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316C8845"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ascii="Calibri" w:hAnsi="Calibri"/>
                  </w:rPr>
                  <w:id w:val="-1294510320"/>
                  <w:placeholder>
                    <w:docPart w:val="C943121967F8480FB8E0CD65480668BE"/>
                  </w:placeholder>
                  <w:showingPlcHdr/>
                  <w:text/>
                </w:sdtPr>
                <w:sdtEndPr/>
                <w:sdtContent>
                  <w:p w14:paraId="402FD909" w14:textId="77777777" w:rsidR="00837572" w:rsidRDefault="00837572" w:rsidP="00837572">
                    <w:pPr>
                      <w:rPr>
                        <w:rFonts w:ascii="Calibri" w:hAnsi="Calibri"/>
                      </w:rPr>
                    </w:pPr>
                    <w:r w:rsidRPr="00DC16F9">
                      <w:rPr>
                        <w:rStyle w:val="PlaceholderText"/>
                      </w:rPr>
                      <w:t>Click or tap here to enter text.</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5B928110" w:rsidR="00904DDD" w:rsidRPr="00837572" w:rsidRDefault="00904DDD" w:rsidP="00962E91">
                <w:pPr>
                  <w:rPr>
                    <w:rFonts w:cstheme="minorHAnsi"/>
                  </w:rPr>
                </w:pP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45F2C64A"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6AFBC7B7" w14:textId="4EBA8403" w:rsidR="00D02532" w:rsidRDefault="0085516C" w:rsidP="00D83F51">
                <w:pPr>
                  <w:rPr>
                    <w:rFonts w:ascii="Calibri" w:hAnsi="Calibri"/>
                    <w:lang w:val="lt-LT"/>
                  </w:rPr>
                </w:pPr>
                <w:proofErr w:type="spellStart"/>
                <w:r w:rsidRPr="0085516C">
                  <w:rPr>
                    <w:rFonts w:ascii="Calibri" w:hAnsi="Calibri"/>
                    <w:lang w:val="lt-LT"/>
                  </w:rPr>
                  <w:t>Chișinău</w:t>
                </w:r>
                <w:proofErr w:type="spellEnd"/>
                <w:r w:rsidRPr="0085516C">
                  <w:rPr>
                    <w:rFonts w:ascii="Calibri" w:hAnsi="Calibri"/>
                    <w:lang w:val="lt-LT"/>
                  </w:rPr>
                  <w:t>, Moldova</w:t>
                </w:r>
              </w:p>
              <w:p w14:paraId="66E82B01" w14:textId="77777777" w:rsidR="0085516C" w:rsidRPr="0085516C" w:rsidRDefault="0085516C" w:rsidP="00D83F51">
                <w:pPr>
                  <w:rPr>
                    <w:rFonts w:ascii="Calibri" w:hAnsi="Calibri"/>
                    <w:lang w:val="lt-LT"/>
                  </w:rPr>
                </w:pPr>
              </w:p>
              <w:p w14:paraId="20176F0E" w14:textId="0EE51221" w:rsidR="00904DDD" w:rsidRDefault="00904DDD" w:rsidP="00D83F51">
                <w:pPr>
                  <w:rPr>
                    <w:rFonts w:ascii="Calibri" w:hAnsi="Calibri"/>
                  </w:rPr>
                </w:pPr>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Pr>
                    <w:rFonts w:ascii="Calibri" w:hAnsi="Calibri"/>
                    <w:lang w:val="lt-LT"/>
                  </w:rPr>
                  <w:t>.</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A218A1">
                <w:pPr>
                  <w:rPr>
                    <w:rFonts w:eastAsia="Times New Roman" w:cstheme="minorHAnsi"/>
                    <w:color w:val="000000"/>
                    <w:spacing w:val="-8"/>
                  </w:rPr>
                </w:pPr>
              </w:p>
            </w:tc>
            <w:tc>
              <w:tcPr>
                <w:tcW w:w="3456" w:type="pct"/>
                <w:shd w:val="clear" w:color="auto" w:fill="F2F2F2"/>
                <w:vAlign w:val="center"/>
              </w:tcPr>
              <w:p w14:paraId="7E1E4AE9" w14:textId="7EEAAE3D" w:rsidR="00A37163" w:rsidRPr="000D631A" w:rsidRDefault="000D631A" w:rsidP="00A37163">
                <w:pPr>
                  <w:rPr>
                    <w:rFonts w:ascii="Calibri" w:hAnsi="Calibri"/>
                    <w:lang w:val="pt-PT"/>
                  </w:rPr>
                </w:pPr>
                <w:r>
                  <w:rPr>
                    <w:rFonts w:ascii="Calibri" w:hAnsi="Calibri"/>
                    <w:lang w:val="lt-LT"/>
                  </w:rPr>
                  <w:t>EU-</w:t>
                </w:r>
                <w:proofErr w:type="spellStart"/>
                <w:r>
                  <w:rPr>
                    <w:rFonts w:ascii="Calibri" w:hAnsi="Calibri"/>
                    <w:lang w:val="lt-LT"/>
                  </w:rPr>
                  <w:t>funded</w:t>
                </w:r>
                <w:proofErr w:type="spellEnd"/>
                <w:r>
                  <w:rPr>
                    <w:rFonts w:ascii="Calibri" w:hAnsi="Calibri"/>
                    <w:lang w:val="lt-LT"/>
                  </w:rPr>
                  <w:t xml:space="preserve"> </w:t>
                </w:r>
                <w:proofErr w:type="spellStart"/>
                <w:r>
                  <w:rPr>
                    <w:rFonts w:ascii="Calibri" w:hAnsi="Calibri"/>
                    <w:lang w:val="lt-LT"/>
                  </w:rPr>
                  <w:t>project</w:t>
                </w:r>
                <w:proofErr w:type="spellEnd"/>
                <w:r>
                  <w:rPr>
                    <w:rFonts w:ascii="Calibri" w:hAnsi="Calibri"/>
                    <w:lang w:val="lt-LT"/>
                  </w:rPr>
                  <w:t xml:space="preserve"> EU</w:t>
                </w:r>
                <w:r w:rsidRPr="000D631A">
                  <w:rPr>
                    <w:rFonts w:ascii="Calibri" w:hAnsi="Calibri"/>
                    <w:lang w:val="pt-PT"/>
                  </w:rPr>
                  <w:t>4REFORMS - D</w:t>
                </w:r>
                <w:r>
                  <w:rPr>
                    <w:rFonts w:ascii="Calibri" w:hAnsi="Calibri"/>
                    <w:lang w:val="pt-PT"/>
                  </w:rPr>
                  <w:t>NA</w:t>
                </w:r>
              </w:p>
            </w:tc>
          </w:tr>
        </w:tbl>
        <w:p w14:paraId="20EAD0E7" w14:textId="334E90D4" w:rsidR="00CD5F65" w:rsidRPr="000D631A" w:rsidRDefault="00CD5F65" w:rsidP="00CD5F65">
          <w:pPr>
            <w:spacing w:after="0" w:line="240" w:lineRule="auto"/>
            <w:jc w:val="both"/>
            <w:rPr>
              <w:rFonts w:eastAsia="Times New Roman" w:cstheme="minorHAnsi"/>
              <w:color w:val="000000"/>
              <w:spacing w:val="-8"/>
              <w:lang w:val="pt-PT"/>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0D631A">
            <w:rPr>
              <w:rFonts w:eastAsia="Calibri" w:cstheme="minorHAnsi"/>
              <w:lang w:val="pt-PT"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42BBB10C" w14:textId="1EFBC7BB" w:rsidR="008B14C8" w:rsidRPr="00837572" w:rsidRDefault="00D02532" w:rsidP="004F7166">
                <w:pPr>
                  <w:spacing w:after="0" w:line="240" w:lineRule="auto"/>
                  <w:jc w:val="both"/>
                  <w:rPr>
                    <w:rFonts w:eastAsia="Calibri" w:cstheme="minorHAnsi"/>
                    <w:color w:val="000000"/>
                    <w:spacing w:val="-8"/>
                    <w:lang w:val="en-US"/>
                  </w:rPr>
                </w:pPr>
                <w:r w:rsidRPr="0085516C">
                  <w:rPr>
                    <w:rFonts w:eastAsia="Times New Roman" w:cstheme="minorHAnsi"/>
                    <w:color w:val="000000" w:themeColor="text1"/>
                    <w:spacing w:val="-8"/>
                  </w:rPr>
                  <w:t xml:space="preserve">30 </w:t>
                </w:r>
                <w:proofErr w:type="spellStart"/>
                <w:r w:rsidRPr="0085516C">
                  <w:rPr>
                    <w:rFonts w:eastAsia="Times New Roman" w:cstheme="minorHAnsi"/>
                    <w:color w:val="000000" w:themeColor="text1"/>
                    <w:spacing w:val="-8"/>
                  </w:rPr>
                  <w:t>days</w:t>
                </w:r>
                <w:proofErr w:type="spellEnd"/>
                <w:r w:rsidRPr="0085516C">
                  <w:rPr>
                    <w:rFonts w:eastAsia="Times New Roman" w:cstheme="minorHAnsi"/>
                    <w:color w:val="000000" w:themeColor="text1"/>
                    <w:spacing w:val="-8"/>
                  </w:rPr>
                  <w:t xml:space="preserve"> </w:t>
                </w:r>
                <w:r w:rsidR="00CD5F65" w:rsidRPr="0085516C">
                  <w:rPr>
                    <w:rFonts w:eastAsia="Times New Roman" w:cstheme="minorHAnsi"/>
                    <w:color w:val="000000"/>
                    <w:spacing w:val="-8"/>
                    <w:lang w:val="en-US" w:eastAsia="lt-LT"/>
                  </w:rPr>
                  <w:t>from</w:t>
                </w:r>
                <w:r w:rsidR="00CD5F65" w:rsidRPr="00837572">
                  <w:rPr>
                    <w:rFonts w:eastAsia="Times New Roman" w:cstheme="minorHAnsi"/>
                    <w:color w:val="000000"/>
                    <w:spacing w:val="-8"/>
                    <w:lang w:val="en-US" w:eastAsia="lt-LT"/>
                  </w:rPr>
                  <w:t xml:space="preserve"> the entering into force of the Contract</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proofErr w:type="spellStart"/>
                <w:r>
                  <w:t>Not</w:t>
                </w:r>
                <w:proofErr w:type="spellEnd"/>
                <w:r>
                  <w:t xml:space="preserve"> </w:t>
                </w:r>
                <w:proofErr w:type="spellStart"/>
                <w:r>
                  <w:t>applicable</w:t>
                </w:r>
                <w:proofErr w:type="spellEnd"/>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shd w:val="clear" w:color="auto" w:fill="auto"/>
                <w:vAlign w:val="center"/>
              </w:tcPr>
              <w:p w14:paraId="7962DB49" w14:textId="7965B9B9" w:rsidR="00A92851" w:rsidRDefault="00A92851" w:rsidP="00A92851">
                <w:pPr>
                  <w:spacing w:after="0" w:line="240" w:lineRule="auto"/>
                  <w:jc w:val="both"/>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w:t>
                </w:r>
                <w:r w:rsidRPr="00C865E2">
                  <w:rPr>
                    <w:rFonts w:cstheme="minorHAnsi"/>
                    <w:color w:val="000000"/>
                    <w:lang w:val="en-US"/>
                  </w:rPr>
                  <w:t>fixed price</w:t>
                </w:r>
                <w:r w:rsidR="00F72523" w:rsidRPr="00C865E2">
                  <w:rPr>
                    <w:rFonts w:cstheme="minorHAnsi"/>
                    <w:color w:val="000000"/>
                    <w:lang w:val="en-US"/>
                  </w:rPr>
                  <w:t xml:space="preserve"> </w:t>
                </w:r>
                <w:r w:rsidRPr="001908B8">
                  <w:rPr>
                    <w:rFonts w:cstheme="minorHAnsi"/>
                    <w:color w:val="000000"/>
                    <w:lang w:val="en-US"/>
                  </w:rPr>
                  <w:t>Contract.</w:t>
                </w:r>
                <w:r>
                  <w:t xml:space="preserve"> </w:t>
                </w:r>
              </w:p>
              <w:p w14:paraId="2032A0D8" w14:textId="7F089B19" w:rsidR="00CD5F65" w:rsidRPr="00837572" w:rsidRDefault="00CD5F65" w:rsidP="00A92851">
                <w:pPr>
                  <w:spacing w:line="276" w:lineRule="auto"/>
                  <w:rPr>
                    <w:rFonts w:eastAsia="Calibri" w:cstheme="minorHAnsi"/>
                    <w:color w:val="000000"/>
                    <w:spacing w:val="-8"/>
                    <w:lang w:val="en-US"/>
                  </w:rPr>
                </w:pP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2AEAAE89"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lastRenderedPageBreak/>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shd w:val="clear" w:color="auto" w:fill="auto"/>
                <w:vAlign w:val="center"/>
              </w:tcPr>
              <w:p w14:paraId="2AB6C344" w14:textId="1AF7C828" w:rsidR="00A92851" w:rsidRPr="0080069E" w:rsidRDefault="00A92851" w:rsidP="00A92851">
                <w:pPr>
                  <w:spacing w:after="0" w:line="240" w:lineRule="auto"/>
                  <w:jc w:val="both"/>
                  <w:rPr>
                    <w:lang w:val="en-GB"/>
                  </w:rPr>
                </w:pPr>
                <w:r w:rsidRPr="00120533">
                  <w:rPr>
                    <w:highlight w:val="lightGray"/>
                  </w:rPr>
                  <w:lastRenderedPageBreak/>
                  <w:t>_______</w:t>
                </w:r>
                <w:r>
                  <w:rPr>
                    <w:lang w:val="en-GB"/>
                  </w:rPr>
                  <w:t xml:space="preserve"> </w:t>
                </w:r>
                <w:r w:rsidRPr="00A92851">
                  <w:rPr>
                    <w:lang w:val="en-GB"/>
                  </w:rPr>
                  <w:t xml:space="preserve">Eur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37927A18" w14:textId="77777777" w:rsidR="00F039C2" w:rsidRDefault="00F039C2" w:rsidP="004F7166">
                <w:pPr>
                  <w:spacing w:after="0" w:line="240" w:lineRule="auto"/>
                  <w:jc w:val="both"/>
                  <w:rPr>
                    <w:lang w:val="en-GB"/>
                  </w:rPr>
                </w:pPr>
                <w:r>
                  <w:rPr>
                    <w:lang w:val="en-GB"/>
                  </w:rPr>
                  <w:t>Contract price</w:t>
                </w:r>
              </w:p>
              <w:p w14:paraId="1E5CABF7" w14:textId="77777777" w:rsidR="00F039C2" w:rsidRPr="00837572" w:rsidDel="00F039C2" w:rsidRDefault="00F039C2" w:rsidP="00F039C2">
                <w:pPr>
                  <w:spacing w:after="0" w:line="240" w:lineRule="auto"/>
                  <w:jc w:val="both"/>
                  <w:rPr>
                    <w:rFonts w:eastAsia="Calibri" w:cstheme="minorHAnsi"/>
                    <w:color w:val="000000"/>
                    <w:lang w:val="en-US" w:eastAsia="lt-LT"/>
                  </w:rPr>
                </w:pPr>
                <w:r>
                  <w:rPr>
                    <w:lang w:val="en-GB"/>
                  </w:rPr>
                  <w:t xml:space="preserve"> </w:t>
                </w:r>
              </w:p>
              <w:p w14:paraId="25E45B63" w14:textId="4EDCCA1E" w:rsidR="00904DDD" w:rsidRPr="00837572" w:rsidRDefault="00904DDD" w:rsidP="00F039C2">
                <w:pPr>
                  <w:spacing w:after="0" w:line="240" w:lineRule="auto"/>
                  <w:jc w:val="both"/>
                  <w:rPr>
                    <w:rFonts w:eastAsia="Calibri" w:cstheme="minorHAnsi"/>
                    <w:color w:val="000000"/>
                    <w:spacing w:val="-8"/>
                    <w:lang w:val="en-US"/>
                  </w:rPr>
                </w:pPr>
              </w:p>
            </w:tc>
            <w:tc>
              <w:tcPr>
                <w:tcW w:w="3712" w:type="pct"/>
                <w:shd w:val="clear" w:color="auto" w:fill="auto"/>
                <w:vAlign w:val="center"/>
              </w:tcPr>
              <w:p w14:paraId="7709EDDF" w14:textId="0BFCB43D" w:rsidR="00414C9A" w:rsidRPr="0080069E" w:rsidRDefault="0028068D" w:rsidP="00414C9A">
                <w:pPr>
                  <w:spacing w:after="0" w:line="240" w:lineRule="auto"/>
                  <w:jc w:val="both"/>
                  <w:rPr>
                    <w:rFonts w:eastAsia="Calibri" w:cstheme="minorHAnsi"/>
                    <w:color w:val="000000" w:themeColor="text1"/>
                    <w:spacing w:val="-8"/>
                    <w:lang w:val="en-GB"/>
                  </w:rPr>
                </w:pPr>
                <w:r>
                  <w:rPr>
                    <w:lang w:val="en-GB"/>
                  </w:rPr>
                  <w:t xml:space="preserve">3.3.1 </w:t>
                </w:r>
                <w:r w:rsidR="00414C9A" w:rsidRPr="0080069E">
                  <w:rPr>
                    <w:lang w:val="en-GB"/>
                  </w:rPr>
                  <w:t xml:space="preserve">The price for the </w:t>
                </w:r>
                <w:r w:rsidR="00044405">
                  <w:rPr>
                    <w:lang w:val="en-GB"/>
                  </w:rPr>
                  <w:t>Goods</w:t>
                </w:r>
                <w:r w:rsidR="00414C9A" w:rsidRPr="0080069E">
                  <w:rPr>
                    <w:lang w:val="en-GB"/>
                  </w:rPr>
                  <w:t xml:space="preserve">, </w:t>
                </w:r>
                <w:r w:rsidR="00A85F0D">
                  <w:rPr>
                    <w:lang w:val="en-GB"/>
                  </w:rPr>
                  <w:t>specified</w:t>
                </w:r>
                <w:r w:rsidR="00A85F0D" w:rsidRPr="0080069E">
                  <w:rPr>
                    <w:lang w:val="en-GB"/>
                  </w:rPr>
                  <w:t xml:space="preserve"> </w:t>
                </w:r>
                <w:r w:rsidR="00414C9A" w:rsidRPr="0080069E">
                  <w:rPr>
                    <w:lang w:val="en-GB"/>
                  </w:rPr>
                  <w:t>in the Technical Specification</w:t>
                </w:r>
                <w:r w:rsidR="001F449E">
                  <w:rPr>
                    <w:lang w:val="en-GB"/>
                  </w:rPr>
                  <w:t>,</w:t>
                </w:r>
                <w:r w:rsidR="00414C9A" w:rsidRPr="0080069E">
                  <w:rPr>
                    <w:lang w:val="en-GB"/>
                  </w:rPr>
                  <w:t xml:space="preserve"> </w:t>
                </w:r>
                <w:sdt>
                  <w:sdtPr>
                    <w:rPr>
                      <w:rFonts w:eastAsia="Calibri" w:cstheme="minorHAnsi"/>
                      <w:color w:val="000000" w:themeColor="text1"/>
                      <w:spacing w:val="-8"/>
                      <w:lang w:val="en-GB"/>
                    </w:rPr>
                    <w:id w:val="1254560094"/>
                    <w:placeholder>
                      <w:docPart w:val="7CCAC336580D48BA83BA4EC61FC10975"/>
                    </w:placeholder>
                    <w:showingPlcHdr/>
                    <w:text/>
                  </w:sdtPr>
                  <w:sdtEndPr/>
                  <w:sdtContent>
                    <w:r w:rsidR="00414C9A" w:rsidRPr="0080069E">
                      <w:rPr>
                        <w:rStyle w:val="PlaceholderText"/>
                        <w:lang w:val="en-GB"/>
                      </w:rPr>
                      <w:t>Click or tap here to enter text.</w:t>
                    </w:r>
                  </w:sdtContent>
                </w:sdt>
                <w:r w:rsidR="00414C9A" w:rsidRPr="0080069E">
                  <w:rPr>
                    <w:rFonts w:eastAsia="Calibri" w:cstheme="minorHAnsi"/>
                    <w:color w:val="000000" w:themeColor="text1"/>
                    <w:spacing w:val="-8"/>
                    <w:lang w:val="en-GB"/>
                  </w:rPr>
                  <w:t xml:space="preserve"> Eur including VAT. </w:t>
                </w:r>
              </w:p>
              <w:p w14:paraId="52F76F02" w14:textId="1F0DA210" w:rsidR="00414C9A" w:rsidRDefault="00414C9A" w:rsidP="00414C9A">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sidR="0061294F">
                  <w:rPr>
                    <w:rFonts w:eastAsia="Calibri" w:cstheme="minorHAnsi"/>
                    <w:color w:val="000000" w:themeColor="text1"/>
                    <w:spacing w:val="-8"/>
                    <w:lang w:val="en-GB"/>
                  </w:rPr>
                  <w:t>:</w:t>
                </w:r>
              </w:p>
              <w:p w14:paraId="51B988F3" w14:textId="54FFAC4E" w:rsidR="00A218A1" w:rsidRPr="00414C9A" w:rsidRDefault="0082639E" w:rsidP="00904DDD">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552E95DE5567409F93614EC231689B18"/>
                    </w:placeholder>
                    <w:showingPlcHdr/>
                    <w:text/>
                  </w:sdtPr>
                  <w:sdtEndPr/>
                  <w:sdtContent>
                    <w:r w:rsidR="00904DDD" w:rsidRPr="0080069E">
                      <w:rPr>
                        <w:rStyle w:val="PlaceholderText"/>
                        <w:lang w:val="en-GB"/>
                      </w:rPr>
                      <w:t>Click or tap here to enter text.</w:t>
                    </w:r>
                  </w:sdtContent>
                </w:sdt>
                <w:r w:rsidR="00904DDD" w:rsidRPr="0080069E">
                  <w:rPr>
                    <w:rFonts w:eastAsia="Calibri" w:cstheme="minorHAnsi"/>
                    <w:color w:val="000000" w:themeColor="text1"/>
                    <w:spacing w:val="-8"/>
                    <w:lang w:val="en-GB"/>
                  </w:rPr>
                  <w:t xml:space="preserve"> Eur excluding VAT.  </w:t>
                </w:r>
              </w:p>
            </w:tc>
          </w:tr>
          <w:tr w:rsidR="00642A1C" w:rsidRPr="00837572" w14:paraId="53E7B48E" w14:textId="77777777" w:rsidTr="00B0430A">
            <w:trPr>
              <w:trHeight w:val="1677"/>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shd w:val="clear" w:color="auto" w:fill="auto"/>
                <w:vAlign w:val="center"/>
              </w:tcPr>
              <w:p w14:paraId="3D6E84C1" w14:textId="483BBD11" w:rsidR="00D71A21" w:rsidRPr="000A374B" w:rsidRDefault="00051020" w:rsidP="006D6BCC">
                <w:pPr>
                  <w:spacing w:after="0" w:line="276" w:lineRule="auto"/>
                  <w:rPr>
                    <w:rFonts w:cstheme="minorHAnsi"/>
                    <w:color w:val="000000"/>
                    <w:highlight w:val="lightGray"/>
                    <w:lang w:val="en-US"/>
                  </w:rPr>
                </w:pPr>
                <w:r w:rsidRPr="00D838F5">
                  <w:rPr>
                    <w:rFonts w:cstheme="minorHAnsi"/>
                    <w:color w:val="000000"/>
                    <w:lang w:val="en-US"/>
                  </w:rPr>
                  <w:t>No advance payment will be paid to the Supplier</w:t>
                </w:r>
                <w:r w:rsidRPr="00051020">
                  <w:rPr>
                    <w:rFonts w:cstheme="minorHAnsi"/>
                    <w:color w:val="000000"/>
                    <w:lang w:val="en-US"/>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shd w:val="clear" w:color="auto" w:fill="auto"/>
                <w:vAlign w:val="center"/>
              </w:tcPr>
              <w:p w14:paraId="48F31873" w14:textId="589852A9" w:rsidR="00051020" w:rsidRPr="006E5056" w:rsidRDefault="00051020" w:rsidP="00AB1A78">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Not applicable</w:t>
                </w:r>
                <w:r w:rsidR="005E6BA0">
                  <w:rPr>
                    <w:rFonts w:eastAsia="Times New Roman" w:cstheme="minorHAnsi"/>
                    <w:noProof/>
                    <w:lang w:eastAsia="ru-RU"/>
                  </w:rPr>
                  <w:t xml:space="preserve"> </w:t>
                </w:r>
              </w:p>
            </w:tc>
          </w:tr>
          <w:tr w:rsidR="00642A1C" w:rsidRPr="00837572" w14:paraId="0B00A464" w14:textId="77777777" w:rsidTr="00B0430A">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712" w:type="pct"/>
                <w:shd w:val="clear" w:color="auto" w:fill="auto"/>
                <w:vAlign w:val="center"/>
              </w:tcPr>
              <w:p w14:paraId="4F264A63" w14:textId="0B3496E8" w:rsidR="00D838F5" w:rsidRPr="0080069E" w:rsidRDefault="00D838F5" w:rsidP="00D838F5">
                <w:pPr>
                  <w:spacing w:after="0" w:line="240" w:lineRule="auto"/>
                  <w:jc w:val="both"/>
                  <w:rPr>
                    <w:lang w:val="en-GB"/>
                  </w:rPr>
                </w:pPr>
                <w:r>
                  <w:rPr>
                    <w:rFonts w:eastAsia="Times New Roman" w:cstheme="minorHAnsi"/>
                    <w:noProof/>
                    <w:lang w:eastAsia="ru-RU"/>
                  </w:rPr>
                  <w:t>Not applicable</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shd w:val="clear" w:color="auto" w:fill="auto"/>
                <w:vAlign w:val="center"/>
              </w:tcPr>
              <w:p w14:paraId="786D4B27" w14:textId="77777777" w:rsidR="005A5372" w:rsidRPr="005A5372" w:rsidRDefault="005A5372" w:rsidP="005A5372">
                <w:pPr>
                  <w:spacing w:after="0" w:line="240" w:lineRule="auto"/>
                  <w:jc w:val="both"/>
                  <w:rPr>
                    <w:rFonts w:cstheme="minorHAnsi"/>
                    <w:color w:val="000000"/>
                    <w:u w:val="single"/>
                    <w:lang w:val="en-US"/>
                  </w:rPr>
                </w:pPr>
                <w:r w:rsidRPr="005A5372">
                  <w:rPr>
                    <w:rFonts w:cstheme="minorHAnsi"/>
                    <w:color w:val="000000"/>
                    <w:u w:val="single"/>
                    <w:lang w:val="en-US"/>
                  </w:rPr>
                  <w:t>Export procedures:</w:t>
                </w:r>
              </w:p>
              <w:p w14:paraId="13E907A3" w14:textId="4321006C" w:rsidR="005A5372" w:rsidRPr="005A5372" w:rsidRDefault="005A5372" w:rsidP="005A5372">
                <w:pPr>
                  <w:spacing w:after="0" w:line="240" w:lineRule="auto"/>
                  <w:jc w:val="both"/>
                  <w:rPr>
                    <w:rFonts w:cstheme="minorHAnsi"/>
                    <w:color w:val="000000"/>
                    <w:lang w:val="en-US"/>
                  </w:rPr>
                </w:pPr>
                <w:r w:rsidRPr="005A5372">
                  <w:rPr>
                    <w:rFonts w:cstheme="minorHAnsi"/>
                    <w:color w:val="000000"/>
                    <w:lang w:val="en-US"/>
                  </w:rPr>
                  <w:t xml:space="preserve">If the purchased goods will be exported to </w:t>
                </w:r>
                <w:r w:rsidR="00D02532" w:rsidRPr="00D02532">
                  <w:rPr>
                    <w:rFonts w:cstheme="minorHAnsi"/>
                    <w:color w:val="000000"/>
                    <w:highlight w:val="lightGray"/>
                  </w:rPr>
                  <w:t>Moldova</w:t>
                </w:r>
                <w:r w:rsidRPr="005A5372">
                  <w:rPr>
                    <w:rFonts w:cstheme="minorHAnsi"/>
                    <w:color w:val="000000"/>
                  </w:rPr>
                  <w:t>,</w:t>
                </w:r>
                <w:r w:rsidRPr="005A5372">
                  <w:rPr>
                    <w:rFonts w:cstheme="minorHAnsi"/>
                    <w:color w:val="000000"/>
                    <w:lang w:val="en-US"/>
                  </w:rPr>
                  <w:t xml:space="preserve"> all export procedures and documents relating to the export of the purchased goods are handled and signed by the Supplier. In this respect, the Supplier will issue an invoice at a 0% VAT rate.</w:t>
                </w:r>
              </w:p>
              <w:p w14:paraId="6DD6C46A" w14:textId="77777777" w:rsidR="005A5372" w:rsidRPr="005A5372" w:rsidRDefault="005A5372" w:rsidP="005A5372">
                <w:pPr>
                  <w:spacing w:after="0" w:line="240" w:lineRule="auto"/>
                  <w:jc w:val="both"/>
                  <w:rPr>
                    <w:rFonts w:cstheme="minorHAnsi"/>
                    <w:color w:val="000000"/>
                    <w:lang w:val="en-US"/>
                  </w:rPr>
                </w:pPr>
              </w:p>
              <w:p w14:paraId="633A0C4B" w14:textId="77777777" w:rsidR="005A5372" w:rsidRPr="005A5372" w:rsidRDefault="005A5372" w:rsidP="005A5372">
                <w:pPr>
                  <w:spacing w:after="0" w:line="240" w:lineRule="auto"/>
                  <w:jc w:val="both"/>
                  <w:rPr>
                    <w:rFonts w:cstheme="minorHAnsi"/>
                    <w:color w:val="000000"/>
                    <w:u w:val="single"/>
                  </w:rPr>
                </w:pPr>
                <w:proofErr w:type="spellStart"/>
                <w:r w:rsidRPr="005A5372">
                  <w:rPr>
                    <w:rFonts w:cstheme="minorHAnsi"/>
                    <w:color w:val="000000"/>
                    <w:u w:val="single"/>
                  </w:rPr>
                  <w:t>Import</w:t>
                </w:r>
                <w:proofErr w:type="spellEnd"/>
                <w:r w:rsidRPr="005A5372">
                  <w:rPr>
                    <w:rFonts w:cstheme="minorHAnsi"/>
                    <w:color w:val="000000"/>
                    <w:u w:val="single"/>
                  </w:rPr>
                  <w:t xml:space="preserve"> </w:t>
                </w:r>
                <w:proofErr w:type="spellStart"/>
                <w:r w:rsidRPr="005A5372">
                  <w:rPr>
                    <w:rFonts w:cstheme="minorHAnsi"/>
                    <w:color w:val="000000"/>
                    <w:u w:val="single"/>
                  </w:rPr>
                  <w:t>procedures</w:t>
                </w:r>
                <w:proofErr w:type="spellEnd"/>
                <w:r w:rsidRPr="005A5372">
                  <w:rPr>
                    <w:rFonts w:cstheme="minorHAnsi"/>
                    <w:color w:val="000000"/>
                    <w:u w:val="single"/>
                  </w:rPr>
                  <w:t>:</w:t>
                </w:r>
              </w:p>
              <w:p w14:paraId="44F687C4" w14:textId="5FEDBA5D" w:rsidR="005A5372" w:rsidRPr="005A5372" w:rsidRDefault="005A5372" w:rsidP="005A5372">
                <w:pPr>
                  <w:spacing w:after="0" w:line="240" w:lineRule="auto"/>
                  <w:jc w:val="both"/>
                  <w:rPr>
                    <w:rFonts w:cstheme="minorHAnsi"/>
                    <w:color w:val="000000"/>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goods</w:t>
                </w:r>
                <w:proofErr w:type="spellEnd"/>
                <w:r w:rsidRPr="005A5372">
                  <w:rPr>
                    <w:rFonts w:cstheme="minorHAnsi"/>
                    <w:color w:val="000000"/>
                  </w:rPr>
                  <w:t xml:space="preserve"> to be </w:t>
                </w:r>
                <w:proofErr w:type="spellStart"/>
                <w:r w:rsidRPr="005A5372">
                  <w:rPr>
                    <w:rFonts w:cstheme="minorHAnsi"/>
                    <w:color w:val="000000"/>
                  </w:rPr>
                  <w:t>purchased</w:t>
                </w:r>
                <w:proofErr w:type="spellEnd"/>
                <w:r w:rsidRPr="005A5372">
                  <w:rPr>
                    <w:rFonts w:cstheme="minorHAnsi"/>
                    <w:color w:val="000000"/>
                  </w:rPr>
                  <w:t xml:space="preserve"> </w:t>
                </w:r>
                <w:proofErr w:type="spellStart"/>
                <w:r w:rsidRPr="005A5372">
                  <w:rPr>
                    <w:rFonts w:cstheme="minorHAnsi"/>
                    <w:color w:val="000000"/>
                  </w:rPr>
                  <w:t>will</w:t>
                </w:r>
                <w:proofErr w:type="spellEnd"/>
                <w:r w:rsidRPr="005A5372">
                  <w:rPr>
                    <w:rFonts w:cstheme="minorHAnsi"/>
                    <w:color w:val="000000"/>
                  </w:rPr>
                  <w:t xml:space="preserve"> be </w:t>
                </w:r>
                <w:proofErr w:type="spellStart"/>
                <w:r w:rsidRPr="005A5372">
                  <w:rPr>
                    <w:rFonts w:cstheme="minorHAnsi"/>
                    <w:color w:val="000000"/>
                  </w:rPr>
                  <w:t>imported</w:t>
                </w:r>
                <w:proofErr w:type="spellEnd"/>
                <w:r w:rsidRPr="005A5372">
                  <w:rPr>
                    <w:rFonts w:cstheme="minorHAnsi"/>
                    <w:color w:val="000000"/>
                  </w:rPr>
                  <w:t xml:space="preserve"> </w:t>
                </w:r>
                <w:proofErr w:type="spellStart"/>
                <w:r w:rsidRPr="005A5372">
                  <w:rPr>
                    <w:rFonts w:cstheme="minorHAnsi"/>
                    <w:color w:val="000000"/>
                  </w:rPr>
                  <w:t>into</w:t>
                </w:r>
                <w:proofErr w:type="spellEnd"/>
                <w:r w:rsidRPr="005A5372">
                  <w:rPr>
                    <w:rFonts w:cstheme="minorHAnsi"/>
                    <w:color w:val="000000"/>
                  </w:rPr>
                  <w:t xml:space="preserve"> </w:t>
                </w:r>
                <w:r w:rsidR="00D02532" w:rsidRPr="00D02532">
                  <w:rPr>
                    <w:rFonts w:cstheme="minorHAnsi"/>
                    <w:color w:val="000000"/>
                    <w:highlight w:val="lightGray"/>
                  </w:rPr>
                  <w:t>Moldova</w:t>
                </w:r>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import-related</w:t>
                </w:r>
                <w:proofErr w:type="spellEnd"/>
                <w:r w:rsidRPr="005A5372">
                  <w:rPr>
                    <w:rFonts w:cstheme="minorHAnsi"/>
                    <w:color w:val="000000"/>
                  </w:rPr>
                  <w:t xml:space="preserve"> </w:t>
                </w:r>
                <w:proofErr w:type="spellStart"/>
                <w:r w:rsidRPr="005A5372">
                  <w:rPr>
                    <w:rFonts w:cstheme="minorHAnsi"/>
                    <w:color w:val="000000"/>
                  </w:rPr>
                  <w:t>documents</w:t>
                </w:r>
                <w:proofErr w:type="spellEnd"/>
                <w:r w:rsidRPr="005A5372">
                  <w:rPr>
                    <w:rFonts w:cstheme="minorHAnsi"/>
                    <w:color w:val="000000"/>
                  </w:rPr>
                  <w:t xml:space="preserve"> are </w:t>
                </w:r>
                <w:proofErr w:type="spellStart"/>
                <w:r w:rsidRPr="005A5372">
                  <w:rPr>
                    <w:rFonts w:cstheme="minorHAnsi"/>
                    <w:color w:val="000000"/>
                  </w:rPr>
                  <w:t>handled</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signed</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taxes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costs</w:t>
                </w:r>
                <w:proofErr w:type="spellEnd"/>
                <w:r w:rsidRPr="005A5372">
                  <w:rPr>
                    <w:rFonts w:cstheme="minorHAnsi"/>
                    <w:color w:val="000000"/>
                  </w:rPr>
                  <w:t xml:space="preserve"> </w:t>
                </w:r>
                <w:proofErr w:type="spellStart"/>
                <w:r w:rsidRPr="005A5372">
                  <w:rPr>
                    <w:rFonts w:cstheme="minorHAnsi"/>
                    <w:color w:val="000000"/>
                  </w:rPr>
                  <w:t>related</w:t>
                </w:r>
                <w:proofErr w:type="spellEnd"/>
                <w:r w:rsidRPr="005A5372">
                  <w:rPr>
                    <w:rFonts w:cstheme="minorHAnsi"/>
                    <w:color w:val="000000"/>
                  </w:rPr>
                  <w:t xml:space="preserve"> to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shall</w:t>
                </w:r>
                <w:proofErr w:type="spellEnd"/>
                <w:r w:rsidRPr="005A5372">
                  <w:rPr>
                    <w:rFonts w:cstheme="minorHAnsi"/>
                    <w:color w:val="000000"/>
                  </w:rPr>
                  <w:t xml:space="preserve"> be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responsibility</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w:t>
                </w:r>
              </w:p>
              <w:p w14:paraId="40C340F8" w14:textId="77777777" w:rsidR="005A5372" w:rsidRPr="005A5372" w:rsidRDefault="005A5372" w:rsidP="005A5372">
                <w:pPr>
                  <w:spacing w:after="0" w:line="240" w:lineRule="auto"/>
                  <w:jc w:val="both"/>
                  <w:rPr>
                    <w:rFonts w:cstheme="minorHAnsi"/>
                    <w:color w:val="000000"/>
                  </w:rPr>
                </w:pPr>
              </w:p>
              <w:p w14:paraId="024C2F01" w14:textId="1DA050F9" w:rsidR="00ED2A41" w:rsidRPr="00E57893" w:rsidRDefault="005A5372" w:rsidP="005A5372">
                <w:pPr>
                  <w:spacing w:after="0" w:line="240" w:lineRule="auto"/>
                  <w:jc w:val="both"/>
                  <w:rPr>
                    <w:rFonts w:cstheme="minorHAnsi"/>
                    <w:color w:val="000000"/>
                    <w:lang w:val="en-US"/>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Party</w:t>
                </w:r>
                <w:proofErr w:type="spellEnd"/>
                <w:r w:rsidRPr="005A5372">
                  <w:rPr>
                    <w:rFonts w:cstheme="minorHAnsi"/>
                    <w:color w:val="000000"/>
                  </w:rPr>
                  <w:t xml:space="preserve"> </w:t>
                </w:r>
                <w:proofErr w:type="spellStart"/>
                <w:r w:rsidRPr="005A5372">
                  <w:rPr>
                    <w:rFonts w:cstheme="minorHAnsi"/>
                    <w:color w:val="000000"/>
                  </w:rPr>
                  <w:t>concerned</w:t>
                </w:r>
                <w:proofErr w:type="spellEnd"/>
                <w:r w:rsidRPr="005A5372">
                  <w:rPr>
                    <w:rFonts w:cstheme="minorHAnsi"/>
                    <w:color w:val="000000"/>
                  </w:rPr>
                  <w:t xml:space="preserve"> </w:t>
                </w:r>
                <w:proofErr w:type="spellStart"/>
                <w:r w:rsidRPr="005A5372">
                  <w:rPr>
                    <w:rFonts w:cstheme="minorHAnsi"/>
                    <w:color w:val="000000"/>
                  </w:rPr>
                  <w:t>encounters</w:t>
                </w:r>
                <w:proofErr w:type="spellEnd"/>
                <w:r w:rsidRPr="005A5372">
                  <w:rPr>
                    <w:rFonts w:cstheme="minorHAnsi"/>
                    <w:color w:val="000000"/>
                  </w:rPr>
                  <w:t xml:space="preserve"> </w:t>
                </w:r>
                <w:proofErr w:type="spellStart"/>
                <w:r w:rsidRPr="005A5372">
                  <w:rPr>
                    <w:rFonts w:cstheme="minorHAnsi"/>
                    <w:color w:val="000000"/>
                  </w:rPr>
                  <w:t>unforeseen</w:t>
                </w:r>
                <w:proofErr w:type="spellEnd"/>
                <w:r w:rsidRPr="005A5372">
                  <w:rPr>
                    <w:rFonts w:cstheme="minorHAnsi"/>
                    <w:color w:val="000000"/>
                  </w:rPr>
                  <w:t xml:space="preserve"> </w:t>
                </w:r>
                <w:proofErr w:type="spellStart"/>
                <w:r w:rsidRPr="005A5372">
                  <w:rPr>
                    <w:rFonts w:cstheme="minorHAnsi"/>
                    <w:color w:val="000000"/>
                  </w:rPr>
                  <w:t>difficulties</w:t>
                </w:r>
                <w:proofErr w:type="spellEnd"/>
                <w:r w:rsidRPr="005A5372">
                  <w:rPr>
                    <w:rFonts w:cstheme="minorHAnsi"/>
                    <w:color w:val="000000"/>
                  </w:rPr>
                  <w:t xml:space="preserve"> (</w:t>
                </w:r>
                <w:proofErr w:type="spellStart"/>
                <w:r w:rsidRPr="005A5372">
                  <w:rPr>
                    <w:rFonts w:cstheme="minorHAnsi"/>
                    <w:color w:val="000000"/>
                  </w:rPr>
                  <w:t>e.g</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action</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authorities</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necessary</w:t>
                </w:r>
                <w:proofErr w:type="spellEnd"/>
                <w:r w:rsidRPr="005A5372">
                  <w:rPr>
                    <w:rFonts w:cstheme="minorHAnsi"/>
                    <w:color w:val="000000"/>
                  </w:rPr>
                  <w:t xml:space="preserve"> </w:t>
                </w:r>
                <w:proofErr w:type="spellStart"/>
                <w:r w:rsidRPr="005A5372">
                  <w:rPr>
                    <w:rFonts w:cstheme="minorHAnsi"/>
                    <w:color w:val="000000"/>
                  </w:rPr>
                  <w:t>documentation</w:t>
                </w:r>
                <w:proofErr w:type="spellEnd"/>
                <w:r w:rsidRPr="005A5372">
                  <w:rPr>
                    <w:rFonts w:cstheme="minorHAnsi"/>
                    <w:color w:val="000000"/>
                  </w:rPr>
                  <w:t xml:space="preserve">, etc.) </w:t>
                </w:r>
                <w:proofErr w:type="spellStart"/>
                <w:r w:rsidRPr="005A5372">
                  <w:rPr>
                    <w:rFonts w:cstheme="minorHAnsi"/>
                    <w:color w:val="000000"/>
                  </w:rPr>
                  <w:t>in</w:t>
                </w:r>
                <w:proofErr w:type="spellEnd"/>
                <w:r w:rsidRPr="005A5372">
                  <w:rPr>
                    <w:rFonts w:cstheme="minorHAnsi"/>
                    <w:color w:val="000000"/>
                  </w:rPr>
                  <w:t xml:space="preserve"> </w:t>
                </w:r>
                <w:proofErr w:type="spellStart"/>
                <w:r w:rsidRPr="005A5372">
                  <w:rPr>
                    <w:rFonts w:cstheme="minorHAnsi"/>
                    <w:color w:val="000000"/>
                  </w:rPr>
                  <w:t>carrying</w:t>
                </w:r>
                <w:proofErr w:type="spellEnd"/>
                <w:r w:rsidRPr="005A5372">
                  <w:rPr>
                    <w:rFonts w:cstheme="minorHAnsi"/>
                    <w:color w:val="000000"/>
                  </w:rPr>
                  <w:t xml:space="preserve"> </w:t>
                </w:r>
                <w:proofErr w:type="spellStart"/>
                <w:r w:rsidRPr="005A5372">
                  <w:rPr>
                    <w:rFonts w:cstheme="minorHAnsi"/>
                    <w:color w:val="000000"/>
                  </w:rPr>
                  <w:t>out</w:t>
                </w:r>
                <w:proofErr w:type="spellEnd"/>
                <w:r w:rsidRPr="005A5372">
                  <w:rPr>
                    <w:rFonts w:cstheme="minorHAnsi"/>
                    <w:color w:val="000000"/>
                  </w:rPr>
                  <w:t xml:space="preserve"> </w:t>
                </w:r>
                <w:proofErr w:type="spellStart"/>
                <w:r w:rsidRPr="005A5372">
                  <w:rPr>
                    <w:rFonts w:cstheme="minorHAnsi"/>
                    <w:color w:val="000000"/>
                  </w:rPr>
                  <w:t>export</w:t>
                </w:r>
                <w:proofErr w:type="spellEnd"/>
                <w:r w:rsidRPr="005A5372">
                  <w:rPr>
                    <w:rFonts w:cstheme="minorHAnsi"/>
                    <w:color w:val="000000"/>
                  </w:rPr>
                  <w:t xml:space="preserve"> </w:t>
                </w:r>
                <w:proofErr w:type="spellStart"/>
                <w:r w:rsidRPr="005A5372">
                  <w:rPr>
                    <w:rFonts w:cstheme="minorHAnsi"/>
                    <w:color w:val="000000"/>
                  </w:rPr>
                  <w:t>or</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it </w:t>
                </w:r>
                <w:proofErr w:type="spellStart"/>
                <w:r w:rsidRPr="005A5372">
                  <w:rPr>
                    <w:rFonts w:cstheme="minorHAnsi"/>
                    <w:color w:val="000000"/>
                  </w:rPr>
                  <w:t>shall</w:t>
                </w:r>
                <w:proofErr w:type="spellEnd"/>
                <w:r w:rsidRPr="005A5372">
                  <w:rPr>
                    <w:rFonts w:cstheme="minorHAnsi"/>
                    <w:color w:val="000000"/>
                  </w:rPr>
                  <w:t xml:space="preserve"> </w:t>
                </w:r>
                <w:proofErr w:type="spellStart"/>
                <w:r w:rsidRPr="005A5372">
                  <w:rPr>
                    <w:rFonts w:cstheme="minorHAnsi"/>
                    <w:color w:val="000000"/>
                  </w:rPr>
                  <w:t>immediately</w:t>
                </w:r>
                <w:proofErr w:type="spellEnd"/>
                <w:r w:rsidRPr="005A5372">
                  <w:rPr>
                    <w:rFonts w:cstheme="minorHAnsi"/>
                    <w:color w:val="000000"/>
                  </w:rPr>
                  <w:t xml:space="preserve"> </w:t>
                </w:r>
                <w:proofErr w:type="spellStart"/>
                <w:r w:rsidRPr="005A5372">
                  <w:rPr>
                    <w:rFonts w:cstheme="minorHAnsi"/>
                    <w:color w:val="000000"/>
                  </w:rPr>
                  <w:t>inform</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other</w:t>
                </w:r>
                <w:proofErr w:type="spellEnd"/>
                <w:r w:rsidRPr="005A5372">
                  <w:rPr>
                    <w:rFonts w:cstheme="minorHAnsi"/>
                    <w:color w:val="000000"/>
                  </w:rPr>
                  <w:t xml:space="preserve"> Parties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these</w:t>
                </w:r>
                <w:proofErr w:type="spellEnd"/>
                <w:r w:rsidRPr="005A5372">
                  <w:rPr>
                    <w:rFonts w:cstheme="minorHAnsi"/>
                    <w:color w:val="000000"/>
                  </w:rPr>
                  <w:t xml:space="preserve"> </w:t>
                </w:r>
                <w:proofErr w:type="spellStart"/>
                <w:r w:rsidRPr="005A5372">
                  <w:rPr>
                    <w:rFonts w:cstheme="minorHAnsi"/>
                    <w:color w:val="000000"/>
                  </w:rPr>
                  <w:t>circumstances</w:t>
                </w:r>
                <w:proofErr w:type="spellEnd"/>
                <w:r w:rsidRPr="005A5372">
                  <w:rPr>
                    <w:rFonts w:cstheme="minorHAnsi"/>
                    <w:color w:val="000000"/>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2B614AC5"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t>4.1. Payments shall be made in euro in accordance with the following procedure:</w:t>
          </w:r>
        </w:p>
        <w:p w14:paraId="4E7E2AB4"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lastRenderedPageBreak/>
            <w:t>4.1.1. The Goods specified in Clause 1.1 of the Special Conditions of the Contract should be submitted according to the Contract and Technical Specification in a duly and timely manner</w:t>
          </w:r>
          <w:r>
            <w:rPr>
              <w:rFonts w:eastAsia="Times New Roman" w:cstheme="minorHAnsi"/>
              <w:noProof/>
              <w:lang w:eastAsia="ru-RU"/>
            </w:rPr>
            <w:t>.</w:t>
          </w:r>
        </w:p>
        <w:p w14:paraId="59390BA3" w14:textId="57E2F297" w:rsidR="000F5686" w:rsidRPr="00B713FC" w:rsidRDefault="000F5686" w:rsidP="000F5686">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2</w:t>
          </w:r>
          <w:r w:rsidRPr="00B713FC">
            <w:rPr>
              <w:rFonts w:eastAsia="Times New Roman" w:cstheme="minorHAnsi"/>
              <w:noProof/>
              <w:lang w:eastAsia="ru-RU"/>
            </w:rPr>
            <w:t xml:space="preserve">. After the Supplier has delivered the Goods and the final result has been transferred in accordance with the procedure laid down in Clause 3 of the General Conditions of the Contract, by signing an act of transfer - accaptance by the Parties, the </w:t>
          </w:r>
          <w:r w:rsidR="0099463D">
            <w:rPr>
              <w:rFonts w:eastAsia="Times New Roman" w:cstheme="minorHAnsi"/>
              <w:noProof/>
              <w:lang w:eastAsia="ru-RU"/>
            </w:rPr>
            <w:t>CPVA</w:t>
          </w:r>
          <w:r w:rsidRPr="00B713FC">
            <w:rPr>
              <w:rFonts w:eastAsia="Times New Roman" w:cstheme="minorHAnsi"/>
              <w:noProof/>
              <w:lang w:eastAsia="ru-RU"/>
            </w:rPr>
            <w:t xml:space="preserve"> shall make a final payment on the basis of an invoice submitted by the Supplier. The amount to be paid to the Supplier is specified in point 3.3 of the Spec</w:t>
          </w:r>
          <w:r>
            <w:rPr>
              <w:rFonts w:eastAsia="Times New Roman" w:cstheme="minorHAnsi"/>
              <w:noProof/>
              <w:lang w:eastAsia="ru-RU"/>
            </w:rPr>
            <w:t>ial</w:t>
          </w:r>
          <w:r w:rsidRPr="00B713FC">
            <w:rPr>
              <w:rFonts w:eastAsia="Times New Roman" w:cstheme="minorHAnsi"/>
              <w:noProof/>
              <w:lang w:eastAsia="ru-RU"/>
            </w:rPr>
            <w:t xml:space="preserve"> </w:t>
          </w:r>
          <w:r>
            <w:rPr>
              <w:rFonts w:eastAsia="Times New Roman" w:cstheme="minorHAnsi"/>
              <w:noProof/>
              <w:lang w:eastAsia="ru-RU"/>
            </w:rPr>
            <w:t>Conditions</w:t>
          </w:r>
          <w:r w:rsidRPr="00B713FC">
            <w:rPr>
              <w:rFonts w:eastAsia="Times New Roman" w:cstheme="minorHAnsi"/>
              <w:noProof/>
              <w:lang w:eastAsia="ru-RU"/>
            </w:rPr>
            <w:t xml:space="preserve"> of the Contract.</w:t>
          </w:r>
        </w:p>
        <w:p w14:paraId="543C780B" w14:textId="7C318C46" w:rsidR="00CD5F65" w:rsidRDefault="000F5686" w:rsidP="00CD5F65">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3</w:t>
          </w:r>
          <w:r w:rsidRPr="00B713FC">
            <w:rPr>
              <w:rFonts w:eastAsia="Times New Roman" w:cstheme="minorHAnsi"/>
              <w:noProof/>
              <w:lang w:eastAsia="ru-RU"/>
            </w:rPr>
            <w:t xml:space="preserve">. The payment procedure and terms are specified in Chapter 2 of the General </w:t>
          </w:r>
          <w:r>
            <w:rPr>
              <w:rFonts w:eastAsia="Times New Roman" w:cstheme="minorHAnsi"/>
              <w:noProof/>
              <w:lang w:eastAsia="ru-RU"/>
            </w:rPr>
            <w:t>C</w:t>
          </w:r>
          <w:r w:rsidRPr="00B713FC">
            <w:rPr>
              <w:rFonts w:eastAsia="Times New Roman" w:cstheme="minorHAnsi"/>
              <w:noProof/>
              <w:lang w:eastAsia="ru-RU"/>
            </w:rPr>
            <w:t>onditions of the Contract.</w:t>
          </w:r>
        </w:p>
        <w:p w14:paraId="48E43BB6" w14:textId="77777777" w:rsidR="009737AA" w:rsidRPr="009737AA" w:rsidRDefault="009737AA" w:rsidP="00CD5F65">
          <w:pPr>
            <w:tabs>
              <w:tab w:val="left" w:pos="284"/>
            </w:tabs>
            <w:spacing w:after="0" w:line="240" w:lineRule="auto"/>
            <w:contextualSpacing/>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EF91C49" w14:textId="77777777" w:rsidR="00470BAE" w:rsidRDefault="00470BAE" w:rsidP="00470BAE">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Pr>
                    <w:rFonts w:eastAsia="Calibri" w:cstheme="minorHAnsi"/>
                    <w:lang w:val="en-US" w:eastAsia="lt-LT"/>
                  </w:rPr>
                  <w:t>CPVA</w:t>
                </w:r>
                <w:r w:rsidRPr="00837572">
                  <w:rPr>
                    <w:rFonts w:eastAsia="Calibri" w:cstheme="minorHAnsi"/>
                    <w:lang w:val="en-US" w:eastAsia="lt-LT"/>
                  </w:rPr>
                  <w:t xml:space="preserve"> for a delay in delivery of </w:t>
                </w:r>
                <w:r>
                  <w:rPr>
                    <w:rFonts w:eastAsia="Calibri" w:cstheme="minorHAnsi"/>
                    <w:lang w:val="en-US" w:eastAsia="lt-LT"/>
                  </w:rPr>
                  <w:t xml:space="preserve">the </w:t>
                </w:r>
                <w:r w:rsidRPr="00837572">
                  <w:rPr>
                    <w:rFonts w:eastAsia="Calibri" w:cstheme="minorHAnsi"/>
                    <w:lang w:val="en-US" w:eastAsia="lt-LT"/>
                  </w:rPr>
                  <w:t>Goods</w:t>
                </w:r>
                <w:r>
                  <w:rPr>
                    <w:rFonts w:eastAsia="Calibri" w:cstheme="minorHAnsi"/>
                    <w:lang w:val="en-US" w:eastAsia="lt-LT"/>
                  </w:rPr>
                  <w:t xml:space="preserve"> and (or) </w:t>
                </w:r>
                <w:r w:rsidRPr="006B7168">
                  <w:rPr>
                    <w:rFonts w:eastAsia="Calibri" w:cstheme="minorHAnsi"/>
                    <w:lang w:val="en-US" w:eastAsia="lt-LT"/>
                  </w:rPr>
                  <w:t>in the training of personnel, if required by the Technical Specification</w:t>
                </w:r>
                <w:r w:rsidRPr="00837572">
                  <w:rPr>
                    <w:rFonts w:eastAsia="Calibri" w:cstheme="minorHAnsi"/>
                    <w:lang w:val="en-US" w:eastAsia="lt-LT"/>
                  </w:rPr>
                  <w:t xml:space="preserve"> in accordance with the conditions laid down in </w:t>
                </w:r>
                <w:r>
                  <w:rPr>
                    <w:rFonts w:eastAsia="Calibri" w:cstheme="minorHAnsi"/>
                    <w:lang w:val="en-US" w:eastAsia="lt-LT"/>
                  </w:rPr>
                  <w:t xml:space="preserve">the 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3B92CB69" w:rsidR="00ED2A41" w:rsidRPr="00837572" w:rsidRDefault="00ED2A41" w:rsidP="009F6D4B">
                <w:pPr>
                  <w:spacing w:after="0" w:line="240" w:lineRule="auto"/>
                  <w:jc w:val="both"/>
                  <w:rPr>
                    <w:rFonts w:eastAsia="Calibri" w:cstheme="minorHAnsi"/>
                    <w:lang w:val="en-US" w:eastAsia="lt-LT"/>
                  </w:rPr>
                </w:pP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exempted from the </w:t>
                </w:r>
                <w:r w:rsidR="009F6D4B">
                  <w:rPr>
                    <w:rFonts w:eastAsia="Calibri" w:cstheme="minorHAnsi"/>
                    <w:i/>
                    <w:lang w:eastAsia="lt-LT"/>
                  </w:rPr>
                  <w:t>interes</w:t>
                </w:r>
                <w:r w:rsidRPr="0088132C">
                  <w:rPr>
                    <w:rFonts w:eastAsia="Calibri" w:cstheme="minorHAnsi"/>
                    <w:i/>
                    <w:lang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22" w:type="pct"/>
                <w:shd w:val="clear" w:color="auto" w:fill="auto"/>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E17639">
            <w:trPr>
              <w:trHeight w:val="257"/>
            </w:trPr>
            <w:tc>
              <w:tcPr>
                <w:tcW w:w="282"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6"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22" w:type="pct"/>
                <w:shd w:val="clear" w:color="auto" w:fill="auto"/>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E17639">
            <w:trPr>
              <w:trHeight w:val="257"/>
            </w:trPr>
            <w:tc>
              <w:tcPr>
                <w:tcW w:w="282"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22" w:type="pct"/>
                <w:shd w:val="clear" w:color="auto" w:fill="auto"/>
                <w:vAlign w:val="center"/>
              </w:tcPr>
              <w:p w14:paraId="0E78670A" w14:textId="4A803F80"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3510E319"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104495FC"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 xml:space="preserve">supplier, its subcontractors, the economic entities whose capacities are </w:t>
                </w:r>
                <w:r w:rsidR="00C6776A" w:rsidRPr="0008116D">
                  <w:rPr>
                    <w:rFonts w:cstheme="minorHAnsi"/>
                    <w:bCs/>
                    <w:iCs/>
                    <w:lang w:val="en-GB"/>
                  </w:rPr>
                  <w:lastRenderedPageBreak/>
                  <w:t>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CE7DB6" w:rsidRPr="00CE7DB6">
                  <w:rPr>
                    <w:lang w:val="en"/>
                  </w:rPr>
                  <w:t xml:space="preserve">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64840F35"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lastRenderedPageBreak/>
                  <w:t xml:space="preserve">10 percent of the Contract price, indicated in Clause </w:t>
                </w:r>
                <w:r w:rsidRPr="00CE7DB6">
                  <w:rPr>
                    <w:rFonts w:eastAsia="Calibri" w:cstheme="minorHAnsi"/>
                    <w:lang w:val="en-US" w:eastAsia="lt-LT"/>
                  </w:rPr>
                  <w:lastRenderedPageBreak/>
                  <w:t>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r w:rsidR="00AF7775" w:rsidRPr="00837572" w14:paraId="4FE1C67A" w14:textId="77777777" w:rsidTr="00E17639">
            <w:trPr>
              <w:trHeight w:val="257"/>
            </w:trPr>
            <w:tc>
              <w:tcPr>
                <w:tcW w:w="282" w:type="pct"/>
                <w:shd w:val="clear" w:color="auto" w:fill="F2F2F2"/>
                <w:vAlign w:val="center"/>
              </w:tcPr>
              <w:p w14:paraId="0C9CA2B8" w14:textId="77777777" w:rsidR="00AF7775" w:rsidRPr="00837572" w:rsidRDefault="00AF777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01B3167" w14:textId="14ED1D5D" w:rsidR="00AF7775" w:rsidRPr="00AF2B3D" w:rsidRDefault="00AF2B3D" w:rsidP="00AC317E">
                <w:pPr>
                  <w:spacing w:after="0" w:line="240" w:lineRule="auto"/>
                  <w:jc w:val="both"/>
                  <w:rPr>
                    <w:lang w:val="en"/>
                  </w:rPr>
                </w:pPr>
                <w:r>
                  <w:rPr>
                    <w:lang w:val="en"/>
                  </w:rPr>
                  <w:t>I</w:t>
                </w:r>
                <w:r w:rsidR="00AC317E" w:rsidRPr="00AF2B3D">
                  <w:rPr>
                    <w:lang w:val="en"/>
                  </w:rPr>
                  <w:t xml:space="preserve">f the prohibited circumstances specified in the </w:t>
                </w:r>
                <w:r w:rsidR="00DC7332" w:rsidRPr="00AF2B3D">
                  <w:rPr>
                    <w:color w:val="000000" w:themeColor="text1"/>
                    <w:spacing w:val="-8"/>
                    <w:szCs w:val="24"/>
                    <w:lang w:val="en-GB"/>
                  </w:rPr>
                  <w:t>Declaration o</w:t>
                </w:r>
                <w:r w:rsidR="00AE3E14" w:rsidRPr="00AF2B3D">
                  <w:rPr>
                    <w:color w:val="000000" w:themeColor="text1"/>
                    <w:spacing w:val="-8"/>
                    <w:szCs w:val="24"/>
                    <w:lang w:val="en-GB"/>
                  </w:rPr>
                  <w:t>f</w:t>
                </w:r>
                <w:r w:rsidR="00DC7332" w:rsidRPr="00AF2B3D">
                  <w:rPr>
                    <w:color w:val="000000" w:themeColor="text1"/>
                    <w:spacing w:val="-8"/>
                    <w:szCs w:val="24"/>
                    <w:lang w:val="en-GB"/>
                  </w:rPr>
                  <w:t xml:space="preserve"> Non-Engagement in Countries Carrying Out Military Aggression against Ukraine</w:t>
                </w:r>
                <w:r w:rsidR="00DC7332" w:rsidRPr="009737AA" w:rsidDel="00DC7332">
                  <w:rPr>
                    <w:lang w:val="en"/>
                  </w:rPr>
                  <w:t xml:space="preserve"> </w:t>
                </w:r>
                <w:r w:rsidR="00AC317E" w:rsidRPr="00AF2B3D">
                  <w:rPr>
                    <w:lang w:val="en"/>
                  </w:rPr>
                  <w:t xml:space="preserve">(Annex No. </w:t>
                </w:r>
                <w:r w:rsidR="00A1043C">
                  <w:rPr>
                    <w:lang w:val="en"/>
                  </w:rPr>
                  <w:t>6</w:t>
                </w:r>
                <w:r w:rsidR="00AC317E" w:rsidRPr="00AF2B3D">
                  <w:rPr>
                    <w:lang w:val="en"/>
                  </w:rPr>
                  <w:t>) become clear and/or the falsity of th</w:t>
                </w:r>
                <w:r w:rsidR="00DC7332" w:rsidRPr="009737AA">
                  <w:rPr>
                    <w:lang w:val="en"/>
                  </w:rPr>
                  <w:t>e</w:t>
                </w:r>
                <w:r w:rsidR="00AC317E" w:rsidRPr="00AF2B3D">
                  <w:rPr>
                    <w:lang w:val="en"/>
                  </w:rPr>
                  <w:t xml:space="preserve"> </w:t>
                </w:r>
                <w:r w:rsidR="00DC7332" w:rsidRPr="009737AA">
                  <w:rPr>
                    <w:lang w:val="en"/>
                  </w:rPr>
                  <w:t>D</w:t>
                </w:r>
                <w:r w:rsidR="00AC317E" w:rsidRPr="00AF2B3D">
                  <w:rPr>
                    <w:lang w:val="en"/>
                  </w:rPr>
                  <w:t>eclaration becomes clear.</w:t>
                </w:r>
              </w:p>
            </w:tc>
            <w:tc>
              <w:tcPr>
                <w:tcW w:w="1322" w:type="pct"/>
                <w:shd w:val="clear" w:color="auto" w:fill="auto"/>
                <w:vAlign w:val="center"/>
              </w:tcPr>
              <w:p w14:paraId="5E431DF9" w14:textId="42F86B07" w:rsidR="00AF7775" w:rsidRPr="00CE7DB6" w:rsidRDefault="00AF7775" w:rsidP="00E76971">
                <w:pPr>
                  <w:spacing w:after="0" w:line="240" w:lineRule="auto"/>
                  <w:jc w:val="both"/>
                  <w:rPr>
                    <w:rFonts w:eastAsia="Calibri" w:cstheme="minorHAnsi"/>
                    <w:lang w:val="en-US" w:eastAsia="lt-LT"/>
                  </w:rPr>
                </w:pPr>
                <w:r w:rsidRPr="00AF7775">
                  <w:rPr>
                    <w:rFonts w:eastAsia="Calibri" w:cstheme="minorHAnsi"/>
                    <w:lang w:val="en-US" w:eastAsia="lt-LT"/>
                  </w:rPr>
                  <w:t>10 percent of the Contract price, indicated in Clause 3.</w:t>
                </w:r>
                <w:r w:rsidR="0028068D">
                  <w:rPr>
                    <w:rFonts w:eastAsia="Calibri" w:cstheme="minorHAnsi"/>
                    <w:lang w:val="en-US" w:eastAsia="lt-LT"/>
                  </w:rPr>
                  <w:t>3.1</w:t>
                </w:r>
                <w:r w:rsidRPr="00AF7775">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E45A1F" w:rsidRDefault="00CD5F65" w:rsidP="00CD5F65">
          <w:pPr>
            <w:tabs>
              <w:tab w:val="left" w:pos="284"/>
            </w:tabs>
            <w:spacing w:after="0" w:line="240" w:lineRule="auto"/>
            <w:contextualSpacing/>
            <w:jc w:val="both"/>
            <w:rPr>
              <w:rFonts w:eastAsia="Times New Roman" w:cstheme="minorHAnsi"/>
              <w:color w:val="000000"/>
              <w:spacing w:val="-8"/>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E45A1F" w:rsidRPr="00837572" w14:paraId="2C39D251" w14:textId="77777777" w:rsidTr="00A476BF">
            <w:trPr>
              <w:trHeight w:val="257"/>
              <w:jc w:val="center"/>
              <w:hidden/>
            </w:trPr>
            <w:tc>
              <w:tcPr>
                <w:tcW w:w="292" w:type="pct"/>
                <w:shd w:val="clear" w:color="auto" w:fill="F2F2F2"/>
                <w:vAlign w:val="center"/>
              </w:tcPr>
              <w:p w14:paraId="3FA6CD78" w14:textId="77777777" w:rsidR="00E45A1F" w:rsidRPr="00E45A1F" w:rsidRDefault="00E45A1F" w:rsidP="00E45A1F">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1B5B88B5" w14:textId="77777777" w:rsidR="00E45A1F" w:rsidRPr="00E45A1F" w:rsidRDefault="00E45A1F" w:rsidP="00E45A1F">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3A47403C" w14:textId="7D254F2E"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5A780A4C" w14:textId="77777777" w:rsidR="00E45A1F" w:rsidRPr="00837572" w:rsidRDefault="00E45A1F" w:rsidP="00A476BF">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shd w:val="clear" w:color="auto" w:fill="auto"/>
                <w:vAlign w:val="center"/>
              </w:tcPr>
              <w:p w14:paraId="4A2FF0E8" w14:textId="77777777" w:rsidR="00E45A1F" w:rsidRPr="00837572" w:rsidRDefault="00E45A1F" w:rsidP="00A476BF">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Contractor</w:t>
                </w:r>
                <w:r w:rsidRPr="00837572">
                  <w:rPr>
                    <w:rFonts w:eastAsia="Calibri" w:cstheme="minorHAnsi"/>
                    <w:lang w:val="en-US" w:eastAsia="lt-LT"/>
                  </w:rPr>
                  <w:t xml:space="preserve"> delays in </w:t>
                </w:r>
                <w:r>
                  <w:rPr>
                    <w:rFonts w:eastAsia="Calibri" w:cstheme="minorHAnsi"/>
                    <w:lang w:val="en-US" w:eastAsia="lt-LT"/>
                  </w:rPr>
                  <w:t>deliver</w:t>
                </w:r>
                <w:r w:rsidRPr="00837572">
                  <w:rPr>
                    <w:rFonts w:eastAsia="Calibri" w:cstheme="minorHAnsi"/>
                    <w:lang w:val="en-US" w:eastAsia="lt-LT"/>
                  </w:rPr>
                  <w:t>ing all Goods</w:t>
                </w:r>
                <w:r>
                  <w:rPr>
                    <w:rFonts w:eastAsia="Calibri" w:cstheme="minorHAnsi"/>
                    <w:lang w:val="en-US" w:eastAsia="lt-LT"/>
                  </w:rPr>
                  <w:t xml:space="preserve"> </w:t>
                </w:r>
                <w:r w:rsidRPr="006B7168">
                  <w:rPr>
                    <w:rFonts w:eastAsia="Calibri" w:cstheme="minorHAnsi"/>
                    <w:lang w:val="en-US" w:eastAsia="lt-LT"/>
                  </w:rPr>
                  <w:t>(</w:t>
                </w:r>
                <w:r>
                  <w:rPr>
                    <w:rFonts w:eastAsia="Calibri" w:cstheme="minorHAnsi"/>
                    <w:lang w:val="en-US" w:eastAsia="lt-LT"/>
                  </w:rPr>
                  <w:t>including</w:t>
                </w:r>
                <w:r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Pr>
                    <w:rFonts w:eastAsia="Calibri" w:cstheme="minorHAnsi"/>
                    <w:lang w:val="en-US" w:eastAsia="lt-LT"/>
                  </w:rPr>
                  <w:t>half of</w:t>
                </w:r>
                <w:r w:rsidRPr="00837572">
                  <w:rPr>
                    <w:rFonts w:eastAsia="Calibri" w:cstheme="minorHAnsi"/>
                    <w:lang w:val="en-US" w:eastAsia="lt-LT"/>
                  </w:rPr>
                  <w:t xml:space="preserve"> the</w:t>
                </w:r>
                <w:r>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Pr>
                    <w:rFonts w:eastAsia="Calibri" w:cstheme="minorHAnsi"/>
                    <w:lang w:val="en-US" w:eastAsia="lt-LT"/>
                  </w:rPr>
                  <w:t xml:space="preserve"> or t</w:t>
                </w:r>
                <w:r w:rsidRPr="00B22DFD">
                  <w:rPr>
                    <w:rFonts w:eastAsia="Calibri" w:cstheme="minorHAnsi"/>
                    <w:lang w:val="en-US" w:eastAsia="lt-LT"/>
                  </w:rPr>
                  <w:t>he Supplier violates the delivery deadlines of the Goods and due to the delay in the delivery of the Goods, the Goods become unnecessary</w:t>
                </w:r>
                <w:r>
                  <w:rPr>
                    <w:rFonts w:eastAsia="Calibri" w:cstheme="minorHAnsi"/>
                    <w:lang w:val="en-US" w:eastAsia="lt-LT"/>
                  </w:rPr>
                  <w:t xml:space="preserve">, e.g. Project ends. </w:t>
                </w:r>
              </w:p>
            </w:tc>
          </w:tr>
          <w:tr w:rsidR="00E45A1F" w:rsidRPr="00837572" w14:paraId="2C032BAC" w14:textId="77777777" w:rsidTr="00A476BF">
            <w:trPr>
              <w:trHeight w:val="257"/>
              <w:jc w:val="center"/>
            </w:trPr>
            <w:tc>
              <w:tcPr>
                <w:tcW w:w="292" w:type="pct"/>
                <w:shd w:val="clear" w:color="auto" w:fill="F2F2F2"/>
                <w:vAlign w:val="center"/>
              </w:tcPr>
              <w:p w14:paraId="414645B1"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3FEC7017"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C95058F" w14:textId="77777777" w:rsidR="00E45A1F" w:rsidRPr="00837572" w:rsidRDefault="00E45A1F" w:rsidP="00A476BF">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Contractor</w:t>
                </w:r>
                <w:r w:rsidRPr="00427FB9">
                  <w:rPr>
                    <w:rFonts w:cstheme="minorHAnsi"/>
                    <w:color w:val="000000"/>
                    <w:lang w:val="en"/>
                  </w:rPr>
                  <w:t xml:space="preserve"> and sub-suppliers are subject to </w:t>
                </w:r>
                <w:r>
                  <w:rPr>
                    <w:rFonts w:cstheme="minorHAnsi"/>
                    <w:color w:val="000000"/>
                    <w:lang w:val="en"/>
                  </w:rPr>
                  <w:t xml:space="preserve">applicable national and international </w:t>
                </w:r>
                <w:r w:rsidRPr="00427FB9">
                  <w:rPr>
                    <w:rFonts w:cstheme="minorHAnsi"/>
                    <w:color w:val="000000"/>
                    <w:lang w:val="en"/>
                  </w:rPr>
                  <w:t>sanctions</w:t>
                </w:r>
                <w:r>
                  <w:rPr>
                    <w:rFonts w:cstheme="minorHAnsi"/>
                    <w:color w:val="000000"/>
                    <w:lang w:val="en"/>
                  </w:rPr>
                  <w:t>;</w:t>
                </w:r>
              </w:p>
            </w:tc>
          </w:tr>
          <w:tr w:rsidR="00E45A1F" w:rsidRPr="00837572" w14:paraId="32C79DB6" w14:textId="77777777" w:rsidTr="00A476BF">
            <w:trPr>
              <w:trHeight w:val="845"/>
              <w:jc w:val="center"/>
            </w:trPr>
            <w:tc>
              <w:tcPr>
                <w:tcW w:w="292" w:type="pct"/>
                <w:shd w:val="clear" w:color="auto" w:fill="F2F2F2"/>
                <w:vAlign w:val="center"/>
              </w:tcPr>
              <w:p w14:paraId="10AF2E8B"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B9941CB"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317DE489" w14:textId="77777777" w:rsidR="00E45A1F" w:rsidRPr="008B42F3" w:rsidRDefault="00E45A1F" w:rsidP="00A476BF">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45B522CD"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Pr="0095475A">
                  <w:rPr>
                    <w:rFonts w:cstheme="minorHAnsi"/>
                    <w:color w:val="000000"/>
                    <w:lang w:val="en-GB"/>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5104F3CE"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Pr="0095475A">
                  <w:rPr>
                    <w:rFonts w:cstheme="minorHAnsi"/>
                    <w:color w:val="000000"/>
                    <w:lang w:val="en-GB"/>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4609FDCD"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Pr="0095475A">
                  <w:rPr>
                    <w:rFonts w:cstheme="minorHAnsi"/>
                    <w:color w:val="000000"/>
                    <w:lang w:val="en-GB"/>
                  </w:rPr>
                  <w:t>, packaging</w:t>
                </w:r>
                <w:r w:rsidRPr="008B42F3">
                  <w:rPr>
                    <w:rFonts w:cstheme="minorHAnsi"/>
                    <w:color w:val="000000"/>
                    <w:lang w:val="en-US"/>
                  </w:rPr>
                  <w:t xml:space="preserve">) originate or the related services are provided from the states or territories specified in the list provided for in Article 92 part 15 of the Public Procurement Law of Republic of </w:t>
                </w:r>
                <w:proofErr w:type="gramStart"/>
                <w:r w:rsidRPr="008B42F3">
                  <w:rPr>
                    <w:rFonts w:cstheme="minorHAnsi"/>
                    <w:color w:val="000000"/>
                    <w:lang w:val="en-US"/>
                  </w:rPr>
                  <w:t>Lithuania;</w:t>
                </w:r>
                <w:proofErr w:type="gramEnd"/>
                <w:r w:rsidRPr="008B42F3">
                  <w:rPr>
                    <w:rFonts w:cstheme="minorHAnsi"/>
                    <w:color w:val="000000"/>
                    <w:lang w:val="en-US"/>
                  </w:rPr>
                  <w:t xml:space="preserve"> </w:t>
                </w:r>
              </w:p>
              <w:p w14:paraId="085A84C2" w14:textId="77777777" w:rsidR="00E45A1F"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Pr>
                    <w:rFonts w:cstheme="minorHAnsi"/>
                    <w:color w:val="000000"/>
                    <w:lang w:val="en-US"/>
                  </w:rPr>
                  <w:t>t</w:t>
                </w:r>
                <w:r w:rsidRPr="00D31BB2">
                  <w:rPr>
                    <w:rFonts w:ascii="Calibri" w:eastAsia="Times New Roman" w:hAnsi="Calibri" w:cs="Calibri"/>
                    <w:color w:val="000000" w:themeColor="text1"/>
                    <w:spacing w:val="-8"/>
                    <w:lang w:val="en-GB"/>
                  </w:rPr>
                  <w:t xml:space="preserve">he Government of the Republic of Lithuania, in accordance with the criteria laid down in the Law on the Protection of Important Objects for Ensuring National Security, has adopted a decision confirming that the entities specified in points 1 and 2 of this </w:t>
                </w:r>
                <w:r w:rsidRPr="00D31BB2">
                  <w:rPr>
                    <w:rFonts w:ascii="Calibri" w:eastAsia="Times New Roman" w:hAnsi="Calibri" w:cs="Calibri"/>
                    <w:color w:val="000000" w:themeColor="text1"/>
                    <w:spacing w:val="-8"/>
                    <w:lang w:val="en-GB"/>
                  </w:rPr>
                  <w:lastRenderedPageBreak/>
                  <w:t xml:space="preserve">requirement or the transaction intended to be concluded (concluded) with them do not meet the interests of national </w:t>
                </w:r>
                <w:proofErr w:type="gramStart"/>
                <w:r w:rsidRPr="00D31BB2">
                  <w:rPr>
                    <w:rFonts w:ascii="Calibri" w:eastAsia="Times New Roman" w:hAnsi="Calibri" w:cs="Calibri"/>
                    <w:color w:val="000000" w:themeColor="text1"/>
                    <w:spacing w:val="-8"/>
                    <w:lang w:val="en-GB"/>
                  </w:rPr>
                  <w:t>security</w:t>
                </w:r>
                <w:r w:rsidRPr="008B42F3">
                  <w:rPr>
                    <w:rFonts w:cstheme="minorHAnsi"/>
                    <w:color w:val="000000"/>
                    <w:lang w:val="en-US"/>
                  </w:rPr>
                  <w:t>;</w:t>
                </w:r>
                <w:proofErr w:type="gramEnd"/>
              </w:p>
              <w:p w14:paraId="13A3AD71" w14:textId="77777777" w:rsidR="00E45A1F" w:rsidRDefault="00E45A1F" w:rsidP="00A476BF">
                <w:pPr>
                  <w:tabs>
                    <w:tab w:val="left" w:pos="284"/>
                    <w:tab w:val="left" w:pos="459"/>
                  </w:tabs>
                  <w:spacing w:after="0" w:line="240" w:lineRule="auto"/>
                  <w:contextualSpacing/>
                  <w:jc w:val="both"/>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5) when 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lang w:val="en-GB"/>
                  </w:rPr>
                  <w:t>security</w:t>
                </w:r>
                <w:r>
                  <w:rPr>
                    <w:rFonts w:ascii="Calibri" w:eastAsia="Times New Roman" w:hAnsi="Calibri" w:cs="Calibri"/>
                    <w:color w:val="000000" w:themeColor="text1"/>
                    <w:spacing w:val="-8"/>
                    <w:lang w:val="en-GB"/>
                  </w:rPr>
                  <w:t>;</w:t>
                </w:r>
                <w:proofErr w:type="gramEnd"/>
              </w:p>
              <w:p w14:paraId="09418CEA"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6) when </w:t>
                </w:r>
                <w:r w:rsidRPr="000D58EB">
                  <w:rPr>
                    <w:rFonts w:ascii="Calibri" w:eastAsia="Times New Roman" w:hAnsi="Calibri" w:cs="Calibri"/>
                    <w:color w:val="000000" w:themeColor="text1"/>
                    <w:spacing w:val="-8"/>
                    <w:lang w:val="en-GB"/>
                  </w:rPr>
                  <w:t xml:space="preserve">the supplier, its subcontractor, the economic operator whose capacities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 xml:space="preserve">on, is operating in the countries or territories referred to in the list referred to in Article 92(15) of the </w:t>
                </w:r>
                <w:r w:rsidRPr="006E5999">
                  <w:rPr>
                    <w:rFonts w:ascii="Calibri" w:eastAsia="Times New Roman" w:hAnsi="Calibri" w:cs="Calibri"/>
                    <w:color w:val="000000" w:themeColor="text1"/>
                    <w:spacing w:val="-8"/>
                    <w:lang w:val="en-GB"/>
                  </w:rPr>
                  <w:t>Public Procurement Law of Republic of Lithuania</w:t>
                </w:r>
                <w:r w:rsidRPr="000D58EB">
                  <w:rPr>
                    <w:rFonts w:ascii="Calibri" w:eastAsia="Times New Roman" w:hAnsi="Calibri" w:cs="Calibri"/>
                    <w:color w:val="000000" w:themeColor="text1"/>
                    <w:spacing w:val="-8"/>
                    <w:lang w:val="en-GB"/>
                  </w:rPr>
                  <w:t xml:space="preserve">, or is a member of, or the head of, a group of economic operators, any member of which is operating in the countries or territories referred to in the list referred to in Article 92(15) of the </w:t>
                </w:r>
                <w:proofErr w:type="spellStart"/>
                <w:r w:rsidRPr="006E5999">
                  <w:rPr>
                    <w:rFonts w:ascii="Calibri" w:eastAsia="Times New Roman" w:hAnsi="Calibri" w:cs="Calibri"/>
                    <w:color w:val="000000" w:themeColor="text1"/>
                    <w:spacing w:val="-8"/>
                    <w:lang w:val="en-GB"/>
                  </w:rPr>
                  <w:t>the</w:t>
                </w:r>
                <w:proofErr w:type="spellEnd"/>
                <w:r w:rsidRPr="006E5999">
                  <w:rPr>
                    <w:rFonts w:ascii="Calibri" w:eastAsia="Times New Roman" w:hAnsi="Calibri" w:cs="Calibri"/>
                    <w:color w:val="000000" w:themeColor="text1"/>
                    <w:spacing w:val="-8"/>
                    <w:lang w:val="en-GB"/>
                  </w:rPr>
                  <w:t xml:space="preserve"> Public Procurement Law of Republic of Lithuania</w:t>
                </w:r>
                <w:r w:rsidRPr="000D58EB">
                  <w:rPr>
                    <w:rFonts w:ascii="Calibri" w:eastAsia="Times New Roman" w:hAnsi="Calibri" w:cs="Calibri"/>
                    <w:color w:val="000000" w:themeColor="text1"/>
                    <w:spacing w:val="-8"/>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on, to take a decision on its behalf or to conclude a contract, and thus participates in the activities of such groups of economic operators and/or economic operators</w:t>
                </w:r>
                <w:r>
                  <w:rPr>
                    <w:rFonts w:ascii="Calibri" w:eastAsia="Times New Roman" w:hAnsi="Calibri" w:cs="Calibri"/>
                    <w:color w:val="000000" w:themeColor="text1"/>
                    <w:spacing w:val="-8"/>
                    <w:lang w:val="en-GB"/>
                  </w:rPr>
                  <w:t>.</w:t>
                </w:r>
              </w:p>
            </w:tc>
          </w:tr>
          <w:tr w:rsidR="00E45A1F" w:rsidRPr="00837572" w14:paraId="16AE1BE4" w14:textId="77777777" w:rsidTr="00A476BF">
            <w:trPr>
              <w:trHeight w:val="2330"/>
              <w:jc w:val="center"/>
            </w:trPr>
            <w:tc>
              <w:tcPr>
                <w:tcW w:w="292" w:type="pct"/>
                <w:shd w:val="clear" w:color="auto" w:fill="F2F2F2"/>
                <w:vAlign w:val="center"/>
              </w:tcPr>
              <w:p w14:paraId="2EFA2B81"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E63CC47"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5A0A685"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5F211747" w14:textId="77777777" w:rsidR="00E45A1F" w:rsidRPr="008B42F3" w:rsidRDefault="00E45A1F" w:rsidP="00A476B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1386EC44" w14:textId="77777777" w:rsidR="00E45A1F" w:rsidRPr="008B42F3" w:rsidRDefault="00E45A1F" w:rsidP="00A476B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22AEA4" w14:textId="77777777" w:rsidR="00E45A1F" w:rsidRPr="008B42F3" w:rsidRDefault="00E45A1F" w:rsidP="00A476B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5F929D6C" w14:textId="77777777" w:rsidR="00E45A1F" w:rsidRPr="008B42F3" w:rsidRDefault="00E45A1F" w:rsidP="00A476BF">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E45A1F" w:rsidRPr="00837572" w14:paraId="24899943" w14:textId="77777777" w:rsidTr="00A476BF">
            <w:trPr>
              <w:trHeight w:val="257"/>
              <w:jc w:val="center"/>
            </w:trPr>
            <w:tc>
              <w:tcPr>
                <w:tcW w:w="292" w:type="pct"/>
                <w:shd w:val="clear" w:color="auto" w:fill="F2F2F2"/>
                <w:vAlign w:val="center"/>
              </w:tcPr>
              <w:p w14:paraId="5A09C135"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4345FA3A"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E9D5317"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when the Supplier meets the criteria established in Council Implementing Regulation (EU) 2022/581 of 8 April 2022</w:t>
                </w:r>
              </w:p>
            </w:tc>
          </w:tr>
          <w:tr w:rsidR="00E45A1F" w:rsidRPr="00837572" w14:paraId="1B9C282C" w14:textId="77777777" w:rsidTr="00A476BF">
            <w:trPr>
              <w:trHeight w:val="257"/>
              <w:jc w:val="center"/>
            </w:trPr>
            <w:tc>
              <w:tcPr>
                <w:tcW w:w="292" w:type="pct"/>
                <w:shd w:val="clear" w:color="auto" w:fill="F2F2F2"/>
                <w:vAlign w:val="center"/>
              </w:tcPr>
              <w:p w14:paraId="4DC95536"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3FD6E976"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32C71C79"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Pr="00384D5B">
                  <w:rPr>
                    <w:rFonts w:cstheme="minorHAnsi"/>
                    <w:bCs/>
                    <w:iCs/>
                    <w:color w:val="000000"/>
                    <w:lang w:val="en-GB"/>
                  </w:rPr>
                  <w:t>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 xml:space="preserve">the </w:t>
                </w:r>
                <w:r w:rsidRPr="008B42F3">
                  <w:rPr>
                    <w:rFonts w:cstheme="minorHAnsi"/>
                    <w:color w:val="000000"/>
                    <w:lang w:val="en-US"/>
                  </w:rPr>
                  <w:t>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E45A1F" w:rsidRDefault="00CD5F65" w:rsidP="00CD5F65">
          <w:pPr>
            <w:tabs>
              <w:tab w:val="left" w:pos="284"/>
            </w:tabs>
            <w:spacing w:after="0" w:line="240" w:lineRule="auto"/>
            <w:contextualSpacing/>
            <w:jc w:val="both"/>
            <w:rPr>
              <w:rFonts w:eastAsia="Times New Roman" w:cstheme="minorHAnsi"/>
              <w:color w:val="000000"/>
              <w:spacing w:val="-8"/>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lastRenderedPageBreak/>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13E5F488" w14:textId="77777777"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2DF8B96D" w14:textId="5058DE5E" w:rsidR="000D0E81" w:rsidRDefault="000D0E81" w:rsidP="00800FDD">
                <w:pPr>
                  <w:spacing w:after="0" w:line="240" w:lineRule="auto"/>
                  <w:jc w:val="both"/>
                  <w:rPr>
                    <w:rFonts w:cstheme="minorHAnsi"/>
                    <w:color w:val="000000" w:themeColor="text1"/>
                    <w:spacing w:val="-8"/>
                    <w:lang w:val="en-US"/>
                  </w:rPr>
                </w:pPr>
                <w:r w:rsidRPr="000D0E81">
                  <w:rPr>
                    <w:rFonts w:cstheme="minorHAnsi"/>
                    <w:color w:val="000000" w:themeColor="text1"/>
                    <w:spacing w:val="-8"/>
                    <w:lang w:val="en-US"/>
                  </w:rPr>
                  <w:t xml:space="preserve"> </w:t>
                </w:r>
                <w:r w:rsidR="00DC7332">
                  <w:rPr>
                    <w:rFonts w:cstheme="minorHAnsi"/>
                    <w:color w:val="000000" w:themeColor="text1"/>
                    <w:spacing w:val="-8"/>
                    <w:lang w:val="en-US"/>
                  </w:rPr>
                  <w:t>T</w:t>
                </w:r>
                <w:r w:rsidR="00DC7332" w:rsidRPr="00DC7332">
                  <w:rPr>
                    <w:rFonts w:cstheme="minorHAnsi"/>
                    <w:color w:val="000000" w:themeColor="text1"/>
                    <w:spacing w:val="-8"/>
                    <w:lang w:val="en-US"/>
                  </w:rPr>
                  <w:t xml:space="preserve">he supplier, when submitting a signed contract, also provides a signed </w:t>
                </w:r>
                <w:r w:rsidR="00DC7332" w:rsidRPr="00083149">
                  <w:rPr>
                    <w:color w:val="000000" w:themeColor="text1"/>
                    <w:spacing w:val="-8"/>
                    <w:szCs w:val="24"/>
                    <w:lang w:val="en-GB"/>
                  </w:rPr>
                  <w:t>Declaration o</w:t>
                </w:r>
                <w:r w:rsidR="00AE3E14">
                  <w:rPr>
                    <w:color w:val="000000" w:themeColor="text1"/>
                    <w:spacing w:val="-8"/>
                    <w:szCs w:val="24"/>
                    <w:lang w:val="en-GB"/>
                  </w:rPr>
                  <w:t>f</w:t>
                </w:r>
                <w:r w:rsidR="00DC7332" w:rsidRPr="00083149">
                  <w:rPr>
                    <w:color w:val="000000" w:themeColor="text1"/>
                    <w:spacing w:val="-8"/>
                    <w:szCs w:val="24"/>
                    <w:lang w:val="en-GB"/>
                  </w:rPr>
                  <w:t xml:space="preserve"> Non-Engagement in Countries </w:t>
                </w:r>
                <w:r w:rsidR="00DC7332">
                  <w:rPr>
                    <w:color w:val="000000" w:themeColor="text1"/>
                    <w:spacing w:val="-8"/>
                    <w:szCs w:val="24"/>
                    <w:lang w:val="en-GB"/>
                  </w:rPr>
                  <w:t>Carrying Out Military</w:t>
                </w:r>
                <w:r w:rsidR="00DC7332" w:rsidRPr="00083149">
                  <w:rPr>
                    <w:color w:val="000000" w:themeColor="text1"/>
                    <w:spacing w:val="-8"/>
                    <w:szCs w:val="24"/>
                    <w:lang w:val="en-GB"/>
                  </w:rPr>
                  <w:t xml:space="preserve"> Aggression against Ukrain</w:t>
                </w:r>
                <w:r w:rsidR="00DC7332">
                  <w:rPr>
                    <w:color w:val="000000" w:themeColor="text1"/>
                    <w:spacing w:val="-8"/>
                    <w:szCs w:val="24"/>
                    <w:lang w:val="en-GB"/>
                  </w:rPr>
                  <w:t xml:space="preserve">e. </w:t>
                </w:r>
                <w:r w:rsidR="00DC7332" w:rsidRPr="00DC7332">
                  <w:rPr>
                    <w:color w:val="000000" w:themeColor="text1"/>
                    <w:spacing w:val="-8"/>
                    <w:szCs w:val="24"/>
                    <w:lang w:val="en-GB"/>
                  </w:rPr>
                  <w:t xml:space="preserve">The contract only enters into force when the supplier submits a signed declaration. If it is discovered that the declaration is false, the contract is considered </w:t>
                </w:r>
                <w:r w:rsidR="00A542F0" w:rsidRPr="00A542F0">
                  <w:rPr>
                    <w:color w:val="000000" w:themeColor="text1"/>
                    <w:spacing w:val="-8"/>
                    <w:szCs w:val="24"/>
                    <w:lang w:val="en-GB"/>
                  </w:rPr>
                  <w:t>not to have entered into force</w:t>
                </w:r>
                <w:r w:rsidR="00A542F0">
                  <w:rPr>
                    <w:color w:val="000000" w:themeColor="text1"/>
                    <w:spacing w:val="-8"/>
                    <w:szCs w:val="24"/>
                    <w:lang w:val="en-GB"/>
                  </w:rPr>
                  <w:t xml:space="preserve">. </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lastRenderedPageBreak/>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/specify here/</w:t>
                </w:r>
              </w:p>
            </w:tc>
          </w:tr>
          <w:tr w:rsidR="00CD5F65" w:rsidRPr="00E908E0"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This Contract shall consist of the following documents, which shall include the concept of "Contract"</w:t>
                </w:r>
                <w:r w:rsidR="00626E40"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626E40" w:rsidRPr="00E908E0">
                  <w:rPr>
                    <w:rFonts w:eastAsia="Calibri" w:cstheme="minorHAnsi"/>
                    <w:color w:val="000000"/>
                    <w:spacing w:val="-8"/>
                    <w:lang w:val="en-US" w:eastAsia="lt-LT"/>
                  </w:rPr>
                  <w:t>I</w:t>
                </w:r>
                <w:r w:rsidRPr="00E908E0">
                  <w:rPr>
                    <w:rFonts w:eastAsia="Calibri" w:cstheme="minorHAnsi"/>
                    <w:color w:val="000000"/>
                    <w:spacing w:val="-8"/>
                    <w:lang w:val="en-US" w:eastAsia="lt-LT"/>
                  </w:rPr>
                  <w:t xml:space="preserve">n the event of a dispute, </w:t>
                </w:r>
                <w:r w:rsidR="00626E40" w:rsidRPr="00E908E0">
                  <w:rPr>
                    <w:rFonts w:eastAsia="Calibri" w:cstheme="minorHAnsi"/>
                    <w:color w:val="000000"/>
                    <w:spacing w:val="-8"/>
                    <w:lang w:val="en-US" w:eastAsia="lt-LT"/>
                  </w:rPr>
                  <w:t xml:space="preserve">the documents </w:t>
                </w:r>
                <w:r w:rsidRPr="00E908E0">
                  <w:rPr>
                    <w:rFonts w:eastAsia="Calibri" w:cstheme="minorHAnsi"/>
                    <w:color w:val="000000"/>
                    <w:spacing w:val="-8"/>
                    <w:lang w:val="en-US" w:eastAsia="lt-LT"/>
                  </w:rPr>
                  <w:t>shall be applied as follows as a matter of priority:</w:t>
                </w:r>
              </w:p>
              <w:p w14:paraId="2F6BAF4B" w14:textId="77777777" w:rsidR="00CD5F65" w:rsidRPr="00E908E0"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w:t>
                </w:r>
                <w:r w:rsidR="00CB07F7" w:rsidRPr="00E908E0">
                  <w:rPr>
                    <w:rFonts w:eastAsia="Calibri" w:cstheme="minorHAnsi"/>
                    <w:color w:val="000000"/>
                    <w:spacing w:val="-8"/>
                    <w:lang w:val="en-US" w:eastAsia="lt-LT"/>
                  </w:rPr>
                  <w:t>4</w:t>
                </w:r>
                <w:r w:rsidRPr="00E908E0">
                  <w:rPr>
                    <w:rFonts w:eastAsia="Calibri" w:cstheme="minorHAnsi"/>
                    <w:color w:val="000000"/>
                    <w:spacing w:val="-8"/>
                    <w:lang w:val="en-US" w:eastAsia="lt-LT"/>
                  </w:rPr>
                  <w:t>.1</w:t>
                </w:r>
                <w:r w:rsidR="004F57CD"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4F57CD" w:rsidRPr="00E908E0">
                  <w:rPr>
                    <w:rFonts w:eastAsia="Calibri" w:cstheme="minorHAnsi"/>
                    <w:color w:val="000000"/>
                    <w:spacing w:val="-8"/>
                    <w:lang w:val="en-US" w:eastAsia="lt-LT"/>
                  </w:rPr>
                  <w:t>Amendments to the Contract;</w:t>
                </w:r>
              </w:p>
              <w:p w14:paraId="5130921B" w14:textId="596F6139"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.2. </w:t>
                </w:r>
                <w:r w:rsidR="00CD5F65" w:rsidRPr="00E908E0">
                  <w:rPr>
                    <w:rFonts w:eastAsia="Calibri" w:cstheme="minorHAnsi"/>
                    <w:color w:val="000000"/>
                    <w:spacing w:val="-8"/>
                    <w:lang w:val="en-US" w:eastAsia="lt-LT"/>
                  </w:rPr>
                  <w:t>Special Conditions of the Contract;</w:t>
                </w:r>
              </w:p>
              <w:p w14:paraId="4F62090C" w14:textId="5F6927F8"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3</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Technical Specification</w:t>
                </w:r>
                <w:r w:rsidR="00CD5F65" w:rsidRPr="00E908E0">
                  <w:rPr>
                    <w:rFonts w:eastAsia="Calibri" w:cstheme="minorHAnsi"/>
                    <w:color w:val="000000"/>
                    <w:spacing w:val="-8"/>
                    <w:lang w:val="en-US" w:eastAsia="lt-LT"/>
                  </w:rPr>
                  <w:t>;</w:t>
                </w:r>
              </w:p>
              <w:p w14:paraId="7F01F922" w14:textId="1BA911E0"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4</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General Conditions of the Contract</w:t>
                </w:r>
                <w:r w:rsidR="004F57CD" w:rsidRPr="00E908E0">
                  <w:rPr>
                    <w:rFonts w:eastAsia="Calibri" w:cstheme="minorHAnsi"/>
                    <w:color w:val="000000"/>
                    <w:spacing w:val="-8"/>
                    <w:lang w:val="en-US" w:eastAsia="lt-LT"/>
                  </w:rPr>
                  <w:t>;</w:t>
                </w:r>
              </w:p>
              <w:p w14:paraId="2681F3FA" w14:textId="725C8B0D" w:rsidR="004F57CD"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.5. Procurement documents;</w:t>
                </w:r>
              </w:p>
              <w:p w14:paraId="79CD10B6" w14:textId="5E7E8195" w:rsidR="00E00F9F" w:rsidRPr="00E908E0" w:rsidRDefault="00CB07F7" w:rsidP="000C5939">
                <w:pPr>
                  <w:spacing w:after="0" w:line="240" w:lineRule="auto"/>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.6. Tender of the Supplier</w:t>
                </w:r>
                <w:r w:rsidR="00E00F9F" w:rsidRPr="00E908E0">
                  <w:rPr>
                    <w:rFonts w:eastAsia="Calibri" w:cstheme="minorHAnsi"/>
                    <w:color w:val="000000"/>
                    <w:spacing w:val="-8"/>
                    <w:lang w:val="en-US" w:eastAsia="lt-LT"/>
                  </w:rPr>
                  <w:t>;</w:t>
                </w:r>
              </w:p>
              <w:p w14:paraId="2B8B08CC" w14:textId="3CB0C834"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7</w:t>
                </w:r>
                <w:r w:rsidR="00CD5F65" w:rsidRPr="00E908E0">
                  <w:rPr>
                    <w:rFonts w:eastAsia="Calibri" w:cstheme="minorHAnsi"/>
                    <w:color w:val="000000"/>
                    <w:spacing w:val="-8"/>
                    <w:lang w:val="en-US" w:eastAsia="lt-LT"/>
                  </w:rPr>
                  <w:t xml:space="preserve">. </w:t>
                </w:r>
                <w:r w:rsidR="000C5939" w:rsidRPr="00E908E0">
                  <w:rPr>
                    <w:rFonts w:eastAsia="Calibri" w:cstheme="minorHAnsi"/>
                    <w:spacing w:val="-8"/>
                    <w:lang w:val="en-US" w:eastAsia="lt-LT"/>
                  </w:rPr>
                  <w:t>Ann</w:t>
                </w:r>
                <w:r w:rsidR="00800FDD" w:rsidRPr="00E908E0">
                  <w:rPr>
                    <w:rFonts w:eastAsia="Calibri" w:cstheme="minorHAnsi"/>
                    <w:spacing w:val="-8"/>
                    <w:lang w:val="en-US" w:eastAsia="lt-LT"/>
                  </w:rPr>
                  <w:t>ex No. 3 Template of an Invoice</w:t>
                </w:r>
                <w:r w:rsidR="00E00F9F" w:rsidRPr="00E908E0">
                  <w:rPr>
                    <w:rFonts w:eastAsia="Calibri" w:cstheme="minorHAnsi"/>
                    <w:spacing w:val="-8"/>
                    <w:lang w:val="en-US" w:eastAsia="lt-LT"/>
                  </w:rPr>
                  <w:t>;</w:t>
                </w:r>
              </w:p>
              <w:p w14:paraId="2F4352F8" w14:textId="525CCC86" w:rsidR="00CD5F65" w:rsidRPr="0082639E" w:rsidRDefault="00CB07F7" w:rsidP="0082639E">
                <w:pPr>
                  <w:spacing w:after="0" w:line="240" w:lineRule="auto"/>
                  <w:jc w:val="both"/>
                  <w:rPr>
                    <w:rFonts w:eastAsia="Calibri" w:cstheme="minorHAnsi"/>
                    <w:spacing w:val="-8"/>
                    <w:lang w:val="en-US" w:eastAsia="lt-LT"/>
                  </w:rPr>
                </w:pPr>
                <w:r w:rsidRPr="00E908E0">
                  <w:rPr>
                    <w:rFonts w:eastAsia="Calibri" w:cstheme="minorHAnsi"/>
                    <w:spacing w:val="-8"/>
                    <w:lang w:val="en-US" w:eastAsia="lt-LT"/>
                  </w:rPr>
                  <w:t>9.4</w:t>
                </w:r>
                <w:r w:rsidR="00EF7D2F" w:rsidRPr="00E908E0">
                  <w:rPr>
                    <w:rFonts w:eastAsia="Calibri" w:cstheme="minorHAnsi"/>
                    <w:spacing w:val="-8"/>
                    <w:lang w:val="en-US" w:eastAsia="lt-LT"/>
                  </w:rPr>
                  <w:t>.</w:t>
                </w:r>
                <w:r w:rsidR="004F57CD" w:rsidRPr="00E908E0">
                  <w:rPr>
                    <w:rFonts w:eastAsia="Calibri" w:cstheme="minorHAnsi"/>
                    <w:spacing w:val="-8"/>
                    <w:lang w:val="en-US" w:eastAsia="lt-LT"/>
                  </w:rPr>
                  <w:t>8</w:t>
                </w:r>
                <w:r w:rsidR="00EF7D2F" w:rsidRPr="00E908E0">
                  <w:rPr>
                    <w:rFonts w:eastAsia="Calibri" w:cstheme="minorHAnsi"/>
                    <w:spacing w:val="-8"/>
                    <w:lang w:val="en-US" w:eastAsia="lt-LT"/>
                  </w:rPr>
                  <w:t>. Annex No. 4</w:t>
                </w:r>
                <w:r w:rsidR="000C5939" w:rsidRPr="00E908E0">
                  <w:rPr>
                    <w:rFonts w:eastAsia="Calibri" w:cstheme="minorHAnsi"/>
                    <w:spacing w:val="-8"/>
                    <w:lang w:val="en-US" w:eastAsia="lt-LT"/>
                  </w:rPr>
                  <w:t xml:space="preserve"> Template of an Act of Transfer-Acceptance</w:t>
                </w:r>
              </w:p>
            </w:tc>
          </w:tr>
        </w:tbl>
        <w:p w14:paraId="64B1ECD3" w14:textId="77777777" w:rsidR="00CD5F65" w:rsidRPr="00E908E0"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E908E0"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E908E0">
            <w:rPr>
              <w:rFonts w:eastAsia="Times New Roman" w:cstheme="minorHAnsi"/>
              <w:b/>
              <w:bCs/>
              <w:caps/>
              <w:color w:val="000000"/>
              <w:spacing w:val="-8"/>
              <w:lang w:val="en-US"/>
            </w:rPr>
            <w:t>Annexes to the Contract, which form an integral part OF THE CONTRACT:</w:t>
          </w:r>
        </w:p>
        <w:p w14:paraId="1538FE1A" w14:textId="77777777" w:rsidR="00CD5F65" w:rsidRPr="00E908E0"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1 General Conditions of the Contract</w:t>
          </w:r>
        </w:p>
        <w:p w14:paraId="011F061F"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2 Technical Specification</w:t>
          </w:r>
        </w:p>
        <w:p w14:paraId="1E3A72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3 Template of an Invoice</w:t>
          </w:r>
        </w:p>
        <w:p w14:paraId="434A951F" w14:textId="77777777" w:rsidR="00EF7D2F" w:rsidRPr="00E908E0" w:rsidRDefault="00EF7D2F" w:rsidP="00EF7D2F">
          <w:pPr>
            <w:pStyle w:val="NormalWeb"/>
            <w:spacing w:before="0" w:beforeAutospacing="0" w:after="0" w:afterAutospacing="0"/>
            <w:rPr>
              <w:rFonts w:ascii="Calibri" w:hAnsi="Calibri" w:cs="Calibri"/>
              <w:sz w:val="22"/>
              <w:szCs w:val="22"/>
              <w:lang w:val="lt-LT"/>
            </w:rPr>
          </w:pPr>
          <w:r w:rsidRPr="00E908E0">
            <w:rPr>
              <w:rFonts w:ascii="Calibri" w:hAnsi="Calibri" w:cs="Calibri"/>
              <w:sz w:val="22"/>
              <w:szCs w:val="22"/>
              <w:lang w:val="en-US"/>
            </w:rPr>
            <w:t xml:space="preserve">Annex No. </w:t>
          </w:r>
          <w:r w:rsidRPr="00E908E0">
            <w:rPr>
              <w:rFonts w:ascii="Calibri" w:hAnsi="Calibri" w:cs="Calibri"/>
              <w:sz w:val="22"/>
              <w:szCs w:val="22"/>
            </w:rPr>
            <w:t>4</w:t>
          </w:r>
          <w:r w:rsidRPr="00E908E0">
            <w:rPr>
              <w:rFonts w:ascii="Calibri" w:hAnsi="Calibri" w:cs="Calibri"/>
              <w:sz w:val="22"/>
              <w:szCs w:val="22"/>
              <w:lang w:val="en-US"/>
            </w:rPr>
            <w:t xml:space="preserve"> Template of an Act of Transfer-Acceptance</w:t>
          </w:r>
        </w:p>
        <w:p w14:paraId="1F47A72F" w14:textId="533AEDFB"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 xml:space="preserve">Annex No. </w:t>
          </w:r>
          <w:r w:rsidRPr="00E908E0">
            <w:rPr>
              <w:rFonts w:ascii="Calibri" w:hAnsi="Calibri" w:cs="Calibri"/>
              <w:sz w:val="22"/>
              <w:szCs w:val="22"/>
            </w:rPr>
            <w:t>5</w:t>
          </w:r>
          <w:r w:rsidRPr="00E908E0">
            <w:rPr>
              <w:rFonts w:ascii="Calibri" w:hAnsi="Calibri" w:cs="Calibri"/>
              <w:sz w:val="22"/>
              <w:szCs w:val="22"/>
              <w:lang w:val="en-US"/>
            </w:rPr>
            <w:t xml:space="preserve"> Tender of Supplier</w:t>
          </w: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662A79" w:rsidRDefault="00CD5F65" w:rsidP="004F7166">
                <w:pPr>
                  <w:spacing w:after="0" w:line="240" w:lineRule="auto"/>
                  <w:rPr>
                    <w:rFonts w:eastAsia="Calibri" w:cstheme="minorHAnsi"/>
                    <w:b/>
                    <w:color w:val="000000"/>
                    <w:spacing w:val="-8"/>
                    <w:lang w:val="en-US"/>
                  </w:rPr>
                </w:pPr>
                <w:r w:rsidRPr="00662A79">
                  <w:rPr>
                    <w:rFonts w:eastAsia="Calibri" w:cstheme="minorHAnsi"/>
                    <w:color w:val="000000"/>
                    <w:spacing w:val="-8"/>
                    <w:lang w:val="en-US"/>
                  </w:rPr>
                  <w:t xml:space="preserve"> </w:t>
                </w:r>
                <w:r w:rsidRPr="00662A79">
                  <w:rPr>
                    <w:rFonts w:eastAsia="Calibri" w:cstheme="minorHAnsi"/>
                    <w:b/>
                    <w:color w:val="000000"/>
                    <w:spacing w:val="-8"/>
                    <w:lang w:val="en-US"/>
                  </w:rPr>
                  <w:t xml:space="preserve">Beneficiary </w:t>
                </w:r>
              </w:p>
              <w:p w14:paraId="4942828A" w14:textId="77777777" w:rsidR="00CD5F65" w:rsidRPr="00662A79" w:rsidRDefault="00CD5F65" w:rsidP="004F7166">
                <w:pPr>
                  <w:spacing w:after="0" w:line="240" w:lineRule="auto"/>
                  <w:rPr>
                    <w:rFonts w:eastAsia="Calibri" w:cstheme="minorHAnsi"/>
                    <w:lang w:val="en-US" w:eastAsia="lt-LT"/>
                  </w:rPr>
                </w:pPr>
              </w:p>
              <w:p w14:paraId="5ACB432E" w14:textId="77777777" w:rsidR="00013F7E" w:rsidRPr="00662A79" w:rsidRDefault="00013F7E" w:rsidP="00013F7E">
                <w:pPr>
                  <w:spacing w:after="0" w:line="240" w:lineRule="auto"/>
                  <w:rPr>
                    <w:rFonts w:eastAsia="Calibri" w:cstheme="minorHAnsi"/>
                    <w:lang w:val="en-US" w:eastAsia="lt-LT"/>
                  </w:rPr>
                </w:pPr>
                <w:r w:rsidRPr="00662A79">
                  <w:rPr>
                    <w:rFonts w:eastAsia="Calibri" w:cstheme="minorHAnsi"/>
                    <w:lang w:val="en-US" w:eastAsia="lt-LT"/>
                  </w:rPr>
                  <w:t>The General Police Inspectorate of Moldova</w:t>
                </w:r>
              </w:p>
              <w:p w14:paraId="281C0939" w14:textId="125572F1" w:rsidR="00CD5F65" w:rsidRPr="00662A79" w:rsidRDefault="00013F7E" w:rsidP="00013F7E">
                <w:pPr>
                  <w:spacing w:after="0" w:line="240" w:lineRule="auto"/>
                  <w:rPr>
                    <w:rFonts w:eastAsia="Calibri" w:cstheme="minorHAnsi"/>
                    <w:color w:val="000000"/>
                    <w:spacing w:val="-8"/>
                    <w:lang w:val="en-US"/>
                  </w:rPr>
                </w:pPr>
                <w:r w:rsidRPr="00662A79">
                  <w:rPr>
                    <w:rFonts w:ascii="Times New Roman" w:eastAsia="Times New Roman" w:hAnsi="Times New Roman" w:cs="Times New Roman"/>
                    <w:b/>
                    <w:sz w:val="20"/>
                    <w:szCs w:val="20"/>
                    <w:lang w:val="en-GB"/>
                  </w:rPr>
                  <w:t xml:space="preserve"> </w:t>
                </w:r>
              </w:p>
              <w:p w14:paraId="0EE6D042" w14:textId="6E9D6AED" w:rsidR="00800FDD" w:rsidRPr="00662A79"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508" w:type="pct"/>
                <w:shd w:val="clear" w:color="auto" w:fill="auto"/>
              </w:tcPr>
              <w:p w14:paraId="73D59B52" w14:textId="1BF29AE8" w:rsidR="00CD5F65" w:rsidRPr="00662A79"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shd w:val="clear" w:color="auto" w:fill="auto"/>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of Finance of the Republic of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shd w:val="clear" w:color="auto" w:fill="auto"/>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lastRenderedPageBreak/>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536AAB8" w14:textId="4F5140B7" w:rsidR="00A64989" w:rsidRPr="00A64989" w:rsidRDefault="00A64989" w:rsidP="00C3007C">
            <w:pPr>
              <w:tabs>
                <w:tab w:val="left" w:pos="600"/>
              </w:tabs>
              <w:spacing w:after="0" w:line="240" w:lineRule="auto"/>
              <w:jc w:val="both"/>
              <w:rPr>
                <w:rFonts w:eastAsia="Times New Roman" w:cstheme="minorHAnsi"/>
                <w:noProof/>
                <w:lang w:eastAsia="ru-RU"/>
              </w:rPr>
            </w:pPr>
            <w:r>
              <w:rPr>
                <w:rFonts w:eastAsia="Times New Roman" w:cstheme="minorHAnsi"/>
                <w:noProof/>
                <w:lang w:eastAsia="ru-RU"/>
              </w:rPr>
              <w:t xml:space="preserve">1.3. </w:t>
            </w:r>
            <w:r w:rsidRPr="00A64989">
              <w:rPr>
                <w:rFonts w:eastAsia="Times New Roman" w:cstheme="minorHAnsi"/>
                <w:noProof/>
                <w:lang w:eastAsia="ru-RU"/>
              </w:rPr>
              <w:t>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Goods received.</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4901D8A6"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7F691F" w:rsidR="00120533" w:rsidRDefault="00846987" w:rsidP="0019282F">
            <w:pPr>
              <w:tabs>
                <w:tab w:val="left" w:pos="434"/>
              </w:tabs>
              <w:spacing w:after="0" w:line="240" w:lineRule="auto"/>
              <w:jc w:val="both"/>
              <w:rPr>
                <w:rFonts w:eastAsia="Times New Roman" w:cstheme="minorHAnsi"/>
                <w:noProof/>
                <w:lang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79072CDE"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 xml:space="preserve">In order to receive an advance,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 guarantee for at least the amount of the requested advance – a</w:t>
            </w:r>
            <w:r w:rsidR="00262A55" w:rsidRPr="00AF2B3D">
              <w:rPr>
                <w:rFonts w:cstheme="minorHAnsi"/>
                <w:noProof/>
                <w:lang w:eastAsia="ru-RU"/>
              </w:rPr>
              <w:t xml:space="preserve">  financial guarantee,  issued by </w:t>
            </w:r>
            <w:r w:rsidR="00262A55" w:rsidRPr="00230307">
              <w:rPr>
                <w:rFonts w:cstheme="minorHAnsi"/>
              </w:rPr>
              <w:t>a bank or a financial institution</w:t>
            </w:r>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p>
          <w:p w14:paraId="792F4A8A" w14:textId="5A2D7DC3" w:rsidR="009503D7" w:rsidRPr="009737AA" w:rsidRDefault="009503D7" w:rsidP="009737AA">
            <w:pPr>
              <w:pStyle w:val="NormalWeb"/>
              <w:spacing w:before="0" w:beforeAutospacing="0" w:after="0" w:afterAutospacing="0"/>
              <w:jc w:val="both"/>
              <w:rPr>
                <w:rFonts w:ascii="Calibri" w:hAnsi="Calibri" w:cs="Calibri"/>
                <w:sz w:val="22"/>
                <w:szCs w:val="22"/>
              </w:rPr>
            </w:pPr>
            <w:r w:rsidRPr="009737AA">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Standard &amp; Poor</w:t>
            </w:r>
            <w:r w:rsidR="00DA44B2">
              <w:rPr>
                <w:rFonts w:ascii="Calibri" w:hAnsi="Calibri" w:cs="Calibri"/>
                <w:sz w:val="22"/>
                <w:szCs w:val="22"/>
              </w:rPr>
              <w:t>’</w:t>
            </w:r>
            <w:r w:rsidRPr="009737AA">
              <w:rPr>
                <w:rFonts w:ascii="Calibri" w:hAnsi="Calibri" w:cs="Calibri"/>
                <w:sz w:val="22"/>
                <w:szCs w:val="22"/>
              </w:rPr>
              <w:t xml:space="preserve">s,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Fitch, </w:t>
            </w:r>
            <w:r w:rsidR="00DA44B2">
              <w:rPr>
                <w:rFonts w:ascii="Calibri" w:hAnsi="Calibri" w:cs="Calibri"/>
                <w:sz w:val="22"/>
                <w:szCs w:val="22"/>
              </w:rPr>
              <w:t>‘</w:t>
            </w:r>
            <w:r w:rsidRPr="009737AA">
              <w:rPr>
                <w:rFonts w:ascii="Calibri" w:hAnsi="Calibri" w:cs="Calibri"/>
                <w:sz w:val="22"/>
                <w:szCs w:val="22"/>
              </w:rPr>
              <w:t>Baa2</w:t>
            </w:r>
            <w:r w:rsidR="00DA44B2">
              <w:rPr>
                <w:rFonts w:ascii="Calibri" w:hAnsi="Calibri" w:cs="Calibri"/>
                <w:sz w:val="22"/>
                <w:szCs w:val="22"/>
              </w:rPr>
              <w:t>’</w:t>
            </w:r>
            <w:r w:rsidRPr="009737AA">
              <w:rPr>
                <w:rFonts w:ascii="Calibri" w:hAnsi="Calibri" w:cs="Calibri"/>
                <w:sz w:val="22"/>
                <w:szCs w:val="22"/>
              </w:rPr>
              <w:t xml:space="preserve"> by Moody</w:t>
            </w:r>
            <w:r w:rsidR="00DA44B2">
              <w:rPr>
                <w:rFonts w:ascii="Calibri" w:hAnsi="Calibri" w:cs="Calibri"/>
                <w:sz w:val="22"/>
                <w:szCs w:val="22"/>
              </w:rPr>
              <w:t>’</w:t>
            </w:r>
            <w:r w:rsidRPr="009737AA">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Pr>
                <w:rFonts w:ascii="Calibri" w:hAnsi="Calibri" w:cs="Calibri"/>
                <w:sz w:val="22"/>
                <w:szCs w:val="22"/>
              </w:rPr>
              <w:t>’</w:t>
            </w:r>
            <w:r w:rsidRPr="009737AA">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Pr>
                <w:rFonts w:ascii="Calibri" w:hAnsi="Calibri" w:cs="Calibri"/>
                <w:sz w:val="22"/>
                <w:szCs w:val="22"/>
              </w:rPr>
              <w:t>S</w:t>
            </w:r>
            <w:r w:rsidR="00DA44B2">
              <w:rPr>
                <w:rFonts w:ascii="Calibri" w:hAnsi="Calibri" w:cs="Calibri"/>
                <w:sz w:val="22"/>
                <w:szCs w:val="22"/>
              </w:rPr>
              <w:t>tandard</w:t>
            </w:r>
            <w:r w:rsidRPr="009737AA">
              <w:rPr>
                <w:rFonts w:ascii="Calibri" w:hAnsi="Calibri" w:cs="Calibri"/>
                <w:sz w:val="22"/>
                <w:szCs w:val="22"/>
              </w:rPr>
              <w:t xml:space="preserve"> &amp; Poor</w:t>
            </w:r>
            <w:r w:rsidR="00DA44B2">
              <w:rPr>
                <w:rFonts w:ascii="Calibri" w:hAnsi="Calibri" w:cs="Calibri"/>
                <w:sz w:val="22"/>
                <w:szCs w:val="22"/>
              </w:rPr>
              <w:t>’</w:t>
            </w:r>
            <w:r w:rsidRPr="009737AA">
              <w:rPr>
                <w:rFonts w:ascii="Calibri" w:hAnsi="Calibri" w:cs="Calibri"/>
                <w:sz w:val="22"/>
                <w:szCs w:val="22"/>
              </w:rPr>
              <w:t>s, Moody</w:t>
            </w:r>
            <w:r w:rsidR="00DA44B2">
              <w:rPr>
                <w:rFonts w:ascii="Calibri" w:hAnsi="Calibri" w:cs="Calibri"/>
                <w:sz w:val="22"/>
                <w:szCs w:val="22"/>
              </w:rPr>
              <w:t>’</w:t>
            </w:r>
            <w:r w:rsidRPr="009737AA">
              <w:rPr>
                <w:rFonts w:ascii="Calibri" w:hAnsi="Calibri" w:cs="Calibri"/>
                <w:sz w:val="22"/>
                <w:szCs w:val="22"/>
              </w:rPr>
              <w:t>s or Fitch Ratings</w:t>
            </w:r>
            <w:r w:rsidR="009A0D93">
              <w:rPr>
                <w:rFonts w:ascii="Calibri" w:hAnsi="Calibri" w:cs="Calibri"/>
                <w:sz w:val="22"/>
                <w:szCs w:val="22"/>
              </w:rPr>
              <w:t xml:space="preserve"> or equivalent.</w:t>
            </w:r>
          </w:p>
          <w:p w14:paraId="264B8818" w14:textId="45BE7C77" w:rsidR="009503D7" w:rsidRPr="009737AA" w:rsidRDefault="009503D7" w:rsidP="009503D7">
            <w:pPr>
              <w:pStyle w:val="NormalWeb"/>
              <w:spacing w:before="0" w:beforeAutospacing="0" w:after="0" w:afterAutospacing="0"/>
              <w:rPr>
                <w:rFonts w:ascii="Calibri" w:hAnsi="Calibri" w:cs="Calibri"/>
                <w:sz w:val="22"/>
                <w:szCs w:val="22"/>
              </w:rPr>
            </w:pPr>
            <w:r w:rsidRPr="009737AA">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16455979"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lastRenderedPageBreak/>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206706D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4A534F5D"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3A35A60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6DFE2C6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p>
          <w:p w14:paraId="434EC532" w14:textId="372F0687"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p>
          <w:p w14:paraId="2D9A5AEB" w14:textId="03EAD0E3" w:rsidR="00515A66" w:rsidRPr="00515A66" w:rsidRDefault="00DA44B2" w:rsidP="00EA2275">
            <w:pPr>
              <w:tabs>
                <w:tab w:val="left" w:pos="434"/>
              </w:tabs>
              <w:spacing w:after="0" w:line="240" w:lineRule="auto"/>
              <w:jc w:val="both"/>
              <w:rPr>
                <w:rFonts w:eastAsia="Times New Roman" w:cstheme="minorHAnsi"/>
                <w:noProof/>
                <w:lang w:eastAsia="ru-RU"/>
              </w:rPr>
            </w:pPr>
            <w:r>
              <w:t xml:space="preserve">2.3.8. </w:t>
            </w:r>
            <w:r w:rsidRPr="00DA44B2">
              <w:t>The amount of the guarantee for the repayment of the advance may be reduced by the amount of the advance returned by the supplier</w:t>
            </w:r>
            <w:r>
              <w:t>.</w:t>
            </w:r>
            <w:r w:rsidR="00F81FB9">
              <w:t xml:space="preserve"> </w:t>
            </w:r>
          </w:p>
          <w:bookmarkEnd w:id="0"/>
          <w:p w14:paraId="61665402" w14:textId="403673EE"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r w:rsidR="00ED2A41">
              <w:rPr>
                <w:rFonts w:eastAsia="Times New Roman" w:cstheme="minorHAnsi"/>
                <w:color w:val="000000" w:themeColor="text1"/>
                <w:spacing w:val="-8"/>
              </w:rPr>
              <w:t xml:space="preserve"> A</w:t>
            </w:r>
            <w:r w:rsidR="00ED2A41" w:rsidRPr="0088132C">
              <w:rPr>
                <w:rFonts w:eastAsia="Times New Roman" w:cstheme="minorHAnsi"/>
                <w:noProof/>
                <w:lang w:eastAsia="ru-RU"/>
              </w:rPr>
              <w:t>ll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437C5D1D"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9470AE" w:rsidRPr="009470AE">
              <w:rPr>
                <w:rFonts w:eastAsia="Times New Roman" w:cstheme="minorHAnsi"/>
                <w:noProof/>
                <w:lang w:val="uk-UA" w:eastAsia="ru-RU"/>
              </w:rPr>
              <w:t xml:space="preserve"> 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9470AE" w:rsidRPr="009470AE">
              <w:rPr>
                <w:rFonts w:eastAsia="Times New Roman" w:cstheme="minorHAnsi"/>
                <w:noProof/>
                <w:lang w:eastAsia="ru-RU"/>
              </w:rPr>
              <w:t>SABIS</w:t>
            </w:r>
            <w:r w:rsidR="009470AE" w:rsidRPr="009470AE">
              <w:rPr>
                <w:rFonts w:eastAsia="Times New Roman" w:cstheme="minorHAnsi"/>
                <w:noProof/>
                <w:lang w:val="uk-UA" w:eastAsia="ru-RU"/>
              </w:rPr>
              <w:t xml:space="preserve"> information system. CPVA accepts the electronic invoices and processes them using the means of </w:t>
            </w:r>
            <w:r w:rsidR="009470AE" w:rsidRPr="009470AE">
              <w:rPr>
                <w:rFonts w:eastAsia="Times New Roman" w:cstheme="minorHAnsi"/>
                <w:noProof/>
                <w:lang w:eastAsia="ru-RU"/>
              </w:rPr>
              <w:t>SABIS</w:t>
            </w:r>
            <w:r w:rsidR="009470AE" w:rsidRPr="009470AE">
              <w:rPr>
                <w:rFonts w:eastAsia="Times New Roman" w:cstheme="minorHAnsi"/>
                <w:noProof/>
                <w:lang w:val="uk-UA" w:eastAsia="ru-RU"/>
              </w:rPr>
              <w:t xml:space="preserve"> information system</w:t>
            </w:r>
            <w:r w:rsidR="009470AE" w:rsidRPr="009470AE">
              <w:rPr>
                <w:rFonts w:eastAsia="Times New Roman" w:cstheme="minorHAnsi"/>
                <w:b/>
                <w:bCs/>
                <w:noProof/>
                <w:lang w:val="uk-UA" w:eastAsia="ru-RU"/>
              </w:rPr>
              <w:t xml:space="preserve"> </w:t>
            </w:r>
            <w:r w:rsidR="009470AE" w:rsidRPr="009470AE">
              <w:rPr>
                <w:rFonts w:eastAsia="Times New Roman" w:cstheme="minorHAnsi"/>
                <w:noProof/>
                <w:lang w:eastAsia="ru-RU"/>
              </w:rPr>
              <w:t>except if, in the event of mobilization, war or emergency, there are violations of the information system SABIS, which makes it impossible to communicate and exchange information between CPVA and the Supplier using SABIS.</w:t>
            </w:r>
          </w:p>
          <w:p w14:paraId="3C3D61DA" w14:textId="40AEA2E1"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5E272AB1" w14:textId="7F6A7057" w:rsidR="009470AE" w:rsidRDefault="00846987" w:rsidP="00F35812">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r>
            <w:r w:rsidR="009470AE" w:rsidRPr="009470AE">
              <w:rPr>
                <w:rFonts w:eastAsia="Times New Roman" w:cstheme="minorHAnsi"/>
                <w:noProof/>
                <w:lang w:eastAsia="ru-RU"/>
              </w:rPr>
              <w:t xml:space="preserve"> 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p>
          <w:p w14:paraId="75A96485" w14:textId="0318815B"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308BF35C"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4C05983E"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4D6F735"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If at the time of acceptance of Goods the Beneficiary and</w:t>
            </w:r>
            <w:r w:rsidR="00F37F0F">
              <w:rPr>
                <w:rFonts w:eastAsia="Times New Roman" w:cstheme="minorHAnsi"/>
                <w:noProof/>
                <w:lang w:val="en-US" w:eastAsia="ru-RU"/>
              </w:rPr>
              <w:t xml:space="preserve"> (or) </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lastRenderedPageBreak/>
              <w:t>deficiency detected, the Beneficiary and</w:t>
            </w:r>
            <w:r w:rsidR="00F37F0F">
              <w:rPr>
                <w:rFonts w:eastAsia="Times New Roman" w:cstheme="minorHAnsi"/>
                <w:noProof/>
                <w:lang w:val="en-US" w:eastAsia="ru-RU"/>
              </w:rPr>
              <w:t xml:space="preserve"> (or)</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064C998"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sidR="00F37F0F">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60C6DDFC"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7BB7AC5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Contract. Applicable to it’s</w:t>
            </w:r>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73F0A10F"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Pr>
                <w:lang w:val="en"/>
              </w:rPr>
              <w:t xml:space="preserve">, </w:t>
            </w:r>
            <w:r w:rsidRPr="00CE7DB6">
              <w:rPr>
                <w:lang w:val="en"/>
              </w:rPr>
              <w:t xml:space="preserve">Council Regulation (EU) No 269/2014 of 17 March 2014 concerning restrictive measures in respect of actions undermining or threatening the territorial integrity, sovereignty and </w:t>
            </w:r>
            <w:r w:rsidRPr="00CE7DB6">
              <w:rPr>
                <w:lang w:val="en"/>
              </w:rPr>
              <w:lastRenderedPageBreak/>
              <w:t>independence of Ukraine, including amendments made by Council Implementing Regulation (EU) 2022/581 of 8 April 2022</w:t>
            </w:r>
            <w:r>
              <w:rPr>
                <w:lang w:val="en"/>
              </w:rPr>
              <w:t>.</w:t>
            </w:r>
            <w:r w:rsidRPr="00CE7DB6">
              <w:rPr>
                <w:lang w:val="en"/>
              </w:rPr>
              <w:t xml:space="preserve"> </w:t>
            </w:r>
          </w:p>
          <w:p w14:paraId="3D42AF78" w14:textId="07AE8482"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9737AA">
              <w:rPr>
                <w:lang w:val="en"/>
              </w:rPr>
              <w:t xml:space="preserve"> </w:t>
            </w:r>
            <w:r w:rsidRPr="00CE7DB6">
              <w:rPr>
                <w:lang w:val="en"/>
              </w:rPr>
              <w:t xml:space="preserve">of the Law </w:t>
            </w:r>
            <w:r>
              <w:rPr>
                <w:lang w:val="en"/>
              </w:rPr>
              <w:t>o</w:t>
            </w:r>
            <w:r w:rsidRPr="00CE7DB6">
              <w:rPr>
                <w:lang w:val="en"/>
              </w:rPr>
              <w:t>n Public Procurement of the Republic</w:t>
            </w:r>
            <w:r>
              <w:t xml:space="preserve"> </w:t>
            </w:r>
            <w:r w:rsidRPr="001C27FC">
              <w:rPr>
                <w:lang w:val="en"/>
              </w:rPr>
              <w:t>Lithuania</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73D1534" w14:textId="248188BD" w:rsidR="009470AE" w:rsidRPr="009470AE" w:rsidRDefault="00846987" w:rsidP="009470AE">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9470AE" w:rsidRPr="009470AE">
              <w:rPr>
                <w:rFonts w:eastAsia="Times New Roman" w:cstheme="minorHAnsi"/>
                <w:noProof/>
                <w:lang w:val="uk-UA" w:eastAsia="ru-RU"/>
              </w:rPr>
              <w:t>.1.</w:t>
            </w:r>
            <w:r w:rsidR="009470AE" w:rsidRPr="009470AE">
              <w:rPr>
                <w:rFonts w:eastAsia="Times New Roman" w:cstheme="minorHAnsi"/>
                <w:noProof/>
                <w:lang w:val="uk-UA" w:eastAsia="ru-RU"/>
              </w:rPr>
              <w:tab/>
              <w:t xml:space="preserve">The Supplier shall guarantee the quality of the Goods and the absence of hidden shortcomings/inconsistencies. The Supplier must ensure that the </w:t>
            </w:r>
            <w:r w:rsidR="009470AE" w:rsidRPr="009470AE">
              <w:rPr>
                <w:rFonts w:eastAsia="Times New Roman" w:cstheme="minorHAnsi"/>
                <w:noProof/>
                <w:lang w:eastAsia="ru-RU"/>
              </w:rPr>
              <w:t>quality of G</w:t>
            </w:r>
            <w:r w:rsidR="009470AE" w:rsidRPr="009470AE">
              <w:rPr>
                <w:rFonts w:eastAsia="Times New Roman" w:cstheme="minorHAnsi"/>
                <w:noProof/>
                <w:lang w:val="uk-UA" w:eastAsia="ru-RU"/>
              </w:rPr>
              <w:t xml:space="preserve">oods meets the </w:t>
            </w:r>
            <w:r w:rsidR="009470AE" w:rsidRPr="009470AE">
              <w:rPr>
                <w:rFonts w:eastAsia="Times New Roman" w:cstheme="minorHAnsi"/>
                <w:noProof/>
                <w:lang w:eastAsia="ru-RU"/>
              </w:rPr>
              <w:t>T</w:t>
            </w:r>
            <w:r w:rsidR="009470AE" w:rsidRPr="009470AE">
              <w:rPr>
                <w:rFonts w:eastAsia="Times New Roman" w:cstheme="minorHAnsi"/>
                <w:noProof/>
                <w:lang w:val="uk-UA" w:eastAsia="ru-RU"/>
              </w:rPr>
              <w:t xml:space="preserve">echnical specification requirements and the conditions of the Supplier's offer, </w:t>
            </w:r>
            <w:r w:rsidR="009470AE" w:rsidRPr="009470AE">
              <w:rPr>
                <w:rFonts w:eastAsia="Times New Roman" w:cstheme="minorHAnsi"/>
                <w:noProof/>
                <w:lang w:eastAsia="ru-RU"/>
              </w:rPr>
              <w:t>the Goods are</w:t>
            </w:r>
            <w:r w:rsidR="009470AE" w:rsidRPr="009470AE">
              <w:rPr>
                <w:rFonts w:eastAsia="Times New Roman" w:cstheme="minorHAnsi"/>
                <w:noProof/>
                <w:lang w:val="uk-UA" w:eastAsia="ru-RU"/>
              </w:rPr>
              <w:t xml:space="preserve"> of </w:t>
            </w:r>
            <w:r w:rsidR="009470AE" w:rsidRPr="009470AE">
              <w:rPr>
                <w:rFonts w:eastAsia="Times New Roman" w:cstheme="minorHAnsi"/>
                <w:noProof/>
                <w:lang w:eastAsia="ru-RU"/>
              </w:rPr>
              <w:t>high</w:t>
            </w:r>
            <w:r w:rsidR="009470AE" w:rsidRPr="009470AE">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5D634A00"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451AC13C"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 If the Goods (or any Good or part of it) do not meet the quality requirements, CPVA and/or the Beneficiary have the right to choose to demand by the reasonable time limits set:</w:t>
            </w:r>
          </w:p>
          <w:p w14:paraId="2E73EF78"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6.2.1. that the Goods be replaced with the Goods of proper quality, except in cases where the defects are minor or occurred due to the fault of CPVA and/or the Beneficiary;</w:t>
            </w:r>
          </w:p>
          <w:p w14:paraId="30B68BD0"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6.2.2. that the price be reduced accordingly;</w:t>
            </w:r>
          </w:p>
          <w:p w14:paraId="661E6D66"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6.2.3. that the Supplier fix the defects of the Good at no cost within a reasonable period or reimburse CPVA's or the Beneficiary's expenses for fixing them, if the defects can be remedied;</w:t>
            </w:r>
          </w:p>
          <w:p w14:paraId="3857BCCB"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6.2.4. to return the Goods to the Supplier and do not pay for them or demanr to return paid price and terminate the Contract.</w:t>
            </w:r>
          </w:p>
          <w:p w14:paraId="18F29050" w14:textId="6A6E3D63"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3</w:t>
            </w:r>
            <w:r w:rsidRPr="009470AE">
              <w:rPr>
                <w:rFonts w:eastAsia="Times New Roman" w:cstheme="minorHAnsi"/>
                <w:noProof/>
                <w:lang w:val="uk-UA" w:eastAsia="ru-RU"/>
              </w:rPr>
              <w:t>.</w:t>
            </w:r>
            <w:r w:rsidRPr="009470AE">
              <w:rPr>
                <w:rFonts w:eastAsia="Times New Roman" w:cstheme="minorHAnsi"/>
                <w:noProof/>
                <w:lang w:val="uk-UA" w:eastAsia="ru-RU"/>
              </w:rPr>
              <w:tab/>
            </w:r>
            <w:r w:rsidRPr="009470AE">
              <w:rPr>
                <w:rFonts w:eastAsia="Times New Roman" w:cstheme="minorHAnsi"/>
                <w:noProof/>
                <w:lang w:eastAsia="ru-RU"/>
              </w:rPr>
              <w:t xml:space="preserve"> For the avoidance of doubt, Product defects refer to quality non-conformities identified by the Buyer or third parties at the time of the delivery-acceptance of the Products or during the validity of the warranty period. These include any non-compliance with the requirements of the Agreement, laws, or other legal acts, as well as product malfunctions, hidden defects, operational disturbances, or similar issues that render the Products unusable for the intended purpose or diminish their utility to such an extent that the Buyer, if aware of such defects, would either not have purchased the Products at all or would not have paid the same price for them.</w:t>
            </w:r>
          </w:p>
          <w:p w14:paraId="2C971B5D"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sidRPr="009470AE">
              <w:rPr>
                <w:rFonts w:eastAsia="Times New Roman" w:cstheme="minorHAnsi"/>
                <w:noProof/>
                <w:lang w:eastAsia="ru-RU"/>
              </w:rPr>
              <w:t>.</w:t>
            </w:r>
          </w:p>
          <w:p w14:paraId="3C019182"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 xml:space="preserve">6.4.   For the delay in eliminating the defects of the Goods, the CPVA must require the Supplier to pay the penalties of the amount specified in the Special Terms and Conditions. The Supplier shall be obliged to satisfy the monetary claim made by the CPVA under this clause within 30 (thirty) days or within a longer reasonable period specified in the CPVA's claim.  </w:t>
            </w:r>
          </w:p>
          <w:p w14:paraId="2337F016"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t xml:space="preserve">The warranty period shall start on the day of signature of  Act of  Transfer-Acceptance without shortcomings/ inconsistencies and will be valid for a period indicated in Technical Specification. </w:t>
            </w:r>
          </w:p>
          <w:p w14:paraId="340236E3"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lastRenderedPageBreak/>
              <w:t>6.</w:t>
            </w:r>
            <w:r w:rsidRPr="009470AE">
              <w:rPr>
                <w:rFonts w:eastAsia="Times New Roman" w:cstheme="minorHAnsi"/>
                <w:noProof/>
                <w:lang w:eastAsia="ru-RU"/>
              </w:rPr>
              <w:t>4</w:t>
            </w:r>
            <w:r w:rsidRPr="009470AE">
              <w:rPr>
                <w:rFonts w:eastAsia="Times New Roman" w:cstheme="minorHAnsi"/>
                <w:noProof/>
                <w:lang w:val="uk-UA" w:eastAsia="ru-RU"/>
              </w:rPr>
              <w:t>.</w:t>
            </w:r>
            <w:r w:rsidRPr="009470AE">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007376"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t>6.</w:t>
            </w:r>
            <w:r w:rsidRPr="009470AE">
              <w:rPr>
                <w:rFonts w:eastAsia="Times New Roman" w:cstheme="minorHAnsi"/>
                <w:noProof/>
                <w:lang w:eastAsia="ru-RU"/>
              </w:rPr>
              <w:t>5</w:t>
            </w:r>
            <w:r w:rsidRPr="009470AE">
              <w:rPr>
                <w:rFonts w:eastAsia="Times New Roman" w:cstheme="minorHAnsi"/>
                <w:noProof/>
                <w:lang w:val="uk-UA" w:eastAsia="ru-RU"/>
              </w:rPr>
              <w:t>.</w:t>
            </w:r>
            <w:r w:rsidRPr="009470AE">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305A5D45"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6</w:t>
            </w:r>
            <w:r w:rsidRPr="009470AE">
              <w:rPr>
                <w:rFonts w:eastAsia="Times New Roman" w:cstheme="minorHAnsi"/>
                <w:noProof/>
                <w:lang w:val="uk-UA" w:eastAsia="ru-RU"/>
              </w:rPr>
              <w:t>.</w:t>
            </w:r>
            <w:r w:rsidRPr="009470AE">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15B8ED05"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 xml:space="preserve">6.7.  After the defects of the Goods are remedied, the warranty period for the repaired part of the Goods or new Goods begins anew from the day the properly repaired or replaced Goods (or their parts) are delivered to the Buyer. </w:t>
            </w:r>
          </w:p>
          <w:p w14:paraId="7269A132"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6.8. The Supplier, having eliminated all the defects of the Goods, must inform the Buyer thereof.</w:t>
            </w:r>
          </w:p>
          <w:p w14:paraId="5959E6D6"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6.9. 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68F97A54"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8</w:t>
            </w:r>
            <w:r w:rsidRPr="009470AE">
              <w:rPr>
                <w:rFonts w:eastAsia="Times New Roman" w:cstheme="minorHAnsi"/>
                <w:noProof/>
                <w:lang w:val="uk-UA" w:eastAsia="ru-RU"/>
              </w:rPr>
              <w:t>.</w:t>
            </w:r>
            <w:r w:rsidRPr="009470AE">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45D6D982" w:rsidR="00846987" w:rsidRPr="009470AE" w:rsidRDefault="00846987" w:rsidP="00675476">
            <w:pPr>
              <w:spacing w:after="0" w:line="240" w:lineRule="auto"/>
              <w:jc w:val="both"/>
              <w:rPr>
                <w:rFonts w:eastAsia="Times New Roman" w:cstheme="minorHAnsi"/>
                <w:noProof/>
                <w:lang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w:t>
            </w:r>
            <w:r w:rsidR="00846987" w:rsidRPr="00837572">
              <w:rPr>
                <w:rFonts w:eastAsia="Times New Roman" w:cstheme="minorHAnsi"/>
                <w:noProof/>
                <w:lang w:val="uk-UA" w:eastAsia="ru-RU"/>
              </w:rPr>
              <w:lastRenderedPageBreak/>
              <w:t xml:space="preserve">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w:t>
            </w:r>
            <w:r w:rsidR="00846987" w:rsidRPr="00837572">
              <w:rPr>
                <w:rFonts w:eastAsia="Times New Roman" w:cstheme="minorHAnsi"/>
                <w:noProof/>
                <w:lang w:val="uk-UA" w:eastAsia="ru-RU"/>
              </w:rPr>
              <w:lastRenderedPageBreak/>
              <w:t xml:space="preserve">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Pr="00D71C96"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w:t>
            </w:r>
          </w:p>
          <w:p w14:paraId="388ADA66" w14:textId="7D5F2558" w:rsidR="001A10AF" w:rsidRPr="00D71C96" w:rsidRDefault="001A10AF"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12.2.4. </w:t>
            </w:r>
            <w:r w:rsidR="00FE3B5C" w:rsidRPr="00D71C96">
              <w:t xml:space="preserve"> </w:t>
            </w:r>
            <w:r w:rsidR="00C1620B" w:rsidRPr="00D71C96">
              <w:rPr>
                <w:rFonts w:eastAsia="Times New Roman" w:cstheme="minorHAnsi"/>
                <w:noProof/>
                <w:lang w:val="en-US" w:eastAsia="ru-RU"/>
              </w:rPr>
              <w:t>i</w:t>
            </w:r>
            <w:r w:rsidR="00FE3B5C" w:rsidRPr="00D71C96">
              <w:rPr>
                <w:rFonts w:eastAsia="Times New Roman" w:cstheme="minorHAnsi"/>
                <w:noProof/>
                <w:lang w:val="en-US" w:eastAsia="ru-RU"/>
              </w:rPr>
              <w:t>n case</w:t>
            </w:r>
            <w:r w:rsidR="00806009" w:rsidRPr="00D71C96">
              <w:rPr>
                <w:rFonts w:eastAsia="Times New Roman" w:cstheme="minorHAnsi"/>
                <w:noProof/>
                <w:lang w:val="en-US" w:eastAsia="ru-RU"/>
              </w:rPr>
              <w:t xml:space="preserve"> prohibited activities </w:t>
            </w:r>
            <w:r w:rsidR="002F333A" w:rsidRPr="00D71C96">
              <w:rPr>
                <w:rFonts w:eastAsia="Times New Roman" w:cstheme="minorHAnsi"/>
                <w:noProof/>
                <w:lang w:val="en-US" w:eastAsia="ru-RU"/>
              </w:rPr>
              <w:t>occurr</w:t>
            </w:r>
            <w:r w:rsidR="005C5581" w:rsidRPr="00D71C96">
              <w:rPr>
                <w:rFonts w:eastAsia="Times New Roman" w:cstheme="minorHAnsi"/>
                <w:noProof/>
                <w:lang w:val="en-US" w:eastAsia="ru-RU"/>
              </w:rPr>
              <w:t>s</w:t>
            </w:r>
            <w:r w:rsidR="002F333A" w:rsidRPr="00D71C96">
              <w:rPr>
                <w:rFonts w:eastAsia="Times New Roman" w:cstheme="minorHAnsi"/>
                <w:noProof/>
                <w:lang w:val="en-US" w:eastAsia="ru-RU"/>
              </w:rPr>
              <w:t xml:space="preserve"> due to</w:t>
            </w:r>
            <w:r w:rsidR="00806009" w:rsidRPr="00D71C96">
              <w:rPr>
                <w:rFonts w:eastAsia="Times New Roman" w:cstheme="minorHAnsi"/>
                <w:noProof/>
                <w:lang w:val="en-US" w:eastAsia="ru-RU"/>
              </w:rPr>
              <w:t xml:space="preserve"> the</w:t>
            </w:r>
            <w:r w:rsidR="00E3195B" w:rsidRPr="00D71C96">
              <w:rPr>
                <w:rFonts w:eastAsia="Times New Roman" w:cstheme="minorHAnsi"/>
                <w:noProof/>
                <w:lang w:val="en-US" w:eastAsia="ru-RU"/>
              </w:rPr>
              <w:t xml:space="preserve"> </w:t>
            </w:r>
            <w:r w:rsidR="00F50F1E" w:rsidRPr="00D71C96">
              <w:rPr>
                <w:rFonts w:eastAsia="Times New Roman" w:cstheme="minorHAnsi"/>
                <w:noProof/>
                <w:lang w:val="en-US" w:eastAsia="ru-RU"/>
              </w:rPr>
              <w:t>subcontractor’s</w:t>
            </w:r>
            <w:r w:rsidR="00E3195B" w:rsidRPr="00D71C96">
              <w:rPr>
                <w:rFonts w:eastAsia="Times New Roman" w:cstheme="minorHAnsi"/>
                <w:noProof/>
                <w:lang w:val="en-US" w:eastAsia="ru-RU"/>
              </w:rPr>
              <w:t xml:space="preserve"> </w:t>
            </w:r>
            <w:r w:rsidR="00FE3B5C" w:rsidRPr="00D71C96">
              <w:rPr>
                <w:rFonts w:eastAsia="Times New Roman" w:cstheme="minorHAnsi"/>
                <w:noProof/>
                <w:lang w:val="en-US" w:eastAsia="ru-RU"/>
              </w:rPr>
              <w:t xml:space="preserve">non-compliance with the Declaration </w:t>
            </w:r>
            <w:r w:rsidR="006D4DC8" w:rsidRPr="00D71C96">
              <w:rPr>
                <w:rFonts w:eastAsia="Times New Roman" w:cstheme="minorHAnsi"/>
                <w:noProof/>
                <w:lang w:val="en-US" w:eastAsia="ru-RU"/>
              </w:rPr>
              <w:t>o</w:t>
            </w:r>
            <w:r w:rsidR="00AE3E14" w:rsidRPr="00D71C96">
              <w:rPr>
                <w:rFonts w:eastAsia="Times New Roman" w:cstheme="minorHAnsi"/>
                <w:noProof/>
                <w:lang w:val="en-US" w:eastAsia="ru-RU"/>
              </w:rPr>
              <w:t>f</w:t>
            </w:r>
            <w:r w:rsidR="006D4DC8" w:rsidRPr="00D71C96">
              <w:rPr>
                <w:rFonts w:eastAsia="Times New Roman" w:cstheme="minorHAnsi"/>
                <w:noProof/>
                <w:lang w:val="en-US" w:eastAsia="ru-RU"/>
              </w:rPr>
              <w:t xml:space="preserve"> non-engagement in</w:t>
            </w:r>
            <w:r w:rsidR="00FE3B5C" w:rsidRPr="00D71C96">
              <w:rPr>
                <w:rFonts w:eastAsia="Times New Roman" w:cstheme="minorHAnsi"/>
                <w:noProof/>
                <w:lang w:val="en-US" w:eastAsia="ru-RU"/>
              </w:rPr>
              <w:t xml:space="preserve"> countries c</w:t>
            </w:r>
            <w:r w:rsidR="00551B5D" w:rsidRPr="00D71C96">
              <w:rPr>
                <w:rFonts w:eastAsia="Times New Roman" w:cstheme="minorHAnsi"/>
                <w:noProof/>
                <w:lang w:val="en-US" w:eastAsia="ru-RU"/>
              </w:rPr>
              <w:t>arrying-out</w:t>
            </w:r>
            <w:r w:rsidR="00FE3B5C" w:rsidRPr="00D71C96">
              <w:rPr>
                <w:rFonts w:eastAsia="Times New Roman" w:cstheme="minorHAnsi"/>
                <w:noProof/>
                <w:lang w:val="en-US" w:eastAsia="ru-RU"/>
              </w:rPr>
              <w:t xml:space="preserve"> military aggression against Ukraine.</w:t>
            </w:r>
          </w:p>
          <w:p w14:paraId="0DDF9343" w14:textId="7766A4B1" w:rsidR="00846987" w:rsidRPr="009737AA" w:rsidRDefault="00093456"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12.3. </w:t>
            </w:r>
            <w:r w:rsidR="00846987" w:rsidRPr="00D71C96">
              <w:rPr>
                <w:rFonts w:eastAsia="Times New Roman" w:cstheme="minorHAnsi"/>
                <w:noProof/>
                <w:lang w:val="uk-UA" w:eastAsia="ru-RU"/>
              </w:rPr>
              <w:t xml:space="preserve">In order to change the subcontractor, the Supplier should notify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 in writing 5 business days in advance and obtain the written consent of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w:t>
            </w:r>
            <w:r w:rsidR="001A10AF" w:rsidRPr="00D71C96">
              <w:rPr>
                <w:rFonts w:eastAsia="Times New Roman" w:cstheme="minorHAnsi"/>
                <w:noProof/>
                <w:lang w:eastAsia="ru-RU"/>
              </w:rPr>
              <w:t xml:space="preserve"> </w:t>
            </w:r>
            <w:r w:rsidR="00B63AEE" w:rsidRPr="00D71C96">
              <w:rPr>
                <w:rFonts w:eastAsia="Times New Roman" w:cstheme="minorHAnsi"/>
                <w:noProof/>
                <w:lang w:eastAsia="ru-RU"/>
              </w:rPr>
              <w:t xml:space="preserve">If </w:t>
            </w:r>
            <w:r w:rsidR="00303BC6" w:rsidRPr="00D71C96">
              <w:rPr>
                <w:rFonts w:eastAsia="Times New Roman" w:cstheme="minorHAnsi"/>
                <w:noProof/>
                <w:lang w:eastAsia="ru-RU"/>
              </w:rPr>
              <w:t>any circumstances, that are specified as prohibited in the Decl</w:t>
            </w:r>
            <w:r w:rsidR="001611DE" w:rsidRPr="00D71C96">
              <w:rPr>
                <w:rFonts w:eastAsia="Times New Roman" w:cstheme="minorHAnsi"/>
                <w:noProof/>
                <w:lang w:eastAsia="ru-RU"/>
              </w:rPr>
              <w:t>aration</w:t>
            </w:r>
            <w:r w:rsidR="00303BC6" w:rsidRPr="00D71C96">
              <w:rPr>
                <w:rFonts w:eastAsia="Times New Roman" w:cstheme="minorHAnsi"/>
                <w:noProof/>
                <w:lang w:eastAsia="ru-RU"/>
              </w:rPr>
              <w:t xml:space="preserve"> on non-engagement in he countries carrying out military aggression against Ukraine</w:t>
            </w:r>
            <w:r w:rsidR="001611DE" w:rsidRPr="00D71C96">
              <w:rPr>
                <w:rFonts w:eastAsia="Times New Roman" w:cstheme="minorHAnsi"/>
                <w:noProof/>
                <w:lang w:eastAsia="ru-RU"/>
              </w:rPr>
              <w:t>, are found</w:t>
            </w:r>
            <w:r w:rsidR="002268D9" w:rsidRPr="00D71C96">
              <w:rPr>
                <w:rFonts w:eastAsia="Times New Roman" w:cstheme="minorHAnsi"/>
                <w:noProof/>
                <w:lang w:eastAsia="ru-RU"/>
              </w:rPr>
              <w:t>, the supplier must immediately inform the CPVA in writ</w:t>
            </w:r>
            <w:r w:rsidR="00445342" w:rsidRPr="00D71C96">
              <w:rPr>
                <w:rFonts w:eastAsia="Times New Roman" w:cstheme="minorHAnsi"/>
                <w:noProof/>
                <w:lang w:eastAsia="ru-RU"/>
              </w:rPr>
              <w:t>ten</w:t>
            </w:r>
            <w:r w:rsidR="002268D9" w:rsidRPr="00D71C96">
              <w:rPr>
                <w:rFonts w:eastAsia="Times New Roman" w:cstheme="minorHAnsi"/>
                <w:noProof/>
                <w:lang w:eastAsia="ru-RU"/>
              </w:rPr>
              <w:t xml:space="preserve"> about it and replace the subcontractor no later than</w:t>
            </w:r>
            <w:r w:rsidR="000E4B58" w:rsidRPr="00D71C96">
              <w:rPr>
                <w:rFonts w:eastAsia="Times New Roman" w:cstheme="minorHAnsi"/>
                <w:noProof/>
                <w:lang w:eastAsia="ru-RU"/>
              </w:rPr>
              <w:t xml:space="preserve"> 10 working days </w:t>
            </w:r>
            <w:r w:rsidR="00465363" w:rsidRPr="00D71C96">
              <w:rPr>
                <w:rFonts w:eastAsia="Times New Roman" w:cstheme="minorHAnsi"/>
                <w:noProof/>
                <w:lang w:eastAsia="ru-RU"/>
              </w:rPr>
              <w:t>from the day of the occurence of the prohi</w:t>
            </w:r>
            <w:r w:rsidR="003248BA" w:rsidRPr="00D71C96">
              <w:rPr>
                <w:rFonts w:eastAsia="Times New Roman" w:cstheme="minorHAnsi"/>
                <w:noProof/>
                <w:lang w:eastAsia="ru-RU"/>
              </w:rPr>
              <w:t>b</w:t>
            </w:r>
            <w:r w:rsidR="00465363" w:rsidRPr="00D71C96">
              <w:rPr>
                <w:rFonts w:eastAsia="Times New Roman" w:cstheme="minorHAnsi"/>
                <w:noProof/>
                <w:lang w:eastAsia="ru-RU"/>
              </w:rPr>
              <w:t xml:space="preserve">ited </w:t>
            </w:r>
            <w:r w:rsidR="00465363" w:rsidRPr="00D71C96">
              <w:rPr>
                <w:rFonts w:eastAsia="Times New Roman" w:cstheme="minorHAnsi"/>
                <w:noProof/>
                <w:lang w:eastAsia="ru-RU"/>
              </w:rPr>
              <w:lastRenderedPageBreak/>
              <w:t xml:space="preserve">circumstances. If the supplier does not replace the subcontractor within this period, the contract is terminated due to a fundamental breach of the contract. </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82639E">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S. Konarskio str. 13, LT-03109 Vilnius</w:t>
                  </w:r>
                </w:p>
                <w:p w14:paraId="4FD7F843"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82639E">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of Finance of the Republic of Lithuania </w:t>
                  </w:r>
                </w:p>
                <w:p w14:paraId="563C6345" w14:textId="77777777" w:rsidR="006E5B71" w:rsidRPr="006E5B71" w:rsidRDefault="006E5B71" w:rsidP="0082639E">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82639E">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82639E">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82639E">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82639E">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82639E">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lang w:val="de-DE"/>
                    </w:rPr>
                    <w:t>E-mail: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82639E">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2D8BAE49"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82639E">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82639E">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17433667"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53627F14"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82639E">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82639E">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82639E">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lastRenderedPageBreak/>
                    <w:t>Name</w:t>
                  </w:r>
                </w:p>
                <w:p w14:paraId="04DD55AB"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82639E">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6B572BE5"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3D44A830" w14:textId="77777777" w:rsidR="006A5EE0" w:rsidRPr="00001E77" w:rsidRDefault="006A5EE0" w:rsidP="0082639E">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82639E">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82639E">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82639E">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97AB3A4"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price without VAT, Eur</w:t>
            </w:r>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without VAT, Eur</w:t>
            </w:r>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Eur</w:t>
            </w:r>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 VAT, Eur</w:t>
            </w:r>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9737AA">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Goods____(please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6ED4" w14:textId="77777777" w:rsidR="006E0548" w:rsidRDefault="006E0548">
      <w:pPr>
        <w:spacing w:after="0" w:line="240" w:lineRule="auto"/>
      </w:pPr>
      <w:r>
        <w:separator/>
      </w:r>
    </w:p>
  </w:endnote>
  <w:endnote w:type="continuationSeparator" w:id="0">
    <w:p w14:paraId="4DFA58BF" w14:textId="77777777" w:rsidR="006E0548" w:rsidRDefault="006E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7674" w14:textId="77777777" w:rsidR="006E0548" w:rsidRDefault="006E0548">
      <w:pPr>
        <w:spacing w:after="0" w:line="240" w:lineRule="auto"/>
      </w:pPr>
      <w:r>
        <w:separator/>
      </w:r>
    </w:p>
  </w:footnote>
  <w:footnote w:type="continuationSeparator" w:id="0">
    <w:p w14:paraId="05EC46A6" w14:textId="77777777" w:rsidR="006E0548" w:rsidRDefault="006E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qAUA074AMCwAAAA="/>
  </w:docVars>
  <w:rsids>
    <w:rsidRoot w:val="00E14978"/>
    <w:rsid w:val="00001E77"/>
    <w:rsid w:val="00003267"/>
    <w:rsid w:val="000103C0"/>
    <w:rsid w:val="0001100B"/>
    <w:rsid w:val="00012173"/>
    <w:rsid w:val="000130C0"/>
    <w:rsid w:val="00013F7E"/>
    <w:rsid w:val="000157FF"/>
    <w:rsid w:val="0001692E"/>
    <w:rsid w:val="000221B8"/>
    <w:rsid w:val="00023663"/>
    <w:rsid w:val="000236B6"/>
    <w:rsid w:val="0002388E"/>
    <w:rsid w:val="00024F56"/>
    <w:rsid w:val="0002531A"/>
    <w:rsid w:val="00025F69"/>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30BB"/>
    <w:rsid w:val="000C56F7"/>
    <w:rsid w:val="000C5907"/>
    <w:rsid w:val="000C5939"/>
    <w:rsid w:val="000C60A4"/>
    <w:rsid w:val="000C6188"/>
    <w:rsid w:val="000D0A7A"/>
    <w:rsid w:val="000D0E81"/>
    <w:rsid w:val="000D3B44"/>
    <w:rsid w:val="000D3D58"/>
    <w:rsid w:val="000D3FE2"/>
    <w:rsid w:val="000D486C"/>
    <w:rsid w:val="000D631A"/>
    <w:rsid w:val="000E2271"/>
    <w:rsid w:val="000E22CC"/>
    <w:rsid w:val="000E36D0"/>
    <w:rsid w:val="000E3D55"/>
    <w:rsid w:val="000E4B58"/>
    <w:rsid w:val="000E545B"/>
    <w:rsid w:val="000E7ED8"/>
    <w:rsid w:val="000F35F0"/>
    <w:rsid w:val="000F49BA"/>
    <w:rsid w:val="000F5686"/>
    <w:rsid w:val="000F5D12"/>
    <w:rsid w:val="000F6227"/>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18A7"/>
    <w:rsid w:val="00122904"/>
    <w:rsid w:val="001239A6"/>
    <w:rsid w:val="00123D43"/>
    <w:rsid w:val="00124114"/>
    <w:rsid w:val="0012497E"/>
    <w:rsid w:val="001272B3"/>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F1AD7"/>
    <w:rsid w:val="003F384B"/>
    <w:rsid w:val="003F536E"/>
    <w:rsid w:val="003F6362"/>
    <w:rsid w:val="003F72F4"/>
    <w:rsid w:val="003F7B9C"/>
    <w:rsid w:val="0040072E"/>
    <w:rsid w:val="004013D2"/>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90D"/>
    <w:rsid w:val="004255A3"/>
    <w:rsid w:val="0042686D"/>
    <w:rsid w:val="004270BA"/>
    <w:rsid w:val="00427588"/>
    <w:rsid w:val="00427FB9"/>
    <w:rsid w:val="00430285"/>
    <w:rsid w:val="00432DC7"/>
    <w:rsid w:val="0043432C"/>
    <w:rsid w:val="00436CF7"/>
    <w:rsid w:val="0043782F"/>
    <w:rsid w:val="00440621"/>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BAE"/>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374F"/>
    <w:rsid w:val="00494809"/>
    <w:rsid w:val="00494CC6"/>
    <w:rsid w:val="00494E8A"/>
    <w:rsid w:val="004950BE"/>
    <w:rsid w:val="00496107"/>
    <w:rsid w:val="004A24FC"/>
    <w:rsid w:val="004A3567"/>
    <w:rsid w:val="004A4A05"/>
    <w:rsid w:val="004A5625"/>
    <w:rsid w:val="004B153B"/>
    <w:rsid w:val="004B1E06"/>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72"/>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474"/>
    <w:rsid w:val="005E0ADE"/>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1DDF"/>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2A79"/>
    <w:rsid w:val="00666856"/>
    <w:rsid w:val="0067053A"/>
    <w:rsid w:val="006714B8"/>
    <w:rsid w:val="00673A70"/>
    <w:rsid w:val="00673EE3"/>
    <w:rsid w:val="00675476"/>
    <w:rsid w:val="006756E9"/>
    <w:rsid w:val="00676175"/>
    <w:rsid w:val="00681676"/>
    <w:rsid w:val="00685FED"/>
    <w:rsid w:val="00690318"/>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6304"/>
    <w:rsid w:val="006F6CB3"/>
    <w:rsid w:val="006F708D"/>
    <w:rsid w:val="00701B8A"/>
    <w:rsid w:val="00704B75"/>
    <w:rsid w:val="00705339"/>
    <w:rsid w:val="00707302"/>
    <w:rsid w:val="0071166D"/>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7CE5"/>
    <w:rsid w:val="00807F4B"/>
    <w:rsid w:val="00815978"/>
    <w:rsid w:val="00816299"/>
    <w:rsid w:val="00816E43"/>
    <w:rsid w:val="008173B1"/>
    <w:rsid w:val="008247E6"/>
    <w:rsid w:val="008257A3"/>
    <w:rsid w:val="00826024"/>
    <w:rsid w:val="0082639E"/>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2951"/>
    <w:rsid w:val="00853F00"/>
    <w:rsid w:val="0085516C"/>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0AE"/>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71D75"/>
    <w:rsid w:val="00972460"/>
    <w:rsid w:val="00972561"/>
    <w:rsid w:val="00973676"/>
    <w:rsid w:val="009737AA"/>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DC6"/>
    <w:rsid w:val="009F1BA8"/>
    <w:rsid w:val="009F3739"/>
    <w:rsid w:val="009F6304"/>
    <w:rsid w:val="009F6D4B"/>
    <w:rsid w:val="009F70C0"/>
    <w:rsid w:val="00A04816"/>
    <w:rsid w:val="00A05A66"/>
    <w:rsid w:val="00A1025A"/>
    <w:rsid w:val="00A1043C"/>
    <w:rsid w:val="00A14AA8"/>
    <w:rsid w:val="00A15B6D"/>
    <w:rsid w:val="00A218A1"/>
    <w:rsid w:val="00A23ABB"/>
    <w:rsid w:val="00A2463D"/>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4989"/>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203D"/>
    <w:rsid w:val="00B52D2F"/>
    <w:rsid w:val="00B547E6"/>
    <w:rsid w:val="00B55E80"/>
    <w:rsid w:val="00B56823"/>
    <w:rsid w:val="00B62481"/>
    <w:rsid w:val="00B63AEE"/>
    <w:rsid w:val="00B66356"/>
    <w:rsid w:val="00B66A11"/>
    <w:rsid w:val="00B72084"/>
    <w:rsid w:val="00B72DB1"/>
    <w:rsid w:val="00B73B6B"/>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524"/>
    <w:rsid w:val="00BE4B88"/>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2604"/>
    <w:rsid w:val="00C630E3"/>
    <w:rsid w:val="00C65B4C"/>
    <w:rsid w:val="00C66C9B"/>
    <w:rsid w:val="00C6776A"/>
    <w:rsid w:val="00C677A0"/>
    <w:rsid w:val="00C71B9B"/>
    <w:rsid w:val="00C74A20"/>
    <w:rsid w:val="00C820A5"/>
    <w:rsid w:val="00C865E2"/>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32"/>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1C96"/>
    <w:rsid w:val="00D72FCD"/>
    <w:rsid w:val="00D73362"/>
    <w:rsid w:val="00D74548"/>
    <w:rsid w:val="00D754E8"/>
    <w:rsid w:val="00D7567A"/>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17658"/>
    <w:rsid w:val="00E20CF7"/>
    <w:rsid w:val="00E212FD"/>
    <w:rsid w:val="00E2615D"/>
    <w:rsid w:val="00E30B43"/>
    <w:rsid w:val="00E3195B"/>
    <w:rsid w:val="00E31CED"/>
    <w:rsid w:val="00E34573"/>
    <w:rsid w:val="00E35A9F"/>
    <w:rsid w:val="00E3797E"/>
    <w:rsid w:val="00E40574"/>
    <w:rsid w:val="00E417B8"/>
    <w:rsid w:val="00E42A93"/>
    <w:rsid w:val="00E42CBC"/>
    <w:rsid w:val="00E45A1F"/>
    <w:rsid w:val="00E46AC2"/>
    <w:rsid w:val="00E528DC"/>
    <w:rsid w:val="00E54490"/>
    <w:rsid w:val="00E60EA5"/>
    <w:rsid w:val="00E65538"/>
    <w:rsid w:val="00E679E8"/>
    <w:rsid w:val="00E708B9"/>
    <w:rsid w:val="00E70C6F"/>
    <w:rsid w:val="00E70CD6"/>
    <w:rsid w:val="00E70F11"/>
    <w:rsid w:val="00E710F2"/>
    <w:rsid w:val="00E71DF8"/>
    <w:rsid w:val="00E7244B"/>
    <w:rsid w:val="00E725A3"/>
    <w:rsid w:val="00E7433A"/>
    <w:rsid w:val="00E7491E"/>
    <w:rsid w:val="00E76971"/>
    <w:rsid w:val="00E80857"/>
    <w:rsid w:val="00E83597"/>
    <w:rsid w:val="00E85CF2"/>
    <w:rsid w:val="00E908E0"/>
    <w:rsid w:val="00E92DC8"/>
    <w:rsid w:val="00EA0740"/>
    <w:rsid w:val="00EA0E43"/>
    <w:rsid w:val="00EA2275"/>
    <w:rsid w:val="00EA3070"/>
    <w:rsid w:val="00EA3237"/>
    <w:rsid w:val="00EA4B79"/>
    <w:rsid w:val="00EA5294"/>
    <w:rsid w:val="00EB1150"/>
    <w:rsid w:val="00EB145E"/>
    <w:rsid w:val="00EB3B8F"/>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5691"/>
    <w:rsid w:val="00F65AE6"/>
    <w:rsid w:val="00F65CB6"/>
    <w:rsid w:val="00F6647F"/>
    <w:rsid w:val="00F72523"/>
    <w:rsid w:val="00F73DB2"/>
    <w:rsid w:val="00F744CA"/>
    <w:rsid w:val="00F74985"/>
    <w:rsid w:val="00F81FB9"/>
    <w:rsid w:val="00F83A63"/>
    <w:rsid w:val="00F84341"/>
    <w:rsid w:val="00F87088"/>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F68"/>
    <w:rsid w:val="00FE22DE"/>
    <w:rsid w:val="00FE2EF0"/>
    <w:rsid w:val="00FE3453"/>
    <w:rsid w:val="00FE3478"/>
    <w:rsid w:val="00FE38D1"/>
    <w:rsid w:val="00FE3B5C"/>
    <w:rsid w:val="00FE4BBB"/>
    <w:rsid w:val="00FF0903"/>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98830205">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7CCAC336580D48BA83BA4EC61FC10975"/>
        <w:category>
          <w:name w:val="General"/>
          <w:gallery w:val="placeholder"/>
        </w:category>
        <w:types>
          <w:type w:val="bbPlcHdr"/>
        </w:types>
        <w:behaviors>
          <w:behavior w:val="content"/>
        </w:behaviors>
        <w:guid w:val="{3FE297DA-16D0-47A9-A9E7-CE039FAA2C90}"/>
      </w:docPartPr>
      <w:docPartBody>
        <w:p w:rsidR="00F84B14" w:rsidRDefault="00F84B14" w:rsidP="00F84B14">
          <w:pPr>
            <w:pStyle w:val="7CCAC336580D48BA83BA4EC61FC10975"/>
          </w:pPr>
          <w:r w:rsidRPr="00DC16F9">
            <w:rPr>
              <w:rStyle w:val="PlaceholderText"/>
            </w:rPr>
            <w:t>Click or tap here to enter text.</w:t>
          </w:r>
        </w:p>
      </w:docPartBody>
    </w:docPart>
    <w:docPart>
      <w:docPartPr>
        <w:name w:val="552E95DE5567409F93614EC231689B18"/>
        <w:category>
          <w:name w:val="General"/>
          <w:gallery w:val="placeholder"/>
        </w:category>
        <w:types>
          <w:type w:val="bbPlcHdr"/>
        </w:types>
        <w:behaviors>
          <w:behavior w:val="content"/>
        </w:behaviors>
        <w:guid w:val="{2B4223BB-7ED8-48FD-AB81-77D7E738AE73}"/>
      </w:docPartPr>
      <w:docPartBody>
        <w:p w:rsidR="00BE69BB" w:rsidRDefault="00BE69BB" w:rsidP="00BE69BB">
          <w:pPr>
            <w:pStyle w:val="552E95DE5567409F93614EC231689B18"/>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B1BB0"/>
    <w:rsid w:val="001218A7"/>
    <w:rsid w:val="00184406"/>
    <w:rsid w:val="002A18B3"/>
    <w:rsid w:val="00363026"/>
    <w:rsid w:val="004005B7"/>
    <w:rsid w:val="00462131"/>
    <w:rsid w:val="00492B53"/>
    <w:rsid w:val="0049374F"/>
    <w:rsid w:val="004A3327"/>
    <w:rsid w:val="00512AD8"/>
    <w:rsid w:val="005B016C"/>
    <w:rsid w:val="006316C2"/>
    <w:rsid w:val="006E1B4C"/>
    <w:rsid w:val="007307D1"/>
    <w:rsid w:val="00787482"/>
    <w:rsid w:val="0081611A"/>
    <w:rsid w:val="0083632E"/>
    <w:rsid w:val="008854B0"/>
    <w:rsid w:val="008C2549"/>
    <w:rsid w:val="0093300B"/>
    <w:rsid w:val="00986CFB"/>
    <w:rsid w:val="009953C1"/>
    <w:rsid w:val="009C50D6"/>
    <w:rsid w:val="00BB4220"/>
    <w:rsid w:val="00BE4524"/>
    <w:rsid w:val="00BE69BB"/>
    <w:rsid w:val="00BF41D7"/>
    <w:rsid w:val="00CE2A55"/>
    <w:rsid w:val="00CF54E2"/>
    <w:rsid w:val="00D24CD0"/>
    <w:rsid w:val="00D57C94"/>
    <w:rsid w:val="00D87034"/>
    <w:rsid w:val="00DC7742"/>
    <w:rsid w:val="00DF381D"/>
    <w:rsid w:val="00E17658"/>
    <w:rsid w:val="00E70C6F"/>
    <w:rsid w:val="00ED599D"/>
    <w:rsid w:val="00F37063"/>
    <w:rsid w:val="00F73103"/>
    <w:rsid w:val="00F84B14"/>
    <w:rsid w:val="00F87088"/>
    <w:rsid w:val="00FA1DDC"/>
    <w:rsid w:val="00FB02EE"/>
    <w:rsid w:val="00FF0903"/>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BB"/>
    <w:rPr>
      <w:color w:val="808080"/>
    </w:rPr>
  </w:style>
  <w:style w:type="paragraph" w:customStyle="1" w:styleId="C943121967F8480FB8E0CD65480668BE">
    <w:name w:val="C943121967F8480FB8E0CD65480668BE"/>
    <w:rsid w:val="006316C2"/>
  </w:style>
  <w:style w:type="paragraph" w:customStyle="1" w:styleId="7CCAC336580D48BA83BA4EC61FC10975">
    <w:name w:val="7CCAC336580D48BA83BA4EC61FC10975"/>
    <w:rsid w:val="00F84B14"/>
  </w:style>
  <w:style w:type="paragraph" w:customStyle="1" w:styleId="552E95DE5567409F93614EC231689B18">
    <w:name w:val="552E95DE5567409F93614EC231689B18"/>
    <w:rsid w:val="00BE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E60EF-28DE-45AE-83A9-ABB66F50639A}"/>
</file>

<file path=customXml/itemProps2.xml><?xml version="1.0" encoding="utf-8"?>
<ds:datastoreItem xmlns:ds="http://schemas.openxmlformats.org/officeDocument/2006/customXml" ds:itemID="{C4F0F83D-B481-46A4-9608-691448550C28}"/>
</file>

<file path=customXml/itemProps3.xml><?xml version="1.0" encoding="utf-8"?>
<ds:datastoreItem xmlns:ds="http://schemas.openxmlformats.org/officeDocument/2006/customXml" ds:itemID="{E87A3299-EA95-41BA-ACE2-1389B1924D16}"/>
</file>

<file path=customXml/itemProps4.xml><?xml version="1.0" encoding="utf-8"?>
<ds:datastoreItem xmlns:ds="http://schemas.openxmlformats.org/officeDocument/2006/customXml" ds:itemID="{4AA4AA51-88CC-4094-AAB3-86E4B7BF5DFD}"/>
</file>

<file path=docProps/app.xml><?xml version="1.0" encoding="utf-8"?>
<Properties xmlns="http://schemas.openxmlformats.org/officeDocument/2006/extended-properties" xmlns:vt="http://schemas.openxmlformats.org/officeDocument/2006/docPropsVTypes">
  <Template>Normal</Template>
  <TotalTime>152</TotalTime>
  <Pages>25</Pages>
  <Words>11658</Words>
  <Characters>62158</Characters>
  <Application>Microsoft Office Word</Application>
  <DocSecurity>0</DocSecurity>
  <Lines>517</Lines>
  <Paragraphs>147</Paragraphs>
  <ScaleCrop>false</ScaleCrop>
  <HeadingPairs>
    <vt:vector size="8" baseType="variant">
      <vt:variant>
        <vt:lpstr>Pavadinimas</vt:lpstr>
      </vt:variant>
      <vt:variant>
        <vt:i4>1</vt:i4>
      </vt: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7_Draft contract 04 08 EN</dc:title>
  <dc:subject/>
  <dc:creator>Justas Šakočius</dc:creator>
  <cp:keywords/>
  <dc:description/>
  <cp:lastModifiedBy>Erika Simaitė</cp:lastModifiedBy>
  <cp:revision>39</cp:revision>
  <cp:lastPrinted>2021-10-21T07:09:00Z</cp:lastPrinted>
  <dcterms:created xsi:type="dcterms:W3CDTF">2024-04-08T07:24:00Z</dcterms:created>
  <dcterms:modified xsi:type="dcterms:W3CDTF">2025-02-04T14:31:00Z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DmsPermissionsDivisions">
    <vt:lpwstr>4359;#Teisės ir pirkimų skyrius|72419e98-9ffe-4573-a524-85d9b5806ebb;#3174;#Tarptautinių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7" name="DmsPermissionsUsers">
    <vt:lpwstr>768;#Erika Simaitė;#1134;#Milda Stravinskė;#1099;#Jonė Šarkuvienė;#619;#Ugnė Chmeliauskaitė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