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7B94" w14:textId="77777777" w:rsidR="00434E11" w:rsidRPr="00C02C9E" w:rsidRDefault="00434E11" w:rsidP="007F7EA3">
      <w:pPr>
        <w:suppressAutoHyphens/>
        <w:spacing w:after="0" w:line="240" w:lineRule="auto"/>
        <w:rPr>
          <w:rFonts w:ascii="Times New Roman" w:eastAsia="Times New Roman" w:hAnsi="Times New Roman" w:cs="Times New Roman"/>
          <w:b/>
          <w:noProof/>
          <w:lang w:eastAsia="lt-LT"/>
        </w:rPr>
      </w:pPr>
    </w:p>
    <w:p w14:paraId="6299E31D" w14:textId="77777777" w:rsidR="0092093D" w:rsidRPr="00C02C9E" w:rsidRDefault="0092093D" w:rsidP="001B4756">
      <w:pPr>
        <w:suppressAutoHyphens/>
        <w:spacing w:after="0" w:line="240" w:lineRule="auto"/>
        <w:jc w:val="center"/>
        <w:rPr>
          <w:rFonts w:ascii="Times New Roman" w:eastAsia="Times New Roman" w:hAnsi="Times New Roman" w:cs="Times New Roman"/>
          <w:b/>
          <w:noProof/>
          <w:lang w:eastAsia="lt-LT"/>
        </w:rPr>
      </w:pPr>
    </w:p>
    <w:p w14:paraId="7E3A7E73" w14:textId="431B6998" w:rsidR="001B4756" w:rsidRPr="00C02C9E" w:rsidRDefault="006266E9" w:rsidP="001B4756">
      <w:pPr>
        <w:suppressAutoHyphens/>
        <w:spacing w:after="0" w:line="240" w:lineRule="auto"/>
        <w:jc w:val="center"/>
        <w:rPr>
          <w:rFonts w:ascii="Times New Roman" w:eastAsia="Times New Roman" w:hAnsi="Times New Roman" w:cs="Times New Roman"/>
          <w:b/>
          <w:noProof/>
          <w:lang w:eastAsia="lt-LT"/>
        </w:rPr>
      </w:pPr>
      <w:bookmarkStart w:id="0" w:name="_Hlk189653815"/>
      <w:r>
        <w:rPr>
          <w:rFonts w:ascii="Times New Roman" w:eastAsia="Times New Roman" w:hAnsi="Times New Roman" w:cs="Times New Roman"/>
          <w:b/>
          <w:noProof/>
          <w:lang w:eastAsia="lt-LT"/>
        </w:rPr>
        <w:t xml:space="preserve">TURTO INVENTORIZAVIMO </w:t>
      </w:r>
      <w:r w:rsidR="00EF5587">
        <w:rPr>
          <w:rFonts w:ascii="Times New Roman" w:eastAsia="Times New Roman" w:hAnsi="Times New Roman" w:cs="Times New Roman"/>
          <w:b/>
          <w:noProof/>
          <w:lang w:eastAsia="lt-LT"/>
        </w:rPr>
        <w:t xml:space="preserve">SISTEMOS </w:t>
      </w:r>
      <w:bookmarkEnd w:id="0"/>
    </w:p>
    <w:p w14:paraId="2511FCBD" w14:textId="77777777" w:rsidR="001B4756" w:rsidRPr="00C02C9E" w:rsidRDefault="001B4756" w:rsidP="001B4756">
      <w:pPr>
        <w:suppressAutoHyphens/>
        <w:spacing w:after="0" w:line="240" w:lineRule="auto"/>
        <w:jc w:val="center"/>
        <w:rPr>
          <w:rFonts w:ascii="Times New Roman" w:eastAsia="Times New Roman" w:hAnsi="Times New Roman" w:cs="Times New Roman"/>
          <w:b/>
          <w:noProof/>
          <w:lang w:eastAsia="lt-LT"/>
        </w:rPr>
      </w:pPr>
      <w:r w:rsidRPr="00C02C9E">
        <w:rPr>
          <w:rFonts w:ascii="Times New Roman" w:eastAsia="Times New Roman" w:hAnsi="Times New Roman" w:cs="Times New Roman"/>
          <w:b/>
          <w:noProof/>
          <w:lang w:eastAsia="lt-LT"/>
        </w:rPr>
        <w:t>TECHNINĖ SPECIFIKACIJA</w:t>
      </w:r>
    </w:p>
    <w:p w14:paraId="3E1994FC" w14:textId="77777777" w:rsidR="001B4756" w:rsidRPr="00C02C9E" w:rsidRDefault="001B4756" w:rsidP="001B4756">
      <w:pPr>
        <w:suppressAutoHyphens/>
        <w:spacing w:after="0" w:line="240" w:lineRule="auto"/>
        <w:jc w:val="both"/>
        <w:rPr>
          <w:rFonts w:ascii="Times New Roman" w:eastAsia="Times New Roman" w:hAnsi="Times New Roman" w:cs="Times New Roman"/>
          <w:noProof/>
          <w:lang w:eastAsia="lt-LT"/>
        </w:rPr>
      </w:pPr>
    </w:p>
    <w:p w14:paraId="76755578" w14:textId="77777777" w:rsidR="001B4756" w:rsidRPr="00C02C9E" w:rsidRDefault="001B4756" w:rsidP="001B4756">
      <w:pPr>
        <w:suppressAutoHyphens/>
        <w:spacing w:after="0" w:line="240" w:lineRule="auto"/>
        <w:jc w:val="both"/>
        <w:rPr>
          <w:rFonts w:ascii="Times New Roman" w:eastAsia="Times New Roman" w:hAnsi="Times New Roman" w:cs="Times New Roman"/>
          <w:noProof/>
          <w:lang w:eastAsia="lt-LT"/>
        </w:rPr>
      </w:pPr>
    </w:p>
    <w:p w14:paraId="5CF76CB8" w14:textId="33707A36" w:rsidR="0092093D" w:rsidRPr="00C02C9E" w:rsidRDefault="0092093D" w:rsidP="0092093D">
      <w:pPr>
        <w:pStyle w:val="ListParagraph"/>
        <w:numPr>
          <w:ilvl w:val="0"/>
          <w:numId w:val="4"/>
        </w:numPr>
        <w:suppressAutoHyphens/>
        <w:jc w:val="both"/>
        <w:rPr>
          <w:b/>
          <w:noProof/>
          <w:sz w:val="22"/>
          <w:szCs w:val="22"/>
          <w:lang w:val="lt-LT"/>
        </w:rPr>
      </w:pPr>
      <w:r w:rsidRPr="00C02C9E">
        <w:rPr>
          <w:b/>
          <w:noProof/>
          <w:sz w:val="22"/>
          <w:szCs w:val="22"/>
          <w:lang w:val="lt-LT"/>
        </w:rPr>
        <w:t xml:space="preserve">PIRKIMO OBJEKTAS: </w:t>
      </w:r>
    </w:p>
    <w:p w14:paraId="36C38A2A" w14:textId="67710529" w:rsidR="001B4756" w:rsidRPr="00C02C9E" w:rsidRDefault="00271219" w:rsidP="0092093D">
      <w:pPr>
        <w:pStyle w:val="ListParagraph"/>
        <w:numPr>
          <w:ilvl w:val="1"/>
          <w:numId w:val="4"/>
        </w:numPr>
        <w:suppressAutoHyphens/>
        <w:ind w:left="0" w:firstLine="567"/>
        <w:jc w:val="both"/>
        <w:rPr>
          <w:noProof/>
          <w:sz w:val="22"/>
          <w:szCs w:val="22"/>
          <w:lang w:val="lt-LT"/>
        </w:rPr>
      </w:pPr>
      <w:r w:rsidRPr="00C02C9E">
        <w:rPr>
          <w:rFonts w:eastAsia="Calibri"/>
          <w:sz w:val="22"/>
          <w:szCs w:val="22"/>
          <w:lang w:val="lt-LT"/>
        </w:rPr>
        <w:t>Turto inventorizavimo sistem</w:t>
      </w:r>
      <w:r w:rsidR="0092093D" w:rsidRPr="00C02C9E">
        <w:rPr>
          <w:rFonts w:eastAsia="Calibri"/>
          <w:sz w:val="22"/>
          <w:szCs w:val="22"/>
          <w:lang w:val="lt-LT"/>
        </w:rPr>
        <w:t>a</w:t>
      </w:r>
      <w:r w:rsidR="00796EB8">
        <w:rPr>
          <w:rFonts w:eastAsia="Calibri"/>
          <w:sz w:val="22"/>
          <w:szCs w:val="22"/>
          <w:lang w:val="lt-LT"/>
        </w:rPr>
        <w:t>,</w:t>
      </w:r>
      <w:r w:rsidRPr="00C02C9E">
        <w:rPr>
          <w:rFonts w:eastAsia="Calibri"/>
          <w:sz w:val="22"/>
          <w:szCs w:val="22"/>
          <w:lang w:val="lt-LT"/>
        </w:rPr>
        <w:t xml:space="preserve"> veikian</w:t>
      </w:r>
      <w:r w:rsidR="0092093D" w:rsidRPr="00C02C9E">
        <w:rPr>
          <w:rFonts w:eastAsia="Calibri"/>
          <w:sz w:val="22"/>
          <w:szCs w:val="22"/>
          <w:lang w:val="lt-LT"/>
        </w:rPr>
        <w:t>ti</w:t>
      </w:r>
      <w:r w:rsidRPr="00C02C9E">
        <w:rPr>
          <w:rFonts w:eastAsia="Calibri"/>
          <w:sz w:val="22"/>
          <w:szCs w:val="22"/>
          <w:lang w:val="lt-LT"/>
        </w:rPr>
        <w:t xml:space="preserve"> RFID (Radio Frequency Identifying) arba lygiavertės technologijos pagrindu</w:t>
      </w:r>
      <w:r w:rsidR="00C40E17">
        <w:rPr>
          <w:rFonts w:eastAsia="Calibri"/>
          <w:sz w:val="22"/>
          <w:szCs w:val="22"/>
          <w:lang w:val="lt-LT"/>
        </w:rPr>
        <w:t xml:space="preserve"> (toliau – sistema)</w:t>
      </w:r>
      <w:r w:rsidRPr="00C02C9E">
        <w:rPr>
          <w:rFonts w:eastAsia="Calibri"/>
          <w:sz w:val="22"/>
          <w:szCs w:val="22"/>
          <w:lang w:val="lt-LT"/>
        </w:rPr>
        <w:t xml:space="preserve">. </w:t>
      </w:r>
      <w:r w:rsidR="0023080F" w:rsidRPr="00C02C9E">
        <w:rPr>
          <w:noProof/>
          <w:sz w:val="22"/>
          <w:szCs w:val="22"/>
          <w:lang w:val="lt-LT"/>
        </w:rPr>
        <w:t xml:space="preserve">RFID </w:t>
      </w:r>
      <w:r w:rsidR="003D4409" w:rsidRPr="00C02C9E">
        <w:rPr>
          <w:noProof/>
          <w:sz w:val="22"/>
          <w:szCs w:val="22"/>
          <w:lang w:val="lt-LT"/>
        </w:rPr>
        <w:t>–</w:t>
      </w:r>
      <w:r w:rsidR="0023080F" w:rsidRPr="00C02C9E">
        <w:rPr>
          <w:noProof/>
          <w:sz w:val="22"/>
          <w:szCs w:val="22"/>
          <w:lang w:val="lt-LT"/>
        </w:rPr>
        <w:t xml:space="preserve"> tai objektų žymėjimo ir atpažinimo technologija, pagrįsta radijo dažnio signalo panaudojimu objektų identifikavimui.</w:t>
      </w:r>
    </w:p>
    <w:p w14:paraId="06984BBF" w14:textId="77777777" w:rsidR="0023080F" w:rsidRPr="00C02C9E" w:rsidRDefault="0023080F" w:rsidP="001B4756">
      <w:pPr>
        <w:suppressAutoHyphens/>
        <w:spacing w:after="0" w:line="240" w:lineRule="auto"/>
        <w:jc w:val="both"/>
        <w:rPr>
          <w:rFonts w:ascii="Times New Roman" w:eastAsia="Times New Roman" w:hAnsi="Times New Roman" w:cs="Times New Roman"/>
          <w:noProof/>
          <w:lang w:eastAsia="lt-LT"/>
        </w:rPr>
      </w:pPr>
    </w:p>
    <w:p w14:paraId="2D9679BA" w14:textId="79153226" w:rsidR="001B4756" w:rsidRPr="00C02C9E" w:rsidRDefault="001B4756" w:rsidP="0092093D">
      <w:pPr>
        <w:pStyle w:val="ListParagraph"/>
        <w:numPr>
          <w:ilvl w:val="0"/>
          <w:numId w:val="4"/>
        </w:numPr>
        <w:suppressAutoHyphens/>
        <w:jc w:val="both"/>
        <w:rPr>
          <w:b/>
          <w:noProof/>
          <w:sz w:val="22"/>
          <w:szCs w:val="22"/>
          <w:lang w:val="lt-LT"/>
        </w:rPr>
      </w:pPr>
      <w:r w:rsidRPr="00C02C9E">
        <w:rPr>
          <w:b/>
          <w:noProof/>
          <w:sz w:val="22"/>
          <w:szCs w:val="22"/>
          <w:lang w:val="lt-LT"/>
        </w:rPr>
        <w:t>BENDRIEJI REIKALAVIMAI</w:t>
      </w:r>
      <w:r w:rsidR="0092093D" w:rsidRPr="00C02C9E">
        <w:rPr>
          <w:b/>
          <w:noProof/>
          <w:sz w:val="22"/>
          <w:szCs w:val="22"/>
          <w:lang w:val="lt-LT"/>
        </w:rPr>
        <w:t>:</w:t>
      </w:r>
    </w:p>
    <w:p w14:paraId="00C893AA" w14:textId="6052CC8E" w:rsidR="001B4756" w:rsidRPr="00C02C9E" w:rsidRDefault="0092093D" w:rsidP="00A024BE">
      <w:pPr>
        <w:pStyle w:val="ListParagraph"/>
        <w:numPr>
          <w:ilvl w:val="1"/>
          <w:numId w:val="7"/>
        </w:numPr>
        <w:suppressAutoHyphens/>
        <w:ind w:left="0" w:firstLine="567"/>
        <w:jc w:val="both"/>
        <w:rPr>
          <w:noProof/>
          <w:sz w:val="22"/>
          <w:szCs w:val="22"/>
          <w:lang w:val="lt-LT"/>
        </w:rPr>
      </w:pPr>
      <w:r w:rsidRPr="00C02C9E">
        <w:rPr>
          <w:noProof/>
          <w:sz w:val="22"/>
          <w:szCs w:val="22"/>
          <w:lang w:val="lt-LT"/>
        </w:rPr>
        <w:t>V</w:t>
      </w:r>
      <w:r w:rsidR="001B4756" w:rsidRPr="00C02C9E">
        <w:rPr>
          <w:noProof/>
          <w:sz w:val="22"/>
          <w:szCs w:val="22"/>
          <w:lang w:val="lt-LT"/>
        </w:rPr>
        <w:t>isa pateikiama įranga privalo būti nauja ir nenaudota (negali būti atnaujinta, restauruota, angl. refurbished), nepažeistose gamintojo pakuotėse</w:t>
      </w:r>
      <w:r w:rsidRPr="00C02C9E">
        <w:rPr>
          <w:noProof/>
          <w:sz w:val="22"/>
          <w:szCs w:val="22"/>
          <w:lang w:val="lt-LT"/>
        </w:rPr>
        <w:t>.</w:t>
      </w:r>
    </w:p>
    <w:p w14:paraId="29D591FD" w14:textId="41B051CD" w:rsidR="001B4756" w:rsidRDefault="001B4756" w:rsidP="00A024BE">
      <w:pPr>
        <w:pStyle w:val="ListParagraph"/>
        <w:numPr>
          <w:ilvl w:val="1"/>
          <w:numId w:val="7"/>
        </w:numPr>
        <w:suppressAutoHyphens/>
        <w:ind w:left="0" w:firstLine="567"/>
        <w:jc w:val="both"/>
        <w:rPr>
          <w:b/>
          <w:bCs/>
          <w:noProof/>
          <w:sz w:val="22"/>
          <w:szCs w:val="22"/>
          <w:lang w:val="lt-LT"/>
        </w:rPr>
      </w:pPr>
      <w:r w:rsidRPr="00EF5587">
        <w:rPr>
          <w:b/>
          <w:bCs/>
          <w:noProof/>
          <w:sz w:val="22"/>
          <w:szCs w:val="22"/>
          <w:lang w:val="lt-LT"/>
        </w:rPr>
        <w:t>Tiekėjas į savo pasiūlymą turi įtraukti visą aparatinę ir programinę įrangą, medžiagas</w:t>
      </w:r>
      <w:r w:rsidR="00EF1B3A" w:rsidRPr="00EF5587">
        <w:rPr>
          <w:b/>
          <w:bCs/>
          <w:noProof/>
          <w:sz w:val="22"/>
          <w:szCs w:val="22"/>
          <w:lang w:val="lt-LT"/>
        </w:rPr>
        <w:t>,</w:t>
      </w:r>
      <w:r w:rsidRPr="00EF5587">
        <w:rPr>
          <w:b/>
          <w:bCs/>
          <w:noProof/>
          <w:sz w:val="22"/>
          <w:szCs w:val="22"/>
          <w:lang w:val="lt-LT"/>
        </w:rPr>
        <w:t xml:space="preserve"> įdiegimo </w:t>
      </w:r>
      <w:r w:rsidR="00EF1B3A" w:rsidRPr="00EF5587">
        <w:rPr>
          <w:b/>
          <w:bCs/>
          <w:noProof/>
          <w:sz w:val="22"/>
          <w:szCs w:val="22"/>
          <w:lang w:val="lt-LT"/>
        </w:rPr>
        <w:t xml:space="preserve">į 10 darbo vietų kompiuterines sistemas ir apmokymų </w:t>
      </w:r>
      <w:r w:rsidRPr="00EF5587">
        <w:rPr>
          <w:b/>
          <w:bCs/>
          <w:noProof/>
          <w:sz w:val="22"/>
          <w:szCs w:val="22"/>
          <w:lang w:val="lt-LT"/>
        </w:rPr>
        <w:t>bei suderinimo paslaugas</w:t>
      </w:r>
      <w:r w:rsidR="009A2091">
        <w:rPr>
          <w:b/>
          <w:bCs/>
          <w:noProof/>
          <w:sz w:val="22"/>
          <w:szCs w:val="22"/>
          <w:lang w:val="lt-LT"/>
        </w:rPr>
        <w:t xml:space="preserve"> (toliau – Paslaugos)</w:t>
      </w:r>
      <w:r w:rsidR="008303C7" w:rsidRPr="00EF5587">
        <w:rPr>
          <w:b/>
          <w:bCs/>
          <w:noProof/>
          <w:sz w:val="22"/>
          <w:szCs w:val="22"/>
          <w:lang w:val="lt-LT"/>
        </w:rPr>
        <w:t xml:space="preserve"> per 12 (dvylika) mėnesių nuo sutarties įsigaliojimo dienos</w:t>
      </w:r>
      <w:r w:rsidRPr="00EF5587">
        <w:rPr>
          <w:b/>
          <w:bCs/>
          <w:noProof/>
          <w:sz w:val="22"/>
          <w:szCs w:val="22"/>
          <w:lang w:val="lt-LT"/>
        </w:rPr>
        <w:t>, reikalingas šioje specifikacijoje nurodytiems reikalavimams įvykdyti</w:t>
      </w:r>
      <w:r w:rsidR="0092093D" w:rsidRPr="00EF5587">
        <w:rPr>
          <w:b/>
          <w:bCs/>
          <w:noProof/>
          <w:sz w:val="22"/>
          <w:szCs w:val="22"/>
          <w:lang w:val="lt-LT"/>
        </w:rPr>
        <w:t>.</w:t>
      </w:r>
    </w:p>
    <w:p w14:paraId="100654E0" w14:textId="6272D507" w:rsidR="00D10C6D" w:rsidRPr="00A4395F" w:rsidRDefault="00D10C6D" w:rsidP="00A024BE">
      <w:pPr>
        <w:pStyle w:val="ListParagraph"/>
        <w:numPr>
          <w:ilvl w:val="1"/>
          <w:numId w:val="7"/>
        </w:numPr>
        <w:suppressAutoHyphens/>
        <w:ind w:left="0" w:firstLine="567"/>
        <w:jc w:val="both"/>
        <w:rPr>
          <w:noProof/>
          <w:sz w:val="22"/>
          <w:szCs w:val="22"/>
          <w:lang w:val="lt-LT"/>
        </w:rPr>
      </w:pPr>
      <w:bookmarkStart w:id="1" w:name="_Hlk190179029"/>
      <w:r w:rsidRPr="00A4395F">
        <w:rPr>
          <w:noProof/>
          <w:sz w:val="22"/>
          <w:szCs w:val="22"/>
          <w:lang w:val="lt-LT"/>
        </w:rPr>
        <w:t>Tiekėjas įsipareigoja visą</w:t>
      </w:r>
      <w:r w:rsidR="00DD4BFC" w:rsidRPr="00A4395F">
        <w:rPr>
          <w:noProof/>
          <w:sz w:val="22"/>
          <w:szCs w:val="22"/>
          <w:lang w:val="lt-LT"/>
        </w:rPr>
        <w:t xml:space="preserve"> turto invetorizavimo</w:t>
      </w:r>
      <w:r w:rsidRPr="00A4395F">
        <w:rPr>
          <w:noProof/>
          <w:sz w:val="22"/>
          <w:szCs w:val="22"/>
          <w:lang w:val="lt-LT"/>
        </w:rPr>
        <w:t xml:space="preserve"> sistemą pristatyti ir įdiegti </w:t>
      </w:r>
      <w:r w:rsidR="00DD4BFC" w:rsidRPr="00A4395F">
        <w:rPr>
          <w:noProof/>
          <w:sz w:val="22"/>
          <w:szCs w:val="22"/>
          <w:lang w:val="lt-LT"/>
        </w:rPr>
        <w:t xml:space="preserve">programinę įrangą </w:t>
      </w:r>
      <w:r w:rsidRPr="00A4395F">
        <w:rPr>
          <w:noProof/>
          <w:sz w:val="22"/>
          <w:szCs w:val="22"/>
          <w:lang w:val="lt-LT"/>
        </w:rPr>
        <w:t>per 2</w:t>
      </w:r>
      <w:r w:rsidR="00A4395F">
        <w:rPr>
          <w:noProof/>
          <w:sz w:val="22"/>
          <w:szCs w:val="22"/>
          <w:lang w:val="lt-LT"/>
        </w:rPr>
        <w:t xml:space="preserve"> (du)</w:t>
      </w:r>
      <w:r w:rsidRPr="00A4395F">
        <w:rPr>
          <w:noProof/>
          <w:sz w:val="22"/>
          <w:szCs w:val="22"/>
          <w:lang w:val="lt-LT"/>
        </w:rPr>
        <w:t xml:space="preserve"> mėn. nuo Sutarties įsigaliojimo dienos</w:t>
      </w:r>
      <w:r w:rsidR="00DD4BFC" w:rsidRPr="00A4395F">
        <w:rPr>
          <w:noProof/>
          <w:sz w:val="22"/>
          <w:szCs w:val="22"/>
          <w:lang w:val="lt-LT"/>
        </w:rPr>
        <w:t>. M</w:t>
      </w:r>
      <w:r w:rsidRPr="00A4395F">
        <w:rPr>
          <w:noProof/>
          <w:sz w:val="22"/>
          <w:szCs w:val="22"/>
          <w:lang w:val="lt-LT"/>
        </w:rPr>
        <w:t>okymų paslaugas (gyvai)</w:t>
      </w:r>
      <w:r w:rsidR="009A2091" w:rsidRPr="00A4395F">
        <w:rPr>
          <w:noProof/>
          <w:sz w:val="22"/>
          <w:szCs w:val="22"/>
          <w:lang w:val="lt-LT"/>
        </w:rPr>
        <w:t xml:space="preserve">, sistemos techninę priežiūrą </w:t>
      </w:r>
      <w:r w:rsidRPr="00A4395F">
        <w:rPr>
          <w:noProof/>
          <w:sz w:val="22"/>
          <w:szCs w:val="22"/>
          <w:lang w:val="lt-LT"/>
        </w:rPr>
        <w:t>teikti visą Sutarties galiojimo laikotarpį</w:t>
      </w:r>
      <w:bookmarkEnd w:id="1"/>
      <w:r w:rsidRPr="00A4395F">
        <w:rPr>
          <w:noProof/>
          <w:sz w:val="22"/>
          <w:szCs w:val="22"/>
          <w:lang w:val="lt-LT"/>
        </w:rPr>
        <w:t>.</w:t>
      </w:r>
    </w:p>
    <w:p w14:paraId="014E575B" w14:textId="5DF4ED06" w:rsidR="003239A0" w:rsidRPr="00C02C9E" w:rsidRDefault="003239A0" w:rsidP="00A024BE">
      <w:pPr>
        <w:pStyle w:val="ListParagraph"/>
        <w:numPr>
          <w:ilvl w:val="1"/>
          <w:numId w:val="7"/>
        </w:numPr>
        <w:suppressAutoHyphens/>
        <w:ind w:left="0" w:firstLine="567"/>
        <w:jc w:val="both"/>
        <w:rPr>
          <w:noProof/>
          <w:sz w:val="22"/>
          <w:szCs w:val="22"/>
          <w:lang w:val="lt-LT"/>
        </w:rPr>
      </w:pPr>
      <w:r w:rsidRPr="00C02C9E">
        <w:rPr>
          <w:noProof/>
          <w:sz w:val="22"/>
          <w:szCs w:val="22"/>
          <w:lang w:val="lt-LT"/>
        </w:rPr>
        <w:t xml:space="preserve">Sistemos naudotojų ir administratorių apmokymų bei inventoriaus paruošimo inventorizacijai </w:t>
      </w:r>
      <w:r w:rsidR="009A2091">
        <w:rPr>
          <w:noProof/>
          <w:sz w:val="22"/>
          <w:szCs w:val="22"/>
          <w:lang w:val="lt-LT"/>
        </w:rPr>
        <w:t>P</w:t>
      </w:r>
      <w:r w:rsidR="00DB3E0D" w:rsidRPr="00C02C9E">
        <w:rPr>
          <w:noProof/>
          <w:sz w:val="22"/>
          <w:szCs w:val="22"/>
          <w:lang w:val="lt-LT"/>
        </w:rPr>
        <w:t>aslaugų</w:t>
      </w:r>
      <w:r w:rsidRPr="00C02C9E">
        <w:rPr>
          <w:noProof/>
          <w:sz w:val="22"/>
          <w:szCs w:val="22"/>
          <w:lang w:val="lt-LT"/>
        </w:rPr>
        <w:t xml:space="preserve"> vykdymo išlaidos turi būti įskaičiuotos į </w:t>
      </w:r>
      <w:r w:rsidR="009A2091">
        <w:rPr>
          <w:noProof/>
          <w:sz w:val="22"/>
          <w:szCs w:val="22"/>
          <w:lang w:val="lt-LT"/>
        </w:rPr>
        <w:t>P</w:t>
      </w:r>
      <w:r w:rsidR="00DB3E0D" w:rsidRPr="00C02C9E">
        <w:rPr>
          <w:noProof/>
          <w:sz w:val="22"/>
          <w:szCs w:val="22"/>
          <w:lang w:val="lt-LT"/>
        </w:rPr>
        <w:t>aslaugų</w:t>
      </w:r>
      <w:r w:rsidRPr="00C02C9E">
        <w:rPr>
          <w:noProof/>
          <w:sz w:val="22"/>
          <w:szCs w:val="22"/>
          <w:lang w:val="lt-LT"/>
        </w:rPr>
        <w:t xml:space="preserve"> kainą.</w:t>
      </w:r>
    </w:p>
    <w:p w14:paraId="2DB9BCA2" w14:textId="485C997D" w:rsidR="001B4756" w:rsidRPr="00C02C9E" w:rsidRDefault="001B4756" w:rsidP="00A024BE">
      <w:pPr>
        <w:pStyle w:val="ListParagraph"/>
        <w:numPr>
          <w:ilvl w:val="1"/>
          <w:numId w:val="7"/>
        </w:numPr>
        <w:suppressAutoHyphens/>
        <w:ind w:left="0" w:firstLine="567"/>
        <w:jc w:val="both"/>
        <w:rPr>
          <w:noProof/>
          <w:sz w:val="22"/>
          <w:szCs w:val="22"/>
          <w:lang w:val="lt-LT"/>
        </w:rPr>
      </w:pPr>
      <w:r w:rsidRPr="00C02C9E">
        <w:rPr>
          <w:noProof/>
          <w:sz w:val="22"/>
          <w:szCs w:val="22"/>
          <w:lang w:val="lt-LT"/>
        </w:rPr>
        <w:t xml:space="preserve">Tiekėjai privalo parengti </w:t>
      </w:r>
      <w:r w:rsidR="00B935E8">
        <w:rPr>
          <w:noProof/>
          <w:sz w:val="22"/>
          <w:szCs w:val="22"/>
          <w:lang w:val="lt-LT"/>
        </w:rPr>
        <w:t>nau</w:t>
      </w:r>
      <w:r w:rsidR="00F6174B" w:rsidRPr="00A4395F">
        <w:rPr>
          <w:noProof/>
          <w:sz w:val="22"/>
          <w:szCs w:val="22"/>
          <w:lang w:val="lt-LT"/>
        </w:rPr>
        <w:t>do</w:t>
      </w:r>
      <w:r w:rsidR="00F6174B">
        <w:rPr>
          <w:noProof/>
          <w:sz w:val="22"/>
          <w:szCs w:val="22"/>
          <w:lang w:val="lt-LT"/>
        </w:rPr>
        <w:t>tojo</w:t>
      </w:r>
      <w:r w:rsidR="00B935E8" w:rsidRPr="00C02C9E">
        <w:rPr>
          <w:noProof/>
          <w:sz w:val="22"/>
          <w:szCs w:val="22"/>
          <w:lang w:val="lt-LT"/>
        </w:rPr>
        <w:t xml:space="preserve"> </w:t>
      </w:r>
      <w:r w:rsidRPr="00C02C9E">
        <w:rPr>
          <w:noProof/>
          <w:sz w:val="22"/>
          <w:szCs w:val="22"/>
          <w:lang w:val="lt-LT"/>
        </w:rPr>
        <w:t>ir administratoriaus instrukcijas lietuvių kalba, užrašai ant įrenginių ir jų dalių turi būti anglų arba lietuvių kalba. Programinė įranga ir kompiuterinės technikos sisteminiai pranešimai turi būti anglų arba lietuvių kalba.</w:t>
      </w:r>
    </w:p>
    <w:p w14:paraId="49865ED4" w14:textId="7EC73291" w:rsidR="001B4756" w:rsidRPr="00C02C9E" w:rsidRDefault="005B6A3B" w:rsidP="00A024BE">
      <w:pPr>
        <w:pStyle w:val="ListParagraph"/>
        <w:numPr>
          <w:ilvl w:val="1"/>
          <w:numId w:val="7"/>
        </w:numPr>
        <w:suppressAutoHyphens/>
        <w:ind w:left="0" w:firstLine="567"/>
        <w:jc w:val="both"/>
        <w:rPr>
          <w:noProof/>
          <w:sz w:val="22"/>
          <w:szCs w:val="22"/>
          <w:lang w:val="lt-LT"/>
        </w:rPr>
      </w:pPr>
      <w:r w:rsidRPr="00C02C9E">
        <w:rPr>
          <w:noProof/>
          <w:sz w:val="22"/>
          <w:szCs w:val="22"/>
          <w:lang w:val="lt-LT"/>
        </w:rPr>
        <w:t>V</w:t>
      </w:r>
      <w:r w:rsidR="001B4756" w:rsidRPr="00C02C9E">
        <w:rPr>
          <w:noProof/>
          <w:sz w:val="22"/>
          <w:szCs w:val="22"/>
          <w:lang w:val="lt-LT"/>
        </w:rPr>
        <w:t>isos techninės įrangos maitinimo įtampa turi būti 230V 50Hz su Europos kontinentinėje dalyje naudojama jungtimi (CEE 7/7), jeigu nenurodyta kitaip</w:t>
      </w:r>
      <w:r w:rsidRPr="00C02C9E">
        <w:rPr>
          <w:noProof/>
          <w:sz w:val="22"/>
          <w:szCs w:val="22"/>
          <w:lang w:val="lt-LT"/>
        </w:rPr>
        <w:t>.</w:t>
      </w:r>
    </w:p>
    <w:p w14:paraId="42F0CBE6" w14:textId="5ED1059C" w:rsidR="001B4756" w:rsidRPr="00C02C9E" w:rsidRDefault="00301CC4" w:rsidP="00A024BE">
      <w:pPr>
        <w:pStyle w:val="ListParagraph"/>
        <w:numPr>
          <w:ilvl w:val="1"/>
          <w:numId w:val="7"/>
        </w:numPr>
        <w:suppressAutoHyphens/>
        <w:ind w:left="0" w:firstLine="567"/>
        <w:jc w:val="both"/>
        <w:rPr>
          <w:noProof/>
          <w:sz w:val="22"/>
          <w:szCs w:val="22"/>
          <w:lang w:val="lt-LT"/>
        </w:rPr>
      </w:pPr>
      <w:r>
        <w:rPr>
          <w:noProof/>
          <w:sz w:val="22"/>
          <w:szCs w:val="22"/>
          <w:lang w:val="lt-LT"/>
        </w:rPr>
        <w:t>T</w:t>
      </w:r>
      <w:r w:rsidR="001B4756" w:rsidRPr="00C02C9E">
        <w:rPr>
          <w:noProof/>
          <w:sz w:val="22"/>
          <w:szCs w:val="22"/>
          <w:lang w:val="lt-LT"/>
        </w:rPr>
        <w:t xml:space="preserve">echninė įranga privalo veikti be sutrikimų, kai temperatūros režimas techninės įrangos įdiegimo patalpoje yra nuo </w:t>
      </w:r>
      <w:r w:rsidR="00A24875" w:rsidRPr="006266E9">
        <w:rPr>
          <w:lang w:val="lt-LT"/>
        </w:rPr>
        <w:t xml:space="preserve">+5 </w:t>
      </w:r>
      <w:r w:rsidR="00A24875" w:rsidRPr="00A24875">
        <w:rPr>
          <w:lang w:val="lt-LT"/>
        </w:rPr>
        <w:t>iki</w:t>
      </w:r>
      <w:r w:rsidR="00A24875" w:rsidRPr="006266E9">
        <w:rPr>
          <w:lang w:val="lt-LT"/>
        </w:rPr>
        <w:t xml:space="preserve"> +35 </w:t>
      </w:r>
      <w:r w:rsidR="00A24875" w:rsidRPr="006266E9">
        <w:rPr>
          <w:vertAlign w:val="superscript"/>
          <w:lang w:val="lt-LT"/>
        </w:rPr>
        <w:t>0</w:t>
      </w:r>
      <w:r w:rsidR="00A24875" w:rsidRPr="006266E9">
        <w:rPr>
          <w:lang w:val="lt-LT"/>
        </w:rPr>
        <w:t>C</w:t>
      </w:r>
      <w:r w:rsidR="005B6A3B" w:rsidRPr="00C02C9E">
        <w:rPr>
          <w:noProof/>
          <w:sz w:val="22"/>
          <w:szCs w:val="22"/>
          <w:lang w:val="lt-LT"/>
        </w:rPr>
        <w:t xml:space="preserve"> temperatūros</w:t>
      </w:r>
      <w:r w:rsidR="001B4756" w:rsidRPr="00C02C9E">
        <w:rPr>
          <w:noProof/>
          <w:sz w:val="22"/>
          <w:szCs w:val="22"/>
          <w:lang w:val="lt-LT"/>
        </w:rPr>
        <w:t>, o santykinė oro drėgmė – 70 proc. ir mažesnė</w:t>
      </w:r>
      <w:r>
        <w:rPr>
          <w:noProof/>
          <w:sz w:val="22"/>
          <w:szCs w:val="22"/>
          <w:lang w:val="lt-LT"/>
        </w:rPr>
        <w:t xml:space="preserve"> (arba ne prastesnių parametrų)</w:t>
      </w:r>
      <w:r w:rsidR="005B6A3B" w:rsidRPr="00C02C9E">
        <w:rPr>
          <w:noProof/>
          <w:sz w:val="22"/>
          <w:szCs w:val="22"/>
          <w:lang w:val="lt-LT"/>
        </w:rPr>
        <w:t>.</w:t>
      </w:r>
    </w:p>
    <w:p w14:paraId="4A74AD8C" w14:textId="49FB4BBD" w:rsidR="001B4756" w:rsidRPr="00C02C9E" w:rsidRDefault="00301CC4" w:rsidP="00A024BE">
      <w:pPr>
        <w:pStyle w:val="ListParagraph"/>
        <w:numPr>
          <w:ilvl w:val="1"/>
          <w:numId w:val="7"/>
        </w:numPr>
        <w:suppressAutoHyphens/>
        <w:ind w:left="0" w:firstLine="567"/>
        <w:jc w:val="both"/>
        <w:rPr>
          <w:noProof/>
          <w:sz w:val="22"/>
          <w:szCs w:val="22"/>
          <w:lang w:val="lt-LT"/>
        </w:rPr>
      </w:pPr>
      <w:r w:rsidRPr="00981145">
        <w:rPr>
          <w:noProof/>
          <w:sz w:val="22"/>
          <w:szCs w:val="22"/>
          <w:lang w:val="lt-LT"/>
        </w:rPr>
        <w:t>P</w:t>
      </w:r>
      <w:r w:rsidR="001B4756" w:rsidRPr="00981145">
        <w:rPr>
          <w:noProof/>
          <w:sz w:val="22"/>
          <w:szCs w:val="22"/>
          <w:lang w:val="lt-LT"/>
        </w:rPr>
        <w:t>rograminės įrangos licencij</w:t>
      </w:r>
      <w:r w:rsidR="0081607B" w:rsidRPr="00981145">
        <w:rPr>
          <w:noProof/>
          <w:sz w:val="22"/>
          <w:szCs w:val="22"/>
          <w:lang w:val="lt-LT"/>
        </w:rPr>
        <w:t>o</w:t>
      </w:r>
      <w:r w:rsidR="00BC40BE">
        <w:rPr>
          <w:noProof/>
          <w:sz w:val="22"/>
          <w:szCs w:val="22"/>
          <w:lang w:val="lt-LT"/>
        </w:rPr>
        <w:t>s</w:t>
      </w:r>
      <w:r w:rsidR="00C40E17">
        <w:rPr>
          <w:noProof/>
          <w:sz w:val="22"/>
          <w:szCs w:val="22"/>
          <w:lang w:val="lt-LT"/>
        </w:rPr>
        <w:t xml:space="preserve"> </w:t>
      </w:r>
      <w:r w:rsidR="001B4756" w:rsidRPr="00981145">
        <w:rPr>
          <w:noProof/>
          <w:sz w:val="22"/>
          <w:szCs w:val="22"/>
          <w:lang w:val="lt-LT"/>
        </w:rPr>
        <w:t>turi būti suteikiam</w:t>
      </w:r>
      <w:r w:rsidR="00983CCA" w:rsidRPr="00981145">
        <w:rPr>
          <w:noProof/>
          <w:sz w:val="22"/>
          <w:szCs w:val="22"/>
          <w:lang w:val="lt-LT"/>
        </w:rPr>
        <w:t>os</w:t>
      </w:r>
      <w:r w:rsidR="001B4756" w:rsidRPr="00981145">
        <w:rPr>
          <w:noProof/>
          <w:sz w:val="22"/>
          <w:szCs w:val="22"/>
          <w:lang w:val="lt-LT"/>
        </w:rPr>
        <w:t xml:space="preserve"> neribotam laikui</w:t>
      </w:r>
      <w:r w:rsidRPr="00981145">
        <w:rPr>
          <w:noProof/>
          <w:sz w:val="22"/>
          <w:szCs w:val="22"/>
          <w:lang w:val="lt-LT"/>
        </w:rPr>
        <w:t xml:space="preserve"> ne mažiau kaip 10 darbo vietų</w:t>
      </w:r>
      <w:r w:rsidR="005B6A3B" w:rsidRPr="00981145">
        <w:rPr>
          <w:noProof/>
          <w:sz w:val="22"/>
          <w:szCs w:val="22"/>
          <w:lang w:val="lt-LT"/>
        </w:rPr>
        <w:t>.</w:t>
      </w:r>
      <w:r w:rsidR="009A2091">
        <w:rPr>
          <w:noProof/>
          <w:sz w:val="22"/>
          <w:szCs w:val="22"/>
          <w:lang w:val="lt-LT"/>
        </w:rPr>
        <w:t xml:space="preserve"> </w:t>
      </w:r>
      <w:r w:rsidR="005B6A3B" w:rsidRPr="00C02C9E">
        <w:rPr>
          <w:noProof/>
          <w:sz w:val="22"/>
          <w:szCs w:val="22"/>
          <w:lang w:val="lt-LT"/>
        </w:rPr>
        <w:t>S</w:t>
      </w:r>
      <w:r w:rsidR="001B4756" w:rsidRPr="00C02C9E">
        <w:rPr>
          <w:noProof/>
          <w:sz w:val="22"/>
          <w:szCs w:val="22"/>
          <w:lang w:val="lt-LT"/>
        </w:rPr>
        <w:t xml:space="preserve">tandieji ar puslaidininkiniai diskai (angl. HDD/SSD) ar kitos atminties laikmenos gedimo atveju turi būti keičiamos naujomis. </w:t>
      </w:r>
      <w:r w:rsidR="005B6A3B" w:rsidRPr="00C02C9E">
        <w:rPr>
          <w:noProof/>
          <w:sz w:val="22"/>
          <w:szCs w:val="22"/>
          <w:lang w:val="lt-LT"/>
        </w:rPr>
        <w:t>S</w:t>
      </w:r>
      <w:r w:rsidR="001B4756" w:rsidRPr="00C02C9E">
        <w:rPr>
          <w:noProof/>
          <w:sz w:val="22"/>
          <w:szCs w:val="22"/>
          <w:lang w:val="lt-LT"/>
        </w:rPr>
        <w:t>ugedusios atminties laikmenos sunaikinamos pirkėjo patalpose ir tiekėjui negrąžinamos</w:t>
      </w:r>
      <w:r w:rsidR="002B0C0B">
        <w:rPr>
          <w:noProof/>
          <w:sz w:val="22"/>
          <w:szCs w:val="22"/>
          <w:lang w:val="lt-LT"/>
        </w:rPr>
        <w:t>.</w:t>
      </w:r>
    </w:p>
    <w:p w14:paraId="79329EEF" w14:textId="27C3F0A6" w:rsidR="001B4756" w:rsidRPr="00C02C9E" w:rsidRDefault="005B6A3B" w:rsidP="00A024BE">
      <w:pPr>
        <w:pStyle w:val="ListParagraph"/>
        <w:numPr>
          <w:ilvl w:val="1"/>
          <w:numId w:val="7"/>
        </w:numPr>
        <w:suppressAutoHyphens/>
        <w:ind w:left="0" w:firstLine="567"/>
        <w:jc w:val="both"/>
        <w:rPr>
          <w:noProof/>
          <w:sz w:val="22"/>
          <w:szCs w:val="22"/>
          <w:lang w:val="lt-LT"/>
        </w:rPr>
      </w:pPr>
      <w:r w:rsidRPr="00C02C9E">
        <w:rPr>
          <w:noProof/>
          <w:sz w:val="22"/>
          <w:szCs w:val="22"/>
          <w:lang w:val="lt-LT"/>
        </w:rPr>
        <w:t>Į</w:t>
      </w:r>
      <w:r w:rsidR="001B4756" w:rsidRPr="00C02C9E">
        <w:rPr>
          <w:noProof/>
          <w:sz w:val="22"/>
          <w:szCs w:val="22"/>
          <w:lang w:val="lt-LT"/>
        </w:rPr>
        <w:t>rangos gedimo atveju iš instaliacijos vietos remontui išvežamą pas tiekėją (jo atstovą) sugedusią įrangą pirkėjas pateikia be joje sumontuotų standžiųjų ar puslaidininkinių diskų (angl. HDD/SSD) ar kitų atminties laikmenų</w:t>
      </w:r>
      <w:r w:rsidRPr="00C02C9E">
        <w:rPr>
          <w:noProof/>
          <w:sz w:val="22"/>
          <w:szCs w:val="22"/>
          <w:lang w:val="lt-LT"/>
        </w:rPr>
        <w:t>.</w:t>
      </w:r>
    </w:p>
    <w:p w14:paraId="22F7D109" w14:textId="76186D0F" w:rsidR="001B4756" w:rsidRPr="00C02C9E" w:rsidRDefault="00A024BE" w:rsidP="00A024BE">
      <w:pPr>
        <w:pStyle w:val="ListParagraph"/>
        <w:numPr>
          <w:ilvl w:val="1"/>
          <w:numId w:val="7"/>
        </w:numPr>
        <w:suppressAutoHyphens/>
        <w:ind w:left="0" w:firstLine="567"/>
        <w:jc w:val="both"/>
        <w:rPr>
          <w:noProof/>
          <w:sz w:val="22"/>
          <w:szCs w:val="22"/>
          <w:lang w:val="lt-LT"/>
        </w:rPr>
      </w:pPr>
      <w:r w:rsidRPr="00C02C9E">
        <w:rPr>
          <w:noProof/>
          <w:sz w:val="22"/>
          <w:szCs w:val="22"/>
          <w:lang w:val="lt-LT"/>
        </w:rPr>
        <w:t>J</w:t>
      </w:r>
      <w:r w:rsidR="001B4756" w:rsidRPr="00C02C9E">
        <w:rPr>
          <w:noProof/>
          <w:sz w:val="22"/>
          <w:szCs w:val="22"/>
          <w:lang w:val="lt-LT"/>
        </w:rPr>
        <w:t xml:space="preserve">eigu nenurodyta kitaip, įrangai privalo būti suteikta ne trumpesnė kaip </w:t>
      </w:r>
      <w:r w:rsidR="00271219" w:rsidRPr="00C02C9E">
        <w:rPr>
          <w:noProof/>
          <w:sz w:val="22"/>
          <w:szCs w:val="22"/>
          <w:lang w:val="lt-LT"/>
        </w:rPr>
        <w:t>12</w:t>
      </w:r>
      <w:r w:rsidR="001B4756" w:rsidRPr="00C02C9E">
        <w:rPr>
          <w:noProof/>
          <w:sz w:val="22"/>
          <w:szCs w:val="22"/>
          <w:lang w:val="lt-LT"/>
        </w:rPr>
        <w:t xml:space="preserve"> mėnesių garantija</w:t>
      </w:r>
      <w:r w:rsidRPr="00C02C9E">
        <w:rPr>
          <w:noProof/>
          <w:sz w:val="22"/>
          <w:szCs w:val="22"/>
          <w:lang w:val="lt-LT"/>
        </w:rPr>
        <w:t>. G</w:t>
      </w:r>
      <w:r w:rsidR="001B4756" w:rsidRPr="00C02C9E">
        <w:rPr>
          <w:noProof/>
          <w:sz w:val="22"/>
          <w:szCs w:val="22"/>
          <w:lang w:val="lt-LT"/>
        </w:rPr>
        <w:t xml:space="preserve">rantinis laikotarpis skaičiuojamas nuo įrangos </w:t>
      </w:r>
      <w:r w:rsidR="00A4395F">
        <w:rPr>
          <w:noProof/>
          <w:sz w:val="22"/>
          <w:szCs w:val="22"/>
          <w:lang w:val="lt-LT"/>
        </w:rPr>
        <w:t>perdavimo-</w:t>
      </w:r>
      <w:r w:rsidR="00A4395F" w:rsidRPr="00A4395F">
        <w:rPr>
          <w:noProof/>
          <w:sz w:val="22"/>
          <w:szCs w:val="22"/>
          <w:lang w:val="lt-LT"/>
        </w:rPr>
        <w:t xml:space="preserve"> </w:t>
      </w:r>
      <w:r w:rsidR="00A4395F">
        <w:rPr>
          <w:noProof/>
          <w:sz w:val="22"/>
          <w:szCs w:val="22"/>
          <w:lang w:val="lt-LT"/>
        </w:rPr>
        <w:t>priėmimo</w:t>
      </w:r>
      <w:r w:rsidR="00A4395F" w:rsidRPr="00C02C9E" w:rsidDel="00A4395F">
        <w:rPr>
          <w:noProof/>
          <w:sz w:val="22"/>
          <w:szCs w:val="22"/>
          <w:lang w:val="lt-LT"/>
        </w:rPr>
        <w:t xml:space="preserve"> </w:t>
      </w:r>
      <w:r w:rsidR="001B4756" w:rsidRPr="00C02C9E">
        <w:rPr>
          <w:noProof/>
          <w:sz w:val="22"/>
          <w:szCs w:val="22"/>
          <w:lang w:val="lt-LT"/>
        </w:rPr>
        <w:t>akte nurodytos datos.</w:t>
      </w:r>
    </w:p>
    <w:p w14:paraId="181B0B5B" w14:textId="4CDB201C" w:rsidR="001B4756" w:rsidRPr="00C02C9E" w:rsidRDefault="001B4756" w:rsidP="00A024BE">
      <w:pPr>
        <w:pStyle w:val="ListParagraph"/>
        <w:numPr>
          <w:ilvl w:val="1"/>
          <w:numId w:val="7"/>
        </w:numPr>
        <w:suppressAutoHyphens/>
        <w:ind w:left="0" w:firstLine="567"/>
        <w:jc w:val="both"/>
        <w:rPr>
          <w:noProof/>
          <w:sz w:val="22"/>
          <w:szCs w:val="22"/>
          <w:lang w:val="lt-LT"/>
        </w:rPr>
      </w:pPr>
      <w:r w:rsidRPr="00C02C9E">
        <w:rPr>
          <w:noProof/>
          <w:sz w:val="22"/>
          <w:szCs w:val="22"/>
          <w:lang w:val="lt-LT"/>
        </w:rPr>
        <w:t>Garantinio remonto trukmė – ne ilgiau kaip 10 darbo dienų</w:t>
      </w:r>
      <w:r w:rsidR="00C530A8" w:rsidRPr="00C02C9E">
        <w:rPr>
          <w:noProof/>
          <w:sz w:val="22"/>
          <w:szCs w:val="22"/>
          <w:lang w:val="lt-LT"/>
        </w:rPr>
        <w:t xml:space="preserve"> nuo </w:t>
      </w:r>
      <w:r w:rsidR="00A4395F">
        <w:rPr>
          <w:noProof/>
          <w:sz w:val="22"/>
          <w:szCs w:val="22"/>
          <w:lang w:val="lt-LT"/>
        </w:rPr>
        <w:t>defektinio</w:t>
      </w:r>
      <w:r w:rsidR="002B0C0B">
        <w:rPr>
          <w:noProof/>
          <w:sz w:val="22"/>
          <w:szCs w:val="22"/>
          <w:lang w:val="lt-LT"/>
        </w:rPr>
        <w:t xml:space="preserve"> </w:t>
      </w:r>
      <w:r w:rsidR="00C530A8" w:rsidRPr="00C02C9E">
        <w:rPr>
          <w:noProof/>
          <w:sz w:val="22"/>
          <w:szCs w:val="22"/>
          <w:lang w:val="lt-LT"/>
        </w:rPr>
        <w:t>akto pasirašymo dienos.</w:t>
      </w:r>
      <w:r w:rsidRPr="00C02C9E">
        <w:rPr>
          <w:noProof/>
          <w:sz w:val="22"/>
          <w:szCs w:val="22"/>
          <w:lang w:val="lt-LT"/>
        </w:rPr>
        <w:t xml:space="preserve"> Jei sugedusios įrangos per šį laikotarpį pataisyti neįmanoma, ji pakeičiama ekvivalentiška nauja</w:t>
      </w:r>
      <w:r w:rsidR="00C530A8" w:rsidRPr="00C02C9E">
        <w:rPr>
          <w:noProof/>
          <w:sz w:val="22"/>
          <w:szCs w:val="22"/>
          <w:lang w:val="lt-LT"/>
        </w:rPr>
        <w:t>. Garantiniu laikotarpiu tiekėjas privalo atlikti darbus savo lėšomis, įskaitant transportavimo išlaidas.</w:t>
      </w:r>
    </w:p>
    <w:p w14:paraId="608F67AA" w14:textId="5143FEFE" w:rsidR="001B4756" w:rsidRDefault="008E3C4C" w:rsidP="00A024BE">
      <w:pPr>
        <w:pStyle w:val="ListParagraph"/>
        <w:numPr>
          <w:ilvl w:val="1"/>
          <w:numId w:val="7"/>
        </w:numPr>
        <w:suppressAutoHyphens/>
        <w:ind w:left="0" w:firstLine="567"/>
        <w:jc w:val="both"/>
        <w:rPr>
          <w:noProof/>
          <w:sz w:val="22"/>
          <w:szCs w:val="22"/>
          <w:lang w:val="lt-LT"/>
        </w:rPr>
      </w:pPr>
      <w:r w:rsidRPr="00C02C9E">
        <w:rPr>
          <w:noProof/>
          <w:sz w:val="22"/>
          <w:szCs w:val="22"/>
          <w:lang w:val="lt-LT"/>
        </w:rPr>
        <w:t>S</w:t>
      </w:r>
      <w:r w:rsidR="001B4756" w:rsidRPr="00C02C9E">
        <w:rPr>
          <w:noProof/>
          <w:sz w:val="22"/>
          <w:szCs w:val="22"/>
          <w:lang w:val="lt-LT"/>
        </w:rPr>
        <w:t>iūlomos įrangos techninė priežiūra turi būti atliekama tik įrangos gamintojo sertifikuotuose techninės priežiūros centruose</w:t>
      </w:r>
      <w:r w:rsidRPr="00C02C9E">
        <w:rPr>
          <w:noProof/>
          <w:sz w:val="22"/>
          <w:szCs w:val="22"/>
          <w:lang w:val="lt-LT"/>
        </w:rPr>
        <w:t>.</w:t>
      </w:r>
    </w:p>
    <w:p w14:paraId="354BF3FB" w14:textId="77777777" w:rsidR="001B4756" w:rsidRPr="00C02C9E" w:rsidRDefault="001B4756" w:rsidP="001B4756">
      <w:pPr>
        <w:suppressAutoHyphens/>
        <w:spacing w:after="0" w:line="240" w:lineRule="auto"/>
        <w:jc w:val="both"/>
        <w:rPr>
          <w:rFonts w:ascii="Times New Roman" w:eastAsia="Times New Roman" w:hAnsi="Times New Roman" w:cs="Times New Roman"/>
          <w:noProof/>
          <w:lang w:eastAsia="lt-LT"/>
        </w:rPr>
      </w:pPr>
    </w:p>
    <w:p w14:paraId="3DDBC06C" w14:textId="4FD111FC" w:rsidR="001B4756" w:rsidRPr="00C02C9E" w:rsidRDefault="001B4756" w:rsidP="001B4756">
      <w:pPr>
        <w:suppressAutoHyphens/>
        <w:spacing w:after="0" w:line="240" w:lineRule="auto"/>
        <w:ind w:firstLine="851"/>
        <w:jc w:val="both"/>
        <w:rPr>
          <w:rFonts w:ascii="Times New Roman" w:eastAsia="Times New Roman" w:hAnsi="Times New Roman" w:cs="Times New Roman"/>
          <w:b/>
          <w:noProof/>
          <w:lang w:eastAsia="lt-LT"/>
        </w:rPr>
      </w:pPr>
      <w:r w:rsidRPr="00C02C9E">
        <w:rPr>
          <w:rFonts w:ascii="Times New Roman" w:eastAsia="Times New Roman" w:hAnsi="Times New Roman" w:cs="Times New Roman"/>
          <w:b/>
          <w:noProof/>
          <w:lang w:eastAsia="lt-LT"/>
        </w:rPr>
        <w:t>I</w:t>
      </w:r>
      <w:r w:rsidR="00C530A8" w:rsidRPr="00C02C9E">
        <w:rPr>
          <w:rFonts w:ascii="Times New Roman" w:eastAsia="Times New Roman" w:hAnsi="Times New Roman" w:cs="Times New Roman"/>
          <w:b/>
          <w:noProof/>
          <w:lang w:eastAsia="lt-LT"/>
        </w:rPr>
        <w:t>I</w:t>
      </w:r>
      <w:r w:rsidRPr="00C02C9E">
        <w:rPr>
          <w:rFonts w:ascii="Times New Roman" w:eastAsia="Times New Roman" w:hAnsi="Times New Roman" w:cs="Times New Roman"/>
          <w:b/>
          <w:noProof/>
          <w:lang w:eastAsia="lt-LT"/>
        </w:rPr>
        <w:t>I. TECHNINIAI REIKALAVIMAI</w:t>
      </w:r>
    </w:p>
    <w:p w14:paraId="32EA905D" w14:textId="77777777" w:rsidR="00C530A8" w:rsidRPr="00C02C9E" w:rsidRDefault="00C530A8" w:rsidP="00271219">
      <w:pPr>
        <w:autoSpaceDE w:val="0"/>
        <w:autoSpaceDN w:val="0"/>
        <w:adjustRightInd w:val="0"/>
        <w:spacing w:after="0" w:line="240" w:lineRule="auto"/>
        <w:ind w:firstLine="567"/>
        <w:rPr>
          <w:rFonts w:ascii="Times New Roman" w:hAnsi="Times New Roman" w:cs="Times New Roman"/>
          <w:b/>
        </w:rPr>
      </w:pPr>
    </w:p>
    <w:p w14:paraId="256C09D1" w14:textId="1BA2735C" w:rsidR="00271219" w:rsidRPr="00C02C9E" w:rsidRDefault="00971209" w:rsidP="00271219">
      <w:pPr>
        <w:autoSpaceDE w:val="0"/>
        <w:autoSpaceDN w:val="0"/>
        <w:adjustRightInd w:val="0"/>
        <w:spacing w:after="0" w:line="240" w:lineRule="auto"/>
        <w:ind w:firstLine="567"/>
        <w:rPr>
          <w:rFonts w:ascii="Times New Roman" w:hAnsi="Times New Roman" w:cs="Times New Roman"/>
          <w:bCs/>
        </w:rPr>
      </w:pPr>
      <w:r w:rsidRPr="00C02C9E">
        <w:rPr>
          <w:rFonts w:ascii="Times New Roman" w:hAnsi="Times New Roman" w:cs="Times New Roman"/>
          <w:bCs/>
        </w:rPr>
        <w:t xml:space="preserve">3.1 </w:t>
      </w:r>
      <w:r w:rsidR="00271219" w:rsidRPr="00C02C9E">
        <w:rPr>
          <w:rFonts w:ascii="Times New Roman" w:hAnsi="Times New Roman" w:cs="Times New Roman"/>
          <w:bCs/>
        </w:rPr>
        <w:t>Posistemės sudėtis:</w:t>
      </w:r>
    </w:p>
    <w:p w14:paraId="01BE3CFE" w14:textId="351AACBC" w:rsidR="00C530A8" w:rsidRPr="00C02C9E" w:rsidRDefault="00C530A8" w:rsidP="00C530A8">
      <w:pPr>
        <w:autoSpaceDE w:val="0"/>
        <w:autoSpaceDN w:val="0"/>
        <w:adjustRightInd w:val="0"/>
        <w:spacing w:after="0" w:line="240" w:lineRule="auto"/>
        <w:ind w:firstLine="567"/>
        <w:jc w:val="right"/>
        <w:rPr>
          <w:rFonts w:ascii="Times New Roman" w:hAnsi="Times New Roman" w:cs="Times New Roman"/>
          <w:bCs/>
        </w:rPr>
      </w:pPr>
      <w:r w:rsidRPr="00C02C9E">
        <w:rPr>
          <w:rFonts w:ascii="Times New Roman" w:hAnsi="Times New Roman" w:cs="Times New Roman"/>
          <w:bCs/>
        </w:rPr>
        <w:t>1 lentelė</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5557"/>
        <w:gridCol w:w="2193"/>
      </w:tblGrid>
      <w:tr w:rsidR="003A770B" w:rsidRPr="00C02C9E" w14:paraId="4FD91D0C" w14:textId="77777777" w:rsidTr="00AA00DF">
        <w:trPr>
          <w:trHeight w:val="992"/>
        </w:trPr>
        <w:tc>
          <w:tcPr>
            <w:tcW w:w="534" w:type="dxa"/>
            <w:shd w:val="clear" w:color="auto" w:fill="F2F2F2"/>
            <w:vAlign w:val="center"/>
          </w:tcPr>
          <w:p w14:paraId="3CC15A49" w14:textId="77777777" w:rsidR="003A770B" w:rsidRPr="00C02C9E" w:rsidRDefault="003A770B" w:rsidP="007918F8">
            <w:pPr>
              <w:spacing w:after="0" w:line="240" w:lineRule="auto"/>
              <w:rPr>
                <w:rFonts w:ascii="Times New Roman" w:hAnsi="Times New Roman" w:cs="Times New Roman"/>
              </w:rPr>
            </w:pPr>
            <w:r w:rsidRPr="00C02C9E">
              <w:rPr>
                <w:rFonts w:ascii="Times New Roman" w:hAnsi="Times New Roman" w:cs="Times New Roman"/>
              </w:rPr>
              <w:t>Eil. Nr.</w:t>
            </w:r>
          </w:p>
        </w:tc>
        <w:tc>
          <w:tcPr>
            <w:tcW w:w="1701" w:type="dxa"/>
            <w:shd w:val="clear" w:color="auto" w:fill="F2F2F2"/>
            <w:vAlign w:val="center"/>
          </w:tcPr>
          <w:p w14:paraId="60B187AC" w14:textId="77777777"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 xml:space="preserve">Komponento pavadinimas </w:t>
            </w:r>
          </w:p>
        </w:tc>
        <w:tc>
          <w:tcPr>
            <w:tcW w:w="5557" w:type="dxa"/>
            <w:shd w:val="clear" w:color="auto" w:fill="F2F2F2"/>
            <w:vAlign w:val="center"/>
          </w:tcPr>
          <w:p w14:paraId="15AEB392" w14:textId="77777777"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Aprašymas</w:t>
            </w:r>
          </w:p>
        </w:tc>
        <w:tc>
          <w:tcPr>
            <w:tcW w:w="2193" w:type="dxa"/>
            <w:shd w:val="clear" w:color="auto" w:fill="F2F2F2"/>
            <w:vAlign w:val="center"/>
          </w:tcPr>
          <w:p w14:paraId="6A2B9299" w14:textId="77777777"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Kiekis, vnt.</w:t>
            </w:r>
          </w:p>
        </w:tc>
      </w:tr>
      <w:tr w:rsidR="003A770B" w:rsidRPr="00C02C9E" w14:paraId="1FCADA7B" w14:textId="77777777" w:rsidTr="00A4395F">
        <w:trPr>
          <w:trHeight w:val="671"/>
        </w:trPr>
        <w:tc>
          <w:tcPr>
            <w:tcW w:w="534" w:type="dxa"/>
            <w:vAlign w:val="center"/>
          </w:tcPr>
          <w:p w14:paraId="573C448D" w14:textId="7777777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1.</w:t>
            </w:r>
          </w:p>
        </w:tc>
        <w:tc>
          <w:tcPr>
            <w:tcW w:w="1701" w:type="dxa"/>
            <w:vAlign w:val="center"/>
          </w:tcPr>
          <w:p w14:paraId="3E1EC457" w14:textId="7777777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 xml:space="preserve">Nuotolinis inventorizacijos duomenų kaupiklis su </w:t>
            </w:r>
            <w:r w:rsidRPr="00C02C9E">
              <w:rPr>
                <w:rFonts w:ascii="Times New Roman" w:hAnsi="Times New Roman" w:cs="Times New Roman"/>
                <w:b/>
              </w:rPr>
              <w:lastRenderedPageBreak/>
              <w:t xml:space="preserve">programine įranga </w:t>
            </w:r>
          </w:p>
        </w:tc>
        <w:tc>
          <w:tcPr>
            <w:tcW w:w="5557" w:type="dxa"/>
            <w:vAlign w:val="center"/>
          </w:tcPr>
          <w:p w14:paraId="3D5F25C2" w14:textId="675CC318" w:rsidR="003A770B" w:rsidRPr="0003129F" w:rsidRDefault="003A770B" w:rsidP="007918F8">
            <w:pPr>
              <w:spacing w:after="0" w:line="240" w:lineRule="auto"/>
              <w:rPr>
                <w:rFonts w:ascii="Times New Roman" w:hAnsi="Times New Roman" w:cs="Times New Roman"/>
              </w:rPr>
            </w:pPr>
            <w:r w:rsidRPr="00C02C9E">
              <w:rPr>
                <w:rFonts w:ascii="Times New Roman" w:hAnsi="Times New Roman" w:cs="Times New Roman"/>
              </w:rPr>
              <w:lastRenderedPageBreak/>
              <w:t xml:space="preserve">Paskirtis </w:t>
            </w:r>
            <w:r w:rsidR="00DC3B9C">
              <w:rPr>
                <w:rFonts w:ascii="Times New Roman" w:hAnsi="Times New Roman" w:cs="Times New Roman"/>
              </w:rPr>
              <w:t>–</w:t>
            </w:r>
            <w:r w:rsidRPr="00C02C9E">
              <w:rPr>
                <w:rFonts w:ascii="Times New Roman" w:hAnsi="Times New Roman" w:cs="Times New Roman"/>
              </w:rPr>
              <w:t xml:space="preserve"> nuotoliniu būdu nuskaityti ir įrašyti duomenis nuo inventoriaus RFID etikečių, užtikrinti duomenų iš RFID žymių ir brūkšninio kodo nuskaitymą ir perdavimą į duomenų bazę.</w:t>
            </w:r>
          </w:p>
        </w:tc>
        <w:tc>
          <w:tcPr>
            <w:tcW w:w="2193" w:type="dxa"/>
            <w:vAlign w:val="center"/>
          </w:tcPr>
          <w:p w14:paraId="38642080" w14:textId="705D6E32"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2</w:t>
            </w:r>
          </w:p>
        </w:tc>
      </w:tr>
      <w:tr w:rsidR="003A770B" w:rsidRPr="00C02C9E" w14:paraId="15D41CD7" w14:textId="77777777" w:rsidTr="00AA00DF">
        <w:trPr>
          <w:trHeight w:val="829"/>
        </w:trPr>
        <w:tc>
          <w:tcPr>
            <w:tcW w:w="534" w:type="dxa"/>
            <w:vAlign w:val="center"/>
          </w:tcPr>
          <w:p w14:paraId="442C5A87" w14:textId="7777777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2.</w:t>
            </w:r>
          </w:p>
        </w:tc>
        <w:tc>
          <w:tcPr>
            <w:tcW w:w="1701" w:type="dxa"/>
            <w:vAlign w:val="center"/>
          </w:tcPr>
          <w:p w14:paraId="7499CF92" w14:textId="7777777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 xml:space="preserve">RFID etikečių spausdintuvas su programine įranga </w:t>
            </w:r>
          </w:p>
        </w:tc>
        <w:tc>
          <w:tcPr>
            <w:tcW w:w="5557" w:type="dxa"/>
            <w:vAlign w:val="center"/>
          </w:tcPr>
          <w:p w14:paraId="4BBD0EC5" w14:textId="5A2053DD" w:rsidR="003A770B" w:rsidRPr="00C02C9E" w:rsidRDefault="003A770B" w:rsidP="007918F8">
            <w:pPr>
              <w:spacing w:after="0" w:line="240" w:lineRule="auto"/>
              <w:rPr>
                <w:rFonts w:ascii="Times New Roman" w:hAnsi="Times New Roman" w:cs="Times New Roman"/>
              </w:rPr>
            </w:pPr>
            <w:r w:rsidRPr="00C02C9E">
              <w:rPr>
                <w:rFonts w:ascii="Times New Roman" w:hAnsi="Times New Roman" w:cs="Times New Roman"/>
              </w:rPr>
              <w:t xml:space="preserve">Paskirtis </w:t>
            </w:r>
            <w:r w:rsidR="00DC3B9C">
              <w:rPr>
                <w:rFonts w:ascii="Times New Roman" w:hAnsi="Times New Roman" w:cs="Times New Roman"/>
              </w:rPr>
              <w:t>–</w:t>
            </w:r>
            <w:r w:rsidRPr="00C02C9E">
              <w:rPr>
                <w:rFonts w:ascii="Times New Roman" w:hAnsi="Times New Roman" w:cs="Times New Roman"/>
              </w:rPr>
              <w:t xml:space="preserve"> atspausdinti tekstinę informaciją ant ruošinių bei įvesti duomenis į RFID žymes</w:t>
            </w:r>
            <w:r w:rsidR="00EB55F1" w:rsidRPr="00C02C9E">
              <w:rPr>
                <w:rFonts w:ascii="Times New Roman" w:hAnsi="Times New Roman" w:cs="Times New Roman"/>
              </w:rPr>
              <w:t>.</w:t>
            </w:r>
          </w:p>
        </w:tc>
        <w:tc>
          <w:tcPr>
            <w:tcW w:w="2193" w:type="dxa"/>
            <w:vAlign w:val="center"/>
          </w:tcPr>
          <w:p w14:paraId="2EEC89CA" w14:textId="77777777" w:rsidR="003A770B" w:rsidRPr="00C02C9E" w:rsidRDefault="003A770B" w:rsidP="007918F8">
            <w:pPr>
              <w:spacing w:after="0" w:line="240" w:lineRule="auto"/>
              <w:jc w:val="center"/>
              <w:rPr>
                <w:rFonts w:ascii="Times New Roman" w:hAnsi="Times New Roman" w:cs="Times New Roman"/>
              </w:rPr>
            </w:pPr>
          </w:p>
          <w:p w14:paraId="436EC547" w14:textId="77777777"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1</w:t>
            </w:r>
          </w:p>
        </w:tc>
      </w:tr>
      <w:tr w:rsidR="003A770B" w:rsidRPr="00C02C9E" w14:paraId="4F6ADB54" w14:textId="77777777" w:rsidTr="00AA00DF">
        <w:trPr>
          <w:trHeight w:val="779"/>
        </w:trPr>
        <w:tc>
          <w:tcPr>
            <w:tcW w:w="534" w:type="dxa"/>
            <w:vAlign w:val="center"/>
          </w:tcPr>
          <w:p w14:paraId="0563296B" w14:textId="7777777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3.</w:t>
            </w:r>
          </w:p>
        </w:tc>
        <w:tc>
          <w:tcPr>
            <w:tcW w:w="1701" w:type="dxa"/>
            <w:vAlign w:val="center"/>
          </w:tcPr>
          <w:p w14:paraId="4838A205" w14:textId="7777777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Ruošiniai RFID etiketėms</w:t>
            </w:r>
          </w:p>
        </w:tc>
        <w:tc>
          <w:tcPr>
            <w:tcW w:w="5557" w:type="dxa"/>
            <w:vAlign w:val="center"/>
          </w:tcPr>
          <w:p w14:paraId="3FAC83D7" w14:textId="6EB9FDE1" w:rsidR="003A770B" w:rsidRPr="00C02C9E" w:rsidRDefault="003A770B" w:rsidP="007918F8">
            <w:pPr>
              <w:spacing w:after="0" w:line="240" w:lineRule="auto"/>
              <w:rPr>
                <w:rFonts w:ascii="Times New Roman" w:hAnsi="Times New Roman" w:cs="Times New Roman"/>
              </w:rPr>
            </w:pPr>
            <w:r w:rsidRPr="00C02C9E">
              <w:rPr>
                <w:rFonts w:ascii="Times New Roman" w:hAnsi="Times New Roman" w:cs="Times New Roman"/>
              </w:rPr>
              <w:t>Paskirtis – turto vienetams žymėti. Ruošiniai turi būti su integruotomis RFID žymėmis, skirti klijuoti ant inventoriaus</w:t>
            </w:r>
            <w:r w:rsidR="00EB55F1" w:rsidRPr="00C02C9E">
              <w:rPr>
                <w:rFonts w:ascii="Times New Roman" w:hAnsi="Times New Roman" w:cs="Times New Roman"/>
              </w:rPr>
              <w:t>.</w:t>
            </w:r>
          </w:p>
        </w:tc>
        <w:tc>
          <w:tcPr>
            <w:tcW w:w="2193" w:type="dxa"/>
            <w:vAlign w:val="center"/>
          </w:tcPr>
          <w:p w14:paraId="435FBC2A" w14:textId="78C08023" w:rsidR="003A770B" w:rsidRPr="00C02C9E" w:rsidRDefault="003A770B" w:rsidP="0019288A">
            <w:pPr>
              <w:spacing w:after="0" w:line="240" w:lineRule="auto"/>
              <w:jc w:val="center"/>
              <w:rPr>
                <w:rFonts w:ascii="Times New Roman" w:hAnsi="Times New Roman" w:cs="Times New Roman"/>
              </w:rPr>
            </w:pPr>
            <w:r w:rsidRPr="00C02C9E">
              <w:rPr>
                <w:rFonts w:ascii="Times New Roman" w:hAnsi="Times New Roman" w:cs="Times New Roman"/>
              </w:rPr>
              <w:t>5 000</w:t>
            </w:r>
          </w:p>
        </w:tc>
      </w:tr>
      <w:tr w:rsidR="003A770B" w:rsidRPr="00C02C9E" w14:paraId="5A67D588" w14:textId="77777777" w:rsidTr="00AA00DF">
        <w:trPr>
          <w:trHeight w:val="779"/>
        </w:trPr>
        <w:tc>
          <w:tcPr>
            <w:tcW w:w="534" w:type="dxa"/>
            <w:vAlign w:val="center"/>
          </w:tcPr>
          <w:p w14:paraId="496F9B75" w14:textId="7604F3C9" w:rsidR="003A770B" w:rsidRPr="00C02C9E" w:rsidRDefault="003A770B" w:rsidP="00E32F1D">
            <w:pPr>
              <w:spacing w:after="0" w:line="240" w:lineRule="auto"/>
              <w:rPr>
                <w:rFonts w:ascii="Times New Roman" w:hAnsi="Times New Roman" w:cs="Times New Roman"/>
                <w:b/>
              </w:rPr>
            </w:pPr>
            <w:r w:rsidRPr="00C02C9E">
              <w:rPr>
                <w:rFonts w:ascii="Times New Roman" w:hAnsi="Times New Roman" w:cs="Times New Roman"/>
                <w:b/>
              </w:rPr>
              <w:t>4.</w:t>
            </w:r>
          </w:p>
        </w:tc>
        <w:tc>
          <w:tcPr>
            <w:tcW w:w="1701" w:type="dxa"/>
            <w:vAlign w:val="center"/>
          </w:tcPr>
          <w:p w14:paraId="59ABBDEE" w14:textId="2C8433A8" w:rsidR="003A770B" w:rsidRPr="00C02C9E" w:rsidRDefault="003A770B" w:rsidP="00E32F1D">
            <w:pPr>
              <w:spacing w:after="0" w:line="240" w:lineRule="auto"/>
              <w:rPr>
                <w:rFonts w:ascii="Times New Roman" w:hAnsi="Times New Roman" w:cs="Times New Roman"/>
                <w:b/>
                <w:bCs/>
              </w:rPr>
            </w:pPr>
            <w:r w:rsidRPr="00C02C9E">
              <w:rPr>
                <w:rFonts w:ascii="Times New Roman" w:eastAsia="Calibri" w:hAnsi="Times New Roman" w:cs="Times New Roman"/>
                <w:b/>
                <w:bCs/>
              </w:rPr>
              <w:t>Ruošiniai RFID etiketėms metalo paviršiui</w:t>
            </w:r>
          </w:p>
        </w:tc>
        <w:tc>
          <w:tcPr>
            <w:tcW w:w="5557" w:type="dxa"/>
            <w:vAlign w:val="center"/>
          </w:tcPr>
          <w:p w14:paraId="2CA238EA" w14:textId="66BE7345" w:rsidR="003A770B" w:rsidRPr="00C02C9E" w:rsidRDefault="003A770B" w:rsidP="00E32F1D">
            <w:pPr>
              <w:spacing w:after="0" w:line="240" w:lineRule="auto"/>
              <w:rPr>
                <w:rFonts w:ascii="Times New Roman" w:hAnsi="Times New Roman" w:cs="Times New Roman"/>
              </w:rPr>
            </w:pPr>
            <w:r w:rsidRPr="00C02C9E">
              <w:rPr>
                <w:rFonts w:ascii="Times New Roman" w:eastAsia="Calibri" w:hAnsi="Times New Roman" w:cs="Times New Roman"/>
              </w:rPr>
              <w:t>Paskirtis – turto vienetams žymėti. Ruošiniai turi būti su integruotomis RFID žymėmis, skirti klijuoti ant metalinio inventoriaus.</w:t>
            </w:r>
          </w:p>
        </w:tc>
        <w:tc>
          <w:tcPr>
            <w:tcW w:w="2193" w:type="dxa"/>
            <w:vAlign w:val="center"/>
          </w:tcPr>
          <w:p w14:paraId="666E4099" w14:textId="57693DCB" w:rsidR="003A770B" w:rsidRPr="00C02C9E" w:rsidRDefault="003A770B" w:rsidP="00E32F1D">
            <w:pPr>
              <w:spacing w:after="0" w:line="240" w:lineRule="auto"/>
              <w:jc w:val="center"/>
              <w:rPr>
                <w:rFonts w:ascii="Times New Roman" w:hAnsi="Times New Roman" w:cs="Times New Roman"/>
              </w:rPr>
            </w:pPr>
            <w:r w:rsidRPr="00C02C9E">
              <w:rPr>
                <w:rFonts w:ascii="Times New Roman" w:eastAsia="Calibri" w:hAnsi="Times New Roman" w:cs="Times New Roman"/>
              </w:rPr>
              <w:t>1</w:t>
            </w:r>
            <w:r w:rsidR="006870DB" w:rsidRPr="00C02C9E">
              <w:rPr>
                <w:rFonts w:ascii="Times New Roman" w:eastAsia="Calibri" w:hAnsi="Times New Roman" w:cs="Times New Roman"/>
              </w:rPr>
              <w:t xml:space="preserve"> </w:t>
            </w:r>
            <w:r w:rsidRPr="00C02C9E">
              <w:rPr>
                <w:rFonts w:ascii="Times New Roman" w:eastAsia="Calibri" w:hAnsi="Times New Roman" w:cs="Times New Roman"/>
              </w:rPr>
              <w:t>500</w:t>
            </w:r>
          </w:p>
        </w:tc>
      </w:tr>
      <w:tr w:rsidR="003A770B" w:rsidRPr="00C02C9E" w14:paraId="74BB147C" w14:textId="77777777" w:rsidTr="00AA00DF">
        <w:tc>
          <w:tcPr>
            <w:tcW w:w="534" w:type="dxa"/>
            <w:vAlign w:val="center"/>
          </w:tcPr>
          <w:p w14:paraId="516CF504" w14:textId="32CC342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5.</w:t>
            </w:r>
          </w:p>
        </w:tc>
        <w:tc>
          <w:tcPr>
            <w:tcW w:w="1701" w:type="dxa"/>
            <w:vAlign w:val="center"/>
          </w:tcPr>
          <w:p w14:paraId="5C006993" w14:textId="7777777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Medžiagos RFID etikečių spausdintuvui</w:t>
            </w:r>
          </w:p>
        </w:tc>
        <w:tc>
          <w:tcPr>
            <w:tcW w:w="5557" w:type="dxa"/>
            <w:vAlign w:val="center"/>
          </w:tcPr>
          <w:p w14:paraId="16DF256A" w14:textId="77777777" w:rsidR="003A770B" w:rsidRPr="00C02C9E" w:rsidRDefault="003A770B" w:rsidP="007918F8">
            <w:pPr>
              <w:spacing w:after="0" w:line="240" w:lineRule="auto"/>
              <w:rPr>
                <w:rFonts w:ascii="Times New Roman" w:hAnsi="Times New Roman" w:cs="Times New Roman"/>
              </w:rPr>
            </w:pPr>
            <w:r w:rsidRPr="00C02C9E">
              <w:rPr>
                <w:rFonts w:ascii="Times New Roman" w:hAnsi="Times New Roman" w:cs="Times New Roman"/>
              </w:rPr>
              <w:t xml:space="preserve">Paskirtis – ant RFID etikečių atspausdinti vizualią informaciją (brūkšninį kodą, pavadinimą). </w:t>
            </w:r>
          </w:p>
        </w:tc>
        <w:tc>
          <w:tcPr>
            <w:tcW w:w="2193" w:type="dxa"/>
            <w:vAlign w:val="center"/>
          </w:tcPr>
          <w:p w14:paraId="09AB1466" w14:textId="77777777"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Pakankamas kiekis atspausdinti</w:t>
            </w:r>
          </w:p>
          <w:p w14:paraId="033A4C13" w14:textId="77777777"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5 000 vnt. etikečių</w:t>
            </w:r>
          </w:p>
        </w:tc>
      </w:tr>
      <w:tr w:rsidR="003A770B" w:rsidRPr="00C02C9E" w14:paraId="52E16358" w14:textId="77777777" w:rsidTr="00AA00DF">
        <w:tc>
          <w:tcPr>
            <w:tcW w:w="534" w:type="dxa"/>
            <w:vAlign w:val="center"/>
          </w:tcPr>
          <w:p w14:paraId="480DBCDA" w14:textId="2641F051"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6.</w:t>
            </w:r>
          </w:p>
        </w:tc>
        <w:tc>
          <w:tcPr>
            <w:tcW w:w="1701" w:type="dxa"/>
            <w:vAlign w:val="center"/>
          </w:tcPr>
          <w:p w14:paraId="5212CEF0" w14:textId="77777777" w:rsidR="003A770B" w:rsidRPr="00C02C9E" w:rsidRDefault="003A770B" w:rsidP="007918F8">
            <w:pPr>
              <w:spacing w:after="0" w:line="240" w:lineRule="auto"/>
              <w:rPr>
                <w:rFonts w:ascii="Times New Roman" w:hAnsi="Times New Roman" w:cs="Times New Roman"/>
                <w:b/>
              </w:rPr>
            </w:pPr>
            <w:r w:rsidRPr="00C02C9E">
              <w:rPr>
                <w:rFonts w:ascii="Times New Roman" w:hAnsi="Times New Roman" w:cs="Times New Roman"/>
                <w:b/>
              </w:rPr>
              <w:t>Turto inventorizavimo  programinė įranga</w:t>
            </w:r>
          </w:p>
        </w:tc>
        <w:tc>
          <w:tcPr>
            <w:tcW w:w="5557" w:type="dxa"/>
            <w:vAlign w:val="center"/>
          </w:tcPr>
          <w:p w14:paraId="36999B90" w14:textId="20B04388" w:rsidR="003A770B" w:rsidRPr="00C02C9E" w:rsidRDefault="003A770B" w:rsidP="00A4395F">
            <w:pPr>
              <w:autoSpaceDE w:val="0"/>
              <w:autoSpaceDN w:val="0"/>
              <w:adjustRightInd w:val="0"/>
              <w:spacing w:after="0" w:line="240" w:lineRule="auto"/>
              <w:jc w:val="both"/>
              <w:rPr>
                <w:rFonts w:ascii="Times New Roman" w:hAnsi="Times New Roman" w:cs="Times New Roman"/>
              </w:rPr>
            </w:pPr>
            <w:r w:rsidRPr="00C02C9E">
              <w:rPr>
                <w:rFonts w:ascii="Times New Roman" w:hAnsi="Times New Roman" w:cs="Times New Roman"/>
              </w:rPr>
              <w:t>Programinė įranga turi užtikrinti</w:t>
            </w:r>
            <w:r w:rsidR="00EB55F1" w:rsidRPr="00C02C9E">
              <w:rPr>
                <w:rFonts w:ascii="Times New Roman" w:hAnsi="Times New Roman" w:cs="Times New Roman"/>
              </w:rPr>
              <w:t>:</w:t>
            </w:r>
          </w:p>
          <w:p w14:paraId="3DF1BD01" w14:textId="28234D7B" w:rsidR="003A770B" w:rsidRPr="00C02C9E" w:rsidRDefault="003A770B" w:rsidP="00A4395F">
            <w:pPr>
              <w:autoSpaceDE w:val="0"/>
              <w:autoSpaceDN w:val="0"/>
              <w:adjustRightInd w:val="0"/>
              <w:spacing w:after="0" w:line="240" w:lineRule="auto"/>
              <w:jc w:val="both"/>
              <w:rPr>
                <w:rFonts w:ascii="Times New Roman" w:hAnsi="Times New Roman" w:cs="Times New Roman"/>
              </w:rPr>
            </w:pPr>
            <w:r w:rsidRPr="00C02C9E">
              <w:rPr>
                <w:rFonts w:ascii="Times New Roman" w:hAnsi="Times New Roman" w:cs="Times New Roman"/>
              </w:rPr>
              <w:t>- sistemos darbui reikalingų duomenų importą iš txt, cvs Microsoft excel formato bylų;</w:t>
            </w:r>
          </w:p>
          <w:p w14:paraId="7DEC9318" w14:textId="77777777" w:rsidR="003A770B" w:rsidRPr="00C02C9E" w:rsidRDefault="003A770B" w:rsidP="00A4395F">
            <w:pPr>
              <w:autoSpaceDE w:val="0"/>
              <w:autoSpaceDN w:val="0"/>
              <w:adjustRightInd w:val="0"/>
              <w:spacing w:after="0" w:line="240" w:lineRule="auto"/>
              <w:jc w:val="both"/>
              <w:rPr>
                <w:rFonts w:ascii="Times New Roman" w:hAnsi="Times New Roman" w:cs="Times New Roman"/>
              </w:rPr>
            </w:pPr>
            <w:r w:rsidRPr="00C02C9E">
              <w:rPr>
                <w:rFonts w:ascii="Times New Roman" w:hAnsi="Times New Roman" w:cs="Times New Roman"/>
              </w:rPr>
              <w:t>- valdyti ir koreguoti sistemos darbinius sąrašus, surinktą informaciją;</w:t>
            </w:r>
          </w:p>
          <w:p w14:paraId="77D407B6" w14:textId="77777777" w:rsidR="003A770B" w:rsidRPr="00C02C9E" w:rsidRDefault="003A770B" w:rsidP="00A4395F">
            <w:pPr>
              <w:autoSpaceDE w:val="0"/>
              <w:autoSpaceDN w:val="0"/>
              <w:adjustRightInd w:val="0"/>
              <w:spacing w:after="0" w:line="240" w:lineRule="auto"/>
              <w:jc w:val="both"/>
              <w:rPr>
                <w:rFonts w:ascii="Times New Roman" w:hAnsi="Times New Roman" w:cs="Times New Roman"/>
              </w:rPr>
            </w:pPr>
            <w:r w:rsidRPr="00C02C9E">
              <w:rPr>
                <w:rFonts w:ascii="Times New Roman" w:hAnsi="Times New Roman" w:cs="Times New Roman"/>
              </w:rPr>
              <w:t>- sudaryti ir valdyti inventoriaus lokacijų (saugojimo vietų) hierarachiją;</w:t>
            </w:r>
          </w:p>
          <w:p w14:paraId="1C38C509" w14:textId="77777777" w:rsidR="003A770B" w:rsidRPr="00C02C9E" w:rsidRDefault="003A770B" w:rsidP="00A4395F">
            <w:pPr>
              <w:autoSpaceDE w:val="0"/>
              <w:autoSpaceDN w:val="0"/>
              <w:adjustRightInd w:val="0"/>
              <w:spacing w:after="0" w:line="240" w:lineRule="auto"/>
              <w:jc w:val="both"/>
              <w:rPr>
                <w:rFonts w:ascii="Times New Roman" w:hAnsi="Times New Roman" w:cs="Times New Roman"/>
              </w:rPr>
            </w:pPr>
            <w:r w:rsidRPr="00C02C9E">
              <w:rPr>
                <w:rFonts w:ascii="Times New Roman" w:hAnsi="Times New Roman" w:cs="Times New Roman"/>
              </w:rPr>
              <w:t>- priskirti inventoriui jo saugojimo vietą bei atsakingus asmenis;</w:t>
            </w:r>
          </w:p>
          <w:p w14:paraId="48EB9DBF" w14:textId="77777777" w:rsidR="003A770B" w:rsidRPr="00C02C9E" w:rsidRDefault="003A770B" w:rsidP="00A4395F">
            <w:pPr>
              <w:autoSpaceDE w:val="0"/>
              <w:autoSpaceDN w:val="0"/>
              <w:adjustRightInd w:val="0"/>
              <w:spacing w:after="0" w:line="240" w:lineRule="auto"/>
              <w:jc w:val="both"/>
              <w:rPr>
                <w:rFonts w:ascii="Times New Roman" w:hAnsi="Times New Roman" w:cs="Times New Roman"/>
              </w:rPr>
            </w:pPr>
            <w:r w:rsidRPr="00C02C9E">
              <w:rPr>
                <w:rFonts w:ascii="Times New Roman" w:hAnsi="Times New Roman" w:cs="Times New Roman"/>
              </w:rPr>
              <w:t>- paruošti duomenis perdavimui į duomenų kaupiklį bei priimti kaupiklio surinktą informaciją;</w:t>
            </w:r>
          </w:p>
          <w:p w14:paraId="120F7A10" w14:textId="77777777" w:rsidR="003A770B" w:rsidRPr="00C02C9E" w:rsidRDefault="003A770B" w:rsidP="00A4395F">
            <w:pPr>
              <w:autoSpaceDE w:val="0"/>
              <w:autoSpaceDN w:val="0"/>
              <w:adjustRightInd w:val="0"/>
              <w:spacing w:after="0" w:line="240" w:lineRule="auto"/>
              <w:jc w:val="both"/>
              <w:rPr>
                <w:rFonts w:ascii="Times New Roman" w:hAnsi="Times New Roman" w:cs="Times New Roman"/>
              </w:rPr>
            </w:pPr>
            <w:r w:rsidRPr="00C02C9E">
              <w:rPr>
                <w:rFonts w:ascii="Times New Roman" w:hAnsi="Times New Roman" w:cs="Times New Roman"/>
              </w:rPr>
              <w:t>- paruošti duomenis RFID etikečių spausdinimui;</w:t>
            </w:r>
          </w:p>
          <w:p w14:paraId="086D88DE" w14:textId="77777777" w:rsidR="00BC40BE" w:rsidRDefault="003A770B" w:rsidP="00A4395F">
            <w:pPr>
              <w:spacing w:after="0" w:line="240" w:lineRule="auto"/>
              <w:jc w:val="both"/>
              <w:rPr>
                <w:rFonts w:ascii="Times New Roman" w:hAnsi="Times New Roman" w:cs="Times New Roman"/>
              </w:rPr>
            </w:pPr>
            <w:r w:rsidRPr="00C02C9E">
              <w:rPr>
                <w:rFonts w:ascii="Times New Roman" w:hAnsi="Times New Roman" w:cs="Times New Roman"/>
              </w:rPr>
              <w:t>- peržiūrėti rezultatus bei gauti įvairias ataskaitas</w:t>
            </w:r>
            <w:r w:rsidR="00BC40BE">
              <w:rPr>
                <w:rFonts w:ascii="Times New Roman" w:hAnsi="Times New Roman" w:cs="Times New Roman"/>
              </w:rPr>
              <w:t>;</w:t>
            </w:r>
          </w:p>
          <w:p w14:paraId="76CA6AD6" w14:textId="4B59600F" w:rsidR="003A770B" w:rsidRPr="00C02C9E" w:rsidRDefault="00BC40BE" w:rsidP="00A4395F">
            <w:pPr>
              <w:spacing w:after="0" w:line="240" w:lineRule="auto"/>
              <w:jc w:val="both"/>
              <w:rPr>
                <w:rFonts w:ascii="Times New Roman" w:hAnsi="Times New Roman" w:cs="Times New Roman"/>
              </w:rPr>
            </w:pPr>
            <w:r>
              <w:rPr>
                <w:rFonts w:ascii="Times New Roman" w:hAnsi="Times New Roman" w:cs="Times New Roman"/>
              </w:rPr>
              <w:t>- naujausius saugumo reikalavimus užtikrinančius atnaujinimus</w:t>
            </w:r>
            <w:r w:rsidR="009A2091">
              <w:rPr>
                <w:rFonts w:ascii="Times New Roman" w:hAnsi="Times New Roman" w:cs="Times New Roman"/>
              </w:rPr>
              <w:t>.</w:t>
            </w:r>
          </w:p>
        </w:tc>
        <w:tc>
          <w:tcPr>
            <w:tcW w:w="2193" w:type="dxa"/>
            <w:vAlign w:val="center"/>
          </w:tcPr>
          <w:p w14:paraId="7487F0A1" w14:textId="77777777"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1</w:t>
            </w:r>
          </w:p>
          <w:p w14:paraId="633BA00C" w14:textId="76C9BCC7" w:rsidR="003A770B" w:rsidRPr="00C02C9E" w:rsidRDefault="003A770B" w:rsidP="007918F8">
            <w:pPr>
              <w:spacing w:after="0" w:line="240" w:lineRule="auto"/>
              <w:jc w:val="center"/>
              <w:rPr>
                <w:rFonts w:ascii="Times New Roman" w:hAnsi="Times New Roman" w:cs="Times New Roman"/>
              </w:rPr>
            </w:pPr>
            <w:r w:rsidRPr="00C02C9E">
              <w:rPr>
                <w:rFonts w:ascii="Times New Roman" w:hAnsi="Times New Roman" w:cs="Times New Roman"/>
              </w:rPr>
              <w:t>(jei licencijuojama pagal vartotojus pateikiama ne mažiau 10 licencijų)</w:t>
            </w:r>
          </w:p>
        </w:tc>
      </w:tr>
    </w:tbl>
    <w:p w14:paraId="2BAD0574" w14:textId="77777777" w:rsidR="00271219" w:rsidRPr="00C02C9E" w:rsidRDefault="00271219" w:rsidP="00271219">
      <w:pPr>
        <w:spacing w:after="0" w:line="240" w:lineRule="auto"/>
        <w:ind w:left="567" w:hanging="567"/>
        <w:rPr>
          <w:rFonts w:ascii="Times New Roman" w:hAnsi="Times New Roman" w:cs="Times New Roman"/>
          <w:b/>
        </w:rPr>
      </w:pPr>
    </w:p>
    <w:p w14:paraId="27B70EDB" w14:textId="076E23CA" w:rsidR="00271219" w:rsidRPr="00C02C9E" w:rsidRDefault="00971209" w:rsidP="00271219">
      <w:pPr>
        <w:spacing w:after="0" w:line="240" w:lineRule="auto"/>
        <w:ind w:left="567"/>
        <w:rPr>
          <w:rFonts w:ascii="Times New Roman" w:hAnsi="Times New Roman" w:cs="Times New Roman"/>
          <w:bCs/>
        </w:rPr>
      </w:pPr>
      <w:r w:rsidRPr="00C02C9E">
        <w:rPr>
          <w:rFonts w:ascii="Times New Roman" w:hAnsi="Times New Roman" w:cs="Times New Roman"/>
          <w:bCs/>
        </w:rPr>
        <w:t>3.</w:t>
      </w:r>
      <w:r w:rsidR="00271219" w:rsidRPr="00C02C9E">
        <w:rPr>
          <w:rFonts w:ascii="Times New Roman" w:hAnsi="Times New Roman" w:cs="Times New Roman"/>
          <w:bCs/>
        </w:rPr>
        <w:t>2. Reikalavimai posistemės komponentams:</w:t>
      </w:r>
    </w:p>
    <w:p w14:paraId="2040090B" w14:textId="40132C53" w:rsidR="00EB55F1" w:rsidRPr="00C02C9E" w:rsidRDefault="00EB55F1" w:rsidP="00EB55F1">
      <w:pPr>
        <w:spacing w:after="0" w:line="240" w:lineRule="auto"/>
        <w:ind w:left="567"/>
        <w:jc w:val="right"/>
        <w:rPr>
          <w:rFonts w:ascii="Times New Roman" w:hAnsi="Times New Roman" w:cs="Times New Roman"/>
        </w:rPr>
      </w:pPr>
      <w:r w:rsidRPr="00C02C9E">
        <w:rPr>
          <w:rFonts w:ascii="Times New Roman" w:hAnsi="Times New Roman" w:cs="Times New Roman"/>
          <w:b/>
        </w:rPr>
        <w:t>2 lentelė</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14"/>
        <w:gridCol w:w="7325"/>
      </w:tblGrid>
      <w:tr w:rsidR="00430AED" w:rsidRPr="00C02C9E" w14:paraId="0EAD00B2" w14:textId="77777777" w:rsidTr="00AA00DF">
        <w:tc>
          <w:tcPr>
            <w:tcW w:w="846" w:type="dxa"/>
            <w:shd w:val="clear" w:color="auto" w:fill="F2F2F2"/>
            <w:vAlign w:val="center"/>
          </w:tcPr>
          <w:p w14:paraId="34C1A7A0" w14:textId="77777777" w:rsidR="00430AED" w:rsidRPr="00C02C9E" w:rsidRDefault="00430AED" w:rsidP="007918F8">
            <w:pPr>
              <w:spacing w:after="0" w:line="240" w:lineRule="auto"/>
              <w:rPr>
                <w:rFonts w:ascii="Times New Roman" w:hAnsi="Times New Roman" w:cs="Times New Roman"/>
              </w:rPr>
            </w:pPr>
            <w:bookmarkStart w:id="2" w:name="_Hlk190182316"/>
            <w:r w:rsidRPr="00C02C9E">
              <w:rPr>
                <w:rFonts w:ascii="Times New Roman" w:hAnsi="Times New Roman" w:cs="Times New Roman"/>
              </w:rPr>
              <w:t>Eil. Nr.</w:t>
            </w:r>
          </w:p>
        </w:tc>
        <w:tc>
          <w:tcPr>
            <w:tcW w:w="1814" w:type="dxa"/>
            <w:shd w:val="clear" w:color="auto" w:fill="F2F2F2"/>
            <w:vAlign w:val="center"/>
          </w:tcPr>
          <w:p w14:paraId="04486438" w14:textId="77777777" w:rsidR="00430AED" w:rsidRPr="00C02C9E" w:rsidRDefault="00430AED" w:rsidP="007918F8">
            <w:pPr>
              <w:spacing w:after="0" w:line="240" w:lineRule="auto"/>
              <w:jc w:val="center"/>
              <w:rPr>
                <w:rFonts w:ascii="Times New Roman" w:hAnsi="Times New Roman" w:cs="Times New Roman"/>
              </w:rPr>
            </w:pPr>
            <w:r w:rsidRPr="00C02C9E">
              <w:rPr>
                <w:rFonts w:ascii="Times New Roman" w:hAnsi="Times New Roman" w:cs="Times New Roman"/>
              </w:rPr>
              <w:t>Komponentai, savybės, parametrai</w:t>
            </w:r>
          </w:p>
        </w:tc>
        <w:tc>
          <w:tcPr>
            <w:tcW w:w="7325" w:type="dxa"/>
            <w:shd w:val="clear" w:color="auto" w:fill="F2F2F2"/>
            <w:vAlign w:val="center"/>
          </w:tcPr>
          <w:p w14:paraId="68396992" w14:textId="77777777" w:rsidR="00430AED" w:rsidRPr="00C02C9E" w:rsidRDefault="00430AED" w:rsidP="007918F8">
            <w:pPr>
              <w:spacing w:after="0" w:line="240" w:lineRule="auto"/>
              <w:jc w:val="center"/>
              <w:rPr>
                <w:rFonts w:ascii="Times New Roman" w:hAnsi="Times New Roman" w:cs="Times New Roman"/>
              </w:rPr>
            </w:pPr>
            <w:r w:rsidRPr="00C02C9E">
              <w:rPr>
                <w:rFonts w:ascii="Times New Roman" w:hAnsi="Times New Roman" w:cs="Times New Roman"/>
              </w:rPr>
              <w:t>Reikalavimų aprašymas</w:t>
            </w:r>
          </w:p>
        </w:tc>
      </w:tr>
      <w:tr w:rsidR="00430AED" w:rsidRPr="00C02C9E" w14:paraId="64B6674E" w14:textId="77777777" w:rsidTr="00AA00DF">
        <w:tc>
          <w:tcPr>
            <w:tcW w:w="9985" w:type="dxa"/>
            <w:gridSpan w:val="3"/>
            <w:vAlign w:val="center"/>
          </w:tcPr>
          <w:p w14:paraId="1E0075F2" w14:textId="77777777" w:rsidR="00430AED" w:rsidRPr="00C02C9E" w:rsidRDefault="00430AED" w:rsidP="007918F8">
            <w:pPr>
              <w:spacing w:after="0" w:line="240" w:lineRule="auto"/>
              <w:jc w:val="both"/>
              <w:rPr>
                <w:rFonts w:ascii="Times New Roman" w:hAnsi="Times New Roman" w:cs="Times New Roman"/>
                <w:b/>
              </w:rPr>
            </w:pPr>
            <w:r w:rsidRPr="00C02C9E">
              <w:rPr>
                <w:rFonts w:ascii="Times New Roman" w:hAnsi="Times New Roman" w:cs="Times New Roman"/>
                <w:b/>
              </w:rPr>
              <w:t>1. Reikalavimai nuotoliniam inventorizacijos duomenų kaupikliui su programine įranga</w:t>
            </w:r>
          </w:p>
        </w:tc>
      </w:tr>
      <w:tr w:rsidR="00430AED" w:rsidRPr="00C02C9E" w14:paraId="592E5781" w14:textId="77777777" w:rsidTr="00AA00DF">
        <w:tc>
          <w:tcPr>
            <w:tcW w:w="846" w:type="dxa"/>
            <w:vAlign w:val="center"/>
          </w:tcPr>
          <w:p w14:paraId="44A6188B"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w:t>
            </w:r>
          </w:p>
        </w:tc>
        <w:tc>
          <w:tcPr>
            <w:tcW w:w="1814" w:type="dxa"/>
            <w:vAlign w:val="center"/>
          </w:tcPr>
          <w:p w14:paraId="330853FB"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Ekranas</w:t>
            </w:r>
          </w:p>
        </w:tc>
        <w:tc>
          <w:tcPr>
            <w:tcW w:w="7325" w:type="dxa"/>
            <w:vAlign w:val="center"/>
          </w:tcPr>
          <w:p w14:paraId="618A8299"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Ne mažiau </w:t>
            </w:r>
            <w:smartTag w:uri="urn:schemas-microsoft-com:office:smarttags" w:element="metricconverter">
              <w:smartTagPr>
                <w:attr w:name="ProductID" w:val="3,5 colio"/>
              </w:smartTagPr>
              <w:r w:rsidRPr="00C02C9E">
                <w:rPr>
                  <w:rFonts w:ascii="Times New Roman" w:hAnsi="Times New Roman" w:cs="Times New Roman"/>
                </w:rPr>
                <w:t>3,5 colio</w:t>
              </w:r>
            </w:smartTag>
            <w:r w:rsidRPr="00C02C9E">
              <w:rPr>
                <w:rFonts w:ascii="Times New Roman" w:hAnsi="Times New Roman" w:cs="Times New Roman"/>
              </w:rPr>
              <w:t>, spalvotas, jautrus lietimui (touch screen)</w:t>
            </w:r>
          </w:p>
        </w:tc>
      </w:tr>
      <w:tr w:rsidR="00430AED" w:rsidRPr="00C02C9E" w14:paraId="7D24B79A" w14:textId="77777777" w:rsidTr="00AA00DF">
        <w:tc>
          <w:tcPr>
            <w:tcW w:w="846" w:type="dxa"/>
            <w:vAlign w:val="center"/>
          </w:tcPr>
          <w:p w14:paraId="61DFD28B"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1.2</w:t>
            </w:r>
          </w:p>
        </w:tc>
        <w:tc>
          <w:tcPr>
            <w:tcW w:w="1814" w:type="dxa"/>
            <w:vAlign w:val="center"/>
          </w:tcPr>
          <w:p w14:paraId="629D00CD"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Klaviatūra</w:t>
            </w:r>
          </w:p>
        </w:tc>
        <w:tc>
          <w:tcPr>
            <w:tcW w:w="7325" w:type="dxa"/>
            <w:vAlign w:val="center"/>
          </w:tcPr>
          <w:p w14:paraId="3C349E4D" w14:textId="00DE5AA3"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Su klavišų apšvietimu</w:t>
            </w:r>
          </w:p>
        </w:tc>
      </w:tr>
      <w:tr w:rsidR="00430AED" w:rsidRPr="00C02C9E" w14:paraId="101CC90C" w14:textId="77777777" w:rsidTr="00AA00DF">
        <w:tc>
          <w:tcPr>
            <w:tcW w:w="846" w:type="dxa"/>
            <w:vAlign w:val="center"/>
          </w:tcPr>
          <w:p w14:paraId="04A48D0E"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1.3</w:t>
            </w:r>
          </w:p>
        </w:tc>
        <w:tc>
          <w:tcPr>
            <w:tcW w:w="1814" w:type="dxa"/>
            <w:vAlign w:val="center"/>
          </w:tcPr>
          <w:p w14:paraId="37C3FA2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Baterija</w:t>
            </w:r>
          </w:p>
        </w:tc>
        <w:tc>
          <w:tcPr>
            <w:tcW w:w="7325" w:type="dxa"/>
            <w:vAlign w:val="center"/>
          </w:tcPr>
          <w:p w14:paraId="74614AA4" w14:textId="7F38242D"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Įkraunama Li-on, veikimo trukmė –</w:t>
            </w:r>
            <w:r w:rsidR="00DC3B9C">
              <w:rPr>
                <w:rFonts w:ascii="Times New Roman" w:hAnsi="Times New Roman" w:cs="Times New Roman"/>
              </w:rPr>
              <w:t xml:space="preserve"> </w:t>
            </w:r>
            <w:r w:rsidRPr="00C02C9E">
              <w:rPr>
                <w:rFonts w:ascii="Times New Roman" w:hAnsi="Times New Roman" w:cs="Times New Roman"/>
              </w:rPr>
              <w:t xml:space="preserve">ne mažiau </w:t>
            </w:r>
            <w:r w:rsidR="00DC3B9C">
              <w:rPr>
                <w:rFonts w:ascii="Times New Roman" w:hAnsi="Times New Roman" w:cs="Times New Roman"/>
              </w:rPr>
              <w:t xml:space="preserve">nei </w:t>
            </w:r>
            <w:r w:rsidRPr="00C02C9E">
              <w:rPr>
                <w:rFonts w:ascii="Times New Roman" w:hAnsi="Times New Roman" w:cs="Times New Roman"/>
              </w:rPr>
              <w:t>24 valand</w:t>
            </w:r>
            <w:r w:rsidR="00DC3B9C">
              <w:rPr>
                <w:rFonts w:ascii="Times New Roman" w:hAnsi="Times New Roman" w:cs="Times New Roman"/>
              </w:rPr>
              <w:t>os</w:t>
            </w:r>
            <w:r w:rsidRPr="00C02C9E">
              <w:rPr>
                <w:rFonts w:ascii="Times New Roman" w:hAnsi="Times New Roman" w:cs="Times New Roman"/>
              </w:rPr>
              <w:t xml:space="preserve"> darbiniame režime</w:t>
            </w:r>
          </w:p>
        </w:tc>
      </w:tr>
      <w:tr w:rsidR="00430AED" w:rsidRPr="00C02C9E" w14:paraId="7DAA80C7" w14:textId="77777777" w:rsidTr="00AA00DF">
        <w:tc>
          <w:tcPr>
            <w:tcW w:w="846" w:type="dxa"/>
            <w:vAlign w:val="center"/>
          </w:tcPr>
          <w:p w14:paraId="3B598B6E"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1.4</w:t>
            </w:r>
          </w:p>
        </w:tc>
        <w:tc>
          <w:tcPr>
            <w:tcW w:w="1814" w:type="dxa"/>
            <w:vAlign w:val="center"/>
          </w:tcPr>
          <w:p w14:paraId="7546CC0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Aplinkos charakteristikos</w:t>
            </w:r>
          </w:p>
        </w:tc>
        <w:tc>
          <w:tcPr>
            <w:tcW w:w="7325" w:type="dxa"/>
            <w:vAlign w:val="center"/>
          </w:tcPr>
          <w:p w14:paraId="380E3D47" w14:textId="4DC948EB"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Darbinės temperatūros intervalas </w:t>
            </w:r>
            <w:r w:rsidR="00DC3B9C">
              <w:rPr>
                <w:rFonts w:ascii="Times New Roman" w:hAnsi="Times New Roman" w:cs="Times New Roman"/>
              </w:rPr>
              <w:t xml:space="preserve">– </w:t>
            </w:r>
            <w:r w:rsidRPr="00C02C9E">
              <w:rPr>
                <w:rFonts w:ascii="Times New Roman" w:hAnsi="Times New Roman" w:cs="Times New Roman"/>
              </w:rPr>
              <w:t xml:space="preserve">ne mažesnis nei nuo -10 </w:t>
            </w:r>
            <w:r w:rsidRPr="00C02C9E">
              <w:rPr>
                <w:rFonts w:ascii="Times New Roman" w:hAnsi="Times New Roman" w:cs="Times New Roman"/>
                <w:vertAlign w:val="superscript"/>
              </w:rPr>
              <w:t>o</w:t>
            </w:r>
            <w:r w:rsidRPr="00C02C9E">
              <w:rPr>
                <w:rFonts w:ascii="Times New Roman" w:hAnsi="Times New Roman" w:cs="Times New Roman"/>
              </w:rPr>
              <w:t xml:space="preserve">C iki +55 </w:t>
            </w:r>
            <w:r w:rsidRPr="00C02C9E">
              <w:rPr>
                <w:rFonts w:ascii="Times New Roman" w:hAnsi="Times New Roman" w:cs="Times New Roman"/>
                <w:vertAlign w:val="superscript"/>
              </w:rPr>
              <w:t>o</w:t>
            </w:r>
            <w:r w:rsidRPr="00C02C9E">
              <w:rPr>
                <w:rFonts w:ascii="Times New Roman" w:hAnsi="Times New Roman" w:cs="Times New Roman"/>
              </w:rPr>
              <w:t>C</w:t>
            </w:r>
            <w:r w:rsidR="00301CC4">
              <w:rPr>
                <w:rFonts w:ascii="Times New Roman" w:hAnsi="Times New Roman" w:cs="Times New Roman"/>
              </w:rPr>
              <w:t xml:space="preserve"> (arba ne prastesnių parametrų)</w:t>
            </w:r>
          </w:p>
        </w:tc>
      </w:tr>
      <w:tr w:rsidR="00430AED" w:rsidRPr="00C02C9E" w14:paraId="5019CB49" w14:textId="77777777" w:rsidTr="00AA00DF">
        <w:tc>
          <w:tcPr>
            <w:tcW w:w="846" w:type="dxa"/>
            <w:vAlign w:val="center"/>
          </w:tcPr>
          <w:p w14:paraId="111B3F04"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1.5</w:t>
            </w:r>
          </w:p>
        </w:tc>
        <w:tc>
          <w:tcPr>
            <w:tcW w:w="1814" w:type="dxa"/>
            <w:vAlign w:val="center"/>
          </w:tcPr>
          <w:p w14:paraId="5D4D4582"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RFID (radijo dažninis atpažinimo modulis)</w:t>
            </w:r>
          </w:p>
        </w:tc>
        <w:tc>
          <w:tcPr>
            <w:tcW w:w="7325" w:type="dxa"/>
            <w:vAlign w:val="center"/>
          </w:tcPr>
          <w:p w14:paraId="787069E2" w14:textId="0954BF2F"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Galingumas </w:t>
            </w:r>
            <w:r w:rsidR="00DC3B9C">
              <w:rPr>
                <w:rFonts w:ascii="Times New Roman" w:hAnsi="Times New Roman" w:cs="Times New Roman"/>
              </w:rPr>
              <w:t xml:space="preserve">– </w:t>
            </w:r>
            <w:r w:rsidRPr="00C02C9E">
              <w:rPr>
                <w:rFonts w:ascii="Times New Roman" w:hAnsi="Times New Roman" w:cs="Times New Roman"/>
              </w:rPr>
              <w:t xml:space="preserve">ne mažesnis </w:t>
            </w:r>
            <w:r w:rsidR="00DC3B9C">
              <w:rPr>
                <w:rFonts w:ascii="Times New Roman" w:hAnsi="Times New Roman" w:cs="Times New Roman"/>
              </w:rPr>
              <w:t xml:space="preserve">nei </w:t>
            </w:r>
            <w:r w:rsidRPr="00C02C9E">
              <w:rPr>
                <w:rFonts w:ascii="Times New Roman" w:hAnsi="Times New Roman" w:cs="Times New Roman"/>
              </w:rPr>
              <w:t>500 mW</w:t>
            </w:r>
          </w:p>
          <w:p w14:paraId="0B9B0541"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Europinis RFID veikimo dažnis UHF arba lygiavertis</w:t>
            </w:r>
          </w:p>
        </w:tc>
      </w:tr>
      <w:tr w:rsidR="00430AED" w:rsidRPr="00C02C9E" w14:paraId="1C4EEBEC" w14:textId="77777777" w:rsidTr="00AA00DF">
        <w:tc>
          <w:tcPr>
            <w:tcW w:w="846" w:type="dxa"/>
            <w:vAlign w:val="center"/>
          </w:tcPr>
          <w:p w14:paraId="0898932E"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1.6</w:t>
            </w:r>
          </w:p>
        </w:tc>
        <w:tc>
          <w:tcPr>
            <w:tcW w:w="1814" w:type="dxa"/>
            <w:vAlign w:val="center"/>
          </w:tcPr>
          <w:p w14:paraId="6052EF26"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Nuskaitomų RFID kodų standartai</w:t>
            </w:r>
          </w:p>
        </w:tc>
        <w:tc>
          <w:tcPr>
            <w:tcW w:w="7325" w:type="dxa"/>
            <w:vAlign w:val="center"/>
          </w:tcPr>
          <w:p w14:paraId="68AD81C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ISO 18000-6, EPC Class1 Gen2 arba lygiavertis</w:t>
            </w:r>
          </w:p>
        </w:tc>
      </w:tr>
      <w:tr w:rsidR="00430AED" w:rsidRPr="00C02C9E" w14:paraId="59386BCC" w14:textId="77777777" w:rsidTr="00AA00DF">
        <w:tc>
          <w:tcPr>
            <w:tcW w:w="846" w:type="dxa"/>
            <w:vAlign w:val="center"/>
          </w:tcPr>
          <w:p w14:paraId="1ABD8677"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1.7</w:t>
            </w:r>
          </w:p>
        </w:tc>
        <w:tc>
          <w:tcPr>
            <w:tcW w:w="1814" w:type="dxa"/>
            <w:vAlign w:val="center"/>
          </w:tcPr>
          <w:p w14:paraId="73DC52E0"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RFID etikečių nuskaitymas</w:t>
            </w:r>
          </w:p>
        </w:tc>
        <w:tc>
          <w:tcPr>
            <w:tcW w:w="7325" w:type="dxa"/>
            <w:vAlign w:val="center"/>
          </w:tcPr>
          <w:p w14:paraId="66645ECC" w14:textId="53E2FDB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Atstumas – ne mažesnis nei 15 m pagal įrenginio gamyklinę specifikaciją</w:t>
            </w:r>
          </w:p>
          <w:p w14:paraId="3395A907" w14:textId="77777777" w:rsidR="00430AED" w:rsidRPr="00C02C9E" w:rsidRDefault="00430AED" w:rsidP="007918F8">
            <w:pPr>
              <w:spacing w:after="0" w:line="240" w:lineRule="auto"/>
              <w:rPr>
                <w:rFonts w:ascii="Times New Roman" w:hAnsi="Times New Roman" w:cs="Times New Roman"/>
              </w:rPr>
            </w:pPr>
          </w:p>
        </w:tc>
      </w:tr>
      <w:tr w:rsidR="00430AED" w:rsidRPr="00C02C9E" w14:paraId="16384CA6" w14:textId="77777777" w:rsidTr="00AA00DF">
        <w:tc>
          <w:tcPr>
            <w:tcW w:w="846" w:type="dxa"/>
            <w:vAlign w:val="center"/>
          </w:tcPr>
          <w:p w14:paraId="648C58B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1.8</w:t>
            </w:r>
          </w:p>
        </w:tc>
        <w:tc>
          <w:tcPr>
            <w:tcW w:w="1814" w:type="dxa"/>
            <w:vAlign w:val="center"/>
          </w:tcPr>
          <w:p w14:paraId="77350626"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RFID etikečių duomenų nuskaitymo greitis</w:t>
            </w:r>
          </w:p>
        </w:tc>
        <w:tc>
          <w:tcPr>
            <w:tcW w:w="7325" w:type="dxa"/>
            <w:vAlign w:val="center"/>
          </w:tcPr>
          <w:p w14:paraId="4839E88C" w14:textId="3EC70EDE"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Iki 1000 RFID etikečių per sekundę pagal </w:t>
            </w:r>
            <w:r w:rsidR="00DC3B9C" w:rsidRPr="00C02C9E">
              <w:rPr>
                <w:rFonts w:ascii="Times New Roman" w:hAnsi="Times New Roman" w:cs="Times New Roman"/>
              </w:rPr>
              <w:t>įrenginio gamyklinę</w:t>
            </w:r>
            <w:r w:rsidRPr="00C02C9E">
              <w:rPr>
                <w:rFonts w:ascii="Times New Roman" w:hAnsi="Times New Roman" w:cs="Times New Roman"/>
              </w:rPr>
              <w:t xml:space="preserve"> specifikaciją</w:t>
            </w:r>
          </w:p>
        </w:tc>
      </w:tr>
      <w:tr w:rsidR="00430AED" w:rsidRPr="00C02C9E" w14:paraId="6FD18AA4" w14:textId="77777777" w:rsidTr="00AA00DF">
        <w:tc>
          <w:tcPr>
            <w:tcW w:w="846" w:type="dxa"/>
            <w:vAlign w:val="center"/>
          </w:tcPr>
          <w:p w14:paraId="08E1369A"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lastRenderedPageBreak/>
              <w:t>1.9</w:t>
            </w:r>
          </w:p>
        </w:tc>
        <w:tc>
          <w:tcPr>
            <w:tcW w:w="1814" w:type="dxa"/>
            <w:vAlign w:val="center"/>
          </w:tcPr>
          <w:p w14:paraId="42F8718F"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Jungtys</w:t>
            </w:r>
          </w:p>
        </w:tc>
        <w:tc>
          <w:tcPr>
            <w:tcW w:w="7325" w:type="dxa"/>
            <w:vAlign w:val="center"/>
          </w:tcPr>
          <w:p w14:paraId="028094AA" w14:textId="19BFD02C" w:rsidR="00430AED" w:rsidRPr="00C02C9E" w:rsidRDefault="00430AED" w:rsidP="008419D7">
            <w:pPr>
              <w:spacing w:after="0"/>
              <w:jc w:val="both"/>
              <w:rPr>
                <w:rFonts w:ascii="Times New Roman" w:eastAsia="Calibri" w:hAnsi="Times New Roman" w:cs="Times New Roman"/>
              </w:rPr>
            </w:pPr>
            <w:r w:rsidRPr="00C02C9E">
              <w:rPr>
                <w:rFonts w:ascii="Times New Roman" w:eastAsia="Calibri" w:hAnsi="Times New Roman" w:cs="Times New Roman"/>
              </w:rPr>
              <w:t xml:space="preserve">Integruotos WLAN 802. 11 b/g/n/ac, palaikantis 2,4GHz ir 5GHz tinklus, </w:t>
            </w:r>
          </w:p>
          <w:p w14:paraId="19D3F309" w14:textId="77777777" w:rsidR="00430AED" w:rsidRPr="00C02C9E" w:rsidRDefault="00430AED" w:rsidP="008419D7">
            <w:pPr>
              <w:spacing w:after="0"/>
              <w:jc w:val="both"/>
              <w:rPr>
                <w:rFonts w:ascii="Times New Roman" w:eastAsia="Calibri" w:hAnsi="Times New Roman" w:cs="Times New Roman"/>
              </w:rPr>
            </w:pPr>
            <w:r w:rsidRPr="00C02C9E">
              <w:rPr>
                <w:rFonts w:ascii="Times New Roman" w:eastAsia="Calibri" w:hAnsi="Times New Roman" w:cs="Times New Roman"/>
              </w:rPr>
              <w:t xml:space="preserve">Bluetooth 4.2 Class 2.0, </w:t>
            </w:r>
          </w:p>
          <w:p w14:paraId="7335D9A5" w14:textId="731F595D" w:rsidR="00430AED" w:rsidRPr="00C02C9E" w:rsidRDefault="00430AED" w:rsidP="008419D7">
            <w:pPr>
              <w:spacing w:after="0" w:line="240" w:lineRule="auto"/>
              <w:rPr>
                <w:rFonts w:ascii="Times New Roman" w:hAnsi="Times New Roman" w:cs="Times New Roman"/>
              </w:rPr>
            </w:pPr>
            <w:r w:rsidRPr="00C02C9E">
              <w:rPr>
                <w:rFonts w:ascii="Times New Roman" w:eastAsia="Calibri" w:hAnsi="Times New Roman" w:cs="Times New Roman"/>
              </w:rPr>
              <w:t>USB 2.0 per Type-C jungtį</w:t>
            </w:r>
          </w:p>
        </w:tc>
      </w:tr>
      <w:tr w:rsidR="00430AED" w:rsidRPr="00C02C9E" w14:paraId="315BA28B" w14:textId="77777777" w:rsidTr="00AA00DF">
        <w:tc>
          <w:tcPr>
            <w:tcW w:w="846" w:type="dxa"/>
            <w:vAlign w:val="center"/>
          </w:tcPr>
          <w:p w14:paraId="54C0B28F"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1.10</w:t>
            </w:r>
          </w:p>
        </w:tc>
        <w:tc>
          <w:tcPr>
            <w:tcW w:w="1814" w:type="dxa"/>
            <w:vAlign w:val="center"/>
          </w:tcPr>
          <w:p w14:paraId="7F8EF0E3"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Korpusas</w:t>
            </w:r>
          </w:p>
        </w:tc>
        <w:tc>
          <w:tcPr>
            <w:tcW w:w="7325" w:type="dxa"/>
            <w:vAlign w:val="center"/>
          </w:tcPr>
          <w:p w14:paraId="29BC259C" w14:textId="752FE451"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Atsparus dulkėms ir skysčiams (IP64);</w:t>
            </w:r>
          </w:p>
          <w:p w14:paraId="31FB8FF0"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Atsparumas kritimams iš </w:t>
            </w:r>
            <w:smartTag w:uri="urn:schemas-microsoft-com:office:smarttags" w:element="metricconverter">
              <w:smartTagPr>
                <w:attr w:name="ProductID" w:val="1,5 metro"/>
              </w:smartTagPr>
              <w:r w:rsidRPr="00C02C9E">
                <w:rPr>
                  <w:rFonts w:ascii="Times New Roman" w:hAnsi="Times New Roman" w:cs="Times New Roman"/>
                </w:rPr>
                <w:t>1,5 metro</w:t>
              </w:r>
            </w:smartTag>
            <w:r w:rsidRPr="00C02C9E">
              <w:rPr>
                <w:rFonts w:ascii="Times New Roman" w:hAnsi="Times New Roman" w:cs="Times New Roman"/>
              </w:rPr>
              <w:t xml:space="preserve"> aukščio ant betoninio paviršiaus</w:t>
            </w:r>
          </w:p>
        </w:tc>
      </w:tr>
      <w:tr w:rsidR="006870DB" w:rsidRPr="00C02C9E" w14:paraId="23C1ECC4" w14:textId="77777777" w:rsidTr="00AA00DF">
        <w:tc>
          <w:tcPr>
            <w:tcW w:w="846" w:type="dxa"/>
            <w:vAlign w:val="center"/>
          </w:tcPr>
          <w:p w14:paraId="237771DC" w14:textId="77777777" w:rsidR="006870DB" w:rsidRPr="00C02C9E" w:rsidRDefault="006870DB" w:rsidP="007918F8">
            <w:pPr>
              <w:spacing w:after="0" w:line="240" w:lineRule="auto"/>
              <w:rPr>
                <w:rFonts w:ascii="Times New Roman" w:hAnsi="Times New Roman" w:cs="Times New Roman"/>
              </w:rPr>
            </w:pPr>
            <w:r w:rsidRPr="00C02C9E">
              <w:rPr>
                <w:rFonts w:ascii="Times New Roman" w:hAnsi="Times New Roman" w:cs="Times New Roman"/>
              </w:rPr>
              <w:t>1.11</w:t>
            </w:r>
          </w:p>
        </w:tc>
        <w:tc>
          <w:tcPr>
            <w:tcW w:w="9139" w:type="dxa"/>
            <w:gridSpan w:val="2"/>
            <w:vAlign w:val="center"/>
          </w:tcPr>
          <w:p w14:paraId="19FBFF33" w14:textId="32BD8837" w:rsidR="006870DB" w:rsidRPr="00C02C9E" w:rsidRDefault="006870DB" w:rsidP="007918F8">
            <w:pPr>
              <w:spacing w:after="0" w:line="240" w:lineRule="auto"/>
              <w:rPr>
                <w:rFonts w:ascii="Times New Roman" w:hAnsi="Times New Roman" w:cs="Times New Roman"/>
                <w:b/>
              </w:rPr>
            </w:pPr>
            <w:r w:rsidRPr="00C02C9E">
              <w:rPr>
                <w:rFonts w:ascii="Times New Roman" w:hAnsi="Times New Roman" w:cs="Times New Roman"/>
              </w:rPr>
              <w:t>Duomenų kaupiklio programinės įrangos funkcijos:</w:t>
            </w:r>
          </w:p>
        </w:tc>
      </w:tr>
      <w:tr w:rsidR="00430AED" w:rsidRPr="00C02C9E" w14:paraId="2557D376" w14:textId="77777777" w:rsidTr="00AA00DF">
        <w:tc>
          <w:tcPr>
            <w:tcW w:w="846" w:type="dxa"/>
            <w:vAlign w:val="center"/>
          </w:tcPr>
          <w:p w14:paraId="61A4EA2D"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1.11.1</w:t>
            </w:r>
          </w:p>
        </w:tc>
        <w:tc>
          <w:tcPr>
            <w:tcW w:w="1814" w:type="dxa"/>
            <w:vAlign w:val="center"/>
          </w:tcPr>
          <w:p w14:paraId="0EB8AB6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Inventorizacija:</w:t>
            </w:r>
          </w:p>
        </w:tc>
        <w:tc>
          <w:tcPr>
            <w:tcW w:w="7325" w:type="dxa"/>
            <w:vAlign w:val="center"/>
          </w:tcPr>
          <w:p w14:paraId="5D95175D" w14:textId="6072F8C3"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Etikečių su RFID žymėmis.</w:t>
            </w:r>
          </w:p>
          <w:p w14:paraId="3BAE2F6A" w14:textId="08754255"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Patalpos etiketės nuskaitymas.</w:t>
            </w:r>
          </w:p>
          <w:p w14:paraId="245DCD2D"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Inventoriaus etikečių nuskaitymas.</w:t>
            </w:r>
          </w:p>
          <w:p w14:paraId="3D94FEC1"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Rezultatų koregavimas.</w:t>
            </w:r>
          </w:p>
          <w:p w14:paraId="17FE0FED"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Papildoma rezultatų peržiūra.</w:t>
            </w:r>
          </w:p>
          <w:p w14:paraId="1EB1740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Detali informacija apie pasirinktą inventorių.</w:t>
            </w:r>
          </w:p>
          <w:p w14:paraId="18BDACD4" w14:textId="6AC86F5A" w:rsidR="00430AED" w:rsidRPr="00C02C9E" w:rsidRDefault="00430AED" w:rsidP="001865D4">
            <w:pPr>
              <w:spacing w:after="0"/>
              <w:jc w:val="both"/>
              <w:rPr>
                <w:rFonts w:ascii="Times New Roman" w:eastAsia="Calibri" w:hAnsi="Times New Roman" w:cs="Times New Roman"/>
              </w:rPr>
            </w:pPr>
            <w:r w:rsidRPr="00C02C9E">
              <w:rPr>
                <w:rFonts w:ascii="Times New Roman" w:eastAsia="Calibri" w:hAnsi="Times New Roman" w:cs="Times New Roman"/>
              </w:rPr>
              <w:t>Inventoriaus nuotraukų darymas ir saugojimas.</w:t>
            </w:r>
          </w:p>
          <w:p w14:paraId="08B5BA76" w14:textId="7592384E" w:rsidR="00430AED" w:rsidRPr="00C02C9E" w:rsidRDefault="00430AED" w:rsidP="001865D4">
            <w:pPr>
              <w:spacing w:after="0" w:line="240" w:lineRule="auto"/>
              <w:rPr>
                <w:rFonts w:ascii="Times New Roman" w:hAnsi="Times New Roman" w:cs="Times New Roman"/>
              </w:rPr>
            </w:pPr>
            <w:r w:rsidRPr="00C02C9E">
              <w:rPr>
                <w:rFonts w:ascii="Times New Roman" w:eastAsia="Calibri" w:hAnsi="Times New Roman" w:cs="Times New Roman"/>
              </w:rPr>
              <w:t>Inventoriaus būsenos įvedimas.</w:t>
            </w:r>
          </w:p>
        </w:tc>
      </w:tr>
      <w:tr w:rsidR="00430AED" w:rsidRPr="00C02C9E" w14:paraId="32DD7F95" w14:textId="77777777" w:rsidTr="00AA00DF">
        <w:tc>
          <w:tcPr>
            <w:tcW w:w="846" w:type="dxa"/>
            <w:vAlign w:val="center"/>
          </w:tcPr>
          <w:p w14:paraId="35580FF0"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1.11.2</w:t>
            </w:r>
          </w:p>
        </w:tc>
        <w:tc>
          <w:tcPr>
            <w:tcW w:w="1814" w:type="dxa"/>
            <w:vAlign w:val="center"/>
          </w:tcPr>
          <w:p w14:paraId="0E683B43"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Turto priskyrimas patalpai ir vartotojui</w:t>
            </w:r>
          </w:p>
        </w:tc>
        <w:tc>
          <w:tcPr>
            <w:tcW w:w="7325" w:type="dxa"/>
            <w:vAlign w:val="center"/>
          </w:tcPr>
          <w:p w14:paraId="4FB6415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Nuskaitoma inventoriaus etiketė.</w:t>
            </w:r>
          </w:p>
          <w:p w14:paraId="1DF5BC2A"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Priskiriama patalpa ir vartotojas.</w:t>
            </w:r>
          </w:p>
        </w:tc>
      </w:tr>
      <w:tr w:rsidR="00430AED" w:rsidRPr="00C02C9E" w14:paraId="381BB6DD" w14:textId="77777777" w:rsidTr="00AA00DF">
        <w:tc>
          <w:tcPr>
            <w:tcW w:w="846" w:type="dxa"/>
            <w:vAlign w:val="center"/>
          </w:tcPr>
          <w:p w14:paraId="76744AA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1.11.3</w:t>
            </w:r>
          </w:p>
        </w:tc>
        <w:tc>
          <w:tcPr>
            <w:tcW w:w="1814" w:type="dxa"/>
            <w:vAlign w:val="center"/>
          </w:tcPr>
          <w:p w14:paraId="666196A1"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Inventoriaus paieška</w:t>
            </w:r>
          </w:p>
        </w:tc>
        <w:tc>
          <w:tcPr>
            <w:tcW w:w="7325" w:type="dxa"/>
            <w:vAlign w:val="center"/>
          </w:tcPr>
          <w:p w14:paraId="48DC78ED" w14:textId="77777777" w:rsidR="00430AED" w:rsidRPr="00C02C9E" w:rsidRDefault="00430AED" w:rsidP="006870DB">
            <w:pPr>
              <w:spacing w:after="0" w:line="240" w:lineRule="auto"/>
              <w:jc w:val="both"/>
              <w:rPr>
                <w:rFonts w:ascii="Times New Roman" w:hAnsi="Times New Roman" w:cs="Times New Roman"/>
              </w:rPr>
            </w:pPr>
            <w:r w:rsidRPr="00C02C9E">
              <w:rPr>
                <w:rFonts w:ascii="Times New Roman" w:hAnsi="Times New Roman" w:cs="Times New Roman"/>
              </w:rPr>
              <w:t>RFID skaitytuvo pagalba ieškomas inventorius su nurodytu inventoriniu numeriu.</w:t>
            </w:r>
          </w:p>
        </w:tc>
      </w:tr>
      <w:tr w:rsidR="00430AED" w:rsidRPr="00C02C9E" w14:paraId="66B1597E" w14:textId="77777777" w:rsidTr="00AA00DF">
        <w:tc>
          <w:tcPr>
            <w:tcW w:w="846" w:type="dxa"/>
            <w:vAlign w:val="center"/>
          </w:tcPr>
          <w:p w14:paraId="1A43123B"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1.11.4</w:t>
            </w:r>
          </w:p>
        </w:tc>
        <w:tc>
          <w:tcPr>
            <w:tcW w:w="1814" w:type="dxa"/>
            <w:vAlign w:val="center"/>
          </w:tcPr>
          <w:p w14:paraId="1A1F2206"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Detalios informacijos pateikimas</w:t>
            </w:r>
          </w:p>
        </w:tc>
        <w:tc>
          <w:tcPr>
            <w:tcW w:w="7325" w:type="dxa"/>
            <w:vAlign w:val="center"/>
          </w:tcPr>
          <w:p w14:paraId="376909AF" w14:textId="77777777" w:rsidR="00430AED" w:rsidRPr="00C02C9E" w:rsidRDefault="00430AED" w:rsidP="006870DB">
            <w:pPr>
              <w:spacing w:after="0" w:line="240" w:lineRule="auto"/>
              <w:jc w:val="both"/>
              <w:rPr>
                <w:rFonts w:ascii="Times New Roman" w:hAnsi="Times New Roman" w:cs="Times New Roman"/>
              </w:rPr>
            </w:pPr>
            <w:r w:rsidRPr="00C02C9E">
              <w:rPr>
                <w:rFonts w:ascii="Times New Roman" w:hAnsi="Times New Roman" w:cs="Times New Roman"/>
              </w:rPr>
              <w:t>Nuskaičius inventoriaus etiketę, kaupiklio ekrane parodoma iš apskaitos sistemos perkelta detali informacija apie šį inventorių.</w:t>
            </w:r>
          </w:p>
        </w:tc>
      </w:tr>
      <w:tr w:rsidR="00430AED" w:rsidRPr="00C02C9E" w14:paraId="7EAFEA8C" w14:textId="77777777" w:rsidTr="00AA00DF">
        <w:tc>
          <w:tcPr>
            <w:tcW w:w="846" w:type="dxa"/>
            <w:vAlign w:val="center"/>
          </w:tcPr>
          <w:p w14:paraId="3CC32957"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1.11.5</w:t>
            </w:r>
          </w:p>
        </w:tc>
        <w:tc>
          <w:tcPr>
            <w:tcW w:w="1814" w:type="dxa"/>
            <w:vAlign w:val="center"/>
          </w:tcPr>
          <w:p w14:paraId="2615BE0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Turto sąrašo peržiūra</w:t>
            </w:r>
          </w:p>
        </w:tc>
        <w:tc>
          <w:tcPr>
            <w:tcW w:w="7325" w:type="dxa"/>
            <w:vAlign w:val="center"/>
          </w:tcPr>
          <w:p w14:paraId="2B280110"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Galimybė peržiūrėti inventorizacijos rezultatų sąrašą.</w:t>
            </w:r>
          </w:p>
          <w:p w14:paraId="38BD9995" w14:textId="77777777" w:rsidR="00430AED" w:rsidRPr="00C02C9E" w:rsidRDefault="00430AED" w:rsidP="00A4395F">
            <w:pPr>
              <w:spacing w:after="0" w:line="240" w:lineRule="auto"/>
              <w:jc w:val="both"/>
              <w:rPr>
                <w:rFonts w:ascii="Times New Roman" w:hAnsi="Times New Roman" w:cs="Times New Roman"/>
              </w:rPr>
            </w:pPr>
            <w:r w:rsidRPr="00C02C9E">
              <w:rPr>
                <w:rFonts w:ascii="Times New Roman" w:hAnsi="Times New Roman" w:cs="Times New Roman"/>
              </w:rPr>
              <w:t>Galimybė filtruoti sąrašą pagal nurodytus parametrus (inventoriaus numerio,  pavadinimo fragmentą, nustatyti nerastą, bet tai patalpai priskirtą turtą).</w:t>
            </w:r>
          </w:p>
        </w:tc>
      </w:tr>
      <w:tr w:rsidR="00430AED" w:rsidRPr="00C02C9E" w14:paraId="0ABEBD66" w14:textId="77777777" w:rsidTr="00AA00DF">
        <w:tc>
          <w:tcPr>
            <w:tcW w:w="846" w:type="dxa"/>
            <w:vAlign w:val="center"/>
          </w:tcPr>
          <w:p w14:paraId="3DC5E5E9"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1.11.6</w:t>
            </w:r>
          </w:p>
        </w:tc>
        <w:tc>
          <w:tcPr>
            <w:tcW w:w="1814" w:type="dxa"/>
            <w:vAlign w:val="center"/>
          </w:tcPr>
          <w:p w14:paraId="6C11E89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Apsauga</w:t>
            </w:r>
          </w:p>
        </w:tc>
        <w:tc>
          <w:tcPr>
            <w:tcW w:w="7325" w:type="dxa"/>
            <w:vAlign w:val="center"/>
          </w:tcPr>
          <w:p w14:paraId="0614FDF7" w14:textId="77777777" w:rsidR="00430AED" w:rsidRPr="00C02C9E" w:rsidRDefault="00430AED" w:rsidP="00A4395F">
            <w:pPr>
              <w:spacing w:after="0" w:line="240" w:lineRule="auto"/>
              <w:jc w:val="both"/>
              <w:rPr>
                <w:rFonts w:ascii="Times New Roman" w:hAnsi="Times New Roman" w:cs="Times New Roman"/>
              </w:rPr>
            </w:pPr>
            <w:r w:rsidRPr="00C02C9E">
              <w:rPr>
                <w:rFonts w:ascii="Times New Roman" w:hAnsi="Times New Roman" w:cs="Times New Roman"/>
              </w:rPr>
              <w:t>Duomenys turi būti apsaugoti slaptažodžiu (materialiai atsakingas asmuo gali matyti tik jam priskirtą turtą).</w:t>
            </w:r>
          </w:p>
        </w:tc>
      </w:tr>
      <w:tr w:rsidR="00430AED" w:rsidRPr="00C02C9E" w14:paraId="65251293" w14:textId="77777777" w:rsidTr="00AA00DF">
        <w:trPr>
          <w:trHeight w:val="974"/>
        </w:trPr>
        <w:tc>
          <w:tcPr>
            <w:tcW w:w="846" w:type="dxa"/>
            <w:vAlign w:val="center"/>
          </w:tcPr>
          <w:p w14:paraId="5274B50A"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1.11.7</w:t>
            </w:r>
          </w:p>
        </w:tc>
        <w:tc>
          <w:tcPr>
            <w:tcW w:w="1814" w:type="dxa"/>
            <w:vAlign w:val="center"/>
          </w:tcPr>
          <w:p w14:paraId="6252294E"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Konfigūravimas</w:t>
            </w:r>
          </w:p>
        </w:tc>
        <w:tc>
          <w:tcPr>
            <w:tcW w:w="7325" w:type="dxa"/>
            <w:vAlign w:val="center"/>
          </w:tcPr>
          <w:p w14:paraId="05078C07" w14:textId="05870A7E" w:rsidR="00430AED" w:rsidRPr="00C02C9E" w:rsidRDefault="00430AED" w:rsidP="006870DB">
            <w:pPr>
              <w:spacing w:after="0" w:line="240" w:lineRule="auto"/>
              <w:jc w:val="both"/>
              <w:rPr>
                <w:rFonts w:ascii="Times New Roman" w:hAnsi="Times New Roman" w:cs="Times New Roman"/>
              </w:rPr>
            </w:pPr>
            <w:r w:rsidRPr="00C02C9E">
              <w:rPr>
                <w:rFonts w:ascii="Times New Roman" w:hAnsi="Times New Roman" w:cs="Times New Roman"/>
              </w:rPr>
              <w:t xml:space="preserve">Galimybė importuoti/eksportuoti duomenų bylas tiesiai į kompiuterizuotos darbo vietos kompiuterį per TCP/IP tinklą. </w:t>
            </w:r>
          </w:p>
          <w:p w14:paraId="0D93913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Konfigūruojamas patalpos ir inventoriaus etikečių duomenų šablonas.</w:t>
            </w:r>
          </w:p>
        </w:tc>
      </w:tr>
      <w:tr w:rsidR="00430AED" w:rsidRPr="00C02C9E" w14:paraId="2C7F8EA2" w14:textId="77777777" w:rsidTr="00AA00DF">
        <w:trPr>
          <w:trHeight w:val="659"/>
        </w:trPr>
        <w:tc>
          <w:tcPr>
            <w:tcW w:w="846" w:type="dxa"/>
            <w:vAlign w:val="center"/>
          </w:tcPr>
          <w:p w14:paraId="48216A18" w14:textId="5104FFEA" w:rsidR="00430AED" w:rsidRPr="00C02C9E" w:rsidRDefault="00430AED" w:rsidP="00845D14">
            <w:pPr>
              <w:spacing w:after="0" w:line="240" w:lineRule="auto"/>
              <w:rPr>
                <w:rFonts w:ascii="Times New Roman" w:hAnsi="Times New Roman" w:cs="Times New Roman"/>
              </w:rPr>
            </w:pPr>
            <w:r w:rsidRPr="00C02C9E">
              <w:rPr>
                <w:rFonts w:ascii="Times New Roman" w:hAnsi="Times New Roman" w:cs="Times New Roman"/>
              </w:rPr>
              <w:t>1.11.8.</w:t>
            </w:r>
          </w:p>
        </w:tc>
        <w:tc>
          <w:tcPr>
            <w:tcW w:w="1814" w:type="dxa"/>
            <w:vAlign w:val="center"/>
          </w:tcPr>
          <w:p w14:paraId="44EFF036" w14:textId="523265D1" w:rsidR="00430AED" w:rsidRPr="00C02C9E" w:rsidRDefault="00430AED" w:rsidP="00845D14">
            <w:pPr>
              <w:spacing w:after="0" w:line="240" w:lineRule="auto"/>
              <w:rPr>
                <w:rFonts w:ascii="Times New Roman" w:hAnsi="Times New Roman" w:cs="Times New Roman"/>
              </w:rPr>
            </w:pPr>
            <w:r w:rsidRPr="00C02C9E">
              <w:rPr>
                <w:rFonts w:ascii="Times New Roman" w:eastAsia="Calibri" w:hAnsi="Times New Roman" w:cs="Times New Roman"/>
              </w:rPr>
              <w:t>Informacija apie inventorių</w:t>
            </w:r>
          </w:p>
        </w:tc>
        <w:tc>
          <w:tcPr>
            <w:tcW w:w="7325" w:type="dxa"/>
            <w:vAlign w:val="center"/>
          </w:tcPr>
          <w:p w14:paraId="7278DCC3" w14:textId="7B4631D7" w:rsidR="00430AED" w:rsidRPr="00C02C9E" w:rsidRDefault="00430AED" w:rsidP="00845D14">
            <w:pPr>
              <w:contextualSpacing/>
              <w:jc w:val="both"/>
              <w:rPr>
                <w:rFonts w:ascii="Times New Roman" w:eastAsia="Calibri" w:hAnsi="Times New Roman" w:cs="Times New Roman"/>
              </w:rPr>
            </w:pPr>
            <w:r w:rsidRPr="00C02C9E">
              <w:rPr>
                <w:rFonts w:ascii="Times New Roman" w:eastAsia="Calibri" w:hAnsi="Times New Roman" w:cs="Times New Roman"/>
              </w:rPr>
              <w:t>Galimybė nurodyti inventoriaus būseną.</w:t>
            </w:r>
          </w:p>
          <w:p w14:paraId="43DF2B1F" w14:textId="21BA1CE1" w:rsidR="00430AED" w:rsidRPr="00C02C9E" w:rsidRDefault="00430AED" w:rsidP="00845D14">
            <w:pPr>
              <w:spacing w:after="0" w:line="240" w:lineRule="auto"/>
              <w:rPr>
                <w:rFonts w:ascii="Times New Roman" w:hAnsi="Times New Roman" w:cs="Times New Roman"/>
              </w:rPr>
            </w:pPr>
            <w:r w:rsidRPr="00C02C9E">
              <w:rPr>
                <w:rFonts w:ascii="Times New Roman" w:eastAsia="Calibri" w:hAnsi="Times New Roman" w:cs="Times New Roman"/>
              </w:rPr>
              <w:t>Galimybė nufotografuoti inventorių ir perduoti foto į duomenų bazę</w:t>
            </w:r>
          </w:p>
        </w:tc>
      </w:tr>
      <w:tr w:rsidR="00430AED" w:rsidRPr="00C02C9E" w14:paraId="24CD6776" w14:textId="77777777" w:rsidTr="00AA00DF">
        <w:tc>
          <w:tcPr>
            <w:tcW w:w="9985" w:type="dxa"/>
            <w:gridSpan w:val="3"/>
            <w:vAlign w:val="center"/>
          </w:tcPr>
          <w:p w14:paraId="5A466C97" w14:textId="5FE6A43E" w:rsidR="00430AED" w:rsidRPr="00C02C9E" w:rsidRDefault="00430AED" w:rsidP="006870DB">
            <w:pPr>
              <w:pStyle w:val="ListParagraph"/>
              <w:numPr>
                <w:ilvl w:val="0"/>
                <w:numId w:val="8"/>
              </w:numPr>
              <w:rPr>
                <w:b/>
                <w:sz w:val="22"/>
                <w:szCs w:val="22"/>
                <w:lang w:val="lt-LT"/>
              </w:rPr>
            </w:pPr>
            <w:r w:rsidRPr="00C02C9E">
              <w:rPr>
                <w:b/>
                <w:sz w:val="22"/>
                <w:szCs w:val="22"/>
                <w:lang w:val="lt-LT"/>
              </w:rPr>
              <w:t>Reikalavimai RFID etikečių spausdintuvui su programine įranga</w:t>
            </w:r>
          </w:p>
        </w:tc>
      </w:tr>
      <w:tr w:rsidR="00430AED" w:rsidRPr="00C02C9E" w14:paraId="6FD1A23F" w14:textId="77777777" w:rsidTr="00AA00DF">
        <w:tc>
          <w:tcPr>
            <w:tcW w:w="846" w:type="dxa"/>
            <w:vAlign w:val="center"/>
          </w:tcPr>
          <w:p w14:paraId="7706F2F4"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2.1</w:t>
            </w:r>
          </w:p>
        </w:tc>
        <w:tc>
          <w:tcPr>
            <w:tcW w:w="1814" w:type="dxa"/>
            <w:vAlign w:val="center"/>
          </w:tcPr>
          <w:p w14:paraId="60A379B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Spausdinimo būdas</w:t>
            </w:r>
          </w:p>
        </w:tc>
        <w:tc>
          <w:tcPr>
            <w:tcW w:w="7325" w:type="dxa"/>
            <w:vAlign w:val="center"/>
          </w:tcPr>
          <w:p w14:paraId="7A816414"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Terminio pernešimo</w:t>
            </w:r>
          </w:p>
        </w:tc>
      </w:tr>
      <w:tr w:rsidR="00430AED" w:rsidRPr="00C02C9E" w14:paraId="5649AF8D" w14:textId="77777777" w:rsidTr="00AA00DF">
        <w:tc>
          <w:tcPr>
            <w:tcW w:w="846" w:type="dxa"/>
            <w:vAlign w:val="center"/>
          </w:tcPr>
          <w:p w14:paraId="584A372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2.2</w:t>
            </w:r>
          </w:p>
        </w:tc>
        <w:tc>
          <w:tcPr>
            <w:tcW w:w="1814" w:type="dxa"/>
            <w:vAlign w:val="center"/>
          </w:tcPr>
          <w:p w14:paraId="3232E581"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Spausdinimo raiška</w:t>
            </w:r>
          </w:p>
        </w:tc>
        <w:tc>
          <w:tcPr>
            <w:tcW w:w="7325" w:type="dxa"/>
            <w:vAlign w:val="center"/>
          </w:tcPr>
          <w:p w14:paraId="659B55E2" w14:textId="08D14723"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Ne mažesnė </w:t>
            </w:r>
            <w:r w:rsidR="00DC3B9C">
              <w:rPr>
                <w:rFonts w:ascii="Times New Roman" w:hAnsi="Times New Roman" w:cs="Times New Roman"/>
              </w:rPr>
              <w:t xml:space="preserve">nei </w:t>
            </w:r>
            <w:r w:rsidRPr="00C02C9E">
              <w:rPr>
                <w:rFonts w:ascii="Times New Roman" w:hAnsi="Times New Roman" w:cs="Times New Roman"/>
              </w:rPr>
              <w:t>200 dpi</w:t>
            </w:r>
          </w:p>
        </w:tc>
      </w:tr>
      <w:tr w:rsidR="00430AED" w:rsidRPr="00C02C9E" w14:paraId="2A11644B" w14:textId="77777777" w:rsidTr="00AA00DF">
        <w:tc>
          <w:tcPr>
            <w:tcW w:w="846" w:type="dxa"/>
            <w:vAlign w:val="center"/>
          </w:tcPr>
          <w:p w14:paraId="63E0A750"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2.3</w:t>
            </w:r>
          </w:p>
        </w:tc>
        <w:tc>
          <w:tcPr>
            <w:tcW w:w="1814" w:type="dxa"/>
            <w:vAlign w:val="center"/>
          </w:tcPr>
          <w:p w14:paraId="3C7F81E7"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Spausdinimo plotis</w:t>
            </w:r>
          </w:p>
        </w:tc>
        <w:tc>
          <w:tcPr>
            <w:tcW w:w="7325" w:type="dxa"/>
            <w:vAlign w:val="center"/>
          </w:tcPr>
          <w:p w14:paraId="02A74C98" w14:textId="5D7FBB71"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Ne mažiau </w:t>
            </w:r>
            <w:r w:rsidR="00DC3B9C">
              <w:rPr>
                <w:rFonts w:ascii="Times New Roman" w:hAnsi="Times New Roman" w:cs="Times New Roman"/>
              </w:rPr>
              <w:t xml:space="preserve">nei </w:t>
            </w:r>
            <w:r w:rsidRPr="00C02C9E">
              <w:rPr>
                <w:rFonts w:ascii="Times New Roman" w:hAnsi="Times New Roman" w:cs="Times New Roman"/>
              </w:rPr>
              <w:t>100 mm</w:t>
            </w:r>
          </w:p>
        </w:tc>
      </w:tr>
      <w:tr w:rsidR="00430AED" w:rsidRPr="00C02C9E" w14:paraId="7F8EB0E3" w14:textId="77777777" w:rsidTr="00AA00DF">
        <w:trPr>
          <w:trHeight w:val="243"/>
        </w:trPr>
        <w:tc>
          <w:tcPr>
            <w:tcW w:w="846" w:type="dxa"/>
            <w:vAlign w:val="center"/>
          </w:tcPr>
          <w:p w14:paraId="78415427"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2.4</w:t>
            </w:r>
          </w:p>
        </w:tc>
        <w:tc>
          <w:tcPr>
            <w:tcW w:w="1814" w:type="dxa"/>
            <w:vAlign w:val="center"/>
          </w:tcPr>
          <w:p w14:paraId="7D46643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Jungtis</w:t>
            </w:r>
          </w:p>
        </w:tc>
        <w:tc>
          <w:tcPr>
            <w:tcW w:w="7325" w:type="dxa"/>
            <w:vAlign w:val="center"/>
          </w:tcPr>
          <w:p w14:paraId="10804C9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Tinklinė LAN (10/100BaseT)</w:t>
            </w:r>
          </w:p>
        </w:tc>
      </w:tr>
      <w:tr w:rsidR="00430AED" w:rsidRPr="00C02C9E" w14:paraId="5AD6B992" w14:textId="77777777" w:rsidTr="00AA00DF">
        <w:trPr>
          <w:trHeight w:val="243"/>
        </w:trPr>
        <w:tc>
          <w:tcPr>
            <w:tcW w:w="846" w:type="dxa"/>
            <w:vAlign w:val="center"/>
          </w:tcPr>
          <w:p w14:paraId="50AEF927" w14:textId="1AC31D9F" w:rsidR="00430AED" w:rsidRPr="00C02C9E" w:rsidRDefault="00430AED" w:rsidP="00FD028D">
            <w:pPr>
              <w:spacing w:after="0" w:line="240" w:lineRule="auto"/>
              <w:rPr>
                <w:rFonts w:ascii="Times New Roman" w:hAnsi="Times New Roman" w:cs="Times New Roman"/>
              </w:rPr>
            </w:pPr>
            <w:r w:rsidRPr="00C02C9E">
              <w:rPr>
                <w:rFonts w:ascii="Times New Roman" w:hAnsi="Times New Roman" w:cs="Times New Roman"/>
              </w:rPr>
              <w:t>2.5</w:t>
            </w:r>
          </w:p>
        </w:tc>
        <w:tc>
          <w:tcPr>
            <w:tcW w:w="1814" w:type="dxa"/>
            <w:vAlign w:val="center"/>
          </w:tcPr>
          <w:p w14:paraId="63992522" w14:textId="018914EC" w:rsidR="00430AED" w:rsidRPr="00C02C9E" w:rsidRDefault="00430AED" w:rsidP="00FD028D">
            <w:pPr>
              <w:spacing w:after="0" w:line="240" w:lineRule="auto"/>
              <w:rPr>
                <w:rFonts w:ascii="Times New Roman" w:hAnsi="Times New Roman" w:cs="Times New Roman"/>
              </w:rPr>
            </w:pPr>
            <w:r w:rsidRPr="00C02C9E">
              <w:rPr>
                <w:rFonts w:ascii="Times New Roman" w:eastAsia="Calibri" w:hAnsi="Times New Roman" w:cs="Times New Roman"/>
              </w:rPr>
              <w:t>Atmintis</w:t>
            </w:r>
          </w:p>
        </w:tc>
        <w:tc>
          <w:tcPr>
            <w:tcW w:w="7325" w:type="dxa"/>
            <w:vAlign w:val="center"/>
          </w:tcPr>
          <w:p w14:paraId="05326CA3" w14:textId="7332276A" w:rsidR="00430AED" w:rsidRPr="00C02C9E" w:rsidRDefault="00430AED" w:rsidP="00FD028D">
            <w:pPr>
              <w:spacing w:after="0" w:line="240" w:lineRule="auto"/>
              <w:rPr>
                <w:rFonts w:ascii="Times New Roman" w:hAnsi="Times New Roman" w:cs="Times New Roman"/>
              </w:rPr>
            </w:pPr>
            <w:r w:rsidRPr="00C02C9E">
              <w:rPr>
                <w:rFonts w:ascii="Times New Roman" w:eastAsia="Calibri" w:hAnsi="Times New Roman" w:cs="Times New Roman"/>
              </w:rPr>
              <w:t xml:space="preserve">Ne mažiau </w:t>
            </w:r>
            <w:r w:rsidR="00DC3B9C">
              <w:rPr>
                <w:rFonts w:ascii="Times New Roman" w:eastAsia="Calibri" w:hAnsi="Times New Roman" w:cs="Times New Roman"/>
              </w:rPr>
              <w:t xml:space="preserve">nei </w:t>
            </w:r>
            <w:r w:rsidRPr="00C02C9E">
              <w:rPr>
                <w:rFonts w:ascii="Times New Roman" w:eastAsia="Calibri" w:hAnsi="Times New Roman" w:cs="Times New Roman"/>
              </w:rPr>
              <w:t>16 MB SDRAM, 2 MB Flash ROM</w:t>
            </w:r>
          </w:p>
        </w:tc>
      </w:tr>
      <w:tr w:rsidR="00430AED" w:rsidRPr="00C02C9E" w14:paraId="7601C23E" w14:textId="77777777" w:rsidTr="00AA00DF">
        <w:tc>
          <w:tcPr>
            <w:tcW w:w="846" w:type="dxa"/>
            <w:vAlign w:val="center"/>
          </w:tcPr>
          <w:p w14:paraId="2024FE56" w14:textId="1A1616C3"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2.6</w:t>
            </w:r>
          </w:p>
        </w:tc>
        <w:tc>
          <w:tcPr>
            <w:tcW w:w="1814" w:type="dxa"/>
            <w:vAlign w:val="center"/>
          </w:tcPr>
          <w:p w14:paraId="463DE51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Tvarkyklė ir programinė įranga</w:t>
            </w:r>
          </w:p>
        </w:tc>
        <w:tc>
          <w:tcPr>
            <w:tcW w:w="7325" w:type="dxa"/>
            <w:vAlign w:val="center"/>
          </w:tcPr>
          <w:p w14:paraId="4F8B4208" w14:textId="1E00EB8E" w:rsidR="00430AED" w:rsidRPr="00C02C9E" w:rsidRDefault="00430AED" w:rsidP="006870DB">
            <w:pPr>
              <w:spacing w:after="0" w:line="240" w:lineRule="auto"/>
              <w:jc w:val="both"/>
              <w:rPr>
                <w:rFonts w:ascii="Times New Roman" w:hAnsi="Times New Roman" w:cs="Times New Roman"/>
              </w:rPr>
            </w:pPr>
            <w:r w:rsidRPr="00C02C9E">
              <w:rPr>
                <w:rFonts w:ascii="Times New Roman" w:hAnsi="Times New Roman" w:cs="Times New Roman"/>
              </w:rPr>
              <w:t xml:space="preserve">Suderinama su Microsoft Windows 10 ir (arba) naujesnėmis Microsoft OS versijomis. Programinė įranga turi užtikrinti vizualinės informacijos maketavimą ir spausdinimą, brūkšninio kodo spausdinimą. </w:t>
            </w:r>
          </w:p>
        </w:tc>
      </w:tr>
      <w:tr w:rsidR="00430AED" w:rsidRPr="00C02C9E" w14:paraId="6CAECD11" w14:textId="77777777" w:rsidTr="00AA00DF">
        <w:tc>
          <w:tcPr>
            <w:tcW w:w="846" w:type="dxa"/>
            <w:vAlign w:val="center"/>
          </w:tcPr>
          <w:p w14:paraId="527F5DE8" w14:textId="6628A26B" w:rsidR="00430AED" w:rsidRPr="00C02C9E" w:rsidRDefault="00430AED" w:rsidP="00AF7F92">
            <w:pPr>
              <w:spacing w:after="0" w:line="240" w:lineRule="auto"/>
              <w:rPr>
                <w:rFonts w:ascii="Times New Roman" w:hAnsi="Times New Roman" w:cs="Times New Roman"/>
              </w:rPr>
            </w:pPr>
            <w:r w:rsidRPr="00C02C9E">
              <w:rPr>
                <w:rFonts w:ascii="Times New Roman" w:hAnsi="Times New Roman" w:cs="Times New Roman"/>
              </w:rPr>
              <w:t>2.7</w:t>
            </w:r>
          </w:p>
        </w:tc>
        <w:tc>
          <w:tcPr>
            <w:tcW w:w="1814" w:type="dxa"/>
            <w:vAlign w:val="center"/>
          </w:tcPr>
          <w:p w14:paraId="7B42635F" w14:textId="1463AB66" w:rsidR="00430AED" w:rsidRPr="00C02C9E" w:rsidRDefault="00430AED" w:rsidP="00AF7F92">
            <w:pPr>
              <w:spacing w:after="0" w:line="240" w:lineRule="auto"/>
              <w:rPr>
                <w:rFonts w:ascii="Times New Roman" w:hAnsi="Times New Roman" w:cs="Times New Roman"/>
              </w:rPr>
            </w:pPr>
            <w:r w:rsidRPr="00C02C9E">
              <w:rPr>
                <w:rFonts w:ascii="Times New Roman" w:eastAsia="Calibri" w:hAnsi="Times New Roman" w:cs="Times New Roman"/>
              </w:rPr>
              <w:t>Atitikimas siūlomiems etikečių ruošiniams</w:t>
            </w:r>
          </w:p>
        </w:tc>
        <w:tc>
          <w:tcPr>
            <w:tcW w:w="7325" w:type="dxa"/>
            <w:vAlign w:val="center"/>
          </w:tcPr>
          <w:p w14:paraId="3CEB2866" w14:textId="4EB33382" w:rsidR="00430AED" w:rsidRPr="00C02C9E" w:rsidRDefault="00430AED" w:rsidP="006870DB">
            <w:pPr>
              <w:spacing w:after="0" w:line="240" w:lineRule="auto"/>
              <w:jc w:val="both"/>
              <w:rPr>
                <w:rFonts w:ascii="Times New Roman" w:hAnsi="Times New Roman" w:cs="Times New Roman"/>
              </w:rPr>
            </w:pPr>
            <w:r w:rsidRPr="00C02C9E">
              <w:rPr>
                <w:rFonts w:ascii="Times New Roman" w:eastAsia="Calibri" w:hAnsi="Times New Roman" w:cs="Times New Roman"/>
              </w:rPr>
              <w:t>Turi atitikti siūlomus etikečių ruošinius, tiek bendroms etiketėms, tiek metalo paviršiui skirtoms etiketėms.</w:t>
            </w:r>
          </w:p>
        </w:tc>
      </w:tr>
      <w:tr w:rsidR="00430AED" w:rsidRPr="00C02C9E" w14:paraId="5657316E" w14:textId="77777777" w:rsidTr="00AA00DF">
        <w:tc>
          <w:tcPr>
            <w:tcW w:w="9985" w:type="dxa"/>
            <w:gridSpan w:val="3"/>
            <w:vAlign w:val="center"/>
          </w:tcPr>
          <w:p w14:paraId="3C85B0DF" w14:textId="0ADDB912" w:rsidR="00430AED" w:rsidRPr="00C02C9E" w:rsidRDefault="00430AED" w:rsidP="006870DB">
            <w:pPr>
              <w:pStyle w:val="ListParagraph"/>
              <w:numPr>
                <w:ilvl w:val="0"/>
                <w:numId w:val="8"/>
              </w:numPr>
              <w:rPr>
                <w:b/>
                <w:sz w:val="22"/>
                <w:szCs w:val="22"/>
                <w:lang w:val="lt-LT"/>
              </w:rPr>
            </w:pPr>
            <w:r w:rsidRPr="00C02C9E">
              <w:rPr>
                <w:b/>
                <w:sz w:val="22"/>
                <w:szCs w:val="22"/>
                <w:lang w:val="lt-LT"/>
              </w:rPr>
              <w:t>Reikalavimai RFID etikečių ruošiniams</w:t>
            </w:r>
          </w:p>
        </w:tc>
      </w:tr>
      <w:tr w:rsidR="00430AED" w:rsidRPr="00C02C9E" w14:paraId="1A18756B" w14:textId="77777777" w:rsidTr="00AA00DF">
        <w:tc>
          <w:tcPr>
            <w:tcW w:w="846" w:type="dxa"/>
            <w:vAlign w:val="center"/>
          </w:tcPr>
          <w:p w14:paraId="6A102FE9"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3.1</w:t>
            </w:r>
          </w:p>
        </w:tc>
        <w:tc>
          <w:tcPr>
            <w:tcW w:w="1814" w:type="dxa"/>
            <w:vAlign w:val="center"/>
          </w:tcPr>
          <w:p w14:paraId="0A0AED84"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Savybės</w:t>
            </w:r>
          </w:p>
        </w:tc>
        <w:tc>
          <w:tcPr>
            <w:tcW w:w="7325" w:type="dxa"/>
            <w:vAlign w:val="center"/>
          </w:tcPr>
          <w:p w14:paraId="60469BB2" w14:textId="507718D7" w:rsidR="00430AED" w:rsidRPr="00C02C9E" w:rsidRDefault="00430AED" w:rsidP="006870DB">
            <w:pPr>
              <w:spacing w:after="0" w:line="240" w:lineRule="auto"/>
              <w:jc w:val="both"/>
              <w:rPr>
                <w:rFonts w:ascii="Times New Roman" w:hAnsi="Times New Roman" w:cs="Times New Roman"/>
              </w:rPr>
            </w:pPr>
            <w:r w:rsidRPr="00C02C9E">
              <w:rPr>
                <w:rFonts w:ascii="Times New Roman" w:hAnsi="Times New Roman" w:cs="Times New Roman"/>
              </w:rPr>
              <w:t>Ruošiniai su integruotomis RFID žymėmis, skirti klijuoti ant inventoriaus (medinio, plastmasinio, stiklinio, keraminio, metalinio paviršiaus) žymekliai, kilpukės</w:t>
            </w:r>
          </w:p>
        </w:tc>
      </w:tr>
      <w:tr w:rsidR="00430AED" w:rsidRPr="00C02C9E" w14:paraId="763F4F8C" w14:textId="77777777" w:rsidTr="00AA00DF">
        <w:tc>
          <w:tcPr>
            <w:tcW w:w="846" w:type="dxa"/>
            <w:vAlign w:val="center"/>
          </w:tcPr>
          <w:p w14:paraId="375D594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3.2</w:t>
            </w:r>
          </w:p>
        </w:tc>
        <w:tc>
          <w:tcPr>
            <w:tcW w:w="1814" w:type="dxa"/>
            <w:vAlign w:val="center"/>
          </w:tcPr>
          <w:p w14:paraId="133780C5"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Komunikacija</w:t>
            </w:r>
          </w:p>
        </w:tc>
        <w:tc>
          <w:tcPr>
            <w:tcW w:w="7325" w:type="dxa"/>
            <w:vAlign w:val="center"/>
          </w:tcPr>
          <w:p w14:paraId="5353B5F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Ruošiniai turi būti skirti spausdinti su Tiekėjo siūloma spausdinimo įranga. </w:t>
            </w:r>
          </w:p>
          <w:p w14:paraId="4D78D1F8" w14:textId="35CB8F07" w:rsidR="00430AED" w:rsidRPr="00C02C9E" w:rsidRDefault="00430AED" w:rsidP="006870DB">
            <w:pPr>
              <w:spacing w:after="0" w:line="240" w:lineRule="auto"/>
              <w:jc w:val="both"/>
              <w:rPr>
                <w:rFonts w:ascii="Times New Roman" w:hAnsi="Times New Roman" w:cs="Times New Roman"/>
              </w:rPr>
            </w:pPr>
            <w:r w:rsidRPr="00C02C9E">
              <w:rPr>
                <w:rFonts w:ascii="Times New Roman" w:eastAsia="Calibri" w:hAnsi="Times New Roman" w:cs="Times New Roman"/>
              </w:rPr>
              <w:t xml:space="preserve">Atspausdintos RFID etiketės kodas ir jame esanti informacija turi būti nuskaitoma </w:t>
            </w:r>
            <w:r w:rsidR="004E3775" w:rsidRPr="00C02C9E">
              <w:rPr>
                <w:rFonts w:ascii="Times New Roman" w:eastAsia="Times New Roman" w:hAnsi="Times New Roman" w:cs="Times New Roman"/>
                <w:noProof/>
                <w:lang w:eastAsia="lt-LT"/>
              </w:rPr>
              <w:t>Tiekėjo</w:t>
            </w:r>
            <w:r w:rsidRPr="00C02C9E">
              <w:rPr>
                <w:rFonts w:ascii="Times New Roman" w:eastAsia="Calibri" w:hAnsi="Times New Roman" w:cs="Times New Roman"/>
              </w:rPr>
              <w:t xml:space="preserve"> siūlomu kaupikliu, kurio maksimalus skaitymo atstumas – ne mažesnis </w:t>
            </w:r>
            <w:r w:rsidRPr="00C02C9E">
              <w:rPr>
                <w:rFonts w:ascii="Times New Roman" w:eastAsia="Calibri" w:hAnsi="Times New Roman" w:cs="Times New Roman"/>
              </w:rPr>
              <w:lastRenderedPageBreak/>
              <w:t xml:space="preserve">nei 15 m pagal įrenginio gamyklinę specifikaciją,  Bar kodų etiketės </w:t>
            </w:r>
            <w:r w:rsidR="00DC3B9C">
              <w:rPr>
                <w:rFonts w:ascii="Times New Roman" w:eastAsia="Calibri" w:hAnsi="Times New Roman" w:cs="Times New Roman"/>
              </w:rPr>
              <w:t>–</w:t>
            </w:r>
            <w:r w:rsidRPr="00C02C9E">
              <w:rPr>
                <w:rFonts w:ascii="Times New Roman" w:eastAsia="Calibri" w:hAnsi="Times New Roman" w:cs="Times New Roman"/>
              </w:rPr>
              <w:t xml:space="preserve"> iki 1 m atstumu.</w:t>
            </w:r>
          </w:p>
        </w:tc>
      </w:tr>
      <w:tr w:rsidR="00430AED" w:rsidRPr="00C02C9E" w14:paraId="00DB87AC" w14:textId="77777777" w:rsidTr="00AA00DF">
        <w:tc>
          <w:tcPr>
            <w:tcW w:w="846" w:type="dxa"/>
            <w:vAlign w:val="center"/>
          </w:tcPr>
          <w:p w14:paraId="75DBA105"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lastRenderedPageBreak/>
              <w:t>3.3</w:t>
            </w:r>
          </w:p>
        </w:tc>
        <w:tc>
          <w:tcPr>
            <w:tcW w:w="1814" w:type="dxa"/>
            <w:vAlign w:val="center"/>
          </w:tcPr>
          <w:p w14:paraId="05BD4411"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Dažnių juosta</w:t>
            </w:r>
          </w:p>
        </w:tc>
        <w:tc>
          <w:tcPr>
            <w:tcW w:w="7325" w:type="dxa"/>
            <w:vAlign w:val="center"/>
          </w:tcPr>
          <w:p w14:paraId="48E8EE68" w14:textId="41DFCDDA"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Turi atitikti šią veiklą reglamentuojančius Lietuvos Respublikoje ir Europos Sąjungoje veikiančius standartus ir įstatymus</w:t>
            </w:r>
            <w:r w:rsidR="00EF1B3A">
              <w:rPr>
                <w:rFonts w:ascii="Times New Roman" w:hAnsi="Times New Roman" w:cs="Times New Roman"/>
              </w:rPr>
              <w:t>.</w:t>
            </w:r>
          </w:p>
        </w:tc>
      </w:tr>
      <w:tr w:rsidR="00430AED" w:rsidRPr="00C02C9E" w14:paraId="3A08574B" w14:textId="77777777" w:rsidTr="00AA00DF">
        <w:tc>
          <w:tcPr>
            <w:tcW w:w="846" w:type="dxa"/>
            <w:vAlign w:val="center"/>
          </w:tcPr>
          <w:p w14:paraId="62273C03" w14:textId="71D0FB78" w:rsidR="00430AED" w:rsidRPr="00C02C9E" w:rsidRDefault="00430AED" w:rsidP="00895A66">
            <w:pPr>
              <w:spacing w:after="0" w:line="240" w:lineRule="auto"/>
              <w:rPr>
                <w:rFonts w:ascii="Times New Roman" w:hAnsi="Times New Roman" w:cs="Times New Roman"/>
              </w:rPr>
            </w:pPr>
            <w:r w:rsidRPr="00C02C9E">
              <w:rPr>
                <w:rFonts w:ascii="Times New Roman" w:hAnsi="Times New Roman" w:cs="Times New Roman"/>
              </w:rPr>
              <w:t>3.4</w:t>
            </w:r>
          </w:p>
        </w:tc>
        <w:tc>
          <w:tcPr>
            <w:tcW w:w="1814" w:type="dxa"/>
            <w:vAlign w:val="center"/>
          </w:tcPr>
          <w:p w14:paraId="16362A51" w14:textId="5CABEA02" w:rsidR="00430AED" w:rsidRPr="00C02C9E" w:rsidRDefault="00430AED" w:rsidP="00895A66">
            <w:pPr>
              <w:spacing w:after="0" w:line="240" w:lineRule="auto"/>
              <w:rPr>
                <w:rFonts w:ascii="Times New Roman" w:hAnsi="Times New Roman" w:cs="Times New Roman"/>
              </w:rPr>
            </w:pPr>
            <w:r w:rsidRPr="00C02C9E">
              <w:rPr>
                <w:rFonts w:ascii="Times New Roman" w:eastAsia="Calibri" w:hAnsi="Times New Roman" w:cs="Times New Roman"/>
              </w:rPr>
              <w:t>Išmatavimai</w:t>
            </w:r>
          </w:p>
        </w:tc>
        <w:tc>
          <w:tcPr>
            <w:tcW w:w="7325" w:type="dxa"/>
            <w:vAlign w:val="center"/>
          </w:tcPr>
          <w:p w14:paraId="37021621" w14:textId="4A3D38E6" w:rsidR="00430AED" w:rsidRPr="00C02C9E" w:rsidRDefault="00430AED" w:rsidP="00895A66">
            <w:pPr>
              <w:spacing w:after="0" w:line="240" w:lineRule="auto"/>
              <w:rPr>
                <w:rFonts w:ascii="Times New Roman" w:hAnsi="Times New Roman" w:cs="Times New Roman"/>
              </w:rPr>
            </w:pPr>
            <w:r w:rsidRPr="00C02C9E">
              <w:rPr>
                <w:rFonts w:ascii="Times New Roman" w:eastAsia="Calibri" w:hAnsi="Times New Roman" w:cs="Times New Roman"/>
              </w:rPr>
              <w:t xml:space="preserve">Spausdinamų etikečių matmenys ne didesni kaip 105 mm x 15 mm. </w:t>
            </w:r>
          </w:p>
        </w:tc>
      </w:tr>
      <w:tr w:rsidR="00430AED" w:rsidRPr="00C02C9E" w14:paraId="4CC5300A" w14:textId="77777777" w:rsidTr="00AA00DF">
        <w:tc>
          <w:tcPr>
            <w:tcW w:w="9985" w:type="dxa"/>
            <w:gridSpan w:val="3"/>
            <w:vAlign w:val="center"/>
          </w:tcPr>
          <w:p w14:paraId="00F0875D" w14:textId="77777777" w:rsidR="00430AED" w:rsidRPr="00C02C9E" w:rsidRDefault="00430AED" w:rsidP="006870DB">
            <w:pPr>
              <w:numPr>
                <w:ilvl w:val="0"/>
                <w:numId w:val="8"/>
              </w:numPr>
              <w:spacing w:after="0" w:line="240" w:lineRule="auto"/>
              <w:rPr>
                <w:rFonts w:ascii="Times New Roman" w:hAnsi="Times New Roman" w:cs="Times New Roman"/>
                <w:b/>
              </w:rPr>
            </w:pPr>
            <w:r w:rsidRPr="00C02C9E">
              <w:rPr>
                <w:rFonts w:ascii="Times New Roman" w:hAnsi="Times New Roman" w:cs="Times New Roman"/>
                <w:b/>
              </w:rPr>
              <w:t>Reikalavimai RFID etikečių spausdinimo medžiagoms</w:t>
            </w:r>
          </w:p>
        </w:tc>
      </w:tr>
      <w:tr w:rsidR="004E3775" w:rsidRPr="00C02C9E" w14:paraId="08E0EB28" w14:textId="77777777" w:rsidTr="00AA00DF">
        <w:tc>
          <w:tcPr>
            <w:tcW w:w="846" w:type="dxa"/>
            <w:vAlign w:val="center"/>
          </w:tcPr>
          <w:p w14:paraId="3A055E8D" w14:textId="3000C3D4" w:rsidR="004E3775" w:rsidRPr="00C02C9E" w:rsidRDefault="004E3775" w:rsidP="007918F8">
            <w:pPr>
              <w:spacing w:after="0" w:line="240" w:lineRule="auto"/>
              <w:rPr>
                <w:rFonts w:ascii="Times New Roman" w:hAnsi="Times New Roman" w:cs="Times New Roman"/>
              </w:rPr>
            </w:pPr>
            <w:r w:rsidRPr="00C02C9E">
              <w:rPr>
                <w:rFonts w:ascii="Times New Roman" w:hAnsi="Times New Roman" w:cs="Times New Roman"/>
              </w:rPr>
              <w:t>4.1</w:t>
            </w:r>
          </w:p>
        </w:tc>
        <w:tc>
          <w:tcPr>
            <w:tcW w:w="1814" w:type="dxa"/>
            <w:vAlign w:val="center"/>
          </w:tcPr>
          <w:p w14:paraId="43D0C760" w14:textId="3132FE13" w:rsidR="004E3775" w:rsidRPr="00C02C9E" w:rsidRDefault="004E3775" w:rsidP="007918F8">
            <w:pPr>
              <w:spacing w:after="0" w:line="240" w:lineRule="auto"/>
              <w:rPr>
                <w:rFonts w:ascii="Times New Roman" w:hAnsi="Times New Roman" w:cs="Times New Roman"/>
              </w:rPr>
            </w:pPr>
            <w:r w:rsidRPr="00C02C9E">
              <w:rPr>
                <w:rFonts w:ascii="Times New Roman" w:hAnsi="Times New Roman" w:cs="Times New Roman"/>
              </w:rPr>
              <w:t>Eksploatacinės medžiagos,  dažanti juosta ir kt.</w:t>
            </w:r>
          </w:p>
        </w:tc>
        <w:tc>
          <w:tcPr>
            <w:tcW w:w="7325" w:type="dxa"/>
            <w:vAlign w:val="center"/>
          </w:tcPr>
          <w:p w14:paraId="3B7D7C40" w14:textId="2CEB78CE" w:rsidR="004E3775" w:rsidRPr="00C02C9E" w:rsidRDefault="004E3775" w:rsidP="007918F8">
            <w:pPr>
              <w:spacing w:after="0" w:line="240" w:lineRule="auto"/>
              <w:rPr>
                <w:rFonts w:ascii="Times New Roman" w:hAnsi="Times New Roman" w:cs="Times New Roman"/>
              </w:rPr>
            </w:pPr>
            <w:r w:rsidRPr="00C02C9E">
              <w:rPr>
                <w:rFonts w:ascii="Times New Roman" w:hAnsi="Times New Roman" w:cs="Times New Roman"/>
              </w:rPr>
              <w:t>Turi tikti Tiekėjo siūlomam spausdintuvui ir etikečių ruošiniams.</w:t>
            </w:r>
          </w:p>
        </w:tc>
      </w:tr>
      <w:tr w:rsidR="00430AED" w:rsidRPr="00C02C9E" w14:paraId="463F6F2F" w14:textId="77777777" w:rsidTr="00AA00DF">
        <w:trPr>
          <w:trHeight w:val="237"/>
        </w:trPr>
        <w:tc>
          <w:tcPr>
            <w:tcW w:w="9985" w:type="dxa"/>
            <w:gridSpan w:val="3"/>
            <w:vAlign w:val="center"/>
          </w:tcPr>
          <w:p w14:paraId="37AA04A5" w14:textId="77777777" w:rsidR="00430AED" w:rsidRPr="00C02C9E" w:rsidRDefault="00430AED" w:rsidP="006870DB">
            <w:pPr>
              <w:numPr>
                <w:ilvl w:val="0"/>
                <w:numId w:val="8"/>
              </w:numPr>
              <w:spacing w:after="0" w:line="240" w:lineRule="auto"/>
              <w:rPr>
                <w:rFonts w:ascii="Times New Roman" w:hAnsi="Times New Roman" w:cs="Times New Roman"/>
                <w:b/>
              </w:rPr>
            </w:pPr>
            <w:r w:rsidRPr="00C02C9E">
              <w:rPr>
                <w:rFonts w:ascii="Times New Roman" w:hAnsi="Times New Roman" w:cs="Times New Roman"/>
                <w:b/>
              </w:rPr>
              <w:t>Reikalavimai turto inventorizavimo programinei įrangai</w:t>
            </w:r>
          </w:p>
        </w:tc>
      </w:tr>
      <w:tr w:rsidR="00430AED" w:rsidRPr="00C02C9E" w14:paraId="7D23FA41" w14:textId="77777777" w:rsidTr="00AA00DF">
        <w:tc>
          <w:tcPr>
            <w:tcW w:w="846" w:type="dxa"/>
            <w:vAlign w:val="center"/>
          </w:tcPr>
          <w:p w14:paraId="0A992F73"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5.1</w:t>
            </w:r>
          </w:p>
        </w:tc>
        <w:tc>
          <w:tcPr>
            <w:tcW w:w="1814" w:type="dxa"/>
            <w:vAlign w:val="center"/>
          </w:tcPr>
          <w:p w14:paraId="31BE0C4B"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Aprašymas</w:t>
            </w:r>
          </w:p>
        </w:tc>
        <w:tc>
          <w:tcPr>
            <w:tcW w:w="7325" w:type="dxa"/>
            <w:vAlign w:val="center"/>
          </w:tcPr>
          <w:p w14:paraId="62EA77F4" w14:textId="7B3F96F5" w:rsidR="00430AED" w:rsidRPr="00C02C9E" w:rsidRDefault="00430AED" w:rsidP="007918F8">
            <w:pPr>
              <w:autoSpaceDE w:val="0"/>
              <w:autoSpaceDN w:val="0"/>
              <w:adjustRightInd w:val="0"/>
              <w:spacing w:after="0" w:line="240" w:lineRule="auto"/>
              <w:rPr>
                <w:rFonts w:ascii="Times New Roman" w:hAnsi="Times New Roman" w:cs="Times New Roman"/>
              </w:rPr>
            </w:pPr>
            <w:r w:rsidRPr="00C02C9E">
              <w:rPr>
                <w:rFonts w:ascii="Times New Roman" w:hAnsi="Times New Roman" w:cs="Times New Roman"/>
              </w:rPr>
              <w:t>Programinė įranga turi užtikrinti:</w:t>
            </w:r>
          </w:p>
          <w:p w14:paraId="2BC0DD18" w14:textId="39F5B279"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Užtikrinti sistemos darbui reikalingų duomenų importą iš FABIS (Viešojo sektoriaus finansinės apskaitos bendrojo posistemio);</w:t>
            </w:r>
          </w:p>
          <w:p w14:paraId="20EEA95A" w14:textId="22B7B6E0"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 xml:space="preserve">Galimybę importuoti personalo duomenis iš </w:t>
            </w:r>
            <w:r w:rsidRPr="00C02C9E">
              <w:rPr>
                <w:rFonts w:eastAsia="Calibri"/>
                <w:i/>
                <w:iCs/>
                <w:sz w:val="22"/>
                <w:szCs w:val="22"/>
                <w:lang w:val="lt-LT"/>
              </w:rPr>
              <w:t>ActiveDirectory</w:t>
            </w:r>
            <w:r w:rsidRPr="00C02C9E">
              <w:rPr>
                <w:rFonts w:eastAsia="Calibri"/>
                <w:sz w:val="22"/>
                <w:szCs w:val="22"/>
                <w:lang w:val="lt-LT"/>
              </w:rPr>
              <w:t>;</w:t>
            </w:r>
          </w:p>
          <w:p w14:paraId="7EE3AE0B" w14:textId="37DE3547"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Turtiniai vienetai turi turėti galimybę būti atskirti atskirais simboliais (Trumpalaikis turtas, Ilgalaikis turtas);</w:t>
            </w:r>
          </w:p>
          <w:p w14:paraId="7F98DFB7" w14:textId="28AA2485"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Valdyti tiek ilgalaikį, tiek ir trumpalaikį inventorių; suskirstyti trumpalaikį inventorių į vienetus, pagal poreikį suskirstyti ilgalaikį inventorių į komplekto dalis, apjungti trumpalaikį inventorių į pasirinkto dydžio grupes ir pažymėti grupę viena etikete;</w:t>
            </w:r>
          </w:p>
          <w:p w14:paraId="26CB7C46" w14:textId="592FFD28"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Valdyti ir koreguoti sistemos darbinius sąrašus, surinktą informaciją;</w:t>
            </w:r>
          </w:p>
          <w:p w14:paraId="676B4898" w14:textId="63D94257"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Priskirti inventoriui jo eksploatavimo vietą, atsakingus asmenis bei vartotojus;</w:t>
            </w:r>
          </w:p>
          <w:p w14:paraId="19CCCDC8" w14:textId="407D4BE5"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Paruošti duomenis perdavimui į duomenų kaupiklį bei priimti kaupiklio surinktą informaciją;</w:t>
            </w:r>
          </w:p>
          <w:p w14:paraId="60FF2DF9" w14:textId="2247C441"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Paruošti duomenis RFID etikečių spausdinimui;</w:t>
            </w:r>
          </w:p>
          <w:p w14:paraId="38938BC4" w14:textId="01547E25"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Peržiūrėti inventorizacijos rezultatus bei gauti įvairias ataskaitas (pagal materialiai atsakingą darbuotoją, pagal priskirtą naudotoją; turto buvimo vietą, papildomas ataskaitas pagal vartotojo poreikį (pateikiamas poreikis garantinio aptarnavimo metu);</w:t>
            </w:r>
          </w:p>
          <w:p w14:paraId="0F659DAC" w14:textId="121CDF43"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Suformuoti inventorizacijos metu nerasto turto sąrašą;</w:t>
            </w:r>
          </w:p>
          <w:p w14:paraId="11EAF220" w14:textId="0E39F2FA"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Galimybė filtruoti sąrašą pagal nurodytus parametrus (inventoriaus numerio, nustatyti nerastą, bet tai patalpai priskirtą turtą);</w:t>
            </w:r>
          </w:p>
          <w:p w14:paraId="7D577F93" w14:textId="62C20A90"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Galimybė rašyti komentarus apie turto būseną, būklę ir kt. parinkti būseną iš sudaryto sąrašo;</w:t>
            </w:r>
          </w:p>
          <w:p w14:paraId="20C63552" w14:textId="465AD28B"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Galimybė priskirti ir saugoti turto nuotraukas;</w:t>
            </w:r>
          </w:p>
          <w:p w14:paraId="6EF85BA2" w14:textId="2E6E47BF"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Galimybė perduoti turto vienetą iš vieno darbuotojo kitam;</w:t>
            </w:r>
          </w:p>
          <w:p w14:paraId="70AA5036" w14:textId="06D8B08C" w:rsidR="00430AED" w:rsidRPr="00C02C9E" w:rsidRDefault="00430AED" w:rsidP="00971209">
            <w:pPr>
              <w:pStyle w:val="ListParagraph"/>
              <w:numPr>
                <w:ilvl w:val="0"/>
                <w:numId w:val="9"/>
              </w:numPr>
              <w:autoSpaceDE w:val="0"/>
              <w:autoSpaceDN w:val="0"/>
              <w:adjustRightInd w:val="0"/>
              <w:jc w:val="both"/>
              <w:rPr>
                <w:rFonts w:eastAsia="Calibri"/>
                <w:sz w:val="22"/>
                <w:szCs w:val="22"/>
                <w:lang w:val="lt-LT"/>
              </w:rPr>
            </w:pPr>
            <w:r w:rsidRPr="00C02C9E">
              <w:rPr>
                <w:rFonts w:eastAsia="Calibri"/>
                <w:sz w:val="22"/>
                <w:szCs w:val="22"/>
                <w:lang w:val="lt-LT"/>
              </w:rPr>
              <w:t>Duomenys turi būti apsaugoti slaptažodžiu (galimybė atsakingam asmeniui matyti tik jam priskirtą turtą).</w:t>
            </w:r>
          </w:p>
        </w:tc>
      </w:tr>
      <w:tr w:rsidR="00430AED" w:rsidRPr="00C02C9E" w14:paraId="7E087805" w14:textId="77777777" w:rsidTr="00AA00DF">
        <w:tc>
          <w:tcPr>
            <w:tcW w:w="846" w:type="dxa"/>
            <w:vAlign w:val="center"/>
          </w:tcPr>
          <w:p w14:paraId="68449D4D"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5.2</w:t>
            </w:r>
          </w:p>
        </w:tc>
        <w:tc>
          <w:tcPr>
            <w:tcW w:w="1814" w:type="dxa"/>
            <w:vAlign w:val="center"/>
          </w:tcPr>
          <w:p w14:paraId="2B537F65"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Sistemos naudotojai</w:t>
            </w:r>
          </w:p>
        </w:tc>
        <w:tc>
          <w:tcPr>
            <w:tcW w:w="7325" w:type="dxa"/>
            <w:vAlign w:val="center"/>
          </w:tcPr>
          <w:p w14:paraId="3D4B1929" w14:textId="3640C575" w:rsidR="00430AED" w:rsidRPr="00C02C9E" w:rsidRDefault="00430AED" w:rsidP="00A4395F">
            <w:pPr>
              <w:spacing w:after="0" w:line="240" w:lineRule="auto"/>
              <w:jc w:val="both"/>
              <w:rPr>
                <w:rFonts w:ascii="Times New Roman" w:hAnsi="Times New Roman" w:cs="Times New Roman"/>
              </w:rPr>
            </w:pPr>
            <w:r w:rsidRPr="00C02C9E">
              <w:rPr>
                <w:rFonts w:ascii="Times New Roman" w:eastAsia="Times New Roman" w:hAnsi="Times New Roman" w:cs="Times New Roman"/>
                <w:noProof/>
                <w:lang w:eastAsia="lt-LT"/>
              </w:rPr>
              <w:t xml:space="preserve">Vienu metu prie </w:t>
            </w:r>
            <w:r w:rsidR="00A034EC">
              <w:rPr>
                <w:rFonts w:ascii="Times New Roman" w:eastAsia="Times New Roman" w:hAnsi="Times New Roman" w:cs="Times New Roman"/>
                <w:noProof/>
                <w:lang w:eastAsia="lt-LT"/>
              </w:rPr>
              <w:t>s</w:t>
            </w:r>
            <w:r w:rsidRPr="00C02C9E">
              <w:rPr>
                <w:rFonts w:ascii="Times New Roman" w:eastAsia="Times New Roman" w:hAnsi="Times New Roman" w:cs="Times New Roman"/>
                <w:noProof/>
                <w:lang w:eastAsia="lt-LT"/>
              </w:rPr>
              <w:t>istemos turi turėti galimybę jungtis 10 (dešimt) Pirkėjo darbuotoj</w:t>
            </w:r>
            <w:r w:rsidR="00971209" w:rsidRPr="00C02C9E">
              <w:rPr>
                <w:rFonts w:ascii="Times New Roman" w:eastAsia="Times New Roman" w:hAnsi="Times New Roman" w:cs="Times New Roman"/>
                <w:noProof/>
                <w:lang w:eastAsia="lt-LT"/>
              </w:rPr>
              <w:t>ų</w:t>
            </w:r>
          </w:p>
        </w:tc>
      </w:tr>
      <w:tr w:rsidR="00430AED" w:rsidRPr="00C02C9E" w14:paraId="5183387C" w14:textId="77777777" w:rsidTr="00AA00DF">
        <w:tc>
          <w:tcPr>
            <w:tcW w:w="846" w:type="dxa"/>
            <w:vAlign w:val="center"/>
          </w:tcPr>
          <w:p w14:paraId="25F14271" w14:textId="77777777" w:rsidR="00430AED" w:rsidRPr="00C02C9E" w:rsidRDefault="00430AED" w:rsidP="00E95AE3">
            <w:pPr>
              <w:spacing w:after="0" w:line="240" w:lineRule="auto"/>
              <w:rPr>
                <w:rFonts w:ascii="Times New Roman" w:hAnsi="Times New Roman" w:cs="Times New Roman"/>
              </w:rPr>
            </w:pPr>
            <w:r w:rsidRPr="00C02C9E">
              <w:rPr>
                <w:rFonts w:ascii="Times New Roman" w:hAnsi="Times New Roman" w:cs="Times New Roman"/>
              </w:rPr>
              <w:t>5.3</w:t>
            </w:r>
          </w:p>
        </w:tc>
        <w:tc>
          <w:tcPr>
            <w:tcW w:w="1814" w:type="dxa"/>
            <w:vAlign w:val="center"/>
          </w:tcPr>
          <w:p w14:paraId="338EAECF" w14:textId="77777777" w:rsidR="00430AED" w:rsidRPr="00C02C9E" w:rsidRDefault="00430AED" w:rsidP="00E95AE3">
            <w:pPr>
              <w:spacing w:after="0" w:line="240" w:lineRule="auto"/>
              <w:rPr>
                <w:rFonts w:ascii="Times New Roman" w:hAnsi="Times New Roman" w:cs="Times New Roman"/>
              </w:rPr>
            </w:pPr>
            <w:r w:rsidRPr="00C02C9E">
              <w:rPr>
                <w:rFonts w:ascii="Times New Roman" w:hAnsi="Times New Roman" w:cs="Times New Roman"/>
              </w:rPr>
              <w:t>Ataskaitos</w:t>
            </w:r>
          </w:p>
        </w:tc>
        <w:tc>
          <w:tcPr>
            <w:tcW w:w="7325" w:type="dxa"/>
            <w:vAlign w:val="center"/>
          </w:tcPr>
          <w:p w14:paraId="5283D302" w14:textId="77777777" w:rsidR="00430AED" w:rsidRPr="00C02C9E" w:rsidRDefault="00430AED" w:rsidP="00E95AE3">
            <w:pPr>
              <w:spacing w:after="0"/>
              <w:jc w:val="both"/>
              <w:rPr>
                <w:rFonts w:ascii="Times New Roman" w:eastAsia="Calibri" w:hAnsi="Times New Roman" w:cs="Times New Roman"/>
              </w:rPr>
            </w:pPr>
            <w:r w:rsidRPr="00C02C9E">
              <w:rPr>
                <w:rFonts w:ascii="Times New Roman" w:eastAsia="Calibri" w:hAnsi="Times New Roman" w:cs="Times New Roman"/>
              </w:rPr>
              <w:t>Galimybė vartotojui patogiai, atliekant kuo mažiau procedūrų, suformuoti ataskaitas pagal:</w:t>
            </w:r>
          </w:p>
          <w:p w14:paraId="2642E578" w14:textId="77777777" w:rsidR="00430AED" w:rsidRPr="00C02C9E" w:rsidRDefault="00430AED" w:rsidP="00E95AE3">
            <w:pPr>
              <w:numPr>
                <w:ilvl w:val="0"/>
                <w:numId w:val="1"/>
              </w:numPr>
              <w:spacing w:after="0"/>
              <w:jc w:val="both"/>
              <w:rPr>
                <w:rFonts w:ascii="Times New Roman" w:eastAsia="Calibri" w:hAnsi="Times New Roman" w:cs="Times New Roman"/>
              </w:rPr>
            </w:pPr>
            <w:r w:rsidRPr="00C02C9E">
              <w:rPr>
                <w:rFonts w:ascii="Times New Roman" w:eastAsia="Calibri" w:hAnsi="Times New Roman" w:cs="Times New Roman"/>
              </w:rPr>
              <w:t>materialiai atsakingą darbuotoją;</w:t>
            </w:r>
          </w:p>
          <w:p w14:paraId="6F69FC17" w14:textId="77777777" w:rsidR="00430AED" w:rsidRPr="00C02C9E" w:rsidRDefault="00430AED" w:rsidP="00E95AE3">
            <w:pPr>
              <w:numPr>
                <w:ilvl w:val="0"/>
                <w:numId w:val="1"/>
              </w:numPr>
              <w:spacing w:after="0"/>
              <w:jc w:val="both"/>
              <w:rPr>
                <w:rFonts w:ascii="Times New Roman" w:eastAsia="Calibri" w:hAnsi="Times New Roman" w:cs="Times New Roman"/>
              </w:rPr>
            </w:pPr>
            <w:r w:rsidRPr="00C02C9E">
              <w:rPr>
                <w:rFonts w:ascii="Times New Roman" w:eastAsia="Calibri" w:hAnsi="Times New Roman" w:cs="Times New Roman"/>
              </w:rPr>
              <w:t>pagal priskirtą naudotoją;</w:t>
            </w:r>
          </w:p>
          <w:p w14:paraId="4FF8F3D8" w14:textId="77777777" w:rsidR="00430AED" w:rsidRPr="00C02C9E" w:rsidRDefault="00430AED" w:rsidP="00E95AE3">
            <w:pPr>
              <w:numPr>
                <w:ilvl w:val="0"/>
                <w:numId w:val="1"/>
              </w:numPr>
              <w:spacing w:after="0"/>
              <w:jc w:val="both"/>
              <w:rPr>
                <w:rFonts w:ascii="Times New Roman" w:eastAsia="Calibri" w:hAnsi="Times New Roman" w:cs="Times New Roman"/>
              </w:rPr>
            </w:pPr>
            <w:r w:rsidRPr="00C02C9E">
              <w:rPr>
                <w:rFonts w:ascii="Times New Roman" w:eastAsia="Calibri" w:hAnsi="Times New Roman" w:cs="Times New Roman"/>
              </w:rPr>
              <w:t>turto buvimo vietą;</w:t>
            </w:r>
          </w:p>
          <w:p w14:paraId="1CAF781E" w14:textId="77777777" w:rsidR="00430AED" w:rsidRPr="00C02C9E" w:rsidRDefault="00430AED" w:rsidP="00E95AE3">
            <w:pPr>
              <w:numPr>
                <w:ilvl w:val="0"/>
                <w:numId w:val="1"/>
              </w:numPr>
              <w:spacing w:after="0"/>
              <w:jc w:val="both"/>
              <w:rPr>
                <w:rFonts w:ascii="Times New Roman" w:eastAsia="Calibri" w:hAnsi="Times New Roman" w:cs="Times New Roman"/>
              </w:rPr>
            </w:pPr>
            <w:r w:rsidRPr="00C02C9E">
              <w:rPr>
                <w:rFonts w:ascii="Times New Roman" w:eastAsia="Calibri" w:hAnsi="Times New Roman" w:cs="Times New Roman"/>
              </w:rPr>
              <w:t>papildomas ataskaitas pagal vartotojo poreikį (pateikiamas poreikis garantinio aptarnavimo metu);</w:t>
            </w:r>
          </w:p>
          <w:p w14:paraId="49D8271E" w14:textId="63F5D63A" w:rsidR="00430AED" w:rsidRPr="00C02C9E" w:rsidRDefault="00430AED" w:rsidP="00E95AE3">
            <w:pPr>
              <w:pStyle w:val="ListParagraph"/>
              <w:numPr>
                <w:ilvl w:val="0"/>
                <w:numId w:val="1"/>
              </w:numPr>
              <w:rPr>
                <w:sz w:val="22"/>
                <w:szCs w:val="22"/>
                <w:lang w:val="lt-LT"/>
              </w:rPr>
            </w:pPr>
            <w:r w:rsidRPr="00C02C9E">
              <w:rPr>
                <w:rFonts w:eastAsia="Calibri"/>
                <w:sz w:val="22"/>
                <w:szCs w:val="22"/>
                <w:lang w:val="lt-LT"/>
              </w:rPr>
              <w:t>palyginti turto likučius pagal buhalterinės apskaitos duomenis su inventorizacijos metu faktiškai rasto turto duomenimis ir suformuoti inventorizacijos metu nerasto turto sąrašą.</w:t>
            </w:r>
          </w:p>
        </w:tc>
      </w:tr>
      <w:tr w:rsidR="00430AED" w:rsidRPr="00C02C9E" w14:paraId="05282896" w14:textId="77777777" w:rsidTr="00AA00DF">
        <w:tc>
          <w:tcPr>
            <w:tcW w:w="846" w:type="dxa"/>
            <w:vAlign w:val="center"/>
          </w:tcPr>
          <w:p w14:paraId="321AC8E9"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5.4</w:t>
            </w:r>
          </w:p>
        </w:tc>
        <w:tc>
          <w:tcPr>
            <w:tcW w:w="1814" w:type="dxa"/>
            <w:vAlign w:val="center"/>
          </w:tcPr>
          <w:p w14:paraId="489A60A5"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Sistemos vartotojų administravimas</w:t>
            </w:r>
          </w:p>
        </w:tc>
        <w:tc>
          <w:tcPr>
            <w:tcW w:w="7325" w:type="dxa"/>
            <w:vAlign w:val="center"/>
          </w:tcPr>
          <w:p w14:paraId="657A7726"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Vartotojų įvedimas ir koregavimas.</w:t>
            </w:r>
          </w:p>
          <w:p w14:paraId="2639EB83"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Priėjimo teisių suteikimas.</w:t>
            </w:r>
          </w:p>
        </w:tc>
      </w:tr>
      <w:tr w:rsidR="00430AED" w:rsidRPr="00C02C9E" w14:paraId="5922E58C" w14:textId="77777777" w:rsidTr="00AA00DF">
        <w:tc>
          <w:tcPr>
            <w:tcW w:w="846" w:type="dxa"/>
            <w:vAlign w:val="center"/>
          </w:tcPr>
          <w:p w14:paraId="70A9C7F3"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5.5</w:t>
            </w:r>
          </w:p>
        </w:tc>
        <w:tc>
          <w:tcPr>
            <w:tcW w:w="1814" w:type="dxa"/>
            <w:vAlign w:val="center"/>
          </w:tcPr>
          <w:p w14:paraId="3C689DBA"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Sistemos atstatymas</w:t>
            </w:r>
          </w:p>
        </w:tc>
        <w:tc>
          <w:tcPr>
            <w:tcW w:w="7325" w:type="dxa"/>
            <w:vAlign w:val="center"/>
          </w:tcPr>
          <w:p w14:paraId="1477CA81"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Turi būti duomenų archyvavimo ir duomenų atstatymo funkcijos</w:t>
            </w:r>
          </w:p>
        </w:tc>
      </w:tr>
      <w:tr w:rsidR="00430AED" w:rsidRPr="00C02C9E" w14:paraId="30653E33" w14:textId="77777777" w:rsidTr="00AA00DF">
        <w:tc>
          <w:tcPr>
            <w:tcW w:w="846" w:type="dxa"/>
            <w:vAlign w:val="center"/>
          </w:tcPr>
          <w:p w14:paraId="2ACD2146"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lastRenderedPageBreak/>
              <w:t>5.6</w:t>
            </w:r>
          </w:p>
        </w:tc>
        <w:tc>
          <w:tcPr>
            <w:tcW w:w="1814" w:type="dxa"/>
            <w:vAlign w:val="center"/>
          </w:tcPr>
          <w:p w14:paraId="1A82461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Sistemoje fiksuojami ir ekraninėse formose matomi duomenys</w:t>
            </w:r>
          </w:p>
        </w:tc>
        <w:tc>
          <w:tcPr>
            <w:tcW w:w="7325" w:type="dxa"/>
            <w:vAlign w:val="center"/>
          </w:tcPr>
          <w:p w14:paraId="721B428E" w14:textId="77777777" w:rsidR="00430AED" w:rsidRPr="00C02C9E" w:rsidRDefault="00430AED" w:rsidP="0061275F">
            <w:pPr>
              <w:numPr>
                <w:ilvl w:val="0"/>
                <w:numId w:val="1"/>
              </w:numPr>
              <w:spacing w:after="0"/>
              <w:rPr>
                <w:rFonts w:ascii="Times New Roman" w:eastAsia="Calibri" w:hAnsi="Times New Roman" w:cs="Times New Roman"/>
              </w:rPr>
            </w:pPr>
            <w:r w:rsidRPr="00C02C9E">
              <w:rPr>
                <w:rFonts w:ascii="Times New Roman" w:eastAsia="Calibri" w:hAnsi="Times New Roman" w:cs="Times New Roman"/>
              </w:rPr>
              <w:t>Materialiai atsakingas asmuo;</w:t>
            </w:r>
          </w:p>
          <w:p w14:paraId="1AD52D8F" w14:textId="77777777" w:rsidR="00430AED" w:rsidRPr="00C02C9E" w:rsidRDefault="00430AED" w:rsidP="0061275F">
            <w:pPr>
              <w:numPr>
                <w:ilvl w:val="0"/>
                <w:numId w:val="1"/>
              </w:numPr>
              <w:spacing w:after="0"/>
              <w:rPr>
                <w:rFonts w:ascii="Times New Roman" w:eastAsia="Calibri" w:hAnsi="Times New Roman" w:cs="Times New Roman"/>
              </w:rPr>
            </w:pPr>
            <w:r w:rsidRPr="00C02C9E">
              <w:rPr>
                <w:rFonts w:ascii="Times New Roman" w:eastAsia="Calibri" w:hAnsi="Times New Roman" w:cs="Times New Roman"/>
              </w:rPr>
              <w:t>Inventorinis numeris;</w:t>
            </w:r>
          </w:p>
          <w:p w14:paraId="7F41970B" w14:textId="77777777" w:rsidR="00430AED" w:rsidRPr="00C02C9E" w:rsidRDefault="00430AED" w:rsidP="0061275F">
            <w:pPr>
              <w:numPr>
                <w:ilvl w:val="0"/>
                <w:numId w:val="1"/>
              </w:numPr>
              <w:spacing w:after="0"/>
              <w:rPr>
                <w:rFonts w:ascii="Times New Roman" w:eastAsia="Calibri" w:hAnsi="Times New Roman" w:cs="Times New Roman"/>
              </w:rPr>
            </w:pPr>
            <w:r w:rsidRPr="00C02C9E">
              <w:rPr>
                <w:rFonts w:ascii="Times New Roman" w:eastAsia="Calibri" w:hAnsi="Times New Roman" w:cs="Times New Roman"/>
              </w:rPr>
              <w:t>Turto pavadinimas, markė, savybė;</w:t>
            </w:r>
          </w:p>
          <w:p w14:paraId="124C87DF" w14:textId="77777777" w:rsidR="00430AED" w:rsidRPr="00C02C9E" w:rsidRDefault="00430AED" w:rsidP="0061275F">
            <w:pPr>
              <w:numPr>
                <w:ilvl w:val="0"/>
                <w:numId w:val="1"/>
              </w:numPr>
              <w:spacing w:after="0"/>
              <w:rPr>
                <w:rFonts w:ascii="Times New Roman" w:eastAsia="Calibri" w:hAnsi="Times New Roman" w:cs="Times New Roman"/>
              </w:rPr>
            </w:pPr>
            <w:r w:rsidRPr="00C02C9E">
              <w:rPr>
                <w:rFonts w:ascii="Times New Roman" w:eastAsia="Calibri" w:hAnsi="Times New Roman" w:cs="Times New Roman"/>
              </w:rPr>
              <w:t>Turto buvimo vieta (adresas, kabinetas);</w:t>
            </w:r>
          </w:p>
          <w:p w14:paraId="1D0527B1" w14:textId="77777777" w:rsidR="00430AED" w:rsidRPr="00C02C9E" w:rsidRDefault="00430AED" w:rsidP="0061275F">
            <w:pPr>
              <w:numPr>
                <w:ilvl w:val="0"/>
                <w:numId w:val="1"/>
              </w:numPr>
              <w:spacing w:after="0"/>
              <w:rPr>
                <w:rFonts w:ascii="Times New Roman" w:eastAsia="Calibri" w:hAnsi="Times New Roman" w:cs="Times New Roman"/>
              </w:rPr>
            </w:pPr>
            <w:r w:rsidRPr="00C02C9E">
              <w:rPr>
                <w:rFonts w:ascii="Times New Roman" w:eastAsia="Calibri" w:hAnsi="Times New Roman" w:cs="Times New Roman"/>
              </w:rPr>
              <w:t>Žyma apie turto buvimą/nebuvimą paieškos su kaupikliu metu;</w:t>
            </w:r>
          </w:p>
          <w:p w14:paraId="69D0752F" w14:textId="77777777" w:rsidR="00430AED" w:rsidRPr="00C02C9E" w:rsidRDefault="00430AED" w:rsidP="0061275F">
            <w:pPr>
              <w:numPr>
                <w:ilvl w:val="0"/>
                <w:numId w:val="1"/>
              </w:numPr>
              <w:spacing w:after="0"/>
              <w:rPr>
                <w:rFonts w:ascii="Times New Roman" w:eastAsia="Calibri" w:hAnsi="Times New Roman" w:cs="Times New Roman"/>
              </w:rPr>
            </w:pPr>
            <w:r w:rsidRPr="00C02C9E">
              <w:rPr>
                <w:rFonts w:ascii="Times New Roman" w:eastAsia="Calibri" w:hAnsi="Times New Roman" w:cs="Times New Roman"/>
              </w:rPr>
              <w:t>Aktualios informacijos įvedimas apie inventorių (tiek individualiems inventoriniams numeriams, tiek individualiems inventoriaus vienetams);</w:t>
            </w:r>
          </w:p>
          <w:p w14:paraId="7D2C7BA4" w14:textId="77777777" w:rsidR="00430AED" w:rsidRPr="00C02C9E" w:rsidRDefault="00430AED" w:rsidP="0061275F">
            <w:pPr>
              <w:numPr>
                <w:ilvl w:val="0"/>
                <w:numId w:val="1"/>
              </w:numPr>
              <w:spacing w:after="0"/>
              <w:rPr>
                <w:rFonts w:ascii="Times New Roman" w:eastAsia="Calibri" w:hAnsi="Times New Roman" w:cs="Times New Roman"/>
              </w:rPr>
            </w:pPr>
            <w:r w:rsidRPr="00C02C9E">
              <w:rPr>
                <w:rFonts w:ascii="Times New Roman" w:eastAsia="Calibri" w:hAnsi="Times New Roman" w:cs="Times New Roman"/>
              </w:rPr>
              <w:t>Inventorizacijos atlikimas su mobiliais duomenų kaupikliais</w:t>
            </w:r>
          </w:p>
          <w:p w14:paraId="2E902E2D" w14:textId="77777777" w:rsidR="00430AED" w:rsidRPr="00C02C9E" w:rsidRDefault="00430AED" w:rsidP="0061275F">
            <w:pPr>
              <w:numPr>
                <w:ilvl w:val="0"/>
                <w:numId w:val="1"/>
              </w:numPr>
              <w:spacing w:after="0"/>
              <w:rPr>
                <w:rFonts w:ascii="Times New Roman" w:eastAsia="Calibri" w:hAnsi="Times New Roman" w:cs="Times New Roman"/>
              </w:rPr>
            </w:pPr>
            <w:r w:rsidRPr="00C02C9E">
              <w:rPr>
                <w:rFonts w:ascii="Times New Roman" w:eastAsia="Calibri" w:hAnsi="Times New Roman" w:cs="Times New Roman"/>
              </w:rPr>
              <w:t>Paskutinio identifikavimo data;</w:t>
            </w:r>
          </w:p>
          <w:p w14:paraId="764D3FB7" w14:textId="71DA48C0" w:rsidR="00430AED" w:rsidRPr="00C02C9E" w:rsidRDefault="00430AED" w:rsidP="0061275F">
            <w:pPr>
              <w:numPr>
                <w:ilvl w:val="0"/>
                <w:numId w:val="1"/>
              </w:numPr>
              <w:spacing w:after="0" w:line="240" w:lineRule="auto"/>
              <w:rPr>
                <w:rFonts w:ascii="Times New Roman" w:hAnsi="Times New Roman" w:cs="Times New Roman"/>
              </w:rPr>
            </w:pPr>
            <w:r w:rsidRPr="00C02C9E">
              <w:rPr>
                <w:rFonts w:ascii="Times New Roman" w:eastAsia="Calibri" w:hAnsi="Times New Roman" w:cs="Times New Roman"/>
              </w:rPr>
              <w:t>Galimybė rašyti komentarus apie turto būseną, būklę, pirkimo kainą ir t.t</w:t>
            </w:r>
            <w:r w:rsidR="00B9582E">
              <w:rPr>
                <w:rFonts w:ascii="Times New Roman" w:eastAsia="Calibri" w:hAnsi="Times New Roman" w:cs="Times New Roman"/>
              </w:rPr>
              <w:t>.</w:t>
            </w:r>
            <w:r w:rsidRPr="00C02C9E">
              <w:rPr>
                <w:rFonts w:ascii="Times New Roman" w:eastAsia="Calibri" w:hAnsi="Times New Roman" w:cs="Times New Roman"/>
              </w:rPr>
              <w:t>)</w:t>
            </w:r>
          </w:p>
        </w:tc>
      </w:tr>
      <w:tr w:rsidR="00430AED" w:rsidRPr="00C02C9E" w14:paraId="492F3EA7" w14:textId="77777777" w:rsidTr="00AA00DF">
        <w:tc>
          <w:tcPr>
            <w:tcW w:w="846" w:type="dxa"/>
            <w:vAlign w:val="center"/>
          </w:tcPr>
          <w:p w14:paraId="370FE559"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5.7</w:t>
            </w:r>
          </w:p>
        </w:tc>
        <w:tc>
          <w:tcPr>
            <w:tcW w:w="1814" w:type="dxa"/>
            <w:vAlign w:val="center"/>
          </w:tcPr>
          <w:p w14:paraId="77DE515C"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Teisės į programinę įrangą</w:t>
            </w:r>
          </w:p>
        </w:tc>
        <w:tc>
          <w:tcPr>
            <w:tcW w:w="7325" w:type="dxa"/>
            <w:vAlign w:val="center"/>
          </w:tcPr>
          <w:p w14:paraId="26E421F2" w14:textId="7837607B"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Tiekėjas įsipareigoja perduoti </w:t>
            </w:r>
            <w:r w:rsidR="00971209" w:rsidRPr="00C02C9E">
              <w:rPr>
                <w:rFonts w:ascii="Times New Roman" w:hAnsi="Times New Roman" w:cs="Times New Roman"/>
              </w:rPr>
              <w:t>Pirkėjui</w:t>
            </w:r>
            <w:r w:rsidRPr="00C02C9E">
              <w:rPr>
                <w:rFonts w:ascii="Times New Roman" w:hAnsi="Times New Roman" w:cs="Times New Roman"/>
              </w:rPr>
              <w:t xml:space="preserve"> visas autoriaus turtines teises į originaliai sukurtą programinę įrangą ir šios įrangos išeities tekstus.</w:t>
            </w:r>
          </w:p>
        </w:tc>
      </w:tr>
      <w:bookmarkEnd w:id="2"/>
    </w:tbl>
    <w:p w14:paraId="348365AF" w14:textId="77777777" w:rsidR="00271219" w:rsidRPr="00C02C9E" w:rsidRDefault="00271219" w:rsidP="00271219">
      <w:pPr>
        <w:spacing w:after="0" w:line="240" w:lineRule="auto"/>
        <w:rPr>
          <w:rFonts w:ascii="Times New Roman" w:hAnsi="Times New Roman" w:cs="Times New Roman"/>
        </w:rPr>
      </w:pPr>
    </w:p>
    <w:p w14:paraId="2FE0BC53" w14:textId="2BD305A8" w:rsidR="00271219" w:rsidRPr="00C02C9E" w:rsidRDefault="00971209" w:rsidP="00271219">
      <w:pPr>
        <w:spacing w:after="0" w:line="240" w:lineRule="auto"/>
        <w:ind w:left="567"/>
        <w:rPr>
          <w:rFonts w:ascii="Times New Roman" w:hAnsi="Times New Roman" w:cs="Times New Roman"/>
          <w:bCs/>
        </w:rPr>
      </w:pPr>
      <w:r w:rsidRPr="00C02C9E">
        <w:rPr>
          <w:rFonts w:ascii="Times New Roman" w:hAnsi="Times New Roman" w:cs="Times New Roman"/>
          <w:bCs/>
        </w:rPr>
        <w:t>3.</w:t>
      </w:r>
      <w:r w:rsidR="00271219" w:rsidRPr="00C02C9E">
        <w:rPr>
          <w:rFonts w:ascii="Times New Roman" w:hAnsi="Times New Roman" w:cs="Times New Roman"/>
          <w:bCs/>
        </w:rPr>
        <w:t>3.</w:t>
      </w:r>
      <w:r w:rsidRPr="00C02C9E">
        <w:rPr>
          <w:rFonts w:ascii="Times New Roman" w:hAnsi="Times New Roman" w:cs="Times New Roman"/>
          <w:bCs/>
        </w:rPr>
        <w:t xml:space="preserve"> </w:t>
      </w:r>
      <w:r w:rsidR="00271219" w:rsidRPr="00C02C9E">
        <w:rPr>
          <w:rFonts w:ascii="Times New Roman" w:hAnsi="Times New Roman" w:cs="Times New Roman"/>
          <w:bCs/>
        </w:rPr>
        <w:t>Bendrieji techniniai reikalavimai:</w:t>
      </w:r>
    </w:p>
    <w:p w14:paraId="0425D95A" w14:textId="65EAC2FA" w:rsidR="00971209" w:rsidRPr="00C02C9E" w:rsidRDefault="00971209" w:rsidP="00971209">
      <w:pPr>
        <w:spacing w:after="0" w:line="240" w:lineRule="auto"/>
        <w:ind w:left="567"/>
        <w:jc w:val="right"/>
        <w:rPr>
          <w:rFonts w:ascii="Times New Roman" w:hAnsi="Times New Roman" w:cs="Times New Roman"/>
          <w:bCs/>
        </w:rPr>
      </w:pPr>
      <w:r w:rsidRPr="00C02C9E">
        <w:rPr>
          <w:rFonts w:ascii="Times New Roman" w:hAnsi="Times New Roman" w:cs="Times New Roman"/>
          <w:bCs/>
        </w:rPr>
        <w:t>3 lentelė</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15"/>
        <w:gridCol w:w="7253"/>
      </w:tblGrid>
      <w:tr w:rsidR="00430AED" w:rsidRPr="00C02C9E" w14:paraId="0EAD45EB" w14:textId="77777777" w:rsidTr="00AA00DF">
        <w:tc>
          <w:tcPr>
            <w:tcW w:w="817" w:type="dxa"/>
            <w:shd w:val="clear" w:color="auto" w:fill="F2F2F2"/>
            <w:vAlign w:val="center"/>
          </w:tcPr>
          <w:p w14:paraId="5BA57625"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Eil. Nr.</w:t>
            </w:r>
          </w:p>
        </w:tc>
        <w:tc>
          <w:tcPr>
            <w:tcW w:w="1915" w:type="dxa"/>
            <w:shd w:val="clear" w:color="auto" w:fill="F2F2F2"/>
            <w:vAlign w:val="center"/>
          </w:tcPr>
          <w:p w14:paraId="75B259E8" w14:textId="77777777" w:rsidR="00430AED" w:rsidRPr="00C02C9E" w:rsidRDefault="00430AED" w:rsidP="007918F8">
            <w:pPr>
              <w:spacing w:after="0" w:line="240" w:lineRule="auto"/>
              <w:jc w:val="center"/>
              <w:rPr>
                <w:rFonts w:ascii="Times New Roman" w:hAnsi="Times New Roman" w:cs="Times New Roman"/>
              </w:rPr>
            </w:pPr>
            <w:r w:rsidRPr="00C02C9E">
              <w:rPr>
                <w:rFonts w:ascii="Times New Roman" w:hAnsi="Times New Roman" w:cs="Times New Roman"/>
              </w:rPr>
              <w:t>Komponentai, savybės, parametrai</w:t>
            </w:r>
          </w:p>
        </w:tc>
        <w:tc>
          <w:tcPr>
            <w:tcW w:w="7253" w:type="dxa"/>
            <w:shd w:val="clear" w:color="auto" w:fill="F2F2F2"/>
            <w:vAlign w:val="center"/>
          </w:tcPr>
          <w:p w14:paraId="56300BC5" w14:textId="77777777" w:rsidR="00430AED" w:rsidRPr="00C02C9E" w:rsidRDefault="00430AED" w:rsidP="007918F8">
            <w:pPr>
              <w:spacing w:after="0" w:line="240" w:lineRule="auto"/>
              <w:jc w:val="center"/>
              <w:rPr>
                <w:rFonts w:ascii="Times New Roman" w:hAnsi="Times New Roman" w:cs="Times New Roman"/>
              </w:rPr>
            </w:pPr>
            <w:r w:rsidRPr="00C02C9E">
              <w:rPr>
                <w:rFonts w:ascii="Times New Roman" w:hAnsi="Times New Roman" w:cs="Times New Roman"/>
              </w:rPr>
              <w:t>Reikalavimų aprašymas</w:t>
            </w:r>
          </w:p>
        </w:tc>
      </w:tr>
      <w:tr w:rsidR="00430AED" w:rsidRPr="00C02C9E" w14:paraId="1E79D293" w14:textId="77777777" w:rsidTr="00AA00DF">
        <w:tc>
          <w:tcPr>
            <w:tcW w:w="817" w:type="dxa"/>
            <w:vAlign w:val="center"/>
          </w:tcPr>
          <w:p w14:paraId="28600C6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1.</w:t>
            </w:r>
          </w:p>
        </w:tc>
        <w:tc>
          <w:tcPr>
            <w:tcW w:w="1915" w:type="dxa"/>
            <w:vAlign w:val="center"/>
          </w:tcPr>
          <w:p w14:paraId="07C8C8ED"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Eksploatavimo aplinka</w:t>
            </w:r>
          </w:p>
        </w:tc>
        <w:tc>
          <w:tcPr>
            <w:tcW w:w="7253" w:type="dxa"/>
            <w:vAlign w:val="center"/>
          </w:tcPr>
          <w:p w14:paraId="3CD0E917" w14:textId="77777777" w:rsidR="00430AED" w:rsidRPr="00C02C9E" w:rsidRDefault="00430AED" w:rsidP="00EF1B3A">
            <w:pPr>
              <w:spacing w:after="0" w:line="240" w:lineRule="auto"/>
              <w:jc w:val="both"/>
              <w:rPr>
                <w:rFonts w:ascii="Times New Roman" w:hAnsi="Times New Roman" w:cs="Times New Roman"/>
              </w:rPr>
            </w:pPr>
            <w:r w:rsidRPr="00C02C9E">
              <w:rPr>
                <w:rFonts w:ascii="Times New Roman" w:hAnsi="Times New Roman" w:cs="Times New Roman"/>
              </w:rPr>
              <w:t xml:space="preserve">Tiekėjo siūloma spausdinimo įranga turi normaliai funkcionuoti patalpose, esant temperatūrai nuo +5 iki +35 </w:t>
            </w:r>
            <w:r w:rsidRPr="00C02C9E">
              <w:rPr>
                <w:rFonts w:ascii="Times New Roman" w:hAnsi="Times New Roman" w:cs="Times New Roman"/>
                <w:vertAlign w:val="superscript"/>
              </w:rPr>
              <w:t>0</w:t>
            </w:r>
            <w:r w:rsidRPr="00C02C9E">
              <w:rPr>
                <w:rFonts w:ascii="Times New Roman" w:hAnsi="Times New Roman" w:cs="Times New Roman"/>
              </w:rPr>
              <w:t xml:space="preserve">C. </w:t>
            </w:r>
          </w:p>
          <w:p w14:paraId="358AEBA7" w14:textId="77777777" w:rsidR="00430AED" w:rsidRPr="00C02C9E" w:rsidRDefault="00430AED" w:rsidP="00B865D2">
            <w:pPr>
              <w:spacing w:after="0" w:line="240" w:lineRule="auto"/>
              <w:jc w:val="both"/>
              <w:rPr>
                <w:rFonts w:ascii="Times New Roman" w:hAnsi="Times New Roman" w:cs="Times New Roman"/>
              </w:rPr>
            </w:pPr>
            <w:r w:rsidRPr="00C02C9E">
              <w:rPr>
                <w:rFonts w:ascii="Times New Roman" w:hAnsi="Times New Roman" w:cs="Times New Roman"/>
              </w:rPr>
              <w:t xml:space="preserve">Duomenų kaupiklis turi normaliai funkcionuoti ir lauko sąlygomis, temperatūrai esant nuo -10 iki +55 </w:t>
            </w:r>
            <w:r w:rsidRPr="00C02C9E">
              <w:rPr>
                <w:rFonts w:ascii="Times New Roman" w:hAnsi="Times New Roman" w:cs="Times New Roman"/>
                <w:vertAlign w:val="superscript"/>
              </w:rPr>
              <w:t>0</w:t>
            </w:r>
            <w:r w:rsidRPr="00C02C9E">
              <w:rPr>
                <w:rFonts w:ascii="Times New Roman" w:hAnsi="Times New Roman" w:cs="Times New Roman"/>
              </w:rPr>
              <w:t>C</w:t>
            </w:r>
          </w:p>
        </w:tc>
      </w:tr>
      <w:tr w:rsidR="00430AED" w:rsidRPr="00C02C9E" w14:paraId="270D302B" w14:textId="77777777" w:rsidTr="00AA00DF">
        <w:tc>
          <w:tcPr>
            <w:tcW w:w="817" w:type="dxa"/>
            <w:vAlign w:val="center"/>
          </w:tcPr>
          <w:p w14:paraId="42901537"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2.</w:t>
            </w:r>
          </w:p>
        </w:tc>
        <w:tc>
          <w:tcPr>
            <w:tcW w:w="1915" w:type="dxa"/>
            <w:vAlign w:val="center"/>
          </w:tcPr>
          <w:p w14:paraId="2C8AB839"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Maitinimas</w:t>
            </w:r>
          </w:p>
        </w:tc>
        <w:tc>
          <w:tcPr>
            <w:tcW w:w="7253" w:type="dxa"/>
            <w:vAlign w:val="center"/>
          </w:tcPr>
          <w:p w14:paraId="45AD64A2" w14:textId="484EF513" w:rsidR="00430AED" w:rsidRPr="00C02C9E" w:rsidRDefault="00430AED" w:rsidP="00971209">
            <w:pPr>
              <w:spacing w:after="0" w:line="240" w:lineRule="auto"/>
              <w:jc w:val="both"/>
              <w:rPr>
                <w:rFonts w:ascii="Times New Roman" w:hAnsi="Times New Roman" w:cs="Times New Roman"/>
              </w:rPr>
            </w:pPr>
            <w:r w:rsidRPr="00C02C9E">
              <w:rPr>
                <w:rFonts w:ascii="Times New Roman" w:hAnsi="Times New Roman" w:cs="Times New Roman"/>
              </w:rPr>
              <w:t>RFID etikečių spausdintuvai turi būti pritaikyti maitinimui iš AC 230 V, 50 Hz tinklo</w:t>
            </w:r>
            <w:r w:rsidR="00971209" w:rsidRPr="00C02C9E">
              <w:rPr>
                <w:rFonts w:ascii="Times New Roman" w:hAnsi="Times New Roman" w:cs="Times New Roman"/>
              </w:rPr>
              <w:t xml:space="preserve">. </w:t>
            </w:r>
            <w:r w:rsidRPr="00C02C9E">
              <w:rPr>
                <w:rFonts w:ascii="Times New Roman" w:hAnsi="Times New Roman" w:cs="Times New Roman"/>
              </w:rPr>
              <w:t>Duomenų kaupikliai turi būti su autonominiu maitinimo šaltiniu, pakraunamu iš AC 230 V, 50 Hz tinklo</w:t>
            </w:r>
            <w:r w:rsidR="00B865D2">
              <w:rPr>
                <w:rFonts w:ascii="Times New Roman" w:hAnsi="Times New Roman" w:cs="Times New Roman"/>
              </w:rPr>
              <w:t>.</w:t>
            </w:r>
          </w:p>
        </w:tc>
      </w:tr>
      <w:tr w:rsidR="00430AED" w:rsidRPr="00C02C9E" w14:paraId="5A3BED76" w14:textId="77777777" w:rsidTr="00AA00DF">
        <w:tc>
          <w:tcPr>
            <w:tcW w:w="817" w:type="dxa"/>
            <w:vAlign w:val="center"/>
          </w:tcPr>
          <w:p w14:paraId="3FFDB385"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3.</w:t>
            </w:r>
          </w:p>
        </w:tc>
        <w:tc>
          <w:tcPr>
            <w:tcW w:w="1915" w:type="dxa"/>
            <w:vAlign w:val="center"/>
          </w:tcPr>
          <w:p w14:paraId="02DCBD40"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Komplektavimas</w:t>
            </w:r>
          </w:p>
        </w:tc>
        <w:tc>
          <w:tcPr>
            <w:tcW w:w="7253" w:type="dxa"/>
            <w:vAlign w:val="center"/>
          </w:tcPr>
          <w:p w14:paraId="6955021C" w14:textId="77777777" w:rsidR="00430AED" w:rsidRPr="00C02C9E" w:rsidRDefault="00430AED" w:rsidP="00971209">
            <w:pPr>
              <w:spacing w:after="0" w:line="240" w:lineRule="auto"/>
              <w:jc w:val="both"/>
              <w:rPr>
                <w:rFonts w:ascii="Times New Roman" w:hAnsi="Times New Roman" w:cs="Times New Roman"/>
              </w:rPr>
            </w:pPr>
            <w:r w:rsidRPr="00C02C9E">
              <w:rPr>
                <w:rFonts w:ascii="Times New Roman" w:hAnsi="Times New Roman" w:cs="Times New Roman"/>
              </w:rPr>
              <w:t>Turi būti pateikti visi papildomi įrangai reikalingi priedai (pakrovėjai,  jungiamieji laidai, būtini visų komponentų sumontavimui ir sujungimui bei normaliam funkcionavimui). Papildomi priedai turi būti įtraukti į įrangos kainą.</w:t>
            </w:r>
          </w:p>
        </w:tc>
      </w:tr>
      <w:tr w:rsidR="00430AED" w:rsidRPr="00C02C9E" w14:paraId="7946C543" w14:textId="77777777" w:rsidTr="00AA00DF">
        <w:tc>
          <w:tcPr>
            <w:tcW w:w="817" w:type="dxa"/>
            <w:vAlign w:val="center"/>
          </w:tcPr>
          <w:p w14:paraId="4811A2E8"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4.</w:t>
            </w:r>
          </w:p>
        </w:tc>
        <w:tc>
          <w:tcPr>
            <w:tcW w:w="1915" w:type="dxa"/>
            <w:vAlign w:val="center"/>
          </w:tcPr>
          <w:p w14:paraId="67A36C5B"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Suderinamumas</w:t>
            </w:r>
          </w:p>
        </w:tc>
        <w:tc>
          <w:tcPr>
            <w:tcW w:w="7253" w:type="dxa"/>
            <w:vAlign w:val="center"/>
          </w:tcPr>
          <w:p w14:paraId="0380C33E"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Visa tarpusavyje jungiama ir sąveikaujanti įranga turi būti suderinama be jokių papildomų tarpinių įrenginių (kurie nebus įtraukti į pasiūlymą). </w:t>
            </w:r>
          </w:p>
          <w:p w14:paraId="7DCECF60" w14:textId="77777777" w:rsidR="00430AED" w:rsidRPr="00C02C9E" w:rsidRDefault="00430AED" w:rsidP="00971209">
            <w:pPr>
              <w:spacing w:after="0" w:line="240" w:lineRule="auto"/>
              <w:jc w:val="both"/>
              <w:rPr>
                <w:rFonts w:ascii="Times New Roman" w:hAnsi="Times New Roman" w:cs="Times New Roman"/>
              </w:rPr>
            </w:pPr>
            <w:r w:rsidRPr="00C02C9E">
              <w:rPr>
                <w:rFonts w:ascii="Times New Roman" w:hAnsi="Times New Roman" w:cs="Times New Roman"/>
              </w:rPr>
              <w:t>Tiekiamos siūlomos medžiagos, ruošiniai turi būti skirti siūlomai įrangai. Ruošiniai etiketėms turi būti pritaikyti spausdinti Tiekėjo siūlomu spausdintuvu</w:t>
            </w:r>
          </w:p>
        </w:tc>
      </w:tr>
      <w:tr w:rsidR="00430AED" w:rsidRPr="00C02C9E" w14:paraId="6B8D5D25" w14:textId="77777777" w:rsidTr="00AA00DF">
        <w:tc>
          <w:tcPr>
            <w:tcW w:w="817" w:type="dxa"/>
            <w:vAlign w:val="center"/>
          </w:tcPr>
          <w:p w14:paraId="3C56ECBA" w14:textId="06C3EC32" w:rsidR="00430AED" w:rsidRPr="00C02C9E" w:rsidRDefault="00C42889" w:rsidP="007918F8">
            <w:pPr>
              <w:spacing w:after="0" w:line="240" w:lineRule="auto"/>
              <w:rPr>
                <w:rFonts w:ascii="Times New Roman" w:hAnsi="Times New Roman" w:cs="Times New Roman"/>
              </w:rPr>
            </w:pPr>
            <w:r w:rsidRPr="00C02C9E">
              <w:rPr>
                <w:rFonts w:ascii="Times New Roman" w:hAnsi="Times New Roman" w:cs="Times New Roman"/>
              </w:rPr>
              <w:t>5</w:t>
            </w:r>
            <w:r w:rsidR="00430AED" w:rsidRPr="00C02C9E">
              <w:rPr>
                <w:rFonts w:ascii="Times New Roman" w:hAnsi="Times New Roman" w:cs="Times New Roman"/>
              </w:rPr>
              <w:t>.</w:t>
            </w:r>
          </w:p>
        </w:tc>
        <w:tc>
          <w:tcPr>
            <w:tcW w:w="1915" w:type="dxa"/>
            <w:vAlign w:val="center"/>
          </w:tcPr>
          <w:p w14:paraId="6DC4825F" w14:textId="77777777"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Kita</w:t>
            </w:r>
          </w:p>
        </w:tc>
        <w:tc>
          <w:tcPr>
            <w:tcW w:w="7253" w:type="dxa"/>
            <w:vAlign w:val="center"/>
          </w:tcPr>
          <w:p w14:paraId="26CA5872" w14:textId="1A0319C2" w:rsidR="00430AED" w:rsidRPr="00C02C9E" w:rsidRDefault="00430AED" w:rsidP="007918F8">
            <w:pPr>
              <w:spacing w:after="0" w:line="240" w:lineRule="auto"/>
              <w:rPr>
                <w:rFonts w:ascii="Times New Roman" w:hAnsi="Times New Roman" w:cs="Times New Roman"/>
              </w:rPr>
            </w:pPr>
            <w:r w:rsidRPr="00C02C9E">
              <w:rPr>
                <w:rFonts w:ascii="Times New Roman" w:hAnsi="Times New Roman" w:cs="Times New Roman"/>
              </w:rPr>
              <w:t xml:space="preserve">Visa techninė įranga turi būti nauja, nenaudota, pristatyta originaliame gamykliniame įpakavime </w:t>
            </w:r>
            <w:r w:rsidR="00971209" w:rsidRPr="00C02C9E">
              <w:rPr>
                <w:rFonts w:ascii="Times New Roman" w:hAnsi="Times New Roman" w:cs="Times New Roman"/>
              </w:rPr>
              <w:t>Pirkėjui</w:t>
            </w:r>
            <w:r w:rsidRPr="00C02C9E">
              <w:rPr>
                <w:rFonts w:ascii="Times New Roman" w:hAnsi="Times New Roman" w:cs="Times New Roman"/>
              </w:rPr>
              <w:t xml:space="preserve"> adresu Mortos g. 14, Vilnius.</w:t>
            </w:r>
          </w:p>
        </w:tc>
      </w:tr>
    </w:tbl>
    <w:p w14:paraId="293B4A3B" w14:textId="77777777" w:rsidR="00271219" w:rsidRPr="00C02C9E" w:rsidRDefault="00271219" w:rsidP="00271219">
      <w:pPr>
        <w:spacing w:after="0" w:line="240" w:lineRule="auto"/>
        <w:rPr>
          <w:rFonts w:ascii="Times New Roman" w:hAnsi="Times New Roman" w:cs="Times New Roman"/>
          <w:b/>
        </w:rPr>
      </w:pPr>
    </w:p>
    <w:p w14:paraId="52DC2E68" w14:textId="72F93738" w:rsidR="00F44525" w:rsidRPr="00C02C9E" w:rsidRDefault="00971209" w:rsidP="00971209">
      <w:pPr>
        <w:pStyle w:val="ListParagraph"/>
        <w:numPr>
          <w:ilvl w:val="0"/>
          <w:numId w:val="12"/>
        </w:numPr>
        <w:rPr>
          <w:b/>
          <w:sz w:val="22"/>
          <w:szCs w:val="22"/>
          <w:lang w:val="lt-LT"/>
        </w:rPr>
      </w:pPr>
      <w:r w:rsidRPr="00C02C9E">
        <w:rPr>
          <w:b/>
          <w:sz w:val="22"/>
          <w:szCs w:val="22"/>
          <w:lang w:val="lt-LT"/>
        </w:rPr>
        <w:t>REIKALAVIMAI PATEIKIAMAI DOKUMENTACIJAI:</w:t>
      </w:r>
    </w:p>
    <w:p w14:paraId="6BAA2828" w14:textId="77777777" w:rsidR="00971209" w:rsidRPr="00C02C9E" w:rsidRDefault="00971209" w:rsidP="00971209">
      <w:pPr>
        <w:pStyle w:val="ListParagraph"/>
        <w:ind w:left="0" w:firstLine="567"/>
        <w:rPr>
          <w:b/>
          <w:sz w:val="22"/>
          <w:szCs w:val="22"/>
          <w:lang w:val="lt-LT"/>
        </w:rPr>
      </w:pPr>
    </w:p>
    <w:p w14:paraId="227D889D" w14:textId="77777777" w:rsidR="00B166B9" w:rsidRPr="00C02C9E" w:rsidRDefault="00B166B9" w:rsidP="00971209">
      <w:pPr>
        <w:pStyle w:val="ListParagraph"/>
        <w:numPr>
          <w:ilvl w:val="0"/>
          <w:numId w:val="13"/>
        </w:numPr>
        <w:ind w:left="0" w:firstLine="567"/>
        <w:jc w:val="both"/>
        <w:rPr>
          <w:rFonts w:eastAsia="Calibri"/>
          <w:sz w:val="22"/>
          <w:szCs w:val="22"/>
          <w:lang w:val="lt-LT"/>
        </w:rPr>
      </w:pPr>
      <w:r w:rsidRPr="00C02C9E">
        <w:rPr>
          <w:rFonts w:eastAsia="Calibri"/>
          <w:sz w:val="22"/>
          <w:szCs w:val="22"/>
          <w:lang w:val="lt-LT"/>
        </w:rPr>
        <w:t xml:space="preserve">Kartu su pristatyta </w:t>
      </w:r>
      <w:r w:rsidRPr="00C02C9E">
        <w:rPr>
          <w:rFonts w:eastAsia="SimSun"/>
          <w:bCs/>
          <w:sz w:val="22"/>
          <w:szCs w:val="22"/>
          <w:lang w:val="lt-LT" w:eastAsia="zh-CN" w:bidi="hi-IN"/>
        </w:rPr>
        <w:t>sistema</w:t>
      </w:r>
      <w:r w:rsidRPr="00C02C9E">
        <w:rPr>
          <w:sz w:val="22"/>
          <w:szCs w:val="22"/>
          <w:lang w:val="lt-LT"/>
        </w:rPr>
        <w:t xml:space="preserve">, </w:t>
      </w:r>
      <w:r w:rsidRPr="00C02C9E">
        <w:rPr>
          <w:rFonts w:eastAsia="Calibri"/>
          <w:sz w:val="22"/>
          <w:szCs w:val="22"/>
          <w:lang w:val="lt-LT"/>
        </w:rPr>
        <w:t>turi būti pateikta techninė dokumentacija ir instrukcijos naudotojams:</w:t>
      </w:r>
    </w:p>
    <w:p w14:paraId="44EEA6A2" w14:textId="57B127AE" w:rsidR="00B166B9" w:rsidRPr="00C02C9E" w:rsidRDefault="00B166B9" w:rsidP="00C02C9E">
      <w:pPr>
        <w:pStyle w:val="ListParagraph"/>
        <w:numPr>
          <w:ilvl w:val="0"/>
          <w:numId w:val="14"/>
        </w:numPr>
        <w:ind w:left="1843" w:hanging="567"/>
        <w:rPr>
          <w:rFonts w:eastAsia="Calibri"/>
          <w:sz w:val="22"/>
          <w:szCs w:val="22"/>
          <w:lang w:val="lt-LT"/>
        </w:rPr>
      </w:pPr>
      <w:r w:rsidRPr="00C02C9E">
        <w:rPr>
          <w:rFonts w:eastAsia="Calibri"/>
          <w:sz w:val="22"/>
          <w:szCs w:val="22"/>
          <w:lang w:val="lt-LT"/>
        </w:rPr>
        <w:t>Techninės specifikacijos.</w:t>
      </w:r>
    </w:p>
    <w:p w14:paraId="127B6627" w14:textId="421751F2" w:rsidR="00B166B9" w:rsidRPr="00C02C9E" w:rsidRDefault="00B166B9" w:rsidP="00C02C9E">
      <w:pPr>
        <w:pStyle w:val="ListParagraph"/>
        <w:numPr>
          <w:ilvl w:val="0"/>
          <w:numId w:val="14"/>
        </w:numPr>
        <w:ind w:left="1843" w:hanging="567"/>
        <w:rPr>
          <w:rFonts w:eastAsia="Calibri"/>
          <w:sz w:val="22"/>
          <w:szCs w:val="22"/>
          <w:lang w:val="lt-LT"/>
        </w:rPr>
      </w:pPr>
      <w:r w:rsidRPr="00C02C9E">
        <w:rPr>
          <w:rFonts w:eastAsia="Calibri"/>
          <w:sz w:val="22"/>
          <w:szCs w:val="22"/>
          <w:lang w:val="lt-LT"/>
        </w:rPr>
        <w:t>Konfigūravimo ir diegimo vadovai.</w:t>
      </w:r>
    </w:p>
    <w:p w14:paraId="230A9CB8" w14:textId="2DCA445A" w:rsidR="00B166B9" w:rsidRPr="00C02C9E" w:rsidRDefault="00B166B9" w:rsidP="00C02C9E">
      <w:pPr>
        <w:pStyle w:val="ListParagraph"/>
        <w:numPr>
          <w:ilvl w:val="0"/>
          <w:numId w:val="14"/>
        </w:numPr>
        <w:ind w:left="1843" w:hanging="567"/>
        <w:rPr>
          <w:rFonts w:eastAsia="Calibri"/>
          <w:sz w:val="22"/>
          <w:szCs w:val="22"/>
          <w:lang w:val="lt-LT"/>
        </w:rPr>
      </w:pPr>
      <w:r w:rsidRPr="00C02C9E">
        <w:rPr>
          <w:rFonts w:eastAsia="Calibri"/>
          <w:sz w:val="22"/>
          <w:szCs w:val="22"/>
          <w:lang w:val="lt-LT"/>
        </w:rPr>
        <w:t>Administravimo vadovai.</w:t>
      </w:r>
    </w:p>
    <w:p w14:paraId="692AFB4F" w14:textId="39D8DDAC" w:rsidR="00B166B9" w:rsidRPr="00C02C9E" w:rsidRDefault="00B166B9" w:rsidP="00C02C9E">
      <w:pPr>
        <w:pStyle w:val="ListParagraph"/>
        <w:numPr>
          <w:ilvl w:val="0"/>
          <w:numId w:val="14"/>
        </w:numPr>
        <w:ind w:left="1843" w:hanging="567"/>
        <w:rPr>
          <w:rFonts w:eastAsia="Calibri"/>
          <w:sz w:val="22"/>
          <w:szCs w:val="22"/>
          <w:lang w:val="lt-LT"/>
        </w:rPr>
      </w:pPr>
      <w:r w:rsidRPr="00C02C9E">
        <w:rPr>
          <w:rFonts w:eastAsia="Calibri"/>
          <w:sz w:val="22"/>
          <w:szCs w:val="22"/>
          <w:lang w:val="lt-LT"/>
        </w:rPr>
        <w:t>Naudotojo vadovai.</w:t>
      </w:r>
    </w:p>
    <w:p w14:paraId="30F7F5F1" w14:textId="77777777" w:rsidR="00B166B9" w:rsidRPr="00C02C9E" w:rsidRDefault="00B166B9" w:rsidP="00971209">
      <w:pPr>
        <w:pStyle w:val="ListParagraph"/>
        <w:numPr>
          <w:ilvl w:val="0"/>
          <w:numId w:val="13"/>
        </w:numPr>
        <w:ind w:left="0" w:firstLine="567"/>
        <w:jc w:val="both"/>
        <w:rPr>
          <w:rFonts w:eastAsia="Calibri"/>
          <w:sz w:val="22"/>
          <w:szCs w:val="22"/>
          <w:lang w:val="lt-LT"/>
        </w:rPr>
      </w:pPr>
      <w:r w:rsidRPr="00C02C9E">
        <w:rPr>
          <w:rFonts w:eastAsia="Calibri"/>
          <w:sz w:val="22"/>
          <w:szCs w:val="22"/>
          <w:lang w:val="lt-LT"/>
        </w:rPr>
        <w:t>Dokumentacija naudotojams turi būti pateikta lietuvių kalba. M</w:t>
      </w:r>
      <w:r w:rsidRPr="00C02C9E">
        <w:rPr>
          <w:rFonts w:eastAsia="SimSun"/>
          <w:bCs/>
          <w:sz w:val="22"/>
          <w:szCs w:val="22"/>
          <w:lang w:val="lt-LT" w:eastAsia="zh-CN" w:bidi="hi-IN"/>
        </w:rPr>
        <w:t>obilių inventorizacijos skenerių - kaupiklių</w:t>
      </w:r>
      <w:r w:rsidRPr="00C02C9E">
        <w:rPr>
          <w:rFonts w:eastAsia="Calibri"/>
          <w:sz w:val="22"/>
          <w:szCs w:val="22"/>
          <w:lang w:val="lt-LT"/>
        </w:rPr>
        <w:t xml:space="preserve"> dokumentacija gali būti anglų kalba.</w:t>
      </w:r>
    </w:p>
    <w:p w14:paraId="33A2FC23" w14:textId="77777777" w:rsidR="00B166B9" w:rsidRPr="00C02C9E" w:rsidRDefault="00B166B9" w:rsidP="00971209">
      <w:pPr>
        <w:pStyle w:val="ListParagraph"/>
        <w:numPr>
          <w:ilvl w:val="0"/>
          <w:numId w:val="13"/>
        </w:numPr>
        <w:ind w:left="0" w:firstLine="567"/>
        <w:jc w:val="both"/>
        <w:rPr>
          <w:rFonts w:eastAsia="Calibri"/>
          <w:sz w:val="22"/>
          <w:szCs w:val="22"/>
          <w:lang w:val="lt-LT"/>
        </w:rPr>
      </w:pPr>
      <w:r w:rsidRPr="00C02C9E">
        <w:rPr>
          <w:rFonts w:eastAsia="Calibri"/>
          <w:sz w:val="22"/>
          <w:szCs w:val="22"/>
          <w:lang w:val="lt-LT"/>
        </w:rPr>
        <w:t>Dokumentacija pateikiama elektroniniu būdu arba elektroninėje laikmenoje. Turi būti laikomasi bendrųjų dokumentacijos rengimo reikalavimų: išlaikyta vienoda dokumentų struktūra ir stilius, jei aprašomo objekto specifika nereikalauja kitokio aprašymo būdo. Visos naudojamos sąvokos ir žymėjimai paaiškinti „žodynėlyje“ ir turi tą pačią prasmę visose vietose, kuriose jie naudojami.</w:t>
      </w:r>
    </w:p>
    <w:p w14:paraId="05DA7558" w14:textId="77777777" w:rsidR="00C02C9E" w:rsidRPr="00C02C9E" w:rsidRDefault="00C02C9E" w:rsidP="00C02C9E">
      <w:pPr>
        <w:pStyle w:val="ListParagraph"/>
        <w:ind w:left="567"/>
        <w:jc w:val="both"/>
        <w:rPr>
          <w:rFonts w:eastAsia="Calibri"/>
          <w:sz w:val="22"/>
          <w:szCs w:val="22"/>
          <w:lang w:val="lt-LT"/>
        </w:rPr>
      </w:pPr>
    </w:p>
    <w:p w14:paraId="0EAF9F89" w14:textId="4E9BD7B6" w:rsidR="00B166B9" w:rsidRPr="00C02C9E" w:rsidRDefault="00C02C9E" w:rsidP="00B166B9">
      <w:pPr>
        <w:spacing w:after="0"/>
        <w:ind w:firstLine="720"/>
        <w:contextualSpacing/>
        <w:jc w:val="both"/>
        <w:rPr>
          <w:rFonts w:ascii="Times New Roman" w:eastAsia="Calibri" w:hAnsi="Times New Roman" w:cs="Times New Roman"/>
          <w:b/>
        </w:rPr>
      </w:pPr>
      <w:r w:rsidRPr="00C02C9E">
        <w:rPr>
          <w:rFonts w:ascii="Times New Roman" w:eastAsia="Calibri" w:hAnsi="Times New Roman" w:cs="Times New Roman"/>
          <w:b/>
        </w:rPr>
        <w:t>V. REIKALAVIMAI MOKYMAMS:</w:t>
      </w:r>
    </w:p>
    <w:p w14:paraId="028815ED" w14:textId="7355A6C0" w:rsidR="00B166B9" w:rsidRPr="00C02C9E" w:rsidRDefault="00EF1B3A" w:rsidP="00C02C9E">
      <w:pPr>
        <w:pStyle w:val="ListParagraph"/>
        <w:numPr>
          <w:ilvl w:val="0"/>
          <w:numId w:val="16"/>
        </w:numPr>
        <w:ind w:left="0" w:firstLine="567"/>
        <w:jc w:val="both"/>
        <w:rPr>
          <w:rFonts w:eastAsia="Calibri"/>
          <w:sz w:val="22"/>
          <w:szCs w:val="22"/>
          <w:lang w:val="lt-LT"/>
        </w:rPr>
      </w:pPr>
      <w:r>
        <w:rPr>
          <w:rFonts w:eastAsia="Calibri"/>
          <w:sz w:val="22"/>
          <w:szCs w:val="22"/>
          <w:lang w:val="lt-LT"/>
        </w:rPr>
        <w:t>Paslaugų suteikimo metu t</w:t>
      </w:r>
      <w:r w:rsidR="00B166B9" w:rsidRPr="00C02C9E">
        <w:rPr>
          <w:rFonts w:eastAsia="Calibri"/>
          <w:sz w:val="22"/>
          <w:szCs w:val="22"/>
          <w:lang w:val="lt-LT"/>
        </w:rPr>
        <w:t>uri būti apmokomas sistemos administratorius (-iai) (ne mažiau 2 darbuotoj</w:t>
      </w:r>
      <w:r w:rsidR="00C02C9E" w:rsidRPr="00C02C9E">
        <w:rPr>
          <w:rFonts w:eastAsia="Calibri"/>
          <w:sz w:val="22"/>
          <w:szCs w:val="22"/>
          <w:lang w:val="lt-LT"/>
        </w:rPr>
        <w:t>ų</w:t>
      </w:r>
      <w:r w:rsidR="00BC40BE">
        <w:rPr>
          <w:rFonts w:eastAsia="Calibri"/>
          <w:sz w:val="22"/>
          <w:szCs w:val="22"/>
          <w:lang w:val="lt-LT"/>
        </w:rPr>
        <w:t>.</w:t>
      </w:r>
    </w:p>
    <w:p w14:paraId="52E5D93C" w14:textId="196D755A" w:rsidR="00271219" w:rsidRPr="00C02C9E" w:rsidRDefault="00B166B9" w:rsidP="00890873">
      <w:pPr>
        <w:pStyle w:val="ListParagraph"/>
        <w:numPr>
          <w:ilvl w:val="0"/>
          <w:numId w:val="16"/>
        </w:numPr>
        <w:ind w:left="0" w:firstLine="567"/>
        <w:jc w:val="both"/>
        <w:rPr>
          <w:rFonts w:eastAsia="Calibri"/>
          <w:sz w:val="22"/>
          <w:szCs w:val="22"/>
          <w:lang w:val="lt-LT"/>
        </w:rPr>
      </w:pPr>
      <w:r w:rsidRPr="00C02C9E">
        <w:rPr>
          <w:rFonts w:eastAsia="Calibri"/>
          <w:sz w:val="22"/>
          <w:szCs w:val="22"/>
          <w:lang w:val="lt-LT"/>
        </w:rPr>
        <w:t>Naudotis sistema turi būti apmokoma viena naudotojų grupė (ne mažiau 5 darbuotojų</w:t>
      </w:r>
      <w:r w:rsidR="00BC40BE">
        <w:rPr>
          <w:rFonts w:eastAsia="Calibri"/>
          <w:sz w:val="22"/>
          <w:szCs w:val="22"/>
          <w:lang w:val="lt-LT"/>
        </w:rPr>
        <w:t>)</w:t>
      </w:r>
      <w:r w:rsidRPr="00C02C9E">
        <w:rPr>
          <w:rFonts w:eastAsia="Calibri"/>
          <w:sz w:val="22"/>
          <w:szCs w:val="22"/>
          <w:lang w:val="lt-LT"/>
        </w:rPr>
        <w:t xml:space="preserve">kurie pagal poreikį vėliau apmokys kitus </w:t>
      </w:r>
      <w:r w:rsidR="00C02C9E" w:rsidRPr="00C02C9E">
        <w:rPr>
          <w:rFonts w:eastAsia="Calibri"/>
          <w:sz w:val="22"/>
          <w:szCs w:val="22"/>
          <w:lang w:val="lt-LT"/>
        </w:rPr>
        <w:t>Pirkėjo</w:t>
      </w:r>
      <w:r w:rsidRPr="00C02C9E">
        <w:rPr>
          <w:rFonts w:eastAsia="Calibri"/>
          <w:sz w:val="22"/>
          <w:szCs w:val="22"/>
          <w:lang w:val="lt-LT"/>
        </w:rPr>
        <w:t xml:space="preserve"> </w:t>
      </w:r>
      <w:r w:rsidR="00796EB8">
        <w:rPr>
          <w:rFonts w:eastAsia="Calibri"/>
          <w:sz w:val="22"/>
          <w:szCs w:val="22"/>
          <w:lang w:val="lt-LT"/>
        </w:rPr>
        <w:t xml:space="preserve">turto </w:t>
      </w:r>
      <w:r w:rsidRPr="00C02C9E">
        <w:rPr>
          <w:rFonts w:eastAsia="Calibri"/>
          <w:sz w:val="22"/>
          <w:szCs w:val="22"/>
          <w:lang w:val="lt-LT"/>
        </w:rPr>
        <w:t>inventorizacijos sistemos naudotojus.</w:t>
      </w:r>
    </w:p>
    <w:p w14:paraId="7113F2E6" w14:textId="77777777" w:rsidR="00C02C9E" w:rsidRPr="00C02C9E" w:rsidRDefault="00C02C9E" w:rsidP="00C02C9E">
      <w:pPr>
        <w:jc w:val="both"/>
        <w:rPr>
          <w:rFonts w:ascii="Times New Roman" w:eastAsia="Calibri" w:hAnsi="Times New Roman" w:cs="Times New Roman"/>
        </w:rPr>
      </w:pPr>
    </w:p>
    <w:p w14:paraId="724DBE02" w14:textId="4911B644" w:rsidR="00C02C9E" w:rsidRPr="00C02C9E" w:rsidRDefault="00C02C9E" w:rsidP="00C02C9E">
      <w:pPr>
        <w:ind w:left="709"/>
        <w:jc w:val="both"/>
        <w:rPr>
          <w:rFonts w:ascii="Times New Roman" w:eastAsia="Calibri" w:hAnsi="Times New Roman" w:cs="Times New Roman"/>
          <w:b/>
          <w:bCs/>
        </w:rPr>
      </w:pPr>
      <w:r w:rsidRPr="00C02C9E">
        <w:rPr>
          <w:rFonts w:ascii="Times New Roman" w:eastAsia="Calibri" w:hAnsi="Times New Roman" w:cs="Times New Roman"/>
          <w:b/>
          <w:bCs/>
        </w:rPr>
        <w:t>VI. APLINKOS APSAUGOS REIKALAVIMAI:</w:t>
      </w:r>
    </w:p>
    <w:p w14:paraId="46348762" w14:textId="23685671" w:rsidR="00C02C9E" w:rsidRPr="00C02C9E" w:rsidRDefault="00C02C9E" w:rsidP="00C02C9E">
      <w:pPr>
        <w:pStyle w:val="ListParagraph"/>
        <w:numPr>
          <w:ilvl w:val="1"/>
          <w:numId w:val="12"/>
        </w:numPr>
        <w:tabs>
          <w:tab w:val="left" w:pos="360"/>
        </w:tabs>
        <w:spacing w:before="60" w:after="60"/>
        <w:ind w:left="0" w:firstLine="567"/>
        <w:contextualSpacing/>
        <w:jc w:val="both"/>
        <w:rPr>
          <w:rStyle w:val="Laukeliai"/>
          <w:rFonts w:ascii="Times New Roman" w:hAnsi="Times New Roman"/>
          <w:bCs/>
          <w:sz w:val="22"/>
          <w:szCs w:val="22"/>
          <w:lang w:val="lt-LT"/>
        </w:rPr>
      </w:pPr>
      <w:r w:rsidRPr="00C02C9E">
        <w:rPr>
          <w:bCs/>
          <w:sz w:val="22"/>
          <w:szCs w:val="22"/>
          <w:lang w:val="lt-LT"/>
        </w:rPr>
        <w:t>Teikiamos Paslaugos atitinka Lietuvos Respublikos aplinkos ministro 2011 m. birželio 28 d. įsakymu Nr. D1-508 „Dėl aplinkos apsaugos kriterijų taikymo, vykdant žaliuosius pirkimus, tvarkos aprašo patvirtinimo“</w:t>
      </w:r>
      <w:r w:rsidR="00796EB8">
        <w:rPr>
          <w:bCs/>
          <w:sz w:val="22"/>
          <w:szCs w:val="22"/>
          <w:lang w:val="lt-LT"/>
        </w:rPr>
        <w:t xml:space="preserve"> patvirtinto tvarkos aprašo</w:t>
      </w:r>
      <w:r w:rsidRPr="00C02C9E">
        <w:rPr>
          <w:bCs/>
          <w:sz w:val="22"/>
          <w:szCs w:val="22"/>
          <w:lang w:val="lt-LT"/>
        </w:rPr>
        <w:t xml:space="preserve"> 4.4.3 punkte nustatyt</w:t>
      </w:r>
      <w:r w:rsidR="00796EB8">
        <w:rPr>
          <w:bCs/>
          <w:sz w:val="22"/>
          <w:szCs w:val="22"/>
          <w:lang w:val="lt-LT"/>
        </w:rPr>
        <w:t>ą</w:t>
      </w:r>
      <w:r w:rsidRPr="00C02C9E">
        <w:rPr>
          <w:bCs/>
          <w:sz w:val="22"/>
          <w:szCs w:val="22"/>
          <w:lang w:val="lt-LT"/>
        </w:rPr>
        <w:t xml:space="preserve"> reikalavim</w:t>
      </w:r>
      <w:r w:rsidR="00796EB8">
        <w:rPr>
          <w:bCs/>
          <w:sz w:val="22"/>
          <w:szCs w:val="22"/>
          <w:lang w:val="lt-LT"/>
        </w:rPr>
        <w:t>ą</w:t>
      </w:r>
      <w:r w:rsidRPr="00C02C9E">
        <w:rPr>
          <w:bCs/>
          <w:sz w:val="22"/>
          <w:szCs w:val="22"/>
          <w:lang w:val="lt-LT"/>
        </w:rPr>
        <w:t>, kadangi perkama tik nematerialaus pobūdžio (intelektinė) ar kitokia paslauga, nesusijusi su materialaus objekto sukūrimu, kurios teikimo metu nėra numatomas reikšmingas neigiamas poveikis aplinkai, nesukuriamas taršos šaltinis ir negeneruojamos atliekos, todėl pirkimas laikomas žaliuoju.</w:t>
      </w:r>
    </w:p>
    <w:p w14:paraId="10CDE771" w14:textId="77777777" w:rsidR="00C02C9E" w:rsidRPr="00C02C9E" w:rsidRDefault="00C02C9E" w:rsidP="00C02C9E">
      <w:pPr>
        <w:jc w:val="both"/>
        <w:rPr>
          <w:rFonts w:ascii="Times New Roman" w:eastAsia="Calibri" w:hAnsi="Times New Roman" w:cs="Times New Roman"/>
        </w:rPr>
      </w:pPr>
    </w:p>
    <w:sectPr w:rsidR="00C02C9E" w:rsidRPr="00C02C9E" w:rsidSect="006745E5">
      <w:headerReference w:type="even" r:id="rId8"/>
      <w:headerReference w:type="default" r:id="rId9"/>
      <w:headerReference w:type="first" r:id="rId10"/>
      <w:pgSz w:w="11907" w:h="16840" w:code="9"/>
      <w:pgMar w:top="993" w:right="567" w:bottom="993"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2374" w14:textId="77777777" w:rsidR="00A00572" w:rsidRDefault="00A00572">
      <w:pPr>
        <w:spacing w:after="0" w:line="240" w:lineRule="auto"/>
      </w:pPr>
      <w:r>
        <w:separator/>
      </w:r>
    </w:p>
  </w:endnote>
  <w:endnote w:type="continuationSeparator" w:id="0">
    <w:p w14:paraId="224D281E" w14:textId="77777777" w:rsidR="00A00572" w:rsidRDefault="00A0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36A5" w14:textId="77777777" w:rsidR="00A00572" w:rsidRDefault="00A00572">
      <w:pPr>
        <w:spacing w:after="0" w:line="240" w:lineRule="auto"/>
      </w:pPr>
      <w:r>
        <w:separator/>
      </w:r>
    </w:p>
  </w:footnote>
  <w:footnote w:type="continuationSeparator" w:id="0">
    <w:p w14:paraId="17340E0B" w14:textId="77777777" w:rsidR="00A00572" w:rsidRDefault="00A00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AA3E" w14:textId="77777777" w:rsidR="000C0071" w:rsidRDefault="000C0071" w:rsidP="00B83E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7CF1D4" w14:textId="77777777" w:rsidR="000C0071" w:rsidRDefault="000C0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788143"/>
      <w:docPartObj>
        <w:docPartGallery w:val="Page Numbers (Top of Page)"/>
        <w:docPartUnique/>
      </w:docPartObj>
    </w:sdtPr>
    <w:sdtEndPr/>
    <w:sdtContent>
      <w:p w14:paraId="5B705E2A" w14:textId="77777777" w:rsidR="006745E5" w:rsidRDefault="006745E5">
        <w:pPr>
          <w:pStyle w:val="Header"/>
          <w:jc w:val="center"/>
        </w:pPr>
        <w:r>
          <w:fldChar w:fldCharType="begin"/>
        </w:r>
        <w:r>
          <w:instrText>PAGE   \* MERGEFORMAT</w:instrText>
        </w:r>
        <w:r>
          <w:fldChar w:fldCharType="separate"/>
        </w:r>
        <w:r w:rsidR="00032EAF">
          <w:rPr>
            <w:noProof/>
          </w:rPr>
          <w:t>3</w:t>
        </w:r>
        <w:r>
          <w:fldChar w:fldCharType="end"/>
        </w:r>
      </w:p>
    </w:sdtContent>
  </w:sdt>
  <w:p w14:paraId="00D95272" w14:textId="77777777" w:rsidR="006745E5" w:rsidRDefault="00674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E721" w14:textId="26E3DC9C" w:rsidR="003B4E54" w:rsidRDefault="003B4E54" w:rsidP="003B4E54">
    <w:pPr>
      <w:pStyle w:val="Header"/>
      <w:jc w:val="right"/>
    </w:pPr>
    <w:r>
      <w:t>SPS priedas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5BB"/>
    <w:multiLevelType w:val="multilevel"/>
    <w:tmpl w:val="CEE85120"/>
    <w:lvl w:ilvl="0">
      <w:start w:val="7"/>
      <w:numFmt w:val="decimal"/>
      <w:lvlText w:val="%1."/>
      <w:lvlJc w:val="left"/>
      <w:pPr>
        <w:ind w:left="720" w:hanging="360"/>
      </w:pPr>
      <w:rPr>
        <w:rFonts w:hint="default"/>
      </w:rPr>
    </w:lvl>
    <w:lvl w:ilvl="1">
      <w:start w:val="1"/>
      <w:numFmt w:val="decimal"/>
      <w:isLgl/>
      <w:lvlText w:val="%1.%2."/>
      <w:lvlJc w:val="left"/>
      <w:pPr>
        <w:ind w:left="830" w:hanging="47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469590E"/>
    <w:multiLevelType w:val="multilevel"/>
    <w:tmpl w:val="71EC0118"/>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E41C15"/>
    <w:multiLevelType w:val="hybridMultilevel"/>
    <w:tmpl w:val="FFAE478C"/>
    <w:lvl w:ilvl="0" w:tplc="FDD8E87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6E1D5F"/>
    <w:multiLevelType w:val="hybridMultilevel"/>
    <w:tmpl w:val="CBD8CB68"/>
    <w:lvl w:ilvl="0" w:tplc="A68A80FE">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A77D82"/>
    <w:multiLevelType w:val="multilevel"/>
    <w:tmpl w:val="7F4ADDC2"/>
    <w:lvl w:ilvl="0">
      <w:start w:val="6"/>
      <w:numFmt w:val="upperRoman"/>
      <w:lvlText w:val="%1."/>
      <w:lvlJc w:val="left"/>
      <w:pPr>
        <w:ind w:left="1440" w:hanging="72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440" w:hanging="720"/>
      </w:pPr>
      <w:rPr>
        <w:rFonts w:asciiTheme="minorHAnsi" w:hAnsiTheme="minorHAnsi" w:cstheme="minorBidi" w:hint="default"/>
        <w:sz w:val="22"/>
      </w:rPr>
    </w:lvl>
    <w:lvl w:ilvl="3">
      <w:start w:val="1"/>
      <w:numFmt w:val="decimal"/>
      <w:isLgl/>
      <w:lvlText w:val="%1.%2.%3.%4"/>
      <w:lvlJc w:val="left"/>
      <w:pPr>
        <w:ind w:left="1440" w:hanging="720"/>
      </w:pPr>
      <w:rPr>
        <w:rFonts w:asciiTheme="minorHAnsi" w:hAnsiTheme="minorHAnsi" w:cstheme="minorBidi" w:hint="default"/>
        <w:sz w:val="22"/>
      </w:rPr>
    </w:lvl>
    <w:lvl w:ilvl="4">
      <w:start w:val="1"/>
      <w:numFmt w:val="decimal"/>
      <w:isLgl/>
      <w:lvlText w:val="%1.%2.%3.%4.%5"/>
      <w:lvlJc w:val="left"/>
      <w:pPr>
        <w:ind w:left="1800" w:hanging="1080"/>
      </w:pPr>
      <w:rPr>
        <w:rFonts w:asciiTheme="minorHAnsi" w:hAnsiTheme="minorHAnsi" w:cstheme="minorBidi" w:hint="default"/>
        <w:sz w:val="22"/>
      </w:rPr>
    </w:lvl>
    <w:lvl w:ilvl="5">
      <w:start w:val="1"/>
      <w:numFmt w:val="decimal"/>
      <w:isLgl/>
      <w:lvlText w:val="%1.%2.%3.%4.%5.%6"/>
      <w:lvlJc w:val="left"/>
      <w:pPr>
        <w:ind w:left="1800" w:hanging="1080"/>
      </w:pPr>
      <w:rPr>
        <w:rFonts w:asciiTheme="minorHAnsi" w:hAnsiTheme="minorHAnsi" w:cstheme="minorBidi" w:hint="default"/>
        <w:sz w:val="22"/>
      </w:rPr>
    </w:lvl>
    <w:lvl w:ilvl="6">
      <w:start w:val="1"/>
      <w:numFmt w:val="decimal"/>
      <w:isLgl/>
      <w:lvlText w:val="%1.%2.%3.%4.%5.%6.%7"/>
      <w:lvlJc w:val="left"/>
      <w:pPr>
        <w:ind w:left="2160" w:hanging="1440"/>
      </w:pPr>
      <w:rPr>
        <w:rFonts w:asciiTheme="minorHAnsi" w:hAnsiTheme="minorHAnsi" w:cstheme="minorBidi" w:hint="default"/>
        <w:sz w:val="22"/>
      </w:rPr>
    </w:lvl>
    <w:lvl w:ilvl="7">
      <w:start w:val="1"/>
      <w:numFmt w:val="decimal"/>
      <w:isLgl/>
      <w:lvlText w:val="%1.%2.%3.%4.%5.%6.%7.%8"/>
      <w:lvlJc w:val="left"/>
      <w:pPr>
        <w:ind w:left="2160" w:hanging="1440"/>
      </w:pPr>
      <w:rPr>
        <w:rFonts w:asciiTheme="minorHAnsi" w:hAnsiTheme="minorHAnsi" w:cstheme="minorBidi" w:hint="default"/>
        <w:sz w:val="22"/>
      </w:rPr>
    </w:lvl>
    <w:lvl w:ilvl="8">
      <w:start w:val="1"/>
      <w:numFmt w:val="decimal"/>
      <w:isLgl/>
      <w:lvlText w:val="%1.%2.%3.%4.%5.%6.%7.%8.%9"/>
      <w:lvlJc w:val="left"/>
      <w:pPr>
        <w:ind w:left="2520" w:hanging="1800"/>
      </w:pPr>
      <w:rPr>
        <w:rFonts w:asciiTheme="minorHAnsi" w:hAnsiTheme="minorHAnsi" w:cstheme="minorBidi" w:hint="default"/>
        <w:sz w:val="22"/>
      </w:rPr>
    </w:lvl>
  </w:abstractNum>
  <w:abstractNum w:abstractNumId="6" w15:restartNumberingAfterBreak="0">
    <w:nsid w:val="14BA4E04"/>
    <w:multiLevelType w:val="hybridMultilevel"/>
    <w:tmpl w:val="54500728"/>
    <w:lvl w:ilvl="0" w:tplc="FFFFFFFF">
      <w:start w:val="1"/>
      <w:numFmt w:val="decimal"/>
      <w:lvlText w:val="2.%1"/>
      <w:lvlJc w:val="left"/>
      <w:pPr>
        <w:ind w:left="1287" w:hanging="360"/>
      </w:pPr>
      <w:rPr>
        <w:rFonts w:hint="default"/>
      </w:rPr>
    </w:lvl>
    <w:lvl w:ilvl="1" w:tplc="B51C8556">
      <w:start w:val="1"/>
      <w:numFmt w:val="decimal"/>
      <w:lvlText w:val="2.%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BBC1F39"/>
    <w:multiLevelType w:val="hybridMultilevel"/>
    <w:tmpl w:val="07D26322"/>
    <w:lvl w:ilvl="0" w:tplc="2F0EA7C0">
      <w:start w:val="4"/>
      <w:numFmt w:val="upperRoman"/>
      <w:lvlText w:val="%1&gt;"/>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FB7F85"/>
    <w:multiLevelType w:val="hybridMultilevel"/>
    <w:tmpl w:val="B394AEEC"/>
    <w:lvl w:ilvl="0" w:tplc="C1E63E54">
      <w:start w:val="1"/>
      <w:numFmt w:val="decimal"/>
      <w:lvlText w:val="4.%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8017B20"/>
    <w:multiLevelType w:val="hybridMultilevel"/>
    <w:tmpl w:val="7970642A"/>
    <w:lvl w:ilvl="0" w:tplc="4C5CD8C8">
      <w:start w:val="1"/>
      <w:numFmt w:val="decimal"/>
      <w:lvlText w:val="5.%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1C5687"/>
    <w:multiLevelType w:val="hybridMultilevel"/>
    <w:tmpl w:val="647C6BF2"/>
    <w:lvl w:ilvl="0" w:tplc="B51C8556">
      <w:start w:val="1"/>
      <w:numFmt w:val="decimal"/>
      <w:lvlText w:val="2.%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4DCA1479"/>
    <w:multiLevelType w:val="hybridMultilevel"/>
    <w:tmpl w:val="40A6887E"/>
    <w:lvl w:ilvl="0" w:tplc="6D0A914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E25F8A"/>
    <w:multiLevelType w:val="hybridMultilevel"/>
    <w:tmpl w:val="F74E1EC6"/>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D4688C"/>
    <w:multiLevelType w:val="hybridMultilevel"/>
    <w:tmpl w:val="BD6426D0"/>
    <w:lvl w:ilvl="0" w:tplc="5A0E5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0251007"/>
    <w:multiLevelType w:val="hybridMultilevel"/>
    <w:tmpl w:val="8A6E3020"/>
    <w:lvl w:ilvl="0" w:tplc="1E642F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6AC7BBE"/>
    <w:multiLevelType w:val="multilevel"/>
    <w:tmpl w:val="E3CE0F92"/>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eastAsia="Calibri" w:hint="default"/>
        <w:sz w:val="22"/>
      </w:rPr>
    </w:lvl>
    <w:lvl w:ilvl="2">
      <w:start w:val="1"/>
      <w:numFmt w:val="decimal"/>
      <w:isLgl/>
      <w:lvlText w:val="%1.%2.%3."/>
      <w:lvlJc w:val="left"/>
      <w:pPr>
        <w:ind w:left="1440" w:hanging="720"/>
      </w:pPr>
      <w:rPr>
        <w:rFonts w:eastAsia="Calibri" w:hint="default"/>
        <w:sz w:val="22"/>
      </w:rPr>
    </w:lvl>
    <w:lvl w:ilvl="3">
      <w:start w:val="1"/>
      <w:numFmt w:val="decimal"/>
      <w:isLgl/>
      <w:lvlText w:val="%1.%2.%3.%4."/>
      <w:lvlJc w:val="left"/>
      <w:pPr>
        <w:ind w:left="1440" w:hanging="720"/>
      </w:pPr>
      <w:rPr>
        <w:rFonts w:eastAsia="Calibri" w:hint="default"/>
        <w:sz w:val="22"/>
      </w:rPr>
    </w:lvl>
    <w:lvl w:ilvl="4">
      <w:start w:val="1"/>
      <w:numFmt w:val="decimal"/>
      <w:isLgl/>
      <w:lvlText w:val="%1.%2.%3.%4.%5."/>
      <w:lvlJc w:val="left"/>
      <w:pPr>
        <w:ind w:left="1800" w:hanging="1080"/>
      </w:pPr>
      <w:rPr>
        <w:rFonts w:eastAsia="Calibri" w:hint="default"/>
        <w:sz w:val="22"/>
      </w:rPr>
    </w:lvl>
    <w:lvl w:ilvl="5">
      <w:start w:val="1"/>
      <w:numFmt w:val="decimal"/>
      <w:isLgl/>
      <w:lvlText w:val="%1.%2.%3.%4.%5.%6."/>
      <w:lvlJc w:val="left"/>
      <w:pPr>
        <w:ind w:left="1800" w:hanging="1080"/>
      </w:pPr>
      <w:rPr>
        <w:rFonts w:eastAsia="Calibri" w:hint="default"/>
        <w:sz w:val="22"/>
      </w:rPr>
    </w:lvl>
    <w:lvl w:ilvl="6">
      <w:start w:val="1"/>
      <w:numFmt w:val="decimal"/>
      <w:isLgl/>
      <w:lvlText w:val="%1.%2.%3.%4.%5.%6.%7."/>
      <w:lvlJc w:val="left"/>
      <w:pPr>
        <w:ind w:left="2160" w:hanging="1440"/>
      </w:pPr>
      <w:rPr>
        <w:rFonts w:eastAsia="Calibri" w:hint="default"/>
        <w:sz w:val="22"/>
      </w:rPr>
    </w:lvl>
    <w:lvl w:ilvl="7">
      <w:start w:val="1"/>
      <w:numFmt w:val="decimal"/>
      <w:isLgl/>
      <w:lvlText w:val="%1.%2.%3.%4.%5.%6.%7.%8."/>
      <w:lvlJc w:val="left"/>
      <w:pPr>
        <w:ind w:left="2160" w:hanging="1440"/>
      </w:pPr>
      <w:rPr>
        <w:rFonts w:eastAsia="Calibri" w:hint="default"/>
        <w:sz w:val="22"/>
      </w:rPr>
    </w:lvl>
    <w:lvl w:ilvl="8">
      <w:start w:val="1"/>
      <w:numFmt w:val="decimal"/>
      <w:isLgl/>
      <w:lvlText w:val="%1.%2.%3.%4.%5.%6.%7.%8.%9."/>
      <w:lvlJc w:val="left"/>
      <w:pPr>
        <w:ind w:left="2520" w:hanging="1800"/>
      </w:pPr>
      <w:rPr>
        <w:rFonts w:eastAsia="Calibri" w:hint="default"/>
        <w:sz w:val="22"/>
      </w:rPr>
    </w:lvl>
  </w:abstractNum>
  <w:abstractNum w:abstractNumId="16" w15:restartNumberingAfterBreak="0">
    <w:nsid w:val="7CD54C35"/>
    <w:multiLevelType w:val="hybridMultilevel"/>
    <w:tmpl w:val="52062F36"/>
    <w:lvl w:ilvl="0" w:tplc="22B616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468783">
    <w:abstractNumId w:val="4"/>
  </w:num>
  <w:num w:numId="2" w16cid:durableId="1706981661">
    <w:abstractNumId w:val="14"/>
  </w:num>
  <w:num w:numId="3" w16cid:durableId="1431855538">
    <w:abstractNumId w:val="16"/>
  </w:num>
  <w:num w:numId="4" w16cid:durableId="1217086822">
    <w:abstractNumId w:val="15"/>
  </w:num>
  <w:num w:numId="5" w16cid:durableId="222644810">
    <w:abstractNumId w:val="10"/>
  </w:num>
  <w:num w:numId="6" w16cid:durableId="906107669">
    <w:abstractNumId w:val="1"/>
  </w:num>
  <w:num w:numId="7" w16cid:durableId="868449239">
    <w:abstractNumId w:val="6"/>
  </w:num>
  <w:num w:numId="8" w16cid:durableId="1519461187">
    <w:abstractNumId w:val="2"/>
  </w:num>
  <w:num w:numId="9" w16cid:durableId="2087726898">
    <w:abstractNumId w:val="12"/>
  </w:num>
  <w:num w:numId="10" w16cid:durableId="2129930233">
    <w:abstractNumId w:val="11"/>
  </w:num>
  <w:num w:numId="11" w16cid:durableId="628974171">
    <w:abstractNumId w:val="7"/>
  </w:num>
  <w:num w:numId="12" w16cid:durableId="1175153117">
    <w:abstractNumId w:val="5"/>
  </w:num>
  <w:num w:numId="13" w16cid:durableId="349842068">
    <w:abstractNumId w:val="8"/>
  </w:num>
  <w:num w:numId="14" w16cid:durableId="1676031466">
    <w:abstractNumId w:val="3"/>
  </w:num>
  <w:num w:numId="15" w16cid:durableId="561909141">
    <w:abstractNumId w:val="13"/>
  </w:num>
  <w:num w:numId="16" w16cid:durableId="1956253680">
    <w:abstractNumId w:val="9"/>
  </w:num>
  <w:num w:numId="17" w16cid:durableId="50023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2"/>
    <w:rsid w:val="00001D3B"/>
    <w:rsid w:val="0000372F"/>
    <w:rsid w:val="00010E6F"/>
    <w:rsid w:val="00011479"/>
    <w:rsid w:val="00014AD7"/>
    <w:rsid w:val="00015000"/>
    <w:rsid w:val="000205F9"/>
    <w:rsid w:val="00022E17"/>
    <w:rsid w:val="0003129F"/>
    <w:rsid w:val="00032EAF"/>
    <w:rsid w:val="000330E8"/>
    <w:rsid w:val="00036764"/>
    <w:rsid w:val="0005231D"/>
    <w:rsid w:val="00052AFA"/>
    <w:rsid w:val="000606E1"/>
    <w:rsid w:val="00075949"/>
    <w:rsid w:val="00080358"/>
    <w:rsid w:val="0008230B"/>
    <w:rsid w:val="000A1D89"/>
    <w:rsid w:val="000B7D08"/>
    <w:rsid w:val="000C0071"/>
    <w:rsid w:val="000C4B43"/>
    <w:rsid w:val="000C6862"/>
    <w:rsid w:val="000D29F8"/>
    <w:rsid w:val="000D3531"/>
    <w:rsid w:val="000E06DC"/>
    <w:rsid w:val="000F44B9"/>
    <w:rsid w:val="000F6E27"/>
    <w:rsid w:val="001038C0"/>
    <w:rsid w:val="00110480"/>
    <w:rsid w:val="00117981"/>
    <w:rsid w:val="00120516"/>
    <w:rsid w:val="0012098D"/>
    <w:rsid w:val="00132E75"/>
    <w:rsid w:val="00135686"/>
    <w:rsid w:val="00136785"/>
    <w:rsid w:val="00142B20"/>
    <w:rsid w:val="00144331"/>
    <w:rsid w:val="00145666"/>
    <w:rsid w:val="00146D25"/>
    <w:rsid w:val="00146FB8"/>
    <w:rsid w:val="00154238"/>
    <w:rsid w:val="00156739"/>
    <w:rsid w:val="001663CE"/>
    <w:rsid w:val="001666E7"/>
    <w:rsid w:val="00166F6B"/>
    <w:rsid w:val="001742D3"/>
    <w:rsid w:val="00176775"/>
    <w:rsid w:val="00185172"/>
    <w:rsid w:val="00185F51"/>
    <w:rsid w:val="001865D4"/>
    <w:rsid w:val="001873C1"/>
    <w:rsid w:val="00190730"/>
    <w:rsid w:val="001927F2"/>
    <w:rsid w:val="0019288A"/>
    <w:rsid w:val="001A3B4D"/>
    <w:rsid w:val="001B0C5D"/>
    <w:rsid w:val="001B4756"/>
    <w:rsid w:val="001C7107"/>
    <w:rsid w:val="001D4738"/>
    <w:rsid w:val="001D608C"/>
    <w:rsid w:val="001D614A"/>
    <w:rsid w:val="001E4409"/>
    <w:rsid w:val="00202EBE"/>
    <w:rsid w:val="00210715"/>
    <w:rsid w:val="002130A4"/>
    <w:rsid w:val="0021503F"/>
    <w:rsid w:val="00223A66"/>
    <w:rsid w:val="002241F5"/>
    <w:rsid w:val="00224701"/>
    <w:rsid w:val="00225FDF"/>
    <w:rsid w:val="0023080F"/>
    <w:rsid w:val="00231FD5"/>
    <w:rsid w:val="00232A6A"/>
    <w:rsid w:val="00236587"/>
    <w:rsid w:val="00243B28"/>
    <w:rsid w:val="0024417D"/>
    <w:rsid w:val="00246176"/>
    <w:rsid w:val="002470D7"/>
    <w:rsid w:val="0024719A"/>
    <w:rsid w:val="00250BCE"/>
    <w:rsid w:val="002605B9"/>
    <w:rsid w:val="00265AF7"/>
    <w:rsid w:val="00271219"/>
    <w:rsid w:val="00276C9C"/>
    <w:rsid w:val="002836A1"/>
    <w:rsid w:val="002931B9"/>
    <w:rsid w:val="00294373"/>
    <w:rsid w:val="0029741C"/>
    <w:rsid w:val="002A44DF"/>
    <w:rsid w:val="002A7C2C"/>
    <w:rsid w:val="002A7E2B"/>
    <w:rsid w:val="002B0C0B"/>
    <w:rsid w:val="002B1755"/>
    <w:rsid w:val="002B401F"/>
    <w:rsid w:val="002B5D83"/>
    <w:rsid w:val="002C46A2"/>
    <w:rsid w:val="002C5D6C"/>
    <w:rsid w:val="002C7230"/>
    <w:rsid w:val="002E06F0"/>
    <w:rsid w:val="002E2EFD"/>
    <w:rsid w:val="002E667C"/>
    <w:rsid w:val="002F1B9C"/>
    <w:rsid w:val="002F641C"/>
    <w:rsid w:val="00301CC4"/>
    <w:rsid w:val="00302534"/>
    <w:rsid w:val="00307055"/>
    <w:rsid w:val="00316FDB"/>
    <w:rsid w:val="003239A0"/>
    <w:rsid w:val="00334257"/>
    <w:rsid w:val="00335792"/>
    <w:rsid w:val="003415F0"/>
    <w:rsid w:val="003453F9"/>
    <w:rsid w:val="00345625"/>
    <w:rsid w:val="00345B93"/>
    <w:rsid w:val="003542EF"/>
    <w:rsid w:val="0036080F"/>
    <w:rsid w:val="0036597F"/>
    <w:rsid w:val="003765A6"/>
    <w:rsid w:val="00377B57"/>
    <w:rsid w:val="00382F1E"/>
    <w:rsid w:val="00387C97"/>
    <w:rsid w:val="00393E14"/>
    <w:rsid w:val="00396F0D"/>
    <w:rsid w:val="003A60E8"/>
    <w:rsid w:val="003A677B"/>
    <w:rsid w:val="003A770B"/>
    <w:rsid w:val="003B4E54"/>
    <w:rsid w:val="003C39D9"/>
    <w:rsid w:val="003D2ED1"/>
    <w:rsid w:val="003D4409"/>
    <w:rsid w:val="003E1543"/>
    <w:rsid w:val="003F5130"/>
    <w:rsid w:val="00400931"/>
    <w:rsid w:val="00404766"/>
    <w:rsid w:val="00405C70"/>
    <w:rsid w:val="004203A3"/>
    <w:rsid w:val="00421E1B"/>
    <w:rsid w:val="00430AED"/>
    <w:rsid w:val="00431F98"/>
    <w:rsid w:val="004339BA"/>
    <w:rsid w:val="00434B78"/>
    <w:rsid w:val="00434E11"/>
    <w:rsid w:val="00437AAA"/>
    <w:rsid w:val="00447A17"/>
    <w:rsid w:val="00450DD9"/>
    <w:rsid w:val="00454344"/>
    <w:rsid w:val="004614DF"/>
    <w:rsid w:val="004628BE"/>
    <w:rsid w:val="00462A87"/>
    <w:rsid w:val="00463F0C"/>
    <w:rsid w:val="004A1784"/>
    <w:rsid w:val="004A5955"/>
    <w:rsid w:val="004C5501"/>
    <w:rsid w:val="004D096C"/>
    <w:rsid w:val="004D210C"/>
    <w:rsid w:val="004E1211"/>
    <w:rsid w:val="004E3775"/>
    <w:rsid w:val="005015BB"/>
    <w:rsid w:val="00504FAA"/>
    <w:rsid w:val="0050764D"/>
    <w:rsid w:val="005123BC"/>
    <w:rsid w:val="00523897"/>
    <w:rsid w:val="00536271"/>
    <w:rsid w:val="00544DEF"/>
    <w:rsid w:val="005452BD"/>
    <w:rsid w:val="0054660A"/>
    <w:rsid w:val="00556174"/>
    <w:rsid w:val="00564CCB"/>
    <w:rsid w:val="00570FDF"/>
    <w:rsid w:val="005729AE"/>
    <w:rsid w:val="005809C5"/>
    <w:rsid w:val="00580E40"/>
    <w:rsid w:val="00584748"/>
    <w:rsid w:val="00594FC6"/>
    <w:rsid w:val="0059776F"/>
    <w:rsid w:val="005A5E8E"/>
    <w:rsid w:val="005B2084"/>
    <w:rsid w:val="005B5B5D"/>
    <w:rsid w:val="005B6A3B"/>
    <w:rsid w:val="005C76F4"/>
    <w:rsid w:val="005C7F4A"/>
    <w:rsid w:val="005D177C"/>
    <w:rsid w:val="005D5D1E"/>
    <w:rsid w:val="005E0B52"/>
    <w:rsid w:val="005E4ED0"/>
    <w:rsid w:val="005E67A0"/>
    <w:rsid w:val="005E7855"/>
    <w:rsid w:val="005F213F"/>
    <w:rsid w:val="0060688E"/>
    <w:rsid w:val="006077FB"/>
    <w:rsid w:val="00607CEA"/>
    <w:rsid w:val="0061275F"/>
    <w:rsid w:val="00617ECE"/>
    <w:rsid w:val="0062424B"/>
    <w:rsid w:val="006263CF"/>
    <w:rsid w:val="006266E9"/>
    <w:rsid w:val="006345C7"/>
    <w:rsid w:val="00635A14"/>
    <w:rsid w:val="00645287"/>
    <w:rsid w:val="006479D4"/>
    <w:rsid w:val="0065016C"/>
    <w:rsid w:val="006745E5"/>
    <w:rsid w:val="0068099E"/>
    <w:rsid w:val="006811BE"/>
    <w:rsid w:val="006870DB"/>
    <w:rsid w:val="00687FF6"/>
    <w:rsid w:val="006955B4"/>
    <w:rsid w:val="006A57AA"/>
    <w:rsid w:val="006A7466"/>
    <w:rsid w:val="006B4164"/>
    <w:rsid w:val="006B745A"/>
    <w:rsid w:val="006C1A89"/>
    <w:rsid w:val="006C6881"/>
    <w:rsid w:val="006D553E"/>
    <w:rsid w:val="006D65EE"/>
    <w:rsid w:val="006D7C7E"/>
    <w:rsid w:val="006E05B8"/>
    <w:rsid w:val="00702978"/>
    <w:rsid w:val="0070587E"/>
    <w:rsid w:val="00705FA4"/>
    <w:rsid w:val="007100A2"/>
    <w:rsid w:val="00713306"/>
    <w:rsid w:val="00720B01"/>
    <w:rsid w:val="00725C35"/>
    <w:rsid w:val="0072788C"/>
    <w:rsid w:val="0073518B"/>
    <w:rsid w:val="007474E7"/>
    <w:rsid w:val="00754512"/>
    <w:rsid w:val="00754D62"/>
    <w:rsid w:val="00756912"/>
    <w:rsid w:val="00764336"/>
    <w:rsid w:val="00773CA9"/>
    <w:rsid w:val="00785693"/>
    <w:rsid w:val="007937CA"/>
    <w:rsid w:val="00796395"/>
    <w:rsid w:val="00796EB8"/>
    <w:rsid w:val="007A68A1"/>
    <w:rsid w:val="007B0D12"/>
    <w:rsid w:val="007B35DA"/>
    <w:rsid w:val="007B7898"/>
    <w:rsid w:val="007C535C"/>
    <w:rsid w:val="007D2990"/>
    <w:rsid w:val="007E0B07"/>
    <w:rsid w:val="007E527E"/>
    <w:rsid w:val="007F1C77"/>
    <w:rsid w:val="007F3927"/>
    <w:rsid w:val="007F43DA"/>
    <w:rsid w:val="007F7EA3"/>
    <w:rsid w:val="00801105"/>
    <w:rsid w:val="00806ADF"/>
    <w:rsid w:val="00810E1A"/>
    <w:rsid w:val="0081393E"/>
    <w:rsid w:val="00814863"/>
    <w:rsid w:val="0081607B"/>
    <w:rsid w:val="00817AB9"/>
    <w:rsid w:val="00822EDA"/>
    <w:rsid w:val="008303C7"/>
    <w:rsid w:val="008419D7"/>
    <w:rsid w:val="00845D14"/>
    <w:rsid w:val="00854905"/>
    <w:rsid w:val="00865F62"/>
    <w:rsid w:val="00890873"/>
    <w:rsid w:val="00892A6F"/>
    <w:rsid w:val="00894339"/>
    <w:rsid w:val="0089584D"/>
    <w:rsid w:val="00895A66"/>
    <w:rsid w:val="008A1594"/>
    <w:rsid w:val="008A1668"/>
    <w:rsid w:val="008A1855"/>
    <w:rsid w:val="008A366C"/>
    <w:rsid w:val="008A55C2"/>
    <w:rsid w:val="008B5111"/>
    <w:rsid w:val="008C4B31"/>
    <w:rsid w:val="008E3C4C"/>
    <w:rsid w:val="008E6F44"/>
    <w:rsid w:val="008F160B"/>
    <w:rsid w:val="008F179B"/>
    <w:rsid w:val="008F220F"/>
    <w:rsid w:val="008F49C7"/>
    <w:rsid w:val="00901042"/>
    <w:rsid w:val="00902EB8"/>
    <w:rsid w:val="00906FC0"/>
    <w:rsid w:val="00910F5C"/>
    <w:rsid w:val="00910FE7"/>
    <w:rsid w:val="0091373C"/>
    <w:rsid w:val="0092093D"/>
    <w:rsid w:val="00931F28"/>
    <w:rsid w:val="009374CF"/>
    <w:rsid w:val="0094354F"/>
    <w:rsid w:val="00943B30"/>
    <w:rsid w:val="00944B99"/>
    <w:rsid w:val="00950A46"/>
    <w:rsid w:val="009568A6"/>
    <w:rsid w:val="0096389C"/>
    <w:rsid w:val="00971209"/>
    <w:rsid w:val="00972651"/>
    <w:rsid w:val="0097640C"/>
    <w:rsid w:val="00981145"/>
    <w:rsid w:val="00983CCA"/>
    <w:rsid w:val="00985A81"/>
    <w:rsid w:val="00986F46"/>
    <w:rsid w:val="009A2091"/>
    <w:rsid w:val="009A21DD"/>
    <w:rsid w:val="009A2794"/>
    <w:rsid w:val="009A33D2"/>
    <w:rsid w:val="009A5281"/>
    <w:rsid w:val="009B1FE7"/>
    <w:rsid w:val="009B3CE9"/>
    <w:rsid w:val="009C0CE6"/>
    <w:rsid w:val="009D7FCA"/>
    <w:rsid w:val="009E176F"/>
    <w:rsid w:val="009E275B"/>
    <w:rsid w:val="009F284F"/>
    <w:rsid w:val="009F33F3"/>
    <w:rsid w:val="00A00572"/>
    <w:rsid w:val="00A024BE"/>
    <w:rsid w:val="00A034EC"/>
    <w:rsid w:val="00A1004C"/>
    <w:rsid w:val="00A1424A"/>
    <w:rsid w:val="00A15082"/>
    <w:rsid w:val="00A24875"/>
    <w:rsid w:val="00A27806"/>
    <w:rsid w:val="00A31F18"/>
    <w:rsid w:val="00A4395F"/>
    <w:rsid w:val="00A47E07"/>
    <w:rsid w:val="00A50358"/>
    <w:rsid w:val="00A509CC"/>
    <w:rsid w:val="00A86A4B"/>
    <w:rsid w:val="00AA00DF"/>
    <w:rsid w:val="00AA0144"/>
    <w:rsid w:val="00AA19A6"/>
    <w:rsid w:val="00AA4BF3"/>
    <w:rsid w:val="00AC07FD"/>
    <w:rsid w:val="00AC33BB"/>
    <w:rsid w:val="00AD0453"/>
    <w:rsid w:val="00AD2F82"/>
    <w:rsid w:val="00AF0818"/>
    <w:rsid w:val="00AF7F92"/>
    <w:rsid w:val="00B059D0"/>
    <w:rsid w:val="00B10569"/>
    <w:rsid w:val="00B161DC"/>
    <w:rsid w:val="00B16411"/>
    <w:rsid w:val="00B166B9"/>
    <w:rsid w:val="00B16866"/>
    <w:rsid w:val="00B26316"/>
    <w:rsid w:val="00B26354"/>
    <w:rsid w:val="00B26F96"/>
    <w:rsid w:val="00B2736B"/>
    <w:rsid w:val="00B30E74"/>
    <w:rsid w:val="00B33905"/>
    <w:rsid w:val="00B46018"/>
    <w:rsid w:val="00B538A1"/>
    <w:rsid w:val="00B75677"/>
    <w:rsid w:val="00B8357F"/>
    <w:rsid w:val="00B83E5E"/>
    <w:rsid w:val="00B865D2"/>
    <w:rsid w:val="00B935E8"/>
    <w:rsid w:val="00B9582E"/>
    <w:rsid w:val="00B95D51"/>
    <w:rsid w:val="00BA6859"/>
    <w:rsid w:val="00BA7327"/>
    <w:rsid w:val="00BB2499"/>
    <w:rsid w:val="00BB2E17"/>
    <w:rsid w:val="00BB3B44"/>
    <w:rsid w:val="00BC40BE"/>
    <w:rsid w:val="00BC4DE1"/>
    <w:rsid w:val="00BC7F8B"/>
    <w:rsid w:val="00BD66FB"/>
    <w:rsid w:val="00BF1612"/>
    <w:rsid w:val="00BF7D12"/>
    <w:rsid w:val="00C00971"/>
    <w:rsid w:val="00C01239"/>
    <w:rsid w:val="00C01EEA"/>
    <w:rsid w:val="00C02C9E"/>
    <w:rsid w:val="00C077EB"/>
    <w:rsid w:val="00C1040E"/>
    <w:rsid w:val="00C12AA3"/>
    <w:rsid w:val="00C21880"/>
    <w:rsid w:val="00C26754"/>
    <w:rsid w:val="00C3422C"/>
    <w:rsid w:val="00C3441B"/>
    <w:rsid w:val="00C350BC"/>
    <w:rsid w:val="00C353AF"/>
    <w:rsid w:val="00C40E17"/>
    <w:rsid w:val="00C42889"/>
    <w:rsid w:val="00C4435F"/>
    <w:rsid w:val="00C530A8"/>
    <w:rsid w:val="00C57847"/>
    <w:rsid w:val="00C87B4D"/>
    <w:rsid w:val="00C919AF"/>
    <w:rsid w:val="00C93B80"/>
    <w:rsid w:val="00CB0794"/>
    <w:rsid w:val="00CB7782"/>
    <w:rsid w:val="00CC017C"/>
    <w:rsid w:val="00CC1540"/>
    <w:rsid w:val="00CC3338"/>
    <w:rsid w:val="00CC363C"/>
    <w:rsid w:val="00CD16BE"/>
    <w:rsid w:val="00CD66A0"/>
    <w:rsid w:val="00CE0EF6"/>
    <w:rsid w:val="00CE4C51"/>
    <w:rsid w:val="00CE5EE9"/>
    <w:rsid w:val="00CF010E"/>
    <w:rsid w:val="00CF1D56"/>
    <w:rsid w:val="00CF3A2F"/>
    <w:rsid w:val="00D10C6D"/>
    <w:rsid w:val="00D2037C"/>
    <w:rsid w:val="00D304D6"/>
    <w:rsid w:val="00D36799"/>
    <w:rsid w:val="00D4356F"/>
    <w:rsid w:val="00D45F41"/>
    <w:rsid w:val="00D47840"/>
    <w:rsid w:val="00D50F63"/>
    <w:rsid w:val="00D554DE"/>
    <w:rsid w:val="00D62786"/>
    <w:rsid w:val="00D641A2"/>
    <w:rsid w:val="00D66B98"/>
    <w:rsid w:val="00D82D35"/>
    <w:rsid w:val="00D93725"/>
    <w:rsid w:val="00D94759"/>
    <w:rsid w:val="00D951B0"/>
    <w:rsid w:val="00D97A7B"/>
    <w:rsid w:val="00DA079D"/>
    <w:rsid w:val="00DA2424"/>
    <w:rsid w:val="00DA394C"/>
    <w:rsid w:val="00DB3E0D"/>
    <w:rsid w:val="00DC0B0D"/>
    <w:rsid w:val="00DC25C6"/>
    <w:rsid w:val="00DC3458"/>
    <w:rsid w:val="00DC3B9C"/>
    <w:rsid w:val="00DC4549"/>
    <w:rsid w:val="00DC4981"/>
    <w:rsid w:val="00DD4BFC"/>
    <w:rsid w:val="00DE68C7"/>
    <w:rsid w:val="00DE719C"/>
    <w:rsid w:val="00DF29A8"/>
    <w:rsid w:val="00E0397B"/>
    <w:rsid w:val="00E075F5"/>
    <w:rsid w:val="00E07942"/>
    <w:rsid w:val="00E12DBC"/>
    <w:rsid w:val="00E25167"/>
    <w:rsid w:val="00E2614F"/>
    <w:rsid w:val="00E32F1D"/>
    <w:rsid w:val="00E356A1"/>
    <w:rsid w:val="00E5266B"/>
    <w:rsid w:val="00E52765"/>
    <w:rsid w:val="00E63719"/>
    <w:rsid w:val="00E657D2"/>
    <w:rsid w:val="00E67066"/>
    <w:rsid w:val="00E7272D"/>
    <w:rsid w:val="00E76044"/>
    <w:rsid w:val="00E7695D"/>
    <w:rsid w:val="00E77159"/>
    <w:rsid w:val="00E8272C"/>
    <w:rsid w:val="00E84DB7"/>
    <w:rsid w:val="00E8657C"/>
    <w:rsid w:val="00E95AE3"/>
    <w:rsid w:val="00E9718A"/>
    <w:rsid w:val="00EB1D80"/>
    <w:rsid w:val="00EB2CDC"/>
    <w:rsid w:val="00EB55F1"/>
    <w:rsid w:val="00EC1A50"/>
    <w:rsid w:val="00EC2350"/>
    <w:rsid w:val="00EC70EC"/>
    <w:rsid w:val="00ED13D3"/>
    <w:rsid w:val="00ED1CB9"/>
    <w:rsid w:val="00EE3C49"/>
    <w:rsid w:val="00EF1B3A"/>
    <w:rsid w:val="00EF24EB"/>
    <w:rsid w:val="00EF5587"/>
    <w:rsid w:val="00F03CF7"/>
    <w:rsid w:val="00F10C83"/>
    <w:rsid w:val="00F141C0"/>
    <w:rsid w:val="00F30E37"/>
    <w:rsid w:val="00F30FAF"/>
    <w:rsid w:val="00F44525"/>
    <w:rsid w:val="00F4611A"/>
    <w:rsid w:val="00F46CE6"/>
    <w:rsid w:val="00F6174B"/>
    <w:rsid w:val="00F61A7F"/>
    <w:rsid w:val="00F727C2"/>
    <w:rsid w:val="00F76ACF"/>
    <w:rsid w:val="00F80020"/>
    <w:rsid w:val="00F81F21"/>
    <w:rsid w:val="00F85A09"/>
    <w:rsid w:val="00F90787"/>
    <w:rsid w:val="00F9482F"/>
    <w:rsid w:val="00F94A7F"/>
    <w:rsid w:val="00FA1CD6"/>
    <w:rsid w:val="00FA2448"/>
    <w:rsid w:val="00FB7873"/>
    <w:rsid w:val="00FC6923"/>
    <w:rsid w:val="00FD028D"/>
    <w:rsid w:val="00FD6182"/>
    <w:rsid w:val="00FD77B8"/>
    <w:rsid w:val="00FE1EDF"/>
    <w:rsid w:val="00FE6E79"/>
    <w:rsid w:val="00FF10BD"/>
    <w:rsid w:val="00FF27AF"/>
    <w:rsid w:val="00FF3D76"/>
    <w:rsid w:val="00FF6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DD5B6C"/>
  <w15:docId w15:val="{D5B69F0D-C32D-4DA2-B433-C50F17DC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3E5E"/>
    <w:pPr>
      <w:keepNext/>
      <w:spacing w:after="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nhideWhenUsed/>
    <w:qFormat/>
    <w:rsid w:val="007B78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C01239"/>
    <w:pPr>
      <w:keepNext/>
      <w:spacing w:after="0" w:line="240" w:lineRule="auto"/>
      <w:ind w:firstLine="720"/>
      <w:jc w:val="center"/>
      <w:outlineLvl w:val="2"/>
    </w:pPr>
    <w:rPr>
      <w:rFonts w:ascii="Times New Roman" w:eastAsia="Times New Roman" w:hAnsi="Times New Roman" w:cs="Times New Roman"/>
      <w:b/>
      <w:sz w:val="28"/>
      <w:szCs w:val="20"/>
    </w:rPr>
  </w:style>
  <w:style w:type="paragraph" w:styleId="Heading4">
    <w:name w:val="heading 4"/>
    <w:basedOn w:val="Normal"/>
    <w:next w:val="Normal"/>
    <w:link w:val="Heading4Char"/>
    <w:qFormat/>
    <w:rsid w:val="00B83E5E"/>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B83E5E"/>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B83E5E"/>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B83E5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B83E5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B83E5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C5D6C"/>
  </w:style>
  <w:style w:type="table" w:styleId="TableGrid">
    <w:name w:val="Table Grid"/>
    <w:basedOn w:val="TableNormal"/>
    <w:uiPriority w:val="59"/>
    <w:rsid w:val="002C5D6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D6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2C5D6C"/>
    <w:rPr>
      <w:rFonts w:ascii="Tahoma" w:eastAsia="Times New Roman" w:hAnsi="Tahoma" w:cs="Tahoma"/>
      <w:sz w:val="16"/>
      <w:szCs w:val="16"/>
      <w:lang w:val="en-US"/>
    </w:rPr>
  </w:style>
  <w:style w:type="numbering" w:customStyle="1" w:styleId="NoList2">
    <w:name w:val="No List2"/>
    <w:next w:val="NoList"/>
    <w:uiPriority w:val="99"/>
    <w:semiHidden/>
    <w:unhideWhenUsed/>
    <w:rsid w:val="002C5D6C"/>
  </w:style>
  <w:style w:type="numbering" w:customStyle="1" w:styleId="NoList3">
    <w:name w:val="No List3"/>
    <w:next w:val="NoList"/>
    <w:uiPriority w:val="99"/>
    <w:semiHidden/>
    <w:unhideWhenUsed/>
    <w:rsid w:val="00E63719"/>
  </w:style>
  <w:style w:type="numbering" w:customStyle="1" w:styleId="NoList4">
    <w:name w:val="No List4"/>
    <w:next w:val="NoList"/>
    <w:uiPriority w:val="99"/>
    <w:semiHidden/>
    <w:unhideWhenUsed/>
    <w:rsid w:val="00E63719"/>
  </w:style>
  <w:style w:type="character" w:customStyle="1" w:styleId="Heading2Char">
    <w:name w:val="Heading 2 Char"/>
    <w:basedOn w:val="DefaultParagraphFont"/>
    <w:link w:val="Heading2"/>
    <w:rsid w:val="007B789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136785"/>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rsid w:val="00136785"/>
    <w:rPr>
      <w:rFonts w:ascii="Times New Roman" w:eastAsia="Times New Roman" w:hAnsi="Times New Roman" w:cs="Times New Roman"/>
      <w:sz w:val="24"/>
      <w:szCs w:val="20"/>
      <w:lang w:eastAsia="lt-LT"/>
    </w:rPr>
  </w:style>
  <w:style w:type="paragraph" w:styleId="NoSpacing">
    <w:name w:val="No Spacing"/>
    <w:uiPriority w:val="1"/>
    <w:qFormat/>
    <w:rsid w:val="00DC4549"/>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011479"/>
    <w:pPr>
      <w:spacing w:after="0" w:line="240" w:lineRule="auto"/>
      <w:ind w:left="720"/>
    </w:pPr>
    <w:rPr>
      <w:rFonts w:ascii="Times New Roman" w:eastAsia="Times New Roman" w:hAnsi="Times New Roman" w:cs="Times New Roman"/>
      <w:sz w:val="24"/>
      <w:szCs w:val="20"/>
      <w:lang w:val="en-US" w:eastAsia="lt-LT"/>
    </w:rPr>
  </w:style>
  <w:style w:type="paragraph" w:customStyle="1" w:styleId="BodyText1">
    <w:name w:val="Body Text1"/>
    <w:basedOn w:val="Normal"/>
    <w:rsid w:val="0001147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paragraph" w:styleId="BodyText3">
    <w:name w:val="Body Text 3"/>
    <w:basedOn w:val="Normal"/>
    <w:link w:val="BodyText3Char"/>
    <w:rsid w:val="00FE6E79"/>
    <w:pPr>
      <w:spacing w:after="0" w:line="240" w:lineRule="auto"/>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FE6E79"/>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C01239"/>
    <w:rPr>
      <w:rFonts w:ascii="Times New Roman" w:eastAsia="Times New Roman" w:hAnsi="Times New Roman" w:cs="Times New Roman"/>
      <w:b/>
      <w:sz w:val="28"/>
      <w:szCs w:val="20"/>
    </w:rPr>
  </w:style>
  <w:style w:type="paragraph" w:styleId="BodyText">
    <w:name w:val="Body Text"/>
    <w:basedOn w:val="Normal"/>
    <w:link w:val="BodyTextChar"/>
    <w:rsid w:val="00C01239"/>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01239"/>
    <w:rPr>
      <w:rFonts w:ascii="Times New Roman" w:eastAsia="Times New Roman" w:hAnsi="Times New Roman" w:cs="Times New Roman"/>
      <w:sz w:val="24"/>
      <w:szCs w:val="20"/>
    </w:rPr>
  </w:style>
  <w:style w:type="character" w:styleId="CommentReference">
    <w:name w:val="annotation reference"/>
    <w:basedOn w:val="DefaultParagraphFont"/>
    <w:rsid w:val="00C01239"/>
    <w:rPr>
      <w:sz w:val="16"/>
      <w:szCs w:val="16"/>
    </w:rPr>
  </w:style>
  <w:style w:type="paragraph" w:styleId="CommentText">
    <w:name w:val="annotation text"/>
    <w:basedOn w:val="Normal"/>
    <w:link w:val="CommentTextChar"/>
    <w:rsid w:val="00C0123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01239"/>
    <w:rPr>
      <w:rFonts w:ascii="Times New Roman" w:eastAsia="Times New Roman" w:hAnsi="Times New Roman" w:cs="Times New Roman"/>
      <w:sz w:val="20"/>
      <w:szCs w:val="20"/>
    </w:rPr>
  </w:style>
  <w:style w:type="character" w:styleId="PageNumber">
    <w:name w:val="page number"/>
    <w:basedOn w:val="DefaultParagraphFont"/>
    <w:rsid w:val="00C01239"/>
  </w:style>
  <w:style w:type="paragraph" w:styleId="Footer">
    <w:name w:val="footer"/>
    <w:basedOn w:val="Normal"/>
    <w:link w:val="FooterChar"/>
    <w:uiPriority w:val="99"/>
    <w:rsid w:val="00C01239"/>
    <w:pPr>
      <w:tabs>
        <w:tab w:val="center" w:pos="4153"/>
        <w:tab w:val="right" w:pos="8306"/>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01239"/>
    <w:rPr>
      <w:rFonts w:ascii="Times New Roman" w:eastAsia="Times New Roman" w:hAnsi="Times New Roman" w:cs="Times New Roman"/>
      <w:sz w:val="24"/>
      <w:szCs w:val="24"/>
    </w:rPr>
  </w:style>
  <w:style w:type="paragraph" w:styleId="BodyTextIndent">
    <w:name w:val="Body Text Indent"/>
    <w:basedOn w:val="Normal"/>
    <w:link w:val="BodyTextIndentChar"/>
    <w:rsid w:val="00C01239"/>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01239"/>
    <w:rPr>
      <w:rFonts w:ascii="Times New Roman" w:eastAsia="Times New Roman" w:hAnsi="Times New Roman" w:cs="Times New Roman"/>
      <w:sz w:val="24"/>
      <w:szCs w:val="24"/>
    </w:rPr>
  </w:style>
  <w:style w:type="character" w:customStyle="1" w:styleId="tablesubhead">
    <w:name w:val="tablesubhead"/>
    <w:basedOn w:val="DefaultParagraphFont"/>
    <w:rsid w:val="00C01239"/>
  </w:style>
  <w:style w:type="character" w:customStyle="1" w:styleId="tablebody">
    <w:name w:val="tablebody"/>
    <w:basedOn w:val="DefaultParagraphFont"/>
    <w:rsid w:val="00C01239"/>
  </w:style>
  <w:style w:type="paragraph" w:styleId="CommentSubject">
    <w:name w:val="annotation subject"/>
    <w:basedOn w:val="CommentText"/>
    <w:next w:val="CommentText"/>
    <w:link w:val="CommentSubjectChar"/>
    <w:rsid w:val="00C01239"/>
    <w:rPr>
      <w:b/>
      <w:bCs/>
    </w:rPr>
  </w:style>
  <w:style w:type="character" w:customStyle="1" w:styleId="CommentSubjectChar">
    <w:name w:val="Comment Subject Char"/>
    <w:basedOn w:val="CommentTextChar"/>
    <w:link w:val="CommentSubject"/>
    <w:rsid w:val="00C01239"/>
    <w:rPr>
      <w:rFonts w:ascii="Times New Roman" w:eastAsia="Times New Roman" w:hAnsi="Times New Roman" w:cs="Times New Roman"/>
      <w:b/>
      <w:bCs/>
      <w:sz w:val="20"/>
      <w:szCs w:val="20"/>
    </w:rPr>
  </w:style>
  <w:style w:type="paragraph" w:customStyle="1" w:styleId="Sraopastraipa1">
    <w:name w:val="Sąrašo pastraipa1"/>
    <w:basedOn w:val="Normal"/>
    <w:uiPriority w:val="34"/>
    <w:qFormat/>
    <w:rsid w:val="00C01239"/>
    <w:pPr>
      <w:ind w:left="720"/>
      <w:contextualSpacing/>
      <w:jc w:val="both"/>
    </w:pPr>
    <w:rPr>
      <w:rFonts w:ascii="Calibri" w:eastAsia="Calibri" w:hAnsi="Calibri" w:cs="Times New Roman"/>
      <w:lang w:val="en-US"/>
    </w:rPr>
  </w:style>
  <w:style w:type="character" w:customStyle="1" w:styleId="apple-style-span">
    <w:name w:val="apple-style-span"/>
    <w:basedOn w:val="DefaultParagraphFont"/>
    <w:rsid w:val="00C01239"/>
  </w:style>
  <w:style w:type="character" w:styleId="Hyperlink">
    <w:name w:val="Hyperlink"/>
    <w:unhideWhenUsed/>
    <w:rsid w:val="00C01239"/>
    <w:rPr>
      <w:color w:val="0000FF"/>
      <w:u w:val="single"/>
    </w:rPr>
  </w:style>
  <w:style w:type="character" w:customStyle="1" w:styleId="Heading1Char">
    <w:name w:val="Heading 1 Char"/>
    <w:basedOn w:val="DefaultParagraphFont"/>
    <w:link w:val="Heading1"/>
    <w:rsid w:val="00B83E5E"/>
    <w:rPr>
      <w:rFonts w:ascii="Times New Roman" w:eastAsia="Times New Roman" w:hAnsi="Times New Roman" w:cs="Times New Roman"/>
      <w:sz w:val="28"/>
      <w:szCs w:val="20"/>
      <w:lang w:eastAsia="lt-LT"/>
    </w:rPr>
  </w:style>
  <w:style w:type="character" w:customStyle="1" w:styleId="Heading4Char">
    <w:name w:val="Heading 4 Char"/>
    <w:basedOn w:val="DefaultParagraphFont"/>
    <w:link w:val="Heading4"/>
    <w:rsid w:val="00B83E5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83E5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83E5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83E5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83E5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83E5E"/>
    <w:rPr>
      <w:rFonts w:ascii="Times New Roman" w:eastAsia="Times New Roman" w:hAnsi="Times New Roman" w:cs="Times New Roman"/>
      <w:sz w:val="40"/>
      <w:szCs w:val="20"/>
      <w:lang w:eastAsia="lt-LT"/>
    </w:rPr>
  </w:style>
  <w:style w:type="numbering" w:customStyle="1" w:styleId="NoList5">
    <w:name w:val="No List5"/>
    <w:next w:val="NoList"/>
    <w:uiPriority w:val="99"/>
    <w:semiHidden/>
    <w:rsid w:val="00B83E5E"/>
  </w:style>
  <w:style w:type="table" w:customStyle="1" w:styleId="TableGrid1">
    <w:name w:val="Table Grid1"/>
    <w:basedOn w:val="TableNormal"/>
    <w:next w:val="TableGrid"/>
    <w:rsid w:val="00B83E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83E5E"/>
    <w:pPr>
      <w:shd w:val="clear" w:color="auto" w:fill="000080"/>
      <w:spacing w:after="0" w:line="240" w:lineRule="auto"/>
    </w:pPr>
    <w:rPr>
      <w:rFonts w:ascii="Tahoma" w:eastAsia="Times New Roman" w:hAnsi="Tahoma" w:cs="Tahoma"/>
      <w:sz w:val="20"/>
      <w:szCs w:val="20"/>
      <w:lang w:val="en-US" w:eastAsia="lt-LT"/>
    </w:rPr>
  </w:style>
  <w:style w:type="character" w:customStyle="1" w:styleId="DocumentMapChar">
    <w:name w:val="Document Map Char"/>
    <w:basedOn w:val="DefaultParagraphFont"/>
    <w:link w:val="DocumentMap"/>
    <w:semiHidden/>
    <w:rsid w:val="00B83E5E"/>
    <w:rPr>
      <w:rFonts w:ascii="Tahoma" w:eastAsia="Times New Roman" w:hAnsi="Tahoma" w:cs="Tahoma"/>
      <w:sz w:val="20"/>
      <w:szCs w:val="20"/>
      <w:shd w:val="clear" w:color="auto" w:fill="000080"/>
      <w:lang w:val="en-US" w:eastAsia="lt-LT"/>
    </w:rPr>
  </w:style>
  <w:style w:type="paragraph" w:styleId="BodyText2">
    <w:name w:val="Body Text 2"/>
    <w:basedOn w:val="Normal"/>
    <w:link w:val="BodyText2Char"/>
    <w:rsid w:val="00B83E5E"/>
    <w:pPr>
      <w:spacing w:after="120" w:line="480" w:lineRule="auto"/>
    </w:pPr>
    <w:rPr>
      <w:rFonts w:ascii="Times New Roman" w:eastAsia="Times New Roman" w:hAnsi="Times New Roman" w:cs="Times New Roman"/>
      <w:sz w:val="20"/>
      <w:szCs w:val="20"/>
      <w:lang w:val="en-US" w:eastAsia="lt-LT"/>
    </w:rPr>
  </w:style>
  <w:style w:type="character" w:customStyle="1" w:styleId="BodyText2Char">
    <w:name w:val="Body Text 2 Char"/>
    <w:basedOn w:val="DefaultParagraphFont"/>
    <w:link w:val="BodyText2"/>
    <w:rsid w:val="00B83E5E"/>
    <w:rPr>
      <w:rFonts w:ascii="Times New Roman" w:eastAsia="Times New Roman" w:hAnsi="Times New Roman" w:cs="Times New Roman"/>
      <w:sz w:val="20"/>
      <w:szCs w:val="20"/>
      <w:lang w:val="en-US" w:eastAsia="lt-LT"/>
    </w:rPr>
  </w:style>
  <w:style w:type="paragraph" w:styleId="BodyTextIndent3">
    <w:name w:val="Body Text Indent 3"/>
    <w:basedOn w:val="Normal"/>
    <w:link w:val="BodyTextIndent3Char"/>
    <w:rsid w:val="00B83E5E"/>
    <w:pPr>
      <w:spacing w:after="120" w:line="240" w:lineRule="auto"/>
      <w:ind w:left="283"/>
    </w:pPr>
    <w:rPr>
      <w:rFonts w:ascii="Times New Roman" w:eastAsia="Times New Roman" w:hAnsi="Times New Roman" w:cs="Times New Roman"/>
      <w:sz w:val="16"/>
      <w:szCs w:val="16"/>
      <w:lang w:val="en-US" w:eastAsia="lt-LT"/>
    </w:rPr>
  </w:style>
  <w:style w:type="character" w:customStyle="1" w:styleId="BodyTextIndent3Char">
    <w:name w:val="Body Text Indent 3 Char"/>
    <w:basedOn w:val="DefaultParagraphFont"/>
    <w:link w:val="BodyTextIndent3"/>
    <w:rsid w:val="00B83E5E"/>
    <w:rPr>
      <w:rFonts w:ascii="Times New Roman" w:eastAsia="Times New Roman" w:hAnsi="Times New Roman" w:cs="Times New Roman"/>
      <w:sz w:val="16"/>
      <w:szCs w:val="16"/>
      <w:lang w:val="en-US" w:eastAsia="lt-LT"/>
    </w:rPr>
  </w:style>
  <w:style w:type="paragraph" w:styleId="NormalWeb">
    <w:name w:val="Normal (Web)"/>
    <w:basedOn w:val="Normal"/>
    <w:rsid w:val="00B83E5E"/>
    <w:pPr>
      <w:spacing w:before="100" w:beforeAutospacing="1" w:after="100" w:afterAutospacing="1" w:line="240" w:lineRule="auto"/>
    </w:pPr>
    <w:rPr>
      <w:rFonts w:ascii="Times New Roman" w:eastAsia="Calibri" w:hAnsi="Times New Roman" w:cs="Times New Roman"/>
      <w:sz w:val="24"/>
      <w:szCs w:val="24"/>
      <w:lang w:eastAsia="lt-LT"/>
    </w:rPr>
  </w:style>
  <w:style w:type="character" w:styleId="Emphasis">
    <w:name w:val="Emphasis"/>
    <w:qFormat/>
    <w:rsid w:val="00B83E5E"/>
    <w:rPr>
      <w:rFonts w:cs="Times New Roman"/>
      <w:i/>
      <w:iCs/>
    </w:rPr>
  </w:style>
  <w:style w:type="paragraph" w:customStyle="1" w:styleId="BodyText20">
    <w:name w:val="Body Text2"/>
    <w:rsid w:val="00B83E5E"/>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iagramaDiagrama2CharCharDiagramaDiagramaDiagramaDiagrama">
    <w:name w:val="Diagrama Diagrama2 Char Char Diagrama Diagrama Diagrama Diagrama"/>
    <w:basedOn w:val="Normal"/>
    <w:rsid w:val="00B83E5E"/>
    <w:pPr>
      <w:spacing w:after="160" w:line="240" w:lineRule="exact"/>
    </w:pPr>
    <w:rPr>
      <w:rFonts w:ascii="Verdana" w:eastAsia="Times New Roman" w:hAnsi="Verdana" w:cs="Times New Roman"/>
      <w:sz w:val="20"/>
      <w:szCs w:val="20"/>
      <w:lang w:val="en-US"/>
    </w:rPr>
  </w:style>
  <w:style w:type="table" w:customStyle="1" w:styleId="Lentelstinklelis1">
    <w:name w:val="Lentelės tinklelis1"/>
    <w:basedOn w:val="TableNormal"/>
    <w:next w:val="TableGrid"/>
    <w:rsid w:val="00B83E5E"/>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83E5E"/>
  </w:style>
  <w:style w:type="numbering" w:customStyle="1" w:styleId="NoList21">
    <w:name w:val="No List21"/>
    <w:next w:val="NoList"/>
    <w:uiPriority w:val="99"/>
    <w:semiHidden/>
    <w:unhideWhenUsed/>
    <w:rsid w:val="00B83E5E"/>
  </w:style>
  <w:style w:type="numbering" w:customStyle="1" w:styleId="NoList31">
    <w:name w:val="No List31"/>
    <w:next w:val="NoList"/>
    <w:uiPriority w:val="99"/>
    <w:semiHidden/>
    <w:unhideWhenUsed/>
    <w:rsid w:val="00B83E5E"/>
  </w:style>
  <w:style w:type="numbering" w:customStyle="1" w:styleId="NoList41">
    <w:name w:val="No List41"/>
    <w:next w:val="NoList"/>
    <w:uiPriority w:val="99"/>
    <w:semiHidden/>
    <w:unhideWhenUsed/>
    <w:rsid w:val="00B83E5E"/>
  </w:style>
  <w:style w:type="paragraph" w:customStyle="1" w:styleId="xl35">
    <w:name w:val="xl35"/>
    <w:basedOn w:val="Normal"/>
    <w:rsid w:val="00D304D6"/>
    <w:pPr>
      <w:spacing w:before="100" w:after="100" w:line="240" w:lineRule="auto"/>
      <w:jc w:val="center"/>
    </w:pPr>
    <w:rPr>
      <w:rFonts w:ascii="Arial" w:eastAsia="Arial Unicode MS" w:hAnsi="Arial" w:cs="Times New Roman"/>
      <w:b/>
      <w:sz w:val="24"/>
      <w:szCs w:val="20"/>
      <w:lang w:val="en-GB"/>
    </w:rPr>
  </w:style>
  <w:style w:type="paragraph" w:customStyle="1" w:styleId="Pagrindinistekstas1">
    <w:name w:val="Pagrindinis tekstas1"/>
    <w:rsid w:val="00D304D6"/>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NoList6">
    <w:name w:val="No List6"/>
    <w:next w:val="NoList"/>
    <w:uiPriority w:val="99"/>
    <w:semiHidden/>
    <w:unhideWhenUsed/>
    <w:rsid w:val="002470D7"/>
  </w:style>
  <w:style w:type="numbering" w:customStyle="1" w:styleId="NoList7">
    <w:name w:val="No List7"/>
    <w:next w:val="NoList"/>
    <w:uiPriority w:val="99"/>
    <w:semiHidden/>
    <w:unhideWhenUsed/>
    <w:rsid w:val="00EC1A50"/>
  </w:style>
  <w:style w:type="character" w:styleId="HTMLTypewriter">
    <w:name w:val="HTML Typewriter"/>
    <w:rsid w:val="00C21880"/>
    <w:rPr>
      <w:rFonts w:ascii="Courier New" w:eastAsia="Courier New" w:hAnsi="Courier New" w:cs="Courier New"/>
      <w:sz w:val="20"/>
      <w:szCs w:val="20"/>
    </w:rPr>
  </w:style>
  <w:style w:type="paragraph" w:styleId="Title">
    <w:name w:val="Title"/>
    <w:basedOn w:val="Normal"/>
    <w:link w:val="TitleChar"/>
    <w:qFormat/>
    <w:rsid w:val="00C21880"/>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C21880"/>
    <w:rPr>
      <w:rFonts w:ascii="Times New Roman" w:eastAsia="Times New Roman" w:hAnsi="Times New Roman" w:cs="Times New Roman"/>
      <w:b/>
      <w:sz w:val="24"/>
      <w:szCs w:val="24"/>
    </w:rPr>
  </w:style>
  <w:style w:type="numbering" w:customStyle="1" w:styleId="NoList8">
    <w:name w:val="No List8"/>
    <w:next w:val="NoList"/>
    <w:uiPriority w:val="99"/>
    <w:semiHidden/>
    <w:unhideWhenUsed/>
    <w:rsid w:val="001873C1"/>
  </w:style>
  <w:style w:type="numbering" w:customStyle="1" w:styleId="NoList12">
    <w:name w:val="No List12"/>
    <w:next w:val="NoList"/>
    <w:semiHidden/>
    <w:rsid w:val="001873C1"/>
  </w:style>
  <w:style w:type="table" w:customStyle="1" w:styleId="TableGrid2">
    <w:name w:val="Table Grid2"/>
    <w:basedOn w:val="TableNormal"/>
    <w:next w:val="TableGrid"/>
    <w:rsid w:val="001873C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873C1"/>
  </w:style>
  <w:style w:type="table" w:customStyle="1" w:styleId="TableGrid11">
    <w:name w:val="Table Grid11"/>
    <w:basedOn w:val="TableNormal"/>
    <w:next w:val="TableGrid"/>
    <w:uiPriority w:val="59"/>
    <w:rsid w:val="001873C1"/>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1393E"/>
  </w:style>
  <w:style w:type="table" w:customStyle="1" w:styleId="TableGrid3">
    <w:name w:val="Table Grid3"/>
    <w:basedOn w:val="TableNormal"/>
    <w:next w:val="TableGrid"/>
    <w:uiPriority w:val="59"/>
    <w:rsid w:val="0081393E"/>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E0B52"/>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635A1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132E75"/>
  </w:style>
  <w:style w:type="table" w:customStyle="1" w:styleId="Lentelstinklelis3">
    <w:name w:val="Lentelės tinklelis3"/>
    <w:basedOn w:val="TableNormal"/>
    <w:next w:val="TableGrid"/>
    <w:uiPriority w:val="59"/>
    <w:rsid w:val="00132E75"/>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7F43DA"/>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59"/>
    <w:rsid w:val="007F43DA"/>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59"/>
    <w:rsid w:val="007F43DA"/>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59"/>
    <w:rsid w:val="00801105"/>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6739"/>
    <w:rPr>
      <w:b/>
      <w:bCs/>
    </w:rPr>
  </w:style>
  <w:style w:type="character" w:customStyle="1" w:styleId="label">
    <w:name w:val="label"/>
    <w:basedOn w:val="DefaultParagraphFont"/>
    <w:rsid w:val="0015673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C02C9E"/>
    <w:rPr>
      <w:rFonts w:ascii="Times New Roman" w:eastAsia="Times New Roman" w:hAnsi="Times New Roman" w:cs="Times New Roman"/>
      <w:sz w:val="24"/>
      <w:szCs w:val="20"/>
      <w:lang w:val="en-US" w:eastAsia="lt-LT"/>
    </w:rPr>
  </w:style>
  <w:style w:type="character" w:customStyle="1" w:styleId="Laukeliai">
    <w:name w:val="Laukeliai"/>
    <w:basedOn w:val="DefaultParagraphFont"/>
    <w:uiPriority w:val="1"/>
    <w:rsid w:val="00C02C9E"/>
    <w:rPr>
      <w:rFonts w:ascii="Arial" w:hAnsi="Arial"/>
      <w:sz w:val="20"/>
    </w:rPr>
  </w:style>
  <w:style w:type="paragraph" w:styleId="Revision">
    <w:name w:val="Revision"/>
    <w:hidden/>
    <w:uiPriority w:val="99"/>
    <w:semiHidden/>
    <w:rsid w:val="00C02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0720">
      <w:bodyDiv w:val="1"/>
      <w:marLeft w:val="0"/>
      <w:marRight w:val="0"/>
      <w:marTop w:val="0"/>
      <w:marBottom w:val="0"/>
      <w:divBdr>
        <w:top w:val="none" w:sz="0" w:space="0" w:color="auto"/>
        <w:left w:val="none" w:sz="0" w:space="0" w:color="auto"/>
        <w:bottom w:val="none" w:sz="0" w:space="0" w:color="auto"/>
        <w:right w:val="none" w:sz="0" w:space="0" w:color="auto"/>
      </w:divBdr>
    </w:div>
    <w:div w:id="292290800">
      <w:bodyDiv w:val="1"/>
      <w:marLeft w:val="0"/>
      <w:marRight w:val="0"/>
      <w:marTop w:val="0"/>
      <w:marBottom w:val="0"/>
      <w:divBdr>
        <w:top w:val="none" w:sz="0" w:space="0" w:color="auto"/>
        <w:left w:val="none" w:sz="0" w:space="0" w:color="auto"/>
        <w:bottom w:val="none" w:sz="0" w:space="0" w:color="auto"/>
        <w:right w:val="none" w:sz="0" w:space="0" w:color="auto"/>
      </w:divBdr>
    </w:div>
    <w:div w:id="664166113">
      <w:bodyDiv w:val="1"/>
      <w:marLeft w:val="0"/>
      <w:marRight w:val="0"/>
      <w:marTop w:val="0"/>
      <w:marBottom w:val="0"/>
      <w:divBdr>
        <w:top w:val="none" w:sz="0" w:space="0" w:color="auto"/>
        <w:left w:val="none" w:sz="0" w:space="0" w:color="auto"/>
        <w:bottom w:val="none" w:sz="0" w:space="0" w:color="auto"/>
        <w:right w:val="none" w:sz="0" w:space="0" w:color="auto"/>
      </w:divBdr>
    </w:div>
    <w:div w:id="812452209">
      <w:bodyDiv w:val="1"/>
      <w:marLeft w:val="0"/>
      <w:marRight w:val="0"/>
      <w:marTop w:val="0"/>
      <w:marBottom w:val="0"/>
      <w:divBdr>
        <w:top w:val="none" w:sz="0" w:space="0" w:color="auto"/>
        <w:left w:val="none" w:sz="0" w:space="0" w:color="auto"/>
        <w:bottom w:val="none" w:sz="0" w:space="0" w:color="auto"/>
        <w:right w:val="none" w:sz="0" w:space="0" w:color="auto"/>
      </w:divBdr>
    </w:div>
    <w:div w:id="814446781">
      <w:bodyDiv w:val="1"/>
      <w:marLeft w:val="0"/>
      <w:marRight w:val="0"/>
      <w:marTop w:val="0"/>
      <w:marBottom w:val="0"/>
      <w:divBdr>
        <w:top w:val="none" w:sz="0" w:space="0" w:color="auto"/>
        <w:left w:val="none" w:sz="0" w:space="0" w:color="auto"/>
        <w:bottom w:val="none" w:sz="0" w:space="0" w:color="auto"/>
        <w:right w:val="none" w:sz="0" w:space="0" w:color="auto"/>
      </w:divBdr>
    </w:div>
    <w:div w:id="852764752">
      <w:bodyDiv w:val="1"/>
      <w:marLeft w:val="0"/>
      <w:marRight w:val="0"/>
      <w:marTop w:val="0"/>
      <w:marBottom w:val="0"/>
      <w:divBdr>
        <w:top w:val="none" w:sz="0" w:space="0" w:color="auto"/>
        <w:left w:val="none" w:sz="0" w:space="0" w:color="auto"/>
        <w:bottom w:val="none" w:sz="0" w:space="0" w:color="auto"/>
        <w:right w:val="none" w:sz="0" w:space="0" w:color="auto"/>
      </w:divBdr>
      <w:divsChild>
        <w:div w:id="1414552212">
          <w:marLeft w:val="0"/>
          <w:marRight w:val="0"/>
          <w:marTop w:val="0"/>
          <w:marBottom w:val="0"/>
          <w:divBdr>
            <w:top w:val="none" w:sz="0" w:space="0" w:color="auto"/>
            <w:left w:val="none" w:sz="0" w:space="0" w:color="auto"/>
            <w:bottom w:val="none" w:sz="0" w:space="0" w:color="auto"/>
            <w:right w:val="none" w:sz="0" w:space="0" w:color="auto"/>
          </w:divBdr>
        </w:div>
        <w:div w:id="564417208">
          <w:marLeft w:val="0"/>
          <w:marRight w:val="0"/>
          <w:marTop w:val="0"/>
          <w:marBottom w:val="0"/>
          <w:divBdr>
            <w:top w:val="none" w:sz="0" w:space="0" w:color="auto"/>
            <w:left w:val="none" w:sz="0" w:space="0" w:color="auto"/>
            <w:bottom w:val="none" w:sz="0" w:space="0" w:color="auto"/>
            <w:right w:val="none" w:sz="0" w:space="0" w:color="auto"/>
          </w:divBdr>
          <w:divsChild>
            <w:div w:id="2044868250">
              <w:marLeft w:val="0"/>
              <w:marRight w:val="0"/>
              <w:marTop w:val="0"/>
              <w:marBottom w:val="0"/>
              <w:divBdr>
                <w:top w:val="none" w:sz="0" w:space="0" w:color="auto"/>
                <w:left w:val="none" w:sz="0" w:space="0" w:color="auto"/>
                <w:bottom w:val="none" w:sz="0" w:space="0" w:color="auto"/>
                <w:right w:val="none" w:sz="0" w:space="0" w:color="auto"/>
              </w:divBdr>
            </w:div>
            <w:div w:id="1044788755">
              <w:marLeft w:val="0"/>
              <w:marRight w:val="0"/>
              <w:marTop w:val="0"/>
              <w:marBottom w:val="0"/>
              <w:divBdr>
                <w:top w:val="none" w:sz="0" w:space="0" w:color="auto"/>
                <w:left w:val="none" w:sz="0" w:space="0" w:color="auto"/>
                <w:bottom w:val="none" w:sz="0" w:space="0" w:color="auto"/>
                <w:right w:val="none" w:sz="0" w:space="0" w:color="auto"/>
              </w:divBdr>
            </w:div>
            <w:div w:id="512039909">
              <w:marLeft w:val="0"/>
              <w:marRight w:val="0"/>
              <w:marTop w:val="0"/>
              <w:marBottom w:val="0"/>
              <w:divBdr>
                <w:top w:val="none" w:sz="0" w:space="0" w:color="auto"/>
                <w:left w:val="none" w:sz="0" w:space="0" w:color="auto"/>
                <w:bottom w:val="none" w:sz="0" w:space="0" w:color="auto"/>
                <w:right w:val="none" w:sz="0" w:space="0" w:color="auto"/>
              </w:divBdr>
            </w:div>
          </w:divsChild>
        </w:div>
        <w:div w:id="2029134665">
          <w:marLeft w:val="0"/>
          <w:marRight w:val="0"/>
          <w:marTop w:val="0"/>
          <w:marBottom w:val="0"/>
          <w:divBdr>
            <w:top w:val="none" w:sz="0" w:space="0" w:color="auto"/>
            <w:left w:val="none" w:sz="0" w:space="0" w:color="auto"/>
            <w:bottom w:val="none" w:sz="0" w:space="0" w:color="auto"/>
            <w:right w:val="none" w:sz="0" w:space="0" w:color="auto"/>
          </w:divBdr>
        </w:div>
        <w:div w:id="1165820631">
          <w:marLeft w:val="0"/>
          <w:marRight w:val="0"/>
          <w:marTop w:val="0"/>
          <w:marBottom w:val="0"/>
          <w:divBdr>
            <w:top w:val="none" w:sz="0" w:space="0" w:color="auto"/>
            <w:left w:val="none" w:sz="0" w:space="0" w:color="auto"/>
            <w:bottom w:val="none" w:sz="0" w:space="0" w:color="auto"/>
            <w:right w:val="none" w:sz="0" w:space="0" w:color="auto"/>
          </w:divBdr>
        </w:div>
        <w:div w:id="2086678519">
          <w:marLeft w:val="0"/>
          <w:marRight w:val="0"/>
          <w:marTop w:val="0"/>
          <w:marBottom w:val="0"/>
          <w:divBdr>
            <w:top w:val="none" w:sz="0" w:space="0" w:color="auto"/>
            <w:left w:val="none" w:sz="0" w:space="0" w:color="auto"/>
            <w:bottom w:val="none" w:sz="0" w:space="0" w:color="auto"/>
            <w:right w:val="none" w:sz="0" w:space="0" w:color="auto"/>
          </w:divBdr>
        </w:div>
      </w:divsChild>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
    <w:div w:id="1873885972">
      <w:bodyDiv w:val="1"/>
      <w:marLeft w:val="0"/>
      <w:marRight w:val="0"/>
      <w:marTop w:val="0"/>
      <w:marBottom w:val="0"/>
      <w:divBdr>
        <w:top w:val="none" w:sz="0" w:space="0" w:color="auto"/>
        <w:left w:val="none" w:sz="0" w:space="0" w:color="auto"/>
        <w:bottom w:val="none" w:sz="0" w:space="0" w:color="auto"/>
        <w:right w:val="none" w:sz="0" w:space="0" w:color="auto"/>
      </w:divBdr>
    </w:div>
    <w:div w:id="2054454087">
      <w:bodyDiv w:val="1"/>
      <w:marLeft w:val="0"/>
      <w:marRight w:val="0"/>
      <w:marTop w:val="0"/>
      <w:marBottom w:val="0"/>
      <w:divBdr>
        <w:top w:val="none" w:sz="0" w:space="0" w:color="auto"/>
        <w:left w:val="none" w:sz="0" w:space="0" w:color="auto"/>
        <w:bottom w:val="none" w:sz="0" w:space="0" w:color="auto"/>
        <w:right w:val="none" w:sz="0" w:space="0" w:color="auto"/>
      </w:divBdr>
    </w:div>
    <w:div w:id="2119638068">
      <w:bodyDiv w:val="1"/>
      <w:marLeft w:val="0"/>
      <w:marRight w:val="0"/>
      <w:marTop w:val="0"/>
      <w:marBottom w:val="0"/>
      <w:divBdr>
        <w:top w:val="none" w:sz="0" w:space="0" w:color="auto"/>
        <w:left w:val="none" w:sz="0" w:space="0" w:color="auto"/>
        <w:bottom w:val="none" w:sz="0" w:space="0" w:color="auto"/>
        <w:right w:val="none" w:sz="0" w:space="0" w:color="auto"/>
      </w:divBdr>
    </w:div>
    <w:div w:id="21348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84E90-9BF9-4D19-BE24-8EE78FA2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9737</Words>
  <Characters>5551</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Lina Bukavickienė</cp:lastModifiedBy>
  <cp:revision>10</cp:revision>
  <cp:lastPrinted>2019-07-04T10:23:00Z</cp:lastPrinted>
  <dcterms:created xsi:type="dcterms:W3CDTF">2025-02-10T09:38:00Z</dcterms:created>
  <dcterms:modified xsi:type="dcterms:W3CDTF">2025-02-11T14:34:00Z</dcterms:modified>
</cp:coreProperties>
</file>