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975F" w14:textId="77777777" w:rsidR="00140982" w:rsidRDefault="00140982" w:rsidP="005B5878">
      <w:pPr>
        <w:pStyle w:val="Subtitle"/>
        <w:spacing w:before="60" w:after="60"/>
        <w:rPr>
          <w:bCs/>
          <w:sz w:val="22"/>
          <w:szCs w:val="22"/>
          <w:u w:val="none"/>
          <w:lang w:val="lt-LT"/>
        </w:rPr>
      </w:pPr>
    </w:p>
    <w:p w14:paraId="6B4392C6" w14:textId="77777777" w:rsidR="00140982" w:rsidRDefault="00140982" w:rsidP="005B5878">
      <w:pPr>
        <w:pStyle w:val="Subtitle"/>
        <w:spacing w:before="60" w:after="60"/>
        <w:rPr>
          <w:bCs/>
          <w:sz w:val="22"/>
          <w:szCs w:val="22"/>
          <w:u w:val="none"/>
          <w:lang w:val="lt-LT"/>
        </w:rPr>
      </w:pPr>
    </w:p>
    <w:p w14:paraId="54AD8DA8" w14:textId="77777777" w:rsidR="00140982" w:rsidRDefault="00140982" w:rsidP="005B5878">
      <w:pPr>
        <w:pStyle w:val="Subtitle"/>
        <w:spacing w:before="60" w:after="60"/>
        <w:rPr>
          <w:bCs/>
          <w:sz w:val="22"/>
          <w:szCs w:val="22"/>
          <w:u w:val="none"/>
          <w:lang w:val="lt-LT"/>
        </w:rPr>
      </w:pPr>
    </w:p>
    <w:p w14:paraId="240B0744" w14:textId="4B4A4597" w:rsidR="003C1E06" w:rsidRPr="00654758" w:rsidRDefault="00232FBC" w:rsidP="003C1E06">
      <w:pPr>
        <w:pStyle w:val="Subtitle"/>
        <w:spacing w:before="60" w:after="60"/>
        <w:jc w:val="center"/>
        <w:rPr>
          <w:b/>
          <w:bCs/>
          <w:u w:val="none"/>
          <w:lang w:val="lt-LT"/>
        </w:rPr>
      </w:pPr>
      <w:r w:rsidRPr="00654758">
        <w:rPr>
          <w:b/>
          <w:bCs/>
          <w:u w:val="none"/>
          <w:lang w:val="lt-LT"/>
        </w:rPr>
        <w:t>PASIŪLYMAS</w:t>
      </w:r>
    </w:p>
    <w:p w14:paraId="5511926B" w14:textId="6F25E9EE" w:rsidR="00140982" w:rsidRPr="00C02C9E" w:rsidRDefault="001034B9" w:rsidP="00140982">
      <w:pPr>
        <w:suppressAutoHyphens/>
        <w:jc w:val="center"/>
        <w:rPr>
          <w:b/>
          <w:noProof/>
          <w:lang w:eastAsia="lt-LT"/>
        </w:rPr>
      </w:pPr>
      <w:r w:rsidRPr="00F000F6">
        <w:rPr>
          <w:b/>
          <w:bCs/>
        </w:rPr>
        <w:t xml:space="preserve">DĖL </w:t>
      </w:r>
      <w:r w:rsidR="00140982">
        <w:rPr>
          <w:b/>
          <w:noProof/>
          <w:lang w:eastAsia="lt-LT"/>
        </w:rPr>
        <w:t xml:space="preserve">TURTO INVENTORIZAVIMO </w:t>
      </w:r>
      <w:r w:rsidR="007C673E">
        <w:rPr>
          <w:b/>
          <w:noProof/>
          <w:lang w:eastAsia="lt-LT"/>
        </w:rPr>
        <w:t>SISTEMOS</w:t>
      </w:r>
    </w:p>
    <w:p w14:paraId="4DAA7CA1" w14:textId="304187FA" w:rsidR="005734E3" w:rsidRDefault="00140982" w:rsidP="005734E3">
      <w:pPr>
        <w:pStyle w:val="Subtitle"/>
        <w:spacing w:before="60" w:after="60"/>
        <w:jc w:val="center"/>
        <w:rPr>
          <w:b/>
          <w:bCs/>
          <w:u w:val="none"/>
          <w:lang w:val="lt-LT"/>
        </w:rPr>
      </w:pPr>
      <w:r>
        <w:rPr>
          <w:b/>
          <w:bCs/>
          <w:u w:val="none"/>
          <w:lang w:val="lt-LT"/>
        </w:rPr>
        <w:t>PIRKIMO</w:t>
      </w:r>
    </w:p>
    <w:p w14:paraId="36741E4C" w14:textId="77777777" w:rsidR="00140982" w:rsidRDefault="00140982" w:rsidP="005734E3">
      <w:pPr>
        <w:pStyle w:val="Subtitle"/>
        <w:spacing w:before="60" w:after="60"/>
        <w:jc w:val="center"/>
        <w:rPr>
          <w:b/>
          <w:bCs/>
          <w:u w:val="none"/>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4330"/>
      </w:tblGrid>
      <w:tr w:rsidR="00140982" w:rsidRPr="007F2D08" w14:paraId="6288FDB8" w14:textId="77777777" w:rsidTr="007F54FC">
        <w:tc>
          <w:tcPr>
            <w:tcW w:w="2612" w:type="pct"/>
          </w:tcPr>
          <w:p w14:paraId="0B8528A9" w14:textId="77777777" w:rsidR="00140982" w:rsidRDefault="00140982" w:rsidP="007F54FC">
            <w:pPr>
              <w:rPr>
                <w:bCs/>
                <w:sz w:val="20"/>
                <w:szCs w:val="20"/>
              </w:rPr>
            </w:pPr>
          </w:p>
          <w:p w14:paraId="0E758A74" w14:textId="77777777" w:rsidR="00140982" w:rsidRPr="00EF1488" w:rsidRDefault="00140982" w:rsidP="007F54FC">
            <w:pPr>
              <w:rPr>
                <w:bCs/>
                <w:sz w:val="22"/>
                <w:szCs w:val="22"/>
              </w:rPr>
            </w:pPr>
            <w:r w:rsidRPr="00EF1488">
              <w:rPr>
                <w:bCs/>
                <w:sz w:val="22"/>
                <w:szCs w:val="22"/>
              </w:rPr>
              <w:t>Lietuvos Respublikos ryšių reguliavimo tarnybai</w:t>
            </w:r>
          </w:p>
          <w:p w14:paraId="4E4D3A50" w14:textId="77777777" w:rsidR="00140982" w:rsidRDefault="00140982" w:rsidP="007F54FC">
            <w:pPr>
              <w:rPr>
                <w:bCs/>
                <w:sz w:val="20"/>
                <w:szCs w:val="20"/>
              </w:rPr>
            </w:pPr>
          </w:p>
          <w:tbl>
            <w:tblPr>
              <w:tblStyle w:val="TableGrid"/>
              <w:tblW w:w="1340" w:type="dxa"/>
              <w:tblInd w:w="3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tblGrid>
            <w:tr w:rsidR="00140982" w14:paraId="694DC1FD" w14:textId="77777777" w:rsidTr="007F54FC">
              <w:tc>
                <w:tcPr>
                  <w:tcW w:w="1340" w:type="dxa"/>
                  <w:tcBorders>
                    <w:bottom w:val="single" w:sz="4" w:space="0" w:color="auto"/>
                  </w:tcBorders>
                </w:tcPr>
                <w:p w14:paraId="03C2F56B" w14:textId="77777777" w:rsidR="00140982" w:rsidRDefault="00140982" w:rsidP="007F54FC">
                  <w:pPr>
                    <w:jc w:val="center"/>
                    <w:rPr>
                      <w:bCs/>
                      <w:sz w:val="20"/>
                      <w:szCs w:val="20"/>
                    </w:rPr>
                  </w:pPr>
                </w:p>
              </w:tc>
            </w:tr>
            <w:tr w:rsidR="00140982" w14:paraId="201D91FA" w14:textId="77777777" w:rsidTr="007F54FC">
              <w:tc>
                <w:tcPr>
                  <w:tcW w:w="1340" w:type="dxa"/>
                  <w:tcBorders>
                    <w:top w:val="single" w:sz="4" w:space="0" w:color="auto"/>
                  </w:tcBorders>
                </w:tcPr>
                <w:p w14:paraId="671808FC" w14:textId="77777777" w:rsidR="00140982" w:rsidRPr="00951491" w:rsidRDefault="00140982" w:rsidP="007F54FC">
                  <w:pPr>
                    <w:ind w:right="-40"/>
                    <w:jc w:val="center"/>
                    <w:rPr>
                      <w:bCs/>
                      <w:sz w:val="20"/>
                      <w:szCs w:val="20"/>
                      <w:vertAlign w:val="superscript"/>
                    </w:rPr>
                  </w:pPr>
                  <w:r w:rsidRPr="00951491">
                    <w:rPr>
                      <w:vertAlign w:val="superscript"/>
                    </w:rPr>
                    <w:t>(Data, Nr.)</w:t>
                  </w:r>
                </w:p>
              </w:tc>
            </w:tr>
            <w:tr w:rsidR="00140982" w14:paraId="2A8EDC3D" w14:textId="77777777" w:rsidTr="007F54FC">
              <w:tc>
                <w:tcPr>
                  <w:tcW w:w="1340" w:type="dxa"/>
                  <w:tcBorders>
                    <w:bottom w:val="single" w:sz="4" w:space="0" w:color="auto"/>
                  </w:tcBorders>
                </w:tcPr>
                <w:p w14:paraId="2975E2E9" w14:textId="77777777" w:rsidR="00140982" w:rsidRDefault="00140982" w:rsidP="007F54FC">
                  <w:pPr>
                    <w:jc w:val="center"/>
                    <w:rPr>
                      <w:bCs/>
                      <w:sz w:val="20"/>
                      <w:szCs w:val="20"/>
                    </w:rPr>
                  </w:pPr>
                </w:p>
              </w:tc>
            </w:tr>
            <w:tr w:rsidR="00140982" w14:paraId="38865F84" w14:textId="77777777" w:rsidTr="007F54FC">
              <w:tc>
                <w:tcPr>
                  <w:tcW w:w="1340" w:type="dxa"/>
                  <w:tcBorders>
                    <w:top w:val="single" w:sz="4" w:space="0" w:color="auto"/>
                  </w:tcBorders>
                </w:tcPr>
                <w:p w14:paraId="45A3D099" w14:textId="77777777" w:rsidR="00140982" w:rsidRPr="00951491" w:rsidRDefault="00140982" w:rsidP="007F54FC">
                  <w:pPr>
                    <w:jc w:val="center"/>
                    <w:rPr>
                      <w:bCs/>
                      <w:sz w:val="20"/>
                      <w:szCs w:val="20"/>
                      <w:vertAlign w:val="superscript"/>
                    </w:rPr>
                  </w:pPr>
                  <w:r w:rsidRPr="00951491">
                    <w:rPr>
                      <w:position w:val="6"/>
                      <w:vertAlign w:val="superscript"/>
                    </w:rPr>
                    <w:t>(Vieta)</w:t>
                  </w:r>
                </w:p>
              </w:tc>
            </w:tr>
          </w:tbl>
          <w:p w14:paraId="412298DD" w14:textId="77777777" w:rsidR="00140982" w:rsidRPr="007F2D08" w:rsidRDefault="00140982" w:rsidP="007F54FC">
            <w:pPr>
              <w:rPr>
                <w:bCs/>
                <w:i/>
                <w:sz w:val="20"/>
                <w:szCs w:val="20"/>
              </w:rPr>
            </w:pPr>
          </w:p>
        </w:tc>
        <w:tc>
          <w:tcPr>
            <w:tcW w:w="2388" w:type="pct"/>
          </w:tcPr>
          <w:p w14:paraId="674F269B" w14:textId="77777777" w:rsidR="00140982" w:rsidRPr="007F2D08" w:rsidRDefault="00140982" w:rsidP="007F54FC">
            <w:pPr>
              <w:ind w:left="-567"/>
              <w:rPr>
                <w:bCs/>
                <w:sz w:val="20"/>
                <w:szCs w:val="20"/>
              </w:rPr>
            </w:pPr>
          </w:p>
        </w:tc>
      </w:tr>
    </w:tbl>
    <w:p w14:paraId="660FE9B1" w14:textId="77777777" w:rsidR="00140982" w:rsidRDefault="00140982" w:rsidP="005734E3">
      <w:pPr>
        <w:pStyle w:val="Subtitle"/>
        <w:spacing w:before="60" w:after="60"/>
        <w:jc w:val="center"/>
        <w:rPr>
          <w:b/>
          <w:bCs/>
          <w:u w:val="none"/>
          <w:lang w:val="lt-LT"/>
        </w:rPr>
      </w:pPr>
    </w:p>
    <w:p w14:paraId="758295CD" w14:textId="77777777" w:rsidR="00F000F6" w:rsidRPr="00F000F6" w:rsidRDefault="00F000F6" w:rsidP="005734E3">
      <w:pPr>
        <w:pStyle w:val="Subtitle"/>
        <w:spacing w:before="60" w:after="60"/>
        <w:jc w:val="center"/>
        <w:rPr>
          <w:bCs/>
          <w:i/>
          <w:color w:val="FF0000"/>
          <w:sz w:val="22"/>
          <w:szCs w:val="22"/>
          <w:u w:val="none"/>
          <w:lang w:val="lt-LT"/>
        </w:rPr>
      </w:pPr>
    </w:p>
    <w:p w14:paraId="212EA689" w14:textId="77777777" w:rsidR="003C1E06" w:rsidRPr="00712297" w:rsidRDefault="003C1E06" w:rsidP="003C1E06">
      <w:pPr>
        <w:pStyle w:val="Heading1"/>
        <w:numPr>
          <w:ilvl w:val="0"/>
          <w:numId w:val="2"/>
        </w:numPr>
        <w:tabs>
          <w:tab w:val="left" w:pos="284"/>
        </w:tabs>
        <w:spacing w:before="60" w:after="60"/>
        <w:ind w:left="0" w:firstLine="0"/>
        <w:jc w:val="center"/>
        <w:rPr>
          <w:b/>
          <w:bCs/>
          <w:sz w:val="22"/>
          <w:szCs w:val="22"/>
        </w:rPr>
      </w:pPr>
      <w:bookmarkStart w:id="0" w:name="_Toc329443224"/>
      <w:r w:rsidRPr="00712297">
        <w:rPr>
          <w:b/>
          <w:bCs/>
          <w:sz w:val="22"/>
          <w:szCs w:val="22"/>
        </w:rPr>
        <w:t>INFORMACIJA APIE TIEKĖJĄ</w:t>
      </w:r>
      <w:bookmarkEnd w:id="0"/>
    </w:p>
    <w:p w14:paraId="0FA37B8E" w14:textId="77777777" w:rsidR="00304BB2" w:rsidRPr="00712297" w:rsidRDefault="00304BB2" w:rsidP="004C066B">
      <w:pP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C1E06" w:rsidRPr="00712297" w14:paraId="0DE563C5"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3C1E06" w:rsidRPr="00712297" w:rsidRDefault="003C1E06" w:rsidP="00B16C13">
            <w:pPr>
              <w:jc w:val="both"/>
              <w:rPr>
                <w:sz w:val="22"/>
                <w:szCs w:val="22"/>
              </w:rPr>
            </w:pPr>
            <w:r w:rsidRPr="00712297">
              <w:rPr>
                <w:sz w:val="22"/>
                <w:szCs w:val="22"/>
              </w:rPr>
              <w:t>Tiekėjo pavadinimas / Ūkio subjektų grupės Tiekėjų pavadinimai</w:t>
            </w:r>
            <w:r w:rsidR="007F1C35" w:rsidRPr="00712297">
              <w:rPr>
                <w:rStyle w:val="FootnoteReference"/>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3E6398B0" w14:textId="77777777" w:rsidR="003C1E06" w:rsidRPr="00712297" w:rsidRDefault="003C1E06" w:rsidP="00B16C13">
            <w:pPr>
              <w:jc w:val="both"/>
              <w:rPr>
                <w:sz w:val="22"/>
                <w:szCs w:val="22"/>
              </w:rPr>
            </w:pPr>
          </w:p>
        </w:tc>
      </w:tr>
      <w:tr w:rsidR="003C1E06" w:rsidRPr="00712297" w14:paraId="0ED25693" w14:textId="77777777" w:rsidTr="00B16C13">
        <w:tc>
          <w:tcPr>
            <w:tcW w:w="5070" w:type="dxa"/>
            <w:tcBorders>
              <w:top w:val="single" w:sz="4" w:space="0" w:color="auto"/>
              <w:left w:val="single" w:sz="4" w:space="0" w:color="auto"/>
              <w:bottom w:val="single" w:sz="4" w:space="0" w:color="auto"/>
              <w:right w:val="single" w:sz="4" w:space="0" w:color="auto"/>
            </w:tcBorders>
          </w:tcPr>
          <w:p w14:paraId="34312926" w14:textId="034C1C38" w:rsidR="003C1E06" w:rsidRPr="00712297" w:rsidRDefault="003C1E06" w:rsidP="00B16C13">
            <w:pPr>
              <w:jc w:val="both"/>
              <w:rPr>
                <w:sz w:val="22"/>
                <w:szCs w:val="22"/>
              </w:rPr>
            </w:pPr>
            <w:r w:rsidRPr="00712297">
              <w:rPr>
                <w:sz w:val="22"/>
                <w:szCs w:val="22"/>
              </w:rPr>
              <w:t xml:space="preserve">Ūkio subjektų grupės atsakingas partneris </w:t>
            </w:r>
            <w:r w:rsidRPr="00712297">
              <w:rPr>
                <w:i/>
                <w:iCs/>
                <w:sz w:val="22"/>
                <w:szCs w:val="22"/>
              </w:rPr>
              <w:t xml:space="preserve">(pildoma, jei </w:t>
            </w:r>
            <w:r w:rsidR="00232FBC" w:rsidRPr="00712297">
              <w:rPr>
                <w:i/>
                <w:iCs/>
                <w:sz w:val="22"/>
                <w:szCs w:val="22"/>
              </w:rPr>
              <w:t>Pasiūlymą</w:t>
            </w:r>
            <w:r w:rsidR="008202C4" w:rsidRPr="00712297">
              <w:rPr>
                <w:i/>
                <w:iCs/>
                <w:sz w:val="22"/>
                <w:szCs w:val="22"/>
              </w:rPr>
              <w:t xml:space="preserve"> </w:t>
            </w:r>
            <w:r w:rsidRPr="00712297">
              <w:rPr>
                <w:i/>
                <w:iCs/>
                <w:sz w:val="22"/>
                <w:szCs w:val="22"/>
              </w:rPr>
              <w:t>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D047391" w14:textId="77777777" w:rsidR="003C1E06" w:rsidRPr="00712297" w:rsidRDefault="003C1E06" w:rsidP="00B16C13">
            <w:pPr>
              <w:jc w:val="both"/>
              <w:rPr>
                <w:sz w:val="22"/>
                <w:szCs w:val="22"/>
              </w:rPr>
            </w:pPr>
          </w:p>
        </w:tc>
      </w:tr>
      <w:tr w:rsidR="003C1E06" w:rsidRPr="00712297" w14:paraId="3BE777CC"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3C1E06" w:rsidRPr="00712297" w:rsidRDefault="003C1E06" w:rsidP="00B16C13">
            <w:pPr>
              <w:jc w:val="both"/>
              <w:rPr>
                <w:sz w:val="22"/>
                <w:szCs w:val="22"/>
              </w:rPr>
            </w:pPr>
            <w:r w:rsidRPr="00712297">
              <w:rPr>
                <w:sz w:val="22"/>
                <w:szCs w:val="22"/>
              </w:rPr>
              <w:t>Tiekėjo adresas</w:t>
            </w:r>
            <w:r w:rsidR="00F252E9" w:rsidRPr="00712297">
              <w:rPr>
                <w:sz w:val="22"/>
                <w:szCs w:val="22"/>
              </w:rPr>
              <w:t xml:space="preserve"> </w:t>
            </w:r>
            <w:r w:rsidRPr="00712297">
              <w:rPr>
                <w:sz w:val="22"/>
                <w:szCs w:val="22"/>
              </w:rPr>
              <w:t>(-ai)</w:t>
            </w:r>
            <w:r w:rsidRPr="00712297">
              <w:rPr>
                <w:rStyle w:val="FootnoteReference"/>
                <w:sz w:val="22"/>
                <w:szCs w:val="22"/>
              </w:rPr>
              <w:footnoteReference w:id="2"/>
            </w:r>
            <w:r w:rsidRPr="00712297">
              <w:rPr>
                <w:sz w:val="22"/>
                <w:szCs w:val="22"/>
              </w:rPr>
              <w:t xml:space="preserve"> </w:t>
            </w:r>
            <w:r w:rsidRPr="00712297">
              <w:rPr>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33E38EBB" w14:textId="77777777" w:rsidR="003C1E06" w:rsidRPr="00712297" w:rsidRDefault="003C1E06" w:rsidP="00B16C13">
            <w:pPr>
              <w:jc w:val="both"/>
              <w:rPr>
                <w:sz w:val="22"/>
                <w:szCs w:val="22"/>
              </w:rPr>
            </w:pPr>
          </w:p>
        </w:tc>
      </w:tr>
      <w:tr w:rsidR="003C1E06" w:rsidRPr="00712297" w14:paraId="08F3ADF2"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9EB9B1C" w14:textId="53F4AC94" w:rsidR="003C1E06" w:rsidRPr="00712297" w:rsidRDefault="003C1E06" w:rsidP="00B16C13">
            <w:pPr>
              <w:jc w:val="both"/>
              <w:rPr>
                <w:sz w:val="22"/>
                <w:szCs w:val="22"/>
              </w:rPr>
            </w:pPr>
            <w:r w:rsidRPr="00712297">
              <w:rPr>
                <w:sz w:val="22"/>
                <w:szCs w:val="22"/>
              </w:rPr>
              <w:t>Juridinio asmens kodas</w:t>
            </w:r>
            <w:r w:rsidR="007F1C35" w:rsidRPr="00712297">
              <w:rPr>
                <w:sz w:val="22"/>
                <w:szCs w:val="22"/>
              </w:rPr>
              <w:t xml:space="preserve"> </w:t>
            </w:r>
            <w:r w:rsidRPr="00712297">
              <w:rPr>
                <w:sz w:val="22"/>
                <w:szCs w:val="22"/>
              </w:rPr>
              <w:t>(-ai)</w:t>
            </w:r>
            <w:r w:rsidR="00F252E9" w:rsidRPr="00712297">
              <w:rPr>
                <w:rStyle w:val="FootnoteReference"/>
                <w:sz w:val="22"/>
                <w:szCs w:val="22"/>
              </w:rPr>
              <w:footnoteReference w:id="3"/>
            </w:r>
            <w:r w:rsidR="007F1C35" w:rsidRPr="00712297">
              <w:rPr>
                <w:sz w:val="22"/>
                <w:szCs w:val="22"/>
              </w:rPr>
              <w:t xml:space="preserve"> </w:t>
            </w:r>
            <w:r w:rsidRPr="00712297">
              <w:rPr>
                <w:i/>
                <w:iCs/>
                <w:sz w:val="22"/>
                <w:szCs w:val="22"/>
              </w:rPr>
              <w:t xml:space="preserve">(tuo atveju, jei </w:t>
            </w:r>
            <w:r w:rsidR="00232FBC" w:rsidRPr="00712297">
              <w:rPr>
                <w:i/>
                <w:iCs/>
                <w:sz w:val="22"/>
                <w:szCs w:val="22"/>
              </w:rPr>
              <w:t>Pasiūlymą</w:t>
            </w:r>
            <w:r w:rsidRPr="00712297">
              <w:rPr>
                <w:i/>
                <w:iCs/>
                <w:sz w:val="22"/>
                <w:szCs w:val="22"/>
              </w:rPr>
              <w:t xml:space="preserve">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A5E63" w14:textId="77777777" w:rsidR="003C1E06" w:rsidRPr="00712297" w:rsidRDefault="003C1E06" w:rsidP="00B16C13">
            <w:pPr>
              <w:jc w:val="both"/>
              <w:rPr>
                <w:sz w:val="22"/>
                <w:szCs w:val="22"/>
              </w:rPr>
            </w:pPr>
          </w:p>
        </w:tc>
      </w:tr>
      <w:tr w:rsidR="003C1E06" w:rsidRPr="00712297" w14:paraId="01F2C9A7" w14:textId="77777777" w:rsidTr="005C6AA2">
        <w:tc>
          <w:tcPr>
            <w:tcW w:w="5070" w:type="dxa"/>
            <w:tcBorders>
              <w:top w:val="single" w:sz="4" w:space="0" w:color="auto"/>
              <w:left w:val="single" w:sz="4" w:space="0" w:color="auto"/>
              <w:bottom w:val="single" w:sz="4" w:space="0" w:color="auto"/>
              <w:right w:val="single" w:sz="4" w:space="0" w:color="auto"/>
            </w:tcBorders>
          </w:tcPr>
          <w:p w14:paraId="3A338F36" w14:textId="39BA102D" w:rsidR="00F252E9" w:rsidRPr="00712297" w:rsidRDefault="00232FBC" w:rsidP="00F252E9">
            <w:pPr>
              <w:jc w:val="both"/>
              <w:rPr>
                <w:sz w:val="22"/>
                <w:szCs w:val="22"/>
              </w:rPr>
            </w:pPr>
            <w:r w:rsidRPr="00712297">
              <w:rPr>
                <w:sz w:val="22"/>
                <w:szCs w:val="22"/>
              </w:rPr>
              <w:t>Pasiūlymo</w:t>
            </w:r>
            <w:r w:rsidR="00F252E9" w:rsidRPr="00712297">
              <w:rPr>
                <w:sz w:val="22"/>
                <w:szCs w:val="22"/>
              </w:rPr>
              <w:t xml:space="preserve"> </w:t>
            </w:r>
            <w:r w:rsidR="003C1E06" w:rsidRPr="00712297">
              <w:rPr>
                <w:sz w:val="22"/>
                <w:szCs w:val="22"/>
              </w:rPr>
              <w:t>pasirašymui Tiekėjo / Ūkio subjektų grupės partnerio įgalioto asmens vardas, pavardė</w:t>
            </w:r>
            <w:r w:rsidR="0032457D" w:rsidRPr="00712297">
              <w:rPr>
                <w:sz w:val="22"/>
                <w:szCs w:val="22"/>
              </w:rPr>
              <w:t>, pareigos,</w:t>
            </w:r>
            <w:r w:rsidR="00BD0D3E" w:rsidRPr="00712297">
              <w:rPr>
                <w:sz w:val="22"/>
                <w:szCs w:val="22"/>
              </w:rPr>
              <w:t xml:space="preserve"> mobilus telefono numeris,</w:t>
            </w:r>
            <w:r w:rsidR="0032457D" w:rsidRPr="00712297">
              <w:rPr>
                <w:sz w:val="22"/>
                <w:szCs w:val="22"/>
              </w:rPr>
              <w:t xml:space="preserve"> teisinis atstovavimo pagrindas, pagal kurį asmuo pasirašo</w:t>
            </w:r>
            <w:r w:rsidR="007F1C35" w:rsidRPr="00712297">
              <w:rPr>
                <w:rStyle w:val="FootnoteReference"/>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6709E714" w14:textId="46DEACC9" w:rsidR="003C1E06" w:rsidRPr="00712297" w:rsidRDefault="003C1E06" w:rsidP="00F252E9">
            <w:pPr>
              <w:jc w:val="both"/>
              <w:rPr>
                <w:sz w:val="22"/>
                <w:szCs w:val="22"/>
              </w:rPr>
            </w:pPr>
          </w:p>
        </w:tc>
      </w:tr>
    </w:tbl>
    <w:p w14:paraId="3BD64739" w14:textId="77777777" w:rsidR="00381322" w:rsidRPr="00712297" w:rsidRDefault="00381322" w:rsidP="00381322">
      <w:pPr>
        <w:pStyle w:val="Heading1"/>
        <w:spacing w:before="60" w:after="60"/>
        <w:ind w:left="720"/>
        <w:rPr>
          <w:b/>
          <w:bCs/>
          <w:sz w:val="22"/>
          <w:szCs w:val="22"/>
        </w:rPr>
      </w:pPr>
      <w:bookmarkStart w:id="1" w:name="_Toc329443226"/>
    </w:p>
    <w:p w14:paraId="395EB323" w14:textId="39CE566C" w:rsidR="003C1E06" w:rsidRPr="00712297" w:rsidRDefault="003C1E06" w:rsidP="003C1E06">
      <w:pPr>
        <w:pStyle w:val="Heading1"/>
        <w:numPr>
          <w:ilvl w:val="0"/>
          <w:numId w:val="2"/>
        </w:numPr>
        <w:spacing w:before="60" w:after="60"/>
        <w:ind w:left="720"/>
        <w:jc w:val="center"/>
        <w:rPr>
          <w:b/>
          <w:bCs/>
          <w:sz w:val="22"/>
          <w:szCs w:val="22"/>
        </w:rPr>
      </w:pPr>
      <w:r w:rsidRPr="00712297">
        <w:rPr>
          <w:b/>
          <w:bCs/>
          <w:sz w:val="22"/>
          <w:szCs w:val="22"/>
        </w:rPr>
        <w:t>SUTIKIMAS SU PIRKIMO SĄLYGOMIS</w:t>
      </w:r>
      <w:bookmarkEnd w:id="1"/>
    </w:p>
    <w:p w14:paraId="12F0DBDF" w14:textId="77777777" w:rsidR="00304BB2" w:rsidRPr="00712297" w:rsidRDefault="00304BB2" w:rsidP="004C066B">
      <w:pPr>
        <w:rPr>
          <w:sz w:val="22"/>
          <w:szCs w:val="22"/>
        </w:rPr>
      </w:pPr>
    </w:p>
    <w:p w14:paraId="45145537" w14:textId="5190F6A2" w:rsidR="00900605" w:rsidRPr="006A6DB6" w:rsidRDefault="00900605" w:rsidP="006A6DB6">
      <w:pPr>
        <w:pStyle w:val="ListParagraph"/>
        <w:widowControl w:val="0"/>
        <w:numPr>
          <w:ilvl w:val="1"/>
          <w:numId w:val="2"/>
        </w:numPr>
        <w:tabs>
          <w:tab w:val="left" w:pos="810"/>
        </w:tabs>
        <w:ind w:left="0" w:firstLine="360"/>
        <w:jc w:val="both"/>
        <w:rPr>
          <w:rFonts w:eastAsia="Calibri"/>
          <w:color w:val="000000"/>
          <w:sz w:val="22"/>
          <w:szCs w:val="22"/>
        </w:rPr>
      </w:pPr>
      <w:bookmarkStart w:id="2" w:name="_Hlk144301762"/>
      <w:r w:rsidRPr="00712297">
        <w:rPr>
          <w:sz w:val="22"/>
          <w:szCs w:val="22"/>
        </w:rPr>
        <w:t xml:space="preserve">Šiuo pasiūlymu pažymime, kad sutinkame su visomis </w:t>
      </w:r>
      <w:r w:rsidR="004325D3">
        <w:rPr>
          <w:sz w:val="22"/>
          <w:szCs w:val="22"/>
        </w:rPr>
        <w:t>atviro pirkimo</w:t>
      </w:r>
      <w:r w:rsidRPr="00712297">
        <w:rPr>
          <w:sz w:val="22"/>
          <w:szCs w:val="22"/>
        </w:rPr>
        <w:t xml:space="preserve"> sąlygomis</w:t>
      </w:r>
      <w:r w:rsidR="00304BB2" w:rsidRPr="00712297">
        <w:rPr>
          <w:rFonts w:eastAsia="Calibri"/>
          <w:color w:val="000000"/>
          <w:sz w:val="22"/>
          <w:szCs w:val="22"/>
        </w:rPr>
        <w:t>.</w:t>
      </w:r>
      <w:bookmarkEnd w:id="2"/>
    </w:p>
    <w:p w14:paraId="1ED9692F" w14:textId="72941B8F" w:rsidR="009E5E50" w:rsidRPr="00712297" w:rsidRDefault="00303676" w:rsidP="004C066B">
      <w:pPr>
        <w:tabs>
          <w:tab w:val="left" w:pos="810"/>
        </w:tabs>
        <w:spacing w:before="60" w:after="60"/>
        <w:ind w:firstLine="360"/>
        <w:jc w:val="both"/>
        <w:rPr>
          <w:sz w:val="22"/>
          <w:szCs w:val="22"/>
        </w:rPr>
      </w:pPr>
      <w:r w:rsidRPr="00712297">
        <w:rPr>
          <w:sz w:val="22"/>
          <w:szCs w:val="22"/>
        </w:rPr>
        <w:t>2.2.</w:t>
      </w:r>
      <w:r w:rsidR="002B4B9F" w:rsidRPr="00712297">
        <w:rPr>
          <w:sz w:val="22"/>
          <w:szCs w:val="22"/>
        </w:rPr>
        <w:t xml:space="preserve"> </w:t>
      </w:r>
      <w:r w:rsidR="003C1E06" w:rsidRPr="00712297">
        <w:rPr>
          <w:sz w:val="22"/>
          <w:szCs w:val="22"/>
        </w:rPr>
        <w:t xml:space="preserve">Patvirtiname, kad atidžiai perskaitėme visus Pirkimo sąlygų, taip pat Techninės specifikacijos reikalavimus, mūsų </w:t>
      </w:r>
      <w:r w:rsidR="00232FBC" w:rsidRPr="00712297">
        <w:rPr>
          <w:sz w:val="22"/>
          <w:szCs w:val="22"/>
        </w:rPr>
        <w:t>Pasiūlymas</w:t>
      </w:r>
      <w:r w:rsidR="003C1E06" w:rsidRPr="00712297">
        <w:rPr>
          <w:sz w:val="22"/>
          <w:szCs w:val="22"/>
        </w:rPr>
        <w:t xml:space="preserve"> juos visiškai atitinka ir įsipareigojame jų laikytis vykdydami Sutartį. Taip pat įsipareigojame laikytis ir kitų Lietuvos Respublikoje galiojančių ir Pirkimo objektui bei Sutarčiai taikomų teisės aktų reikalavimų. Rengdami </w:t>
      </w:r>
      <w:r w:rsidR="00232FBC" w:rsidRPr="00712297">
        <w:rPr>
          <w:sz w:val="22"/>
          <w:szCs w:val="22"/>
        </w:rPr>
        <w:t>Pasiūlymą</w:t>
      </w:r>
      <w:r w:rsidR="003C1E06" w:rsidRPr="00712297">
        <w:rPr>
          <w:sz w:val="22"/>
          <w:szCs w:val="22"/>
        </w:rPr>
        <w:t>, atsižvelgėme į darbų saugos ir darbo sąlygų reikalavimus.</w:t>
      </w:r>
    </w:p>
    <w:p w14:paraId="37025837" w14:textId="6FFEF717" w:rsidR="00052BE0" w:rsidRPr="00712297" w:rsidRDefault="00052BE0" w:rsidP="003C1E06">
      <w:pPr>
        <w:spacing w:before="60" w:after="60"/>
        <w:jc w:val="both"/>
        <w:rPr>
          <w:sz w:val="22"/>
          <w:szCs w:val="22"/>
        </w:rPr>
      </w:pPr>
    </w:p>
    <w:p w14:paraId="7D06F0EC" w14:textId="70A9B44C" w:rsidR="00D80ED0" w:rsidRPr="00712297" w:rsidRDefault="00D80ED0" w:rsidP="00D80ED0">
      <w:pPr>
        <w:tabs>
          <w:tab w:val="left" w:pos="567"/>
        </w:tabs>
        <w:spacing w:after="160" w:line="276" w:lineRule="auto"/>
        <w:jc w:val="center"/>
        <w:rPr>
          <w:rFonts w:eastAsiaTheme="minorEastAsia"/>
          <w:b/>
          <w:bCs/>
          <w:color w:val="FF0000"/>
          <w:sz w:val="22"/>
          <w:szCs w:val="22"/>
          <w:lang w:eastAsia="lt-LT"/>
        </w:rPr>
      </w:pPr>
      <w:r w:rsidRPr="00712297">
        <w:rPr>
          <w:rFonts w:eastAsiaTheme="minorEastAsia"/>
          <w:b/>
          <w:bCs/>
          <w:sz w:val="22"/>
          <w:szCs w:val="22"/>
          <w:lang w:eastAsia="lt-LT"/>
        </w:rPr>
        <w:t>3.</w:t>
      </w:r>
      <w:r w:rsidRPr="00712297">
        <w:rPr>
          <w:rFonts w:eastAsiaTheme="minorEastAsia"/>
          <w:b/>
          <w:bCs/>
          <w:sz w:val="22"/>
          <w:szCs w:val="22"/>
          <w:lang w:eastAsia="lt-LT"/>
        </w:rPr>
        <w:tab/>
        <w:t>INFORMACIJA APIE PLANUOJAMUS PASITELKTI</w:t>
      </w:r>
      <w:r w:rsidR="00122A1E" w:rsidRPr="00712297">
        <w:rPr>
          <w:rStyle w:val="FootnoteReference"/>
          <w:rFonts w:eastAsiaTheme="minorEastAsia"/>
          <w:b/>
          <w:bCs/>
          <w:sz w:val="22"/>
          <w:szCs w:val="22"/>
          <w:lang w:eastAsia="lt-LT"/>
        </w:rPr>
        <w:footnoteReference w:id="5"/>
      </w:r>
      <w:r w:rsidRPr="00712297">
        <w:rPr>
          <w:rFonts w:eastAsiaTheme="minorEastAsia"/>
          <w:b/>
          <w:bCs/>
          <w:sz w:val="22"/>
          <w:szCs w:val="22"/>
          <w:lang w:eastAsia="lt-LT"/>
        </w:rPr>
        <w:t xml:space="preserve"> SUBTIEKĖJUS</w:t>
      </w:r>
    </w:p>
    <w:p w14:paraId="64B645C9" w14:textId="3FA00BCF" w:rsidR="007C68E3" w:rsidRPr="00712297" w:rsidRDefault="007C68E3" w:rsidP="007C68E3">
      <w:pPr>
        <w:rPr>
          <w:sz w:val="22"/>
          <w:szCs w:val="22"/>
          <w:highlight w:val="green"/>
        </w:rPr>
      </w:pPr>
    </w:p>
    <w:p w14:paraId="6E93E88D" w14:textId="39BBA10A" w:rsidR="001A7FCE" w:rsidRPr="00712297" w:rsidRDefault="001A7FCE" w:rsidP="0004686E">
      <w:pPr>
        <w:pStyle w:val="ListParagraph"/>
        <w:numPr>
          <w:ilvl w:val="1"/>
          <w:numId w:val="18"/>
        </w:numPr>
        <w:tabs>
          <w:tab w:val="left" w:pos="426"/>
          <w:tab w:val="left" w:pos="810"/>
        </w:tabs>
        <w:jc w:val="both"/>
        <w:rPr>
          <w:sz w:val="22"/>
          <w:szCs w:val="22"/>
        </w:rPr>
      </w:pPr>
      <w:r w:rsidRPr="00712297">
        <w:rPr>
          <w:iCs/>
          <w:sz w:val="22"/>
          <w:szCs w:val="22"/>
        </w:rPr>
        <w:t xml:space="preserve"> </w:t>
      </w:r>
      <w:r w:rsidRPr="00712297">
        <w:rPr>
          <w:sz w:val="22"/>
          <w:szCs w:val="22"/>
        </w:rPr>
        <w:t>Subtiekėjai, kurie</w:t>
      </w:r>
      <w:r w:rsidRPr="00712297">
        <w:rPr>
          <w:iCs/>
          <w:sz w:val="22"/>
          <w:szCs w:val="22"/>
        </w:rPr>
        <w:t xml:space="preserve"> </w:t>
      </w:r>
      <w:r w:rsidRPr="00712297">
        <w:rPr>
          <w:sz w:val="22"/>
          <w:szCs w:val="22"/>
        </w:rPr>
        <w:t xml:space="preserve">bus pasitelkiami </w:t>
      </w:r>
      <w:r w:rsidRPr="00712297">
        <w:rPr>
          <w:iCs/>
          <w:sz w:val="22"/>
          <w:szCs w:val="22"/>
        </w:rPr>
        <w:t>Sutarties vykdymui</w:t>
      </w:r>
      <w:r w:rsidRPr="00712297">
        <w:rPr>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1A7FCE" w:rsidRPr="00712297"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712297" w:rsidRDefault="001A7FCE">
            <w:pPr>
              <w:jc w:val="center"/>
              <w:rPr>
                <w:b/>
                <w:sz w:val="22"/>
                <w:szCs w:val="22"/>
              </w:rPr>
            </w:pPr>
            <w:r w:rsidRPr="00712297">
              <w:rPr>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35E59A34" w:rsidR="00821968" w:rsidRPr="00712297" w:rsidRDefault="001A7FCE" w:rsidP="00C35690">
            <w:pPr>
              <w:jc w:val="center"/>
              <w:rPr>
                <w:b/>
                <w:sz w:val="22"/>
                <w:szCs w:val="22"/>
              </w:rPr>
            </w:pPr>
            <w:r w:rsidRPr="00712297">
              <w:rPr>
                <w:b/>
                <w:sz w:val="22"/>
                <w:szCs w:val="22"/>
              </w:rPr>
              <w:t>Subtiekėjo pavadinimas</w:t>
            </w:r>
            <w:r w:rsidR="00C35690" w:rsidRPr="00712297">
              <w:rPr>
                <w:b/>
                <w:sz w:val="22"/>
                <w:szCs w:val="22"/>
              </w:rPr>
              <w:t>, juridinio asmens kodas</w:t>
            </w:r>
            <w:r w:rsidR="00BD0D3E" w:rsidRPr="00712297">
              <w:rPr>
                <w:b/>
                <w:sz w:val="22"/>
                <w:szCs w:val="22"/>
              </w:rPr>
              <w:t xml:space="preserve"> (jeigu juridinis asmuo)</w:t>
            </w:r>
            <w:r w:rsidR="007C584E" w:rsidRPr="00712297">
              <w:rPr>
                <w:sz w:val="22"/>
                <w:szCs w:val="22"/>
              </w:rPr>
              <w:t xml:space="preserve"> /</w:t>
            </w:r>
            <w:r w:rsidR="00BD0D3E" w:rsidRPr="00712297">
              <w:rPr>
                <w:sz w:val="22"/>
                <w:szCs w:val="22"/>
              </w:rPr>
              <w:t xml:space="preserve"> </w:t>
            </w:r>
            <w:r w:rsidR="007C584E" w:rsidRPr="00712297">
              <w:rPr>
                <w:b/>
                <w:sz w:val="22"/>
                <w:szCs w:val="22"/>
              </w:rPr>
              <w:t xml:space="preserve">vardas, pavardė </w:t>
            </w:r>
            <w:r w:rsidR="007C584E" w:rsidRPr="00712297">
              <w:rPr>
                <w:b/>
                <w:sz w:val="22"/>
                <w:szCs w:val="22"/>
              </w:rPr>
              <w:lastRenderedPageBreak/>
              <w:t>ir individualios veiklos pažymos numeris (jeigu fizinis asmuo)</w:t>
            </w:r>
            <w:r w:rsidR="00821968" w:rsidRPr="00712297">
              <w:rPr>
                <w:b/>
                <w:sz w:val="22"/>
                <w:szCs w:val="22"/>
              </w:rPr>
              <w:t xml:space="preserve"> </w:t>
            </w:r>
          </w:p>
          <w:p w14:paraId="249003D0" w14:textId="2C2111BB" w:rsidR="001A7FCE" w:rsidRPr="00712297" w:rsidRDefault="00821968" w:rsidP="00C35690">
            <w:pPr>
              <w:jc w:val="center"/>
              <w:rPr>
                <w:bCs/>
                <w:sz w:val="22"/>
                <w:szCs w:val="22"/>
              </w:rPr>
            </w:pPr>
            <w:r w:rsidRPr="00712297">
              <w:rPr>
                <w:bCs/>
                <w:i/>
                <w:iCs/>
                <w:sz w:val="22"/>
                <w:szCs w:val="22"/>
              </w:rPr>
              <w:t>(jei pavadinimas nežinomas, nurodoma „Nežinomas“</w:t>
            </w:r>
            <w:r w:rsidR="00C05D3B" w:rsidRPr="00712297">
              <w:rPr>
                <w:rStyle w:val="FootnoteReference"/>
                <w:bCs/>
                <w:i/>
                <w:iCs/>
                <w:sz w:val="22"/>
                <w:szCs w:val="22"/>
              </w:rPr>
              <w:footnoteReference w:id="6"/>
            </w:r>
            <w:r w:rsidRPr="00712297">
              <w:rPr>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712297" w:rsidRDefault="001A7FCE" w:rsidP="000F504C">
            <w:pPr>
              <w:jc w:val="center"/>
              <w:rPr>
                <w:b/>
                <w:sz w:val="22"/>
                <w:szCs w:val="22"/>
              </w:rPr>
            </w:pPr>
            <w:r w:rsidRPr="00712297">
              <w:rPr>
                <w:b/>
                <w:sz w:val="22"/>
                <w:szCs w:val="22"/>
              </w:rPr>
              <w:lastRenderedPageBreak/>
              <w:t>Sutarties objekto dalies, perduodamos vykdyti subtiekėjui, aprašymas</w:t>
            </w:r>
          </w:p>
        </w:tc>
      </w:tr>
      <w:tr w:rsidR="001A7FCE" w:rsidRPr="00712297" w14:paraId="1B71CB6E" w14:textId="77777777" w:rsidTr="004822C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1A7FCE" w:rsidRPr="00712297" w:rsidRDefault="001A7FCE">
            <w:pPr>
              <w:jc w:val="center"/>
              <w:rPr>
                <w:sz w:val="22"/>
                <w:szCs w:val="22"/>
              </w:rPr>
            </w:pPr>
            <w:r w:rsidRPr="00712297">
              <w:rPr>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2386B21C" w14:textId="77777777" w:rsidR="001A7FCE" w:rsidRPr="00712297" w:rsidRDefault="001A7FCE" w:rsidP="006C200D">
            <w:pPr>
              <w:rPr>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5D08BE07" w14:textId="77777777" w:rsidR="001A7FCE" w:rsidRPr="00712297" w:rsidRDefault="001A7FCE">
            <w:pPr>
              <w:spacing w:before="60" w:after="60"/>
              <w:jc w:val="center"/>
              <w:rPr>
                <w:sz w:val="22"/>
                <w:szCs w:val="22"/>
              </w:rPr>
            </w:pPr>
          </w:p>
        </w:tc>
      </w:tr>
      <w:tr w:rsidR="001A7FCE" w:rsidRPr="00712297" w14:paraId="6D40F512" w14:textId="77777777" w:rsidTr="004822C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1A7FCE" w:rsidRPr="00712297" w:rsidRDefault="001A7FCE">
            <w:pPr>
              <w:jc w:val="center"/>
              <w:rPr>
                <w:sz w:val="22"/>
                <w:szCs w:val="22"/>
              </w:rPr>
            </w:pPr>
            <w:r w:rsidRPr="00712297">
              <w:rPr>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4EFA2F93" w14:textId="77777777" w:rsidR="001A7FCE" w:rsidRPr="00712297" w:rsidRDefault="001A7FCE">
            <w:pPr>
              <w:jc w:val="center"/>
              <w:rPr>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DC2157" w14:textId="77777777" w:rsidR="001A7FCE" w:rsidRPr="00712297" w:rsidRDefault="001A7FCE">
            <w:pPr>
              <w:spacing w:before="60" w:after="60"/>
              <w:jc w:val="center"/>
              <w:rPr>
                <w:i/>
                <w:sz w:val="22"/>
                <w:szCs w:val="22"/>
                <w:u w:val="single"/>
              </w:rPr>
            </w:pPr>
          </w:p>
        </w:tc>
      </w:tr>
    </w:tbl>
    <w:p w14:paraId="5EAEEC73" w14:textId="3112700E" w:rsidR="00115290" w:rsidRPr="00712297" w:rsidRDefault="00115290" w:rsidP="00115290">
      <w:pPr>
        <w:jc w:val="both"/>
        <w:rPr>
          <w:sz w:val="22"/>
          <w:szCs w:val="22"/>
        </w:rPr>
      </w:pPr>
      <w:r w:rsidRPr="00712297">
        <w:rPr>
          <w:b/>
          <w:sz w:val="22"/>
          <w:szCs w:val="22"/>
        </w:rPr>
        <w:t>Pastaba</w:t>
      </w:r>
      <w:r w:rsidR="00800D9B" w:rsidRPr="00712297">
        <w:rPr>
          <w:b/>
          <w:sz w:val="22"/>
          <w:szCs w:val="22"/>
        </w:rPr>
        <w:t>.</w:t>
      </w:r>
      <w:r w:rsidRPr="00712297">
        <w:rPr>
          <w:sz w:val="22"/>
          <w:szCs w:val="22"/>
        </w:rPr>
        <w:t xml:space="preserve"> Kartu su </w:t>
      </w:r>
      <w:r w:rsidR="00232FBC" w:rsidRPr="00712297">
        <w:rPr>
          <w:sz w:val="22"/>
          <w:szCs w:val="22"/>
        </w:rPr>
        <w:t>Pasiūlymu</w:t>
      </w:r>
      <w:r w:rsidRPr="00712297">
        <w:rPr>
          <w:sz w:val="22"/>
          <w:szCs w:val="22"/>
        </w:rPr>
        <w:t xml:space="preserve"> pateikiame Subtiekėjų užpildytas ir pasirašytas deklaracijas (jeigu jie yra žinomi) pagal šio </w:t>
      </w:r>
      <w:r w:rsidR="00232FBC" w:rsidRPr="00712297">
        <w:rPr>
          <w:sz w:val="22"/>
          <w:szCs w:val="22"/>
        </w:rPr>
        <w:t>Pasiūlymo</w:t>
      </w:r>
      <w:r w:rsidRPr="00712297">
        <w:rPr>
          <w:sz w:val="22"/>
          <w:szCs w:val="22"/>
        </w:rPr>
        <w:t xml:space="preserve"> formos Priede Nr. 1 pateiktą formą.</w:t>
      </w:r>
    </w:p>
    <w:p w14:paraId="7B51BC05" w14:textId="77777777" w:rsidR="003938AB" w:rsidRPr="00712297" w:rsidRDefault="003938AB" w:rsidP="00D3001F">
      <w:pPr>
        <w:spacing w:before="60" w:after="60"/>
        <w:jc w:val="both"/>
        <w:rPr>
          <w:sz w:val="22"/>
          <w:szCs w:val="22"/>
        </w:rPr>
      </w:pPr>
    </w:p>
    <w:p w14:paraId="142EB686" w14:textId="095172B1" w:rsidR="00991CA1" w:rsidRPr="00712297" w:rsidRDefault="00991CA1" w:rsidP="00B32BF7">
      <w:pPr>
        <w:pStyle w:val="Heading1"/>
        <w:numPr>
          <w:ilvl w:val="0"/>
          <w:numId w:val="13"/>
        </w:numPr>
        <w:spacing w:before="60" w:after="60"/>
        <w:jc w:val="center"/>
        <w:rPr>
          <w:b/>
          <w:bCs/>
          <w:sz w:val="22"/>
          <w:szCs w:val="22"/>
        </w:rPr>
      </w:pPr>
      <w:r w:rsidRPr="00712297">
        <w:rPr>
          <w:b/>
          <w:bCs/>
          <w:sz w:val="22"/>
          <w:szCs w:val="22"/>
        </w:rPr>
        <w:t xml:space="preserve">PASIŪLYMO KAINA </w:t>
      </w:r>
    </w:p>
    <w:p w14:paraId="1C0A9C7C" w14:textId="77777777" w:rsidR="00304BB2" w:rsidRPr="00712297" w:rsidRDefault="00304BB2" w:rsidP="004C066B">
      <w:pPr>
        <w:rPr>
          <w:sz w:val="22"/>
          <w:szCs w:val="22"/>
        </w:rPr>
      </w:pPr>
    </w:p>
    <w:p w14:paraId="5F1CDDC3" w14:textId="71010491" w:rsidR="00991CA1" w:rsidRPr="00712297" w:rsidRDefault="00991CA1" w:rsidP="004C066B">
      <w:pPr>
        <w:pStyle w:val="ListParagraph"/>
        <w:numPr>
          <w:ilvl w:val="1"/>
          <w:numId w:val="13"/>
        </w:numPr>
        <w:tabs>
          <w:tab w:val="left" w:pos="426"/>
          <w:tab w:val="left" w:pos="810"/>
        </w:tabs>
        <w:spacing w:before="60" w:after="60"/>
        <w:ind w:left="0" w:firstLine="360"/>
        <w:jc w:val="both"/>
        <w:rPr>
          <w:sz w:val="22"/>
          <w:szCs w:val="22"/>
        </w:rPr>
      </w:pPr>
      <w:r w:rsidRPr="00712297">
        <w:rPr>
          <w:sz w:val="22"/>
          <w:szCs w:val="22"/>
        </w:rPr>
        <w:t>Pasiūlymo kaina nurodoma</w:t>
      </w:r>
      <w:r w:rsidRPr="00712297">
        <w:rPr>
          <w:color w:val="FF0000"/>
          <w:sz w:val="22"/>
          <w:szCs w:val="22"/>
        </w:rPr>
        <w:t xml:space="preserve"> </w:t>
      </w:r>
      <w:r w:rsidRPr="00712297">
        <w:rPr>
          <w:sz w:val="22"/>
          <w:szCs w:val="22"/>
        </w:rPr>
        <w:t xml:space="preserve">eurais. </w:t>
      </w:r>
    </w:p>
    <w:p w14:paraId="23C0AB5F" w14:textId="2FF0C40B" w:rsidR="000465AC" w:rsidRDefault="00991CA1" w:rsidP="000B7C43">
      <w:pPr>
        <w:pStyle w:val="ListParagraph"/>
        <w:numPr>
          <w:ilvl w:val="1"/>
          <w:numId w:val="13"/>
        </w:numPr>
        <w:tabs>
          <w:tab w:val="left" w:pos="426"/>
          <w:tab w:val="left" w:pos="810"/>
        </w:tabs>
        <w:spacing w:before="60" w:after="60"/>
        <w:ind w:left="0" w:firstLine="360"/>
        <w:jc w:val="both"/>
        <w:rPr>
          <w:sz w:val="22"/>
          <w:szCs w:val="22"/>
        </w:rPr>
      </w:pPr>
      <w:r w:rsidRPr="00712297">
        <w:rPr>
          <w:sz w:val="22"/>
          <w:szCs w:val="22"/>
        </w:rPr>
        <w:t>Pasiūlymo kaina nurodoma užpildant pateiktą</w:t>
      </w:r>
      <w:r w:rsidR="00C6088A">
        <w:rPr>
          <w:sz w:val="22"/>
          <w:szCs w:val="22"/>
        </w:rPr>
        <w:t>/-</w:t>
      </w:r>
      <w:proofErr w:type="spellStart"/>
      <w:r w:rsidR="00C6088A">
        <w:rPr>
          <w:sz w:val="22"/>
          <w:szCs w:val="22"/>
        </w:rPr>
        <w:t>as</w:t>
      </w:r>
      <w:proofErr w:type="spellEnd"/>
      <w:r w:rsidR="00C6088A">
        <w:rPr>
          <w:sz w:val="22"/>
          <w:szCs w:val="22"/>
        </w:rPr>
        <w:t xml:space="preserve"> </w:t>
      </w:r>
      <w:r w:rsidRPr="00712297">
        <w:rPr>
          <w:sz w:val="22"/>
          <w:szCs w:val="22"/>
        </w:rPr>
        <w:t>lentelę</w:t>
      </w:r>
      <w:r w:rsidR="00D61D1C" w:rsidRPr="00712297">
        <w:rPr>
          <w:sz w:val="22"/>
          <w:szCs w:val="22"/>
        </w:rPr>
        <w:t>/</w:t>
      </w:r>
      <w:proofErr w:type="spellStart"/>
      <w:r w:rsidR="00D61D1C" w:rsidRPr="00712297">
        <w:rPr>
          <w:sz w:val="22"/>
          <w:szCs w:val="22"/>
        </w:rPr>
        <w:t>es</w:t>
      </w:r>
      <w:proofErr w:type="spellEnd"/>
      <w:r w:rsidRPr="00712297">
        <w:rPr>
          <w:sz w:val="22"/>
          <w:szCs w:val="22"/>
        </w:rPr>
        <w:t>:</w:t>
      </w:r>
    </w:p>
    <w:p w14:paraId="37C3C202" w14:textId="47E135F6" w:rsidR="00C6088A" w:rsidRDefault="00C6088A" w:rsidP="00C6088A">
      <w:pPr>
        <w:pStyle w:val="ListParagraph"/>
        <w:tabs>
          <w:tab w:val="left" w:pos="426"/>
          <w:tab w:val="left" w:pos="810"/>
        </w:tabs>
        <w:spacing w:before="60" w:after="60"/>
        <w:ind w:left="360"/>
        <w:jc w:val="right"/>
        <w:rPr>
          <w:sz w:val="22"/>
          <w:szCs w:val="22"/>
        </w:rPr>
      </w:pPr>
      <w:r>
        <w:rPr>
          <w:sz w:val="22"/>
          <w:szCs w:val="22"/>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5761"/>
        <w:gridCol w:w="1259"/>
        <w:gridCol w:w="1893"/>
      </w:tblGrid>
      <w:tr w:rsidR="00B32BF7" w:rsidRPr="00C6088A" w14:paraId="2F3CD0D5" w14:textId="77777777" w:rsidTr="00140982">
        <w:trPr>
          <w:jc w:val="center"/>
        </w:trPr>
        <w:tc>
          <w:tcPr>
            <w:tcW w:w="371" w:type="pct"/>
            <w:shd w:val="clear" w:color="auto" w:fill="D9D9D9" w:themeFill="background1" w:themeFillShade="D9"/>
            <w:vAlign w:val="center"/>
          </w:tcPr>
          <w:p w14:paraId="0BA86C7D" w14:textId="77777777" w:rsidR="00B32BF7" w:rsidRPr="00C6088A" w:rsidRDefault="00B32BF7" w:rsidP="009510B0">
            <w:pPr>
              <w:widowControl w:val="0"/>
              <w:autoSpaceDE w:val="0"/>
              <w:autoSpaceDN w:val="0"/>
              <w:adjustRightInd w:val="0"/>
              <w:rPr>
                <w:b/>
                <w:bCs/>
                <w:color w:val="000000" w:themeColor="text1"/>
                <w:sz w:val="22"/>
                <w:szCs w:val="22"/>
                <w:lang w:eastAsia="lt-LT"/>
              </w:rPr>
            </w:pPr>
            <w:r w:rsidRPr="00C6088A">
              <w:rPr>
                <w:b/>
                <w:bCs/>
                <w:color w:val="000000" w:themeColor="text1"/>
                <w:sz w:val="22"/>
                <w:szCs w:val="22"/>
                <w:lang w:eastAsia="lt-LT"/>
              </w:rPr>
              <w:t>Eil. Nr.</w:t>
            </w:r>
          </w:p>
        </w:tc>
        <w:tc>
          <w:tcPr>
            <w:tcW w:w="2992" w:type="pct"/>
            <w:shd w:val="clear" w:color="auto" w:fill="D9D9D9" w:themeFill="background1" w:themeFillShade="D9"/>
            <w:vAlign w:val="center"/>
          </w:tcPr>
          <w:p w14:paraId="35D1F683" w14:textId="19187744" w:rsidR="00B32BF7" w:rsidRPr="00C6088A" w:rsidRDefault="00140982" w:rsidP="00F40C07">
            <w:pPr>
              <w:widowControl w:val="0"/>
              <w:autoSpaceDE w:val="0"/>
              <w:autoSpaceDN w:val="0"/>
              <w:adjustRightInd w:val="0"/>
              <w:ind w:left="209" w:firstLine="142"/>
              <w:jc w:val="center"/>
              <w:rPr>
                <w:b/>
                <w:bCs/>
                <w:color w:val="000000" w:themeColor="text1"/>
                <w:sz w:val="22"/>
                <w:szCs w:val="22"/>
                <w:lang w:eastAsia="lt-LT"/>
              </w:rPr>
            </w:pPr>
            <w:r w:rsidRPr="00C6088A">
              <w:rPr>
                <w:b/>
                <w:bCs/>
                <w:color w:val="000000" w:themeColor="text1"/>
                <w:sz w:val="22"/>
                <w:szCs w:val="22"/>
                <w:lang w:eastAsia="lt-LT"/>
              </w:rPr>
              <w:t>Paslaugos</w:t>
            </w:r>
          </w:p>
        </w:tc>
        <w:tc>
          <w:tcPr>
            <w:tcW w:w="654" w:type="pct"/>
            <w:shd w:val="clear" w:color="auto" w:fill="D9D9D9" w:themeFill="background1" w:themeFillShade="D9"/>
            <w:vAlign w:val="center"/>
          </w:tcPr>
          <w:p w14:paraId="52EADBAD" w14:textId="5AA42818" w:rsidR="00B32BF7" w:rsidRPr="00C6088A" w:rsidRDefault="00B32BF7" w:rsidP="00F40C07">
            <w:pPr>
              <w:widowControl w:val="0"/>
              <w:autoSpaceDE w:val="0"/>
              <w:autoSpaceDN w:val="0"/>
              <w:adjustRightInd w:val="0"/>
              <w:jc w:val="center"/>
              <w:rPr>
                <w:b/>
                <w:bCs/>
                <w:color w:val="000000" w:themeColor="text1"/>
                <w:sz w:val="22"/>
                <w:szCs w:val="22"/>
                <w:lang w:eastAsia="lt-LT"/>
              </w:rPr>
            </w:pPr>
            <w:r w:rsidRPr="00C6088A">
              <w:rPr>
                <w:b/>
                <w:bCs/>
                <w:color w:val="000000" w:themeColor="text1"/>
                <w:sz w:val="22"/>
                <w:szCs w:val="22"/>
                <w:lang w:eastAsia="lt-LT"/>
              </w:rPr>
              <w:t>Kiekis</w:t>
            </w:r>
            <w:r w:rsidR="00140982" w:rsidRPr="00C6088A">
              <w:rPr>
                <w:b/>
                <w:bCs/>
                <w:color w:val="000000" w:themeColor="text1"/>
                <w:sz w:val="22"/>
                <w:szCs w:val="22"/>
                <w:lang w:eastAsia="lt-LT"/>
              </w:rPr>
              <w:t>,</w:t>
            </w:r>
          </w:p>
          <w:p w14:paraId="16FA5EC1" w14:textId="77777777" w:rsidR="00B32BF7" w:rsidRPr="00C6088A" w:rsidRDefault="00B32BF7" w:rsidP="00F40C07">
            <w:pPr>
              <w:widowControl w:val="0"/>
              <w:autoSpaceDE w:val="0"/>
              <w:autoSpaceDN w:val="0"/>
              <w:adjustRightInd w:val="0"/>
              <w:jc w:val="center"/>
              <w:rPr>
                <w:b/>
                <w:bCs/>
                <w:color w:val="000000" w:themeColor="text1"/>
                <w:sz w:val="22"/>
                <w:szCs w:val="22"/>
                <w:lang w:eastAsia="lt-LT"/>
              </w:rPr>
            </w:pPr>
            <w:r w:rsidRPr="00C6088A">
              <w:rPr>
                <w:b/>
                <w:bCs/>
                <w:color w:val="000000" w:themeColor="text1"/>
                <w:sz w:val="22"/>
                <w:szCs w:val="22"/>
                <w:lang w:eastAsia="lt-LT"/>
              </w:rPr>
              <w:t>vnt.</w:t>
            </w:r>
          </w:p>
        </w:tc>
        <w:tc>
          <w:tcPr>
            <w:tcW w:w="983" w:type="pct"/>
            <w:shd w:val="clear" w:color="auto" w:fill="D9D9D9" w:themeFill="background1" w:themeFillShade="D9"/>
            <w:vAlign w:val="center"/>
          </w:tcPr>
          <w:p w14:paraId="1E11E2F7" w14:textId="77777777" w:rsidR="00B32BF7" w:rsidRPr="00C6088A" w:rsidRDefault="00B32BF7" w:rsidP="00F40C07">
            <w:pPr>
              <w:widowControl w:val="0"/>
              <w:autoSpaceDE w:val="0"/>
              <w:autoSpaceDN w:val="0"/>
              <w:adjustRightInd w:val="0"/>
              <w:jc w:val="center"/>
              <w:rPr>
                <w:b/>
                <w:bCs/>
                <w:color w:val="000000" w:themeColor="text1"/>
                <w:sz w:val="22"/>
                <w:szCs w:val="22"/>
                <w:lang w:eastAsia="lt-LT"/>
              </w:rPr>
            </w:pPr>
            <w:r w:rsidRPr="00C6088A">
              <w:rPr>
                <w:b/>
                <w:bCs/>
                <w:color w:val="000000" w:themeColor="text1"/>
                <w:sz w:val="22"/>
                <w:szCs w:val="22"/>
                <w:lang w:eastAsia="lt-LT"/>
              </w:rPr>
              <w:t>Kaina, EUR be PVM</w:t>
            </w:r>
          </w:p>
        </w:tc>
      </w:tr>
      <w:tr w:rsidR="00B32BF7" w:rsidRPr="00C6088A" w14:paraId="7F534089" w14:textId="77777777" w:rsidTr="009510B0">
        <w:trPr>
          <w:jc w:val="center"/>
        </w:trPr>
        <w:tc>
          <w:tcPr>
            <w:tcW w:w="371" w:type="pct"/>
            <w:shd w:val="clear" w:color="auto" w:fill="F2F2F2" w:themeFill="background1" w:themeFillShade="F2"/>
          </w:tcPr>
          <w:p w14:paraId="4B245092" w14:textId="77777777" w:rsidR="00B32BF7" w:rsidRPr="00C6088A" w:rsidRDefault="00B32BF7" w:rsidP="009510B0">
            <w:pPr>
              <w:widowControl w:val="0"/>
              <w:autoSpaceDE w:val="0"/>
              <w:autoSpaceDN w:val="0"/>
              <w:adjustRightInd w:val="0"/>
              <w:jc w:val="center"/>
              <w:rPr>
                <w:i/>
                <w:iCs/>
                <w:color w:val="000000" w:themeColor="text1"/>
                <w:sz w:val="22"/>
                <w:szCs w:val="22"/>
                <w:lang w:eastAsia="lt-LT"/>
              </w:rPr>
            </w:pPr>
            <w:r w:rsidRPr="00C6088A">
              <w:rPr>
                <w:i/>
                <w:iCs/>
                <w:color w:val="000000" w:themeColor="text1"/>
                <w:sz w:val="22"/>
                <w:szCs w:val="22"/>
                <w:lang w:eastAsia="lt-LT"/>
              </w:rPr>
              <w:t>1</w:t>
            </w:r>
          </w:p>
        </w:tc>
        <w:tc>
          <w:tcPr>
            <w:tcW w:w="2992" w:type="pct"/>
            <w:shd w:val="clear" w:color="auto" w:fill="F2F2F2" w:themeFill="background1" w:themeFillShade="F2"/>
          </w:tcPr>
          <w:p w14:paraId="4B33DF09" w14:textId="77777777" w:rsidR="00B32BF7" w:rsidRPr="00C6088A" w:rsidRDefault="00B32BF7" w:rsidP="009510B0">
            <w:pPr>
              <w:widowControl w:val="0"/>
              <w:autoSpaceDE w:val="0"/>
              <w:autoSpaceDN w:val="0"/>
              <w:adjustRightInd w:val="0"/>
              <w:jc w:val="center"/>
              <w:rPr>
                <w:i/>
                <w:iCs/>
                <w:color w:val="000000" w:themeColor="text1"/>
                <w:sz w:val="22"/>
                <w:szCs w:val="22"/>
                <w:lang w:eastAsia="lt-LT"/>
              </w:rPr>
            </w:pPr>
            <w:r w:rsidRPr="00C6088A">
              <w:rPr>
                <w:i/>
                <w:iCs/>
                <w:color w:val="000000" w:themeColor="text1"/>
                <w:sz w:val="22"/>
                <w:szCs w:val="22"/>
                <w:lang w:eastAsia="lt-LT"/>
              </w:rPr>
              <w:t>2</w:t>
            </w:r>
          </w:p>
        </w:tc>
        <w:tc>
          <w:tcPr>
            <w:tcW w:w="654" w:type="pct"/>
            <w:shd w:val="clear" w:color="auto" w:fill="F2F2F2" w:themeFill="background1" w:themeFillShade="F2"/>
          </w:tcPr>
          <w:p w14:paraId="200028A0" w14:textId="77777777" w:rsidR="00B32BF7" w:rsidRPr="00C6088A" w:rsidRDefault="00B32BF7" w:rsidP="009510B0">
            <w:pPr>
              <w:widowControl w:val="0"/>
              <w:autoSpaceDE w:val="0"/>
              <w:autoSpaceDN w:val="0"/>
              <w:adjustRightInd w:val="0"/>
              <w:jc w:val="center"/>
              <w:rPr>
                <w:i/>
                <w:iCs/>
                <w:color w:val="000000" w:themeColor="text1"/>
                <w:sz w:val="22"/>
                <w:szCs w:val="22"/>
                <w:lang w:eastAsia="lt-LT"/>
              </w:rPr>
            </w:pPr>
            <w:r w:rsidRPr="00C6088A">
              <w:rPr>
                <w:i/>
                <w:iCs/>
                <w:color w:val="000000" w:themeColor="text1"/>
                <w:sz w:val="22"/>
                <w:szCs w:val="22"/>
                <w:lang w:eastAsia="lt-LT"/>
              </w:rPr>
              <w:t>3</w:t>
            </w:r>
          </w:p>
        </w:tc>
        <w:tc>
          <w:tcPr>
            <w:tcW w:w="983" w:type="pct"/>
            <w:shd w:val="clear" w:color="auto" w:fill="F2F2F2" w:themeFill="background1" w:themeFillShade="F2"/>
          </w:tcPr>
          <w:p w14:paraId="4123391F" w14:textId="77777777" w:rsidR="00B32BF7" w:rsidRPr="00C6088A" w:rsidRDefault="00B32BF7" w:rsidP="009510B0">
            <w:pPr>
              <w:widowControl w:val="0"/>
              <w:autoSpaceDE w:val="0"/>
              <w:autoSpaceDN w:val="0"/>
              <w:adjustRightInd w:val="0"/>
              <w:jc w:val="center"/>
              <w:rPr>
                <w:i/>
                <w:iCs/>
                <w:color w:val="000000" w:themeColor="text1"/>
                <w:sz w:val="22"/>
                <w:szCs w:val="22"/>
                <w:lang w:eastAsia="lt-LT"/>
              </w:rPr>
            </w:pPr>
            <w:r w:rsidRPr="00C6088A">
              <w:rPr>
                <w:i/>
                <w:iCs/>
                <w:color w:val="000000" w:themeColor="text1"/>
                <w:sz w:val="22"/>
                <w:szCs w:val="22"/>
                <w:lang w:val="en-US" w:eastAsia="lt-LT"/>
              </w:rPr>
              <w:t>4</w:t>
            </w:r>
          </w:p>
        </w:tc>
      </w:tr>
      <w:tr w:rsidR="00B32BF7" w:rsidRPr="00C6088A" w14:paraId="4DA1AB8B" w14:textId="77777777" w:rsidTr="009510B0">
        <w:trPr>
          <w:trHeight w:val="287"/>
          <w:jc w:val="center"/>
        </w:trPr>
        <w:tc>
          <w:tcPr>
            <w:tcW w:w="371" w:type="pct"/>
            <w:shd w:val="clear" w:color="auto" w:fill="F2F2F2" w:themeFill="background1" w:themeFillShade="F2"/>
          </w:tcPr>
          <w:p w14:paraId="37DFC5A6" w14:textId="77777777" w:rsidR="00B32BF7" w:rsidRPr="00C6088A" w:rsidRDefault="00B32BF7" w:rsidP="00B32BF7">
            <w:pPr>
              <w:pStyle w:val="ListParagraph"/>
              <w:widowControl w:val="0"/>
              <w:numPr>
                <w:ilvl w:val="0"/>
                <w:numId w:val="19"/>
              </w:numPr>
              <w:autoSpaceDE w:val="0"/>
              <w:autoSpaceDN w:val="0"/>
              <w:adjustRightInd w:val="0"/>
              <w:ind w:right="33" w:hanging="852"/>
              <w:rPr>
                <w:rFonts w:eastAsia="Calibri"/>
                <w:color w:val="000000" w:themeColor="text1"/>
                <w:sz w:val="22"/>
                <w:szCs w:val="22"/>
              </w:rPr>
            </w:pPr>
          </w:p>
        </w:tc>
        <w:tc>
          <w:tcPr>
            <w:tcW w:w="2992" w:type="pct"/>
          </w:tcPr>
          <w:p w14:paraId="1EAE5124" w14:textId="3708B618" w:rsidR="0035216D" w:rsidRPr="00C6088A" w:rsidRDefault="00140982" w:rsidP="00F40C07">
            <w:pPr>
              <w:widowControl w:val="0"/>
              <w:autoSpaceDE w:val="0"/>
              <w:autoSpaceDN w:val="0"/>
              <w:adjustRightInd w:val="0"/>
              <w:jc w:val="both"/>
              <w:rPr>
                <w:color w:val="000000" w:themeColor="text1"/>
                <w:sz w:val="22"/>
                <w:szCs w:val="22"/>
                <w:shd w:val="clear" w:color="auto" w:fill="FEFEFE"/>
              </w:rPr>
            </w:pPr>
            <w:r w:rsidRPr="00C6088A">
              <w:rPr>
                <w:color w:val="000000" w:themeColor="text1"/>
                <w:sz w:val="22"/>
                <w:szCs w:val="22"/>
                <w:shd w:val="clear" w:color="auto" w:fill="FEFEFE"/>
              </w:rPr>
              <w:t xml:space="preserve">Turto inventorizavimo </w:t>
            </w:r>
            <w:r w:rsidR="007C673E" w:rsidRPr="00C6088A">
              <w:rPr>
                <w:color w:val="000000" w:themeColor="text1"/>
                <w:sz w:val="22"/>
                <w:szCs w:val="22"/>
                <w:shd w:val="clear" w:color="auto" w:fill="FEFEFE"/>
              </w:rPr>
              <w:t xml:space="preserve">sistemos </w:t>
            </w:r>
            <w:r w:rsidR="00F40C07" w:rsidRPr="00C6088A">
              <w:rPr>
                <w:color w:val="000000" w:themeColor="text1"/>
                <w:sz w:val="22"/>
                <w:szCs w:val="22"/>
                <w:shd w:val="clear" w:color="auto" w:fill="FEFEFE"/>
              </w:rPr>
              <w:t xml:space="preserve">pristatymo, programinės įrangos </w:t>
            </w:r>
            <w:r w:rsidRPr="00C6088A">
              <w:rPr>
                <w:color w:val="000000" w:themeColor="text1"/>
                <w:sz w:val="22"/>
                <w:szCs w:val="22"/>
                <w:shd w:val="clear" w:color="auto" w:fill="FEFEFE"/>
              </w:rPr>
              <w:t>diegimo</w:t>
            </w:r>
            <w:r w:rsidR="00D31C30" w:rsidRPr="00C6088A">
              <w:rPr>
                <w:color w:val="000000" w:themeColor="text1"/>
                <w:sz w:val="22"/>
                <w:szCs w:val="22"/>
                <w:shd w:val="clear" w:color="auto" w:fill="FEFEFE"/>
              </w:rPr>
              <w:t>, derinimo ir darbuotojų apmokymo</w:t>
            </w:r>
            <w:r w:rsidRPr="00C6088A">
              <w:rPr>
                <w:color w:val="000000" w:themeColor="text1"/>
                <w:sz w:val="22"/>
                <w:szCs w:val="22"/>
                <w:shd w:val="clear" w:color="auto" w:fill="FEFEFE"/>
              </w:rPr>
              <w:t xml:space="preserve"> paslaugos</w:t>
            </w:r>
            <w:r w:rsidR="006F1B15" w:rsidRPr="00C6088A">
              <w:rPr>
                <w:color w:val="000000" w:themeColor="text1"/>
                <w:sz w:val="22"/>
                <w:szCs w:val="22"/>
                <w:shd w:val="clear" w:color="auto" w:fill="FEFEFE"/>
              </w:rPr>
              <w:t xml:space="preserve"> </w:t>
            </w:r>
            <w:r w:rsidR="006F1B15" w:rsidRPr="00C6088A">
              <w:rPr>
                <w:i/>
                <w:iCs/>
                <w:color w:val="000000" w:themeColor="text1"/>
                <w:sz w:val="22"/>
                <w:szCs w:val="22"/>
                <w:shd w:val="clear" w:color="auto" w:fill="FEFEFE"/>
              </w:rPr>
              <w:t>(pagal techninėje specifikacijoje nurodytus reikalavimus)</w:t>
            </w:r>
          </w:p>
        </w:tc>
        <w:tc>
          <w:tcPr>
            <w:tcW w:w="654" w:type="pct"/>
            <w:shd w:val="clear" w:color="auto" w:fill="auto"/>
            <w:vAlign w:val="center"/>
          </w:tcPr>
          <w:p w14:paraId="206B91C5" w14:textId="77777777" w:rsidR="00B32BF7" w:rsidRPr="00C6088A" w:rsidRDefault="00B32BF7" w:rsidP="009510B0">
            <w:pPr>
              <w:jc w:val="center"/>
              <w:rPr>
                <w:color w:val="000000" w:themeColor="text1"/>
                <w:sz w:val="22"/>
                <w:szCs w:val="22"/>
              </w:rPr>
            </w:pPr>
            <w:r w:rsidRPr="00C6088A">
              <w:rPr>
                <w:color w:val="000000" w:themeColor="text1"/>
                <w:sz w:val="22"/>
                <w:szCs w:val="22"/>
              </w:rPr>
              <w:t>1</w:t>
            </w:r>
          </w:p>
        </w:tc>
        <w:tc>
          <w:tcPr>
            <w:tcW w:w="983" w:type="pct"/>
          </w:tcPr>
          <w:p w14:paraId="59C3F52D" w14:textId="77777777" w:rsidR="00B32BF7" w:rsidRPr="00C6088A" w:rsidRDefault="00B32BF7" w:rsidP="009510B0">
            <w:pPr>
              <w:widowControl w:val="0"/>
              <w:autoSpaceDE w:val="0"/>
              <w:autoSpaceDN w:val="0"/>
              <w:adjustRightInd w:val="0"/>
              <w:ind w:firstLine="720"/>
              <w:rPr>
                <w:color w:val="000000" w:themeColor="text1"/>
                <w:sz w:val="22"/>
                <w:szCs w:val="22"/>
                <w:lang w:eastAsia="lt-LT"/>
              </w:rPr>
            </w:pPr>
          </w:p>
        </w:tc>
      </w:tr>
      <w:tr w:rsidR="00B32BF7" w:rsidRPr="00C6088A" w14:paraId="449B7B37" w14:textId="77777777" w:rsidTr="009510B0">
        <w:trPr>
          <w:jc w:val="center"/>
        </w:trPr>
        <w:tc>
          <w:tcPr>
            <w:tcW w:w="4017" w:type="pct"/>
            <w:gridSpan w:val="3"/>
          </w:tcPr>
          <w:p w14:paraId="4E3ED86D" w14:textId="77777777" w:rsidR="00B32BF7" w:rsidRPr="00C6088A" w:rsidRDefault="00B32BF7" w:rsidP="009510B0">
            <w:pPr>
              <w:widowControl w:val="0"/>
              <w:autoSpaceDE w:val="0"/>
              <w:autoSpaceDN w:val="0"/>
              <w:adjustRightInd w:val="0"/>
              <w:jc w:val="right"/>
              <w:rPr>
                <w:b/>
                <w:bCs/>
                <w:color w:val="000000" w:themeColor="text1"/>
                <w:sz w:val="22"/>
                <w:szCs w:val="22"/>
                <w:lang w:eastAsia="lt-LT"/>
              </w:rPr>
            </w:pPr>
            <w:r w:rsidRPr="00C6088A">
              <w:rPr>
                <w:b/>
                <w:bCs/>
                <w:color w:val="000000" w:themeColor="text1"/>
                <w:sz w:val="22"/>
                <w:szCs w:val="22"/>
                <w:lang w:eastAsia="lt-LT"/>
              </w:rPr>
              <w:t>PVM suma</w:t>
            </w:r>
          </w:p>
        </w:tc>
        <w:tc>
          <w:tcPr>
            <w:tcW w:w="983" w:type="pct"/>
          </w:tcPr>
          <w:p w14:paraId="5C019AC6" w14:textId="77777777" w:rsidR="00B32BF7" w:rsidRPr="00C6088A" w:rsidRDefault="00B32BF7" w:rsidP="009510B0">
            <w:pPr>
              <w:widowControl w:val="0"/>
              <w:autoSpaceDE w:val="0"/>
              <w:autoSpaceDN w:val="0"/>
              <w:adjustRightInd w:val="0"/>
              <w:ind w:firstLine="720"/>
              <w:rPr>
                <w:color w:val="000000" w:themeColor="text1"/>
                <w:sz w:val="22"/>
                <w:szCs w:val="22"/>
                <w:lang w:eastAsia="lt-LT"/>
              </w:rPr>
            </w:pPr>
          </w:p>
        </w:tc>
      </w:tr>
      <w:tr w:rsidR="00B32BF7" w:rsidRPr="00C6088A" w14:paraId="2DDDE3C7" w14:textId="77777777" w:rsidTr="009510B0">
        <w:trPr>
          <w:jc w:val="center"/>
        </w:trPr>
        <w:tc>
          <w:tcPr>
            <w:tcW w:w="4017" w:type="pct"/>
            <w:gridSpan w:val="3"/>
          </w:tcPr>
          <w:p w14:paraId="1BD2CC4B" w14:textId="77777777" w:rsidR="00B32BF7" w:rsidRPr="00C6088A" w:rsidRDefault="00B32BF7" w:rsidP="009510B0">
            <w:pPr>
              <w:widowControl w:val="0"/>
              <w:autoSpaceDE w:val="0"/>
              <w:autoSpaceDN w:val="0"/>
              <w:adjustRightInd w:val="0"/>
              <w:jc w:val="right"/>
              <w:rPr>
                <w:b/>
                <w:bCs/>
                <w:color w:val="000000" w:themeColor="text1"/>
                <w:sz w:val="22"/>
                <w:szCs w:val="22"/>
                <w:lang w:eastAsia="lt-LT"/>
              </w:rPr>
            </w:pPr>
            <w:r w:rsidRPr="00C6088A">
              <w:rPr>
                <w:b/>
                <w:bCs/>
                <w:color w:val="000000" w:themeColor="text1"/>
                <w:sz w:val="22"/>
                <w:szCs w:val="22"/>
                <w:lang w:eastAsia="lt-LT"/>
              </w:rPr>
              <w:t>Kaina su PVM*</w:t>
            </w:r>
          </w:p>
        </w:tc>
        <w:tc>
          <w:tcPr>
            <w:tcW w:w="983" w:type="pct"/>
          </w:tcPr>
          <w:p w14:paraId="00F40E86" w14:textId="77777777" w:rsidR="00B32BF7" w:rsidRPr="00C6088A" w:rsidRDefault="00B32BF7" w:rsidP="009510B0">
            <w:pPr>
              <w:widowControl w:val="0"/>
              <w:autoSpaceDE w:val="0"/>
              <w:autoSpaceDN w:val="0"/>
              <w:adjustRightInd w:val="0"/>
              <w:ind w:firstLine="720"/>
              <w:rPr>
                <w:color w:val="000000" w:themeColor="text1"/>
                <w:sz w:val="22"/>
                <w:szCs w:val="22"/>
                <w:lang w:eastAsia="lt-LT"/>
              </w:rPr>
            </w:pPr>
          </w:p>
        </w:tc>
      </w:tr>
    </w:tbl>
    <w:p w14:paraId="0499AF93" w14:textId="77777777" w:rsidR="00B32BF7" w:rsidRPr="00B32BF7" w:rsidRDefault="00B32BF7" w:rsidP="00B32BF7">
      <w:pPr>
        <w:rPr>
          <w:bCs/>
          <w:sz w:val="20"/>
          <w:szCs w:val="20"/>
        </w:rPr>
      </w:pPr>
      <w:r w:rsidRPr="00B32BF7">
        <w:rPr>
          <w:bCs/>
          <w:sz w:val="20"/>
          <w:szCs w:val="20"/>
        </w:rPr>
        <w:t>*Į kainą turi būti įskaičiuotas PVM, kiti mokesčiai bei visos kitos išlaidos. Tiekėjas turi nurodyti kainą EUR be PVM ir EUR su PVM, jei jis yra PVM mokėtojas arba tik EUR be PVM, jei tiekėjas yra ne PVM mokėtojas. Kaina nurodoma ne daugiau kaip 2 skaitmenų po kablelio tikslumu.</w:t>
      </w:r>
    </w:p>
    <w:p w14:paraId="16F13B73" w14:textId="77777777" w:rsidR="00B32BF7" w:rsidRPr="00B32BF7" w:rsidRDefault="00B32BF7" w:rsidP="00B32BF7">
      <w:pPr>
        <w:pStyle w:val="ListParagraph"/>
        <w:ind w:left="360"/>
        <w:rPr>
          <w:sz w:val="20"/>
          <w:szCs w:val="20"/>
        </w:rPr>
      </w:pPr>
    </w:p>
    <w:tbl>
      <w:tblPr>
        <w:tblW w:w="5000" w:type="pct"/>
        <w:tblLook w:val="04A0" w:firstRow="1" w:lastRow="0" w:firstColumn="1" w:lastColumn="0" w:noHBand="0" w:noVBand="1"/>
      </w:tblPr>
      <w:tblGrid>
        <w:gridCol w:w="3136"/>
        <w:gridCol w:w="6502"/>
      </w:tblGrid>
      <w:tr w:rsidR="00B32BF7" w:rsidRPr="007F2D08" w14:paraId="5ED9771D" w14:textId="77777777" w:rsidTr="009510B0">
        <w:tc>
          <w:tcPr>
            <w:tcW w:w="1627" w:type="pct"/>
            <w:shd w:val="clear" w:color="auto" w:fill="auto"/>
          </w:tcPr>
          <w:p w14:paraId="3F82623A" w14:textId="77777777" w:rsidR="00B32BF7" w:rsidRPr="007A1724" w:rsidRDefault="00B32BF7" w:rsidP="009510B0">
            <w:pPr>
              <w:jc w:val="right"/>
              <w:rPr>
                <w:rFonts w:eastAsia="Calibri"/>
                <w:sz w:val="20"/>
                <w:szCs w:val="20"/>
              </w:rPr>
            </w:pPr>
            <w:r w:rsidRPr="007A1724">
              <w:rPr>
                <w:rStyle w:val="Emphasis"/>
                <w:rFonts w:eastAsia="Calibri"/>
                <w:b/>
                <w:bCs/>
                <w:i w:val="0"/>
                <w:iCs w:val="0"/>
                <w:sz w:val="20"/>
                <w:szCs w:val="20"/>
                <w:shd w:val="clear" w:color="auto" w:fill="FFFFFF"/>
              </w:rPr>
              <w:t>Taikomas PVM dydis (%):</w:t>
            </w:r>
          </w:p>
        </w:tc>
        <w:tc>
          <w:tcPr>
            <w:tcW w:w="3373" w:type="pct"/>
            <w:tcBorders>
              <w:bottom w:val="single" w:sz="4" w:space="0" w:color="auto"/>
            </w:tcBorders>
            <w:shd w:val="clear" w:color="auto" w:fill="auto"/>
            <w:vAlign w:val="center"/>
          </w:tcPr>
          <w:p w14:paraId="07FF0E6F" w14:textId="77777777" w:rsidR="00B32BF7" w:rsidRPr="007A1724" w:rsidRDefault="00B32BF7" w:rsidP="009510B0">
            <w:pPr>
              <w:rPr>
                <w:rFonts w:eastAsia="Calibri"/>
                <w:sz w:val="20"/>
                <w:szCs w:val="20"/>
              </w:rPr>
            </w:pPr>
            <w:r w:rsidRPr="007A1724">
              <w:rPr>
                <w:rFonts w:eastAsia="Calibri"/>
                <w:color w:val="000000"/>
                <w:sz w:val="20"/>
                <w:szCs w:val="20"/>
              </w:rPr>
              <w:t>[Pildo tiekėjas]</w:t>
            </w:r>
          </w:p>
        </w:tc>
      </w:tr>
      <w:tr w:rsidR="00B32BF7" w:rsidRPr="007F2D08" w14:paraId="749ECD38" w14:textId="77777777" w:rsidTr="009510B0">
        <w:tc>
          <w:tcPr>
            <w:tcW w:w="1627" w:type="pct"/>
            <w:shd w:val="clear" w:color="auto" w:fill="auto"/>
          </w:tcPr>
          <w:p w14:paraId="57BB759D" w14:textId="77777777" w:rsidR="00B32BF7" w:rsidRPr="007A1724" w:rsidRDefault="00B32BF7" w:rsidP="009510B0">
            <w:pPr>
              <w:jc w:val="right"/>
              <w:rPr>
                <w:rStyle w:val="Emphasis"/>
                <w:rFonts w:eastAsia="Calibri"/>
                <w:b/>
                <w:bCs/>
                <w:i w:val="0"/>
                <w:iCs w:val="0"/>
                <w:sz w:val="20"/>
                <w:szCs w:val="20"/>
                <w:shd w:val="clear" w:color="auto" w:fill="FFFFFF"/>
              </w:rPr>
            </w:pPr>
            <w:r w:rsidRPr="007A1724">
              <w:rPr>
                <w:rStyle w:val="Emphasis"/>
                <w:rFonts w:eastAsia="Calibri"/>
                <w:b/>
                <w:bCs/>
                <w:i w:val="0"/>
                <w:iCs w:val="0"/>
                <w:sz w:val="20"/>
                <w:szCs w:val="20"/>
                <w:shd w:val="clear" w:color="auto" w:fill="FFFFFF"/>
              </w:rPr>
              <w:t>PVM</w:t>
            </w:r>
            <w:r w:rsidRPr="007A1724">
              <w:rPr>
                <w:rStyle w:val="apple-converted-space"/>
                <w:rFonts w:eastAsia="Calibri"/>
                <w:b/>
                <w:sz w:val="20"/>
                <w:szCs w:val="20"/>
                <w:shd w:val="clear" w:color="auto" w:fill="FFFFFF"/>
              </w:rPr>
              <w:t> lengvatos/</w:t>
            </w:r>
            <w:r w:rsidRPr="007A1724">
              <w:rPr>
                <w:rFonts w:eastAsia="Calibri"/>
                <w:b/>
                <w:sz w:val="20"/>
                <w:szCs w:val="20"/>
                <w:shd w:val="clear" w:color="auto" w:fill="FFFFFF"/>
              </w:rPr>
              <w:t>nemokėjimo teisinis</w:t>
            </w:r>
            <w:r w:rsidRPr="007A1724">
              <w:rPr>
                <w:rStyle w:val="apple-converted-space"/>
                <w:rFonts w:eastAsia="Calibri"/>
                <w:b/>
                <w:sz w:val="20"/>
                <w:szCs w:val="20"/>
                <w:shd w:val="clear" w:color="auto" w:fill="FFFFFF"/>
              </w:rPr>
              <w:t> </w:t>
            </w:r>
            <w:r w:rsidRPr="007A1724">
              <w:rPr>
                <w:rStyle w:val="Emphasis"/>
                <w:rFonts w:eastAsia="Calibri"/>
                <w:b/>
                <w:bCs/>
                <w:i w:val="0"/>
                <w:iCs w:val="0"/>
                <w:sz w:val="20"/>
                <w:szCs w:val="20"/>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4D9BFF52" w14:textId="77777777" w:rsidR="00B32BF7" w:rsidRPr="007A1724" w:rsidRDefault="00B32BF7" w:rsidP="009510B0">
            <w:pPr>
              <w:rPr>
                <w:rFonts w:eastAsia="Calibri"/>
                <w:sz w:val="20"/>
                <w:szCs w:val="20"/>
              </w:rPr>
            </w:pPr>
            <w:r w:rsidRPr="007A1724">
              <w:rPr>
                <w:rFonts w:eastAsia="Calibri"/>
                <w:color w:val="000000"/>
                <w:sz w:val="20"/>
                <w:szCs w:val="20"/>
              </w:rPr>
              <w:t>[Pildo tiekėjas]</w:t>
            </w:r>
          </w:p>
        </w:tc>
      </w:tr>
      <w:tr w:rsidR="00B32BF7" w:rsidRPr="007F2D08" w14:paraId="0D693655" w14:textId="77777777" w:rsidTr="009510B0">
        <w:tc>
          <w:tcPr>
            <w:tcW w:w="1627" w:type="pct"/>
            <w:shd w:val="clear" w:color="auto" w:fill="auto"/>
          </w:tcPr>
          <w:p w14:paraId="0B33D4C8" w14:textId="77777777" w:rsidR="00B32BF7" w:rsidRPr="007A1724" w:rsidRDefault="00B32BF7" w:rsidP="009510B0">
            <w:pPr>
              <w:jc w:val="right"/>
              <w:rPr>
                <w:rStyle w:val="Emphasis"/>
                <w:rFonts w:eastAsia="Calibri"/>
                <w:b/>
                <w:bCs/>
                <w:i w:val="0"/>
                <w:iCs w:val="0"/>
                <w:sz w:val="20"/>
                <w:szCs w:val="20"/>
                <w:shd w:val="clear" w:color="auto" w:fill="FFFFFF"/>
              </w:rPr>
            </w:pPr>
            <w:r w:rsidRPr="007A1724">
              <w:rPr>
                <w:rStyle w:val="Emphasis"/>
                <w:rFonts w:eastAsia="Calibri"/>
                <w:b/>
                <w:bCs/>
                <w:i w:val="0"/>
                <w:iCs w:val="0"/>
                <w:sz w:val="20"/>
                <w:szCs w:val="20"/>
                <w:shd w:val="clear" w:color="auto" w:fill="FFFFFF"/>
              </w:rPr>
              <w:t>Pasiūlymo kaina su PVM žodžiais:</w:t>
            </w:r>
          </w:p>
        </w:tc>
        <w:tc>
          <w:tcPr>
            <w:tcW w:w="3373" w:type="pct"/>
            <w:tcBorders>
              <w:top w:val="single" w:sz="4" w:space="0" w:color="auto"/>
              <w:bottom w:val="single" w:sz="4" w:space="0" w:color="auto"/>
            </w:tcBorders>
            <w:shd w:val="clear" w:color="auto" w:fill="auto"/>
            <w:vAlign w:val="center"/>
          </w:tcPr>
          <w:p w14:paraId="5E76C4D0" w14:textId="77777777" w:rsidR="00B32BF7" w:rsidRPr="007A1724" w:rsidRDefault="00B32BF7" w:rsidP="009510B0">
            <w:pPr>
              <w:rPr>
                <w:rFonts w:eastAsia="Calibri"/>
                <w:sz w:val="20"/>
                <w:szCs w:val="20"/>
              </w:rPr>
            </w:pPr>
            <w:r w:rsidRPr="007A1724">
              <w:rPr>
                <w:rFonts w:eastAsia="Calibri"/>
                <w:color w:val="000000"/>
                <w:sz w:val="20"/>
                <w:szCs w:val="20"/>
              </w:rPr>
              <w:t>[Pildo tiekėjas]</w:t>
            </w:r>
          </w:p>
        </w:tc>
      </w:tr>
    </w:tbl>
    <w:p w14:paraId="18561B65" w14:textId="77777777" w:rsidR="00B32BF7" w:rsidRPr="00B32BF7" w:rsidRDefault="00B32BF7" w:rsidP="00B32BF7">
      <w:pPr>
        <w:pStyle w:val="ListParagraph"/>
        <w:ind w:left="360"/>
        <w:rPr>
          <w:b/>
          <w:bCs/>
          <w:sz w:val="20"/>
          <w:szCs w:val="20"/>
        </w:rPr>
      </w:pPr>
    </w:p>
    <w:p w14:paraId="3A65B43A" w14:textId="267015DF" w:rsidR="00B32BF7" w:rsidRPr="00C6088A" w:rsidRDefault="00C6088A" w:rsidP="00B32BF7">
      <w:pPr>
        <w:pStyle w:val="ListParagraph"/>
        <w:ind w:left="360"/>
        <w:rPr>
          <w:sz w:val="22"/>
          <w:szCs w:val="22"/>
        </w:rPr>
      </w:pPr>
      <w:r>
        <w:rPr>
          <w:sz w:val="22"/>
          <w:szCs w:val="22"/>
        </w:rPr>
        <w:t xml:space="preserve">4.3 </w:t>
      </w:r>
      <w:r w:rsidRPr="00C6088A">
        <w:rPr>
          <w:sz w:val="22"/>
          <w:szCs w:val="22"/>
        </w:rPr>
        <w:t>Mes siūlome įrangą pagal techninės specifikacijos reikalavimus:</w:t>
      </w:r>
    </w:p>
    <w:p w14:paraId="4A9DDF7F" w14:textId="735AE9BA" w:rsidR="00C6088A" w:rsidRPr="00C6088A" w:rsidRDefault="00C6088A" w:rsidP="00C6088A">
      <w:pPr>
        <w:pStyle w:val="ListParagraph"/>
        <w:ind w:left="360"/>
        <w:jc w:val="right"/>
        <w:rPr>
          <w:sz w:val="22"/>
          <w:szCs w:val="22"/>
        </w:rPr>
      </w:pPr>
      <w:r w:rsidRPr="00C6088A">
        <w:rPr>
          <w:sz w:val="22"/>
          <w:szCs w:val="22"/>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14"/>
        <w:gridCol w:w="4281"/>
        <w:gridCol w:w="2693"/>
      </w:tblGrid>
      <w:tr w:rsidR="00F40C07" w:rsidRPr="00C6088A" w14:paraId="6BF27CBA" w14:textId="39A81FD5" w:rsidTr="00F40C07">
        <w:tc>
          <w:tcPr>
            <w:tcW w:w="846" w:type="dxa"/>
            <w:shd w:val="clear" w:color="auto" w:fill="F2F2F2"/>
            <w:vAlign w:val="center"/>
          </w:tcPr>
          <w:p w14:paraId="3641E005" w14:textId="77777777" w:rsidR="00F40C07" w:rsidRPr="00C6088A" w:rsidRDefault="00F40C07" w:rsidP="001C2005">
            <w:pPr>
              <w:rPr>
                <w:b/>
                <w:bCs/>
                <w:sz w:val="22"/>
                <w:szCs w:val="22"/>
              </w:rPr>
            </w:pPr>
            <w:r w:rsidRPr="00C6088A">
              <w:rPr>
                <w:b/>
                <w:bCs/>
                <w:sz w:val="22"/>
                <w:szCs w:val="22"/>
              </w:rPr>
              <w:t>Eil. Nr.</w:t>
            </w:r>
          </w:p>
        </w:tc>
        <w:tc>
          <w:tcPr>
            <w:tcW w:w="1814" w:type="dxa"/>
            <w:shd w:val="clear" w:color="auto" w:fill="F2F2F2"/>
            <w:vAlign w:val="center"/>
          </w:tcPr>
          <w:p w14:paraId="183BEE0B" w14:textId="77777777" w:rsidR="00F40C07" w:rsidRPr="00C6088A" w:rsidRDefault="00F40C07" w:rsidP="001C2005">
            <w:pPr>
              <w:jc w:val="center"/>
              <w:rPr>
                <w:b/>
                <w:bCs/>
                <w:sz w:val="22"/>
                <w:szCs w:val="22"/>
              </w:rPr>
            </w:pPr>
            <w:r w:rsidRPr="00C6088A">
              <w:rPr>
                <w:b/>
                <w:bCs/>
                <w:sz w:val="22"/>
                <w:szCs w:val="22"/>
              </w:rPr>
              <w:t>Komponentai, savybės, parametrai</w:t>
            </w:r>
          </w:p>
        </w:tc>
        <w:tc>
          <w:tcPr>
            <w:tcW w:w="4281" w:type="dxa"/>
            <w:shd w:val="clear" w:color="auto" w:fill="F2F2F2"/>
            <w:vAlign w:val="center"/>
          </w:tcPr>
          <w:p w14:paraId="4E27E7C0" w14:textId="77777777" w:rsidR="00F40C07" w:rsidRPr="00C6088A" w:rsidRDefault="00F40C07" w:rsidP="001C2005">
            <w:pPr>
              <w:jc w:val="center"/>
              <w:rPr>
                <w:b/>
                <w:bCs/>
                <w:sz w:val="22"/>
                <w:szCs w:val="22"/>
              </w:rPr>
            </w:pPr>
            <w:r w:rsidRPr="00C6088A">
              <w:rPr>
                <w:b/>
                <w:bCs/>
                <w:sz w:val="22"/>
                <w:szCs w:val="22"/>
              </w:rPr>
              <w:t>Reikalavimų aprašymas</w:t>
            </w:r>
          </w:p>
        </w:tc>
        <w:tc>
          <w:tcPr>
            <w:tcW w:w="2693" w:type="dxa"/>
            <w:shd w:val="clear" w:color="auto" w:fill="F2F2F2"/>
          </w:tcPr>
          <w:p w14:paraId="3F6975B2" w14:textId="66C9D658" w:rsidR="00F40C07" w:rsidRPr="00C6088A" w:rsidRDefault="000C3CF0" w:rsidP="000C3CF0">
            <w:pPr>
              <w:jc w:val="center"/>
              <w:rPr>
                <w:sz w:val="22"/>
                <w:szCs w:val="22"/>
              </w:rPr>
            </w:pPr>
            <w:r w:rsidRPr="00C6088A">
              <w:rPr>
                <w:b/>
                <w:bCs/>
                <w:sz w:val="22"/>
                <w:szCs w:val="22"/>
              </w:rPr>
              <w:t>Siūlomi parametrai</w:t>
            </w:r>
            <w:r w:rsidRPr="00C6088A">
              <w:rPr>
                <w:sz w:val="22"/>
                <w:szCs w:val="22"/>
              </w:rPr>
              <w:t xml:space="preserve"> &lt;nurodomas įrangos gamintojas, modelis ir kt. charakteristikos </w:t>
            </w:r>
            <w:r w:rsidR="00C6088A">
              <w:rPr>
                <w:sz w:val="22"/>
                <w:szCs w:val="22"/>
              </w:rPr>
              <w:t>arba parašoma prie kiekvienos eilutės žodį</w:t>
            </w:r>
            <w:r w:rsidRPr="00C6088A">
              <w:rPr>
                <w:sz w:val="22"/>
                <w:szCs w:val="22"/>
              </w:rPr>
              <w:t xml:space="preserve"> „Atitinka“</w:t>
            </w:r>
            <w:r w:rsidR="00C6088A">
              <w:rPr>
                <w:sz w:val="22"/>
                <w:szCs w:val="22"/>
              </w:rPr>
              <w:t>,</w:t>
            </w:r>
            <w:r w:rsidRPr="00C6088A">
              <w:rPr>
                <w:sz w:val="22"/>
                <w:szCs w:val="22"/>
              </w:rPr>
              <w:t xml:space="preserve"> arba pateikiamos nuorodos į gamintojo puslapį&gt;</w:t>
            </w:r>
          </w:p>
          <w:p w14:paraId="01DA1363" w14:textId="2EB8E985" w:rsidR="000C3CF0" w:rsidRPr="00C6088A" w:rsidRDefault="000C3CF0" w:rsidP="000C3CF0">
            <w:pPr>
              <w:jc w:val="center"/>
              <w:rPr>
                <w:sz w:val="22"/>
                <w:szCs w:val="22"/>
              </w:rPr>
            </w:pPr>
            <w:r w:rsidRPr="00C6088A">
              <w:rPr>
                <w:color w:val="FF0000"/>
                <w:sz w:val="22"/>
                <w:szCs w:val="22"/>
              </w:rPr>
              <w:t>(</w:t>
            </w:r>
            <w:r w:rsidRPr="00C6088A">
              <w:rPr>
                <w:b/>
                <w:bCs/>
                <w:color w:val="FF0000"/>
                <w:sz w:val="22"/>
                <w:szCs w:val="22"/>
              </w:rPr>
              <w:t>pildo Tiekėjas)</w:t>
            </w:r>
          </w:p>
        </w:tc>
      </w:tr>
      <w:tr w:rsidR="000C3CF0" w:rsidRPr="00C6088A" w14:paraId="7635885A" w14:textId="77777777" w:rsidTr="00F40C07">
        <w:tc>
          <w:tcPr>
            <w:tcW w:w="6941" w:type="dxa"/>
            <w:gridSpan w:val="3"/>
            <w:vAlign w:val="center"/>
          </w:tcPr>
          <w:p w14:paraId="7E1C5C17" w14:textId="51124790" w:rsidR="000C3CF0" w:rsidRPr="00C6088A" w:rsidRDefault="000C3CF0" w:rsidP="001C2005">
            <w:pPr>
              <w:jc w:val="both"/>
              <w:rPr>
                <w:b/>
                <w:sz w:val="22"/>
                <w:szCs w:val="22"/>
              </w:rPr>
            </w:pPr>
            <w:r w:rsidRPr="00C6088A">
              <w:rPr>
                <w:b/>
                <w:sz w:val="22"/>
                <w:szCs w:val="22"/>
              </w:rPr>
              <w:t>Turto inventorizavimo sistemos pavadinimas/ modelis</w:t>
            </w:r>
          </w:p>
        </w:tc>
        <w:tc>
          <w:tcPr>
            <w:tcW w:w="2693" w:type="dxa"/>
          </w:tcPr>
          <w:p w14:paraId="2105CA7B" w14:textId="77777777" w:rsidR="000C3CF0" w:rsidRPr="00C6088A" w:rsidRDefault="000C3CF0" w:rsidP="000C3CF0">
            <w:pPr>
              <w:jc w:val="center"/>
              <w:rPr>
                <w:bCs/>
                <w:sz w:val="22"/>
                <w:szCs w:val="22"/>
              </w:rPr>
            </w:pPr>
          </w:p>
        </w:tc>
      </w:tr>
      <w:tr w:rsidR="000C3CF0" w:rsidRPr="00C6088A" w14:paraId="505B52BC" w14:textId="26266ABF" w:rsidTr="00661252">
        <w:tc>
          <w:tcPr>
            <w:tcW w:w="9634" w:type="dxa"/>
            <w:gridSpan w:val="4"/>
            <w:vAlign w:val="center"/>
          </w:tcPr>
          <w:p w14:paraId="2AD9FA8E" w14:textId="04C9095E" w:rsidR="000C3CF0" w:rsidRPr="00C6088A" w:rsidRDefault="000C3CF0" w:rsidP="000C3CF0">
            <w:pPr>
              <w:jc w:val="center"/>
              <w:rPr>
                <w:b/>
                <w:sz w:val="22"/>
                <w:szCs w:val="22"/>
              </w:rPr>
            </w:pPr>
            <w:r w:rsidRPr="00C6088A">
              <w:rPr>
                <w:b/>
                <w:sz w:val="22"/>
                <w:szCs w:val="22"/>
              </w:rPr>
              <w:t>1. Reikalavimai nuotoliniam inventorizacijos duomenų kaupikliui su programine įranga</w:t>
            </w:r>
          </w:p>
        </w:tc>
      </w:tr>
      <w:tr w:rsidR="00F40C07" w:rsidRPr="00C6088A" w14:paraId="30323BCA" w14:textId="076DE9EA" w:rsidTr="00F40C07">
        <w:tc>
          <w:tcPr>
            <w:tcW w:w="846" w:type="dxa"/>
            <w:vAlign w:val="center"/>
          </w:tcPr>
          <w:p w14:paraId="5A81D2E8" w14:textId="77777777" w:rsidR="00F40C07" w:rsidRPr="00C6088A" w:rsidRDefault="00F40C07" w:rsidP="001C2005">
            <w:pPr>
              <w:rPr>
                <w:sz w:val="22"/>
                <w:szCs w:val="22"/>
              </w:rPr>
            </w:pPr>
            <w:r w:rsidRPr="00C6088A">
              <w:rPr>
                <w:sz w:val="22"/>
                <w:szCs w:val="22"/>
              </w:rPr>
              <w:t>1.1</w:t>
            </w:r>
          </w:p>
        </w:tc>
        <w:tc>
          <w:tcPr>
            <w:tcW w:w="1814" w:type="dxa"/>
            <w:vAlign w:val="center"/>
          </w:tcPr>
          <w:p w14:paraId="4184FB9A" w14:textId="77777777" w:rsidR="00F40C07" w:rsidRPr="00C6088A" w:rsidRDefault="00F40C07" w:rsidP="001C2005">
            <w:pPr>
              <w:rPr>
                <w:sz w:val="22"/>
                <w:szCs w:val="22"/>
              </w:rPr>
            </w:pPr>
            <w:r w:rsidRPr="00C6088A">
              <w:rPr>
                <w:sz w:val="22"/>
                <w:szCs w:val="22"/>
              </w:rPr>
              <w:t>Ekranas</w:t>
            </w:r>
          </w:p>
        </w:tc>
        <w:tc>
          <w:tcPr>
            <w:tcW w:w="4281" w:type="dxa"/>
            <w:vAlign w:val="center"/>
          </w:tcPr>
          <w:p w14:paraId="25B51D50" w14:textId="77777777" w:rsidR="00F40C07" w:rsidRPr="00C6088A" w:rsidRDefault="00F40C07" w:rsidP="000C3CF0">
            <w:pPr>
              <w:jc w:val="both"/>
              <w:rPr>
                <w:sz w:val="22"/>
                <w:szCs w:val="22"/>
              </w:rPr>
            </w:pPr>
            <w:r w:rsidRPr="00C6088A">
              <w:rPr>
                <w:sz w:val="22"/>
                <w:szCs w:val="22"/>
              </w:rPr>
              <w:t xml:space="preserve">Ne mažiau </w:t>
            </w:r>
            <w:smartTag w:uri="urn:schemas-microsoft-com:office:smarttags" w:element="metricconverter">
              <w:smartTagPr>
                <w:attr w:name="ProductID" w:val="3,5 colio"/>
              </w:smartTagPr>
              <w:r w:rsidRPr="00C6088A">
                <w:rPr>
                  <w:sz w:val="22"/>
                  <w:szCs w:val="22"/>
                </w:rPr>
                <w:t>3,5 colio</w:t>
              </w:r>
            </w:smartTag>
            <w:r w:rsidRPr="00C6088A">
              <w:rPr>
                <w:sz w:val="22"/>
                <w:szCs w:val="22"/>
              </w:rPr>
              <w:t>, spalvotas, jautrus lietimui (</w:t>
            </w:r>
            <w:proofErr w:type="spellStart"/>
            <w:r w:rsidRPr="00C6088A">
              <w:rPr>
                <w:sz w:val="22"/>
                <w:szCs w:val="22"/>
              </w:rPr>
              <w:t>touch</w:t>
            </w:r>
            <w:proofErr w:type="spellEnd"/>
            <w:r w:rsidRPr="00C6088A">
              <w:rPr>
                <w:sz w:val="22"/>
                <w:szCs w:val="22"/>
              </w:rPr>
              <w:t xml:space="preserve"> </w:t>
            </w:r>
            <w:proofErr w:type="spellStart"/>
            <w:r w:rsidRPr="00C6088A">
              <w:rPr>
                <w:sz w:val="22"/>
                <w:szCs w:val="22"/>
              </w:rPr>
              <w:t>screen</w:t>
            </w:r>
            <w:proofErr w:type="spellEnd"/>
            <w:r w:rsidRPr="00C6088A">
              <w:rPr>
                <w:sz w:val="22"/>
                <w:szCs w:val="22"/>
              </w:rPr>
              <w:t>)</w:t>
            </w:r>
          </w:p>
        </w:tc>
        <w:tc>
          <w:tcPr>
            <w:tcW w:w="2693" w:type="dxa"/>
          </w:tcPr>
          <w:p w14:paraId="1EB35EB2" w14:textId="77777777" w:rsidR="00F40C07" w:rsidRPr="00C6088A" w:rsidRDefault="00F40C07" w:rsidP="000C3CF0">
            <w:pPr>
              <w:jc w:val="center"/>
              <w:rPr>
                <w:sz w:val="22"/>
                <w:szCs w:val="22"/>
              </w:rPr>
            </w:pPr>
          </w:p>
        </w:tc>
      </w:tr>
      <w:tr w:rsidR="00F40C07" w:rsidRPr="00C6088A" w14:paraId="5B950B6E" w14:textId="62449E57" w:rsidTr="00F40C07">
        <w:tc>
          <w:tcPr>
            <w:tcW w:w="846" w:type="dxa"/>
            <w:vAlign w:val="center"/>
          </w:tcPr>
          <w:p w14:paraId="122C70EE" w14:textId="77777777" w:rsidR="00F40C07" w:rsidRPr="00C6088A" w:rsidRDefault="00F40C07" w:rsidP="001C2005">
            <w:pPr>
              <w:rPr>
                <w:sz w:val="22"/>
                <w:szCs w:val="22"/>
              </w:rPr>
            </w:pPr>
            <w:r w:rsidRPr="00C6088A">
              <w:rPr>
                <w:sz w:val="22"/>
                <w:szCs w:val="22"/>
              </w:rPr>
              <w:t>1.2</w:t>
            </w:r>
          </w:p>
        </w:tc>
        <w:tc>
          <w:tcPr>
            <w:tcW w:w="1814" w:type="dxa"/>
            <w:vAlign w:val="center"/>
          </w:tcPr>
          <w:p w14:paraId="4DF504F2" w14:textId="77777777" w:rsidR="00F40C07" w:rsidRPr="00C6088A" w:rsidRDefault="00F40C07" w:rsidP="001C2005">
            <w:pPr>
              <w:rPr>
                <w:sz w:val="22"/>
                <w:szCs w:val="22"/>
              </w:rPr>
            </w:pPr>
            <w:r w:rsidRPr="00C6088A">
              <w:rPr>
                <w:sz w:val="22"/>
                <w:szCs w:val="22"/>
              </w:rPr>
              <w:t>Klaviatūra</w:t>
            </w:r>
          </w:p>
        </w:tc>
        <w:tc>
          <w:tcPr>
            <w:tcW w:w="4281" w:type="dxa"/>
            <w:vAlign w:val="center"/>
          </w:tcPr>
          <w:p w14:paraId="4BCB9161" w14:textId="77777777" w:rsidR="00F40C07" w:rsidRPr="00C6088A" w:rsidRDefault="00F40C07" w:rsidP="001C2005">
            <w:pPr>
              <w:rPr>
                <w:sz w:val="22"/>
                <w:szCs w:val="22"/>
              </w:rPr>
            </w:pPr>
            <w:r w:rsidRPr="00C6088A">
              <w:rPr>
                <w:sz w:val="22"/>
                <w:szCs w:val="22"/>
              </w:rPr>
              <w:t>Su klavišų apšvietimu</w:t>
            </w:r>
          </w:p>
        </w:tc>
        <w:tc>
          <w:tcPr>
            <w:tcW w:w="2693" w:type="dxa"/>
          </w:tcPr>
          <w:p w14:paraId="7D7B5AF9" w14:textId="77777777" w:rsidR="00F40C07" w:rsidRPr="00C6088A" w:rsidRDefault="00F40C07" w:rsidP="000C3CF0">
            <w:pPr>
              <w:jc w:val="center"/>
              <w:rPr>
                <w:sz w:val="22"/>
                <w:szCs w:val="22"/>
              </w:rPr>
            </w:pPr>
          </w:p>
        </w:tc>
      </w:tr>
      <w:tr w:rsidR="00F40C07" w:rsidRPr="00C6088A" w14:paraId="300D3218" w14:textId="005E0DD4" w:rsidTr="00F40C07">
        <w:tc>
          <w:tcPr>
            <w:tcW w:w="846" w:type="dxa"/>
            <w:vAlign w:val="center"/>
          </w:tcPr>
          <w:p w14:paraId="7FE468F4" w14:textId="77777777" w:rsidR="00F40C07" w:rsidRPr="00C6088A" w:rsidRDefault="00F40C07" w:rsidP="001C2005">
            <w:pPr>
              <w:rPr>
                <w:sz w:val="22"/>
                <w:szCs w:val="22"/>
              </w:rPr>
            </w:pPr>
            <w:r w:rsidRPr="00C6088A">
              <w:rPr>
                <w:sz w:val="22"/>
                <w:szCs w:val="22"/>
              </w:rPr>
              <w:t>1.3</w:t>
            </w:r>
          </w:p>
        </w:tc>
        <w:tc>
          <w:tcPr>
            <w:tcW w:w="1814" w:type="dxa"/>
            <w:vAlign w:val="center"/>
          </w:tcPr>
          <w:p w14:paraId="789B4B5A" w14:textId="77777777" w:rsidR="00F40C07" w:rsidRPr="00C6088A" w:rsidRDefault="00F40C07" w:rsidP="001C2005">
            <w:pPr>
              <w:rPr>
                <w:sz w:val="22"/>
                <w:szCs w:val="22"/>
              </w:rPr>
            </w:pPr>
            <w:r w:rsidRPr="00C6088A">
              <w:rPr>
                <w:sz w:val="22"/>
                <w:szCs w:val="22"/>
              </w:rPr>
              <w:t>Baterija</w:t>
            </w:r>
          </w:p>
        </w:tc>
        <w:tc>
          <w:tcPr>
            <w:tcW w:w="4281" w:type="dxa"/>
            <w:vAlign w:val="center"/>
          </w:tcPr>
          <w:p w14:paraId="78A6BF7E" w14:textId="77777777" w:rsidR="00F40C07" w:rsidRPr="00C6088A" w:rsidRDefault="00F40C07" w:rsidP="000C3CF0">
            <w:pPr>
              <w:jc w:val="both"/>
              <w:rPr>
                <w:sz w:val="22"/>
                <w:szCs w:val="22"/>
              </w:rPr>
            </w:pPr>
            <w:r w:rsidRPr="00C6088A">
              <w:rPr>
                <w:sz w:val="22"/>
                <w:szCs w:val="22"/>
              </w:rPr>
              <w:t xml:space="preserve">Įkraunama </w:t>
            </w:r>
            <w:proofErr w:type="spellStart"/>
            <w:r w:rsidRPr="00C6088A">
              <w:rPr>
                <w:sz w:val="22"/>
                <w:szCs w:val="22"/>
              </w:rPr>
              <w:t>Li-on</w:t>
            </w:r>
            <w:proofErr w:type="spellEnd"/>
            <w:r w:rsidRPr="00C6088A">
              <w:rPr>
                <w:sz w:val="22"/>
                <w:szCs w:val="22"/>
              </w:rPr>
              <w:t>, veikimo trukmė – ne mažiau nei 24 valandos darbiniame režime</w:t>
            </w:r>
          </w:p>
        </w:tc>
        <w:tc>
          <w:tcPr>
            <w:tcW w:w="2693" w:type="dxa"/>
          </w:tcPr>
          <w:p w14:paraId="33452BCC" w14:textId="77777777" w:rsidR="00F40C07" w:rsidRPr="00C6088A" w:rsidRDefault="00F40C07" w:rsidP="000C3CF0">
            <w:pPr>
              <w:jc w:val="center"/>
              <w:rPr>
                <w:sz w:val="22"/>
                <w:szCs w:val="22"/>
              </w:rPr>
            </w:pPr>
          </w:p>
        </w:tc>
      </w:tr>
      <w:tr w:rsidR="00F40C07" w:rsidRPr="00C6088A" w14:paraId="3B228404" w14:textId="7FAE0A46" w:rsidTr="00F40C07">
        <w:tc>
          <w:tcPr>
            <w:tcW w:w="846" w:type="dxa"/>
            <w:vAlign w:val="center"/>
          </w:tcPr>
          <w:p w14:paraId="05479D29" w14:textId="77777777" w:rsidR="00F40C07" w:rsidRPr="00C6088A" w:rsidRDefault="00F40C07" w:rsidP="001C2005">
            <w:pPr>
              <w:rPr>
                <w:sz w:val="22"/>
                <w:szCs w:val="22"/>
              </w:rPr>
            </w:pPr>
            <w:r w:rsidRPr="00C6088A">
              <w:rPr>
                <w:sz w:val="22"/>
                <w:szCs w:val="22"/>
              </w:rPr>
              <w:lastRenderedPageBreak/>
              <w:t>1.4</w:t>
            </w:r>
          </w:p>
        </w:tc>
        <w:tc>
          <w:tcPr>
            <w:tcW w:w="1814" w:type="dxa"/>
            <w:vAlign w:val="center"/>
          </w:tcPr>
          <w:p w14:paraId="2764EA97" w14:textId="77777777" w:rsidR="00F40C07" w:rsidRPr="00C6088A" w:rsidRDefault="00F40C07" w:rsidP="001C2005">
            <w:pPr>
              <w:rPr>
                <w:sz w:val="22"/>
                <w:szCs w:val="22"/>
              </w:rPr>
            </w:pPr>
            <w:r w:rsidRPr="00C6088A">
              <w:rPr>
                <w:sz w:val="22"/>
                <w:szCs w:val="22"/>
              </w:rPr>
              <w:t>Aplinkos charakteristikos</w:t>
            </w:r>
          </w:p>
        </w:tc>
        <w:tc>
          <w:tcPr>
            <w:tcW w:w="4281" w:type="dxa"/>
            <w:vAlign w:val="center"/>
          </w:tcPr>
          <w:p w14:paraId="65885B46" w14:textId="77777777" w:rsidR="00F40C07" w:rsidRPr="00C6088A" w:rsidRDefault="00F40C07" w:rsidP="001C2005">
            <w:pPr>
              <w:rPr>
                <w:sz w:val="22"/>
                <w:szCs w:val="22"/>
              </w:rPr>
            </w:pPr>
            <w:r w:rsidRPr="00C6088A">
              <w:rPr>
                <w:sz w:val="22"/>
                <w:szCs w:val="22"/>
              </w:rPr>
              <w:t xml:space="preserve">Darbinės temperatūros intervalas – ne mažesnis nei nuo -10 </w:t>
            </w:r>
            <w:proofErr w:type="spellStart"/>
            <w:r w:rsidRPr="00C6088A">
              <w:rPr>
                <w:sz w:val="22"/>
                <w:szCs w:val="22"/>
                <w:vertAlign w:val="superscript"/>
              </w:rPr>
              <w:t>o</w:t>
            </w:r>
            <w:r w:rsidRPr="00C6088A">
              <w:rPr>
                <w:sz w:val="22"/>
                <w:szCs w:val="22"/>
              </w:rPr>
              <w:t>C</w:t>
            </w:r>
            <w:proofErr w:type="spellEnd"/>
            <w:r w:rsidRPr="00C6088A">
              <w:rPr>
                <w:sz w:val="22"/>
                <w:szCs w:val="22"/>
              </w:rPr>
              <w:t xml:space="preserve"> iki +55 </w:t>
            </w:r>
            <w:proofErr w:type="spellStart"/>
            <w:r w:rsidRPr="00C6088A">
              <w:rPr>
                <w:sz w:val="22"/>
                <w:szCs w:val="22"/>
                <w:vertAlign w:val="superscript"/>
              </w:rPr>
              <w:t>o</w:t>
            </w:r>
            <w:r w:rsidRPr="00C6088A">
              <w:rPr>
                <w:sz w:val="22"/>
                <w:szCs w:val="22"/>
              </w:rPr>
              <w:t>C</w:t>
            </w:r>
            <w:proofErr w:type="spellEnd"/>
            <w:r w:rsidRPr="00C6088A">
              <w:rPr>
                <w:sz w:val="22"/>
                <w:szCs w:val="22"/>
              </w:rPr>
              <w:t xml:space="preserve"> (arba ne prastesnių parametrų)</w:t>
            </w:r>
          </w:p>
        </w:tc>
        <w:tc>
          <w:tcPr>
            <w:tcW w:w="2693" w:type="dxa"/>
          </w:tcPr>
          <w:p w14:paraId="52CD0D80" w14:textId="77777777" w:rsidR="00F40C07" w:rsidRPr="00C6088A" w:rsidRDefault="00F40C07" w:rsidP="000C3CF0">
            <w:pPr>
              <w:jc w:val="center"/>
              <w:rPr>
                <w:sz w:val="22"/>
                <w:szCs w:val="22"/>
              </w:rPr>
            </w:pPr>
          </w:p>
        </w:tc>
      </w:tr>
      <w:tr w:rsidR="00F40C07" w:rsidRPr="00C6088A" w14:paraId="2DCB10BF" w14:textId="1F8BBAE6" w:rsidTr="00F40C07">
        <w:tc>
          <w:tcPr>
            <w:tcW w:w="846" w:type="dxa"/>
            <w:vAlign w:val="center"/>
          </w:tcPr>
          <w:p w14:paraId="362F6366" w14:textId="77777777" w:rsidR="00F40C07" w:rsidRPr="00C6088A" w:rsidRDefault="00F40C07" w:rsidP="001C2005">
            <w:pPr>
              <w:rPr>
                <w:sz w:val="22"/>
                <w:szCs w:val="22"/>
              </w:rPr>
            </w:pPr>
            <w:r w:rsidRPr="00C6088A">
              <w:rPr>
                <w:sz w:val="22"/>
                <w:szCs w:val="22"/>
              </w:rPr>
              <w:t>1.5</w:t>
            </w:r>
          </w:p>
        </w:tc>
        <w:tc>
          <w:tcPr>
            <w:tcW w:w="1814" w:type="dxa"/>
            <w:vAlign w:val="center"/>
          </w:tcPr>
          <w:p w14:paraId="530500A4" w14:textId="77777777" w:rsidR="00F40C07" w:rsidRPr="00C6088A" w:rsidRDefault="00F40C07" w:rsidP="001C2005">
            <w:pPr>
              <w:rPr>
                <w:sz w:val="22"/>
                <w:szCs w:val="22"/>
              </w:rPr>
            </w:pPr>
            <w:r w:rsidRPr="00C6088A">
              <w:rPr>
                <w:sz w:val="22"/>
                <w:szCs w:val="22"/>
              </w:rPr>
              <w:t>RFID (radijo dažninis atpažinimo modulis)</w:t>
            </w:r>
          </w:p>
        </w:tc>
        <w:tc>
          <w:tcPr>
            <w:tcW w:w="4281" w:type="dxa"/>
            <w:vAlign w:val="center"/>
          </w:tcPr>
          <w:p w14:paraId="01F68373" w14:textId="77777777" w:rsidR="00F40C07" w:rsidRPr="00C6088A" w:rsidRDefault="00F40C07" w:rsidP="000C3CF0">
            <w:pPr>
              <w:jc w:val="both"/>
              <w:rPr>
                <w:sz w:val="22"/>
                <w:szCs w:val="22"/>
              </w:rPr>
            </w:pPr>
            <w:r w:rsidRPr="00C6088A">
              <w:rPr>
                <w:sz w:val="22"/>
                <w:szCs w:val="22"/>
              </w:rPr>
              <w:t xml:space="preserve">Galingumas – ne mažesnis nei 500 </w:t>
            </w:r>
            <w:proofErr w:type="spellStart"/>
            <w:r w:rsidRPr="00C6088A">
              <w:rPr>
                <w:sz w:val="22"/>
                <w:szCs w:val="22"/>
              </w:rPr>
              <w:t>mW</w:t>
            </w:r>
            <w:proofErr w:type="spellEnd"/>
          </w:p>
          <w:p w14:paraId="691D8D85" w14:textId="77777777" w:rsidR="00F40C07" w:rsidRPr="00C6088A" w:rsidRDefault="00F40C07" w:rsidP="000C3CF0">
            <w:pPr>
              <w:jc w:val="both"/>
              <w:rPr>
                <w:sz w:val="22"/>
                <w:szCs w:val="22"/>
              </w:rPr>
            </w:pPr>
            <w:r w:rsidRPr="00C6088A">
              <w:rPr>
                <w:sz w:val="22"/>
                <w:szCs w:val="22"/>
              </w:rPr>
              <w:t>Europinis RFID veikimo dažnis UHF arba lygiavertis</w:t>
            </w:r>
          </w:p>
        </w:tc>
        <w:tc>
          <w:tcPr>
            <w:tcW w:w="2693" w:type="dxa"/>
          </w:tcPr>
          <w:p w14:paraId="4E8DC366" w14:textId="77777777" w:rsidR="00F40C07" w:rsidRPr="00C6088A" w:rsidRDefault="00F40C07" w:rsidP="000C3CF0">
            <w:pPr>
              <w:jc w:val="center"/>
              <w:rPr>
                <w:sz w:val="22"/>
                <w:szCs w:val="22"/>
              </w:rPr>
            </w:pPr>
          </w:p>
        </w:tc>
      </w:tr>
      <w:tr w:rsidR="00F40C07" w:rsidRPr="00C6088A" w14:paraId="00BA836F" w14:textId="2F8E0296" w:rsidTr="00F40C07">
        <w:tc>
          <w:tcPr>
            <w:tcW w:w="846" w:type="dxa"/>
            <w:vAlign w:val="center"/>
          </w:tcPr>
          <w:p w14:paraId="624E294E" w14:textId="77777777" w:rsidR="00F40C07" w:rsidRPr="00C6088A" w:rsidRDefault="00F40C07" w:rsidP="001C2005">
            <w:pPr>
              <w:rPr>
                <w:sz w:val="22"/>
                <w:szCs w:val="22"/>
              </w:rPr>
            </w:pPr>
            <w:r w:rsidRPr="00C6088A">
              <w:rPr>
                <w:sz w:val="22"/>
                <w:szCs w:val="22"/>
              </w:rPr>
              <w:t>1.6</w:t>
            </w:r>
          </w:p>
        </w:tc>
        <w:tc>
          <w:tcPr>
            <w:tcW w:w="1814" w:type="dxa"/>
            <w:vAlign w:val="center"/>
          </w:tcPr>
          <w:p w14:paraId="6B937ED5" w14:textId="77777777" w:rsidR="00F40C07" w:rsidRPr="00C6088A" w:rsidRDefault="00F40C07" w:rsidP="001C2005">
            <w:pPr>
              <w:rPr>
                <w:sz w:val="22"/>
                <w:szCs w:val="22"/>
              </w:rPr>
            </w:pPr>
            <w:r w:rsidRPr="00C6088A">
              <w:rPr>
                <w:sz w:val="22"/>
                <w:szCs w:val="22"/>
              </w:rPr>
              <w:t>Nuskaitomų RFID kodų standartai</w:t>
            </w:r>
          </w:p>
        </w:tc>
        <w:tc>
          <w:tcPr>
            <w:tcW w:w="4281" w:type="dxa"/>
            <w:vAlign w:val="center"/>
          </w:tcPr>
          <w:p w14:paraId="1475A7FE" w14:textId="77777777" w:rsidR="00F40C07" w:rsidRPr="00C6088A" w:rsidRDefault="00F40C07" w:rsidP="000C3CF0">
            <w:pPr>
              <w:jc w:val="both"/>
              <w:rPr>
                <w:sz w:val="22"/>
                <w:szCs w:val="22"/>
              </w:rPr>
            </w:pPr>
            <w:r w:rsidRPr="00C6088A">
              <w:rPr>
                <w:sz w:val="22"/>
                <w:szCs w:val="22"/>
              </w:rPr>
              <w:t>ISO 18000-6, EPC Class1 Gen2 arba lygiavertis</w:t>
            </w:r>
          </w:p>
        </w:tc>
        <w:tc>
          <w:tcPr>
            <w:tcW w:w="2693" w:type="dxa"/>
          </w:tcPr>
          <w:p w14:paraId="760608DC" w14:textId="77777777" w:rsidR="00F40C07" w:rsidRPr="00C6088A" w:rsidRDefault="00F40C07" w:rsidP="000C3CF0">
            <w:pPr>
              <w:jc w:val="center"/>
              <w:rPr>
                <w:sz w:val="22"/>
                <w:szCs w:val="22"/>
              </w:rPr>
            </w:pPr>
          </w:p>
        </w:tc>
      </w:tr>
      <w:tr w:rsidR="00F40C07" w:rsidRPr="00C6088A" w14:paraId="2740AD37" w14:textId="608ECDFD" w:rsidTr="00F40C07">
        <w:tc>
          <w:tcPr>
            <w:tcW w:w="846" w:type="dxa"/>
            <w:vAlign w:val="center"/>
          </w:tcPr>
          <w:p w14:paraId="0E50E9BB" w14:textId="77777777" w:rsidR="00F40C07" w:rsidRPr="00C6088A" w:rsidRDefault="00F40C07" w:rsidP="001C2005">
            <w:pPr>
              <w:rPr>
                <w:sz w:val="22"/>
                <w:szCs w:val="22"/>
              </w:rPr>
            </w:pPr>
            <w:r w:rsidRPr="00C6088A">
              <w:rPr>
                <w:sz w:val="22"/>
                <w:szCs w:val="22"/>
              </w:rPr>
              <w:t>1.7</w:t>
            </w:r>
          </w:p>
        </w:tc>
        <w:tc>
          <w:tcPr>
            <w:tcW w:w="1814" w:type="dxa"/>
            <w:vAlign w:val="center"/>
          </w:tcPr>
          <w:p w14:paraId="51236B73" w14:textId="77777777" w:rsidR="00F40C07" w:rsidRPr="00C6088A" w:rsidRDefault="00F40C07" w:rsidP="001C2005">
            <w:pPr>
              <w:rPr>
                <w:sz w:val="22"/>
                <w:szCs w:val="22"/>
              </w:rPr>
            </w:pPr>
            <w:r w:rsidRPr="00C6088A">
              <w:rPr>
                <w:sz w:val="22"/>
                <w:szCs w:val="22"/>
              </w:rPr>
              <w:t>RFID etikečių nuskaitymas</w:t>
            </w:r>
          </w:p>
        </w:tc>
        <w:tc>
          <w:tcPr>
            <w:tcW w:w="4281" w:type="dxa"/>
            <w:vAlign w:val="center"/>
          </w:tcPr>
          <w:p w14:paraId="56DDE8D0" w14:textId="77777777" w:rsidR="00F40C07" w:rsidRPr="00C6088A" w:rsidRDefault="00F40C07" w:rsidP="000C3CF0">
            <w:pPr>
              <w:jc w:val="both"/>
              <w:rPr>
                <w:sz w:val="22"/>
                <w:szCs w:val="22"/>
              </w:rPr>
            </w:pPr>
            <w:r w:rsidRPr="00C6088A">
              <w:rPr>
                <w:sz w:val="22"/>
                <w:szCs w:val="22"/>
              </w:rPr>
              <w:t>Atstumas – ne mažesnis nei 15 m pagal įrenginio gamyklinę specifikaciją</w:t>
            </w:r>
          </w:p>
          <w:p w14:paraId="1A396767" w14:textId="77777777" w:rsidR="00F40C07" w:rsidRPr="00C6088A" w:rsidRDefault="00F40C07" w:rsidP="000C3CF0">
            <w:pPr>
              <w:jc w:val="both"/>
              <w:rPr>
                <w:sz w:val="22"/>
                <w:szCs w:val="22"/>
              </w:rPr>
            </w:pPr>
          </w:p>
        </w:tc>
        <w:tc>
          <w:tcPr>
            <w:tcW w:w="2693" w:type="dxa"/>
          </w:tcPr>
          <w:p w14:paraId="61815CAB" w14:textId="77777777" w:rsidR="00F40C07" w:rsidRPr="00C6088A" w:rsidRDefault="00F40C07" w:rsidP="000C3CF0">
            <w:pPr>
              <w:jc w:val="center"/>
              <w:rPr>
                <w:sz w:val="22"/>
                <w:szCs w:val="22"/>
              </w:rPr>
            </w:pPr>
          </w:p>
        </w:tc>
      </w:tr>
      <w:tr w:rsidR="00F40C07" w:rsidRPr="00C6088A" w14:paraId="1EE1D1C5" w14:textId="3ACCEC54" w:rsidTr="00F40C07">
        <w:tc>
          <w:tcPr>
            <w:tcW w:w="846" w:type="dxa"/>
            <w:vAlign w:val="center"/>
          </w:tcPr>
          <w:p w14:paraId="7741E5CD" w14:textId="77777777" w:rsidR="00F40C07" w:rsidRPr="00C6088A" w:rsidRDefault="00F40C07" w:rsidP="001C2005">
            <w:pPr>
              <w:rPr>
                <w:sz w:val="22"/>
                <w:szCs w:val="22"/>
              </w:rPr>
            </w:pPr>
            <w:r w:rsidRPr="00C6088A">
              <w:rPr>
                <w:sz w:val="22"/>
                <w:szCs w:val="22"/>
              </w:rPr>
              <w:t>1.8</w:t>
            </w:r>
          </w:p>
        </w:tc>
        <w:tc>
          <w:tcPr>
            <w:tcW w:w="1814" w:type="dxa"/>
            <w:vAlign w:val="center"/>
          </w:tcPr>
          <w:p w14:paraId="3619ECF9" w14:textId="77777777" w:rsidR="00F40C07" w:rsidRPr="00C6088A" w:rsidRDefault="00F40C07" w:rsidP="001C2005">
            <w:pPr>
              <w:rPr>
                <w:sz w:val="22"/>
                <w:szCs w:val="22"/>
              </w:rPr>
            </w:pPr>
            <w:r w:rsidRPr="00C6088A">
              <w:rPr>
                <w:sz w:val="22"/>
                <w:szCs w:val="22"/>
              </w:rPr>
              <w:t>RFID etikečių duomenų nuskaitymo greitis</w:t>
            </w:r>
          </w:p>
        </w:tc>
        <w:tc>
          <w:tcPr>
            <w:tcW w:w="4281" w:type="dxa"/>
            <w:vAlign w:val="center"/>
          </w:tcPr>
          <w:p w14:paraId="1BA4DDE8" w14:textId="77777777" w:rsidR="00F40C07" w:rsidRPr="00C6088A" w:rsidRDefault="00F40C07" w:rsidP="000C3CF0">
            <w:pPr>
              <w:jc w:val="both"/>
              <w:rPr>
                <w:sz w:val="22"/>
                <w:szCs w:val="22"/>
              </w:rPr>
            </w:pPr>
            <w:r w:rsidRPr="00C6088A">
              <w:rPr>
                <w:sz w:val="22"/>
                <w:szCs w:val="22"/>
              </w:rPr>
              <w:t>Iki 1000 RFID etikečių per sekundę pagal įrenginio gamyklinę specifikaciją</w:t>
            </w:r>
          </w:p>
        </w:tc>
        <w:tc>
          <w:tcPr>
            <w:tcW w:w="2693" w:type="dxa"/>
          </w:tcPr>
          <w:p w14:paraId="6293350B" w14:textId="77777777" w:rsidR="00F40C07" w:rsidRPr="00C6088A" w:rsidRDefault="00F40C07" w:rsidP="000C3CF0">
            <w:pPr>
              <w:jc w:val="center"/>
              <w:rPr>
                <w:sz w:val="22"/>
                <w:szCs w:val="22"/>
              </w:rPr>
            </w:pPr>
          </w:p>
        </w:tc>
      </w:tr>
      <w:tr w:rsidR="00F40C07" w:rsidRPr="00C6088A" w14:paraId="7CACDE40" w14:textId="4466E1BB" w:rsidTr="00F40C07">
        <w:tc>
          <w:tcPr>
            <w:tcW w:w="846" w:type="dxa"/>
            <w:vAlign w:val="center"/>
          </w:tcPr>
          <w:p w14:paraId="583926CA" w14:textId="77777777" w:rsidR="00F40C07" w:rsidRPr="00C6088A" w:rsidRDefault="00F40C07" w:rsidP="001C2005">
            <w:pPr>
              <w:rPr>
                <w:sz w:val="22"/>
                <w:szCs w:val="22"/>
              </w:rPr>
            </w:pPr>
            <w:r w:rsidRPr="00C6088A">
              <w:rPr>
                <w:sz w:val="22"/>
                <w:szCs w:val="22"/>
              </w:rPr>
              <w:t>1.9</w:t>
            </w:r>
          </w:p>
        </w:tc>
        <w:tc>
          <w:tcPr>
            <w:tcW w:w="1814" w:type="dxa"/>
            <w:vAlign w:val="center"/>
          </w:tcPr>
          <w:p w14:paraId="23920460" w14:textId="77777777" w:rsidR="00F40C07" w:rsidRPr="00C6088A" w:rsidRDefault="00F40C07" w:rsidP="001C2005">
            <w:pPr>
              <w:rPr>
                <w:sz w:val="22"/>
                <w:szCs w:val="22"/>
              </w:rPr>
            </w:pPr>
            <w:r w:rsidRPr="00C6088A">
              <w:rPr>
                <w:sz w:val="22"/>
                <w:szCs w:val="22"/>
              </w:rPr>
              <w:t>Jungtys</w:t>
            </w:r>
          </w:p>
        </w:tc>
        <w:tc>
          <w:tcPr>
            <w:tcW w:w="4281" w:type="dxa"/>
            <w:vAlign w:val="center"/>
          </w:tcPr>
          <w:p w14:paraId="33BEAD6B" w14:textId="77777777" w:rsidR="00F40C07" w:rsidRPr="00C6088A" w:rsidRDefault="00F40C07" w:rsidP="000C3CF0">
            <w:pPr>
              <w:jc w:val="both"/>
              <w:rPr>
                <w:rFonts w:eastAsia="Calibri"/>
                <w:sz w:val="22"/>
                <w:szCs w:val="22"/>
              </w:rPr>
            </w:pPr>
            <w:r w:rsidRPr="00C6088A">
              <w:rPr>
                <w:rFonts w:eastAsia="Calibri"/>
                <w:sz w:val="22"/>
                <w:szCs w:val="22"/>
              </w:rPr>
              <w:t>Integruotos WLAN 802. 11 b/g/n/</w:t>
            </w:r>
            <w:proofErr w:type="spellStart"/>
            <w:r w:rsidRPr="00C6088A">
              <w:rPr>
                <w:rFonts w:eastAsia="Calibri"/>
                <w:sz w:val="22"/>
                <w:szCs w:val="22"/>
              </w:rPr>
              <w:t>ac</w:t>
            </w:r>
            <w:proofErr w:type="spellEnd"/>
            <w:r w:rsidRPr="00C6088A">
              <w:rPr>
                <w:rFonts w:eastAsia="Calibri"/>
                <w:sz w:val="22"/>
                <w:szCs w:val="22"/>
              </w:rPr>
              <w:t xml:space="preserve">, palaikantis 2,4GHz ir 5GHz tinklus, </w:t>
            </w:r>
          </w:p>
          <w:p w14:paraId="350FB3D8" w14:textId="77777777" w:rsidR="00F40C07" w:rsidRPr="00C6088A" w:rsidRDefault="00F40C07" w:rsidP="000C3CF0">
            <w:pPr>
              <w:jc w:val="both"/>
              <w:rPr>
                <w:rFonts w:eastAsia="Calibri"/>
                <w:sz w:val="22"/>
                <w:szCs w:val="22"/>
              </w:rPr>
            </w:pPr>
            <w:r w:rsidRPr="00C6088A">
              <w:rPr>
                <w:rFonts w:eastAsia="Calibri"/>
                <w:sz w:val="22"/>
                <w:szCs w:val="22"/>
              </w:rPr>
              <w:t xml:space="preserve">Bluetooth 4.2 </w:t>
            </w:r>
            <w:proofErr w:type="spellStart"/>
            <w:r w:rsidRPr="00C6088A">
              <w:rPr>
                <w:rFonts w:eastAsia="Calibri"/>
                <w:sz w:val="22"/>
                <w:szCs w:val="22"/>
              </w:rPr>
              <w:t>Class</w:t>
            </w:r>
            <w:proofErr w:type="spellEnd"/>
            <w:r w:rsidRPr="00C6088A">
              <w:rPr>
                <w:rFonts w:eastAsia="Calibri"/>
                <w:sz w:val="22"/>
                <w:szCs w:val="22"/>
              </w:rPr>
              <w:t xml:space="preserve"> 2.0, </w:t>
            </w:r>
          </w:p>
          <w:p w14:paraId="3673345F" w14:textId="77777777" w:rsidR="00F40C07" w:rsidRPr="00C6088A" w:rsidRDefault="00F40C07" w:rsidP="000C3CF0">
            <w:pPr>
              <w:jc w:val="both"/>
              <w:rPr>
                <w:sz w:val="22"/>
                <w:szCs w:val="22"/>
              </w:rPr>
            </w:pPr>
            <w:r w:rsidRPr="00C6088A">
              <w:rPr>
                <w:rFonts w:eastAsia="Calibri"/>
                <w:sz w:val="22"/>
                <w:szCs w:val="22"/>
              </w:rPr>
              <w:t>USB 2.0 per Type-C jungtį</w:t>
            </w:r>
          </w:p>
        </w:tc>
        <w:tc>
          <w:tcPr>
            <w:tcW w:w="2693" w:type="dxa"/>
          </w:tcPr>
          <w:p w14:paraId="39EE8AA4" w14:textId="77777777" w:rsidR="00F40C07" w:rsidRPr="00C6088A" w:rsidRDefault="00F40C07" w:rsidP="000C3CF0">
            <w:pPr>
              <w:jc w:val="center"/>
              <w:rPr>
                <w:rFonts w:eastAsia="Calibri"/>
                <w:sz w:val="22"/>
                <w:szCs w:val="22"/>
              </w:rPr>
            </w:pPr>
          </w:p>
        </w:tc>
      </w:tr>
      <w:tr w:rsidR="00F40C07" w:rsidRPr="00C6088A" w14:paraId="4A0BE05A" w14:textId="0F4988E7" w:rsidTr="00F40C07">
        <w:tc>
          <w:tcPr>
            <w:tcW w:w="846" w:type="dxa"/>
            <w:vAlign w:val="center"/>
          </w:tcPr>
          <w:p w14:paraId="0ED730DE" w14:textId="77777777" w:rsidR="00F40C07" w:rsidRPr="00C6088A" w:rsidRDefault="00F40C07" w:rsidP="001C2005">
            <w:pPr>
              <w:rPr>
                <w:sz w:val="22"/>
                <w:szCs w:val="22"/>
              </w:rPr>
            </w:pPr>
            <w:r w:rsidRPr="00C6088A">
              <w:rPr>
                <w:sz w:val="22"/>
                <w:szCs w:val="22"/>
              </w:rPr>
              <w:t>1.10</w:t>
            </w:r>
          </w:p>
        </w:tc>
        <w:tc>
          <w:tcPr>
            <w:tcW w:w="1814" w:type="dxa"/>
            <w:vAlign w:val="center"/>
          </w:tcPr>
          <w:p w14:paraId="707A729D" w14:textId="77777777" w:rsidR="00F40C07" w:rsidRPr="00C6088A" w:rsidRDefault="00F40C07" w:rsidP="001C2005">
            <w:pPr>
              <w:rPr>
                <w:sz w:val="22"/>
                <w:szCs w:val="22"/>
              </w:rPr>
            </w:pPr>
            <w:r w:rsidRPr="00C6088A">
              <w:rPr>
                <w:sz w:val="22"/>
                <w:szCs w:val="22"/>
              </w:rPr>
              <w:t>Korpusas</w:t>
            </w:r>
          </w:p>
        </w:tc>
        <w:tc>
          <w:tcPr>
            <w:tcW w:w="4281" w:type="dxa"/>
            <w:vAlign w:val="center"/>
          </w:tcPr>
          <w:p w14:paraId="248BD331" w14:textId="77777777" w:rsidR="00F40C07" w:rsidRPr="00C6088A" w:rsidRDefault="00F40C07" w:rsidP="000C3CF0">
            <w:pPr>
              <w:jc w:val="both"/>
              <w:rPr>
                <w:sz w:val="22"/>
                <w:szCs w:val="22"/>
              </w:rPr>
            </w:pPr>
            <w:r w:rsidRPr="00C6088A">
              <w:rPr>
                <w:sz w:val="22"/>
                <w:szCs w:val="22"/>
              </w:rPr>
              <w:t>Atsparus dulkėms ir skysčiams (IP64);</w:t>
            </w:r>
          </w:p>
          <w:p w14:paraId="2331D6D8" w14:textId="77777777" w:rsidR="00F40C07" w:rsidRPr="00C6088A" w:rsidRDefault="00F40C07" w:rsidP="000C3CF0">
            <w:pPr>
              <w:jc w:val="both"/>
              <w:rPr>
                <w:sz w:val="22"/>
                <w:szCs w:val="22"/>
              </w:rPr>
            </w:pPr>
            <w:r w:rsidRPr="00C6088A">
              <w:rPr>
                <w:sz w:val="22"/>
                <w:szCs w:val="22"/>
              </w:rPr>
              <w:t xml:space="preserve">Atsparumas kritimams iš </w:t>
            </w:r>
            <w:smartTag w:uri="urn:schemas-microsoft-com:office:smarttags" w:element="metricconverter">
              <w:smartTagPr>
                <w:attr w:name="ProductID" w:val="1,5 metro"/>
              </w:smartTagPr>
              <w:r w:rsidRPr="00C6088A">
                <w:rPr>
                  <w:sz w:val="22"/>
                  <w:szCs w:val="22"/>
                </w:rPr>
                <w:t>1,5 metro</w:t>
              </w:r>
            </w:smartTag>
            <w:r w:rsidRPr="00C6088A">
              <w:rPr>
                <w:sz w:val="22"/>
                <w:szCs w:val="22"/>
              </w:rPr>
              <w:t xml:space="preserve"> aukščio ant betoninio paviršiaus</w:t>
            </w:r>
          </w:p>
        </w:tc>
        <w:tc>
          <w:tcPr>
            <w:tcW w:w="2693" w:type="dxa"/>
          </w:tcPr>
          <w:p w14:paraId="1315B8CC" w14:textId="77777777" w:rsidR="00F40C07" w:rsidRPr="00C6088A" w:rsidRDefault="00F40C07" w:rsidP="000C3CF0">
            <w:pPr>
              <w:jc w:val="center"/>
              <w:rPr>
                <w:sz w:val="22"/>
                <w:szCs w:val="22"/>
              </w:rPr>
            </w:pPr>
          </w:p>
        </w:tc>
      </w:tr>
      <w:tr w:rsidR="00F40C07" w:rsidRPr="00C6088A" w14:paraId="119BF7BC" w14:textId="435F2A66" w:rsidTr="00F40C07">
        <w:tc>
          <w:tcPr>
            <w:tcW w:w="846" w:type="dxa"/>
            <w:vAlign w:val="center"/>
          </w:tcPr>
          <w:p w14:paraId="44AACC43" w14:textId="77777777" w:rsidR="00F40C07" w:rsidRPr="00C6088A" w:rsidRDefault="00F40C07" w:rsidP="001C2005">
            <w:pPr>
              <w:rPr>
                <w:sz w:val="22"/>
                <w:szCs w:val="22"/>
              </w:rPr>
            </w:pPr>
            <w:r w:rsidRPr="00C6088A">
              <w:rPr>
                <w:sz w:val="22"/>
                <w:szCs w:val="22"/>
              </w:rPr>
              <w:t>1.11</w:t>
            </w:r>
          </w:p>
        </w:tc>
        <w:tc>
          <w:tcPr>
            <w:tcW w:w="6095" w:type="dxa"/>
            <w:gridSpan w:val="2"/>
            <w:vAlign w:val="center"/>
          </w:tcPr>
          <w:p w14:paraId="676B11EF" w14:textId="77777777" w:rsidR="00F40C07" w:rsidRPr="00C6088A" w:rsidRDefault="00F40C07" w:rsidP="001C2005">
            <w:pPr>
              <w:rPr>
                <w:b/>
                <w:sz w:val="22"/>
                <w:szCs w:val="22"/>
              </w:rPr>
            </w:pPr>
            <w:r w:rsidRPr="00C6088A">
              <w:rPr>
                <w:sz w:val="22"/>
                <w:szCs w:val="22"/>
              </w:rPr>
              <w:t>Duomenų kaupiklio programinės įrangos funkcijos:</w:t>
            </w:r>
          </w:p>
        </w:tc>
        <w:tc>
          <w:tcPr>
            <w:tcW w:w="2693" w:type="dxa"/>
          </w:tcPr>
          <w:p w14:paraId="34EA5F0D" w14:textId="77777777" w:rsidR="00F40C07" w:rsidRPr="00C6088A" w:rsidRDefault="00F40C07" w:rsidP="000C3CF0">
            <w:pPr>
              <w:jc w:val="center"/>
              <w:rPr>
                <w:sz w:val="22"/>
                <w:szCs w:val="22"/>
              </w:rPr>
            </w:pPr>
          </w:p>
        </w:tc>
      </w:tr>
      <w:tr w:rsidR="00F40C07" w:rsidRPr="00C6088A" w14:paraId="3F715A9A" w14:textId="1E4D40F4" w:rsidTr="00F40C07">
        <w:tc>
          <w:tcPr>
            <w:tcW w:w="846" w:type="dxa"/>
            <w:vAlign w:val="center"/>
          </w:tcPr>
          <w:p w14:paraId="277BAF14" w14:textId="77777777" w:rsidR="00F40C07" w:rsidRPr="00C6088A" w:rsidRDefault="00F40C07" w:rsidP="001C2005">
            <w:pPr>
              <w:rPr>
                <w:sz w:val="22"/>
                <w:szCs w:val="22"/>
              </w:rPr>
            </w:pPr>
            <w:r w:rsidRPr="00C6088A">
              <w:rPr>
                <w:sz w:val="22"/>
                <w:szCs w:val="22"/>
              </w:rPr>
              <w:t>1.11.1</w:t>
            </w:r>
          </w:p>
        </w:tc>
        <w:tc>
          <w:tcPr>
            <w:tcW w:w="1814" w:type="dxa"/>
            <w:vAlign w:val="center"/>
          </w:tcPr>
          <w:p w14:paraId="4EF86C8E" w14:textId="2AB6DAC3" w:rsidR="00F40C07" w:rsidRPr="00C6088A" w:rsidRDefault="00F40C07" w:rsidP="001C2005">
            <w:pPr>
              <w:rPr>
                <w:sz w:val="22"/>
                <w:szCs w:val="22"/>
              </w:rPr>
            </w:pPr>
            <w:r w:rsidRPr="00C6088A">
              <w:rPr>
                <w:sz w:val="22"/>
                <w:szCs w:val="22"/>
              </w:rPr>
              <w:t>Inventorizacija</w:t>
            </w:r>
          </w:p>
        </w:tc>
        <w:tc>
          <w:tcPr>
            <w:tcW w:w="4281" w:type="dxa"/>
            <w:vAlign w:val="center"/>
          </w:tcPr>
          <w:p w14:paraId="2B6958B5" w14:textId="77777777" w:rsidR="00F40C07" w:rsidRPr="00C6088A" w:rsidRDefault="00F40C07" w:rsidP="000C3CF0">
            <w:pPr>
              <w:jc w:val="both"/>
              <w:rPr>
                <w:sz w:val="22"/>
                <w:szCs w:val="22"/>
              </w:rPr>
            </w:pPr>
            <w:r w:rsidRPr="00C6088A">
              <w:rPr>
                <w:sz w:val="22"/>
                <w:szCs w:val="22"/>
              </w:rPr>
              <w:t>Etikečių su RFID žymėmis.</w:t>
            </w:r>
          </w:p>
          <w:p w14:paraId="037CD86C" w14:textId="77777777" w:rsidR="00F40C07" w:rsidRPr="00C6088A" w:rsidRDefault="00F40C07" w:rsidP="000C3CF0">
            <w:pPr>
              <w:jc w:val="both"/>
              <w:rPr>
                <w:sz w:val="22"/>
                <w:szCs w:val="22"/>
              </w:rPr>
            </w:pPr>
            <w:r w:rsidRPr="00C6088A">
              <w:rPr>
                <w:sz w:val="22"/>
                <w:szCs w:val="22"/>
              </w:rPr>
              <w:t>Patalpos etiketės nuskaitymas.</w:t>
            </w:r>
          </w:p>
          <w:p w14:paraId="67875158" w14:textId="77777777" w:rsidR="00F40C07" w:rsidRPr="00C6088A" w:rsidRDefault="00F40C07" w:rsidP="000C3CF0">
            <w:pPr>
              <w:jc w:val="both"/>
              <w:rPr>
                <w:sz w:val="22"/>
                <w:szCs w:val="22"/>
              </w:rPr>
            </w:pPr>
            <w:r w:rsidRPr="00C6088A">
              <w:rPr>
                <w:sz w:val="22"/>
                <w:szCs w:val="22"/>
              </w:rPr>
              <w:t>Inventoriaus etikečių nuskaitymas.</w:t>
            </w:r>
          </w:p>
          <w:p w14:paraId="4D4879F4" w14:textId="77777777" w:rsidR="00F40C07" w:rsidRPr="00C6088A" w:rsidRDefault="00F40C07" w:rsidP="000C3CF0">
            <w:pPr>
              <w:jc w:val="both"/>
              <w:rPr>
                <w:sz w:val="22"/>
                <w:szCs w:val="22"/>
              </w:rPr>
            </w:pPr>
            <w:r w:rsidRPr="00C6088A">
              <w:rPr>
                <w:sz w:val="22"/>
                <w:szCs w:val="22"/>
              </w:rPr>
              <w:t>Rezultatų koregavimas.</w:t>
            </w:r>
          </w:p>
          <w:p w14:paraId="707B6F70" w14:textId="77777777" w:rsidR="00F40C07" w:rsidRPr="00C6088A" w:rsidRDefault="00F40C07" w:rsidP="000C3CF0">
            <w:pPr>
              <w:jc w:val="both"/>
              <w:rPr>
                <w:sz w:val="22"/>
                <w:szCs w:val="22"/>
              </w:rPr>
            </w:pPr>
            <w:r w:rsidRPr="00C6088A">
              <w:rPr>
                <w:sz w:val="22"/>
                <w:szCs w:val="22"/>
              </w:rPr>
              <w:t>Papildoma rezultatų peržiūra.</w:t>
            </w:r>
          </w:p>
          <w:p w14:paraId="4A6F07CF" w14:textId="77777777" w:rsidR="00F40C07" w:rsidRPr="00C6088A" w:rsidRDefault="00F40C07" w:rsidP="000C3CF0">
            <w:pPr>
              <w:jc w:val="both"/>
              <w:rPr>
                <w:sz w:val="22"/>
                <w:szCs w:val="22"/>
              </w:rPr>
            </w:pPr>
            <w:r w:rsidRPr="00C6088A">
              <w:rPr>
                <w:sz w:val="22"/>
                <w:szCs w:val="22"/>
              </w:rPr>
              <w:t>Detali informacija apie pasirinktą inventorių.</w:t>
            </w:r>
          </w:p>
          <w:p w14:paraId="208B6E3D" w14:textId="77777777" w:rsidR="00F40C07" w:rsidRPr="00C6088A" w:rsidRDefault="00F40C07" w:rsidP="000C3CF0">
            <w:pPr>
              <w:jc w:val="both"/>
              <w:rPr>
                <w:rFonts w:eastAsia="Calibri"/>
                <w:sz w:val="22"/>
                <w:szCs w:val="22"/>
              </w:rPr>
            </w:pPr>
            <w:r w:rsidRPr="00C6088A">
              <w:rPr>
                <w:rFonts w:eastAsia="Calibri"/>
                <w:sz w:val="22"/>
                <w:szCs w:val="22"/>
              </w:rPr>
              <w:t>Inventoriaus nuotraukų darymas ir saugojimas.</w:t>
            </w:r>
          </w:p>
          <w:p w14:paraId="2010CC11" w14:textId="77777777" w:rsidR="00F40C07" w:rsidRPr="00C6088A" w:rsidRDefault="00F40C07" w:rsidP="000C3CF0">
            <w:pPr>
              <w:jc w:val="both"/>
              <w:rPr>
                <w:sz w:val="22"/>
                <w:szCs w:val="22"/>
              </w:rPr>
            </w:pPr>
            <w:r w:rsidRPr="00C6088A">
              <w:rPr>
                <w:rFonts w:eastAsia="Calibri"/>
                <w:sz w:val="22"/>
                <w:szCs w:val="22"/>
              </w:rPr>
              <w:t>Inventoriaus būsenos įvedimas.</w:t>
            </w:r>
          </w:p>
        </w:tc>
        <w:tc>
          <w:tcPr>
            <w:tcW w:w="2693" w:type="dxa"/>
          </w:tcPr>
          <w:p w14:paraId="14C19235" w14:textId="77777777" w:rsidR="00F40C07" w:rsidRPr="00C6088A" w:rsidRDefault="00F40C07" w:rsidP="000C3CF0">
            <w:pPr>
              <w:jc w:val="center"/>
              <w:rPr>
                <w:sz w:val="22"/>
                <w:szCs w:val="22"/>
              </w:rPr>
            </w:pPr>
          </w:p>
        </w:tc>
      </w:tr>
      <w:tr w:rsidR="00F40C07" w:rsidRPr="00C6088A" w14:paraId="03D013AF" w14:textId="6112AC41" w:rsidTr="00F40C07">
        <w:tc>
          <w:tcPr>
            <w:tcW w:w="846" w:type="dxa"/>
            <w:vAlign w:val="center"/>
          </w:tcPr>
          <w:p w14:paraId="7AADA926" w14:textId="77777777" w:rsidR="00F40C07" w:rsidRPr="00C6088A" w:rsidRDefault="00F40C07" w:rsidP="001C2005">
            <w:pPr>
              <w:rPr>
                <w:sz w:val="22"/>
                <w:szCs w:val="22"/>
              </w:rPr>
            </w:pPr>
            <w:r w:rsidRPr="00C6088A">
              <w:rPr>
                <w:sz w:val="22"/>
                <w:szCs w:val="22"/>
              </w:rPr>
              <w:t>1.11.2</w:t>
            </w:r>
          </w:p>
        </w:tc>
        <w:tc>
          <w:tcPr>
            <w:tcW w:w="1814" w:type="dxa"/>
            <w:vAlign w:val="center"/>
          </w:tcPr>
          <w:p w14:paraId="733F0386" w14:textId="77777777" w:rsidR="00F40C07" w:rsidRPr="00C6088A" w:rsidRDefault="00F40C07" w:rsidP="001C2005">
            <w:pPr>
              <w:rPr>
                <w:sz w:val="22"/>
                <w:szCs w:val="22"/>
              </w:rPr>
            </w:pPr>
            <w:r w:rsidRPr="00C6088A">
              <w:rPr>
                <w:sz w:val="22"/>
                <w:szCs w:val="22"/>
              </w:rPr>
              <w:t>Turto priskyrimas patalpai ir vartotojui</w:t>
            </w:r>
          </w:p>
        </w:tc>
        <w:tc>
          <w:tcPr>
            <w:tcW w:w="4281" w:type="dxa"/>
            <w:vAlign w:val="center"/>
          </w:tcPr>
          <w:p w14:paraId="53771B19" w14:textId="77777777" w:rsidR="00F40C07" w:rsidRPr="00C6088A" w:rsidRDefault="00F40C07" w:rsidP="001C2005">
            <w:pPr>
              <w:rPr>
                <w:sz w:val="22"/>
                <w:szCs w:val="22"/>
              </w:rPr>
            </w:pPr>
            <w:r w:rsidRPr="00C6088A">
              <w:rPr>
                <w:sz w:val="22"/>
                <w:szCs w:val="22"/>
              </w:rPr>
              <w:t>Nuskaitoma inventoriaus etiketė.</w:t>
            </w:r>
          </w:p>
          <w:p w14:paraId="1B576BD2" w14:textId="77777777" w:rsidR="00F40C07" w:rsidRPr="00C6088A" w:rsidRDefault="00F40C07" w:rsidP="001C2005">
            <w:pPr>
              <w:rPr>
                <w:sz w:val="22"/>
                <w:szCs w:val="22"/>
              </w:rPr>
            </w:pPr>
            <w:r w:rsidRPr="00C6088A">
              <w:rPr>
                <w:sz w:val="22"/>
                <w:szCs w:val="22"/>
              </w:rPr>
              <w:t>Priskiriama patalpa ir vartotojas.</w:t>
            </w:r>
          </w:p>
        </w:tc>
        <w:tc>
          <w:tcPr>
            <w:tcW w:w="2693" w:type="dxa"/>
          </w:tcPr>
          <w:p w14:paraId="246731E0" w14:textId="77777777" w:rsidR="00F40C07" w:rsidRPr="00C6088A" w:rsidRDefault="00F40C07" w:rsidP="000C3CF0">
            <w:pPr>
              <w:jc w:val="center"/>
              <w:rPr>
                <w:sz w:val="22"/>
                <w:szCs w:val="22"/>
              </w:rPr>
            </w:pPr>
          </w:p>
        </w:tc>
      </w:tr>
      <w:tr w:rsidR="00F40C07" w:rsidRPr="00C6088A" w14:paraId="20C611A0" w14:textId="25F1264F" w:rsidTr="00F40C07">
        <w:tc>
          <w:tcPr>
            <w:tcW w:w="846" w:type="dxa"/>
            <w:vAlign w:val="center"/>
          </w:tcPr>
          <w:p w14:paraId="608FE37C" w14:textId="77777777" w:rsidR="00F40C07" w:rsidRPr="00C6088A" w:rsidRDefault="00F40C07" w:rsidP="001C2005">
            <w:pPr>
              <w:rPr>
                <w:sz w:val="22"/>
                <w:szCs w:val="22"/>
              </w:rPr>
            </w:pPr>
            <w:r w:rsidRPr="00C6088A">
              <w:rPr>
                <w:sz w:val="22"/>
                <w:szCs w:val="22"/>
              </w:rPr>
              <w:t>1.11.3</w:t>
            </w:r>
          </w:p>
        </w:tc>
        <w:tc>
          <w:tcPr>
            <w:tcW w:w="1814" w:type="dxa"/>
            <w:vAlign w:val="center"/>
          </w:tcPr>
          <w:p w14:paraId="0B16EDC2" w14:textId="77777777" w:rsidR="00F40C07" w:rsidRPr="00C6088A" w:rsidRDefault="00F40C07" w:rsidP="001C2005">
            <w:pPr>
              <w:rPr>
                <w:sz w:val="22"/>
                <w:szCs w:val="22"/>
              </w:rPr>
            </w:pPr>
            <w:r w:rsidRPr="00C6088A">
              <w:rPr>
                <w:sz w:val="22"/>
                <w:szCs w:val="22"/>
              </w:rPr>
              <w:t>Inventoriaus paieška</w:t>
            </w:r>
          </w:p>
        </w:tc>
        <w:tc>
          <w:tcPr>
            <w:tcW w:w="4281" w:type="dxa"/>
            <w:vAlign w:val="center"/>
          </w:tcPr>
          <w:p w14:paraId="09ABD990" w14:textId="77777777" w:rsidR="00F40C07" w:rsidRPr="00C6088A" w:rsidRDefault="00F40C07" w:rsidP="001C2005">
            <w:pPr>
              <w:jc w:val="both"/>
              <w:rPr>
                <w:sz w:val="22"/>
                <w:szCs w:val="22"/>
              </w:rPr>
            </w:pPr>
            <w:r w:rsidRPr="00C6088A">
              <w:rPr>
                <w:sz w:val="22"/>
                <w:szCs w:val="22"/>
              </w:rPr>
              <w:t>RFID skaitytuvo pagalba ieškomas inventorius su nurodytu inventoriniu numeriu.</w:t>
            </w:r>
          </w:p>
        </w:tc>
        <w:tc>
          <w:tcPr>
            <w:tcW w:w="2693" w:type="dxa"/>
          </w:tcPr>
          <w:p w14:paraId="2F576690" w14:textId="77777777" w:rsidR="00F40C07" w:rsidRPr="00C6088A" w:rsidRDefault="00F40C07" w:rsidP="000C3CF0">
            <w:pPr>
              <w:jc w:val="center"/>
              <w:rPr>
                <w:sz w:val="22"/>
                <w:szCs w:val="22"/>
              </w:rPr>
            </w:pPr>
          </w:p>
        </w:tc>
      </w:tr>
      <w:tr w:rsidR="00F40C07" w:rsidRPr="00C6088A" w14:paraId="2A49BBA2" w14:textId="47066F30" w:rsidTr="00F40C07">
        <w:tc>
          <w:tcPr>
            <w:tcW w:w="846" w:type="dxa"/>
            <w:vAlign w:val="center"/>
          </w:tcPr>
          <w:p w14:paraId="699EF652" w14:textId="77777777" w:rsidR="00F40C07" w:rsidRPr="00C6088A" w:rsidRDefault="00F40C07" w:rsidP="001C2005">
            <w:pPr>
              <w:rPr>
                <w:sz w:val="22"/>
                <w:szCs w:val="22"/>
              </w:rPr>
            </w:pPr>
            <w:r w:rsidRPr="00C6088A">
              <w:rPr>
                <w:sz w:val="22"/>
                <w:szCs w:val="22"/>
              </w:rPr>
              <w:t>1.11.4</w:t>
            </w:r>
          </w:p>
        </w:tc>
        <w:tc>
          <w:tcPr>
            <w:tcW w:w="1814" w:type="dxa"/>
            <w:vAlign w:val="center"/>
          </w:tcPr>
          <w:p w14:paraId="125CA7C5" w14:textId="77777777" w:rsidR="00F40C07" w:rsidRPr="00C6088A" w:rsidRDefault="00F40C07" w:rsidP="001C2005">
            <w:pPr>
              <w:rPr>
                <w:sz w:val="22"/>
                <w:szCs w:val="22"/>
              </w:rPr>
            </w:pPr>
            <w:r w:rsidRPr="00C6088A">
              <w:rPr>
                <w:sz w:val="22"/>
                <w:szCs w:val="22"/>
              </w:rPr>
              <w:t>Detalios informacijos pateikimas</w:t>
            </w:r>
          </w:p>
        </w:tc>
        <w:tc>
          <w:tcPr>
            <w:tcW w:w="4281" w:type="dxa"/>
            <w:vAlign w:val="center"/>
          </w:tcPr>
          <w:p w14:paraId="079CED56" w14:textId="77777777" w:rsidR="00F40C07" w:rsidRPr="00C6088A" w:rsidRDefault="00F40C07" w:rsidP="001C2005">
            <w:pPr>
              <w:jc w:val="both"/>
              <w:rPr>
                <w:sz w:val="22"/>
                <w:szCs w:val="22"/>
              </w:rPr>
            </w:pPr>
            <w:r w:rsidRPr="00C6088A">
              <w:rPr>
                <w:sz w:val="22"/>
                <w:szCs w:val="22"/>
              </w:rPr>
              <w:t>Nuskaičius inventoriaus etiketę, kaupiklio ekrane parodoma iš apskaitos sistemos perkelta detali informacija apie šį inventorių.</w:t>
            </w:r>
          </w:p>
        </w:tc>
        <w:tc>
          <w:tcPr>
            <w:tcW w:w="2693" w:type="dxa"/>
          </w:tcPr>
          <w:p w14:paraId="5CE46C36" w14:textId="77777777" w:rsidR="00F40C07" w:rsidRPr="00C6088A" w:rsidRDefault="00F40C07" w:rsidP="000C3CF0">
            <w:pPr>
              <w:jc w:val="center"/>
              <w:rPr>
                <w:sz w:val="22"/>
                <w:szCs w:val="22"/>
              </w:rPr>
            </w:pPr>
          </w:p>
        </w:tc>
      </w:tr>
      <w:tr w:rsidR="00F40C07" w:rsidRPr="00C6088A" w14:paraId="3F325079" w14:textId="42184369" w:rsidTr="00F40C07">
        <w:tc>
          <w:tcPr>
            <w:tcW w:w="846" w:type="dxa"/>
            <w:vAlign w:val="center"/>
          </w:tcPr>
          <w:p w14:paraId="69B002F3" w14:textId="77777777" w:rsidR="00F40C07" w:rsidRPr="00C6088A" w:rsidRDefault="00F40C07" w:rsidP="001C2005">
            <w:pPr>
              <w:rPr>
                <w:sz w:val="22"/>
                <w:szCs w:val="22"/>
              </w:rPr>
            </w:pPr>
            <w:r w:rsidRPr="00C6088A">
              <w:rPr>
                <w:sz w:val="22"/>
                <w:szCs w:val="22"/>
              </w:rPr>
              <w:t>1.11.5</w:t>
            </w:r>
          </w:p>
        </w:tc>
        <w:tc>
          <w:tcPr>
            <w:tcW w:w="1814" w:type="dxa"/>
            <w:vAlign w:val="center"/>
          </w:tcPr>
          <w:p w14:paraId="206E20F6" w14:textId="77777777" w:rsidR="00F40C07" w:rsidRPr="00C6088A" w:rsidRDefault="00F40C07" w:rsidP="001C2005">
            <w:pPr>
              <w:rPr>
                <w:sz w:val="22"/>
                <w:szCs w:val="22"/>
              </w:rPr>
            </w:pPr>
            <w:r w:rsidRPr="00C6088A">
              <w:rPr>
                <w:sz w:val="22"/>
                <w:szCs w:val="22"/>
              </w:rPr>
              <w:t>Turto sąrašo peržiūra</w:t>
            </w:r>
          </w:p>
        </w:tc>
        <w:tc>
          <w:tcPr>
            <w:tcW w:w="4281" w:type="dxa"/>
            <w:vAlign w:val="center"/>
          </w:tcPr>
          <w:p w14:paraId="3BF33A6F" w14:textId="77777777" w:rsidR="00F40C07" w:rsidRPr="00C6088A" w:rsidRDefault="00F40C07" w:rsidP="001C2005">
            <w:pPr>
              <w:rPr>
                <w:sz w:val="22"/>
                <w:szCs w:val="22"/>
              </w:rPr>
            </w:pPr>
            <w:r w:rsidRPr="00C6088A">
              <w:rPr>
                <w:sz w:val="22"/>
                <w:szCs w:val="22"/>
              </w:rPr>
              <w:t>Galimybė peržiūrėti inventorizacijos rezultatų sąrašą.</w:t>
            </w:r>
          </w:p>
          <w:p w14:paraId="7D158F95" w14:textId="77777777" w:rsidR="00F40C07" w:rsidRPr="00C6088A" w:rsidRDefault="00F40C07" w:rsidP="001C2005">
            <w:pPr>
              <w:jc w:val="both"/>
              <w:rPr>
                <w:sz w:val="22"/>
                <w:szCs w:val="22"/>
              </w:rPr>
            </w:pPr>
            <w:r w:rsidRPr="00C6088A">
              <w:rPr>
                <w:sz w:val="22"/>
                <w:szCs w:val="22"/>
              </w:rPr>
              <w:t>Galimybė filtruoti sąrašą pagal nurodytus parametrus (inventoriaus numerio,  pavadinimo fragmentą, nustatyti nerastą, bet tai patalpai priskirtą turtą).</w:t>
            </w:r>
          </w:p>
        </w:tc>
        <w:tc>
          <w:tcPr>
            <w:tcW w:w="2693" w:type="dxa"/>
          </w:tcPr>
          <w:p w14:paraId="37DEED49" w14:textId="77777777" w:rsidR="00F40C07" w:rsidRPr="00C6088A" w:rsidRDefault="00F40C07" w:rsidP="000C3CF0">
            <w:pPr>
              <w:jc w:val="center"/>
              <w:rPr>
                <w:sz w:val="22"/>
                <w:szCs w:val="22"/>
              </w:rPr>
            </w:pPr>
          </w:p>
        </w:tc>
      </w:tr>
      <w:tr w:rsidR="00F40C07" w:rsidRPr="00C6088A" w14:paraId="2C26B151" w14:textId="7E41D0B3" w:rsidTr="00F40C07">
        <w:tc>
          <w:tcPr>
            <w:tcW w:w="846" w:type="dxa"/>
            <w:vAlign w:val="center"/>
          </w:tcPr>
          <w:p w14:paraId="084609DA" w14:textId="77777777" w:rsidR="00F40C07" w:rsidRPr="00C6088A" w:rsidRDefault="00F40C07" w:rsidP="001C2005">
            <w:pPr>
              <w:rPr>
                <w:sz w:val="22"/>
                <w:szCs w:val="22"/>
              </w:rPr>
            </w:pPr>
            <w:r w:rsidRPr="00C6088A">
              <w:rPr>
                <w:sz w:val="22"/>
                <w:szCs w:val="22"/>
              </w:rPr>
              <w:t>1.11.6</w:t>
            </w:r>
          </w:p>
        </w:tc>
        <w:tc>
          <w:tcPr>
            <w:tcW w:w="1814" w:type="dxa"/>
            <w:vAlign w:val="center"/>
          </w:tcPr>
          <w:p w14:paraId="01F4A626" w14:textId="77777777" w:rsidR="00F40C07" w:rsidRPr="00C6088A" w:rsidRDefault="00F40C07" w:rsidP="001C2005">
            <w:pPr>
              <w:rPr>
                <w:sz w:val="22"/>
                <w:szCs w:val="22"/>
              </w:rPr>
            </w:pPr>
            <w:r w:rsidRPr="00C6088A">
              <w:rPr>
                <w:sz w:val="22"/>
                <w:szCs w:val="22"/>
              </w:rPr>
              <w:t>Apsauga</w:t>
            </w:r>
          </w:p>
        </w:tc>
        <w:tc>
          <w:tcPr>
            <w:tcW w:w="4281" w:type="dxa"/>
            <w:vAlign w:val="center"/>
          </w:tcPr>
          <w:p w14:paraId="2196AAE4" w14:textId="77777777" w:rsidR="00F40C07" w:rsidRPr="00C6088A" w:rsidRDefault="00F40C07" w:rsidP="001C2005">
            <w:pPr>
              <w:jc w:val="both"/>
              <w:rPr>
                <w:sz w:val="22"/>
                <w:szCs w:val="22"/>
              </w:rPr>
            </w:pPr>
            <w:r w:rsidRPr="00C6088A">
              <w:rPr>
                <w:sz w:val="22"/>
                <w:szCs w:val="22"/>
              </w:rPr>
              <w:t>Duomenys turi būti apsaugoti slaptažodžiu (materialiai atsakingas asmuo gali matyti tik jam priskirtą turtą).</w:t>
            </w:r>
          </w:p>
        </w:tc>
        <w:tc>
          <w:tcPr>
            <w:tcW w:w="2693" w:type="dxa"/>
          </w:tcPr>
          <w:p w14:paraId="3DF0524C" w14:textId="77777777" w:rsidR="00F40C07" w:rsidRPr="00C6088A" w:rsidRDefault="00F40C07" w:rsidP="000C3CF0">
            <w:pPr>
              <w:jc w:val="center"/>
              <w:rPr>
                <w:sz w:val="22"/>
                <w:szCs w:val="22"/>
              </w:rPr>
            </w:pPr>
          </w:p>
        </w:tc>
      </w:tr>
      <w:tr w:rsidR="00F40C07" w:rsidRPr="00C6088A" w14:paraId="0370FF01" w14:textId="4791FD68" w:rsidTr="00F40C07">
        <w:trPr>
          <w:trHeight w:val="974"/>
        </w:trPr>
        <w:tc>
          <w:tcPr>
            <w:tcW w:w="846" w:type="dxa"/>
            <w:vAlign w:val="center"/>
          </w:tcPr>
          <w:p w14:paraId="636D3BA7" w14:textId="77777777" w:rsidR="00F40C07" w:rsidRPr="00C6088A" w:rsidRDefault="00F40C07" w:rsidP="001C2005">
            <w:pPr>
              <w:rPr>
                <w:sz w:val="22"/>
                <w:szCs w:val="22"/>
              </w:rPr>
            </w:pPr>
            <w:r w:rsidRPr="00C6088A">
              <w:rPr>
                <w:sz w:val="22"/>
                <w:szCs w:val="22"/>
              </w:rPr>
              <w:t>1.11.7</w:t>
            </w:r>
          </w:p>
        </w:tc>
        <w:tc>
          <w:tcPr>
            <w:tcW w:w="1814" w:type="dxa"/>
            <w:vAlign w:val="center"/>
          </w:tcPr>
          <w:p w14:paraId="70965D97" w14:textId="77777777" w:rsidR="00F40C07" w:rsidRPr="00C6088A" w:rsidRDefault="00F40C07" w:rsidP="001C2005">
            <w:pPr>
              <w:rPr>
                <w:sz w:val="22"/>
                <w:szCs w:val="22"/>
              </w:rPr>
            </w:pPr>
            <w:r w:rsidRPr="00C6088A">
              <w:rPr>
                <w:sz w:val="22"/>
                <w:szCs w:val="22"/>
              </w:rPr>
              <w:t>Konfigūravimas</w:t>
            </w:r>
          </w:p>
        </w:tc>
        <w:tc>
          <w:tcPr>
            <w:tcW w:w="4281" w:type="dxa"/>
            <w:vAlign w:val="center"/>
          </w:tcPr>
          <w:p w14:paraId="53916796" w14:textId="77777777" w:rsidR="00F40C07" w:rsidRPr="00C6088A" w:rsidRDefault="00F40C07" w:rsidP="001C2005">
            <w:pPr>
              <w:jc w:val="both"/>
              <w:rPr>
                <w:sz w:val="22"/>
                <w:szCs w:val="22"/>
              </w:rPr>
            </w:pPr>
            <w:r w:rsidRPr="00C6088A">
              <w:rPr>
                <w:sz w:val="22"/>
                <w:szCs w:val="22"/>
              </w:rPr>
              <w:t xml:space="preserve">Galimybė importuoti/eksportuoti duomenų bylas tiesiai į kompiuterizuotos darbo vietos kompiuterį per TCP/IP tinklą. </w:t>
            </w:r>
          </w:p>
          <w:p w14:paraId="0C3FB78B" w14:textId="77777777" w:rsidR="00F40C07" w:rsidRPr="00C6088A" w:rsidRDefault="00F40C07" w:rsidP="001C2005">
            <w:pPr>
              <w:rPr>
                <w:sz w:val="22"/>
                <w:szCs w:val="22"/>
              </w:rPr>
            </w:pPr>
            <w:r w:rsidRPr="00C6088A">
              <w:rPr>
                <w:sz w:val="22"/>
                <w:szCs w:val="22"/>
              </w:rPr>
              <w:t>Konfigūruojamas patalpos ir inventoriaus etikečių duomenų šablonas.</w:t>
            </w:r>
          </w:p>
        </w:tc>
        <w:tc>
          <w:tcPr>
            <w:tcW w:w="2693" w:type="dxa"/>
          </w:tcPr>
          <w:p w14:paraId="46B369C7" w14:textId="77777777" w:rsidR="00F40C07" w:rsidRPr="00C6088A" w:rsidRDefault="00F40C07" w:rsidP="000C3CF0">
            <w:pPr>
              <w:jc w:val="center"/>
              <w:rPr>
                <w:sz w:val="22"/>
                <w:szCs w:val="22"/>
              </w:rPr>
            </w:pPr>
          </w:p>
        </w:tc>
      </w:tr>
      <w:tr w:rsidR="00F40C07" w:rsidRPr="00C6088A" w14:paraId="4C3CB77B" w14:textId="6BEDDFD1" w:rsidTr="00F40C07">
        <w:trPr>
          <w:trHeight w:val="659"/>
        </w:trPr>
        <w:tc>
          <w:tcPr>
            <w:tcW w:w="846" w:type="dxa"/>
            <w:vAlign w:val="center"/>
          </w:tcPr>
          <w:p w14:paraId="20F382FC" w14:textId="77777777" w:rsidR="00F40C07" w:rsidRPr="00C6088A" w:rsidRDefault="00F40C07" w:rsidP="001C2005">
            <w:pPr>
              <w:rPr>
                <w:sz w:val="22"/>
                <w:szCs w:val="22"/>
              </w:rPr>
            </w:pPr>
            <w:r w:rsidRPr="00C6088A">
              <w:rPr>
                <w:sz w:val="22"/>
                <w:szCs w:val="22"/>
              </w:rPr>
              <w:lastRenderedPageBreak/>
              <w:t>1.11.8.</w:t>
            </w:r>
          </w:p>
        </w:tc>
        <w:tc>
          <w:tcPr>
            <w:tcW w:w="1814" w:type="dxa"/>
            <w:vAlign w:val="center"/>
          </w:tcPr>
          <w:p w14:paraId="38F4CB2C" w14:textId="77777777" w:rsidR="00F40C07" w:rsidRPr="00C6088A" w:rsidRDefault="00F40C07" w:rsidP="001C2005">
            <w:pPr>
              <w:rPr>
                <w:sz w:val="22"/>
                <w:szCs w:val="22"/>
              </w:rPr>
            </w:pPr>
            <w:r w:rsidRPr="00C6088A">
              <w:rPr>
                <w:rFonts w:eastAsia="Calibri"/>
                <w:sz w:val="22"/>
                <w:szCs w:val="22"/>
              </w:rPr>
              <w:t>Informacija apie inventorių</w:t>
            </w:r>
          </w:p>
        </w:tc>
        <w:tc>
          <w:tcPr>
            <w:tcW w:w="4281" w:type="dxa"/>
            <w:vAlign w:val="center"/>
          </w:tcPr>
          <w:p w14:paraId="222337B8" w14:textId="77777777" w:rsidR="00F40C07" w:rsidRPr="00C6088A" w:rsidRDefault="00F40C07" w:rsidP="001C2005">
            <w:pPr>
              <w:contextualSpacing/>
              <w:jc w:val="both"/>
              <w:rPr>
                <w:rFonts w:eastAsia="Calibri"/>
                <w:sz w:val="22"/>
                <w:szCs w:val="22"/>
              </w:rPr>
            </w:pPr>
            <w:r w:rsidRPr="00C6088A">
              <w:rPr>
                <w:rFonts w:eastAsia="Calibri"/>
                <w:sz w:val="22"/>
                <w:szCs w:val="22"/>
              </w:rPr>
              <w:t>Galimybė nurodyti inventoriaus būseną.</w:t>
            </w:r>
          </w:p>
          <w:p w14:paraId="3C1D546D" w14:textId="77777777" w:rsidR="00F40C07" w:rsidRPr="00C6088A" w:rsidRDefault="00F40C07" w:rsidP="001C2005">
            <w:pPr>
              <w:rPr>
                <w:sz w:val="22"/>
                <w:szCs w:val="22"/>
              </w:rPr>
            </w:pPr>
            <w:r w:rsidRPr="00C6088A">
              <w:rPr>
                <w:rFonts w:eastAsia="Calibri"/>
                <w:sz w:val="22"/>
                <w:szCs w:val="22"/>
              </w:rPr>
              <w:t>Galimybė nufotografuoti inventorių ir perduoti foto į duomenų bazę</w:t>
            </w:r>
          </w:p>
        </w:tc>
        <w:tc>
          <w:tcPr>
            <w:tcW w:w="2693" w:type="dxa"/>
          </w:tcPr>
          <w:p w14:paraId="1FB03DAE" w14:textId="77777777" w:rsidR="00F40C07" w:rsidRPr="00C6088A" w:rsidRDefault="00F40C07" w:rsidP="000C3CF0">
            <w:pPr>
              <w:contextualSpacing/>
              <w:jc w:val="center"/>
              <w:rPr>
                <w:rFonts w:eastAsia="Calibri"/>
                <w:sz w:val="22"/>
                <w:szCs w:val="22"/>
              </w:rPr>
            </w:pPr>
          </w:p>
        </w:tc>
      </w:tr>
      <w:tr w:rsidR="000C3CF0" w:rsidRPr="00C6088A" w14:paraId="556175E8" w14:textId="473AED4A" w:rsidTr="00975963">
        <w:tc>
          <w:tcPr>
            <w:tcW w:w="9634" w:type="dxa"/>
            <w:gridSpan w:val="4"/>
            <w:vAlign w:val="center"/>
          </w:tcPr>
          <w:p w14:paraId="3AAE08C0" w14:textId="5665D419" w:rsidR="000C3CF0" w:rsidRPr="00C6088A" w:rsidRDefault="000C3CF0" w:rsidP="000C3CF0">
            <w:pPr>
              <w:pStyle w:val="ListParagraph"/>
              <w:numPr>
                <w:ilvl w:val="0"/>
                <w:numId w:val="19"/>
              </w:numPr>
              <w:rPr>
                <w:b/>
                <w:sz w:val="22"/>
                <w:szCs w:val="22"/>
              </w:rPr>
            </w:pPr>
            <w:r w:rsidRPr="00C6088A">
              <w:rPr>
                <w:b/>
                <w:sz w:val="22"/>
                <w:szCs w:val="22"/>
              </w:rPr>
              <w:t>Reikalavimai RFID etikečių spausdintuvui su programine įranga</w:t>
            </w:r>
          </w:p>
        </w:tc>
      </w:tr>
      <w:tr w:rsidR="00F40C07" w:rsidRPr="00C6088A" w14:paraId="5F1C1686" w14:textId="4192718F" w:rsidTr="00F40C07">
        <w:tc>
          <w:tcPr>
            <w:tcW w:w="846" w:type="dxa"/>
            <w:vAlign w:val="center"/>
          </w:tcPr>
          <w:p w14:paraId="16F527BD" w14:textId="77777777" w:rsidR="00F40C07" w:rsidRPr="00C6088A" w:rsidRDefault="00F40C07" w:rsidP="001C2005">
            <w:pPr>
              <w:rPr>
                <w:sz w:val="22"/>
                <w:szCs w:val="22"/>
              </w:rPr>
            </w:pPr>
            <w:r w:rsidRPr="00C6088A">
              <w:rPr>
                <w:sz w:val="22"/>
                <w:szCs w:val="22"/>
              </w:rPr>
              <w:t>2.1</w:t>
            </w:r>
          </w:p>
        </w:tc>
        <w:tc>
          <w:tcPr>
            <w:tcW w:w="1814" w:type="dxa"/>
            <w:vAlign w:val="center"/>
          </w:tcPr>
          <w:p w14:paraId="56024B0F" w14:textId="77777777" w:rsidR="00F40C07" w:rsidRPr="00C6088A" w:rsidRDefault="00F40C07" w:rsidP="001C2005">
            <w:pPr>
              <w:rPr>
                <w:sz w:val="22"/>
                <w:szCs w:val="22"/>
              </w:rPr>
            </w:pPr>
            <w:r w:rsidRPr="00C6088A">
              <w:rPr>
                <w:sz w:val="22"/>
                <w:szCs w:val="22"/>
              </w:rPr>
              <w:t>Spausdinimo būdas</w:t>
            </w:r>
          </w:p>
        </w:tc>
        <w:tc>
          <w:tcPr>
            <w:tcW w:w="4281" w:type="dxa"/>
            <w:vAlign w:val="center"/>
          </w:tcPr>
          <w:p w14:paraId="310670A4" w14:textId="77777777" w:rsidR="00F40C07" w:rsidRPr="00C6088A" w:rsidRDefault="00F40C07" w:rsidP="001C2005">
            <w:pPr>
              <w:rPr>
                <w:sz w:val="22"/>
                <w:szCs w:val="22"/>
              </w:rPr>
            </w:pPr>
            <w:r w:rsidRPr="00C6088A">
              <w:rPr>
                <w:sz w:val="22"/>
                <w:szCs w:val="22"/>
              </w:rPr>
              <w:t>Terminio pernešimo</w:t>
            </w:r>
          </w:p>
        </w:tc>
        <w:tc>
          <w:tcPr>
            <w:tcW w:w="2693" w:type="dxa"/>
          </w:tcPr>
          <w:p w14:paraId="2A1B638D" w14:textId="77777777" w:rsidR="00F40C07" w:rsidRPr="00C6088A" w:rsidRDefault="00F40C07" w:rsidP="000C3CF0">
            <w:pPr>
              <w:jc w:val="center"/>
              <w:rPr>
                <w:sz w:val="22"/>
                <w:szCs w:val="22"/>
              </w:rPr>
            </w:pPr>
          </w:p>
        </w:tc>
      </w:tr>
      <w:tr w:rsidR="00F40C07" w:rsidRPr="00C6088A" w14:paraId="1F30FA1C" w14:textId="77C6E193" w:rsidTr="00F40C07">
        <w:tc>
          <w:tcPr>
            <w:tcW w:w="846" w:type="dxa"/>
            <w:vAlign w:val="center"/>
          </w:tcPr>
          <w:p w14:paraId="5398EF71" w14:textId="77777777" w:rsidR="00F40C07" w:rsidRPr="00C6088A" w:rsidRDefault="00F40C07" w:rsidP="001C2005">
            <w:pPr>
              <w:rPr>
                <w:sz w:val="22"/>
                <w:szCs w:val="22"/>
              </w:rPr>
            </w:pPr>
            <w:r w:rsidRPr="00C6088A">
              <w:rPr>
                <w:sz w:val="22"/>
                <w:szCs w:val="22"/>
              </w:rPr>
              <w:t>2.2</w:t>
            </w:r>
          </w:p>
        </w:tc>
        <w:tc>
          <w:tcPr>
            <w:tcW w:w="1814" w:type="dxa"/>
            <w:vAlign w:val="center"/>
          </w:tcPr>
          <w:p w14:paraId="2D2696F2" w14:textId="77777777" w:rsidR="00F40C07" w:rsidRPr="00C6088A" w:rsidRDefault="00F40C07" w:rsidP="001C2005">
            <w:pPr>
              <w:rPr>
                <w:sz w:val="22"/>
                <w:szCs w:val="22"/>
              </w:rPr>
            </w:pPr>
            <w:r w:rsidRPr="00C6088A">
              <w:rPr>
                <w:sz w:val="22"/>
                <w:szCs w:val="22"/>
              </w:rPr>
              <w:t>Spausdinimo raiška</w:t>
            </w:r>
          </w:p>
        </w:tc>
        <w:tc>
          <w:tcPr>
            <w:tcW w:w="4281" w:type="dxa"/>
            <w:vAlign w:val="center"/>
          </w:tcPr>
          <w:p w14:paraId="3C799409" w14:textId="77777777" w:rsidR="00F40C07" w:rsidRPr="00C6088A" w:rsidRDefault="00F40C07" w:rsidP="001C2005">
            <w:pPr>
              <w:rPr>
                <w:sz w:val="22"/>
                <w:szCs w:val="22"/>
              </w:rPr>
            </w:pPr>
            <w:r w:rsidRPr="00C6088A">
              <w:rPr>
                <w:sz w:val="22"/>
                <w:szCs w:val="22"/>
              </w:rPr>
              <w:t xml:space="preserve">Ne mažesnė nei 200 </w:t>
            </w:r>
            <w:proofErr w:type="spellStart"/>
            <w:r w:rsidRPr="00C6088A">
              <w:rPr>
                <w:sz w:val="22"/>
                <w:szCs w:val="22"/>
              </w:rPr>
              <w:t>dpi</w:t>
            </w:r>
            <w:proofErr w:type="spellEnd"/>
          </w:p>
        </w:tc>
        <w:tc>
          <w:tcPr>
            <w:tcW w:w="2693" w:type="dxa"/>
          </w:tcPr>
          <w:p w14:paraId="23C8BDF0" w14:textId="77777777" w:rsidR="00F40C07" w:rsidRPr="00C6088A" w:rsidRDefault="00F40C07" w:rsidP="000C3CF0">
            <w:pPr>
              <w:jc w:val="center"/>
              <w:rPr>
                <w:sz w:val="22"/>
                <w:szCs w:val="22"/>
              </w:rPr>
            </w:pPr>
          </w:p>
        </w:tc>
      </w:tr>
      <w:tr w:rsidR="00F40C07" w:rsidRPr="00C6088A" w14:paraId="655BF751" w14:textId="672B6BA3" w:rsidTr="00F40C07">
        <w:tc>
          <w:tcPr>
            <w:tcW w:w="846" w:type="dxa"/>
            <w:vAlign w:val="center"/>
          </w:tcPr>
          <w:p w14:paraId="34F7B9AC" w14:textId="77777777" w:rsidR="00F40C07" w:rsidRPr="00C6088A" w:rsidRDefault="00F40C07" w:rsidP="001C2005">
            <w:pPr>
              <w:rPr>
                <w:sz w:val="22"/>
                <w:szCs w:val="22"/>
              </w:rPr>
            </w:pPr>
            <w:r w:rsidRPr="00C6088A">
              <w:rPr>
                <w:sz w:val="22"/>
                <w:szCs w:val="22"/>
              </w:rPr>
              <w:t>2.3</w:t>
            </w:r>
          </w:p>
        </w:tc>
        <w:tc>
          <w:tcPr>
            <w:tcW w:w="1814" w:type="dxa"/>
            <w:vAlign w:val="center"/>
          </w:tcPr>
          <w:p w14:paraId="1E9AC97D" w14:textId="77777777" w:rsidR="00F40C07" w:rsidRPr="00C6088A" w:rsidRDefault="00F40C07" w:rsidP="001C2005">
            <w:pPr>
              <w:rPr>
                <w:sz w:val="22"/>
                <w:szCs w:val="22"/>
              </w:rPr>
            </w:pPr>
            <w:r w:rsidRPr="00C6088A">
              <w:rPr>
                <w:sz w:val="22"/>
                <w:szCs w:val="22"/>
              </w:rPr>
              <w:t>Spausdinimo plotis</w:t>
            </w:r>
          </w:p>
        </w:tc>
        <w:tc>
          <w:tcPr>
            <w:tcW w:w="4281" w:type="dxa"/>
            <w:vAlign w:val="center"/>
          </w:tcPr>
          <w:p w14:paraId="33307742" w14:textId="77777777" w:rsidR="00F40C07" w:rsidRPr="00C6088A" w:rsidRDefault="00F40C07" w:rsidP="001C2005">
            <w:pPr>
              <w:rPr>
                <w:sz w:val="22"/>
                <w:szCs w:val="22"/>
              </w:rPr>
            </w:pPr>
            <w:r w:rsidRPr="00C6088A">
              <w:rPr>
                <w:sz w:val="22"/>
                <w:szCs w:val="22"/>
              </w:rPr>
              <w:t>Ne mažiau nei 100 mm</w:t>
            </w:r>
          </w:p>
        </w:tc>
        <w:tc>
          <w:tcPr>
            <w:tcW w:w="2693" w:type="dxa"/>
          </w:tcPr>
          <w:p w14:paraId="07CD490D" w14:textId="77777777" w:rsidR="00F40C07" w:rsidRPr="00C6088A" w:rsidRDefault="00F40C07" w:rsidP="000C3CF0">
            <w:pPr>
              <w:jc w:val="center"/>
              <w:rPr>
                <w:sz w:val="22"/>
                <w:szCs w:val="22"/>
              </w:rPr>
            </w:pPr>
          </w:p>
        </w:tc>
      </w:tr>
      <w:tr w:rsidR="00F40C07" w:rsidRPr="00C6088A" w14:paraId="7795B4F2" w14:textId="69781C5C" w:rsidTr="00F40C07">
        <w:trPr>
          <w:trHeight w:val="243"/>
        </w:trPr>
        <w:tc>
          <w:tcPr>
            <w:tcW w:w="846" w:type="dxa"/>
            <w:vAlign w:val="center"/>
          </w:tcPr>
          <w:p w14:paraId="142BBE30" w14:textId="77777777" w:rsidR="00F40C07" w:rsidRPr="00C6088A" w:rsidRDefault="00F40C07" w:rsidP="001C2005">
            <w:pPr>
              <w:rPr>
                <w:sz w:val="22"/>
                <w:szCs w:val="22"/>
              </w:rPr>
            </w:pPr>
            <w:r w:rsidRPr="00C6088A">
              <w:rPr>
                <w:sz w:val="22"/>
                <w:szCs w:val="22"/>
              </w:rPr>
              <w:t>2.4</w:t>
            </w:r>
          </w:p>
        </w:tc>
        <w:tc>
          <w:tcPr>
            <w:tcW w:w="1814" w:type="dxa"/>
            <w:vAlign w:val="center"/>
          </w:tcPr>
          <w:p w14:paraId="6D2BF028" w14:textId="77777777" w:rsidR="00F40C07" w:rsidRPr="00C6088A" w:rsidRDefault="00F40C07" w:rsidP="001C2005">
            <w:pPr>
              <w:rPr>
                <w:sz w:val="22"/>
                <w:szCs w:val="22"/>
              </w:rPr>
            </w:pPr>
            <w:r w:rsidRPr="00C6088A">
              <w:rPr>
                <w:sz w:val="22"/>
                <w:szCs w:val="22"/>
              </w:rPr>
              <w:t>Jungtis</w:t>
            </w:r>
          </w:p>
        </w:tc>
        <w:tc>
          <w:tcPr>
            <w:tcW w:w="4281" w:type="dxa"/>
            <w:vAlign w:val="center"/>
          </w:tcPr>
          <w:p w14:paraId="49A91BA0" w14:textId="77777777" w:rsidR="00F40C07" w:rsidRPr="00C6088A" w:rsidRDefault="00F40C07" w:rsidP="001C2005">
            <w:pPr>
              <w:rPr>
                <w:sz w:val="22"/>
                <w:szCs w:val="22"/>
              </w:rPr>
            </w:pPr>
            <w:r w:rsidRPr="00C6088A">
              <w:rPr>
                <w:sz w:val="22"/>
                <w:szCs w:val="22"/>
              </w:rPr>
              <w:t>Tinklinė LAN (10/100BaseT)</w:t>
            </w:r>
          </w:p>
        </w:tc>
        <w:tc>
          <w:tcPr>
            <w:tcW w:w="2693" w:type="dxa"/>
          </w:tcPr>
          <w:p w14:paraId="3FE4EECE" w14:textId="77777777" w:rsidR="00F40C07" w:rsidRPr="00C6088A" w:rsidRDefault="00F40C07" w:rsidP="000C3CF0">
            <w:pPr>
              <w:jc w:val="center"/>
              <w:rPr>
                <w:sz w:val="22"/>
                <w:szCs w:val="22"/>
              </w:rPr>
            </w:pPr>
          </w:p>
        </w:tc>
      </w:tr>
      <w:tr w:rsidR="00F40C07" w:rsidRPr="00C6088A" w14:paraId="0BC677D8" w14:textId="4CAA3891" w:rsidTr="00F40C07">
        <w:trPr>
          <w:trHeight w:val="243"/>
        </w:trPr>
        <w:tc>
          <w:tcPr>
            <w:tcW w:w="846" w:type="dxa"/>
            <w:vAlign w:val="center"/>
          </w:tcPr>
          <w:p w14:paraId="454B905D" w14:textId="77777777" w:rsidR="00F40C07" w:rsidRPr="00C6088A" w:rsidRDefault="00F40C07" w:rsidP="001C2005">
            <w:pPr>
              <w:rPr>
                <w:sz w:val="22"/>
                <w:szCs w:val="22"/>
              </w:rPr>
            </w:pPr>
            <w:r w:rsidRPr="00C6088A">
              <w:rPr>
                <w:sz w:val="22"/>
                <w:szCs w:val="22"/>
              </w:rPr>
              <w:t>2.5</w:t>
            </w:r>
          </w:p>
        </w:tc>
        <w:tc>
          <w:tcPr>
            <w:tcW w:w="1814" w:type="dxa"/>
            <w:vAlign w:val="center"/>
          </w:tcPr>
          <w:p w14:paraId="7EEE21B7" w14:textId="77777777" w:rsidR="00F40C07" w:rsidRPr="00C6088A" w:rsidRDefault="00F40C07" w:rsidP="001C2005">
            <w:pPr>
              <w:rPr>
                <w:sz w:val="22"/>
                <w:szCs w:val="22"/>
              </w:rPr>
            </w:pPr>
            <w:r w:rsidRPr="00C6088A">
              <w:rPr>
                <w:rFonts w:eastAsia="Calibri"/>
                <w:sz w:val="22"/>
                <w:szCs w:val="22"/>
              </w:rPr>
              <w:t>Atmintis</w:t>
            </w:r>
          </w:p>
        </w:tc>
        <w:tc>
          <w:tcPr>
            <w:tcW w:w="4281" w:type="dxa"/>
            <w:vAlign w:val="center"/>
          </w:tcPr>
          <w:p w14:paraId="109052D5" w14:textId="77777777" w:rsidR="00F40C07" w:rsidRPr="00C6088A" w:rsidRDefault="00F40C07" w:rsidP="001C2005">
            <w:pPr>
              <w:rPr>
                <w:sz w:val="22"/>
                <w:szCs w:val="22"/>
              </w:rPr>
            </w:pPr>
            <w:r w:rsidRPr="00C6088A">
              <w:rPr>
                <w:rFonts w:eastAsia="Calibri"/>
                <w:sz w:val="22"/>
                <w:szCs w:val="22"/>
              </w:rPr>
              <w:t>Ne mažiau nei 16 MB SDRAM, 2 MB Flash ROM</w:t>
            </w:r>
          </w:p>
        </w:tc>
        <w:tc>
          <w:tcPr>
            <w:tcW w:w="2693" w:type="dxa"/>
          </w:tcPr>
          <w:p w14:paraId="3948E373" w14:textId="77777777" w:rsidR="00F40C07" w:rsidRPr="00C6088A" w:rsidRDefault="00F40C07" w:rsidP="000C3CF0">
            <w:pPr>
              <w:jc w:val="center"/>
              <w:rPr>
                <w:rFonts w:eastAsia="Calibri"/>
                <w:sz w:val="22"/>
                <w:szCs w:val="22"/>
              </w:rPr>
            </w:pPr>
          </w:p>
        </w:tc>
      </w:tr>
      <w:tr w:rsidR="00F40C07" w:rsidRPr="00C6088A" w14:paraId="5008484A" w14:textId="3C4A8546" w:rsidTr="00F40C07">
        <w:tc>
          <w:tcPr>
            <w:tcW w:w="846" w:type="dxa"/>
            <w:vAlign w:val="center"/>
          </w:tcPr>
          <w:p w14:paraId="57F0515D" w14:textId="77777777" w:rsidR="00F40C07" w:rsidRPr="00C6088A" w:rsidRDefault="00F40C07" w:rsidP="001C2005">
            <w:pPr>
              <w:rPr>
                <w:sz w:val="22"/>
                <w:szCs w:val="22"/>
              </w:rPr>
            </w:pPr>
            <w:r w:rsidRPr="00C6088A">
              <w:rPr>
                <w:sz w:val="22"/>
                <w:szCs w:val="22"/>
              </w:rPr>
              <w:t>2.6</w:t>
            </w:r>
          </w:p>
        </w:tc>
        <w:tc>
          <w:tcPr>
            <w:tcW w:w="1814" w:type="dxa"/>
            <w:vAlign w:val="center"/>
          </w:tcPr>
          <w:p w14:paraId="396E49F5" w14:textId="77777777" w:rsidR="00F40C07" w:rsidRPr="00C6088A" w:rsidRDefault="00F40C07" w:rsidP="001C2005">
            <w:pPr>
              <w:rPr>
                <w:sz w:val="22"/>
                <w:szCs w:val="22"/>
              </w:rPr>
            </w:pPr>
            <w:r w:rsidRPr="00C6088A">
              <w:rPr>
                <w:sz w:val="22"/>
                <w:szCs w:val="22"/>
              </w:rPr>
              <w:t>Tvarkyklė ir programinė įranga</w:t>
            </w:r>
          </w:p>
        </w:tc>
        <w:tc>
          <w:tcPr>
            <w:tcW w:w="4281" w:type="dxa"/>
            <w:vAlign w:val="center"/>
          </w:tcPr>
          <w:p w14:paraId="5718086E" w14:textId="77777777" w:rsidR="00F40C07" w:rsidRPr="00C6088A" w:rsidRDefault="00F40C07" w:rsidP="001C2005">
            <w:pPr>
              <w:jc w:val="both"/>
              <w:rPr>
                <w:sz w:val="22"/>
                <w:szCs w:val="22"/>
              </w:rPr>
            </w:pPr>
            <w:r w:rsidRPr="00C6088A">
              <w:rPr>
                <w:sz w:val="22"/>
                <w:szCs w:val="22"/>
              </w:rPr>
              <w:t xml:space="preserve">Suderinama su Microsoft Windows 10 ir (arba) naujesnėmis Microsoft OS versijomis. Programinė įranga turi užtikrinti vizualinės informacijos maketavimą ir spausdinimą, brūkšninio kodo spausdinimą. </w:t>
            </w:r>
          </w:p>
        </w:tc>
        <w:tc>
          <w:tcPr>
            <w:tcW w:w="2693" w:type="dxa"/>
          </w:tcPr>
          <w:p w14:paraId="11E7A7BF" w14:textId="77777777" w:rsidR="00F40C07" w:rsidRPr="00C6088A" w:rsidRDefault="00F40C07" w:rsidP="000C3CF0">
            <w:pPr>
              <w:jc w:val="center"/>
              <w:rPr>
                <w:sz w:val="22"/>
                <w:szCs w:val="22"/>
              </w:rPr>
            </w:pPr>
          </w:p>
        </w:tc>
      </w:tr>
      <w:tr w:rsidR="00F40C07" w:rsidRPr="00C6088A" w14:paraId="400205B9" w14:textId="7F1B11A4" w:rsidTr="00F40C07">
        <w:tc>
          <w:tcPr>
            <w:tcW w:w="846" w:type="dxa"/>
            <w:vAlign w:val="center"/>
          </w:tcPr>
          <w:p w14:paraId="68CA2109" w14:textId="77777777" w:rsidR="00F40C07" w:rsidRPr="00C6088A" w:rsidRDefault="00F40C07" w:rsidP="001C2005">
            <w:pPr>
              <w:rPr>
                <w:sz w:val="22"/>
                <w:szCs w:val="22"/>
              </w:rPr>
            </w:pPr>
            <w:r w:rsidRPr="00C6088A">
              <w:rPr>
                <w:sz w:val="22"/>
                <w:szCs w:val="22"/>
              </w:rPr>
              <w:t>2.7</w:t>
            </w:r>
          </w:p>
        </w:tc>
        <w:tc>
          <w:tcPr>
            <w:tcW w:w="1814" w:type="dxa"/>
            <w:vAlign w:val="center"/>
          </w:tcPr>
          <w:p w14:paraId="2D625486" w14:textId="77777777" w:rsidR="00F40C07" w:rsidRPr="00C6088A" w:rsidRDefault="00F40C07" w:rsidP="001C2005">
            <w:pPr>
              <w:rPr>
                <w:sz w:val="22"/>
                <w:szCs w:val="22"/>
              </w:rPr>
            </w:pPr>
            <w:r w:rsidRPr="00C6088A">
              <w:rPr>
                <w:rFonts w:eastAsia="Calibri"/>
                <w:sz w:val="22"/>
                <w:szCs w:val="22"/>
              </w:rPr>
              <w:t>Atitikimas siūlomiems etikečių ruošiniams</w:t>
            </w:r>
          </w:p>
        </w:tc>
        <w:tc>
          <w:tcPr>
            <w:tcW w:w="4281" w:type="dxa"/>
            <w:vAlign w:val="center"/>
          </w:tcPr>
          <w:p w14:paraId="305174FE" w14:textId="77777777" w:rsidR="00F40C07" w:rsidRPr="00C6088A" w:rsidRDefault="00F40C07" w:rsidP="001C2005">
            <w:pPr>
              <w:jc w:val="both"/>
              <w:rPr>
                <w:sz w:val="22"/>
                <w:szCs w:val="22"/>
              </w:rPr>
            </w:pPr>
            <w:r w:rsidRPr="00C6088A">
              <w:rPr>
                <w:rFonts w:eastAsia="Calibri"/>
                <w:sz w:val="22"/>
                <w:szCs w:val="22"/>
              </w:rPr>
              <w:t>Turi atitikti siūlomus etikečių ruošinius, tiek bendroms etiketėms, tiek metalo paviršiui skirtoms etiketėms.</w:t>
            </w:r>
          </w:p>
        </w:tc>
        <w:tc>
          <w:tcPr>
            <w:tcW w:w="2693" w:type="dxa"/>
          </w:tcPr>
          <w:p w14:paraId="4C80B6D1" w14:textId="77777777" w:rsidR="00F40C07" w:rsidRPr="00C6088A" w:rsidRDefault="00F40C07" w:rsidP="000C3CF0">
            <w:pPr>
              <w:jc w:val="center"/>
              <w:rPr>
                <w:rFonts w:eastAsia="Calibri"/>
                <w:sz w:val="22"/>
                <w:szCs w:val="22"/>
              </w:rPr>
            </w:pPr>
          </w:p>
        </w:tc>
      </w:tr>
      <w:tr w:rsidR="000C3CF0" w:rsidRPr="00C6088A" w14:paraId="75B1B6E3" w14:textId="00F23BAF" w:rsidTr="00E46584">
        <w:tc>
          <w:tcPr>
            <w:tcW w:w="9634" w:type="dxa"/>
            <w:gridSpan w:val="4"/>
            <w:vAlign w:val="center"/>
          </w:tcPr>
          <w:p w14:paraId="67E84E30" w14:textId="6737C3B3" w:rsidR="000C3CF0" w:rsidRPr="00C6088A" w:rsidRDefault="000C3CF0" w:rsidP="000C3CF0">
            <w:pPr>
              <w:pStyle w:val="ListParagraph"/>
              <w:numPr>
                <w:ilvl w:val="0"/>
                <w:numId w:val="19"/>
              </w:numPr>
              <w:rPr>
                <w:b/>
                <w:sz w:val="22"/>
                <w:szCs w:val="22"/>
              </w:rPr>
            </w:pPr>
            <w:r w:rsidRPr="00C6088A">
              <w:rPr>
                <w:b/>
                <w:sz w:val="22"/>
                <w:szCs w:val="22"/>
              </w:rPr>
              <w:t>Reikalavimai RFID etikečių ruošiniams</w:t>
            </w:r>
          </w:p>
        </w:tc>
      </w:tr>
      <w:tr w:rsidR="00F40C07" w:rsidRPr="00C6088A" w14:paraId="2F7AE7C8" w14:textId="560C6852" w:rsidTr="00F40C07">
        <w:tc>
          <w:tcPr>
            <w:tcW w:w="846" w:type="dxa"/>
            <w:vAlign w:val="center"/>
          </w:tcPr>
          <w:p w14:paraId="3DC21375" w14:textId="77777777" w:rsidR="00F40C07" w:rsidRPr="00C6088A" w:rsidRDefault="00F40C07" w:rsidP="001C2005">
            <w:pPr>
              <w:rPr>
                <w:sz w:val="22"/>
                <w:szCs w:val="22"/>
              </w:rPr>
            </w:pPr>
            <w:r w:rsidRPr="00C6088A">
              <w:rPr>
                <w:sz w:val="22"/>
                <w:szCs w:val="22"/>
              </w:rPr>
              <w:t>3.1</w:t>
            </w:r>
          </w:p>
        </w:tc>
        <w:tc>
          <w:tcPr>
            <w:tcW w:w="1814" w:type="dxa"/>
            <w:vAlign w:val="center"/>
          </w:tcPr>
          <w:p w14:paraId="5971460B" w14:textId="77777777" w:rsidR="00F40C07" w:rsidRPr="00C6088A" w:rsidRDefault="00F40C07" w:rsidP="001C2005">
            <w:pPr>
              <w:rPr>
                <w:sz w:val="22"/>
                <w:szCs w:val="22"/>
              </w:rPr>
            </w:pPr>
            <w:r w:rsidRPr="00C6088A">
              <w:rPr>
                <w:sz w:val="22"/>
                <w:szCs w:val="22"/>
              </w:rPr>
              <w:t>Savybės</w:t>
            </w:r>
          </w:p>
        </w:tc>
        <w:tc>
          <w:tcPr>
            <w:tcW w:w="4281" w:type="dxa"/>
            <w:vAlign w:val="center"/>
          </w:tcPr>
          <w:p w14:paraId="69990C54" w14:textId="77777777" w:rsidR="00F40C07" w:rsidRPr="00C6088A" w:rsidRDefault="00F40C07" w:rsidP="001C2005">
            <w:pPr>
              <w:jc w:val="both"/>
              <w:rPr>
                <w:sz w:val="22"/>
                <w:szCs w:val="22"/>
              </w:rPr>
            </w:pPr>
            <w:r w:rsidRPr="00C6088A">
              <w:rPr>
                <w:sz w:val="22"/>
                <w:szCs w:val="22"/>
              </w:rPr>
              <w:t>Ruošiniai su integruotomis RFID žymėmis, skirti klijuoti ant inventoriaus (medinio, plastmasinio, stiklinio, keraminio, metalinio paviršiaus) žymekliai, kilpukės</w:t>
            </w:r>
          </w:p>
        </w:tc>
        <w:tc>
          <w:tcPr>
            <w:tcW w:w="2693" w:type="dxa"/>
          </w:tcPr>
          <w:p w14:paraId="350AF1C6" w14:textId="77777777" w:rsidR="00F40C07" w:rsidRPr="00C6088A" w:rsidRDefault="00F40C07" w:rsidP="000C3CF0">
            <w:pPr>
              <w:jc w:val="center"/>
              <w:rPr>
                <w:sz w:val="22"/>
                <w:szCs w:val="22"/>
              </w:rPr>
            </w:pPr>
          </w:p>
        </w:tc>
      </w:tr>
      <w:tr w:rsidR="00F40C07" w:rsidRPr="00C6088A" w14:paraId="032BA103" w14:textId="7FEA068D" w:rsidTr="00F40C07">
        <w:tc>
          <w:tcPr>
            <w:tcW w:w="846" w:type="dxa"/>
            <w:vAlign w:val="center"/>
          </w:tcPr>
          <w:p w14:paraId="191AA166" w14:textId="77777777" w:rsidR="00F40C07" w:rsidRPr="00C6088A" w:rsidRDefault="00F40C07" w:rsidP="001C2005">
            <w:pPr>
              <w:rPr>
                <w:sz w:val="22"/>
                <w:szCs w:val="22"/>
              </w:rPr>
            </w:pPr>
            <w:r w:rsidRPr="00C6088A">
              <w:rPr>
                <w:sz w:val="22"/>
                <w:szCs w:val="22"/>
              </w:rPr>
              <w:t>3.2</w:t>
            </w:r>
          </w:p>
        </w:tc>
        <w:tc>
          <w:tcPr>
            <w:tcW w:w="1814" w:type="dxa"/>
            <w:vAlign w:val="center"/>
          </w:tcPr>
          <w:p w14:paraId="2DAE934F" w14:textId="77777777" w:rsidR="00F40C07" w:rsidRPr="00C6088A" w:rsidRDefault="00F40C07" w:rsidP="001C2005">
            <w:pPr>
              <w:rPr>
                <w:sz w:val="22"/>
                <w:szCs w:val="22"/>
              </w:rPr>
            </w:pPr>
            <w:r w:rsidRPr="00C6088A">
              <w:rPr>
                <w:sz w:val="22"/>
                <w:szCs w:val="22"/>
              </w:rPr>
              <w:t>Komunikacija</w:t>
            </w:r>
          </w:p>
        </w:tc>
        <w:tc>
          <w:tcPr>
            <w:tcW w:w="4281" w:type="dxa"/>
            <w:vAlign w:val="center"/>
          </w:tcPr>
          <w:p w14:paraId="1D55FB98" w14:textId="77777777" w:rsidR="00F40C07" w:rsidRPr="00C6088A" w:rsidRDefault="00F40C07" w:rsidP="001C2005">
            <w:pPr>
              <w:rPr>
                <w:sz w:val="22"/>
                <w:szCs w:val="22"/>
              </w:rPr>
            </w:pPr>
            <w:r w:rsidRPr="00C6088A">
              <w:rPr>
                <w:sz w:val="22"/>
                <w:szCs w:val="22"/>
              </w:rPr>
              <w:t xml:space="preserve">Ruošiniai turi būti skirti spausdinti su Tiekėjo siūloma spausdinimo įranga. </w:t>
            </w:r>
          </w:p>
          <w:p w14:paraId="06A1AB0C" w14:textId="77777777" w:rsidR="00F40C07" w:rsidRPr="00C6088A" w:rsidRDefault="00F40C07" w:rsidP="001C2005">
            <w:pPr>
              <w:jc w:val="both"/>
              <w:rPr>
                <w:sz w:val="22"/>
                <w:szCs w:val="22"/>
              </w:rPr>
            </w:pPr>
            <w:r w:rsidRPr="00C6088A">
              <w:rPr>
                <w:rFonts w:eastAsia="Calibri"/>
                <w:sz w:val="22"/>
                <w:szCs w:val="22"/>
              </w:rPr>
              <w:t xml:space="preserve">Atspausdintos RFID etiketės kodas ir jame esanti informacija turi būti nuskaitoma </w:t>
            </w:r>
            <w:r w:rsidRPr="00C6088A">
              <w:rPr>
                <w:noProof/>
                <w:sz w:val="22"/>
                <w:szCs w:val="22"/>
                <w:lang w:eastAsia="lt-LT"/>
              </w:rPr>
              <w:t>Tiekėjo</w:t>
            </w:r>
            <w:r w:rsidRPr="00C6088A">
              <w:rPr>
                <w:rFonts w:eastAsia="Calibri"/>
                <w:sz w:val="22"/>
                <w:szCs w:val="22"/>
              </w:rPr>
              <w:t xml:space="preserve"> siūlomu kaupikliu, kurio maksimalus skaitymo atstumas – ne mažesnis nei 15 m pagal įrenginio gamyklinę specifikaciją,  Bar kodų etiketės – iki 1 m atstumu.</w:t>
            </w:r>
          </w:p>
        </w:tc>
        <w:tc>
          <w:tcPr>
            <w:tcW w:w="2693" w:type="dxa"/>
          </w:tcPr>
          <w:p w14:paraId="500A5651" w14:textId="77777777" w:rsidR="00F40C07" w:rsidRPr="00C6088A" w:rsidRDefault="00F40C07" w:rsidP="000C3CF0">
            <w:pPr>
              <w:jc w:val="center"/>
              <w:rPr>
                <w:sz w:val="22"/>
                <w:szCs w:val="22"/>
              </w:rPr>
            </w:pPr>
          </w:p>
        </w:tc>
      </w:tr>
      <w:tr w:rsidR="00F40C07" w:rsidRPr="00C6088A" w14:paraId="5D43F368" w14:textId="379E4E73" w:rsidTr="00F40C07">
        <w:tc>
          <w:tcPr>
            <w:tcW w:w="846" w:type="dxa"/>
            <w:vAlign w:val="center"/>
          </w:tcPr>
          <w:p w14:paraId="3BCCA5AA" w14:textId="77777777" w:rsidR="00F40C07" w:rsidRPr="00C6088A" w:rsidRDefault="00F40C07" w:rsidP="001C2005">
            <w:pPr>
              <w:rPr>
                <w:sz w:val="22"/>
                <w:szCs w:val="22"/>
              </w:rPr>
            </w:pPr>
            <w:r w:rsidRPr="00C6088A">
              <w:rPr>
                <w:sz w:val="22"/>
                <w:szCs w:val="22"/>
              </w:rPr>
              <w:t>3.3</w:t>
            </w:r>
          </w:p>
        </w:tc>
        <w:tc>
          <w:tcPr>
            <w:tcW w:w="1814" w:type="dxa"/>
            <w:vAlign w:val="center"/>
          </w:tcPr>
          <w:p w14:paraId="34FC3FBB" w14:textId="77777777" w:rsidR="00F40C07" w:rsidRPr="00C6088A" w:rsidRDefault="00F40C07" w:rsidP="001C2005">
            <w:pPr>
              <w:rPr>
                <w:sz w:val="22"/>
                <w:szCs w:val="22"/>
              </w:rPr>
            </w:pPr>
            <w:r w:rsidRPr="00C6088A">
              <w:rPr>
                <w:sz w:val="22"/>
                <w:szCs w:val="22"/>
              </w:rPr>
              <w:t>Dažnių juosta</w:t>
            </w:r>
          </w:p>
        </w:tc>
        <w:tc>
          <w:tcPr>
            <w:tcW w:w="4281" w:type="dxa"/>
            <w:vAlign w:val="center"/>
          </w:tcPr>
          <w:p w14:paraId="4C25B2AA" w14:textId="77777777" w:rsidR="00F40C07" w:rsidRPr="00C6088A" w:rsidRDefault="00F40C07" w:rsidP="000C3CF0">
            <w:pPr>
              <w:jc w:val="both"/>
              <w:rPr>
                <w:sz w:val="22"/>
                <w:szCs w:val="22"/>
              </w:rPr>
            </w:pPr>
            <w:r w:rsidRPr="00C6088A">
              <w:rPr>
                <w:sz w:val="22"/>
                <w:szCs w:val="22"/>
              </w:rPr>
              <w:t>Turi atitikti šią veiklą reglamentuojančius Lietuvos Respublikoje ir Europos Sąjungoje veikiančius standartus ir įstatymus.</w:t>
            </w:r>
          </w:p>
        </w:tc>
        <w:tc>
          <w:tcPr>
            <w:tcW w:w="2693" w:type="dxa"/>
          </w:tcPr>
          <w:p w14:paraId="4F345044" w14:textId="77777777" w:rsidR="00F40C07" w:rsidRPr="00C6088A" w:rsidRDefault="00F40C07" w:rsidP="000C3CF0">
            <w:pPr>
              <w:jc w:val="center"/>
              <w:rPr>
                <w:sz w:val="22"/>
                <w:szCs w:val="22"/>
              </w:rPr>
            </w:pPr>
          </w:p>
        </w:tc>
      </w:tr>
      <w:tr w:rsidR="00F40C07" w:rsidRPr="00C6088A" w14:paraId="720C7D6C" w14:textId="24F82D47" w:rsidTr="00F40C07">
        <w:tc>
          <w:tcPr>
            <w:tcW w:w="846" w:type="dxa"/>
            <w:vAlign w:val="center"/>
          </w:tcPr>
          <w:p w14:paraId="12DDB9D8" w14:textId="77777777" w:rsidR="00F40C07" w:rsidRPr="00C6088A" w:rsidRDefault="00F40C07" w:rsidP="001C2005">
            <w:pPr>
              <w:rPr>
                <w:sz w:val="22"/>
                <w:szCs w:val="22"/>
              </w:rPr>
            </w:pPr>
            <w:r w:rsidRPr="00C6088A">
              <w:rPr>
                <w:sz w:val="22"/>
                <w:szCs w:val="22"/>
              </w:rPr>
              <w:t>3.4</w:t>
            </w:r>
          </w:p>
        </w:tc>
        <w:tc>
          <w:tcPr>
            <w:tcW w:w="1814" w:type="dxa"/>
            <w:vAlign w:val="center"/>
          </w:tcPr>
          <w:p w14:paraId="5F2F5DDF" w14:textId="77777777" w:rsidR="00F40C07" w:rsidRPr="00C6088A" w:rsidRDefault="00F40C07" w:rsidP="001C2005">
            <w:pPr>
              <w:rPr>
                <w:sz w:val="22"/>
                <w:szCs w:val="22"/>
              </w:rPr>
            </w:pPr>
            <w:r w:rsidRPr="00C6088A">
              <w:rPr>
                <w:rFonts w:eastAsia="Calibri"/>
                <w:sz w:val="22"/>
                <w:szCs w:val="22"/>
              </w:rPr>
              <w:t>Išmatavimai</w:t>
            </w:r>
          </w:p>
        </w:tc>
        <w:tc>
          <w:tcPr>
            <w:tcW w:w="4281" w:type="dxa"/>
            <w:vAlign w:val="center"/>
          </w:tcPr>
          <w:p w14:paraId="37311C03" w14:textId="4DB70E6E" w:rsidR="00F40C07" w:rsidRPr="00C6088A" w:rsidRDefault="00F40C07" w:rsidP="000C3CF0">
            <w:pPr>
              <w:jc w:val="both"/>
              <w:rPr>
                <w:sz w:val="22"/>
                <w:szCs w:val="22"/>
              </w:rPr>
            </w:pPr>
            <w:r w:rsidRPr="00C6088A">
              <w:rPr>
                <w:rFonts w:eastAsia="Calibri"/>
                <w:sz w:val="22"/>
                <w:szCs w:val="22"/>
              </w:rPr>
              <w:t>Spausdinamų etikečių matmenys ne didesni kaip 105 mm x 15 mm.</w:t>
            </w:r>
          </w:p>
        </w:tc>
        <w:tc>
          <w:tcPr>
            <w:tcW w:w="2693" w:type="dxa"/>
          </w:tcPr>
          <w:p w14:paraId="5FEDB7D6" w14:textId="77777777" w:rsidR="00F40C07" w:rsidRPr="00C6088A" w:rsidRDefault="00F40C07" w:rsidP="000C3CF0">
            <w:pPr>
              <w:jc w:val="center"/>
              <w:rPr>
                <w:rFonts w:eastAsia="Calibri"/>
                <w:sz w:val="22"/>
                <w:szCs w:val="22"/>
              </w:rPr>
            </w:pPr>
          </w:p>
        </w:tc>
      </w:tr>
      <w:tr w:rsidR="000C3CF0" w:rsidRPr="00C6088A" w14:paraId="4EFA0754" w14:textId="3DB26BAD" w:rsidTr="00B61029">
        <w:tc>
          <w:tcPr>
            <w:tcW w:w="9634" w:type="dxa"/>
            <w:gridSpan w:val="4"/>
            <w:vAlign w:val="center"/>
          </w:tcPr>
          <w:p w14:paraId="00D9AB03" w14:textId="0A021D2A" w:rsidR="000C3CF0" w:rsidRPr="00C6088A" w:rsidRDefault="000C3CF0" w:rsidP="000C3CF0">
            <w:pPr>
              <w:pStyle w:val="ListParagraph"/>
              <w:numPr>
                <w:ilvl w:val="0"/>
                <w:numId w:val="19"/>
              </w:numPr>
              <w:rPr>
                <w:b/>
                <w:sz w:val="22"/>
                <w:szCs w:val="22"/>
              </w:rPr>
            </w:pPr>
            <w:r w:rsidRPr="00C6088A">
              <w:rPr>
                <w:b/>
                <w:sz w:val="22"/>
                <w:szCs w:val="22"/>
              </w:rPr>
              <w:t>Reikalavimai RFID etikečių spausdinimo medžiagoms</w:t>
            </w:r>
          </w:p>
        </w:tc>
      </w:tr>
      <w:tr w:rsidR="00F40C07" w:rsidRPr="00C6088A" w14:paraId="5310EF7E" w14:textId="3982396E" w:rsidTr="00F40C07">
        <w:tc>
          <w:tcPr>
            <w:tcW w:w="846" w:type="dxa"/>
            <w:vAlign w:val="center"/>
          </w:tcPr>
          <w:p w14:paraId="68F81427" w14:textId="77777777" w:rsidR="00F40C07" w:rsidRPr="00C6088A" w:rsidRDefault="00F40C07" w:rsidP="001C2005">
            <w:pPr>
              <w:rPr>
                <w:sz w:val="22"/>
                <w:szCs w:val="22"/>
              </w:rPr>
            </w:pPr>
            <w:r w:rsidRPr="00C6088A">
              <w:rPr>
                <w:sz w:val="22"/>
                <w:szCs w:val="22"/>
              </w:rPr>
              <w:t>4.1</w:t>
            </w:r>
          </w:p>
        </w:tc>
        <w:tc>
          <w:tcPr>
            <w:tcW w:w="1814" w:type="dxa"/>
            <w:vAlign w:val="center"/>
          </w:tcPr>
          <w:p w14:paraId="102A18ED" w14:textId="77777777" w:rsidR="00F40C07" w:rsidRPr="00C6088A" w:rsidRDefault="00F40C07" w:rsidP="001C2005">
            <w:pPr>
              <w:rPr>
                <w:sz w:val="22"/>
                <w:szCs w:val="22"/>
              </w:rPr>
            </w:pPr>
            <w:r w:rsidRPr="00C6088A">
              <w:rPr>
                <w:sz w:val="22"/>
                <w:szCs w:val="22"/>
              </w:rPr>
              <w:t>Eksploatacinės medžiagos,  dažanti juosta ir kt.</w:t>
            </w:r>
          </w:p>
        </w:tc>
        <w:tc>
          <w:tcPr>
            <w:tcW w:w="4281" w:type="dxa"/>
            <w:vAlign w:val="center"/>
          </w:tcPr>
          <w:p w14:paraId="3A0B0022" w14:textId="77777777" w:rsidR="00F40C07" w:rsidRPr="00C6088A" w:rsidRDefault="00F40C07" w:rsidP="001C2005">
            <w:pPr>
              <w:rPr>
                <w:sz w:val="22"/>
                <w:szCs w:val="22"/>
              </w:rPr>
            </w:pPr>
            <w:r w:rsidRPr="00C6088A">
              <w:rPr>
                <w:sz w:val="22"/>
                <w:szCs w:val="22"/>
              </w:rPr>
              <w:t>Turi tikti Tiekėjo siūlomam spausdintuvui ir etikečių ruošiniams.</w:t>
            </w:r>
          </w:p>
        </w:tc>
        <w:tc>
          <w:tcPr>
            <w:tcW w:w="2693" w:type="dxa"/>
          </w:tcPr>
          <w:p w14:paraId="53E1F24C" w14:textId="77777777" w:rsidR="00F40C07" w:rsidRPr="00C6088A" w:rsidRDefault="00F40C07" w:rsidP="000C3CF0">
            <w:pPr>
              <w:jc w:val="center"/>
              <w:rPr>
                <w:sz w:val="22"/>
                <w:szCs w:val="22"/>
              </w:rPr>
            </w:pPr>
          </w:p>
        </w:tc>
      </w:tr>
      <w:tr w:rsidR="000C3CF0" w:rsidRPr="00C6088A" w14:paraId="3698FE49" w14:textId="1E1941E7" w:rsidTr="00DD3970">
        <w:trPr>
          <w:trHeight w:val="237"/>
        </w:trPr>
        <w:tc>
          <w:tcPr>
            <w:tcW w:w="9634" w:type="dxa"/>
            <w:gridSpan w:val="4"/>
            <w:vAlign w:val="center"/>
          </w:tcPr>
          <w:p w14:paraId="4A01EACC" w14:textId="11D33375" w:rsidR="000C3CF0" w:rsidRPr="00C6088A" w:rsidRDefault="000C3CF0" w:rsidP="000C3CF0">
            <w:pPr>
              <w:pStyle w:val="ListParagraph"/>
              <w:numPr>
                <w:ilvl w:val="0"/>
                <w:numId w:val="19"/>
              </w:numPr>
              <w:rPr>
                <w:b/>
                <w:sz w:val="22"/>
                <w:szCs w:val="22"/>
              </w:rPr>
            </w:pPr>
            <w:r w:rsidRPr="00C6088A">
              <w:rPr>
                <w:b/>
                <w:sz w:val="22"/>
                <w:szCs w:val="22"/>
              </w:rPr>
              <w:t>Reikalavimai turto inventorizavimo programinei įrangai</w:t>
            </w:r>
          </w:p>
        </w:tc>
      </w:tr>
      <w:tr w:rsidR="00F40C07" w:rsidRPr="00C6088A" w14:paraId="3F6CBD0D" w14:textId="46997092" w:rsidTr="00F40C07">
        <w:tc>
          <w:tcPr>
            <w:tcW w:w="846" w:type="dxa"/>
            <w:vAlign w:val="center"/>
          </w:tcPr>
          <w:p w14:paraId="265FF742" w14:textId="77777777" w:rsidR="00F40C07" w:rsidRPr="00C6088A" w:rsidRDefault="00F40C07" w:rsidP="001C2005">
            <w:pPr>
              <w:rPr>
                <w:sz w:val="22"/>
                <w:szCs w:val="22"/>
              </w:rPr>
            </w:pPr>
            <w:r w:rsidRPr="00C6088A">
              <w:rPr>
                <w:sz w:val="22"/>
                <w:szCs w:val="22"/>
              </w:rPr>
              <w:t>5.1</w:t>
            </w:r>
          </w:p>
        </w:tc>
        <w:tc>
          <w:tcPr>
            <w:tcW w:w="1814" w:type="dxa"/>
            <w:vAlign w:val="center"/>
          </w:tcPr>
          <w:p w14:paraId="4A9D766B" w14:textId="77777777" w:rsidR="00F40C07" w:rsidRPr="00C6088A" w:rsidRDefault="00F40C07" w:rsidP="001C2005">
            <w:pPr>
              <w:rPr>
                <w:sz w:val="22"/>
                <w:szCs w:val="22"/>
              </w:rPr>
            </w:pPr>
            <w:r w:rsidRPr="00C6088A">
              <w:rPr>
                <w:sz w:val="22"/>
                <w:szCs w:val="22"/>
              </w:rPr>
              <w:t>Aprašymas</w:t>
            </w:r>
          </w:p>
        </w:tc>
        <w:tc>
          <w:tcPr>
            <w:tcW w:w="4281" w:type="dxa"/>
            <w:vAlign w:val="center"/>
          </w:tcPr>
          <w:p w14:paraId="15D4BFBD" w14:textId="77777777" w:rsidR="00F40C07" w:rsidRPr="00C6088A" w:rsidRDefault="00F40C07" w:rsidP="001C2005">
            <w:pPr>
              <w:autoSpaceDE w:val="0"/>
              <w:autoSpaceDN w:val="0"/>
              <w:adjustRightInd w:val="0"/>
              <w:rPr>
                <w:sz w:val="22"/>
                <w:szCs w:val="22"/>
              </w:rPr>
            </w:pPr>
            <w:r w:rsidRPr="00C6088A">
              <w:rPr>
                <w:sz w:val="22"/>
                <w:szCs w:val="22"/>
              </w:rPr>
              <w:t>Programinė įranga turi užtikrinti:</w:t>
            </w:r>
          </w:p>
          <w:p w14:paraId="1DCC7979"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Užtikrinti sistemos darbui reikalingų duomenų importą iš FABIS (Viešojo sektoriaus finansinės apskaitos bendrojo posistemio);</w:t>
            </w:r>
          </w:p>
          <w:p w14:paraId="485CD932"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 xml:space="preserve">Galimybę importuoti personalo duomenis iš </w:t>
            </w:r>
            <w:proofErr w:type="spellStart"/>
            <w:r w:rsidRPr="00C6088A">
              <w:rPr>
                <w:rFonts w:eastAsia="Calibri"/>
                <w:i/>
                <w:iCs/>
                <w:sz w:val="22"/>
                <w:szCs w:val="22"/>
              </w:rPr>
              <w:t>ActiveDirectory</w:t>
            </w:r>
            <w:proofErr w:type="spellEnd"/>
            <w:r w:rsidRPr="00C6088A">
              <w:rPr>
                <w:rFonts w:eastAsia="Calibri"/>
                <w:sz w:val="22"/>
                <w:szCs w:val="22"/>
              </w:rPr>
              <w:t>;</w:t>
            </w:r>
          </w:p>
          <w:p w14:paraId="2D051C85"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 xml:space="preserve">Turtiniai vienetai turi turėti galimybę būti atskirti atskirais simboliais </w:t>
            </w:r>
            <w:r w:rsidRPr="00C6088A">
              <w:rPr>
                <w:rFonts w:eastAsia="Calibri"/>
                <w:sz w:val="22"/>
                <w:szCs w:val="22"/>
              </w:rPr>
              <w:lastRenderedPageBreak/>
              <w:t>(Trumpalaikis turtas, Ilgalaikis turtas);</w:t>
            </w:r>
          </w:p>
          <w:p w14:paraId="3823ED7D"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Valdyti tiek ilgalaikį, tiek ir trumpalaikį inventorių; suskirstyti trumpalaikį inventorių į vienetus, pagal poreikį suskirstyti ilgalaikį inventorių į komplekto dalis, apjungti trumpalaikį inventorių į pasirinkto dydžio grupes ir pažymėti grupę viena etikete;</w:t>
            </w:r>
          </w:p>
          <w:p w14:paraId="555A9FB6"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Valdyti ir koreguoti sistemos darbinius sąrašus, surinktą informaciją;</w:t>
            </w:r>
          </w:p>
          <w:p w14:paraId="10ADF804"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Priskirti inventoriui jo eksploatavimo vietą, atsakingus asmenis bei vartotojus;</w:t>
            </w:r>
          </w:p>
          <w:p w14:paraId="7D105E55"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Paruošti duomenis perdavimui į duomenų kaupiklį bei priimti kaupiklio surinktą informaciją;</w:t>
            </w:r>
          </w:p>
          <w:p w14:paraId="77FFDB83"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Paruošti duomenis RFID etikečių spausdinimui;</w:t>
            </w:r>
          </w:p>
          <w:p w14:paraId="2D951B84"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Peržiūrėti inventorizacijos rezultatus bei gauti įvairias ataskaitas (pagal materialiai atsakingą darbuotoją, pagal priskirtą naudotoją; turto buvimo vietą, papildomas ataskaitas pagal vartotojo poreikį (pateikiamas poreikis garantinio aptarnavimo metu);</w:t>
            </w:r>
          </w:p>
          <w:p w14:paraId="4C4D5239"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Suformuoti inventorizacijos metu nerasto turto sąrašą;</w:t>
            </w:r>
          </w:p>
          <w:p w14:paraId="4D58222F"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Galimybė filtruoti sąrašą pagal nurodytus parametrus (inventoriaus numerio, nustatyti nerastą, bet tai patalpai priskirtą turtą);</w:t>
            </w:r>
          </w:p>
          <w:p w14:paraId="492437DF"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Galimybė rašyti komentarus apie turto būseną, būklę ir kt. parinkti būseną iš sudaryto sąrašo;</w:t>
            </w:r>
          </w:p>
          <w:p w14:paraId="0D8034D7"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Galimybė priskirti ir saugoti turto nuotraukas;</w:t>
            </w:r>
          </w:p>
          <w:p w14:paraId="0A77D2E2"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Galimybė perduoti turto vienetą iš vieno darbuotojo kitam;</w:t>
            </w:r>
          </w:p>
          <w:p w14:paraId="31E1D31D" w14:textId="77777777" w:rsidR="00F40C07" w:rsidRPr="00C6088A" w:rsidRDefault="00F40C07" w:rsidP="00F40C07">
            <w:pPr>
              <w:pStyle w:val="ListParagraph"/>
              <w:numPr>
                <w:ilvl w:val="0"/>
                <w:numId w:val="22"/>
              </w:numPr>
              <w:autoSpaceDE w:val="0"/>
              <w:autoSpaceDN w:val="0"/>
              <w:adjustRightInd w:val="0"/>
              <w:contextualSpacing w:val="0"/>
              <w:jc w:val="both"/>
              <w:rPr>
                <w:rFonts w:eastAsia="Calibri"/>
                <w:sz w:val="22"/>
                <w:szCs w:val="22"/>
              </w:rPr>
            </w:pPr>
            <w:r w:rsidRPr="00C6088A">
              <w:rPr>
                <w:rFonts w:eastAsia="Calibri"/>
                <w:sz w:val="22"/>
                <w:szCs w:val="22"/>
              </w:rPr>
              <w:t>Duomenys turi būti apsaugoti slaptažodžiu (galimybė atsakingam asmeniui matyti tik jam priskirtą turtą).</w:t>
            </w:r>
          </w:p>
        </w:tc>
        <w:tc>
          <w:tcPr>
            <w:tcW w:w="2693" w:type="dxa"/>
          </w:tcPr>
          <w:p w14:paraId="0780706D" w14:textId="77777777" w:rsidR="00F40C07" w:rsidRPr="00C6088A" w:rsidRDefault="00F40C07" w:rsidP="000C3CF0">
            <w:pPr>
              <w:autoSpaceDE w:val="0"/>
              <w:autoSpaceDN w:val="0"/>
              <w:adjustRightInd w:val="0"/>
              <w:jc w:val="center"/>
              <w:rPr>
                <w:sz w:val="22"/>
                <w:szCs w:val="22"/>
              </w:rPr>
            </w:pPr>
          </w:p>
        </w:tc>
      </w:tr>
      <w:tr w:rsidR="00F40C07" w:rsidRPr="00C6088A" w14:paraId="46296498" w14:textId="6565C1D7" w:rsidTr="00F40C07">
        <w:tc>
          <w:tcPr>
            <w:tcW w:w="846" w:type="dxa"/>
            <w:vAlign w:val="center"/>
          </w:tcPr>
          <w:p w14:paraId="499D7A6F" w14:textId="77777777" w:rsidR="00F40C07" w:rsidRPr="00C6088A" w:rsidRDefault="00F40C07" w:rsidP="001C2005">
            <w:pPr>
              <w:rPr>
                <w:sz w:val="22"/>
                <w:szCs w:val="22"/>
              </w:rPr>
            </w:pPr>
            <w:r w:rsidRPr="00C6088A">
              <w:rPr>
                <w:sz w:val="22"/>
                <w:szCs w:val="22"/>
              </w:rPr>
              <w:t>5.2</w:t>
            </w:r>
          </w:p>
        </w:tc>
        <w:tc>
          <w:tcPr>
            <w:tcW w:w="1814" w:type="dxa"/>
            <w:vAlign w:val="center"/>
          </w:tcPr>
          <w:p w14:paraId="396EBE94" w14:textId="77777777" w:rsidR="00F40C07" w:rsidRPr="00C6088A" w:rsidRDefault="00F40C07" w:rsidP="001C2005">
            <w:pPr>
              <w:rPr>
                <w:sz w:val="22"/>
                <w:szCs w:val="22"/>
              </w:rPr>
            </w:pPr>
            <w:r w:rsidRPr="00C6088A">
              <w:rPr>
                <w:sz w:val="22"/>
                <w:szCs w:val="22"/>
              </w:rPr>
              <w:t>Sistemos naudotojai</w:t>
            </w:r>
          </w:p>
        </w:tc>
        <w:tc>
          <w:tcPr>
            <w:tcW w:w="4281" w:type="dxa"/>
            <w:vAlign w:val="center"/>
          </w:tcPr>
          <w:p w14:paraId="68920DD4" w14:textId="77777777" w:rsidR="00F40C07" w:rsidRPr="00C6088A" w:rsidRDefault="00F40C07" w:rsidP="001C2005">
            <w:pPr>
              <w:jc w:val="both"/>
              <w:rPr>
                <w:sz w:val="22"/>
                <w:szCs w:val="22"/>
              </w:rPr>
            </w:pPr>
            <w:r w:rsidRPr="00C6088A">
              <w:rPr>
                <w:noProof/>
                <w:sz w:val="22"/>
                <w:szCs w:val="22"/>
                <w:lang w:eastAsia="lt-LT"/>
              </w:rPr>
              <w:t>Vienu metu prie sistemos turi turėti galimybę jungtis 10 (dešimt) Pirkėjo darbuotojų</w:t>
            </w:r>
          </w:p>
        </w:tc>
        <w:tc>
          <w:tcPr>
            <w:tcW w:w="2693" w:type="dxa"/>
          </w:tcPr>
          <w:p w14:paraId="0BCA3072" w14:textId="77777777" w:rsidR="00F40C07" w:rsidRPr="00C6088A" w:rsidRDefault="00F40C07" w:rsidP="000C3CF0">
            <w:pPr>
              <w:jc w:val="center"/>
              <w:rPr>
                <w:noProof/>
                <w:sz w:val="22"/>
                <w:szCs w:val="22"/>
                <w:lang w:eastAsia="lt-LT"/>
              </w:rPr>
            </w:pPr>
          </w:p>
        </w:tc>
      </w:tr>
      <w:tr w:rsidR="00F40C07" w:rsidRPr="00C6088A" w14:paraId="32B8925A" w14:textId="66B148FF" w:rsidTr="00F40C07">
        <w:tc>
          <w:tcPr>
            <w:tcW w:w="846" w:type="dxa"/>
            <w:vAlign w:val="center"/>
          </w:tcPr>
          <w:p w14:paraId="3D04E83F" w14:textId="77777777" w:rsidR="00F40C07" w:rsidRPr="00C6088A" w:rsidRDefault="00F40C07" w:rsidP="001C2005">
            <w:pPr>
              <w:rPr>
                <w:sz w:val="22"/>
                <w:szCs w:val="22"/>
              </w:rPr>
            </w:pPr>
            <w:r w:rsidRPr="00C6088A">
              <w:rPr>
                <w:sz w:val="22"/>
                <w:szCs w:val="22"/>
              </w:rPr>
              <w:t>5.3</w:t>
            </w:r>
          </w:p>
        </w:tc>
        <w:tc>
          <w:tcPr>
            <w:tcW w:w="1814" w:type="dxa"/>
            <w:vAlign w:val="center"/>
          </w:tcPr>
          <w:p w14:paraId="004E883D" w14:textId="77777777" w:rsidR="00F40C07" w:rsidRPr="00C6088A" w:rsidRDefault="00F40C07" w:rsidP="001C2005">
            <w:pPr>
              <w:rPr>
                <w:sz w:val="22"/>
                <w:szCs w:val="22"/>
              </w:rPr>
            </w:pPr>
            <w:r w:rsidRPr="00C6088A">
              <w:rPr>
                <w:sz w:val="22"/>
                <w:szCs w:val="22"/>
              </w:rPr>
              <w:t>Ataskaitos</w:t>
            </w:r>
          </w:p>
        </w:tc>
        <w:tc>
          <w:tcPr>
            <w:tcW w:w="4281" w:type="dxa"/>
            <w:vAlign w:val="center"/>
          </w:tcPr>
          <w:p w14:paraId="5FCD4D59" w14:textId="77777777" w:rsidR="00F40C07" w:rsidRPr="00C6088A" w:rsidRDefault="00F40C07" w:rsidP="000C3CF0">
            <w:pPr>
              <w:jc w:val="both"/>
              <w:rPr>
                <w:rFonts w:eastAsia="Calibri"/>
                <w:sz w:val="22"/>
                <w:szCs w:val="22"/>
              </w:rPr>
            </w:pPr>
            <w:r w:rsidRPr="00C6088A">
              <w:rPr>
                <w:rFonts w:eastAsia="Calibri"/>
                <w:sz w:val="22"/>
                <w:szCs w:val="22"/>
              </w:rPr>
              <w:t>Galimybė vartotojui patogiai, atliekant kuo mažiau procedūrų, suformuoti ataskaitas pagal:</w:t>
            </w:r>
          </w:p>
          <w:p w14:paraId="621D2A38" w14:textId="77777777" w:rsidR="00F40C07" w:rsidRPr="00C6088A" w:rsidRDefault="00F40C07" w:rsidP="000C3CF0">
            <w:pPr>
              <w:numPr>
                <w:ilvl w:val="0"/>
                <w:numId w:val="20"/>
              </w:numPr>
              <w:jc w:val="both"/>
              <w:rPr>
                <w:rFonts w:eastAsia="Calibri"/>
                <w:sz w:val="22"/>
                <w:szCs w:val="22"/>
              </w:rPr>
            </w:pPr>
            <w:r w:rsidRPr="00C6088A">
              <w:rPr>
                <w:rFonts w:eastAsia="Calibri"/>
                <w:sz w:val="22"/>
                <w:szCs w:val="22"/>
              </w:rPr>
              <w:t>materialiai atsakingą darbuotoją;</w:t>
            </w:r>
          </w:p>
          <w:p w14:paraId="13E99B3C" w14:textId="77777777" w:rsidR="00F40C07" w:rsidRPr="00C6088A" w:rsidRDefault="00F40C07" w:rsidP="000C3CF0">
            <w:pPr>
              <w:numPr>
                <w:ilvl w:val="0"/>
                <w:numId w:val="20"/>
              </w:numPr>
              <w:jc w:val="both"/>
              <w:rPr>
                <w:rFonts w:eastAsia="Calibri"/>
                <w:sz w:val="22"/>
                <w:szCs w:val="22"/>
              </w:rPr>
            </w:pPr>
            <w:r w:rsidRPr="00C6088A">
              <w:rPr>
                <w:rFonts w:eastAsia="Calibri"/>
                <w:sz w:val="22"/>
                <w:szCs w:val="22"/>
              </w:rPr>
              <w:t>pagal priskirtą naudotoją;</w:t>
            </w:r>
          </w:p>
          <w:p w14:paraId="03F50E10" w14:textId="77777777" w:rsidR="00F40C07" w:rsidRPr="00C6088A" w:rsidRDefault="00F40C07" w:rsidP="000C3CF0">
            <w:pPr>
              <w:numPr>
                <w:ilvl w:val="0"/>
                <w:numId w:val="20"/>
              </w:numPr>
              <w:jc w:val="both"/>
              <w:rPr>
                <w:rFonts w:eastAsia="Calibri"/>
                <w:sz w:val="22"/>
                <w:szCs w:val="22"/>
              </w:rPr>
            </w:pPr>
            <w:r w:rsidRPr="00C6088A">
              <w:rPr>
                <w:rFonts w:eastAsia="Calibri"/>
                <w:sz w:val="22"/>
                <w:szCs w:val="22"/>
              </w:rPr>
              <w:t>turto buvimo vietą;</w:t>
            </w:r>
          </w:p>
          <w:p w14:paraId="6B29374E" w14:textId="77777777" w:rsidR="00F40C07" w:rsidRPr="00C6088A" w:rsidRDefault="00F40C07" w:rsidP="000C3CF0">
            <w:pPr>
              <w:numPr>
                <w:ilvl w:val="0"/>
                <w:numId w:val="20"/>
              </w:numPr>
              <w:jc w:val="both"/>
              <w:rPr>
                <w:rFonts w:eastAsia="Calibri"/>
                <w:sz w:val="22"/>
                <w:szCs w:val="22"/>
              </w:rPr>
            </w:pPr>
            <w:r w:rsidRPr="00C6088A">
              <w:rPr>
                <w:rFonts w:eastAsia="Calibri"/>
                <w:sz w:val="22"/>
                <w:szCs w:val="22"/>
              </w:rPr>
              <w:t>papildomas ataskaitas pagal vartotojo poreikį (pateikiamas poreikis garantinio aptarnavimo metu);</w:t>
            </w:r>
          </w:p>
          <w:p w14:paraId="273B8DB8" w14:textId="77777777" w:rsidR="00F40C07" w:rsidRPr="00C6088A" w:rsidRDefault="00F40C07" w:rsidP="000C3CF0">
            <w:pPr>
              <w:pStyle w:val="ListParagraph"/>
              <w:numPr>
                <w:ilvl w:val="0"/>
                <w:numId w:val="20"/>
              </w:numPr>
              <w:contextualSpacing w:val="0"/>
              <w:rPr>
                <w:sz w:val="22"/>
                <w:szCs w:val="22"/>
              </w:rPr>
            </w:pPr>
            <w:r w:rsidRPr="00C6088A">
              <w:rPr>
                <w:rFonts w:eastAsia="Calibri"/>
                <w:sz w:val="22"/>
                <w:szCs w:val="22"/>
              </w:rPr>
              <w:lastRenderedPageBreak/>
              <w:t>palyginti turto likučius pagal buhalterinės apskaitos duomenis su inventorizacijos metu faktiškai rasto turto duomenimis ir suformuoti inventorizacijos metu nerasto turto sąrašą.</w:t>
            </w:r>
          </w:p>
        </w:tc>
        <w:tc>
          <w:tcPr>
            <w:tcW w:w="2693" w:type="dxa"/>
          </w:tcPr>
          <w:p w14:paraId="3A4A58B2" w14:textId="77777777" w:rsidR="00F40C07" w:rsidRPr="00C6088A" w:rsidRDefault="00F40C07" w:rsidP="000C3CF0">
            <w:pPr>
              <w:jc w:val="center"/>
              <w:rPr>
                <w:rFonts w:eastAsia="Calibri"/>
                <w:sz w:val="22"/>
                <w:szCs w:val="22"/>
              </w:rPr>
            </w:pPr>
          </w:p>
        </w:tc>
      </w:tr>
      <w:tr w:rsidR="00F40C07" w:rsidRPr="00C6088A" w14:paraId="6F22D80B" w14:textId="51397A62" w:rsidTr="00F40C07">
        <w:tc>
          <w:tcPr>
            <w:tcW w:w="846" w:type="dxa"/>
            <w:vAlign w:val="center"/>
          </w:tcPr>
          <w:p w14:paraId="6DD35D9C" w14:textId="77777777" w:rsidR="00F40C07" w:rsidRPr="00C6088A" w:rsidRDefault="00F40C07" w:rsidP="001C2005">
            <w:pPr>
              <w:rPr>
                <w:sz w:val="22"/>
                <w:szCs w:val="22"/>
              </w:rPr>
            </w:pPr>
            <w:r w:rsidRPr="00C6088A">
              <w:rPr>
                <w:sz w:val="22"/>
                <w:szCs w:val="22"/>
              </w:rPr>
              <w:t>5.4</w:t>
            </w:r>
          </w:p>
        </w:tc>
        <w:tc>
          <w:tcPr>
            <w:tcW w:w="1814" w:type="dxa"/>
            <w:vAlign w:val="center"/>
          </w:tcPr>
          <w:p w14:paraId="60BB1E7C" w14:textId="77777777" w:rsidR="00F40C07" w:rsidRPr="00C6088A" w:rsidRDefault="00F40C07" w:rsidP="001C2005">
            <w:pPr>
              <w:rPr>
                <w:sz w:val="22"/>
                <w:szCs w:val="22"/>
              </w:rPr>
            </w:pPr>
            <w:r w:rsidRPr="00C6088A">
              <w:rPr>
                <w:sz w:val="22"/>
                <w:szCs w:val="22"/>
              </w:rPr>
              <w:t>Sistemos vartotojų administravimas</w:t>
            </w:r>
          </w:p>
        </w:tc>
        <w:tc>
          <w:tcPr>
            <w:tcW w:w="4281" w:type="dxa"/>
            <w:vAlign w:val="center"/>
          </w:tcPr>
          <w:p w14:paraId="058D5BC8" w14:textId="77777777" w:rsidR="00F40C07" w:rsidRPr="00C6088A" w:rsidRDefault="00F40C07" w:rsidP="001C2005">
            <w:pPr>
              <w:rPr>
                <w:sz w:val="22"/>
                <w:szCs w:val="22"/>
              </w:rPr>
            </w:pPr>
            <w:r w:rsidRPr="00C6088A">
              <w:rPr>
                <w:sz w:val="22"/>
                <w:szCs w:val="22"/>
              </w:rPr>
              <w:t>Vartotojų įvedimas ir koregavimas.</w:t>
            </w:r>
          </w:p>
          <w:p w14:paraId="1B06CE3E" w14:textId="77777777" w:rsidR="00F40C07" w:rsidRPr="00C6088A" w:rsidRDefault="00F40C07" w:rsidP="001C2005">
            <w:pPr>
              <w:rPr>
                <w:sz w:val="22"/>
                <w:szCs w:val="22"/>
              </w:rPr>
            </w:pPr>
            <w:r w:rsidRPr="00C6088A">
              <w:rPr>
                <w:sz w:val="22"/>
                <w:szCs w:val="22"/>
              </w:rPr>
              <w:t>Priėjimo teisių suteikimas.</w:t>
            </w:r>
          </w:p>
        </w:tc>
        <w:tc>
          <w:tcPr>
            <w:tcW w:w="2693" w:type="dxa"/>
          </w:tcPr>
          <w:p w14:paraId="2518D3A6" w14:textId="77777777" w:rsidR="00F40C07" w:rsidRPr="00C6088A" w:rsidRDefault="00F40C07" w:rsidP="000C3CF0">
            <w:pPr>
              <w:jc w:val="center"/>
              <w:rPr>
                <w:sz w:val="22"/>
                <w:szCs w:val="22"/>
              </w:rPr>
            </w:pPr>
          </w:p>
        </w:tc>
      </w:tr>
      <w:tr w:rsidR="00F40C07" w:rsidRPr="00C6088A" w14:paraId="44FCD0A0" w14:textId="447C5D2C" w:rsidTr="00F40C07">
        <w:tc>
          <w:tcPr>
            <w:tcW w:w="846" w:type="dxa"/>
            <w:vAlign w:val="center"/>
          </w:tcPr>
          <w:p w14:paraId="26C70EB1" w14:textId="77777777" w:rsidR="00F40C07" w:rsidRPr="00C6088A" w:rsidRDefault="00F40C07" w:rsidP="001C2005">
            <w:pPr>
              <w:rPr>
                <w:sz w:val="22"/>
                <w:szCs w:val="22"/>
              </w:rPr>
            </w:pPr>
            <w:r w:rsidRPr="00C6088A">
              <w:rPr>
                <w:sz w:val="22"/>
                <w:szCs w:val="22"/>
              </w:rPr>
              <w:t>5.5</w:t>
            </w:r>
          </w:p>
        </w:tc>
        <w:tc>
          <w:tcPr>
            <w:tcW w:w="1814" w:type="dxa"/>
            <w:vAlign w:val="center"/>
          </w:tcPr>
          <w:p w14:paraId="3D8B56F8" w14:textId="77777777" w:rsidR="00F40C07" w:rsidRPr="00C6088A" w:rsidRDefault="00F40C07" w:rsidP="001C2005">
            <w:pPr>
              <w:rPr>
                <w:sz w:val="22"/>
                <w:szCs w:val="22"/>
              </w:rPr>
            </w:pPr>
            <w:r w:rsidRPr="00C6088A">
              <w:rPr>
                <w:sz w:val="22"/>
                <w:szCs w:val="22"/>
              </w:rPr>
              <w:t>Sistemos atstatymas</w:t>
            </w:r>
          </w:p>
        </w:tc>
        <w:tc>
          <w:tcPr>
            <w:tcW w:w="4281" w:type="dxa"/>
            <w:vAlign w:val="center"/>
          </w:tcPr>
          <w:p w14:paraId="25944A8D" w14:textId="77777777" w:rsidR="00F40C07" w:rsidRPr="00C6088A" w:rsidRDefault="00F40C07" w:rsidP="001C2005">
            <w:pPr>
              <w:rPr>
                <w:sz w:val="22"/>
                <w:szCs w:val="22"/>
              </w:rPr>
            </w:pPr>
            <w:r w:rsidRPr="00C6088A">
              <w:rPr>
                <w:sz w:val="22"/>
                <w:szCs w:val="22"/>
              </w:rPr>
              <w:t>Turi būti duomenų archyvavimo ir duomenų atstatymo funkcijos</w:t>
            </w:r>
          </w:p>
        </w:tc>
        <w:tc>
          <w:tcPr>
            <w:tcW w:w="2693" w:type="dxa"/>
          </w:tcPr>
          <w:p w14:paraId="720F40F7" w14:textId="77777777" w:rsidR="00F40C07" w:rsidRPr="00C6088A" w:rsidRDefault="00F40C07" w:rsidP="000C3CF0">
            <w:pPr>
              <w:jc w:val="center"/>
              <w:rPr>
                <w:sz w:val="22"/>
                <w:szCs w:val="22"/>
              </w:rPr>
            </w:pPr>
          </w:p>
        </w:tc>
      </w:tr>
      <w:tr w:rsidR="00F40C07" w:rsidRPr="00C6088A" w14:paraId="04A3FEA5" w14:textId="4E3C37B8" w:rsidTr="00F40C07">
        <w:tc>
          <w:tcPr>
            <w:tcW w:w="846" w:type="dxa"/>
            <w:vAlign w:val="center"/>
          </w:tcPr>
          <w:p w14:paraId="31DC55F4" w14:textId="77777777" w:rsidR="00F40C07" w:rsidRPr="00C6088A" w:rsidRDefault="00F40C07" w:rsidP="001C2005">
            <w:pPr>
              <w:rPr>
                <w:sz w:val="22"/>
                <w:szCs w:val="22"/>
              </w:rPr>
            </w:pPr>
            <w:r w:rsidRPr="00C6088A">
              <w:rPr>
                <w:sz w:val="22"/>
                <w:szCs w:val="22"/>
              </w:rPr>
              <w:t>5.6</w:t>
            </w:r>
          </w:p>
        </w:tc>
        <w:tc>
          <w:tcPr>
            <w:tcW w:w="1814" w:type="dxa"/>
            <w:vAlign w:val="center"/>
          </w:tcPr>
          <w:p w14:paraId="6CDA4495" w14:textId="77777777" w:rsidR="00F40C07" w:rsidRPr="00C6088A" w:rsidRDefault="00F40C07" w:rsidP="001C2005">
            <w:pPr>
              <w:rPr>
                <w:sz w:val="22"/>
                <w:szCs w:val="22"/>
              </w:rPr>
            </w:pPr>
            <w:r w:rsidRPr="00C6088A">
              <w:rPr>
                <w:sz w:val="22"/>
                <w:szCs w:val="22"/>
              </w:rPr>
              <w:t>Sistemoje fiksuojami ir ekraninėse formose matomi duomenys</w:t>
            </w:r>
          </w:p>
        </w:tc>
        <w:tc>
          <w:tcPr>
            <w:tcW w:w="4281" w:type="dxa"/>
            <w:vAlign w:val="center"/>
          </w:tcPr>
          <w:p w14:paraId="0C860B42" w14:textId="77777777" w:rsidR="00F40C07" w:rsidRPr="00C6088A" w:rsidRDefault="00F40C07" w:rsidP="000C3CF0">
            <w:pPr>
              <w:numPr>
                <w:ilvl w:val="0"/>
                <w:numId w:val="20"/>
              </w:numPr>
              <w:rPr>
                <w:rFonts w:eastAsia="Calibri"/>
                <w:sz w:val="22"/>
                <w:szCs w:val="22"/>
              </w:rPr>
            </w:pPr>
            <w:r w:rsidRPr="00C6088A">
              <w:rPr>
                <w:rFonts w:eastAsia="Calibri"/>
                <w:sz w:val="22"/>
                <w:szCs w:val="22"/>
              </w:rPr>
              <w:t>Materialiai atsakingas asmuo;</w:t>
            </w:r>
          </w:p>
          <w:p w14:paraId="0D6A91A9" w14:textId="77777777" w:rsidR="00F40C07" w:rsidRPr="00C6088A" w:rsidRDefault="00F40C07" w:rsidP="000C3CF0">
            <w:pPr>
              <w:numPr>
                <w:ilvl w:val="0"/>
                <w:numId w:val="20"/>
              </w:numPr>
              <w:rPr>
                <w:rFonts w:eastAsia="Calibri"/>
                <w:sz w:val="22"/>
                <w:szCs w:val="22"/>
              </w:rPr>
            </w:pPr>
            <w:r w:rsidRPr="00C6088A">
              <w:rPr>
                <w:rFonts w:eastAsia="Calibri"/>
                <w:sz w:val="22"/>
                <w:szCs w:val="22"/>
              </w:rPr>
              <w:t>Inventorinis numeris;</w:t>
            </w:r>
          </w:p>
          <w:p w14:paraId="4C62BA17" w14:textId="77777777" w:rsidR="00F40C07" w:rsidRPr="00C6088A" w:rsidRDefault="00F40C07" w:rsidP="000C3CF0">
            <w:pPr>
              <w:numPr>
                <w:ilvl w:val="0"/>
                <w:numId w:val="20"/>
              </w:numPr>
              <w:rPr>
                <w:rFonts w:eastAsia="Calibri"/>
                <w:sz w:val="22"/>
                <w:szCs w:val="22"/>
              </w:rPr>
            </w:pPr>
            <w:r w:rsidRPr="00C6088A">
              <w:rPr>
                <w:rFonts w:eastAsia="Calibri"/>
                <w:sz w:val="22"/>
                <w:szCs w:val="22"/>
              </w:rPr>
              <w:t>Turto pavadinimas, markė, savybė;</w:t>
            </w:r>
          </w:p>
          <w:p w14:paraId="0289D8F4" w14:textId="77777777" w:rsidR="00F40C07" w:rsidRPr="00C6088A" w:rsidRDefault="00F40C07" w:rsidP="000C3CF0">
            <w:pPr>
              <w:numPr>
                <w:ilvl w:val="0"/>
                <w:numId w:val="20"/>
              </w:numPr>
              <w:rPr>
                <w:rFonts w:eastAsia="Calibri"/>
                <w:sz w:val="22"/>
                <w:szCs w:val="22"/>
              </w:rPr>
            </w:pPr>
            <w:r w:rsidRPr="00C6088A">
              <w:rPr>
                <w:rFonts w:eastAsia="Calibri"/>
                <w:sz w:val="22"/>
                <w:szCs w:val="22"/>
              </w:rPr>
              <w:t>Turto buvimo vieta (adresas, kabinetas);</w:t>
            </w:r>
          </w:p>
          <w:p w14:paraId="7D54BEE3" w14:textId="77777777" w:rsidR="00F40C07" w:rsidRPr="00C6088A" w:rsidRDefault="00F40C07" w:rsidP="000C3CF0">
            <w:pPr>
              <w:numPr>
                <w:ilvl w:val="0"/>
                <w:numId w:val="20"/>
              </w:numPr>
              <w:rPr>
                <w:rFonts w:eastAsia="Calibri"/>
                <w:sz w:val="22"/>
                <w:szCs w:val="22"/>
              </w:rPr>
            </w:pPr>
            <w:r w:rsidRPr="00C6088A">
              <w:rPr>
                <w:rFonts w:eastAsia="Calibri"/>
                <w:sz w:val="22"/>
                <w:szCs w:val="22"/>
              </w:rPr>
              <w:t>Žyma apie turto buvimą/nebuvimą paieškos su kaupikliu metu;</w:t>
            </w:r>
          </w:p>
          <w:p w14:paraId="372BF7CA" w14:textId="77777777" w:rsidR="00F40C07" w:rsidRPr="00C6088A" w:rsidRDefault="00F40C07" w:rsidP="000C3CF0">
            <w:pPr>
              <w:numPr>
                <w:ilvl w:val="0"/>
                <w:numId w:val="20"/>
              </w:numPr>
              <w:rPr>
                <w:rFonts w:eastAsia="Calibri"/>
                <w:sz w:val="22"/>
                <w:szCs w:val="22"/>
              </w:rPr>
            </w:pPr>
            <w:r w:rsidRPr="00C6088A">
              <w:rPr>
                <w:rFonts w:eastAsia="Calibri"/>
                <w:sz w:val="22"/>
                <w:szCs w:val="22"/>
              </w:rPr>
              <w:t>Aktualios informacijos įvedimas apie inventorių (tiek individualiems inventoriniams numeriams, tiek individualiems inventoriaus vienetams);</w:t>
            </w:r>
          </w:p>
          <w:p w14:paraId="2CCDCB63" w14:textId="77777777" w:rsidR="00F40C07" w:rsidRPr="00C6088A" w:rsidRDefault="00F40C07" w:rsidP="000C3CF0">
            <w:pPr>
              <w:numPr>
                <w:ilvl w:val="0"/>
                <w:numId w:val="20"/>
              </w:numPr>
              <w:rPr>
                <w:rFonts w:eastAsia="Calibri"/>
                <w:sz w:val="22"/>
                <w:szCs w:val="22"/>
              </w:rPr>
            </w:pPr>
            <w:r w:rsidRPr="00C6088A">
              <w:rPr>
                <w:rFonts w:eastAsia="Calibri"/>
                <w:sz w:val="22"/>
                <w:szCs w:val="22"/>
              </w:rPr>
              <w:t>Inventorizacijos atlikimas su mobiliais duomenų kaupikliais</w:t>
            </w:r>
          </w:p>
          <w:p w14:paraId="6E0067FC" w14:textId="77777777" w:rsidR="00F40C07" w:rsidRPr="00C6088A" w:rsidRDefault="00F40C07" w:rsidP="000C3CF0">
            <w:pPr>
              <w:numPr>
                <w:ilvl w:val="0"/>
                <w:numId w:val="20"/>
              </w:numPr>
              <w:rPr>
                <w:rFonts w:eastAsia="Calibri"/>
                <w:sz w:val="22"/>
                <w:szCs w:val="22"/>
              </w:rPr>
            </w:pPr>
            <w:r w:rsidRPr="00C6088A">
              <w:rPr>
                <w:rFonts w:eastAsia="Calibri"/>
                <w:sz w:val="22"/>
                <w:szCs w:val="22"/>
              </w:rPr>
              <w:t>Paskutinio identifikavimo data;</w:t>
            </w:r>
          </w:p>
          <w:p w14:paraId="20A21247" w14:textId="43F33F5C" w:rsidR="00F40C07" w:rsidRPr="00C6088A" w:rsidRDefault="00F40C07" w:rsidP="000C3CF0">
            <w:pPr>
              <w:numPr>
                <w:ilvl w:val="0"/>
                <w:numId w:val="20"/>
              </w:numPr>
              <w:rPr>
                <w:sz w:val="22"/>
                <w:szCs w:val="22"/>
              </w:rPr>
            </w:pPr>
            <w:r w:rsidRPr="00C6088A">
              <w:rPr>
                <w:rFonts w:eastAsia="Calibri"/>
                <w:sz w:val="22"/>
                <w:szCs w:val="22"/>
              </w:rPr>
              <w:t>Galimybė rašyti komentarus apie turto būseną, būklę, pirkimo kainą ir t.t.)</w:t>
            </w:r>
            <w:r w:rsidR="000C3CF0" w:rsidRPr="00C6088A">
              <w:rPr>
                <w:rFonts w:eastAsia="Calibri"/>
                <w:sz w:val="22"/>
                <w:szCs w:val="22"/>
              </w:rPr>
              <w:t>.</w:t>
            </w:r>
          </w:p>
        </w:tc>
        <w:tc>
          <w:tcPr>
            <w:tcW w:w="2693" w:type="dxa"/>
          </w:tcPr>
          <w:p w14:paraId="77326E93" w14:textId="77777777" w:rsidR="00F40C07" w:rsidRPr="00C6088A" w:rsidRDefault="00F40C07" w:rsidP="00C6088A">
            <w:pPr>
              <w:spacing w:line="276" w:lineRule="auto"/>
              <w:ind w:left="720"/>
              <w:jc w:val="center"/>
              <w:rPr>
                <w:rFonts w:eastAsia="Calibri"/>
                <w:sz w:val="22"/>
                <w:szCs w:val="22"/>
              </w:rPr>
            </w:pPr>
          </w:p>
        </w:tc>
      </w:tr>
    </w:tbl>
    <w:p w14:paraId="4C51313F" w14:textId="77777777" w:rsidR="00F40C07" w:rsidRPr="00B32BF7" w:rsidRDefault="00F40C07" w:rsidP="00B32BF7">
      <w:pPr>
        <w:pStyle w:val="ListParagraph"/>
        <w:ind w:left="360"/>
        <w:rPr>
          <w:b/>
          <w:bCs/>
          <w:sz w:val="20"/>
          <w:szCs w:val="20"/>
        </w:rPr>
      </w:pPr>
    </w:p>
    <w:p w14:paraId="2BA8A47B" w14:textId="18441918" w:rsidR="00991CA1" w:rsidRPr="00712297" w:rsidRDefault="00991CA1" w:rsidP="00B32BF7">
      <w:pPr>
        <w:pStyle w:val="Heading1"/>
        <w:numPr>
          <w:ilvl w:val="0"/>
          <w:numId w:val="13"/>
        </w:numPr>
        <w:spacing w:before="60" w:after="60"/>
        <w:jc w:val="center"/>
        <w:rPr>
          <w:b/>
          <w:bCs/>
          <w:sz w:val="22"/>
          <w:szCs w:val="22"/>
        </w:rPr>
      </w:pPr>
      <w:r w:rsidRPr="00712297">
        <w:rPr>
          <w:b/>
          <w:bCs/>
          <w:sz w:val="22"/>
          <w:szCs w:val="22"/>
        </w:rPr>
        <w:t>PASIŪLYMO GALIOJIMO TERMINAS</w:t>
      </w:r>
    </w:p>
    <w:p w14:paraId="0E56B6F8" w14:textId="77777777" w:rsidR="00304BB2" w:rsidRPr="00712297" w:rsidRDefault="00304BB2" w:rsidP="004C066B">
      <w:pPr>
        <w:rPr>
          <w:sz w:val="22"/>
          <w:szCs w:val="22"/>
        </w:rPr>
      </w:pPr>
    </w:p>
    <w:p w14:paraId="7188698A" w14:textId="04A83E5B" w:rsidR="00264C4C" w:rsidRPr="00712297" w:rsidRDefault="00B32BF7" w:rsidP="004C066B">
      <w:pPr>
        <w:tabs>
          <w:tab w:val="left" w:pos="567"/>
        </w:tabs>
        <w:spacing w:before="60" w:after="60"/>
        <w:ind w:firstLine="360"/>
        <w:jc w:val="both"/>
        <w:rPr>
          <w:iCs/>
          <w:sz w:val="22"/>
          <w:szCs w:val="22"/>
        </w:rPr>
      </w:pPr>
      <w:r>
        <w:rPr>
          <w:sz w:val="22"/>
          <w:szCs w:val="22"/>
        </w:rPr>
        <w:t>5</w:t>
      </w:r>
      <w:r w:rsidR="00011747" w:rsidRPr="00712297">
        <w:rPr>
          <w:sz w:val="22"/>
          <w:szCs w:val="22"/>
        </w:rPr>
        <w:t xml:space="preserve">.1. </w:t>
      </w:r>
      <w:r w:rsidR="00991CA1" w:rsidRPr="00712297">
        <w:rPr>
          <w:sz w:val="22"/>
          <w:szCs w:val="22"/>
        </w:rPr>
        <w:t>Pasiūlymas galioja 3 (tris) mėnesius nuo Pasiūlymų pateikimo termino pabaigos</w:t>
      </w:r>
      <w:r w:rsidR="00991CA1" w:rsidRPr="00712297">
        <w:rPr>
          <w:iCs/>
          <w:sz w:val="22"/>
          <w:szCs w:val="22"/>
        </w:rPr>
        <w:t>.</w:t>
      </w:r>
    </w:p>
    <w:p w14:paraId="70086D49" w14:textId="77777777" w:rsidR="00264C4C" w:rsidRPr="00712297" w:rsidRDefault="00264C4C" w:rsidP="00264C4C">
      <w:pPr>
        <w:tabs>
          <w:tab w:val="left" w:pos="540"/>
        </w:tabs>
        <w:ind w:firstLine="567"/>
        <w:jc w:val="both"/>
        <w:rPr>
          <w:sz w:val="22"/>
          <w:szCs w:val="22"/>
          <w:lang w:eastAsia="lt-LT"/>
        </w:rPr>
      </w:pPr>
    </w:p>
    <w:p w14:paraId="7D8A39A7" w14:textId="1EB310C9" w:rsidR="003C1E06" w:rsidRPr="00712297" w:rsidRDefault="003C1E06" w:rsidP="00B32BF7">
      <w:pPr>
        <w:pStyle w:val="Heading1"/>
        <w:numPr>
          <w:ilvl w:val="0"/>
          <w:numId w:val="13"/>
        </w:numPr>
        <w:spacing w:before="60" w:after="60"/>
        <w:jc w:val="center"/>
        <w:rPr>
          <w:b/>
          <w:bCs/>
          <w:sz w:val="22"/>
          <w:szCs w:val="22"/>
        </w:rPr>
      </w:pPr>
      <w:r w:rsidRPr="00712297">
        <w:rPr>
          <w:b/>
          <w:bCs/>
          <w:sz w:val="22"/>
          <w:szCs w:val="22"/>
        </w:rPr>
        <w:t>KONFIDENCIALI INFORMACIJA</w:t>
      </w:r>
      <w:r w:rsidR="001B0A23" w:rsidRPr="00712297">
        <w:rPr>
          <w:rStyle w:val="FootnoteReference"/>
          <w:b/>
          <w:bCs/>
          <w:sz w:val="22"/>
          <w:szCs w:val="22"/>
        </w:rPr>
        <w:footnoteReference w:id="7"/>
      </w:r>
      <w:r w:rsidRPr="00712297">
        <w:rPr>
          <w:b/>
          <w:bCs/>
          <w:sz w:val="22"/>
          <w:szCs w:val="22"/>
        </w:rPr>
        <w:t xml:space="preserve"> </w:t>
      </w:r>
    </w:p>
    <w:p w14:paraId="7764F190" w14:textId="77777777" w:rsidR="00390236" w:rsidRPr="00712297" w:rsidRDefault="00390236" w:rsidP="003C1E06">
      <w:pPr>
        <w:autoSpaceDE w:val="0"/>
        <w:autoSpaceDN w:val="0"/>
        <w:adjustRightInd w:val="0"/>
        <w:spacing w:before="60" w:after="60"/>
        <w:jc w:val="both"/>
        <w:rPr>
          <w:sz w:val="22"/>
          <w:szCs w:val="22"/>
        </w:rPr>
      </w:pPr>
    </w:p>
    <w:p w14:paraId="04785204" w14:textId="7C2187C4" w:rsidR="00390236" w:rsidRPr="00712297" w:rsidRDefault="00B32BF7" w:rsidP="004C066B">
      <w:pPr>
        <w:tabs>
          <w:tab w:val="left" w:pos="567"/>
        </w:tabs>
        <w:spacing w:before="60" w:after="60"/>
        <w:ind w:firstLine="360"/>
        <w:jc w:val="both"/>
        <w:rPr>
          <w:sz w:val="22"/>
          <w:szCs w:val="22"/>
        </w:rPr>
      </w:pPr>
      <w:bookmarkStart w:id="3" w:name="_Hlk144302643"/>
      <w:r>
        <w:rPr>
          <w:sz w:val="22"/>
          <w:szCs w:val="22"/>
        </w:rPr>
        <w:t>6</w:t>
      </w:r>
      <w:r w:rsidR="001B0A23" w:rsidRPr="00712297">
        <w:rPr>
          <w:sz w:val="22"/>
          <w:szCs w:val="22"/>
        </w:rPr>
        <w:t xml:space="preserve">.1. </w:t>
      </w:r>
      <w:r w:rsidR="00390236" w:rsidRPr="00712297">
        <w:rPr>
          <w:sz w:val="22"/>
          <w:szCs w:val="22"/>
        </w:rPr>
        <w:t>Kartu su pasiūlymu pateikiami šie dokumentai:</w:t>
      </w:r>
    </w:p>
    <w:p w14:paraId="7A5A9DEA" w14:textId="3E0841C0" w:rsidR="00124E2C" w:rsidRPr="00712297" w:rsidRDefault="00C6088A" w:rsidP="00C6088A">
      <w:pPr>
        <w:autoSpaceDE w:val="0"/>
        <w:autoSpaceDN w:val="0"/>
        <w:adjustRightInd w:val="0"/>
        <w:spacing w:before="60" w:after="60"/>
        <w:ind w:left="7776"/>
        <w:jc w:val="right"/>
        <w:rPr>
          <w:sz w:val="22"/>
          <w:szCs w:val="22"/>
        </w:rPr>
      </w:pPr>
      <w:r>
        <w:rPr>
          <w:sz w:val="22"/>
          <w:szCs w:val="22"/>
        </w:rPr>
        <w:t>3 lentelė</w:t>
      </w:r>
    </w:p>
    <w:tbl>
      <w:tblPr>
        <w:tblW w:w="9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6817"/>
        <w:gridCol w:w="2260"/>
      </w:tblGrid>
      <w:tr w:rsidR="00390236" w:rsidRPr="00712297" w14:paraId="37D79728" w14:textId="77777777" w:rsidTr="00C6088A">
        <w:tc>
          <w:tcPr>
            <w:tcW w:w="681" w:type="dxa"/>
            <w:tcBorders>
              <w:top w:val="single" w:sz="4" w:space="0" w:color="auto"/>
              <w:left w:val="single" w:sz="4" w:space="0" w:color="auto"/>
              <w:bottom w:val="single" w:sz="4" w:space="0" w:color="auto"/>
              <w:right w:val="single" w:sz="4" w:space="0" w:color="auto"/>
            </w:tcBorders>
            <w:hideMark/>
          </w:tcPr>
          <w:p w14:paraId="16EF25FE" w14:textId="77777777" w:rsidR="00390236" w:rsidRPr="00712297" w:rsidRDefault="00390236" w:rsidP="0061344B">
            <w:pPr>
              <w:jc w:val="center"/>
              <w:rPr>
                <w:sz w:val="22"/>
                <w:szCs w:val="22"/>
              </w:rPr>
            </w:pPr>
            <w:r w:rsidRPr="00712297">
              <w:rPr>
                <w:sz w:val="22"/>
                <w:szCs w:val="22"/>
              </w:rPr>
              <w:t>Eil. Nr.</w:t>
            </w:r>
          </w:p>
        </w:tc>
        <w:tc>
          <w:tcPr>
            <w:tcW w:w="6817" w:type="dxa"/>
            <w:tcBorders>
              <w:top w:val="single" w:sz="4" w:space="0" w:color="auto"/>
              <w:left w:val="single" w:sz="4" w:space="0" w:color="auto"/>
              <w:bottom w:val="single" w:sz="4" w:space="0" w:color="auto"/>
              <w:right w:val="single" w:sz="4" w:space="0" w:color="auto"/>
            </w:tcBorders>
            <w:hideMark/>
          </w:tcPr>
          <w:p w14:paraId="6F914023" w14:textId="77777777" w:rsidR="00390236" w:rsidRPr="00712297" w:rsidRDefault="00390236" w:rsidP="0061344B">
            <w:pPr>
              <w:jc w:val="center"/>
              <w:rPr>
                <w:sz w:val="22"/>
                <w:szCs w:val="22"/>
              </w:rPr>
            </w:pPr>
            <w:r w:rsidRPr="00712297">
              <w:rPr>
                <w:sz w:val="22"/>
                <w:szCs w:val="22"/>
              </w:rPr>
              <w:t>Pateiktų dokumentų pavadinimas</w:t>
            </w:r>
          </w:p>
        </w:tc>
        <w:tc>
          <w:tcPr>
            <w:tcW w:w="2260" w:type="dxa"/>
            <w:tcBorders>
              <w:top w:val="single" w:sz="4" w:space="0" w:color="auto"/>
              <w:left w:val="single" w:sz="4" w:space="0" w:color="auto"/>
              <w:bottom w:val="single" w:sz="4" w:space="0" w:color="auto"/>
              <w:right w:val="single" w:sz="4" w:space="0" w:color="auto"/>
            </w:tcBorders>
            <w:hideMark/>
          </w:tcPr>
          <w:p w14:paraId="325667C4" w14:textId="77777777" w:rsidR="00390236" w:rsidRPr="00712297" w:rsidRDefault="00390236" w:rsidP="0061344B">
            <w:pPr>
              <w:jc w:val="center"/>
              <w:rPr>
                <w:sz w:val="22"/>
                <w:szCs w:val="22"/>
              </w:rPr>
            </w:pPr>
            <w:r w:rsidRPr="00712297">
              <w:rPr>
                <w:sz w:val="22"/>
                <w:szCs w:val="22"/>
              </w:rPr>
              <w:t>Dokumento puslapių skaičius</w:t>
            </w:r>
          </w:p>
        </w:tc>
      </w:tr>
      <w:tr w:rsidR="00390236" w:rsidRPr="00712297" w14:paraId="1530F537" w14:textId="77777777" w:rsidTr="00C6088A">
        <w:trPr>
          <w:trHeight w:val="304"/>
        </w:trPr>
        <w:tc>
          <w:tcPr>
            <w:tcW w:w="681" w:type="dxa"/>
            <w:tcBorders>
              <w:top w:val="single" w:sz="4" w:space="0" w:color="auto"/>
              <w:left w:val="single" w:sz="4" w:space="0" w:color="auto"/>
              <w:bottom w:val="single" w:sz="4" w:space="0" w:color="auto"/>
              <w:right w:val="single" w:sz="4" w:space="0" w:color="auto"/>
            </w:tcBorders>
            <w:hideMark/>
          </w:tcPr>
          <w:p w14:paraId="64CEA1E9" w14:textId="77777777" w:rsidR="00390236" w:rsidRPr="00712297" w:rsidRDefault="00390236" w:rsidP="0061344B">
            <w:pPr>
              <w:jc w:val="both"/>
              <w:rPr>
                <w:sz w:val="22"/>
                <w:szCs w:val="22"/>
              </w:rPr>
            </w:pPr>
            <w:r w:rsidRPr="00712297">
              <w:rPr>
                <w:sz w:val="22"/>
                <w:szCs w:val="22"/>
              </w:rPr>
              <w:t>1.</w:t>
            </w:r>
          </w:p>
        </w:tc>
        <w:tc>
          <w:tcPr>
            <w:tcW w:w="6817" w:type="dxa"/>
            <w:tcBorders>
              <w:top w:val="single" w:sz="4" w:space="0" w:color="auto"/>
              <w:left w:val="single" w:sz="4" w:space="0" w:color="auto"/>
              <w:bottom w:val="single" w:sz="4" w:space="0" w:color="auto"/>
              <w:right w:val="single" w:sz="4" w:space="0" w:color="auto"/>
            </w:tcBorders>
          </w:tcPr>
          <w:p w14:paraId="66265351" w14:textId="77777777" w:rsidR="00390236" w:rsidRPr="00712297" w:rsidRDefault="00390236" w:rsidP="0061344B">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14:paraId="675724F0" w14:textId="77777777" w:rsidR="00390236" w:rsidRPr="00712297" w:rsidRDefault="00390236" w:rsidP="0061344B">
            <w:pPr>
              <w:jc w:val="both"/>
              <w:rPr>
                <w:sz w:val="22"/>
                <w:szCs w:val="22"/>
              </w:rPr>
            </w:pPr>
          </w:p>
        </w:tc>
      </w:tr>
      <w:tr w:rsidR="00390236" w:rsidRPr="00712297" w14:paraId="7D7AD21D" w14:textId="77777777" w:rsidTr="00C6088A">
        <w:tc>
          <w:tcPr>
            <w:tcW w:w="681" w:type="dxa"/>
            <w:tcBorders>
              <w:top w:val="single" w:sz="4" w:space="0" w:color="auto"/>
              <w:left w:val="single" w:sz="4" w:space="0" w:color="auto"/>
              <w:bottom w:val="single" w:sz="4" w:space="0" w:color="auto"/>
              <w:right w:val="single" w:sz="4" w:space="0" w:color="auto"/>
            </w:tcBorders>
            <w:hideMark/>
          </w:tcPr>
          <w:p w14:paraId="123BF349" w14:textId="77777777" w:rsidR="00390236" w:rsidRPr="00712297" w:rsidRDefault="00390236" w:rsidP="0061344B">
            <w:pPr>
              <w:jc w:val="both"/>
              <w:rPr>
                <w:sz w:val="22"/>
                <w:szCs w:val="22"/>
              </w:rPr>
            </w:pPr>
            <w:r w:rsidRPr="00712297">
              <w:rPr>
                <w:sz w:val="22"/>
                <w:szCs w:val="22"/>
              </w:rPr>
              <w:t>...</w:t>
            </w:r>
          </w:p>
        </w:tc>
        <w:tc>
          <w:tcPr>
            <w:tcW w:w="6817" w:type="dxa"/>
            <w:tcBorders>
              <w:top w:val="single" w:sz="4" w:space="0" w:color="auto"/>
              <w:left w:val="single" w:sz="4" w:space="0" w:color="auto"/>
              <w:bottom w:val="single" w:sz="4" w:space="0" w:color="auto"/>
              <w:right w:val="single" w:sz="4" w:space="0" w:color="auto"/>
            </w:tcBorders>
          </w:tcPr>
          <w:p w14:paraId="20F0E2C1" w14:textId="77777777" w:rsidR="00390236" w:rsidRPr="00712297" w:rsidRDefault="00390236" w:rsidP="0061344B">
            <w:pPr>
              <w:rPr>
                <w:sz w:val="22"/>
                <w:szCs w:val="22"/>
              </w:rPr>
            </w:pPr>
          </w:p>
        </w:tc>
        <w:tc>
          <w:tcPr>
            <w:tcW w:w="2260" w:type="dxa"/>
            <w:tcBorders>
              <w:top w:val="single" w:sz="4" w:space="0" w:color="auto"/>
              <w:left w:val="single" w:sz="4" w:space="0" w:color="auto"/>
              <w:bottom w:val="single" w:sz="4" w:space="0" w:color="auto"/>
              <w:right w:val="single" w:sz="4" w:space="0" w:color="auto"/>
            </w:tcBorders>
          </w:tcPr>
          <w:p w14:paraId="5437D889" w14:textId="77777777" w:rsidR="00390236" w:rsidRPr="00712297" w:rsidRDefault="00390236" w:rsidP="0061344B">
            <w:pPr>
              <w:jc w:val="both"/>
              <w:rPr>
                <w:sz w:val="22"/>
                <w:szCs w:val="22"/>
              </w:rPr>
            </w:pPr>
          </w:p>
        </w:tc>
      </w:tr>
    </w:tbl>
    <w:p w14:paraId="73FE3A77" w14:textId="6BDB9446" w:rsidR="00390236" w:rsidRPr="00712297" w:rsidRDefault="00390236" w:rsidP="003C1E06">
      <w:pPr>
        <w:autoSpaceDE w:val="0"/>
        <w:autoSpaceDN w:val="0"/>
        <w:adjustRightInd w:val="0"/>
        <w:spacing w:before="60" w:after="60"/>
        <w:jc w:val="both"/>
        <w:rPr>
          <w:sz w:val="22"/>
          <w:szCs w:val="22"/>
        </w:rPr>
      </w:pPr>
    </w:p>
    <w:p w14:paraId="103AE2AB" w14:textId="3325EEB4" w:rsidR="001B0A23" w:rsidRPr="00712297" w:rsidRDefault="00B32BF7" w:rsidP="004C066B">
      <w:pPr>
        <w:autoSpaceDE w:val="0"/>
        <w:autoSpaceDN w:val="0"/>
        <w:adjustRightInd w:val="0"/>
        <w:spacing w:before="60" w:after="60"/>
        <w:ind w:firstLine="360"/>
        <w:jc w:val="both"/>
        <w:rPr>
          <w:sz w:val="22"/>
          <w:szCs w:val="22"/>
        </w:rPr>
      </w:pPr>
      <w:r>
        <w:rPr>
          <w:sz w:val="22"/>
          <w:szCs w:val="22"/>
        </w:rPr>
        <w:t>6</w:t>
      </w:r>
      <w:r w:rsidR="00390236" w:rsidRPr="00712297">
        <w:rPr>
          <w:sz w:val="22"/>
          <w:szCs w:val="22"/>
        </w:rPr>
        <w:t xml:space="preserve">.2. </w:t>
      </w:r>
      <w:r w:rsidR="001B0A23" w:rsidRPr="00712297">
        <w:rPr>
          <w:sz w:val="22"/>
          <w:szCs w:val="22"/>
        </w:rPr>
        <w:t xml:space="preserve">Ši pasiūlyme nurodyta informacija </w:t>
      </w:r>
      <w:r w:rsidR="002E6B47" w:rsidRPr="00712297">
        <w:rPr>
          <w:b/>
          <w:bCs/>
          <w:sz w:val="22"/>
          <w:szCs w:val="22"/>
        </w:rPr>
        <w:t>negali būti</w:t>
      </w:r>
      <w:r w:rsidR="001B0A23" w:rsidRPr="00712297">
        <w:rPr>
          <w:sz w:val="22"/>
          <w:szCs w:val="22"/>
        </w:rPr>
        <w:t xml:space="preserve"> konfidenciali:</w:t>
      </w:r>
    </w:p>
    <w:bookmarkEnd w:id="3"/>
    <w:p w14:paraId="41D9CF91" w14:textId="1A36D8B4" w:rsidR="00834C54" w:rsidRPr="00712297" w:rsidRDefault="00C6088A" w:rsidP="00C6088A">
      <w:pPr>
        <w:autoSpaceDE w:val="0"/>
        <w:autoSpaceDN w:val="0"/>
        <w:adjustRightInd w:val="0"/>
        <w:spacing w:before="60" w:after="60"/>
        <w:ind w:left="7776"/>
        <w:jc w:val="right"/>
        <w:rPr>
          <w:sz w:val="22"/>
          <w:szCs w:val="22"/>
        </w:rPr>
      </w:pPr>
      <w:r>
        <w:rPr>
          <w:sz w:val="22"/>
          <w:szCs w:val="22"/>
        </w:rPr>
        <w:t>4 lentelė</w:t>
      </w:r>
    </w:p>
    <w:tbl>
      <w:tblPr>
        <w:tblStyle w:val="TableGrid"/>
        <w:tblW w:w="9776" w:type="dxa"/>
        <w:tblLook w:val="04A0" w:firstRow="1" w:lastRow="0" w:firstColumn="1" w:lastColumn="0" w:noHBand="0" w:noVBand="1"/>
      </w:tblPr>
      <w:tblGrid>
        <w:gridCol w:w="570"/>
        <w:gridCol w:w="4015"/>
        <w:gridCol w:w="5191"/>
      </w:tblGrid>
      <w:tr w:rsidR="000F504C" w:rsidRPr="00712297" w14:paraId="5C1BAF9E" w14:textId="77777777" w:rsidTr="00C6088A">
        <w:tc>
          <w:tcPr>
            <w:tcW w:w="570" w:type="dxa"/>
            <w:tcBorders>
              <w:top w:val="single" w:sz="4" w:space="0" w:color="000000"/>
              <w:left w:val="single" w:sz="4" w:space="0" w:color="000000"/>
              <w:bottom w:val="single" w:sz="4" w:space="0" w:color="000000"/>
              <w:right w:val="single" w:sz="4" w:space="0" w:color="000000"/>
            </w:tcBorders>
            <w:vAlign w:val="center"/>
            <w:hideMark/>
          </w:tcPr>
          <w:p w14:paraId="3AC917FB" w14:textId="77777777" w:rsidR="000F504C" w:rsidRPr="00712297" w:rsidRDefault="000F504C" w:rsidP="00FF048D">
            <w:pPr>
              <w:spacing w:before="60" w:after="60"/>
              <w:jc w:val="center"/>
              <w:rPr>
                <w:b/>
                <w:sz w:val="22"/>
                <w:szCs w:val="22"/>
              </w:rPr>
            </w:pPr>
            <w:r w:rsidRPr="00712297">
              <w:rPr>
                <w:b/>
                <w:sz w:val="22"/>
                <w:szCs w:val="22"/>
              </w:rPr>
              <w:t>Eil. Nr.</w:t>
            </w: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4FA9BC11" w14:textId="77777777" w:rsidR="000F504C" w:rsidRPr="00712297" w:rsidRDefault="000F504C">
            <w:pPr>
              <w:spacing w:before="60" w:after="60"/>
              <w:jc w:val="center"/>
              <w:rPr>
                <w:b/>
                <w:sz w:val="22"/>
                <w:szCs w:val="22"/>
              </w:rPr>
            </w:pPr>
            <w:r w:rsidRPr="00712297">
              <w:rPr>
                <w:b/>
                <w:bCs/>
                <w:sz w:val="22"/>
                <w:szCs w:val="22"/>
              </w:rPr>
              <w:t>Užpildytos formos ir kita pateikiama informacija</w:t>
            </w:r>
            <w:r w:rsidRPr="00712297">
              <w:rPr>
                <w:b/>
                <w:bCs/>
                <w:sz w:val="22"/>
                <w:szCs w:val="22"/>
                <w:vertAlign w:val="superscript"/>
              </w:rPr>
              <w:footnoteReference w:id="8"/>
            </w:r>
          </w:p>
        </w:tc>
        <w:tc>
          <w:tcPr>
            <w:tcW w:w="5191" w:type="dxa"/>
            <w:tcBorders>
              <w:top w:val="single" w:sz="4" w:space="0" w:color="000000"/>
              <w:left w:val="single" w:sz="4" w:space="0" w:color="000000"/>
              <w:bottom w:val="single" w:sz="4" w:space="0" w:color="000000"/>
              <w:right w:val="single" w:sz="4" w:space="0" w:color="000000"/>
            </w:tcBorders>
            <w:vAlign w:val="center"/>
            <w:hideMark/>
          </w:tcPr>
          <w:p w14:paraId="3DA0C7BF" w14:textId="77777777" w:rsidR="000F504C" w:rsidRPr="00712297" w:rsidRDefault="000F504C">
            <w:pPr>
              <w:spacing w:before="60" w:after="60"/>
              <w:jc w:val="center"/>
              <w:rPr>
                <w:b/>
                <w:sz w:val="22"/>
                <w:szCs w:val="22"/>
              </w:rPr>
            </w:pPr>
            <w:r w:rsidRPr="00712297">
              <w:rPr>
                <w:b/>
                <w:sz w:val="22"/>
                <w:szCs w:val="22"/>
              </w:rPr>
              <w:t>Viešinimo pagrindas</w:t>
            </w:r>
          </w:p>
        </w:tc>
      </w:tr>
      <w:tr w:rsidR="000F504C" w:rsidRPr="00712297" w14:paraId="746B7D93" w14:textId="77777777" w:rsidTr="00C6088A">
        <w:tc>
          <w:tcPr>
            <w:tcW w:w="570"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712297" w:rsidRDefault="000F504C" w:rsidP="00FF048D">
            <w:pPr>
              <w:pStyle w:val="ListParagraph"/>
              <w:numPr>
                <w:ilvl w:val="0"/>
                <w:numId w:val="7"/>
              </w:numPr>
              <w:spacing w:before="60" w:after="60"/>
              <w:jc w:val="center"/>
              <w:rPr>
                <w:sz w:val="22"/>
                <w:szCs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3B22B07B" w14:textId="72999CA6" w:rsidR="000F504C" w:rsidRPr="00712297" w:rsidRDefault="00B304E0">
            <w:pPr>
              <w:spacing w:before="60" w:after="60"/>
              <w:jc w:val="both"/>
              <w:rPr>
                <w:sz w:val="22"/>
                <w:szCs w:val="22"/>
              </w:rPr>
            </w:pPr>
            <w:r w:rsidRPr="00712297">
              <w:rPr>
                <w:sz w:val="22"/>
                <w:szCs w:val="22"/>
              </w:rPr>
              <w:t>Pasiūlymo forma (be priedų)</w:t>
            </w:r>
          </w:p>
        </w:tc>
        <w:tc>
          <w:tcPr>
            <w:tcW w:w="5191" w:type="dxa"/>
            <w:tcBorders>
              <w:top w:val="single" w:sz="4" w:space="0" w:color="000000"/>
              <w:left w:val="single" w:sz="4" w:space="0" w:color="000000"/>
              <w:bottom w:val="single" w:sz="4" w:space="0" w:color="000000"/>
              <w:right w:val="single" w:sz="4" w:space="0" w:color="000000"/>
            </w:tcBorders>
            <w:vAlign w:val="center"/>
            <w:hideMark/>
          </w:tcPr>
          <w:p w14:paraId="3CD938F9" w14:textId="792ABD24" w:rsidR="000F504C" w:rsidRPr="00712297" w:rsidRDefault="000F504C">
            <w:pPr>
              <w:spacing w:before="60" w:after="60"/>
              <w:jc w:val="both"/>
              <w:rPr>
                <w:sz w:val="22"/>
                <w:szCs w:val="22"/>
              </w:rPr>
            </w:pPr>
            <w:r w:rsidRPr="00712297">
              <w:rPr>
                <w:b/>
                <w:sz w:val="22"/>
                <w:szCs w:val="22"/>
              </w:rPr>
              <w:t>Viešinama</w:t>
            </w:r>
            <w:r w:rsidRPr="00712297">
              <w:rPr>
                <w:sz w:val="22"/>
                <w:szCs w:val="22"/>
              </w:rPr>
              <w:t xml:space="preserve"> vadovaujantis </w:t>
            </w:r>
            <w:r w:rsidR="0069242D" w:rsidRPr="00712297">
              <w:rPr>
                <w:sz w:val="22"/>
                <w:szCs w:val="22"/>
              </w:rPr>
              <w:t>V</w:t>
            </w:r>
            <w:r w:rsidRPr="00712297">
              <w:rPr>
                <w:sz w:val="22"/>
                <w:szCs w:val="22"/>
              </w:rPr>
              <w:t xml:space="preserve">PĮ </w:t>
            </w:r>
            <w:r w:rsidR="00417721" w:rsidRPr="00712297">
              <w:rPr>
                <w:sz w:val="22"/>
                <w:szCs w:val="22"/>
              </w:rPr>
              <w:t xml:space="preserve">20 </w:t>
            </w:r>
            <w:r w:rsidRPr="00712297">
              <w:rPr>
                <w:sz w:val="22"/>
                <w:szCs w:val="22"/>
              </w:rPr>
              <w:t>straipsnio 2 dalimi, išskyrus informaciją, kurios atskleidimas negalimas pagal Asmens duomenų teisinės apsaugos įstatymą.</w:t>
            </w:r>
          </w:p>
        </w:tc>
      </w:tr>
      <w:tr w:rsidR="000F504C" w:rsidRPr="00712297" w14:paraId="49B7AC63" w14:textId="77777777" w:rsidTr="00C6088A">
        <w:tc>
          <w:tcPr>
            <w:tcW w:w="570"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712297" w:rsidRDefault="000F504C" w:rsidP="00FF048D">
            <w:pPr>
              <w:pStyle w:val="ListParagraph"/>
              <w:numPr>
                <w:ilvl w:val="0"/>
                <w:numId w:val="7"/>
              </w:numPr>
              <w:spacing w:before="60" w:after="60"/>
              <w:jc w:val="center"/>
              <w:rPr>
                <w:sz w:val="22"/>
                <w:szCs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712297" w:rsidRDefault="000F504C">
            <w:pPr>
              <w:spacing w:before="60" w:after="60"/>
              <w:jc w:val="both"/>
              <w:rPr>
                <w:sz w:val="22"/>
                <w:szCs w:val="22"/>
              </w:rPr>
            </w:pPr>
            <w:r w:rsidRPr="00712297">
              <w:rPr>
                <w:sz w:val="22"/>
                <w:szCs w:val="22"/>
              </w:rPr>
              <w:t>Tiekėjo rekvizitai ir kita informacija</w:t>
            </w:r>
          </w:p>
        </w:tc>
        <w:tc>
          <w:tcPr>
            <w:tcW w:w="5191" w:type="dxa"/>
            <w:tcBorders>
              <w:top w:val="single" w:sz="4" w:space="0" w:color="000000"/>
              <w:left w:val="single" w:sz="4" w:space="0" w:color="000000"/>
              <w:bottom w:val="single" w:sz="4" w:space="0" w:color="000000"/>
              <w:right w:val="single" w:sz="4" w:space="0" w:color="000000"/>
            </w:tcBorders>
            <w:vAlign w:val="center"/>
            <w:hideMark/>
          </w:tcPr>
          <w:p w14:paraId="3EF14A2E" w14:textId="29766633" w:rsidR="000F504C" w:rsidRPr="00712297" w:rsidRDefault="000F504C">
            <w:pPr>
              <w:spacing w:before="60" w:after="60"/>
              <w:jc w:val="both"/>
              <w:rPr>
                <w:sz w:val="22"/>
                <w:szCs w:val="22"/>
              </w:rPr>
            </w:pPr>
            <w:r w:rsidRPr="00712297">
              <w:rPr>
                <w:b/>
                <w:sz w:val="22"/>
                <w:szCs w:val="22"/>
              </w:rPr>
              <w:t>Viešinama</w:t>
            </w:r>
            <w:r w:rsidRPr="00712297">
              <w:rPr>
                <w:sz w:val="22"/>
                <w:szCs w:val="22"/>
              </w:rPr>
              <w:t xml:space="preserve"> vadovaujantis </w:t>
            </w:r>
            <w:r w:rsidR="002E6B47" w:rsidRPr="00712297">
              <w:rPr>
                <w:sz w:val="22"/>
                <w:szCs w:val="22"/>
              </w:rPr>
              <w:t>V</w:t>
            </w:r>
            <w:r w:rsidRPr="00712297">
              <w:rPr>
                <w:sz w:val="22"/>
                <w:szCs w:val="22"/>
              </w:rPr>
              <w:t xml:space="preserve">PĮ </w:t>
            </w:r>
            <w:r w:rsidR="002E6B47" w:rsidRPr="00712297">
              <w:rPr>
                <w:sz w:val="22"/>
                <w:szCs w:val="22"/>
              </w:rPr>
              <w:t xml:space="preserve">20 </w:t>
            </w:r>
            <w:r w:rsidRPr="00712297">
              <w:rPr>
                <w:sz w:val="22"/>
                <w:szCs w:val="22"/>
              </w:rPr>
              <w:t>straipsnio 2 dalimi, išskyrus informaciją, kurios atskleidimas negalimas pagal Asmens duomenų teisinės apsaugos įstatymą.</w:t>
            </w:r>
          </w:p>
        </w:tc>
      </w:tr>
      <w:tr w:rsidR="000F504C" w:rsidRPr="00712297" w14:paraId="3F8AA6D5" w14:textId="77777777" w:rsidTr="00C6088A">
        <w:tc>
          <w:tcPr>
            <w:tcW w:w="570"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712297" w:rsidRDefault="000F504C" w:rsidP="00FF048D">
            <w:pPr>
              <w:pStyle w:val="ListParagraph"/>
              <w:numPr>
                <w:ilvl w:val="0"/>
                <w:numId w:val="7"/>
              </w:numPr>
              <w:spacing w:before="60" w:after="60"/>
              <w:jc w:val="center"/>
              <w:rPr>
                <w:sz w:val="22"/>
                <w:szCs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56FDA3D3" w14:textId="41C2F2E8" w:rsidR="000F504C" w:rsidRPr="00712297" w:rsidRDefault="000F504C">
            <w:pPr>
              <w:spacing w:before="60" w:after="60"/>
              <w:jc w:val="both"/>
              <w:rPr>
                <w:sz w:val="22"/>
                <w:szCs w:val="22"/>
              </w:rPr>
            </w:pPr>
            <w:r w:rsidRPr="00712297">
              <w:rPr>
                <w:sz w:val="22"/>
                <w:szCs w:val="22"/>
              </w:rPr>
              <w:t>VĮ Registrų centro LR Vyriausybės nustatyta tvarka išduotas dokumentas, patvirtinantis jungtinius kompetentingų institucijų tvarkomus duomenis</w:t>
            </w:r>
          </w:p>
        </w:tc>
        <w:tc>
          <w:tcPr>
            <w:tcW w:w="5191" w:type="dxa"/>
            <w:tcBorders>
              <w:top w:val="single" w:sz="4" w:space="0" w:color="000000"/>
              <w:left w:val="single" w:sz="4" w:space="0" w:color="000000"/>
              <w:bottom w:val="single" w:sz="4" w:space="0" w:color="000000"/>
              <w:right w:val="single" w:sz="4" w:space="0" w:color="000000"/>
            </w:tcBorders>
            <w:vAlign w:val="center"/>
            <w:hideMark/>
          </w:tcPr>
          <w:p w14:paraId="5B82AF44" w14:textId="105B8076" w:rsidR="000F504C" w:rsidRPr="00712297" w:rsidRDefault="000F504C">
            <w:pPr>
              <w:spacing w:before="60" w:after="60"/>
              <w:jc w:val="both"/>
              <w:rPr>
                <w:b/>
                <w:sz w:val="22"/>
                <w:szCs w:val="22"/>
              </w:rPr>
            </w:pPr>
            <w:r w:rsidRPr="00712297">
              <w:rPr>
                <w:b/>
                <w:sz w:val="22"/>
                <w:szCs w:val="22"/>
              </w:rPr>
              <w:t>Viešinama</w:t>
            </w:r>
            <w:r w:rsidRPr="00712297">
              <w:rPr>
                <w:sz w:val="22"/>
                <w:szCs w:val="22"/>
              </w:rPr>
              <w:t xml:space="preserve"> vadovaujantis </w:t>
            </w:r>
            <w:r w:rsidR="002567E9" w:rsidRPr="00712297">
              <w:rPr>
                <w:sz w:val="22"/>
                <w:szCs w:val="22"/>
              </w:rPr>
              <w:t>V</w:t>
            </w:r>
            <w:r w:rsidRPr="00712297">
              <w:rPr>
                <w:sz w:val="22"/>
                <w:szCs w:val="22"/>
              </w:rPr>
              <w:t xml:space="preserve">PĮ </w:t>
            </w:r>
            <w:r w:rsidR="002567E9" w:rsidRPr="00712297">
              <w:rPr>
                <w:sz w:val="22"/>
                <w:szCs w:val="22"/>
              </w:rPr>
              <w:t xml:space="preserve">20 </w:t>
            </w:r>
            <w:r w:rsidRPr="00712297">
              <w:rPr>
                <w:sz w:val="22"/>
                <w:szCs w:val="22"/>
              </w:rPr>
              <w:t>straipsnio 2 dalimi, pateikta informacija, išskyrus informaciją, kurios atskleidimas negalimas pagal Asmens duomenų teisinės apsaugos įstatymą.</w:t>
            </w:r>
          </w:p>
        </w:tc>
      </w:tr>
      <w:tr w:rsidR="000F504C" w:rsidRPr="00712297" w14:paraId="7AAA2BEE" w14:textId="77777777" w:rsidTr="00C6088A">
        <w:tc>
          <w:tcPr>
            <w:tcW w:w="570"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597253" w:rsidRDefault="000F504C" w:rsidP="00FF048D">
            <w:pPr>
              <w:pStyle w:val="ListParagraph"/>
              <w:numPr>
                <w:ilvl w:val="0"/>
                <w:numId w:val="7"/>
              </w:numPr>
              <w:spacing w:before="60" w:after="60"/>
              <w:jc w:val="center"/>
              <w:rPr>
                <w:sz w:val="22"/>
                <w:szCs w:val="22"/>
              </w:rPr>
            </w:pPr>
          </w:p>
        </w:tc>
        <w:tc>
          <w:tcPr>
            <w:tcW w:w="4015" w:type="dxa"/>
            <w:tcBorders>
              <w:top w:val="single" w:sz="4" w:space="0" w:color="000000"/>
              <w:left w:val="single" w:sz="4" w:space="0" w:color="000000"/>
              <w:bottom w:val="single" w:sz="4" w:space="0" w:color="000000"/>
              <w:right w:val="single" w:sz="4" w:space="0" w:color="000000"/>
            </w:tcBorders>
            <w:vAlign w:val="center"/>
            <w:hideMark/>
          </w:tcPr>
          <w:p w14:paraId="3BCA2874" w14:textId="1AB4C791" w:rsidR="000F504C" w:rsidRPr="00712297" w:rsidRDefault="000F504C">
            <w:pPr>
              <w:spacing w:before="60" w:after="60"/>
              <w:jc w:val="both"/>
              <w:rPr>
                <w:sz w:val="22"/>
                <w:szCs w:val="22"/>
              </w:rPr>
            </w:pPr>
            <w:r w:rsidRPr="00712297">
              <w:rPr>
                <w:sz w:val="22"/>
                <w:szCs w:val="22"/>
              </w:rPr>
              <w:t>Išplėstinis VĮ Registrų centro išrašas</w:t>
            </w:r>
            <w:r w:rsidR="007974ED" w:rsidRPr="00712297">
              <w:rPr>
                <w:sz w:val="22"/>
                <w:szCs w:val="22"/>
              </w:rPr>
              <w:t xml:space="preserve"> (jeigu taikoma)</w:t>
            </w:r>
          </w:p>
        </w:tc>
        <w:tc>
          <w:tcPr>
            <w:tcW w:w="5191" w:type="dxa"/>
            <w:tcBorders>
              <w:top w:val="single" w:sz="4" w:space="0" w:color="000000"/>
              <w:left w:val="single" w:sz="4" w:space="0" w:color="000000"/>
              <w:bottom w:val="single" w:sz="4" w:space="0" w:color="000000"/>
              <w:right w:val="single" w:sz="4" w:space="0" w:color="000000"/>
            </w:tcBorders>
            <w:vAlign w:val="center"/>
            <w:hideMark/>
          </w:tcPr>
          <w:p w14:paraId="557EC075" w14:textId="129F1061" w:rsidR="000F504C" w:rsidRPr="00712297" w:rsidRDefault="000F504C">
            <w:pPr>
              <w:spacing w:before="60" w:after="60"/>
              <w:jc w:val="both"/>
              <w:rPr>
                <w:b/>
                <w:sz w:val="22"/>
                <w:szCs w:val="22"/>
              </w:rPr>
            </w:pPr>
            <w:r w:rsidRPr="00712297">
              <w:rPr>
                <w:b/>
                <w:sz w:val="22"/>
                <w:szCs w:val="22"/>
              </w:rPr>
              <w:t>Viešinama</w:t>
            </w:r>
            <w:r w:rsidRPr="00712297">
              <w:rPr>
                <w:sz w:val="22"/>
                <w:szCs w:val="22"/>
              </w:rPr>
              <w:t xml:space="preserve"> vadovaujantis </w:t>
            </w:r>
            <w:r w:rsidR="002567E9" w:rsidRPr="00712297">
              <w:rPr>
                <w:sz w:val="22"/>
                <w:szCs w:val="22"/>
              </w:rPr>
              <w:t>V</w:t>
            </w:r>
            <w:r w:rsidRPr="00712297">
              <w:rPr>
                <w:sz w:val="22"/>
                <w:szCs w:val="22"/>
              </w:rPr>
              <w:t xml:space="preserve">PĮ </w:t>
            </w:r>
            <w:r w:rsidR="002567E9" w:rsidRPr="00712297">
              <w:rPr>
                <w:sz w:val="22"/>
                <w:szCs w:val="22"/>
              </w:rPr>
              <w:t xml:space="preserve">20 </w:t>
            </w:r>
            <w:r w:rsidRPr="00712297">
              <w:rPr>
                <w:sz w:val="22"/>
                <w:szCs w:val="22"/>
              </w:rPr>
              <w:t>straipsnio 2 dalimi, pateikta informacija, išskyrus informaciją, kurios atskleidimas negalimas pagal Asmens duomenų teisinės apsaugos įstatymą.</w:t>
            </w:r>
          </w:p>
        </w:tc>
      </w:tr>
    </w:tbl>
    <w:p w14:paraId="2EC2539D" w14:textId="77777777" w:rsidR="00087097" w:rsidRDefault="00087097" w:rsidP="004C066B">
      <w:pPr>
        <w:autoSpaceDE w:val="0"/>
        <w:autoSpaceDN w:val="0"/>
        <w:adjustRightInd w:val="0"/>
        <w:spacing w:before="60" w:after="60"/>
        <w:ind w:firstLine="270"/>
        <w:jc w:val="both"/>
        <w:rPr>
          <w:sz w:val="22"/>
          <w:szCs w:val="22"/>
        </w:rPr>
      </w:pPr>
      <w:bookmarkStart w:id="4" w:name="_Hlk144302903"/>
    </w:p>
    <w:p w14:paraId="16141030" w14:textId="1A4C716A" w:rsidR="00DA1239" w:rsidRPr="00712297" w:rsidRDefault="00B32BF7" w:rsidP="004C066B">
      <w:pPr>
        <w:autoSpaceDE w:val="0"/>
        <w:autoSpaceDN w:val="0"/>
        <w:adjustRightInd w:val="0"/>
        <w:spacing w:before="60" w:after="60"/>
        <w:ind w:firstLine="270"/>
        <w:jc w:val="both"/>
        <w:rPr>
          <w:sz w:val="22"/>
          <w:szCs w:val="22"/>
        </w:rPr>
      </w:pPr>
      <w:r>
        <w:rPr>
          <w:sz w:val="22"/>
          <w:szCs w:val="22"/>
        </w:rPr>
        <w:t>6</w:t>
      </w:r>
      <w:r w:rsidR="00B31706" w:rsidRPr="00712297">
        <w:rPr>
          <w:sz w:val="22"/>
          <w:szCs w:val="22"/>
        </w:rPr>
        <w:t xml:space="preserve">.3. </w:t>
      </w:r>
      <w:r w:rsidR="005917AD" w:rsidRPr="00712297">
        <w:rPr>
          <w:sz w:val="22"/>
          <w:szCs w:val="22"/>
        </w:rPr>
        <w:t>Ši pasiūlyme nurodyta informacija yra konfidenciali</w:t>
      </w:r>
      <w:r w:rsidR="00B202A7" w:rsidRPr="00712297">
        <w:rPr>
          <w:rStyle w:val="FootnoteReference"/>
          <w:sz w:val="22"/>
          <w:szCs w:val="22"/>
        </w:rPr>
        <w:footnoteReference w:id="9"/>
      </w:r>
      <w:r w:rsidR="005917AD" w:rsidRPr="00712297">
        <w:rPr>
          <w:sz w:val="22"/>
          <w:szCs w:val="22"/>
        </w:rPr>
        <w:t>:</w:t>
      </w:r>
    </w:p>
    <w:bookmarkEnd w:id="4"/>
    <w:p w14:paraId="3AD92741" w14:textId="14242450" w:rsidR="000F504C" w:rsidRPr="00712297" w:rsidRDefault="00C6088A" w:rsidP="00C6088A">
      <w:pPr>
        <w:autoSpaceDE w:val="0"/>
        <w:autoSpaceDN w:val="0"/>
        <w:adjustRightInd w:val="0"/>
        <w:spacing w:before="60" w:after="60"/>
        <w:ind w:left="7776"/>
        <w:jc w:val="right"/>
        <w:rPr>
          <w:sz w:val="22"/>
          <w:szCs w:val="22"/>
        </w:rPr>
      </w:pPr>
      <w:r>
        <w:rPr>
          <w:sz w:val="22"/>
          <w:szCs w:val="22"/>
        </w:rPr>
        <w:t>5 lentelė</w:t>
      </w:r>
    </w:p>
    <w:tbl>
      <w:tblPr>
        <w:tblStyle w:val="TableGrid2"/>
        <w:tblW w:w="5077" w:type="pct"/>
        <w:tblInd w:w="0" w:type="dxa"/>
        <w:tblLook w:val="04A0" w:firstRow="1" w:lastRow="0" w:firstColumn="1" w:lastColumn="0" w:noHBand="0" w:noVBand="1"/>
      </w:tblPr>
      <w:tblGrid>
        <w:gridCol w:w="540"/>
        <w:gridCol w:w="4168"/>
        <w:gridCol w:w="1824"/>
        <w:gridCol w:w="3244"/>
      </w:tblGrid>
      <w:tr w:rsidR="000F504C" w:rsidRPr="00712297" w14:paraId="1242D9F1" w14:textId="77777777" w:rsidTr="00C6088A">
        <w:tc>
          <w:tcPr>
            <w:tcW w:w="27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712297" w:rsidRDefault="000F504C">
            <w:pPr>
              <w:spacing w:before="60" w:after="60"/>
              <w:jc w:val="center"/>
              <w:rPr>
                <w:b/>
                <w:bCs/>
                <w:sz w:val="22"/>
                <w:szCs w:val="22"/>
                <w:lang w:eastAsia="lt-LT"/>
              </w:rPr>
            </w:pPr>
            <w:r w:rsidRPr="00712297">
              <w:rPr>
                <w:b/>
                <w:bCs/>
                <w:sz w:val="22"/>
                <w:szCs w:val="22"/>
                <w:lang w:eastAsia="lt-LT"/>
              </w:rPr>
              <w:t>Eil.</w:t>
            </w:r>
          </w:p>
          <w:p w14:paraId="68DA3269" w14:textId="77777777" w:rsidR="000F504C" w:rsidRPr="00712297" w:rsidRDefault="000F504C">
            <w:pPr>
              <w:spacing w:before="60" w:after="60"/>
              <w:jc w:val="center"/>
              <w:rPr>
                <w:b/>
                <w:bCs/>
                <w:sz w:val="22"/>
                <w:szCs w:val="22"/>
                <w:lang w:eastAsia="lt-LT"/>
              </w:rPr>
            </w:pPr>
            <w:r w:rsidRPr="00712297">
              <w:rPr>
                <w:b/>
                <w:bCs/>
                <w:sz w:val="22"/>
                <w:szCs w:val="22"/>
                <w:lang w:eastAsia="lt-LT"/>
              </w:rPr>
              <w:t>Nr.</w:t>
            </w:r>
          </w:p>
        </w:tc>
        <w:tc>
          <w:tcPr>
            <w:tcW w:w="213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712297" w:rsidRDefault="000F504C">
            <w:pPr>
              <w:spacing w:before="60" w:after="60"/>
              <w:jc w:val="center"/>
              <w:rPr>
                <w:b/>
                <w:bCs/>
                <w:sz w:val="22"/>
                <w:szCs w:val="22"/>
                <w:lang w:eastAsia="lt-LT"/>
              </w:rPr>
            </w:pPr>
            <w:r w:rsidRPr="00712297">
              <w:rPr>
                <w:b/>
                <w:bCs/>
                <w:sz w:val="22"/>
                <w:szCs w:val="22"/>
                <w:lang w:eastAsia="lt-LT"/>
              </w:rPr>
              <w:t>Užpildytos formos ir kita pateikiama informacija</w:t>
            </w:r>
            <w:r w:rsidRPr="00712297">
              <w:rPr>
                <w:b/>
                <w:bCs/>
                <w:sz w:val="22"/>
                <w:szCs w:val="22"/>
                <w:vertAlign w:val="superscript"/>
                <w:lang w:eastAsia="lt-LT"/>
              </w:rPr>
              <w:footnoteReference w:id="10"/>
            </w:r>
          </w:p>
        </w:tc>
        <w:tc>
          <w:tcPr>
            <w:tcW w:w="93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712297" w:rsidRDefault="000F504C">
            <w:pPr>
              <w:spacing w:before="60" w:after="60"/>
              <w:jc w:val="center"/>
              <w:rPr>
                <w:b/>
                <w:bCs/>
                <w:sz w:val="22"/>
                <w:szCs w:val="22"/>
                <w:lang w:eastAsia="lt-LT"/>
              </w:rPr>
            </w:pPr>
            <w:r w:rsidRPr="00712297">
              <w:rPr>
                <w:b/>
                <w:bCs/>
                <w:sz w:val="22"/>
                <w:szCs w:val="22"/>
                <w:lang w:eastAsia="lt-LT"/>
              </w:rPr>
              <w:t>Ar dokumentas konfidencialus?</w:t>
            </w:r>
          </w:p>
          <w:p w14:paraId="7F14A5F9" w14:textId="77777777" w:rsidR="000F504C" w:rsidRPr="00712297" w:rsidRDefault="000F504C">
            <w:pPr>
              <w:spacing w:before="60" w:after="60"/>
              <w:jc w:val="center"/>
              <w:rPr>
                <w:b/>
                <w:bCs/>
                <w:sz w:val="22"/>
                <w:szCs w:val="22"/>
                <w:lang w:eastAsia="lt-LT"/>
              </w:rPr>
            </w:pPr>
            <w:r w:rsidRPr="00712297">
              <w:rPr>
                <w:b/>
                <w:bCs/>
                <w:sz w:val="22"/>
                <w:szCs w:val="22"/>
                <w:lang w:eastAsia="lt-LT"/>
              </w:rPr>
              <w:t>(Taip / Ne / Neteikiama)</w:t>
            </w:r>
          </w:p>
        </w:tc>
        <w:tc>
          <w:tcPr>
            <w:tcW w:w="16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712297" w:rsidRDefault="00D7090B">
            <w:pPr>
              <w:spacing w:before="60" w:after="60"/>
              <w:jc w:val="center"/>
              <w:rPr>
                <w:b/>
                <w:bCs/>
                <w:sz w:val="22"/>
                <w:szCs w:val="22"/>
                <w:lang w:eastAsia="lt-LT"/>
              </w:rPr>
            </w:pPr>
            <w:r w:rsidRPr="00712297">
              <w:rPr>
                <w:b/>
                <w:bCs/>
                <w:sz w:val="22"/>
                <w:szCs w:val="22"/>
                <w:lang w:eastAsia="lt-LT"/>
              </w:rPr>
              <w:t xml:space="preserve">Kokiu pagrindu atitinkamas dokumentas ar jo dalis yra konfidencialus </w:t>
            </w:r>
          </w:p>
        </w:tc>
      </w:tr>
      <w:tr w:rsidR="000F504C" w:rsidRPr="00712297" w14:paraId="6AB11259" w14:textId="77777777" w:rsidTr="00C6088A">
        <w:tc>
          <w:tcPr>
            <w:tcW w:w="276"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712297" w:rsidRDefault="000F504C" w:rsidP="000F504C">
            <w:pPr>
              <w:numPr>
                <w:ilvl w:val="0"/>
                <w:numId w:val="8"/>
              </w:numPr>
              <w:spacing w:before="60" w:after="60"/>
              <w:contextualSpacing/>
              <w:rPr>
                <w:sz w:val="22"/>
                <w:szCs w:val="22"/>
                <w:lang w:eastAsia="lt-LT"/>
              </w:rPr>
            </w:pPr>
          </w:p>
        </w:tc>
        <w:tc>
          <w:tcPr>
            <w:tcW w:w="2132" w:type="pct"/>
            <w:tcBorders>
              <w:top w:val="single" w:sz="4" w:space="0" w:color="000000"/>
              <w:left w:val="single" w:sz="4" w:space="0" w:color="000000"/>
              <w:bottom w:val="single" w:sz="4" w:space="0" w:color="000000"/>
              <w:right w:val="single" w:sz="4" w:space="0" w:color="000000"/>
            </w:tcBorders>
            <w:vAlign w:val="center"/>
            <w:hideMark/>
          </w:tcPr>
          <w:p w14:paraId="6CD629D4" w14:textId="53C2F558" w:rsidR="000F504C" w:rsidRPr="00712297" w:rsidRDefault="000F504C">
            <w:pPr>
              <w:spacing w:before="60" w:after="60"/>
              <w:jc w:val="both"/>
              <w:rPr>
                <w:sz w:val="22"/>
                <w:szCs w:val="22"/>
              </w:rPr>
            </w:pPr>
            <w:r w:rsidRPr="00712297">
              <w:rPr>
                <w:sz w:val="22"/>
                <w:szCs w:val="22"/>
              </w:rPr>
              <w:t>Jungtinės veiklos sutartis (</w:t>
            </w:r>
            <w:r w:rsidRPr="00712297">
              <w:rPr>
                <w:i/>
                <w:iCs/>
                <w:sz w:val="22"/>
                <w:szCs w:val="22"/>
              </w:rPr>
              <w:t xml:space="preserve">jei </w:t>
            </w:r>
            <w:r w:rsidR="00B304E0" w:rsidRPr="00712297">
              <w:rPr>
                <w:i/>
                <w:iCs/>
                <w:sz w:val="22"/>
                <w:szCs w:val="22"/>
              </w:rPr>
              <w:t>Pasiūlymą</w:t>
            </w:r>
            <w:r w:rsidRPr="00712297">
              <w:rPr>
                <w:i/>
                <w:iCs/>
                <w:sz w:val="22"/>
                <w:szCs w:val="22"/>
              </w:rPr>
              <w:t xml:space="preserve"> pateikia Tiekėjų grupė</w:t>
            </w:r>
            <w:r w:rsidRPr="00712297">
              <w:rPr>
                <w:sz w:val="22"/>
                <w:szCs w:val="22"/>
              </w:rPr>
              <w:t>)</w:t>
            </w:r>
          </w:p>
        </w:tc>
        <w:tc>
          <w:tcPr>
            <w:tcW w:w="933" w:type="pct"/>
            <w:tcBorders>
              <w:top w:val="single" w:sz="4" w:space="0" w:color="000000"/>
              <w:left w:val="single" w:sz="4" w:space="0" w:color="000000"/>
              <w:bottom w:val="single" w:sz="4" w:space="0" w:color="000000"/>
              <w:right w:val="single" w:sz="4" w:space="0" w:color="000000"/>
            </w:tcBorders>
            <w:vAlign w:val="center"/>
            <w:hideMark/>
          </w:tcPr>
          <w:p w14:paraId="6F0FAA84" w14:textId="0D2FE1BE" w:rsidR="000F504C" w:rsidRPr="00712297" w:rsidRDefault="000F504C">
            <w:pPr>
              <w:spacing w:before="60" w:after="60"/>
              <w:jc w:val="center"/>
              <w:rPr>
                <w:sz w:val="22"/>
                <w:szCs w:val="22"/>
              </w:rPr>
            </w:pPr>
          </w:p>
        </w:tc>
        <w:tc>
          <w:tcPr>
            <w:tcW w:w="1659" w:type="pct"/>
            <w:tcBorders>
              <w:top w:val="single" w:sz="4" w:space="0" w:color="000000"/>
              <w:left w:val="single" w:sz="4" w:space="0" w:color="000000"/>
              <w:bottom w:val="single" w:sz="4" w:space="0" w:color="000000"/>
              <w:right w:val="single" w:sz="4" w:space="0" w:color="000000"/>
            </w:tcBorders>
            <w:vAlign w:val="center"/>
            <w:hideMark/>
          </w:tcPr>
          <w:p w14:paraId="470D7793" w14:textId="1087C675" w:rsidR="000F504C" w:rsidRPr="00712297" w:rsidRDefault="000F504C">
            <w:pPr>
              <w:spacing w:before="60" w:after="60"/>
              <w:rPr>
                <w:i/>
                <w:sz w:val="22"/>
                <w:szCs w:val="22"/>
              </w:rPr>
            </w:pPr>
          </w:p>
        </w:tc>
      </w:tr>
      <w:tr w:rsidR="00A76467" w:rsidRPr="00712297" w14:paraId="11432AE2" w14:textId="77777777" w:rsidTr="00C6088A">
        <w:tc>
          <w:tcPr>
            <w:tcW w:w="276" w:type="pct"/>
            <w:tcBorders>
              <w:top w:val="single" w:sz="4" w:space="0" w:color="000000"/>
              <w:left w:val="single" w:sz="4" w:space="0" w:color="000000"/>
              <w:bottom w:val="single" w:sz="4" w:space="0" w:color="000000"/>
              <w:right w:val="single" w:sz="4" w:space="0" w:color="000000"/>
            </w:tcBorders>
            <w:vAlign w:val="center"/>
          </w:tcPr>
          <w:p w14:paraId="3735C543" w14:textId="77777777" w:rsidR="00A76467" w:rsidRPr="00712297" w:rsidRDefault="00A76467" w:rsidP="000F504C">
            <w:pPr>
              <w:numPr>
                <w:ilvl w:val="0"/>
                <w:numId w:val="8"/>
              </w:numPr>
              <w:spacing w:before="60" w:after="60"/>
              <w:contextualSpacing/>
              <w:rPr>
                <w:sz w:val="22"/>
                <w:szCs w:val="22"/>
                <w:lang w:eastAsia="lt-LT"/>
              </w:rPr>
            </w:pPr>
          </w:p>
        </w:tc>
        <w:tc>
          <w:tcPr>
            <w:tcW w:w="2132" w:type="pct"/>
            <w:tcBorders>
              <w:top w:val="single" w:sz="4" w:space="0" w:color="000000"/>
              <w:left w:val="single" w:sz="4" w:space="0" w:color="000000"/>
              <w:bottom w:val="single" w:sz="4" w:space="0" w:color="000000"/>
              <w:right w:val="single" w:sz="4" w:space="0" w:color="000000"/>
            </w:tcBorders>
            <w:vAlign w:val="center"/>
          </w:tcPr>
          <w:p w14:paraId="24DD599B" w14:textId="555BF1B7" w:rsidR="00A76467" w:rsidRPr="00712297" w:rsidRDefault="00A76467">
            <w:pPr>
              <w:spacing w:before="60" w:after="60"/>
              <w:jc w:val="both"/>
              <w:rPr>
                <w:sz w:val="22"/>
                <w:szCs w:val="22"/>
              </w:rPr>
            </w:pPr>
            <w:r w:rsidRPr="00712297">
              <w:rPr>
                <w:sz w:val="22"/>
                <w:szCs w:val="22"/>
              </w:rPr>
              <w:t>Rašytinis įgaliojimas arba kitas dokumentas, suteikiantis teisę pasirašyti Pasiūlymą (</w:t>
            </w:r>
            <w:r w:rsidRPr="00712297">
              <w:rPr>
                <w:i/>
                <w:iCs/>
                <w:sz w:val="22"/>
                <w:szCs w:val="22"/>
              </w:rPr>
              <w:t>jei taikoma</w:t>
            </w:r>
            <w:r w:rsidRPr="00712297">
              <w:rPr>
                <w:sz w:val="22"/>
                <w:szCs w:val="22"/>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5AC366F9" w14:textId="77777777" w:rsidR="00A76467" w:rsidRPr="00712297" w:rsidRDefault="00A76467">
            <w:pPr>
              <w:spacing w:before="60" w:after="60"/>
              <w:jc w:val="center"/>
              <w:rPr>
                <w:sz w:val="22"/>
                <w:szCs w:val="22"/>
              </w:rPr>
            </w:pPr>
          </w:p>
        </w:tc>
        <w:tc>
          <w:tcPr>
            <w:tcW w:w="1659" w:type="pct"/>
            <w:tcBorders>
              <w:top w:val="single" w:sz="4" w:space="0" w:color="000000"/>
              <w:left w:val="single" w:sz="4" w:space="0" w:color="000000"/>
              <w:bottom w:val="single" w:sz="4" w:space="0" w:color="000000"/>
              <w:right w:val="single" w:sz="4" w:space="0" w:color="000000"/>
            </w:tcBorders>
            <w:vAlign w:val="center"/>
          </w:tcPr>
          <w:p w14:paraId="15524C3B" w14:textId="77777777" w:rsidR="00A76467" w:rsidRPr="00712297" w:rsidRDefault="00A76467">
            <w:pPr>
              <w:spacing w:before="60" w:after="60"/>
              <w:rPr>
                <w:i/>
                <w:sz w:val="22"/>
                <w:szCs w:val="22"/>
              </w:rPr>
            </w:pPr>
          </w:p>
        </w:tc>
      </w:tr>
      <w:tr w:rsidR="00FE61E1" w:rsidRPr="00712297" w14:paraId="560BCE91" w14:textId="77777777" w:rsidTr="00C6088A">
        <w:tc>
          <w:tcPr>
            <w:tcW w:w="276"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712297" w:rsidRDefault="00FE61E1" w:rsidP="000F504C">
            <w:pPr>
              <w:numPr>
                <w:ilvl w:val="0"/>
                <w:numId w:val="8"/>
              </w:numPr>
              <w:spacing w:before="60" w:after="60"/>
              <w:contextualSpacing/>
              <w:rPr>
                <w:sz w:val="22"/>
                <w:szCs w:val="22"/>
                <w:lang w:eastAsia="lt-LT"/>
              </w:rPr>
            </w:pPr>
          </w:p>
        </w:tc>
        <w:tc>
          <w:tcPr>
            <w:tcW w:w="2132" w:type="pct"/>
            <w:tcBorders>
              <w:top w:val="single" w:sz="4" w:space="0" w:color="000000"/>
              <w:left w:val="single" w:sz="4" w:space="0" w:color="000000"/>
              <w:bottom w:val="single" w:sz="4" w:space="0" w:color="000000"/>
              <w:right w:val="single" w:sz="4" w:space="0" w:color="000000"/>
            </w:tcBorders>
            <w:vAlign w:val="center"/>
          </w:tcPr>
          <w:p w14:paraId="42C3A6B8" w14:textId="6814A77B" w:rsidR="00FE61E1" w:rsidRPr="00712297" w:rsidRDefault="00FE61E1">
            <w:pPr>
              <w:jc w:val="both"/>
              <w:rPr>
                <w:i/>
                <w:iCs/>
                <w:sz w:val="22"/>
                <w:szCs w:val="22"/>
                <w:lang w:eastAsia="lt-LT"/>
              </w:rPr>
            </w:pPr>
            <w:r w:rsidRPr="00712297">
              <w:rPr>
                <w:i/>
                <w:iCs/>
                <w:sz w:val="22"/>
                <w:szCs w:val="22"/>
                <w:lang w:eastAsia="lt-LT"/>
              </w:rPr>
              <w:t>(nurodomi kiti dokumentai)</w:t>
            </w:r>
          </w:p>
        </w:tc>
        <w:tc>
          <w:tcPr>
            <w:tcW w:w="933" w:type="pct"/>
            <w:tcBorders>
              <w:top w:val="single" w:sz="4" w:space="0" w:color="000000"/>
              <w:left w:val="single" w:sz="4" w:space="0" w:color="000000"/>
              <w:bottom w:val="single" w:sz="4" w:space="0" w:color="000000"/>
              <w:right w:val="single" w:sz="4" w:space="0" w:color="000000"/>
            </w:tcBorders>
            <w:vAlign w:val="center"/>
          </w:tcPr>
          <w:p w14:paraId="66DFCB9D" w14:textId="77777777" w:rsidR="00FE61E1" w:rsidRPr="00712297" w:rsidRDefault="00FE61E1">
            <w:pPr>
              <w:spacing w:before="60" w:after="60"/>
              <w:jc w:val="center"/>
              <w:rPr>
                <w:rStyle w:val="Laukeliai"/>
                <w:rFonts w:ascii="Times New Roman" w:hAnsi="Times New Roman" w:cs="Times New Roman"/>
                <w:sz w:val="22"/>
                <w:szCs w:val="22"/>
                <w:lang w:eastAsia="lt-LT"/>
              </w:rPr>
            </w:pPr>
          </w:p>
        </w:tc>
        <w:tc>
          <w:tcPr>
            <w:tcW w:w="1659" w:type="pct"/>
            <w:tcBorders>
              <w:top w:val="single" w:sz="4" w:space="0" w:color="000000"/>
              <w:left w:val="single" w:sz="4" w:space="0" w:color="000000"/>
              <w:bottom w:val="single" w:sz="4" w:space="0" w:color="000000"/>
              <w:right w:val="single" w:sz="4" w:space="0" w:color="000000"/>
            </w:tcBorders>
            <w:vAlign w:val="center"/>
          </w:tcPr>
          <w:p w14:paraId="32934005" w14:textId="77777777" w:rsidR="00FE61E1" w:rsidRPr="00712297" w:rsidRDefault="00FE61E1">
            <w:pPr>
              <w:spacing w:before="60" w:after="60"/>
              <w:jc w:val="both"/>
              <w:rPr>
                <w:i/>
                <w:sz w:val="22"/>
                <w:szCs w:val="22"/>
                <w:lang w:eastAsia="lt-LT"/>
              </w:rPr>
            </w:pPr>
          </w:p>
        </w:tc>
      </w:tr>
    </w:tbl>
    <w:p w14:paraId="28A6B6E7" w14:textId="77777777" w:rsidR="001416FE" w:rsidRPr="00712297" w:rsidRDefault="001416FE" w:rsidP="00270EC5">
      <w:pPr>
        <w:spacing w:before="60" w:after="60"/>
        <w:jc w:val="center"/>
        <w:rPr>
          <w:rStyle w:val="FontStyle15"/>
          <w:sz w:val="22"/>
          <w:szCs w:val="22"/>
        </w:rPr>
      </w:pPr>
    </w:p>
    <w:p w14:paraId="3F8A989E" w14:textId="2468A973" w:rsidR="001C72F1" w:rsidRPr="00712297" w:rsidRDefault="003C1E06" w:rsidP="00E33136">
      <w:pPr>
        <w:spacing w:before="60" w:after="60"/>
        <w:jc w:val="center"/>
        <w:rPr>
          <w:sz w:val="22"/>
          <w:szCs w:val="22"/>
          <w:lang w:eastAsia="lt-LT"/>
        </w:rPr>
      </w:pPr>
      <w:r w:rsidRPr="00712297">
        <w:rPr>
          <w:rStyle w:val="FontStyle15"/>
          <w:sz w:val="22"/>
          <w:szCs w:val="22"/>
        </w:rPr>
        <w:t>Pasirašydamas š</w:t>
      </w:r>
      <w:r w:rsidR="00232FBC" w:rsidRPr="00712297">
        <w:rPr>
          <w:rStyle w:val="FontStyle15"/>
          <w:sz w:val="22"/>
          <w:szCs w:val="22"/>
        </w:rPr>
        <w:t>į Pasiūlymą</w:t>
      </w:r>
      <w:r w:rsidRPr="00712297">
        <w:rPr>
          <w:rStyle w:val="FontStyle15"/>
          <w:sz w:val="22"/>
          <w:szCs w:val="22"/>
        </w:rPr>
        <w:t xml:space="preserve">, tvirtinu visų kartu su </w:t>
      </w:r>
      <w:r w:rsidR="00232FBC" w:rsidRPr="00712297">
        <w:rPr>
          <w:rStyle w:val="FontStyle15"/>
          <w:sz w:val="22"/>
          <w:szCs w:val="22"/>
        </w:rPr>
        <w:t>Pasiūlymu</w:t>
      </w:r>
      <w:r w:rsidRPr="00712297">
        <w:rPr>
          <w:rStyle w:val="FontStyle15"/>
          <w:sz w:val="22"/>
          <w:szCs w:val="22"/>
        </w:rPr>
        <w:t xml:space="preserve"> pateikiamų dokumentų tikrumą.</w:t>
      </w:r>
    </w:p>
    <w:p w14:paraId="7E036D33" w14:textId="4243D68C" w:rsidR="003C1E06" w:rsidRPr="00712297" w:rsidRDefault="003C1E06" w:rsidP="003C1E06">
      <w:pPr>
        <w:spacing w:before="60" w:after="60"/>
        <w:jc w:val="center"/>
        <w:rPr>
          <w:sz w:val="22"/>
          <w:szCs w:val="22"/>
        </w:rPr>
      </w:pPr>
      <w:r w:rsidRPr="00712297">
        <w:rPr>
          <w:sz w:val="22"/>
          <w:szCs w:val="22"/>
        </w:rPr>
        <w:t>______________________________________________________</w:t>
      </w:r>
    </w:p>
    <w:p w14:paraId="4A310A6D" w14:textId="5E395C0B" w:rsidR="00F82CCE" w:rsidRPr="00712297" w:rsidRDefault="003C1E06" w:rsidP="00E33136">
      <w:pPr>
        <w:spacing w:before="60" w:after="60"/>
        <w:jc w:val="center"/>
        <w:rPr>
          <w:sz w:val="22"/>
          <w:szCs w:val="22"/>
        </w:rPr>
      </w:pPr>
      <w:r w:rsidRPr="00712297">
        <w:rPr>
          <w:sz w:val="22"/>
          <w:szCs w:val="22"/>
        </w:rPr>
        <w:t>(Tiekėjo arba jo įgalioto asmens</w:t>
      </w:r>
      <w:r w:rsidR="005734E3" w:rsidRPr="00712297">
        <w:rPr>
          <w:sz w:val="22"/>
          <w:szCs w:val="22"/>
        </w:rPr>
        <w:t xml:space="preserve"> pareigos,</w:t>
      </w:r>
      <w:r w:rsidRPr="00712297">
        <w:rPr>
          <w:sz w:val="22"/>
          <w:szCs w:val="22"/>
        </w:rPr>
        <w:t xml:space="preserve"> vardas, pavardė, parašas)</w:t>
      </w:r>
      <w:r w:rsidRPr="00712297">
        <w:rPr>
          <w:rStyle w:val="FootnoteReference"/>
          <w:sz w:val="22"/>
          <w:szCs w:val="22"/>
        </w:rPr>
        <w:footnoteReference w:id="11"/>
      </w:r>
    </w:p>
    <w:sectPr w:rsidR="00F82CCE" w:rsidRPr="00712297" w:rsidSect="007B3324">
      <w:headerReference w:type="default" r:id="rId8"/>
      <w:footerReference w:type="default" r:id="rId9"/>
      <w:head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1A18" w14:textId="77777777" w:rsidR="003074EB" w:rsidRDefault="003074EB" w:rsidP="003C1E06">
      <w:r>
        <w:separator/>
      </w:r>
    </w:p>
  </w:endnote>
  <w:endnote w:type="continuationSeparator" w:id="0">
    <w:p w14:paraId="254AD237" w14:textId="77777777" w:rsidR="003074EB" w:rsidRDefault="003074EB"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725FA4FD"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736B" w14:textId="77777777" w:rsidR="003074EB" w:rsidRDefault="003074EB" w:rsidP="003C1E06">
      <w:r>
        <w:separator/>
      </w:r>
    </w:p>
  </w:footnote>
  <w:footnote w:type="continuationSeparator" w:id="0">
    <w:p w14:paraId="2D309284" w14:textId="77777777" w:rsidR="003074EB" w:rsidRDefault="003074EB" w:rsidP="003C1E06">
      <w:r>
        <w:continuationSeparator/>
      </w:r>
    </w:p>
  </w:footnote>
  <w:footnote w:id="1">
    <w:p w14:paraId="519A9DF7" w14:textId="1270965D" w:rsidR="007F1C35" w:rsidRPr="00DF5FF3" w:rsidRDefault="007F1C35" w:rsidP="004C066B">
      <w:pPr>
        <w:pStyle w:val="FootnoteText"/>
        <w:jc w:val="both"/>
        <w:rPr>
          <w:sz w:val="16"/>
          <w:szCs w:val="16"/>
          <w:lang w:val="en-US"/>
        </w:rPr>
      </w:pPr>
      <w:r w:rsidRPr="004C066B">
        <w:rPr>
          <w:rStyle w:val="FootnoteReference"/>
          <w:sz w:val="16"/>
          <w:szCs w:val="16"/>
        </w:rPr>
        <w:footnoteRef/>
      </w:r>
      <w:r w:rsidRPr="00DF5FF3">
        <w:rPr>
          <w:sz w:val="16"/>
          <w:szCs w:val="16"/>
        </w:rPr>
        <w:t xml:space="preserve"> </w:t>
      </w:r>
      <w:r w:rsidRPr="004C066B">
        <w:rPr>
          <w:sz w:val="16"/>
          <w:szCs w:val="16"/>
        </w:rPr>
        <w:t xml:space="preserve">Jei </w:t>
      </w:r>
      <w:r w:rsidR="00232FBC" w:rsidRPr="004C066B">
        <w:rPr>
          <w:sz w:val="16"/>
          <w:szCs w:val="16"/>
        </w:rPr>
        <w:t>Pasiūlymą</w:t>
      </w:r>
      <w:r w:rsidRPr="004C066B">
        <w:rPr>
          <w:sz w:val="16"/>
          <w:szCs w:val="16"/>
        </w:rPr>
        <w:t xml:space="preserve"> teikia ūkio subjektų grupė jungtinės veiklos sutarties pagrindu, pateikiama informacija apie visus tokios grupės narius.</w:t>
      </w:r>
    </w:p>
  </w:footnote>
  <w:footnote w:id="2">
    <w:p w14:paraId="6BCB34CE" w14:textId="013C2208" w:rsidR="003C1E06" w:rsidRPr="00DF5FF3" w:rsidRDefault="003C1E06" w:rsidP="004C066B">
      <w:pPr>
        <w:pStyle w:val="FootnoteText"/>
        <w:jc w:val="both"/>
        <w:rPr>
          <w:rStyle w:val="FootnoteReference"/>
          <w:sz w:val="16"/>
          <w:szCs w:val="16"/>
        </w:rPr>
      </w:pPr>
      <w:r w:rsidRPr="004C066B">
        <w:rPr>
          <w:rStyle w:val="FootnoteReference"/>
          <w:sz w:val="16"/>
          <w:szCs w:val="16"/>
        </w:rPr>
        <w:footnoteRef/>
      </w:r>
      <w:r w:rsidRPr="00DF5FF3">
        <w:rPr>
          <w:rStyle w:val="FootnoteReference"/>
          <w:sz w:val="16"/>
          <w:szCs w:val="16"/>
        </w:rPr>
        <w:t xml:space="preserve"> </w:t>
      </w:r>
      <w:r w:rsidR="008202C4" w:rsidRPr="004C066B">
        <w:rPr>
          <w:sz w:val="16"/>
          <w:szCs w:val="16"/>
        </w:rPr>
        <w:t>Taip pat kaip 1 išnašoje.</w:t>
      </w:r>
    </w:p>
  </w:footnote>
  <w:footnote w:id="3">
    <w:p w14:paraId="31F710FE" w14:textId="4FB540EC" w:rsidR="00F252E9" w:rsidRPr="004C066B" w:rsidRDefault="00F252E9" w:rsidP="004C066B">
      <w:pPr>
        <w:pStyle w:val="FootnoteText"/>
        <w:jc w:val="both"/>
        <w:rPr>
          <w:sz w:val="16"/>
          <w:szCs w:val="16"/>
        </w:rPr>
      </w:pPr>
      <w:r w:rsidRPr="004C066B">
        <w:rPr>
          <w:rStyle w:val="FootnoteReference"/>
          <w:sz w:val="16"/>
          <w:szCs w:val="16"/>
        </w:rPr>
        <w:footnoteRef/>
      </w:r>
      <w:r w:rsidRPr="00DF5FF3">
        <w:rPr>
          <w:rStyle w:val="FootnoteReference"/>
          <w:sz w:val="16"/>
          <w:szCs w:val="16"/>
        </w:rPr>
        <w:t xml:space="preserve"> </w:t>
      </w:r>
      <w:r w:rsidR="0032457D" w:rsidRPr="004C066B">
        <w:rPr>
          <w:sz w:val="16"/>
          <w:szCs w:val="16"/>
        </w:rPr>
        <w:t>Taip pat</w:t>
      </w:r>
      <w:r w:rsidR="008202C4" w:rsidRPr="004C066B">
        <w:rPr>
          <w:sz w:val="16"/>
          <w:szCs w:val="16"/>
        </w:rPr>
        <w:t xml:space="preserve"> kaip 1 išnašoje.</w:t>
      </w:r>
    </w:p>
  </w:footnote>
  <w:footnote w:id="4">
    <w:p w14:paraId="243F2065" w14:textId="4F07B05B" w:rsidR="007F1C35" w:rsidRPr="00597253" w:rsidRDefault="007F1C35" w:rsidP="004C066B">
      <w:pPr>
        <w:pStyle w:val="FootnoteText"/>
        <w:jc w:val="both"/>
      </w:pPr>
      <w:r w:rsidRPr="004C066B">
        <w:rPr>
          <w:rStyle w:val="FootnoteReference"/>
          <w:sz w:val="16"/>
          <w:szCs w:val="16"/>
        </w:rPr>
        <w:footnoteRef/>
      </w:r>
      <w:r w:rsidRPr="004C066B">
        <w:rPr>
          <w:sz w:val="16"/>
          <w:szCs w:val="16"/>
        </w:rPr>
        <w:t xml:space="preserve"> Tiekėjas turi nurodyti jo įgalioto asmens pagrindą, pagal kurį jis atstovauja Tiekėjo įmonę (pavyzdžiui, jeigu Tiekėjo įgaliotas asmuo yra ne įmonės vadovas, turėtų būti nurodyta, pagal kokį įgaliojimą tas asmuo atstovauja įmonę</w:t>
      </w:r>
      <w:r w:rsidR="00CA4F54" w:rsidRPr="004C066B">
        <w:rPr>
          <w:sz w:val="16"/>
          <w:szCs w:val="16"/>
        </w:rPr>
        <w:t>).</w:t>
      </w:r>
    </w:p>
  </w:footnote>
  <w:footnote w:id="5">
    <w:p w14:paraId="158A2B12" w14:textId="4D89CA0C" w:rsidR="00122A1E" w:rsidRPr="004C066B" w:rsidRDefault="00122A1E" w:rsidP="004C066B">
      <w:pPr>
        <w:pStyle w:val="FootnoteText"/>
        <w:jc w:val="both"/>
        <w:rPr>
          <w:sz w:val="16"/>
          <w:szCs w:val="16"/>
        </w:rPr>
      </w:pPr>
      <w:r w:rsidRPr="004C066B">
        <w:rPr>
          <w:rStyle w:val="FootnoteReference"/>
          <w:sz w:val="16"/>
          <w:szCs w:val="16"/>
        </w:rPr>
        <w:footnoteRef/>
      </w:r>
      <w:r w:rsidRPr="004C066B">
        <w:rPr>
          <w:sz w:val="16"/>
          <w:szCs w:val="16"/>
        </w:rPr>
        <w:t xml:space="preserve"> </w:t>
      </w:r>
      <w:r w:rsidR="00232FBC" w:rsidRPr="004C066B">
        <w:rPr>
          <w:sz w:val="16"/>
          <w:szCs w:val="16"/>
        </w:rPr>
        <w:t>Tiekėjas Pasiūlyme</w:t>
      </w:r>
      <w:r w:rsidRPr="004C066B">
        <w:rPr>
          <w:sz w:val="16"/>
          <w:szCs w:val="16"/>
        </w:rPr>
        <w:t xml:space="preserve"> privalo nurodyti, kokius Ūkio subjektus </w:t>
      </w:r>
      <w:r w:rsidRPr="00FF71A5">
        <w:rPr>
          <w:sz w:val="16"/>
          <w:szCs w:val="16"/>
        </w:rPr>
        <w:t xml:space="preserve">ir </w:t>
      </w:r>
      <w:proofErr w:type="spellStart"/>
      <w:r w:rsidRPr="00FF71A5">
        <w:rPr>
          <w:sz w:val="16"/>
          <w:szCs w:val="16"/>
        </w:rPr>
        <w:t>Kvazisubtiekėjus</w:t>
      </w:r>
      <w:proofErr w:type="spellEnd"/>
      <w:r w:rsidRPr="00FF71A5">
        <w:rPr>
          <w:sz w:val="16"/>
          <w:szCs w:val="16"/>
        </w:rPr>
        <w:t xml:space="preserve"> </w:t>
      </w:r>
      <w:r w:rsidRPr="004C066B">
        <w:rPr>
          <w:sz w:val="16"/>
          <w:szCs w:val="16"/>
        </w:rPr>
        <w:t>jis ketina pasitelkti Kvalifikacijai, nurodyti Trečiuosius asmenis, jei tokie pasitelkiami, ir nurodyti kokiai Sutarties daliai ir kokius Subtiekėjus, jeigu jie yra žinomi, ketina pasitelkti Sutarties vykdymui.</w:t>
      </w:r>
    </w:p>
  </w:footnote>
  <w:footnote w:id="6">
    <w:p w14:paraId="0BB1F626" w14:textId="3C669807" w:rsidR="00C05D3B" w:rsidRPr="004C066B" w:rsidRDefault="00C05D3B" w:rsidP="009E3BBD">
      <w:pPr>
        <w:pStyle w:val="FootnoteText"/>
        <w:jc w:val="both"/>
        <w:rPr>
          <w:sz w:val="16"/>
          <w:szCs w:val="16"/>
        </w:rPr>
      </w:pPr>
      <w:r w:rsidRPr="004C066B">
        <w:rPr>
          <w:rStyle w:val="FootnoteReference"/>
          <w:sz w:val="16"/>
          <w:szCs w:val="16"/>
        </w:rPr>
        <w:footnoteRef/>
      </w:r>
      <w:r w:rsidRPr="004C066B">
        <w:rPr>
          <w:sz w:val="16"/>
          <w:szCs w:val="16"/>
        </w:rPr>
        <w:t xml:space="preserve"> </w:t>
      </w:r>
      <w:r w:rsidRPr="004C066B">
        <w:rPr>
          <w:b/>
          <w:bCs/>
          <w:sz w:val="16"/>
          <w:szCs w:val="16"/>
        </w:rPr>
        <w:t xml:space="preserve">Jei konkretus Subtiekėjas nėra žinomas Pasiūlymo pateikimo metu, Tiekėjas patvirtina, kad Sutarties vykdymui bus pasitelkiami tik tokie Subtiekėjai, kurie neatitiks nei vienos iš </w:t>
      </w:r>
      <w:r w:rsidR="0012059F">
        <w:rPr>
          <w:b/>
          <w:bCs/>
          <w:sz w:val="16"/>
          <w:szCs w:val="16"/>
        </w:rPr>
        <w:t>V</w:t>
      </w:r>
      <w:r w:rsidRPr="004C066B">
        <w:rPr>
          <w:b/>
          <w:bCs/>
          <w:sz w:val="16"/>
          <w:szCs w:val="16"/>
        </w:rPr>
        <w:t xml:space="preserve">PĮ </w:t>
      </w:r>
      <w:r w:rsidR="000A5894">
        <w:rPr>
          <w:b/>
          <w:bCs/>
          <w:sz w:val="16"/>
          <w:szCs w:val="16"/>
        </w:rPr>
        <w:t>45</w:t>
      </w:r>
      <w:r w:rsidRPr="004C066B">
        <w:rPr>
          <w:b/>
          <w:bCs/>
          <w:sz w:val="16"/>
          <w:szCs w:val="16"/>
        </w:rPr>
        <w:t xml:space="preserve"> straipsnio </w:t>
      </w:r>
      <w:r w:rsidR="000A5894">
        <w:rPr>
          <w:b/>
          <w:bCs/>
          <w:sz w:val="16"/>
          <w:szCs w:val="16"/>
        </w:rPr>
        <w:t>2</w:t>
      </w:r>
      <w:r w:rsidRPr="004C066B">
        <w:rPr>
          <w:b/>
          <w:bCs/>
          <w:sz w:val="16"/>
          <w:szCs w:val="16"/>
          <w:vertAlign w:val="superscript"/>
        </w:rPr>
        <w:t>1</w:t>
      </w:r>
      <w:r w:rsidRPr="004C066B">
        <w:rPr>
          <w:b/>
          <w:bCs/>
          <w:sz w:val="16"/>
          <w:szCs w:val="16"/>
        </w:rPr>
        <w:t xml:space="preserve"> dalyje nustatytų sąlygų.</w:t>
      </w:r>
    </w:p>
  </w:footnote>
  <w:footnote w:id="7">
    <w:p w14:paraId="6D2E2FEF" w14:textId="2F5ABE8E" w:rsidR="001B0A23" w:rsidRPr="00735243" w:rsidRDefault="001B0A23" w:rsidP="004C066B">
      <w:pPr>
        <w:pStyle w:val="FootnoteText"/>
        <w:jc w:val="both"/>
      </w:pPr>
      <w:r w:rsidRPr="00735243">
        <w:rPr>
          <w:rStyle w:val="FootnoteReference"/>
        </w:rPr>
        <w:footnoteRef/>
      </w:r>
      <w:r w:rsidRPr="00735243">
        <w:t xml:space="preserve"> </w:t>
      </w:r>
      <w:r w:rsidRPr="004C066B">
        <w:rPr>
          <w:sz w:val="16"/>
          <w:szCs w:val="16"/>
        </w:rPr>
        <w:t xml:space="preserve">Atkreipiame Tiekėjų dėmesį, kad Lentelėje Nr. </w:t>
      </w:r>
      <w:r w:rsidR="00124E2C" w:rsidRPr="00735243">
        <w:rPr>
          <w:sz w:val="16"/>
          <w:szCs w:val="16"/>
        </w:rPr>
        <w:t>2</w:t>
      </w:r>
      <w:r w:rsidRPr="004C066B">
        <w:rPr>
          <w:sz w:val="16"/>
          <w:szCs w:val="16"/>
        </w:rPr>
        <w:t xml:space="preserve"> nurodyta Pasiūlyme pateikiama informacija bus viešinama vadovaujantis viešuosius pirkimus reglamentuojančių teisės aktų nuostatomis bei Viešųjų pirkimų tarnybos bei teismų formuojama praktika.</w:t>
      </w:r>
    </w:p>
  </w:footnote>
  <w:footnote w:id="8">
    <w:p w14:paraId="6D644B16" w14:textId="77777777" w:rsidR="000F504C" w:rsidRPr="00800D9B" w:rsidRDefault="000F504C" w:rsidP="000F504C">
      <w:pPr>
        <w:pStyle w:val="FootnoteText"/>
        <w:jc w:val="both"/>
        <w:rPr>
          <w:rFonts w:ascii="Arial" w:hAnsi="Arial" w:cs="Arial"/>
          <w:sz w:val="16"/>
          <w:szCs w:val="16"/>
        </w:rPr>
      </w:pPr>
      <w:r w:rsidRPr="004C066B">
        <w:rPr>
          <w:rStyle w:val="FootnoteReference"/>
          <w:sz w:val="16"/>
          <w:szCs w:val="16"/>
        </w:rPr>
        <w:footnoteRef/>
      </w:r>
      <w:r w:rsidRPr="004C066B">
        <w:rPr>
          <w:sz w:val="16"/>
          <w:szCs w:val="16"/>
        </w:rPr>
        <w:t xml:space="preserve"> </w:t>
      </w:r>
      <w:r w:rsidRPr="004C066B">
        <w:rPr>
          <w:sz w:val="16"/>
          <w:szCs w:val="16"/>
        </w:rPr>
        <w:t xml:space="preserve">Atskiri dokumentai ar šiuose dokumentuose pateikiama informacija gali būti nurodoma atskirose eilutėse, atsižvelgiant į informacijos konfidencialumą. Atsižvelgiant į informacijos konfidencialumą, </w:t>
      </w:r>
      <w:r w:rsidRPr="004C066B">
        <w:rPr>
          <w:b/>
          <w:iCs/>
          <w:sz w:val="16"/>
          <w:szCs w:val="16"/>
          <w:u w:val="single"/>
        </w:rPr>
        <w:t>pateikiami konfidencialumą įrodantys dokumentai ir argumentai.</w:t>
      </w:r>
    </w:p>
  </w:footnote>
  <w:footnote w:id="9">
    <w:p w14:paraId="18B0688B" w14:textId="3B1E3394" w:rsidR="00B202A7" w:rsidRPr="00597253" w:rsidRDefault="00B202A7" w:rsidP="004C066B">
      <w:pPr>
        <w:autoSpaceDE w:val="0"/>
        <w:autoSpaceDN w:val="0"/>
        <w:adjustRightInd w:val="0"/>
        <w:spacing w:before="60" w:after="60"/>
        <w:jc w:val="both"/>
      </w:pPr>
      <w:r w:rsidRPr="004C066B">
        <w:rPr>
          <w:rStyle w:val="FootnoteReference"/>
          <w:sz w:val="16"/>
          <w:szCs w:val="16"/>
        </w:rPr>
        <w:footnoteRef/>
      </w:r>
      <w:r w:rsidRPr="009E3BBD">
        <w:t xml:space="preserve"> </w:t>
      </w:r>
      <w:r w:rsidR="00C6088A">
        <w:rPr>
          <w:b/>
          <w:bCs/>
          <w:sz w:val="16"/>
          <w:szCs w:val="16"/>
        </w:rPr>
        <w:t>5 lentelėje</w:t>
      </w:r>
      <w:r w:rsidRPr="004C066B">
        <w:rPr>
          <w:b/>
          <w:bCs/>
          <w:sz w:val="16"/>
          <w:szCs w:val="16"/>
        </w:rPr>
        <w:t xml:space="preserve"> prašome nurodyti, ar Pasiūlyme yra konfidencialios informacijos</w:t>
      </w:r>
      <w:r w:rsidRPr="004C066B">
        <w:rPr>
          <w:sz w:val="16"/>
          <w:szCs w:val="16"/>
        </w:rPr>
        <w:t xml:space="preserve"> ir kokia Pasiūlyme nurodyta informacija yra konfidenciali bei</w:t>
      </w:r>
      <w:r w:rsidRPr="004C066B">
        <w:rPr>
          <w:color w:val="FF0000"/>
          <w:sz w:val="16"/>
          <w:szCs w:val="16"/>
        </w:rPr>
        <w:t xml:space="preserve"> </w:t>
      </w:r>
      <w:r w:rsidRPr="004C066B">
        <w:rPr>
          <w:sz w:val="16"/>
          <w:szCs w:val="16"/>
        </w:rPr>
        <w:t>pateikti konfidencialumą įrodančius dokumentus. Tuo atveju, jei lentelė ar jos dalis nėra užpildoma, laikoma, kad visa Pasiūlymo informacija arba atitinkama jos dalis nėra laikoma konfidencialia.</w:t>
      </w:r>
    </w:p>
  </w:footnote>
  <w:footnote w:id="10">
    <w:p w14:paraId="4C8D2872" w14:textId="77777777" w:rsidR="000F504C" w:rsidRPr="004C066B" w:rsidRDefault="000F504C" w:rsidP="000F504C">
      <w:pPr>
        <w:pStyle w:val="FootnoteText"/>
        <w:jc w:val="both"/>
        <w:rPr>
          <w:sz w:val="16"/>
          <w:szCs w:val="16"/>
        </w:rPr>
      </w:pPr>
      <w:r w:rsidRPr="004C066B">
        <w:rPr>
          <w:rStyle w:val="FootnoteReference"/>
          <w:sz w:val="16"/>
          <w:szCs w:val="16"/>
        </w:rPr>
        <w:footnoteRef/>
      </w:r>
      <w:r w:rsidRPr="004C066B">
        <w:rPr>
          <w:sz w:val="16"/>
          <w:szCs w:val="16"/>
        </w:rPr>
        <w:t xml:space="preserve"> </w:t>
      </w:r>
      <w:r w:rsidRPr="004C066B">
        <w:rPr>
          <w:sz w:val="16"/>
          <w:szCs w:val="16"/>
        </w:rPr>
        <w:t>Atskiri dokumentai ar šiuose dokumentuose pateikiama informacija gali būti nurodoma atskirose eilutėse, atsižvelgiant į informacijos konfidencialumą.</w:t>
      </w:r>
    </w:p>
  </w:footnote>
  <w:footnote w:id="11">
    <w:p w14:paraId="69D700BC" w14:textId="392FDD0B" w:rsidR="003C1E06" w:rsidRPr="005434D5" w:rsidRDefault="003C1E06" w:rsidP="003C1E06">
      <w:pPr>
        <w:pStyle w:val="FootnoteText"/>
        <w:jc w:val="both"/>
        <w:rPr>
          <w:rFonts w:asciiTheme="minorHAnsi" w:hAnsiTheme="minorHAnsi" w:cstheme="minorHAnsi"/>
          <w:sz w:val="18"/>
          <w:szCs w:val="18"/>
        </w:rPr>
      </w:pPr>
      <w:r w:rsidRPr="004C066B">
        <w:rPr>
          <w:rStyle w:val="FootnoteReference"/>
          <w:sz w:val="16"/>
          <w:szCs w:val="16"/>
        </w:rPr>
        <w:footnoteRef/>
      </w:r>
      <w:r w:rsidRPr="004C066B">
        <w:rPr>
          <w:sz w:val="16"/>
          <w:szCs w:val="16"/>
        </w:rPr>
        <w:t xml:space="preserve"> </w:t>
      </w:r>
      <w:r w:rsidRPr="004C066B">
        <w:rPr>
          <w:sz w:val="16"/>
          <w:szCs w:val="16"/>
        </w:rPr>
        <w:t xml:space="preserve">Jei </w:t>
      </w:r>
      <w:r w:rsidR="00232FBC" w:rsidRPr="004C066B">
        <w:rPr>
          <w:sz w:val="16"/>
          <w:szCs w:val="16"/>
        </w:rPr>
        <w:t>Pasiūlymą</w:t>
      </w:r>
      <w:r w:rsidRPr="004C066B">
        <w:rPr>
          <w:sz w:val="16"/>
          <w:szCs w:val="16"/>
        </w:rPr>
        <w:t xml:space="preserve"> Pirkimui pasirašo vadovo įgaliotas asmuo, prie </w:t>
      </w:r>
      <w:r w:rsidR="00232FBC" w:rsidRPr="004C066B">
        <w:rPr>
          <w:sz w:val="16"/>
          <w:szCs w:val="16"/>
        </w:rPr>
        <w:t>Pasiūlymo</w:t>
      </w:r>
      <w:r w:rsidRPr="004C066B">
        <w:rPr>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6723" w14:textId="0936B36E" w:rsidR="005B5878" w:rsidRPr="005B5878" w:rsidRDefault="00F000F6" w:rsidP="005B5878">
    <w:pPr>
      <w:pStyle w:val="Subtitle"/>
      <w:spacing w:before="60" w:after="60"/>
      <w:jc w:val="right"/>
      <w:rPr>
        <w:bCs/>
        <w:sz w:val="22"/>
        <w:szCs w:val="22"/>
        <w:u w:val="none"/>
        <w:lang w:val="lt-LT"/>
      </w:rPr>
    </w:pPr>
    <w:r>
      <w:rPr>
        <w:bCs/>
        <w:sz w:val="22"/>
        <w:szCs w:val="22"/>
        <w:u w:val="none"/>
        <w:lang w:val="lt-LT"/>
      </w:rPr>
      <w:t>SPS P</w:t>
    </w:r>
    <w:r w:rsidR="005B5878" w:rsidRPr="00712297">
      <w:rPr>
        <w:bCs/>
        <w:sz w:val="22"/>
        <w:szCs w:val="22"/>
        <w:u w:val="none"/>
        <w:lang w:val="lt-LT"/>
      </w:rPr>
      <w:t>riedas</w:t>
    </w:r>
    <w:r>
      <w:rPr>
        <w:bCs/>
        <w:sz w:val="22"/>
        <w:szCs w:val="22"/>
        <w:u w:val="none"/>
        <w:lang w:val="lt-LT"/>
      </w:rPr>
      <w:t xml:space="preserve"> Nr. 1</w:t>
    </w:r>
    <w:r w:rsidR="005B5878" w:rsidRPr="00712297">
      <w:rPr>
        <w:bCs/>
        <w:sz w:val="22"/>
        <w:szCs w:val="22"/>
        <w:u w:val="none"/>
        <w:lang w:val="lt-L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E41C15"/>
    <w:multiLevelType w:val="hybridMultilevel"/>
    <w:tmpl w:val="FFAE478C"/>
    <w:lvl w:ilvl="0" w:tplc="FDD8E87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AE00CA"/>
    <w:multiLevelType w:val="multilevel"/>
    <w:tmpl w:val="DEA04E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07666"/>
    <w:multiLevelType w:val="multilevel"/>
    <w:tmpl w:val="F328D084"/>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1D67AD"/>
    <w:multiLevelType w:val="hybridMultilevel"/>
    <w:tmpl w:val="5A781CBC"/>
    <w:lvl w:ilvl="0" w:tplc="0427000F">
      <w:start w:val="1"/>
      <w:numFmt w:val="decimal"/>
      <w:lvlText w:val="%1."/>
      <w:lvlJc w:val="left"/>
      <w:pPr>
        <w:ind w:left="884" w:hanging="360"/>
      </w:pPr>
    </w:lvl>
    <w:lvl w:ilvl="1" w:tplc="04270019" w:tentative="1">
      <w:start w:val="1"/>
      <w:numFmt w:val="lowerLetter"/>
      <w:lvlText w:val="%2."/>
      <w:lvlJc w:val="left"/>
      <w:pPr>
        <w:ind w:left="1604" w:hanging="360"/>
      </w:pPr>
    </w:lvl>
    <w:lvl w:ilvl="2" w:tplc="0427001B" w:tentative="1">
      <w:start w:val="1"/>
      <w:numFmt w:val="lowerRoman"/>
      <w:lvlText w:val="%3."/>
      <w:lvlJc w:val="right"/>
      <w:pPr>
        <w:ind w:left="2324" w:hanging="180"/>
      </w:pPr>
    </w:lvl>
    <w:lvl w:ilvl="3" w:tplc="0427000F" w:tentative="1">
      <w:start w:val="1"/>
      <w:numFmt w:val="decimal"/>
      <w:lvlText w:val="%4."/>
      <w:lvlJc w:val="left"/>
      <w:pPr>
        <w:ind w:left="3044" w:hanging="360"/>
      </w:pPr>
    </w:lvl>
    <w:lvl w:ilvl="4" w:tplc="04270019" w:tentative="1">
      <w:start w:val="1"/>
      <w:numFmt w:val="lowerLetter"/>
      <w:lvlText w:val="%5."/>
      <w:lvlJc w:val="left"/>
      <w:pPr>
        <w:ind w:left="3764" w:hanging="360"/>
      </w:pPr>
    </w:lvl>
    <w:lvl w:ilvl="5" w:tplc="0427001B" w:tentative="1">
      <w:start w:val="1"/>
      <w:numFmt w:val="lowerRoman"/>
      <w:lvlText w:val="%6."/>
      <w:lvlJc w:val="right"/>
      <w:pPr>
        <w:ind w:left="4484" w:hanging="180"/>
      </w:pPr>
    </w:lvl>
    <w:lvl w:ilvl="6" w:tplc="0427000F" w:tentative="1">
      <w:start w:val="1"/>
      <w:numFmt w:val="decimal"/>
      <w:lvlText w:val="%7."/>
      <w:lvlJc w:val="left"/>
      <w:pPr>
        <w:ind w:left="5204" w:hanging="360"/>
      </w:pPr>
    </w:lvl>
    <w:lvl w:ilvl="7" w:tplc="04270019" w:tentative="1">
      <w:start w:val="1"/>
      <w:numFmt w:val="lowerLetter"/>
      <w:lvlText w:val="%8."/>
      <w:lvlJc w:val="left"/>
      <w:pPr>
        <w:ind w:left="5924" w:hanging="360"/>
      </w:pPr>
    </w:lvl>
    <w:lvl w:ilvl="8" w:tplc="0427001B" w:tentative="1">
      <w:start w:val="1"/>
      <w:numFmt w:val="lowerRoman"/>
      <w:lvlText w:val="%9."/>
      <w:lvlJc w:val="right"/>
      <w:pPr>
        <w:ind w:left="6644" w:hanging="180"/>
      </w:pPr>
    </w:lvl>
  </w:abstractNum>
  <w:abstractNum w:abstractNumId="11"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E25F8A"/>
    <w:multiLevelType w:val="hybridMultilevel"/>
    <w:tmpl w:val="F74E1EC6"/>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2D19B5"/>
    <w:multiLevelType w:val="multilevel"/>
    <w:tmpl w:val="1D328FFC"/>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01311E7"/>
    <w:multiLevelType w:val="multilevel"/>
    <w:tmpl w:val="0234C97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544156"/>
    <w:multiLevelType w:val="hybridMultilevel"/>
    <w:tmpl w:val="590A62D4"/>
    <w:lvl w:ilvl="0" w:tplc="EAC2CFE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7DE50F82"/>
    <w:multiLevelType w:val="hybridMultilevel"/>
    <w:tmpl w:val="BC2C968E"/>
    <w:lvl w:ilvl="0" w:tplc="2D1033CC">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15"/>
  </w:num>
  <w:num w:numId="3" w16cid:durableId="940651895">
    <w:abstractNumId w:val="6"/>
  </w:num>
  <w:num w:numId="4" w16cid:durableId="2118864838">
    <w:abstractNumId w:val="19"/>
  </w:num>
  <w:num w:numId="5" w16cid:durableId="864247968">
    <w:abstractNumId w:val="17"/>
  </w:num>
  <w:num w:numId="6" w16cid:durableId="1256132009">
    <w:abstractNumId w:val="4"/>
  </w:num>
  <w:num w:numId="7" w16cid:durableId="1589654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14"/>
  </w:num>
  <w:num w:numId="10" w16cid:durableId="88501918">
    <w:abstractNumId w:val="8"/>
  </w:num>
  <w:num w:numId="11" w16cid:durableId="1256741252">
    <w:abstractNumId w:val="9"/>
  </w:num>
  <w:num w:numId="12" w16cid:durableId="2041976109">
    <w:abstractNumId w:val="7"/>
  </w:num>
  <w:num w:numId="13" w16cid:durableId="296498975">
    <w:abstractNumId w:val="12"/>
  </w:num>
  <w:num w:numId="14" w16cid:durableId="672144680">
    <w:abstractNumId w:val="16"/>
  </w:num>
  <w:num w:numId="15" w16cid:durableId="165830188">
    <w:abstractNumId w:val="20"/>
  </w:num>
  <w:num w:numId="16" w16cid:durableId="843085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504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7308304">
    <w:abstractNumId w:val="3"/>
  </w:num>
  <w:num w:numId="19" w16cid:durableId="1232304224">
    <w:abstractNumId w:val="10"/>
  </w:num>
  <w:num w:numId="20" w16cid:durableId="1179468783">
    <w:abstractNumId w:val="2"/>
  </w:num>
  <w:num w:numId="21" w16cid:durableId="1519461187">
    <w:abstractNumId w:val="1"/>
  </w:num>
  <w:num w:numId="22" w16cid:durableId="2087726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00A4"/>
    <w:rsid w:val="00011092"/>
    <w:rsid w:val="00011747"/>
    <w:rsid w:val="00024426"/>
    <w:rsid w:val="00024DBA"/>
    <w:rsid w:val="000256FD"/>
    <w:rsid w:val="000373E3"/>
    <w:rsid w:val="000465AC"/>
    <w:rsid w:val="0004686E"/>
    <w:rsid w:val="00052BE0"/>
    <w:rsid w:val="00054A7A"/>
    <w:rsid w:val="00073AC6"/>
    <w:rsid w:val="000745B9"/>
    <w:rsid w:val="00087097"/>
    <w:rsid w:val="000A3181"/>
    <w:rsid w:val="000A5894"/>
    <w:rsid w:val="000A6E8B"/>
    <w:rsid w:val="000A76DC"/>
    <w:rsid w:val="000B353F"/>
    <w:rsid w:val="000B7C43"/>
    <w:rsid w:val="000C3CF0"/>
    <w:rsid w:val="000E5BD1"/>
    <w:rsid w:val="000E6A2E"/>
    <w:rsid w:val="000E7995"/>
    <w:rsid w:val="000F4E47"/>
    <w:rsid w:val="000F504C"/>
    <w:rsid w:val="001034B9"/>
    <w:rsid w:val="001151DD"/>
    <w:rsid w:val="00115290"/>
    <w:rsid w:val="0012059F"/>
    <w:rsid w:val="001223D7"/>
    <w:rsid w:val="00122A1E"/>
    <w:rsid w:val="00124E2C"/>
    <w:rsid w:val="001254E2"/>
    <w:rsid w:val="001256C0"/>
    <w:rsid w:val="00140982"/>
    <w:rsid w:val="001416FE"/>
    <w:rsid w:val="00186718"/>
    <w:rsid w:val="001A7AED"/>
    <w:rsid w:val="001A7E9D"/>
    <w:rsid w:val="001A7FCE"/>
    <w:rsid w:val="001B0A23"/>
    <w:rsid w:val="001C350E"/>
    <w:rsid w:val="001C53B9"/>
    <w:rsid w:val="001C72F1"/>
    <w:rsid w:val="001D1E0A"/>
    <w:rsid w:val="001D5416"/>
    <w:rsid w:val="001D7E34"/>
    <w:rsid w:val="001E6DDE"/>
    <w:rsid w:val="001F14E1"/>
    <w:rsid w:val="0021327D"/>
    <w:rsid w:val="00214EE4"/>
    <w:rsid w:val="00215427"/>
    <w:rsid w:val="00215FC6"/>
    <w:rsid w:val="00221945"/>
    <w:rsid w:val="00232FBC"/>
    <w:rsid w:val="002567E9"/>
    <w:rsid w:val="00260799"/>
    <w:rsid w:val="002611AD"/>
    <w:rsid w:val="00264C4C"/>
    <w:rsid w:val="002652CC"/>
    <w:rsid w:val="00266D21"/>
    <w:rsid w:val="00270EC5"/>
    <w:rsid w:val="002714AB"/>
    <w:rsid w:val="0027702C"/>
    <w:rsid w:val="00291EF0"/>
    <w:rsid w:val="002A20C2"/>
    <w:rsid w:val="002B4A8A"/>
    <w:rsid w:val="002B4B9F"/>
    <w:rsid w:val="002D20E0"/>
    <w:rsid w:val="002E6B47"/>
    <w:rsid w:val="00302BDF"/>
    <w:rsid w:val="00303676"/>
    <w:rsid w:val="00304BB2"/>
    <w:rsid w:val="003074EB"/>
    <w:rsid w:val="00311969"/>
    <w:rsid w:val="00317DF0"/>
    <w:rsid w:val="003227DA"/>
    <w:rsid w:val="0032457D"/>
    <w:rsid w:val="003307A8"/>
    <w:rsid w:val="003430E5"/>
    <w:rsid w:val="003472E2"/>
    <w:rsid w:val="0035216D"/>
    <w:rsid w:val="00354CF4"/>
    <w:rsid w:val="00356525"/>
    <w:rsid w:val="003613B2"/>
    <w:rsid w:val="00372882"/>
    <w:rsid w:val="0037406F"/>
    <w:rsid w:val="00381322"/>
    <w:rsid w:val="00382DF5"/>
    <w:rsid w:val="00390236"/>
    <w:rsid w:val="003938AB"/>
    <w:rsid w:val="003B2CD7"/>
    <w:rsid w:val="003C1E06"/>
    <w:rsid w:val="003D2A50"/>
    <w:rsid w:val="003F1110"/>
    <w:rsid w:val="00400161"/>
    <w:rsid w:val="004151CC"/>
    <w:rsid w:val="00417721"/>
    <w:rsid w:val="00426592"/>
    <w:rsid w:val="004306B8"/>
    <w:rsid w:val="004325D3"/>
    <w:rsid w:val="00434A98"/>
    <w:rsid w:val="00447D57"/>
    <w:rsid w:val="004533A2"/>
    <w:rsid w:val="0045341A"/>
    <w:rsid w:val="00456C64"/>
    <w:rsid w:val="004651F9"/>
    <w:rsid w:val="00465D5C"/>
    <w:rsid w:val="00472A46"/>
    <w:rsid w:val="00474487"/>
    <w:rsid w:val="00480863"/>
    <w:rsid w:val="00480D37"/>
    <w:rsid w:val="004822C5"/>
    <w:rsid w:val="004A5526"/>
    <w:rsid w:val="004A6399"/>
    <w:rsid w:val="004C066B"/>
    <w:rsid w:val="004C442E"/>
    <w:rsid w:val="004D393A"/>
    <w:rsid w:val="004D6102"/>
    <w:rsid w:val="004D6339"/>
    <w:rsid w:val="004E6D91"/>
    <w:rsid w:val="00501469"/>
    <w:rsid w:val="00503B39"/>
    <w:rsid w:val="00505DBB"/>
    <w:rsid w:val="00510CCA"/>
    <w:rsid w:val="005114D1"/>
    <w:rsid w:val="0053005D"/>
    <w:rsid w:val="00535999"/>
    <w:rsid w:val="00543FEB"/>
    <w:rsid w:val="00546AC7"/>
    <w:rsid w:val="00552C38"/>
    <w:rsid w:val="0056209D"/>
    <w:rsid w:val="00572C58"/>
    <w:rsid w:val="005734E3"/>
    <w:rsid w:val="005917AD"/>
    <w:rsid w:val="00597253"/>
    <w:rsid w:val="005B2084"/>
    <w:rsid w:val="005B2FDF"/>
    <w:rsid w:val="005B457F"/>
    <w:rsid w:val="005B5878"/>
    <w:rsid w:val="005C0659"/>
    <w:rsid w:val="005C127E"/>
    <w:rsid w:val="005C6AA2"/>
    <w:rsid w:val="005E1B8A"/>
    <w:rsid w:val="005F112E"/>
    <w:rsid w:val="005F3D39"/>
    <w:rsid w:val="005F44B9"/>
    <w:rsid w:val="006077FB"/>
    <w:rsid w:val="0061247C"/>
    <w:rsid w:val="006337F0"/>
    <w:rsid w:val="00653DB0"/>
    <w:rsid w:val="00654758"/>
    <w:rsid w:val="00656066"/>
    <w:rsid w:val="00663126"/>
    <w:rsid w:val="0066618A"/>
    <w:rsid w:val="00674AEB"/>
    <w:rsid w:val="00687973"/>
    <w:rsid w:val="0069242D"/>
    <w:rsid w:val="006A6DB6"/>
    <w:rsid w:val="006C200D"/>
    <w:rsid w:val="006D04D9"/>
    <w:rsid w:val="006D54AD"/>
    <w:rsid w:val="006D585E"/>
    <w:rsid w:val="006D6EB0"/>
    <w:rsid w:val="006E24A5"/>
    <w:rsid w:val="006E75BA"/>
    <w:rsid w:val="006F1B15"/>
    <w:rsid w:val="006F4FF2"/>
    <w:rsid w:val="00706B30"/>
    <w:rsid w:val="00712297"/>
    <w:rsid w:val="00716845"/>
    <w:rsid w:val="007178B4"/>
    <w:rsid w:val="0073375A"/>
    <w:rsid w:val="00735243"/>
    <w:rsid w:val="0075172B"/>
    <w:rsid w:val="007737FF"/>
    <w:rsid w:val="00776012"/>
    <w:rsid w:val="0077617E"/>
    <w:rsid w:val="00777777"/>
    <w:rsid w:val="00780E54"/>
    <w:rsid w:val="0078249C"/>
    <w:rsid w:val="00783854"/>
    <w:rsid w:val="00786136"/>
    <w:rsid w:val="00786FE2"/>
    <w:rsid w:val="007974ED"/>
    <w:rsid w:val="007A1724"/>
    <w:rsid w:val="007B3324"/>
    <w:rsid w:val="007B6C3F"/>
    <w:rsid w:val="007C2543"/>
    <w:rsid w:val="007C4185"/>
    <w:rsid w:val="007C584E"/>
    <w:rsid w:val="007C5CAD"/>
    <w:rsid w:val="007C673E"/>
    <w:rsid w:val="007C68E3"/>
    <w:rsid w:val="007C6E6A"/>
    <w:rsid w:val="007E28C8"/>
    <w:rsid w:val="007F1C35"/>
    <w:rsid w:val="00800D9B"/>
    <w:rsid w:val="00812416"/>
    <w:rsid w:val="008202C4"/>
    <w:rsid w:val="00821968"/>
    <w:rsid w:val="0082796A"/>
    <w:rsid w:val="00827E5A"/>
    <w:rsid w:val="008346E8"/>
    <w:rsid w:val="00834C54"/>
    <w:rsid w:val="0083684A"/>
    <w:rsid w:val="00860B9D"/>
    <w:rsid w:val="0088144A"/>
    <w:rsid w:val="008940D8"/>
    <w:rsid w:val="00896C1D"/>
    <w:rsid w:val="008A4C51"/>
    <w:rsid w:val="008F13F7"/>
    <w:rsid w:val="00900605"/>
    <w:rsid w:val="00903863"/>
    <w:rsid w:val="00917FD6"/>
    <w:rsid w:val="0093479E"/>
    <w:rsid w:val="0094582F"/>
    <w:rsid w:val="0096094B"/>
    <w:rsid w:val="00960A8B"/>
    <w:rsid w:val="00963044"/>
    <w:rsid w:val="0097320C"/>
    <w:rsid w:val="00976537"/>
    <w:rsid w:val="00991CA1"/>
    <w:rsid w:val="00992857"/>
    <w:rsid w:val="009A24C3"/>
    <w:rsid w:val="009A5A41"/>
    <w:rsid w:val="009B0B0F"/>
    <w:rsid w:val="009C2F50"/>
    <w:rsid w:val="009C360A"/>
    <w:rsid w:val="009C44C4"/>
    <w:rsid w:val="009D1CEF"/>
    <w:rsid w:val="009D3A0A"/>
    <w:rsid w:val="009D7B12"/>
    <w:rsid w:val="009E3BBD"/>
    <w:rsid w:val="009E5E50"/>
    <w:rsid w:val="009F3802"/>
    <w:rsid w:val="009F4288"/>
    <w:rsid w:val="00A0116B"/>
    <w:rsid w:val="00A0367B"/>
    <w:rsid w:val="00A11B50"/>
    <w:rsid w:val="00A23AD7"/>
    <w:rsid w:val="00A2533E"/>
    <w:rsid w:val="00A33D91"/>
    <w:rsid w:val="00A50F9F"/>
    <w:rsid w:val="00A64E60"/>
    <w:rsid w:val="00A72DB7"/>
    <w:rsid w:val="00A76467"/>
    <w:rsid w:val="00A7780F"/>
    <w:rsid w:val="00A855AC"/>
    <w:rsid w:val="00AC11D0"/>
    <w:rsid w:val="00AC1D71"/>
    <w:rsid w:val="00AC2C79"/>
    <w:rsid w:val="00AC3A7E"/>
    <w:rsid w:val="00AE6384"/>
    <w:rsid w:val="00AF3C89"/>
    <w:rsid w:val="00B05533"/>
    <w:rsid w:val="00B202A7"/>
    <w:rsid w:val="00B304E0"/>
    <w:rsid w:val="00B31706"/>
    <w:rsid w:val="00B32BF7"/>
    <w:rsid w:val="00B45FFC"/>
    <w:rsid w:val="00B47000"/>
    <w:rsid w:val="00B47961"/>
    <w:rsid w:val="00B516EB"/>
    <w:rsid w:val="00B55F1A"/>
    <w:rsid w:val="00B60270"/>
    <w:rsid w:val="00B61AB9"/>
    <w:rsid w:val="00B74B8C"/>
    <w:rsid w:val="00B86615"/>
    <w:rsid w:val="00BA0028"/>
    <w:rsid w:val="00BA374B"/>
    <w:rsid w:val="00BA7072"/>
    <w:rsid w:val="00BA77B3"/>
    <w:rsid w:val="00BB1443"/>
    <w:rsid w:val="00BB39F7"/>
    <w:rsid w:val="00BB3C79"/>
    <w:rsid w:val="00BD0D3E"/>
    <w:rsid w:val="00BD71DA"/>
    <w:rsid w:val="00BE0301"/>
    <w:rsid w:val="00BF15FA"/>
    <w:rsid w:val="00BF74AC"/>
    <w:rsid w:val="00C01A4A"/>
    <w:rsid w:val="00C05D3B"/>
    <w:rsid w:val="00C07A8B"/>
    <w:rsid w:val="00C250F3"/>
    <w:rsid w:val="00C35690"/>
    <w:rsid w:val="00C4492F"/>
    <w:rsid w:val="00C6088A"/>
    <w:rsid w:val="00C906D0"/>
    <w:rsid w:val="00CA2F00"/>
    <w:rsid w:val="00CA48B7"/>
    <w:rsid w:val="00CA4F54"/>
    <w:rsid w:val="00CA5FE0"/>
    <w:rsid w:val="00CB66FC"/>
    <w:rsid w:val="00CC0EA0"/>
    <w:rsid w:val="00CC617E"/>
    <w:rsid w:val="00CD31F5"/>
    <w:rsid w:val="00CE0F6B"/>
    <w:rsid w:val="00CE11A4"/>
    <w:rsid w:val="00CE2602"/>
    <w:rsid w:val="00CF2770"/>
    <w:rsid w:val="00D01106"/>
    <w:rsid w:val="00D06D7D"/>
    <w:rsid w:val="00D073C2"/>
    <w:rsid w:val="00D12CC4"/>
    <w:rsid w:val="00D21EDE"/>
    <w:rsid w:val="00D3001F"/>
    <w:rsid w:val="00D31C30"/>
    <w:rsid w:val="00D32BA3"/>
    <w:rsid w:val="00D3433B"/>
    <w:rsid w:val="00D36F47"/>
    <w:rsid w:val="00D4538B"/>
    <w:rsid w:val="00D61D1C"/>
    <w:rsid w:val="00D7090B"/>
    <w:rsid w:val="00D80ED0"/>
    <w:rsid w:val="00D8301B"/>
    <w:rsid w:val="00D91859"/>
    <w:rsid w:val="00D9437B"/>
    <w:rsid w:val="00DA1239"/>
    <w:rsid w:val="00DA159C"/>
    <w:rsid w:val="00DA5AFA"/>
    <w:rsid w:val="00DA6FC4"/>
    <w:rsid w:val="00DB061F"/>
    <w:rsid w:val="00DC3BBF"/>
    <w:rsid w:val="00DC5F8F"/>
    <w:rsid w:val="00DD14E8"/>
    <w:rsid w:val="00DD1870"/>
    <w:rsid w:val="00DD3B82"/>
    <w:rsid w:val="00DD72AC"/>
    <w:rsid w:val="00DF42B0"/>
    <w:rsid w:val="00DF5FF3"/>
    <w:rsid w:val="00E03FC8"/>
    <w:rsid w:val="00E108F3"/>
    <w:rsid w:val="00E24676"/>
    <w:rsid w:val="00E33136"/>
    <w:rsid w:val="00E339FC"/>
    <w:rsid w:val="00E439B4"/>
    <w:rsid w:val="00E46061"/>
    <w:rsid w:val="00E4753C"/>
    <w:rsid w:val="00E56F14"/>
    <w:rsid w:val="00E61FC7"/>
    <w:rsid w:val="00E816DA"/>
    <w:rsid w:val="00E93907"/>
    <w:rsid w:val="00E96F9A"/>
    <w:rsid w:val="00EA05D3"/>
    <w:rsid w:val="00EA2C68"/>
    <w:rsid w:val="00EB1D80"/>
    <w:rsid w:val="00EB3973"/>
    <w:rsid w:val="00EC025E"/>
    <w:rsid w:val="00EC4D19"/>
    <w:rsid w:val="00EC5205"/>
    <w:rsid w:val="00EC67EE"/>
    <w:rsid w:val="00ED3B8C"/>
    <w:rsid w:val="00ED4251"/>
    <w:rsid w:val="00EE0269"/>
    <w:rsid w:val="00EF11DD"/>
    <w:rsid w:val="00EF1488"/>
    <w:rsid w:val="00F000F6"/>
    <w:rsid w:val="00F03BC2"/>
    <w:rsid w:val="00F06AF1"/>
    <w:rsid w:val="00F06B7F"/>
    <w:rsid w:val="00F252E9"/>
    <w:rsid w:val="00F40C07"/>
    <w:rsid w:val="00F4653A"/>
    <w:rsid w:val="00F610E7"/>
    <w:rsid w:val="00F80E82"/>
    <w:rsid w:val="00F81949"/>
    <w:rsid w:val="00F82CCE"/>
    <w:rsid w:val="00F90546"/>
    <w:rsid w:val="00F93E71"/>
    <w:rsid w:val="00FA1283"/>
    <w:rsid w:val="00FA1A8C"/>
    <w:rsid w:val="00FA7CA6"/>
    <w:rsid w:val="00FC669B"/>
    <w:rsid w:val="00FD5E7C"/>
    <w:rsid w:val="00FE04AB"/>
    <w:rsid w:val="00FE1DD3"/>
    <w:rsid w:val="00FE61E1"/>
    <w:rsid w:val="00FF048D"/>
    <w:rsid w:val="00FF3EA3"/>
    <w:rsid w:val="00FF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4ED"/>
    <w:rPr>
      <w:color w:val="605E5C"/>
      <w:shd w:val="clear" w:color="auto" w:fill="E1DFDD"/>
    </w:rPr>
  </w:style>
  <w:style w:type="character" w:styleId="Emphasis">
    <w:name w:val="Emphasis"/>
    <w:basedOn w:val="DefaultParagraphFont"/>
    <w:uiPriority w:val="20"/>
    <w:qFormat/>
    <w:rsid w:val="00B32BF7"/>
    <w:rPr>
      <w:i/>
      <w:iCs/>
      <w:color w:val="auto"/>
    </w:rPr>
  </w:style>
  <w:style w:type="character" w:customStyle="1" w:styleId="apple-converted-space">
    <w:name w:val="apple-converted-space"/>
    <w:basedOn w:val="DefaultParagraphFont"/>
    <w:rsid w:val="00B32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11465975">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964851921">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7899</Words>
  <Characters>4503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Lina Bukavickienė</cp:lastModifiedBy>
  <cp:revision>4</cp:revision>
  <dcterms:created xsi:type="dcterms:W3CDTF">2025-02-10T08:32:00Z</dcterms:created>
  <dcterms:modified xsi:type="dcterms:W3CDTF">2025-02-11T14:33:00Z</dcterms:modified>
</cp:coreProperties>
</file>