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410" w:type="dxa"/>
        <w:tblInd w:w="7479" w:type="dxa"/>
        <w:tblLook w:val="01E0" w:firstRow="1" w:lastRow="1" w:firstColumn="1" w:lastColumn="1" w:noHBand="0" w:noVBand="0"/>
      </w:tblPr>
      <w:tblGrid>
        <w:gridCol w:w="2410"/>
      </w:tblGrid>
      <w:tr w:rsidR="00865B79" w:rsidRPr="007C68D6" w:rsidTr="0059361B">
        <w:tc>
          <w:tcPr>
            <w:tcW w:w="2410" w:type="dxa"/>
          </w:tcPr>
          <w:p w:rsidR="00865B79" w:rsidRPr="007C68D6" w:rsidRDefault="002C4977" w:rsidP="0059361B">
            <w:pPr>
              <w:spacing w:after="0" w:line="240" w:lineRule="auto"/>
              <w:rPr>
                <w:rFonts w:ascii="Times New Roman" w:eastAsia="Times New Roman" w:hAnsi="Times New Roman" w:cs="Times New Roman"/>
                <w:b/>
                <w:sz w:val="24"/>
                <w:szCs w:val="24"/>
              </w:rPr>
            </w:pPr>
            <w:r w:rsidRPr="007C68D6">
              <w:rPr>
                <w:rFonts w:ascii="Times New Roman" w:eastAsia="Times New Roman" w:hAnsi="Times New Roman" w:cs="Times New Roman"/>
                <w:b/>
                <w:color w:val="000000" w:themeColor="text1"/>
                <w:sz w:val="24"/>
                <w:szCs w:val="24"/>
              </w:rPr>
              <w:t>P</w:t>
            </w:r>
            <w:r w:rsidR="00865B79" w:rsidRPr="007C68D6">
              <w:rPr>
                <w:rFonts w:ascii="Times New Roman" w:eastAsia="Times New Roman" w:hAnsi="Times New Roman" w:cs="Times New Roman"/>
                <w:b/>
                <w:color w:val="000000" w:themeColor="text1"/>
                <w:sz w:val="24"/>
                <w:szCs w:val="24"/>
              </w:rPr>
              <w:t>riedas</w:t>
            </w:r>
            <w:r w:rsidR="00151250" w:rsidRPr="007C68D6">
              <w:rPr>
                <w:rFonts w:ascii="Times New Roman" w:eastAsia="Times New Roman" w:hAnsi="Times New Roman" w:cs="Times New Roman"/>
                <w:b/>
                <w:color w:val="000000" w:themeColor="text1"/>
                <w:sz w:val="24"/>
                <w:szCs w:val="24"/>
              </w:rPr>
              <w:t xml:space="preserve">  Nr. </w:t>
            </w:r>
            <w:r w:rsidR="00E81EAC" w:rsidRPr="007C68D6">
              <w:rPr>
                <w:rFonts w:ascii="Times New Roman" w:eastAsia="Times New Roman" w:hAnsi="Times New Roman" w:cs="Times New Roman"/>
                <w:b/>
                <w:color w:val="000000" w:themeColor="text1"/>
                <w:sz w:val="24"/>
                <w:szCs w:val="24"/>
              </w:rPr>
              <w:t>2</w:t>
            </w:r>
          </w:p>
        </w:tc>
      </w:tr>
    </w:tbl>
    <w:p w:rsidR="00865B79" w:rsidRPr="007C68D6" w:rsidRDefault="00865B79" w:rsidP="00865B79">
      <w:pPr>
        <w:spacing w:after="0" w:line="240" w:lineRule="auto"/>
        <w:jc w:val="center"/>
        <w:rPr>
          <w:rFonts w:ascii="Times New Roman" w:eastAsia="Times New Roman" w:hAnsi="Times New Roman" w:cs="Times New Roman"/>
          <w:sz w:val="24"/>
          <w:szCs w:val="24"/>
        </w:rPr>
      </w:pPr>
    </w:p>
    <w:p w:rsidR="00865B79" w:rsidRPr="007C68D6" w:rsidRDefault="00865B79" w:rsidP="00865B79">
      <w:pPr>
        <w:spacing w:after="0" w:line="240" w:lineRule="auto"/>
        <w:jc w:val="center"/>
        <w:rPr>
          <w:rFonts w:ascii="Times New Roman" w:eastAsia="Times New Roman" w:hAnsi="Times New Roman" w:cs="Times New Roman"/>
          <w:sz w:val="24"/>
          <w:szCs w:val="24"/>
        </w:rPr>
      </w:pPr>
    </w:p>
    <w:p w:rsidR="00865B79" w:rsidRPr="007C68D6" w:rsidRDefault="00865B79" w:rsidP="00865B79">
      <w:pPr>
        <w:spacing w:after="0" w:line="240" w:lineRule="auto"/>
        <w:jc w:val="center"/>
        <w:rPr>
          <w:rFonts w:ascii="Times New Roman" w:eastAsia="Times New Roman" w:hAnsi="Times New Roman" w:cs="Times New Roman"/>
          <w:sz w:val="24"/>
          <w:szCs w:val="24"/>
        </w:rPr>
      </w:pPr>
      <w:r w:rsidRPr="007C68D6">
        <w:rPr>
          <w:rFonts w:ascii="Times New Roman" w:eastAsia="Times New Roman" w:hAnsi="Times New Roman" w:cs="Times New Roman"/>
          <w:sz w:val="24"/>
          <w:szCs w:val="24"/>
        </w:rPr>
        <w:t>Herbas arba prekių ženklas</w:t>
      </w:r>
    </w:p>
    <w:p w:rsidR="00865B79" w:rsidRPr="007C68D6" w:rsidRDefault="00865B79" w:rsidP="00865B79">
      <w:pPr>
        <w:spacing w:after="0" w:line="240" w:lineRule="auto"/>
        <w:jc w:val="center"/>
        <w:rPr>
          <w:rFonts w:ascii="Times New Roman" w:eastAsia="Times New Roman" w:hAnsi="Times New Roman" w:cs="Times New Roman"/>
          <w:sz w:val="24"/>
          <w:szCs w:val="24"/>
        </w:rPr>
      </w:pPr>
      <w:r w:rsidRPr="007C68D6">
        <w:rPr>
          <w:rFonts w:ascii="Times New Roman" w:eastAsia="Times New Roman" w:hAnsi="Times New Roman" w:cs="Times New Roman"/>
          <w:sz w:val="24"/>
          <w:szCs w:val="24"/>
        </w:rPr>
        <w:t>(Tiekėjo pavadinimas)</w:t>
      </w:r>
    </w:p>
    <w:p w:rsidR="00865B79" w:rsidRPr="007C68D6" w:rsidRDefault="00865B79" w:rsidP="00865B79">
      <w:pPr>
        <w:spacing w:after="0" w:line="240" w:lineRule="auto"/>
        <w:jc w:val="center"/>
        <w:rPr>
          <w:rFonts w:ascii="Times New Roman" w:eastAsia="Times New Roman" w:hAnsi="Times New Roman" w:cs="Times New Roman"/>
          <w:sz w:val="24"/>
          <w:szCs w:val="24"/>
        </w:rPr>
      </w:pPr>
    </w:p>
    <w:p w:rsidR="00865B79" w:rsidRPr="007C68D6" w:rsidRDefault="00865B79" w:rsidP="00865B79">
      <w:pPr>
        <w:spacing w:after="0" w:line="240" w:lineRule="auto"/>
        <w:jc w:val="center"/>
        <w:rPr>
          <w:rFonts w:ascii="Times New Roman" w:eastAsia="Times New Roman" w:hAnsi="Times New Roman" w:cs="Times New Roman"/>
          <w:sz w:val="24"/>
          <w:szCs w:val="24"/>
        </w:rPr>
      </w:pPr>
      <w:r w:rsidRPr="007C68D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65B79" w:rsidRPr="007C68D6" w:rsidRDefault="00865B79" w:rsidP="00865B7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rPr>
          <w:rFonts w:ascii="Times New Roman" w:eastAsia="Times New Roman" w:hAnsi="Times New Roman" w:cs="Times New Roman"/>
          <w:sz w:val="24"/>
          <w:szCs w:val="24"/>
        </w:rPr>
      </w:pPr>
    </w:p>
    <w:p w:rsidR="00865B79" w:rsidRPr="007C68D6" w:rsidRDefault="00865B79" w:rsidP="007C68D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jc w:val="center"/>
        <w:rPr>
          <w:rFonts w:ascii="Times New Roman" w:eastAsia="Times New Roman" w:hAnsi="Times New Roman" w:cs="Times New Roman"/>
          <w:b/>
          <w:sz w:val="24"/>
          <w:szCs w:val="24"/>
        </w:rPr>
      </w:pPr>
      <w:r w:rsidRPr="007C68D6">
        <w:rPr>
          <w:rFonts w:ascii="Times New Roman" w:eastAsia="Times New Roman" w:hAnsi="Times New Roman" w:cs="Times New Roman"/>
          <w:b/>
          <w:sz w:val="24"/>
          <w:szCs w:val="24"/>
        </w:rPr>
        <w:t>Plungės rajono savivaldybės administracija</w:t>
      </w:r>
      <w:r w:rsidR="00C47885" w:rsidRPr="007C68D6">
        <w:rPr>
          <w:rFonts w:ascii="Times New Roman" w:eastAsia="Times New Roman" w:hAnsi="Times New Roman" w:cs="Times New Roman"/>
          <w:b/>
          <w:sz w:val="24"/>
          <w:szCs w:val="24"/>
        </w:rPr>
        <w:t>i</w:t>
      </w:r>
    </w:p>
    <w:p w:rsidR="00865B79" w:rsidRPr="007C68D6" w:rsidRDefault="00865B79" w:rsidP="00865B7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495"/>
        <w:rPr>
          <w:rFonts w:ascii="Times New Roman" w:eastAsia="Times New Roman" w:hAnsi="Times New Roman" w:cs="Times New Roman"/>
          <w:sz w:val="24"/>
          <w:szCs w:val="24"/>
          <w:lang w:eastAsia="ar-SA"/>
        </w:rPr>
      </w:pPr>
    </w:p>
    <w:p w:rsidR="00865B79" w:rsidRPr="007C68D6" w:rsidRDefault="00865B79" w:rsidP="00865B79">
      <w:pPr>
        <w:tabs>
          <w:tab w:val="center" w:pos="2520"/>
        </w:tabs>
        <w:spacing w:after="0" w:line="240" w:lineRule="auto"/>
        <w:jc w:val="center"/>
        <w:rPr>
          <w:rFonts w:ascii="Times New Roman" w:eastAsia="Times New Roman" w:hAnsi="Times New Roman" w:cs="Times New Roman"/>
          <w:b/>
          <w:sz w:val="24"/>
          <w:szCs w:val="24"/>
        </w:rPr>
      </w:pPr>
      <w:r w:rsidRPr="007C68D6">
        <w:rPr>
          <w:rFonts w:ascii="Times New Roman" w:eastAsia="Times New Roman" w:hAnsi="Times New Roman" w:cs="Times New Roman"/>
          <w:b/>
          <w:sz w:val="24"/>
          <w:szCs w:val="24"/>
        </w:rPr>
        <w:t>PASIŪLYMAS</w:t>
      </w:r>
    </w:p>
    <w:p w:rsidR="00040B7E" w:rsidRPr="007C68D6" w:rsidRDefault="00040B7E" w:rsidP="00865B79">
      <w:pPr>
        <w:tabs>
          <w:tab w:val="center" w:pos="2520"/>
        </w:tabs>
        <w:spacing w:after="0" w:line="240" w:lineRule="auto"/>
        <w:jc w:val="center"/>
        <w:rPr>
          <w:rFonts w:ascii="Times New Roman" w:eastAsia="Times New Roman" w:hAnsi="Times New Roman" w:cs="Times New Roman"/>
          <w:b/>
          <w:sz w:val="24"/>
          <w:szCs w:val="24"/>
        </w:rPr>
      </w:pPr>
    </w:p>
    <w:p w:rsidR="00865B79" w:rsidRPr="007C68D6" w:rsidRDefault="00040B7E" w:rsidP="00865B79">
      <w:pPr>
        <w:spacing w:after="0" w:line="240" w:lineRule="auto"/>
        <w:jc w:val="center"/>
        <w:rPr>
          <w:rFonts w:ascii="Times New Roman" w:eastAsia="Times New Roman" w:hAnsi="Times New Roman" w:cs="Times New Roman"/>
          <w:b/>
          <w:sz w:val="24"/>
          <w:szCs w:val="24"/>
        </w:rPr>
      </w:pPr>
      <w:r w:rsidRPr="007C68D6">
        <w:rPr>
          <w:rFonts w:ascii="Times New Roman" w:hAnsi="Times New Roman" w:cs="Times New Roman"/>
          <w:b/>
          <w:color w:val="000000"/>
          <w:sz w:val="24"/>
          <w:szCs w:val="24"/>
        </w:rPr>
        <w:t>PLUNGĖS RAJONO SAVIVALDYBĖS ADMINISTRACIJOS PASTATO, ESANČIO VYTAUTO G. 12, PLUNGĖS M., VIDAUS PATALPŲ REMONTO DARBŲ</w:t>
      </w:r>
    </w:p>
    <w:p w:rsidR="00040B7E" w:rsidRDefault="00040B7E" w:rsidP="00865B79">
      <w:pPr>
        <w:spacing w:after="0" w:line="240" w:lineRule="auto"/>
        <w:jc w:val="center"/>
        <w:rPr>
          <w:rFonts w:ascii="Times New Roman" w:eastAsia="Times New Roman" w:hAnsi="Times New Roman" w:cs="Times New Roman"/>
          <w:sz w:val="24"/>
          <w:szCs w:val="20"/>
        </w:rPr>
      </w:pPr>
    </w:p>
    <w:p w:rsidR="00865B79" w:rsidRPr="00EC1CBE" w:rsidRDefault="00865B79" w:rsidP="00865B79">
      <w:pPr>
        <w:spacing w:after="0" w:line="240" w:lineRule="auto"/>
        <w:jc w:val="center"/>
        <w:rPr>
          <w:rFonts w:ascii="Times New Roman" w:eastAsia="Times New Roman" w:hAnsi="Times New Roman" w:cs="Times New Roman"/>
          <w:b/>
          <w:bCs/>
          <w:color w:val="000000"/>
          <w:sz w:val="24"/>
          <w:szCs w:val="20"/>
        </w:rPr>
      </w:pPr>
      <w:r w:rsidRPr="00EC1CBE">
        <w:rPr>
          <w:rFonts w:ascii="Times New Roman" w:eastAsia="Times New Roman" w:hAnsi="Times New Roman" w:cs="Times New Roman"/>
          <w:sz w:val="24"/>
          <w:szCs w:val="20"/>
        </w:rPr>
        <w:t>____________</w:t>
      </w:r>
      <w:r w:rsidRPr="00EC1CBE">
        <w:rPr>
          <w:rFonts w:ascii="Times New Roman" w:eastAsia="Times New Roman" w:hAnsi="Times New Roman" w:cs="Times New Roman"/>
          <w:b/>
          <w:bCs/>
          <w:color w:val="000000"/>
          <w:sz w:val="24"/>
          <w:szCs w:val="20"/>
        </w:rPr>
        <w:t xml:space="preserve"> </w:t>
      </w:r>
      <w:r w:rsidRPr="00EC1CBE">
        <w:rPr>
          <w:rFonts w:ascii="Times New Roman" w:eastAsia="Times New Roman" w:hAnsi="Times New Roman" w:cs="Times New Roman"/>
          <w:sz w:val="24"/>
          <w:szCs w:val="20"/>
        </w:rPr>
        <w:t>Nr.______</w:t>
      </w:r>
    </w:p>
    <w:p w:rsidR="00865B79" w:rsidRPr="00EC1CBE" w:rsidRDefault="00865B79" w:rsidP="00865B79">
      <w:pPr>
        <w:shd w:val="clear" w:color="auto" w:fill="FFFFFF"/>
        <w:spacing w:after="0" w:line="240" w:lineRule="auto"/>
        <w:jc w:val="center"/>
        <w:rPr>
          <w:rFonts w:ascii="Times New Roman" w:eastAsia="Times New Roman" w:hAnsi="Times New Roman" w:cs="Times New Roman"/>
          <w:bCs/>
          <w:color w:val="000000"/>
          <w:sz w:val="16"/>
          <w:szCs w:val="16"/>
        </w:rPr>
      </w:pPr>
      <w:r w:rsidRPr="00EC1CBE">
        <w:rPr>
          <w:rFonts w:ascii="Times New Roman" w:eastAsia="Times New Roman" w:hAnsi="Times New Roman" w:cs="Times New Roman"/>
          <w:bCs/>
          <w:color w:val="000000"/>
          <w:sz w:val="16"/>
          <w:szCs w:val="16"/>
        </w:rPr>
        <w:t>(Data)</w:t>
      </w:r>
    </w:p>
    <w:p w:rsidR="00865B79" w:rsidRPr="00EC1CBE" w:rsidRDefault="00865B79" w:rsidP="00865B79">
      <w:pPr>
        <w:shd w:val="clear" w:color="auto" w:fill="FFFFFF"/>
        <w:spacing w:after="0" w:line="240" w:lineRule="auto"/>
        <w:jc w:val="center"/>
        <w:rPr>
          <w:rFonts w:ascii="Times New Roman" w:eastAsia="Times New Roman" w:hAnsi="Times New Roman" w:cs="Times New Roman"/>
          <w:bCs/>
          <w:color w:val="000000"/>
          <w:sz w:val="16"/>
          <w:szCs w:val="16"/>
        </w:rPr>
      </w:pPr>
      <w:r w:rsidRPr="00EC1CBE">
        <w:rPr>
          <w:rFonts w:ascii="Times New Roman" w:eastAsia="Times New Roman" w:hAnsi="Times New Roman" w:cs="Times New Roman"/>
          <w:bCs/>
          <w:color w:val="000000"/>
          <w:sz w:val="16"/>
          <w:szCs w:val="16"/>
        </w:rPr>
        <w:t>_____________</w:t>
      </w:r>
    </w:p>
    <w:p w:rsidR="00865B79" w:rsidRPr="00EC1CBE" w:rsidRDefault="00865B79" w:rsidP="00865B79">
      <w:pPr>
        <w:shd w:val="clear" w:color="auto" w:fill="FFFFFF"/>
        <w:spacing w:after="0" w:line="240" w:lineRule="auto"/>
        <w:jc w:val="center"/>
        <w:rPr>
          <w:rFonts w:ascii="Times New Roman" w:eastAsia="Times New Roman" w:hAnsi="Times New Roman" w:cs="Times New Roman"/>
          <w:bCs/>
          <w:color w:val="000000"/>
          <w:sz w:val="16"/>
          <w:szCs w:val="16"/>
        </w:rPr>
      </w:pPr>
      <w:r w:rsidRPr="00EC1CBE">
        <w:rPr>
          <w:rFonts w:ascii="Times New Roman" w:eastAsia="Times New Roman" w:hAnsi="Times New Roman" w:cs="Times New Roman"/>
          <w:bCs/>
          <w:color w:val="000000"/>
          <w:sz w:val="16"/>
          <w:szCs w:val="16"/>
        </w:rPr>
        <w:t>(Sudarymo vieta)</w:t>
      </w:r>
    </w:p>
    <w:p w:rsidR="00865B79" w:rsidRPr="00EC1CBE" w:rsidRDefault="00865B79" w:rsidP="00865B79">
      <w:pPr>
        <w:spacing w:after="0" w:line="240" w:lineRule="auto"/>
        <w:rPr>
          <w:rFonts w:ascii="Times New Roman" w:eastAsia="Times New Roman" w:hAnsi="Times New Roman" w:cs="Times New Roma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639"/>
      </w:tblGrid>
      <w:tr w:rsidR="00C47885" w:rsidTr="00C47885">
        <w:trPr>
          <w:trHeight w:val="184"/>
          <w:jc w:val="center"/>
        </w:trPr>
        <w:tc>
          <w:tcPr>
            <w:tcW w:w="5216"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i/>
                <w:sz w:val="24"/>
                <w:szCs w:val="20"/>
              </w:rPr>
            </w:pPr>
            <w:r>
              <w:rPr>
                <w:rFonts w:ascii="Times New Roman" w:eastAsia="Times New Roman" w:hAnsi="Times New Roman"/>
                <w:sz w:val="24"/>
                <w:szCs w:val="20"/>
              </w:rPr>
              <w:t>Tiekėjo pavadinimas (jeigu dalyvauja ūkio subjektų grupė, surašomi visų dalyvių pavadinimai)</w:t>
            </w:r>
          </w:p>
        </w:tc>
        <w:tc>
          <w:tcPr>
            <w:tcW w:w="4639"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p>
        </w:tc>
      </w:tr>
      <w:tr w:rsidR="00C47885" w:rsidTr="00C47885">
        <w:trPr>
          <w:jc w:val="center"/>
        </w:trPr>
        <w:tc>
          <w:tcPr>
            <w:tcW w:w="5216"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Tiekėjo adresas (jeigu dalyvauja ūkio subjektų grupė, surašomi visų dalyvių adresai)</w:t>
            </w:r>
          </w:p>
        </w:tc>
        <w:tc>
          <w:tcPr>
            <w:tcW w:w="4639"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p>
        </w:tc>
      </w:tr>
      <w:tr w:rsidR="00C47885" w:rsidTr="00C47885">
        <w:trPr>
          <w:jc w:val="center"/>
        </w:trPr>
        <w:tc>
          <w:tcPr>
            <w:tcW w:w="5216"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639"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p>
        </w:tc>
      </w:tr>
      <w:tr w:rsidR="00C47885" w:rsidTr="00C47885">
        <w:trPr>
          <w:jc w:val="center"/>
        </w:trPr>
        <w:tc>
          <w:tcPr>
            <w:tcW w:w="5216"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639"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p>
        </w:tc>
      </w:tr>
      <w:tr w:rsidR="00C47885" w:rsidTr="00C47885">
        <w:trPr>
          <w:jc w:val="center"/>
        </w:trPr>
        <w:tc>
          <w:tcPr>
            <w:tcW w:w="5216"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Fakso numeris</w:t>
            </w:r>
          </w:p>
        </w:tc>
        <w:tc>
          <w:tcPr>
            <w:tcW w:w="4639"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p>
        </w:tc>
      </w:tr>
      <w:tr w:rsidR="00C47885" w:rsidTr="00C47885">
        <w:trPr>
          <w:jc w:val="center"/>
        </w:trPr>
        <w:tc>
          <w:tcPr>
            <w:tcW w:w="5216"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639" w:type="dxa"/>
            <w:tcBorders>
              <w:top w:val="single" w:sz="4" w:space="0" w:color="auto"/>
              <w:left w:val="single" w:sz="4" w:space="0" w:color="auto"/>
              <w:bottom w:val="single" w:sz="4" w:space="0" w:color="auto"/>
              <w:right w:val="single" w:sz="4" w:space="0" w:color="auto"/>
            </w:tcBorders>
          </w:tcPr>
          <w:p w:rsidR="00C47885" w:rsidRDefault="00C47885" w:rsidP="00612F81">
            <w:pPr>
              <w:spacing w:after="0" w:line="240" w:lineRule="auto"/>
              <w:jc w:val="both"/>
              <w:rPr>
                <w:rFonts w:ascii="Times New Roman" w:eastAsia="Times New Roman" w:hAnsi="Times New Roman"/>
                <w:sz w:val="24"/>
                <w:szCs w:val="20"/>
              </w:rPr>
            </w:pPr>
          </w:p>
        </w:tc>
      </w:tr>
    </w:tbl>
    <w:p w:rsidR="00C47885" w:rsidRDefault="00C47885" w:rsidP="00865B79">
      <w:pPr>
        <w:tabs>
          <w:tab w:val="left" w:pos="720"/>
        </w:tabs>
        <w:spacing w:after="0" w:line="240" w:lineRule="auto"/>
        <w:jc w:val="both"/>
        <w:rPr>
          <w:rFonts w:ascii="Times New Roman" w:eastAsia="Times New Roman" w:hAnsi="Times New Roman" w:cs="Times New Roman"/>
          <w:sz w:val="24"/>
          <w:szCs w:val="24"/>
        </w:rPr>
      </w:pPr>
    </w:p>
    <w:p w:rsidR="00865B79" w:rsidRPr="00EC1CBE" w:rsidRDefault="00865B79" w:rsidP="00D92745">
      <w:pPr>
        <w:tabs>
          <w:tab w:val="left" w:pos="720"/>
        </w:tabs>
        <w:spacing w:after="0" w:line="240" w:lineRule="auto"/>
        <w:ind w:firstLine="709"/>
        <w:jc w:val="both"/>
        <w:rPr>
          <w:rFonts w:ascii="Times New Roman" w:eastAsia="Times New Roman" w:hAnsi="Times New Roman" w:cs="Times New Roman"/>
          <w:sz w:val="24"/>
          <w:szCs w:val="24"/>
        </w:rPr>
      </w:pPr>
      <w:r w:rsidRPr="00EC1CBE">
        <w:rPr>
          <w:rFonts w:ascii="Times New Roman" w:eastAsia="Times New Roman" w:hAnsi="Times New Roman" w:cs="Times New Roman"/>
          <w:sz w:val="24"/>
          <w:szCs w:val="24"/>
        </w:rPr>
        <w:t>Šiuo pasiūlymu pažymime, kad sutinkame su visomis pirkimo sąlygomis, nustatytomis:</w:t>
      </w:r>
    </w:p>
    <w:p w:rsidR="00865B79" w:rsidRPr="00EC1CBE" w:rsidRDefault="00865B79" w:rsidP="00D92745">
      <w:pPr>
        <w:numPr>
          <w:ilvl w:val="0"/>
          <w:numId w:val="1"/>
        </w:numPr>
        <w:tabs>
          <w:tab w:val="left" w:pos="360"/>
        </w:tabs>
        <w:spacing w:after="0" w:line="240" w:lineRule="auto"/>
        <w:ind w:firstLine="709"/>
        <w:jc w:val="both"/>
        <w:rPr>
          <w:rFonts w:ascii="Times New Roman" w:eastAsia="Times New Roman" w:hAnsi="Times New Roman" w:cs="Times New Roman"/>
          <w:sz w:val="24"/>
          <w:szCs w:val="24"/>
        </w:rPr>
      </w:pPr>
      <w:r w:rsidRPr="00EC1CBE">
        <w:rPr>
          <w:rFonts w:ascii="Times New Roman" w:eastAsia="Times New Roman" w:hAnsi="Times New Roman" w:cs="Times New Roman"/>
          <w:sz w:val="24"/>
          <w:szCs w:val="24"/>
        </w:rPr>
        <w:t>supaprastinto mažos vertės skelbiamos apklausos būdu pirkime</w:t>
      </w:r>
      <w:r w:rsidR="00DF1A84">
        <w:rPr>
          <w:rFonts w:ascii="Times New Roman" w:eastAsia="Times New Roman" w:hAnsi="Times New Roman" w:cs="Times New Roman"/>
          <w:sz w:val="24"/>
          <w:szCs w:val="24"/>
        </w:rPr>
        <w:t>;</w:t>
      </w:r>
    </w:p>
    <w:p w:rsidR="00865B79" w:rsidRPr="00EC1CBE" w:rsidRDefault="00865B79" w:rsidP="00D92745">
      <w:pPr>
        <w:numPr>
          <w:ilvl w:val="0"/>
          <w:numId w:val="1"/>
        </w:numPr>
        <w:tabs>
          <w:tab w:val="left" w:pos="360"/>
        </w:tabs>
        <w:spacing w:after="0" w:line="240" w:lineRule="auto"/>
        <w:ind w:firstLine="709"/>
        <w:jc w:val="both"/>
        <w:rPr>
          <w:rFonts w:ascii="Times New Roman" w:eastAsia="Times New Roman" w:hAnsi="Times New Roman" w:cs="Times New Roman"/>
          <w:sz w:val="24"/>
          <w:szCs w:val="24"/>
        </w:rPr>
      </w:pPr>
      <w:r w:rsidRPr="00EC1CBE">
        <w:rPr>
          <w:rFonts w:ascii="Times New Roman" w:eastAsia="Times New Roman" w:hAnsi="Times New Roman" w:cs="Times New Roman"/>
          <w:sz w:val="24"/>
          <w:szCs w:val="24"/>
        </w:rPr>
        <w:t>kituose pirkimo dokumentuose (jų paaiškinimuose, papildymuose).</w:t>
      </w:r>
    </w:p>
    <w:p w:rsidR="00865B79" w:rsidRPr="00EC1CBE" w:rsidRDefault="00865B79" w:rsidP="00865B79">
      <w:pPr>
        <w:widowControl w:val="0"/>
        <w:spacing w:after="0" w:line="240" w:lineRule="auto"/>
        <w:jc w:val="both"/>
        <w:rPr>
          <w:rFonts w:ascii="Times New Roman" w:eastAsia="Times New Roman" w:hAnsi="Times New Roman" w:cs="Times New Roman"/>
        </w:rPr>
      </w:pPr>
    </w:p>
    <w:p w:rsidR="00F7389E" w:rsidRPr="00F7389E" w:rsidRDefault="00F7389E" w:rsidP="00F7389E">
      <w:pPr>
        <w:spacing w:after="120" w:line="240" w:lineRule="auto"/>
        <w:ind w:left="426" w:firstLine="283"/>
        <w:jc w:val="both"/>
        <w:rPr>
          <w:rFonts w:ascii="Times New Roman" w:hAnsi="Times New Roman" w:cs="Times New Roman"/>
          <w:sz w:val="24"/>
          <w:szCs w:val="24"/>
        </w:rPr>
      </w:pPr>
      <w:r w:rsidRPr="00F7389E">
        <w:rPr>
          <w:rFonts w:ascii="Times New Roman" w:hAnsi="Times New Roman" w:cs="Times New Roman"/>
          <w:sz w:val="24"/>
          <w:szCs w:val="24"/>
        </w:rPr>
        <w:t>Pasiūlymo kaina:</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254"/>
        <w:gridCol w:w="1559"/>
        <w:gridCol w:w="1559"/>
        <w:gridCol w:w="1704"/>
      </w:tblGrid>
      <w:tr w:rsidR="008B005A" w:rsidRPr="00F7389E" w:rsidTr="00762590">
        <w:tc>
          <w:tcPr>
            <w:tcW w:w="674" w:type="dxa"/>
            <w:tcBorders>
              <w:top w:val="single" w:sz="4" w:space="0" w:color="auto"/>
              <w:left w:val="single" w:sz="4" w:space="0" w:color="auto"/>
              <w:bottom w:val="single" w:sz="4" w:space="0" w:color="auto"/>
              <w:right w:val="single" w:sz="4" w:space="0" w:color="auto"/>
            </w:tcBorders>
            <w:hideMark/>
          </w:tcPr>
          <w:p w:rsidR="008B005A" w:rsidRPr="00F7389E" w:rsidRDefault="008B005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Eil. Nr.</w:t>
            </w:r>
          </w:p>
        </w:tc>
        <w:tc>
          <w:tcPr>
            <w:tcW w:w="4254" w:type="dxa"/>
            <w:tcBorders>
              <w:top w:val="single" w:sz="4" w:space="0" w:color="auto"/>
              <w:left w:val="single" w:sz="4" w:space="0" w:color="auto"/>
              <w:bottom w:val="single" w:sz="4" w:space="0" w:color="auto"/>
              <w:right w:val="single" w:sz="4" w:space="0" w:color="auto"/>
            </w:tcBorders>
            <w:hideMark/>
          </w:tcPr>
          <w:p w:rsidR="008B005A" w:rsidRPr="00F7389E" w:rsidRDefault="00E96B07" w:rsidP="00E96B07">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hideMark/>
          </w:tcPr>
          <w:p w:rsidR="008B005A" w:rsidRPr="00F7389E" w:rsidRDefault="008B005A">
            <w:pPr>
              <w:spacing w:after="0" w:line="240" w:lineRule="auto"/>
              <w:jc w:val="center"/>
              <w:rPr>
                <w:rFonts w:ascii="Times New Roman" w:hAnsi="Times New Roman" w:cs="Times New Roman"/>
                <w:sz w:val="24"/>
                <w:szCs w:val="24"/>
              </w:rPr>
            </w:pPr>
            <w:r w:rsidRPr="00F7389E">
              <w:rPr>
                <w:rFonts w:ascii="Times New Roman" w:hAnsi="Times New Roman" w:cs="Times New Roman"/>
                <w:sz w:val="24"/>
                <w:szCs w:val="24"/>
              </w:rPr>
              <w:t xml:space="preserve">Kaina, Eur </w:t>
            </w:r>
          </w:p>
          <w:p w:rsidR="008B005A" w:rsidRPr="00F7389E" w:rsidRDefault="008B005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(be PVM)</w:t>
            </w:r>
            <w:r w:rsidR="00762590">
              <w:rPr>
                <w:b/>
              </w:rPr>
              <w:t xml:space="preserve"> *</w:t>
            </w:r>
          </w:p>
        </w:tc>
        <w:tc>
          <w:tcPr>
            <w:tcW w:w="1559" w:type="dxa"/>
            <w:tcBorders>
              <w:top w:val="single" w:sz="4" w:space="0" w:color="auto"/>
              <w:left w:val="single" w:sz="4" w:space="0" w:color="auto"/>
              <w:bottom w:val="single" w:sz="4" w:space="0" w:color="auto"/>
              <w:right w:val="single" w:sz="4" w:space="0" w:color="auto"/>
            </w:tcBorders>
          </w:tcPr>
          <w:p w:rsidR="008B005A" w:rsidRDefault="008B005A" w:rsidP="00762590">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PVM, Eur</w:t>
            </w:r>
            <w:r w:rsidR="00762590">
              <w:rPr>
                <w:b/>
              </w:rPr>
              <w:t>**</w:t>
            </w:r>
          </w:p>
          <w:p w:rsidR="008B005A" w:rsidRPr="00F7389E" w:rsidRDefault="008B005A" w:rsidP="008B005A">
            <w:pPr>
              <w:spacing w:after="0" w:line="240" w:lineRule="auto"/>
              <w:jc w:val="center"/>
              <w:rPr>
                <w:rFonts w:ascii="Times New Roman" w:hAnsi="Times New Roman" w:cs="Times New Roman"/>
                <w:sz w:val="24"/>
                <w:szCs w:val="24"/>
                <w:lang w:eastAsia="zh-CN"/>
              </w:rPr>
            </w:pPr>
          </w:p>
        </w:tc>
        <w:tc>
          <w:tcPr>
            <w:tcW w:w="1704" w:type="dxa"/>
            <w:tcBorders>
              <w:top w:val="single" w:sz="4" w:space="0" w:color="auto"/>
              <w:left w:val="single" w:sz="4" w:space="0" w:color="auto"/>
              <w:bottom w:val="single" w:sz="4" w:space="0" w:color="auto"/>
              <w:right w:val="single" w:sz="4" w:space="0" w:color="auto"/>
            </w:tcBorders>
            <w:hideMark/>
          </w:tcPr>
          <w:p w:rsidR="008B005A" w:rsidRPr="00F7389E" w:rsidRDefault="008B005A">
            <w:pPr>
              <w:spacing w:after="0" w:line="240" w:lineRule="auto"/>
              <w:jc w:val="center"/>
              <w:rPr>
                <w:rFonts w:ascii="Times New Roman" w:hAnsi="Times New Roman" w:cs="Times New Roman"/>
                <w:sz w:val="24"/>
                <w:szCs w:val="24"/>
              </w:rPr>
            </w:pPr>
            <w:r w:rsidRPr="00F7389E">
              <w:rPr>
                <w:rFonts w:ascii="Times New Roman" w:hAnsi="Times New Roman" w:cs="Times New Roman"/>
                <w:sz w:val="24"/>
                <w:szCs w:val="24"/>
              </w:rPr>
              <w:t xml:space="preserve">Kaina, Eur </w:t>
            </w:r>
          </w:p>
          <w:p w:rsidR="008B005A" w:rsidRPr="00F7389E" w:rsidRDefault="008B005A">
            <w:pPr>
              <w:spacing w:after="0" w:line="240" w:lineRule="auto"/>
              <w:jc w:val="center"/>
              <w:rPr>
                <w:rFonts w:ascii="Times New Roman" w:hAnsi="Times New Roman" w:cs="Times New Roman"/>
                <w:sz w:val="24"/>
                <w:szCs w:val="24"/>
                <w:lang w:eastAsia="zh-CN"/>
              </w:rPr>
            </w:pPr>
            <w:r w:rsidRPr="00F7389E">
              <w:rPr>
                <w:rFonts w:ascii="Times New Roman" w:hAnsi="Times New Roman" w:cs="Times New Roman"/>
                <w:sz w:val="24"/>
                <w:szCs w:val="24"/>
              </w:rPr>
              <w:t>(su PVM)</w:t>
            </w:r>
            <w:r w:rsidR="00762590">
              <w:rPr>
                <w:b/>
              </w:rPr>
              <w:t xml:space="preserve"> ***</w:t>
            </w:r>
          </w:p>
        </w:tc>
      </w:tr>
      <w:tr w:rsidR="008B005A" w:rsidRPr="00F7389E" w:rsidTr="00762590">
        <w:trPr>
          <w:trHeight w:val="37"/>
        </w:trPr>
        <w:tc>
          <w:tcPr>
            <w:tcW w:w="674" w:type="dxa"/>
            <w:tcBorders>
              <w:top w:val="single" w:sz="4" w:space="0" w:color="auto"/>
              <w:left w:val="single" w:sz="4" w:space="0" w:color="auto"/>
              <w:bottom w:val="single" w:sz="4" w:space="0" w:color="auto"/>
              <w:right w:val="single" w:sz="4" w:space="0" w:color="auto"/>
            </w:tcBorders>
            <w:hideMark/>
          </w:tcPr>
          <w:p w:rsidR="008B005A" w:rsidRPr="00F7389E" w:rsidRDefault="008B005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1</w:t>
            </w:r>
          </w:p>
        </w:tc>
        <w:tc>
          <w:tcPr>
            <w:tcW w:w="4254" w:type="dxa"/>
            <w:tcBorders>
              <w:top w:val="single" w:sz="4" w:space="0" w:color="auto"/>
              <w:left w:val="single" w:sz="4" w:space="0" w:color="auto"/>
              <w:bottom w:val="single" w:sz="4" w:space="0" w:color="auto"/>
              <w:right w:val="single" w:sz="4" w:space="0" w:color="auto"/>
            </w:tcBorders>
            <w:hideMark/>
          </w:tcPr>
          <w:p w:rsidR="008B005A" w:rsidRPr="00F7389E" w:rsidRDefault="008B005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8B005A" w:rsidRPr="00F7389E" w:rsidRDefault="008B005A">
            <w:pPr>
              <w:spacing w:after="0" w:line="240" w:lineRule="auto"/>
              <w:jc w:val="center"/>
              <w:rPr>
                <w:rFonts w:ascii="Times New Roman" w:hAnsi="Times New Roman" w:cs="Times New Roman"/>
                <w:i/>
                <w:sz w:val="24"/>
                <w:szCs w:val="24"/>
                <w:lang w:eastAsia="zh-CN"/>
              </w:rPr>
            </w:pPr>
            <w:r w:rsidRPr="00F7389E">
              <w:rPr>
                <w:rFonts w:ascii="Times New Roman" w:hAnsi="Times New Roman" w:cs="Times New Roman"/>
                <w:i/>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B005A" w:rsidRPr="00F7389E" w:rsidRDefault="008B005A" w:rsidP="008B005A">
            <w:pPr>
              <w:spacing w:after="0" w:line="240" w:lineRule="auto"/>
              <w:jc w:val="center"/>
              <w:rPr>
                <w:rFonts w:ascii="Times New Roman" w:hAnsi="Times New Roman" w:cs="Times New Roman"/>
                <w:i/>
                <w:sz w:val="24"/>
                <w:szCs w:val="24"/>
                <w:lang w:eastAsia="zh-CN"/>
              </w:rPr>
            </w:pPr>
            <w:r>
              <w:rPr>
                <w:rFonts w:ascii="Times New Roman" w:hAnsi="Times New Roman" w:cs="Times New Roman"/>
                <w:i/>
                <w:sz w:val="24"/>
                <w:szCs w:val="24"/>
                <w:lang w:eastAsia="zh-CN"/>
              </w:rPr>
              <w:t>4</w:t>
            </w:r>
          </w:p>
        </w:tc>
        <w:tc>
          <w:tcPr>
            <w:tcW w:w="1704" w:type="dxa"/>
            <w:tcBorders>
              <w:top w:val="single" w:sz="4" w:space="0" w:color="auto"/>
              <w:left w:val="single" w:sz="4" w:space="0" w:color="auto"/>
              <w:bottom w:val="single" w:sz="4" w:space="0" w:color="auto"/>
              <w:right w:val="single" w:sz="4" w:space="0" w:color="auto"/>
            </w:tcBorders>
          </w:tcPr>
          <w:p w:rsidR="008B005A" w:rsidRPr="00F7389E" w:rsidRDefault="008B005A">
            <w:pPr>
              <w:spacing w:after="0" w:line="240" w:lineRule="auto"/>
              <w:jc w:val="center"/>
              <w:rPr>
                <w:rFonts w:ascii="Times New Roman" w:hAnsi="Times New Roman" w:cs="Times New Roman"/>
                <w:i/>
                <w:sz w:val="24"/>
                <w:szCs w:val="24"/>
                <w:lang w:eastAsia="zh-CN"/>
              </w:rPr>
            </w:pPr>
            <w:r>
              <w:rPr>
                <w:rFonts w:ascii="Times New Roman" w:hAnsi="Times New Roman" w:cs="Times New Roman"/>
                <w:i/>
                <w:sz w:val="24"/>
                <w:szCs w:val="24"/>
                <w:lang w:eastAsia="zh-CN"/>
              </w:rPr>
              <w:t>5</w:t>
            </w:r>
          </w:p>
        </w:tc>
      </w:tr>
      <w:tr w:rsidR="002A4122" w:rsidRPr="00F7389E" w:rsidTr="00762590">
        <w:trPr>
          <w:trHeight w:val="37"/>
        </w:trPr>
        <w:tc>
          <w:tcPr>
            <w:tcW w:w="674" w:type="dxa"/>
            <w:tcBorders>
              <w:top w:val="single" w:sz="4" w:space="0" w:color="auto"/>
              <w:left w:val="single" w:sz="4" w:space="0" w:color="auto"/>
              <w:bottom w:val="single" w:sz="4" w:space="0" w:color="auto"/>
              <w:right w:val="single" w:sz="4" w:space="0" w:color="auto"/>
            </w:tcBorders>
          </w:tcPr>
          <w:p w:rsidR="002A4122" w:rsidRPr="00F7389E" w:rsidRDefault="008B5726" w:rsidP="006C3D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4" w:type="dxa"/>
            <w:tcBorders>
              <w:top w:val="single" w:sz="4" w:space="0" w:color="auto"/>
              <w:left w:val="single" w:sz="4" w:space="0" w:color="auto"/>
              <w:bottom w:val="single" w:sz="4" w:space="0" w:color="auto"/>
              <w:right w:val="single" w:sz="4" w:space="0" w:color="auto"/>
            </w:tcBorders>
          </w:tcPr>
          <w:p w:rsidR="002A4122" w:rsidRPr="0057355B" w:rsidRDefault="00040B7E" w:rsidP="002A4122">
            <w:pPr>
              <w:spacing w:after="0" w:line="240" w:lineRule="auto"/>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Plungės rajono savivaldybės administracijos pastato, esančio Vytauto g. 12, Plungės m., vidaus patalpų remontas</w:t>
            </w:r>
          </w:p>
        </w:tc>
        <w:tc>
          <w:tcPr>
            <w:tcW w:w="1559" w:type="dxa"/>
            <w:tcBorders>
              <w:top w:val="single" w:sz="4" w:space="0" w:color="auto"/>
              <w:left w:val="single" w:sz="4" w:space="0" w:color="auto"/>
              <w:bottom w:val="single" w:sz="4" w:space="0" w:color="auto"/>
              <w:right w:val="single" w:sz="4" w:space="0" w:color="auto"/>
            </w:tcBorders>
          </w:tcPr>
          <w:p w:rsidR="002A4122" w:rsidRPr="0057355B" w:rsidRDefault="002A4122" w:rsidP="002A4122">
            <w:pPr>
              <w:spacing w:after="0" w:line="240" w:lineRule="auto"/>
              <w:jc w:val="center"/>
              <w:rPr>
                <w:rFonts w:ascii="Times New Roman" w:hAnsi="Times New Roman" w:cs="Times New Roman"/>
                <w:i/>
                <w:color w:val="000000" w:themeColor="text1"/>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tcPr>
          <w:p w:rsidR="002A4122" w:rsidRPr="0057355B" w:rsidRDefault="002A4122" w:rsidP="002A4122">
            <w:pPr>
              <w:spacing w:after="0" w:line="240" w:lineRule="auto"/>
              <w:jc w:val="center"/>
              <w:rPr>
                <w:rFonts w:ascii="Times New Roman" w:hAnsi="Times New Roman" w:cs="Times New Roman"/>
                <w:i/>
                <w:color w:val="000000" w:themeColor="text1"/>
                <w:sz w:val="24"/>
                <w:szCs w:val="24"/>
                <w:lang w:eastAsia="zh-CN"/>
              </w:rPr>
            </w:pPr>
          </w:p>
        </w:tc>
        <w:tc>
          <w:tcPr>
            <w:tcW w:w="1704" w:type="dxa"/>
            <w:tcBorders>
              <w:top w:val="single" w:sz="4" w:space="0" w:color="auto"/>
              <w:left w:val="single" w:sz="4" w:space="0" w:color="auto"/>
              <w:bottom w:val="single" w:sz="4" w:space="0" w:color="auto"/>
              <w:right w:val="single" w:sz="4" w:space="0" w:color="auto"/>
            </w:tcBorders>
          </w:tcPr>
          <w:p w:rsidR="002A4122" w:rsidRPr="0057355B" w:rsidRDefault="002A4122" w:rsidP="002A4122">
            <w:pPr>
              <w:spacing w:after="0" w:line="240" w:lineRule="auto"/>
              <w:jc w:val="center"/>
              <w:rPr>
                <w:rFonts w:ascii="Times New Roman" w:hAnsi="Times New Roman" w:cs="Times New Roman"/>
                <w:i/>
                <w:color w:val="000000" w:themeColor="text1"/>
                <w:sz w:val="24"/>
                <w:szCs w:val="24"/>
                <w:lang w:eastAsia="zh-CN"/>
              </w:rPr>
            </w:pPr>
          </w:p>
        </w:tc>
      </w:tr>
      <w:tr w:rsidR="002A4122" w:rsidRPr="00F7389E" w:rsidTr="00762590">
        <w:trPr>
          <w:trHeight w:val="70"/>
        </w:trPr>
        <w:tc>
          <w:tcPr>
            <w:tcW w:w="8046" w:type="dxa"/>
            <w:gridSpan w:val="4"/>
            <w:tcBorders>
              <w:top w:val="single" w:sz="4" w:space="0" w:color="auto"/>
              <w:left w:val="single" w:sz="4" w:space="0" w:color="auto"/>
              <w:bottom w:val="single" w:sz="4" w:space="0" w:color="auto"/>
              <w:right w:val="single" w:sz="4" w:space="0" w:color="auto"/>
            </w:tcBorders>
            <w:vAlign w:val="center"/>
            <w:hideMark/>
          </w:tcPr>
          <w:p w:rsidR="002A4122" w:rsidRPr="00F7389E" w:rsidRDefault="00C54443" w:rsidP="002A4122">
            <w:pPr>
              <w:spacing w:after="0" w:line="240" w:lineRule="auto"/>
              <w:jc w:val="right"/>
              <w:rPr>
                <w:rFonts w:ascii="Times New Roman" w:hAnsi="Times New Roman" w:cs="Times New Roman"/>
                <w:sz w:val="24"/>
                <w:szCs w:val="24"/>
                <w:lang w:eastAsia="zh-CN"/>
              </w:rPr>
            </w:pPr>
            <w:r>
              <w:rPr>
                <w:rFonts w:ascii="Times New Roman" w:hAnsi="Times New Roman" w:cs="Times New Roman"/>
                <w:b/>
                <w:sz w:val="24"/>
                <w:szCs w:val="24"/>
              </w:rPr>
              <w:t>P</w:t>
            </w:r>
            <w:r w:rsidR="002A4122" w:rsidRPr="00F7389E">
              <w:rPr>
                <w:rFonts w:ascii="Times New Roman" w:hAnsi="Times New Roman" w:cs="Times New Roman"/>
                <w:b/>
                <w:sz w:val="24"/>
                <w:szCs w:val="24"/>
              </w:rPr>
              <w:t>asiūlymo kaina</w:t>
            </w:r>
            <w:r w:rsidR="002A4122" w:rsidRPr="00F7389E">
              <w:rPr>
                <w:rFonts w:ascii="Times New Roman" w:hAnsi="Times New Roman" w:cs="Times New Roman"/>
                <w:b/>
                <w:bCs/>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2A4122" w:rsidRPr="00F7389E" w:rsidRDefault="002A4122" w:rsidP="002A4122">
            <w:pPr>
              <w:spacing w:after="0" w:line="240" w:lineRule="auto"/>
              <w:jc w:val="center"/>
              <w:rPr>
                <w:rFonts w:ascii="Times New Roman" w:hAnsi="Times New Roman" w:cs="Times New Roman"/>
                <w:sz w:val="24"/>
                <w:szCs w:val="24"/>
                <w:lang w:eastAsia="zh-CN"/>
              </w:rPr>
            </w:pPr>
          </w:p>
        </w:tc>
      </w:tr>
    </w:tbl>
    <w:p w:rsidR="00F7389E" w:rsidRDefault="00F7389E" w:rsidP="00F7389E">
      <w:pPr>
        <w:spacing w:after="0" w:line="240" w:lineRule="auto"/>
        <w:ind w:firstLine="567"/>
        <w:jc w:val="both"/>
        <w:rPr>
          <w:rFonts w:ascii="Times New Roman" w:hAnsi="Times New Roman" w:cs="Times New Roman"/>
          <w:sz w:val="24"/>
          <w:szCs w:val="24"/>
          <w:lang w:eastAsia="zh-CN"/>
        </w:rPr>
      </w:pPr>
    </w:p>
    <w:p w:rsidR="00762590" w:rsidRPr="00762590" w:rsidRDefault="00762590" w:rsidP="00762590">
      <w:pPr>
        <w:spacing w:after="0" w:line="240" w:lineRule="auto"/>
        <w:ind w:firstLine="720"/>
        <w:jc w:val="both"/>
        <w:rPr>
          <w:rFonts w:ascii="Times New Roman" w:eastAsia="Times New Roman" w:hAnsi="Times New Roman" w:cs="Times New Roman"/>
          <w:b/>
          <w:sz w:val="24"/>
          <w:szCs w:val="20"/>
        </w:rPr>
      </w:pPr>
      <w:r w:rsidRPr="00762590">
        <w:rPr>
          <w:rFonts w:ascii="Times New Roman" w:eastAsia="Times New Roman" w:hAnsi="Times New Roman" w:cs="Times New Roman"/>
          <w:b/>
          <w:sz w:val="24"/>
          <w:szCs w:val="20"/>
        </w:rPr>
        <w:t>Pasiūlymo kaina žodžiais: ________________________________________________</w:t>
      </w:r>
    </w:p>
    <w:p w:rsidR="00762590" w:rsidRDefault="00762590" w:rsidP="00762590">
      <w:pPr>
        <w:spacing w:after="0" w:line="240" w:lineRule="auto"/>
        <w:ind w:firstLine="720"/>
        <w:jc w:val="both"/>
        <w:rPr>
          <w:rFonts w:ascii="Times New Roman" w:eastAsia="Times New Roman" w:hAnsi="Times New Roman" w:cs="Times New Roman"/>
          <w:sz w:val="24"/>
          <w:szCs w:val="20"/>
        </w:rPr>
      </w:pPr>
      <w:bookmarkStart w:id="0" w:name="_Hlk495407184"/>
    </w:p>
    <w:p w:rsidR="00762590" w:rsidRPr="00762590" w:rsidRDefault="006A12A3" w:rsidP="00762590">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3 stulpelyje „Kaina, Eur</w:t>
      </w:r>
      <w:r w:rsidR="00762590" w:rsidRPr="00762590">
        <w:rPr>
          <w:rFonts w:ascii="Times New Roman" w:eastAsia="Times New Roman" w:hAnsi="Times New Roman" w:cs="Times New Roman"/>
          <w:sz w:val="24"/>
          <w:szCs w:val="20"/>
        </w:rPr>
        <w:t xml:space="preserve"> be PVM“ pateikiama kaina, nurodant</w:t>
      </w:r>
      <w:r w:rsidR="00762590" w:rsidRPr="00762590">
        <w:rPr>
          <w:rFonts w:ascii="Times New Roman" w:eastAsia="Calibri" w:hAnsi="Times New Roman" w:cs="Times New Roman"/>
          <w:color w:val="365F91"/>
          <w:sz w:val="24"/>
          <w:szCs w:val="20"/>
        </w:rPr>
        <w:t xml:space="preserve"> </w:t>
      </w:r>
      <w:r w:rsidR="00762590" w:rsidRPr="00762590">
        <w:rPr>
          <w:rFonts w:ascii="Times New Roman" w:eastAsia="Calibri" w:hAnsi="Times New Roman" w:cs="Times New Roman"/>
          <w:sz w:val="24"/>
          <w:szCs w:val="20"/>
        </w:rPr>
        <w:t>2 (du)</w:t>
      </w:r>
      <w:r w:rsidR="00762590" w:rsidRPr="00762590">
        <w:rPr>
          <w:rFonts w:ascii="Times New Roman" w:eastAsia="Times New Roman" w:hAnsi="Times New Roman" w:cs="Times New Roman"/>
          <w:sz w:val="24"/>
          <w:szCs w:val="20"/>
        </w:rPr>
        <w:t xml:space="preserve"> skaičius po kablelio</w:t>
      </w:r>
      <w:bookmarkEnd w:id="0"/>
      <w:r w:rsidR="00762590" w:rsidRPr="00762590">
        <w:rPr>
          <w:rFonts w:ascii="Times New Roman" w:eastAsia="Times New Roman" w:hAnsi="Times New Roman" w:cs="Times New Roman"/>
          <w:sz w:val="24"/>
          <w:szCs w:val="20"/>
        </w:rPr>
        <w:t>.</w:t>
      </w:r>
    </w:p>
    <w:p w:rsidR="00762590" w:rsidRPr="00762590" w:rsidRDefault="00762590" w:rsidP="00762590">
      <w:pPr>
        <w:widowControl w:val="0"/>
        <w:spacing w:after="0" w:line="240" w:lineRule="auto"/>
        <w:ind w:firstLine="720"/>
        <w:jc w:val="both"/>
        <w:rPr>
          <w:rFonts w:ascii="Times New Roman" w:eastAsia="Calibri" w:hAnsi="Times New Roman" w:cs="Times New Roman"/>
          <w:sz w:val="24"/>
          <w:szCs w:val="20"/>
        </w:rPr>
      </w:pPr>
      <w:r w:rsidRPr="00762590">
        <w:rPr>
          <w:rFonts w:ascii="Times New Roman" w:eastAsia="Times New Roman" w:hAnsi="Times New Roman" w:cs="Times New Roman"/>
          <w:sz w:val="24"/>
          <w:szCs w:val="20"/>
        </w:rPr>
        <w:t>**</w:t>
      </w:r>
      <w:r w:rsidRPr="00762590">
        <w:rPr>
          <w:rFonts w:ascii="Times New Roman" w:eastAsia="Calibri" w:hAnsi="Times New Roman" w:cs="Times New Roman"/>
          <w:sz w:val="24"/>
          <w:szCs w:val="20"/>
        </w:rPr>
        <w:t xml:space="preserve"> Jei 4 stulpelis „PVM“ nepildomas, nurodomos priežastys, dėl kurių PVM nemokamas: ______________________________________________________________________________</w:t>
      </w:r>
    </w:p>
    <w:p w:rsidR="00762590" w:rsidRPr="00762590" w:rsidRDefault="006A12A3" w:rsidP="00762590">
      <w:pPr>
        <w:widowControl w:val="0"/>
        <w:spacing w:after="0" w:line="240" w:lineRule="auto"/>
        <w:ind w:firstLine="720"/>
        <w:jc w:val="both"/>
        <w:rPr>
          <w:rFonts w:ascii="Times New Roman" w:eastAsia="Times New Roman" w:hAnsi="Times New Roman" w:cs="Times New Roman"/>
          <w:sz w:val="24"/>
          <w:szCs w:val="20"/>
        </w:rPr>
      </w:pPr>
      <w:r>
        <w:rPr>
          <w:rFonts w:ascii="Times New Roman" w:eastAsia="Calibri" w:hAnsi="Times New Roman" w:cs="Times New Roman"/>
          <w:sz w:val="24"/>
          <w:szCs w:val="20"/>
        </w:rPr>
        <w:t>*** 5 stulpelyje „Kaina, Eur</w:t>
      </w:r>
      <w:r w:rsidR="00762590" w:rsidRPr="00762590">
        <w:rPr>
          <w:rFonts w:ascii="Times New Roman" w:eastAsia="Calibri" w:hAnsi="Times New Roman" w:cs="Times New Roman"/>
          <w:sz w:val="24"/>
          <w:szCs w:val="20"/>
        </w:rPr>
        <w:t xml:space="preserve"> su PVM“ </w:t>
      </w:r>
      <w:r w:rsidR="00762590" w:rsidRPr="00762590">
        <w:rPr>
          <w:rFonts w:ascii="Times New Roman" w:eastAsia="Times New Roman" w:hAnsi="Times New Roman" w:cs="Times New Roman"/>
          <w:sz w:val="24"/>
          <w:szCs w:val="20"/>
        </w:rPr>
        <w:t xml:space="preserve">pateikiama kaina, nurodant </w:t>
      </w:r>
      <w:r w:rsidR="00762590" w:rsidRPr="00762590">
        <w:rPr>
          <w:rFonts w:ascii="Times New Roman" w:eastAsia="Calibri" w:hAnsi="Times New Roman" w:cs="Times New Roman"/>
          <w:sz w:val="24"/>
          <w:szCs w:val="20"/>
        </w:rPr>
        <w:t>2 (du)</w:t>
      </w:r>
      <w:r w:rsidR="00762590" w:rsidRPr="00762590">
        <w:rPr>
          <w:rFonts w:ascii="Times New Roman" w:eastAsia="Times New Roman" w:hAnsi="Times New Roman" w:cs="Times New Roman"/>
          <w:sz w:val="24"/>
          <w:szCs w:val="20"/>
        </w:rPr>
        <w:t xml:space="preserve"> skaičius po kablelio.</w:t>
      </w:r>
    </w:p>
    <w:p w:rsidR="0042261F" w:rsidRDefault="0042261F" w:rsidP="003C3153">
      <w:pPr>
        <w:widowControl w:val="0"/>
        <w:spacing w:after="0" w:line="240" w:lineRule="auto"/>
        <w:rPr>
          <w:rFonts w:ascii="Times New Roman" w:eastAsia="Calibri" w:hAnsi="Times New Roman" w:cs="Times New Roman"/>
          <w:i/>
          <w:color w:val="00B050"/>
          <w:sz w:val="24"/>
          <w:szCs w:val="24"/>
        </w:rPr>
      </w:pPr>
    </w:p>
    <w:p w:rsidR="008B005A" w:rsidRPr="008B005A" w:rsidRDefault="008B005A" w:rsidP="008B005A">
      <w:pPr>
        <w:tabs>
          <w:tab w:val="left" w:pos="993"/>
        </w:tabs>
        <w:spacing w:after="0" w:line="240" w:lineRule="auto"/>
        <w:ind w:firstLine="709"/>
        <w:rPr>
          <w:rFonts w:ascii="Times New Roman" w:hAnsi="Times New Roman" w:cs="Times New Roman"/>
          <w:sz w:val="24"/>
          <w:szCs w:val="24"/>
        </w:rPr>
      </w:pPr>
      <w:r w:rsidRPr="008B005A">
        <w:rPr>
          <w:rFonts w:ascii="Times New Roman" w:hAnsi="Times New Roman" w:cs="Times New Roman"/>
          <w:sz w:val="24"/>
          <w:szCs w:val="24"/>
        </w:rPr>
        <w:t>Pasirašydamas šį pasiūlymą, tvirtintu, kad:</w:t>
      </w:r>
    </w:p>
    <w:p w:rsidR="008B005A" w:rsidRPr="008B005A" w:rsidRDefault="008B005A" w:rsidP="008B005A">
      <w:pPr>
        <w:pStyle w:val="Sraopastraipa"/>
        <w:numPr>
          <w:ilvl w:val="0"/>
          <w:numId w:val="9"/>
        </w:numPr>
        <w:tabs>
          <w:tab w:val="left" w:pos="993"/>
        </w:tabs>
        <w:spacing w:after="0" w:line="240" w:lineRule="auto"/>
        <w:ind w:left="0" w:firstLine="709"/>
        <w:jc w:val="both"/>
        <w:rPr>
          <w:rFonts w:ascii="Times New Roman" w:eastAsia="Calibri" w:hAnsi="Times New Roman" w:cs="Times New Roman"/>
          <w:sz w:val="24"/>
          <w:szCs w:val="24"/>
        </w:rPr>
      </w:pPr>
      <w:r w:rsidRPr="008B005A">
        <w:rPr>
          <w:rFonts w:ascii="Times New Roman" w:eastAsia="Calibri" w:hAnsi="Times New Roman" w:cs="Times New Roman"/>
          <w:sz w:val="24"/>
          <w:szCs w:val="24"/>
        </w:rPr>
        <w:lastRenderedPageBreak/>
        <w:t>teikdami šį pasiūlymą, mes patvirtiname, kad į mūsų siūlomą kainą įskaičiuotos visos išlaidos ir visi mokesčiai, ir kad mes prisiimame riziką už visas išlaidas, kurias, teikdami pasiūlymą privalėjome įskaičiuoti į pasiūlymo kainą;</w:t>
      </w:r>
    </w:p>
    <w:p w:rsidR="008B005A" w:rsidRPr="008B005A" w:rsidRDefault="008B005A" w:rsidP="008B005A">
      <w:pPr>
        <w:pStyle w:val="Sraopastraipa"/>
        <w:numPr>
          <w:ilvl w:val="0"/>
          <w:numId w:val="9"/>
        </w:numPr>
        <w:tabs>
          <w:tab w:val="left" w:pos="993"/>
        </w:tabs>
        <w:spacing w:after="0" w:line="240" w:lineRule="auto"/>
        <w:ind w:left="0" w:firstLine="709"/>
        <w:jc w:val="both"/>
        <w:rPr>
          <w:rFonts w:ascii="Times New Roman" w:eastAsia="Calibri" w:hAnsi="Times New Roman" w:cs="Times New Roman"/>
          <w:sz w:val="24"/>
          <w:szCs w:val="24"/>
        </w:rPr>
      </w:pPr>
      <w:r w:rsidRPr="008B005A">
        <w:rPr>
          <w:rFonts w:ascii="Times New Roman" w:hAnsi="Times New Roman" w:cs="Times New Roman"/>
          <w:sz w:val="24"/>
          <w:szCs w:val="24"/>
        </w:rPr>
        <w:t xml:space="preserve">mūsų siūlomi darbai visiškai atitinka visuose pirkimo dokumentuose nurodytus perkamus darbus; </w:t>
      </w:r>
    </w:p>
    <w:p w:rsidR="008B005A" w:rsidRPr="008B005A" w:rsidRDefault="008B005A" w:rsidP="008B005A">
      <w:pPr>
        <w:pStyle w:val="Sraopastraipa"/>
        <w:numPr>
          <w:ilvl w:val="0"/>
          <w:numId w:val="9"/>
        </w:numPr>
        <w:tabs>
          <w:tab w:val="left" w:pos="993"/>
        </w:tabs>
        <w:spacing w:after="0" w:line="240" w:lineRule="auto"/>
        <w:ind w:left="0" w:firstLine="709"/>
        <w:jc w:val="both"/>
        <w:rPr>
          <w:rFonts w:ascii="Times New Roman" w:hAnsi="Times New Roman" w:cs="Times New Roman"/>
          <w:sz w:val="24"/>
          <w:szCs w:val="24"/>
        </w:rPr>
      </w:pPr>
      <w:r w:rsidRPr="008B005A">
        <w:rPr>
          <w:rFonts w:ascii="Times New Roman" w:hAnsi="Times New Roman" w:cs="Times New Roman"/>
          <w:sz w:val="24"/>
          <w:szCs w:val="24"/>
        </w:rPr>
        <w:t>sutinku su visomis pirkimo dokumentuose nustatytomis sąlygomis;</w:t>
      </w:r>
    </w:p>
    <w:p w:rsidR="00FC786F" w:rsidRPr="008B005A" w:rsidRDefault="008B005A" w:rsidP="00A556E9">
      <w:pPr>
        <w:pStyle w:val="Sraopastraipa"/>
        <w:numPr>
          <w:ilvl w:val="0"/>
          <w:numId w:val="9"/>
        </w:numPr>
        <w:tabs>
          <w:tab w:val="left" w:pos="567"/>
          <w:tab w:val="left" w:pos="993"/>
        </w:tabs>
        <w:spacing w:after="0" w:line="240" w:lineRule="auto"/>
        <w:ind w:left="0" w:firstLine="709"/>
        <w:jc w:val="both"/>
        <w:rPr>
          <w:rFonts w:ascii="Times New Roman" w:hAnsi="Times New Roman" w:cs="Times New Roman"/>
          <w:sz w:val="24"/>
          <w:szCs w:val="24"/>
        </w:rPr>
      </w:pPr>
      <w:r w:rsidRPr="008B005A">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rsidR="006A12A3" w:rsidRDefault="006A12A3" w:rsidP="003C3153">
      <w:pPr>
        <w:spacing w:after="0" w:line="240" w:lineRule="auto"/>
        <w:ind w:firstLine="567"/>
        <w:jc w:val="both"/>
        <w:rPr>
          <w:rFonts w:ascii="Times New Roman" w:eastAsia="Times New Roman" w:hAnsi="Times New Roman" w:cs="Times New Roman"/>
          <w:bCs/>
          <w:sz w:val="24"/>
          <w:szCs w:val="20"/>
        </w:rPr>
      </w:pPr>
    </w:p>
    <w:p w:rsidR="00865B79" w:rsidRPr="00FE19A4" w:rsidRDefault="00865B79" w:rsidP="003C3153">
      <w:pPr>
        <w:spacing w:after="0" w:line="240" w:lineRule="auto"/>
        <w:ind w:firstLine="567"/>
        <w:jc w:val="both"/>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bCs/>
          <w:color w:val="000000" w:themeColor="text1"/>
          <w:sz w:val="24"/>
          <w:szCs w:val="20"/>
        </w:rPr>
        <w:t>Vykdant sutartį pasitelksime šiuos sub</w:t>
      </w:r>
      <w:r w:rsidR="00DF1A84" w:rsidRPr="00FE19A4">
        <w:rPr>
          <w:rFonts w:ascii="Times New Roman" w:eastAsia="Times New Roman" w:hAnsi="Times New Roman" w:cs="Times New Roman"/>
          <w:bCs/>
          <w:color w:val="000000" w:themeColor="text1"/>
          <w:sz w:val="24"/>
          <w:szCs w:val="20"/>
        </w:rPr>
        <w:t>rangov</w:t>
      </w:r>
      <w:r w:rsidRPr="00FE19A4">
        <w:rPr>
          <w:rFonts w:ascii="Times New Roman" w:eastAsia="Times New Roman" w:hAnsi="Times New Roman" w:cs="Times New Roman"/>
          <w:bCs/>
          <w:color w:val="000000" w:themeColor="text1"/>
          <w:sz w:val="24"/>
          <w:szCs w:val="20"/>
        </w:rPr>
        <w:t>us:</w:t>
      </w:r>
    </w:p>
    <w:tbl>
      <w:tblPr>
        <w:tblW w:w="9900" w:type="dxa"/>
        <w:tblInd w:w="-72" w:type="dxa"/>
        <w:tblLayout w:type="fixed"/>
        <w:tblLook w:val="00A0" w:firstRow="1" w:lastRow="0" w:firstColumn="1" w:lastColumn="0" w:noHBand="0" w:noVBand="0"/>
      </w:tblPr>
      <w:tblGrid>
        <w:gridCol w:w="693"/>
        <w:gridCol w:w="1862"/>
        <w:gridCol w:w="2759"/>
        <w:gridCol w:w="4586"/>
      </w:tblGrid>
      <w:tr w:rsidR="00FE19A4" w:rsidRPr="00FE19A4" w:rsidTr="0059361B">
        <w:trPr>
          <w:cantSplit/>
          <w:trHeight w:val="779"/>
        </w:trPr>
        <w:tc>
          <w:tcPr>
            <w:tcW w:w="693" w:type="dxa"/>
            <w:tcBorders>
              <w:top w:val="single" w:sz="4" w:space="0" w:color="auto"/>
              <w:left w:val="single" w:sz="6" w:space="0" w:color="auto"/>
              <w:bottom w:val="single" w:sz="4" w:space="0" w:color="auto"/>
              <w:right w:val="single" w:sz="6" w:space="0" w:color="auto"/>
            </w:tcBorders>
          </w:tcPr>
          <w:p w:rsidR="00865B79" w:rsidRPr="00FE19A4" w:rsidRDefault="00865B79" w:rsidP="0059361B">
            <w:pPr>
              <w:spacing w:after="0" w:line="240" w:lineRule="auto"/>
              <w:jc w:val="center"/>
              <w:rPr>
                <w:rFonts w:ascii="Times New Roman" w:eastAsia="Times New Roman" w:hAnsi="Times New Roman" w:cs="Times New Roman"/>
                <w:color w:val="000000" w:themeColor="text1"/>
                <w:sz w:val="24"/>
                <w:szCs w:val="24"/>
              </w:rPr>
            </w:pPr>
            <w:r w:rsidRPr="00FE19A4">
              <w:rPr>
                <w:rFonts w:ascii="Times New Roman" w:eastAsia="Times New Roman" w:hAnsi="Times New Roman" w:cs="Times New Roman"/>
                <w:color w:val="000000" w:themeColor="text1"/>
                <w:sz w:val="24"/>
                <w:szCs w:val="24"/>
              </w:rPr>
              <w:t>Eil. Nr.</w:t>
            </w:r>
          </w:p>
        </w:tc>
        <w:tc>
          <w:tcPr>
            <w:tcW w:w="1862" w:type="dxa"/>
            <w:tcBorders>
              <w:top w:val="single" w:sz="4" w:space="0" w:color="auto"/>
              <w:left w:val="single" w:sz="4" w:space="0" w:color="auto"/>
              <w:bottom w:val="single" w:sz="4" w:space="0" w:color="auto"/>
              <w:right w:val="single" w:sz="6" w:space="0" w:color="auto"/>
            </w:tcBorders>
          </w:tcPr>
          <w:p w:rsidR="00865B79" w:rsidRPr="00FE19A4" w:rsidRDefault="00865B79" w:rsidP="0059361B">
            <w:pPr>
              <w:spacing w:after="0" w:line="240" w:lineRule="auto"/>
              <w:jc w:val="center"/>
              <w:rPr>
                <w:rFonts w:ascii="Times New Roman" w:eastAsia="Times New Roman" w:hAnsi="Times New Roman" w:cs="Times New Roman"/>
                <w:color w:val="000000" w:themeColor="text1"/>
                <w:sz w:val="24"/>
                <w:szCs w:val="24"/>
              </w:rPr>
            </w:pPr>
            <w:r w:rsidRPr="00FE19A4">
              <w:rPr>
                <w:rFonts w:ascii="Times New Roman" w:eastAsia="Times New Roman" w:hAnsi="Times New Roman" w:cs="Times New Roman"/>
                <w:color w:val="000000" w:themeColor="text1"/>
                <w:sz w:val="24"/>
                <w:szCs w:val="24"/>
              </w:rPr>
              <w:t>Sub</w:t>
            </w:r>
            <w:r w:rsidR="00DF1A84" w:rsidRPr="00FE19A4">
              <w:rPr>
                <w:rFonts w:ascii="Times New Roman" w:eastAsia="Times New Roman" w:hAnsi="Times New Roman" w:cs="Times New Roman"/>
                <w:bCs/>
                <w:color w:val="000000" w:themeColor="text1"/>
                <w:sz w:val="24"/>
                <w:szCs w:val="20"/>
              </w:rPr>
              <w:t>rangov</w:t>
            </w:r>
            <w:r w:rsidRPr="00FE19A4">
              <w:rPr>
                <w:rFonts w:ascii="Times New Roman" w:eastAsia="Times New Roman" w:hAnsi="Times New Roman" w:cs="Times New Roman"/>
                <w:color w:val="000000" w:themeColor="text1"/>
                <w:sz w:val="24"/>
                <w:szCs w:val="24"/>
              </w:rPr>
              <w:t>o (-ų) pavadinimas (-ai), kodas</w:t>
            </w:r>
          </w:p>
        </w:tc>
        <w:tc>
          <w:tcPr>
            <w:tcW w:w="2759" w:type="dxa"/>
            <w:tcBorders>
              <w:top w:val="single" w:sz="4" w:space="0" w:color="auto"/>
              <w:left w:val="nil"/>
              <w:bottom w:val="single" w:sz="4" w:space="0" w:color="auto"/>
              <w:right w:val="single" w:sz="6" w:space="0" w:color="auto"/>
            </w:tcBorders>
          </w:tcPr>
          <w:p w:rsidR="00865B79" w:rsidRPr="00FE19A4" w:rsidRDefault="00865B79" w:rsidP="0059361B">
            <w:pPr>
              <w:spacing w:after="0" w:line="240" w:lineRule="auto"/>
              <w:jc w:val="center"/>
              <w:rPr>
                <w:rFonts w:ascii="Times New Roman" w:eastAsia="Times New Roman" w:hAnsi="Times New Roman" w:cs="Times New Roman"/>
                <w:color w:val="000000" w:themeColor="text1"/>
                <w:sz w:val="24"/>
                <w:szCs w:val="24"/>
              </w:rPr>
            </w:pPr>
            <w:r w:rsidRPr="00FE19A4">
              <w:rPr>
                <w:rFonts w:ascii="Times New Roman" w:eastAsia="Times New Roman" w:hAnsi="Times New Roman" w:cs="Times New Roman"/>
                <w:color w:val="000000" w:themeColor="text1"/>
                <w:sz w:val="24"/>
                <w:szCs w:val="24"/>
              </w:rPr>
              <w:t>Sub</w:t>
            </w:r>
            <w:r w:rsidR="00DF1A84" w:rsidRPr="00FE19A4">
              <w:rPr>
                <w:rFonts w:ascii="Times New Roman" w:eastAsia="Times New Roman" w:hAnsi="Times New Roman" w:cs="Times New Roman"/>
                <w:bCs/>
                <w:color w:val="000000" w:themeColor="text1"/>
                <w:sz w:val="24"/>
                <w:szCs w:val="20"/>
              </w:rPr>
              <w:t>rangov</w:t>
            </w:r>
            <w:r w:rsidRPr="00FE19A4">
              <w:rPr>
                <w:rFonts w:ascii="Times New Roman" w:eastAsia="Times New Roman" w:hAnsi="Times New Roman" w:cs="Times New Roman"/>
                <w:color w:val="000000" w:themeColor="text1"/>
                <w:sz w:val="24"/>
                <w:szCs w:val="24"/>
              </w:rPr>
              <w:t>o (-ų) adresas (-ai)</w:t>
            </w:r>
          </w:p>
        </w:tc>
        <w:tc>
          <w:tcPr>
            <w:tcW w:w="4586" w:type="dxa"/>
            <w:tcBorders>
              <w:top w:val="single" w:sz="4" w:space="0" w:color="auto"/>
              <w:left w:val="nil"/>
              <w:bottom w:val="single" w:sz="4" w:space="0" w:color="auto"/>
              <w:right w:val="single" w:sz="6" w:space="0" w:color="auto"/>
            </w:tcBorders>
          </w:tcPr>
          <w:p w:rsidR="00865B79" w:rsidRPr="00FE19A4" w:rsidRDefault="00DF1A84" w:rsidP="009E4697">
            <w:pPr>
              <w:spacing w:after="0" w:line="240" w:lineRule="auto"/>
              <w:jc w:val="center"/>
              <w:rPr>
                <w:rFonts w:ascii="Times New Roman" w:eastAsia="Times New Roman" w:hAnsi="Times New Roman" w:cs="Times New Roman"/>
                <w:color w:val="000000" w:themeColor="text1"/>
                <w:sz w:val="24"/>
                <w:szCs w:val="24"/>
              </w:rPr>
            </w:pPr>
            <w:r w:rsidRPr="00FE19A4">
              <w:rPr>
                <w:rFonts w:ascii="Times New Roman" w:eastAsia="Times New Roman" w:hAnsi="Times New Roman" w:cs="Times New Roman"/>
                <w:color w:val="000000" w:themeColor="text1"/>
                <w:sz w:val="24"/>
                <w:szCs w:val="24"/>
              </w:rPr>
              <w:t>Atliekamų darbų</w:t>
            </w:r>
            <w:r w:rsidR="003C3153" w:rsidRPr="00FE19A4">
              <w:rPr>
                <w:rFonts w:ascii="Times New Roman" w:eastAsia="Times New Roman" w:hAnsi="Times New Roman" w:cs="Times New Roman"/>
                <w:color w:val="000000" w:themeColor="text1"/>
                <w:sz w:val="24"/>
                <w:szCs w:val="24"/>
              </w:rPr>
              <w:t xml:space="preserve"> </w:t>
            </w:r>
            <w:r w:rsidR="00865B79" w:rsidRPr="00FE19A4">
              <w:rPr>
                <w:rFonts w:ascii="Times New Roman" w:eastAsia="Times New Roman" w:hAnsi="Times New Roman" w:cs="Times New Roman"/>
                <w:color w:val="000000" w:themeColor="text1"/>
                <w:sz w:val="24"/>
                <w:szCs w:val="24"/>
              </w:rPr>
              <w:t>aprašymas ir įsipareigojimų dalis (procentais), kuriai ketinama pasitelkti sub</w:t>
            </w:r>
            <w:r w:rsidRPr="00FE19A4">
              <w:rPr>
                <w:rFonts w:ascii="Times New Roman" w:eastAsia="Times New Roman" w:hAnsi="Times New Roman" w:cs="Times New Roman"/>
                <w:bCs/>
                <w:color w:val="000000" w:themeColor="text1"/>
                <w:sz w:val="24"/>
                <w:szCs w:val="20"/>
              </w:rPr>
              <w:t>rangov</w:t>
            </w:r>
            <w:r w:rsidR="00865B79" w:rsidRPr="00FE19A4">
              <w:rPr>
                <w:rFonts w:ascii="Times New Roman" w:eastAsia="Times New Roman" w:hAnsi="Times New Roman" w:cs="Times New Roman"/>
                <w:color w:val="000000" w:themeColor="text1"/>
                <w:sz w:val="24"/>
                <w:szCs w:val="24"/>
              </w:rPr>
              <w:t>ą (-us)</w:t>
            </w:r>
          </w:p>
        </w:tc>
      </w:tr>
      <w:tr w:rsidR="00FE19A4" w:rsidRPr="00FE19A4" w:rsidTr="0059361B">
        <w:trPr>
          <w:cantSplit/>
          <w:trHeight w:val="260"/>
        </w:trPr>
        <w:tc>
          <w:tcPr>
            <w:tcW w:w="693" w:type="dxa"/>
            <w:tcBorders>
              <w:top w:val="single" w:sz="4" w:space="0" w:color="auto"/>
              <w:left w:val="single" w:sz="6" w:space="0" w:color="auto"/>
              <w:bottom w:val="single" w:sz="6" w:space="0" w:color="auto"/>
              <w:right w:val="single" w:sz="6" w:space="0" w:color="auto"/>
            </w:tcBorders>
          </w:tcPr>
          <w:p w:rsidR="00865B79" w:rsidRPr="00FE19A4" w:rsidRDefault="00865B79" w:rsidP="0059361B">
            <w:pPr>
              <w:numPr>
                <w:ilvl w:val="0"/>
                <w:numId w:val="2"/>
              </w:numPr>
              <w:tabs>
                <w:tab w:val="num" w:pos="499"/>
              </w:tabs>
              <w:spacing w:after="0" w:line="240" w:lineRule="auto"/>
              <w:ind w:right="-567"/>
              <w:jc w:val="both"/>
              <w:rPr>
                <w:rFonts w:ascii="Times New Roman" w:eastAsia="Times New Roman" w:hAnsi="Times New Roman" w:cs="Times New Roman"/>
                <w:i/>
                <w:color w:val="000000" w:themeColor="text1"/>
                <w:sz w:val="24"/>
                <w:szCs w:val="24"/>
              </w:rPr>
            </w:pPr>
          </w:p>
        </w:tc>
        <w:tc>
          <w:tcPr>
            <w:tcW w:w="1862" w:type="dxa"/>
            <w:tcBorders>
              <w:top w:val="single" w:sz="4" w:space="0" w:color="auto"/>
              <w:left w:val="single" w:sz="6" w:space="0" w:color="auto"/>
              <w:bottom w:val="single" w:sz="6" w:space="0" w:color="auto"/>
              <w:right w:val="single" w:sz="6" w:space="0" w:color="auto"/>
            </w:tcBorders>
          </w:tcPr>
          <w:p w:rsidR="00865B79" w:rsidRPr="00FE19A4" w:rsidRDefault="00865B79" w:rsidP="0059361B">
            <w:pPr>
              <w:spacing w:after="0" w:line="240" w:lineRule="auto"/>
              <w:ind w:right="-567"/>
              <w:rPr>
                <w:rFonts w:ascii="Times New Roman" w:eastAsia="Times New Roman" w:hAnsi="Times New Roman" w:cs="Times New Roman"/>
                <w:i/>
                <w:color w:val="000000" w:themeColor="text1"/>
                <w:sz w:val="24"/>
                <w:szCs w:val="24"/>
              </w:rPr>
            </w:pPr>
          </w:p>
        </w:tc>
        <w:tc>
          <w:tcPr>
            <w:tcW w:w="2759" w:type="dxa"/>
            <w:tcBorders>
              <w:top w:val="single" w:sz="4" w:space="0" w:color="auto"/>
              <w:left w:val="nil"/>
              <w:bottom w:val="single" w:sz="6" w:space="0" w:color="auto"/>
              <w:right w:val="single" w:sz="6" w:space="0" w:color="auto"/>
            </w:tcBorders>
          </w:tcPr>
          <w:p w:rsidR="00865B79" w:rsidRPr="00FE19A4" w:rsidRDefault="00865B79" w:rsidP="0059361B">
            <w:pPr>
              <w:spacing w:after="0" w:line="240" w:lineRule="auto"/>
              <w:ind w:right="-567"/>
              <w:rPr>
                <w:rFonts w:ascii="Times New Roman" w:eastAsia="Times New Roman" w:hAnsi="Times New Roman" w:cs="Times New Roman"/>
                <w:i/>
                <w:color w:val="000000" w:themeColor="text1"/>
                <w:sz w:val="24"/>
                <w:szCs w:val="24"/>
              </w:rPr>
            </w:pPr>
          </w:p>
        </w:tc>
        <w:tc>
          <w:tcPr>
            <w:tcW w:w="4586" w:type="dxa"/>
            <w:tcBorders>
              <w:top w:val="single" w:sz="4" w:space="0" w:color="auto"/>
              <w:left w:val="nil"/>
              <w:bottom w:val="nil"/>
              <w:right w:val="single" w:sz="6" w:space="0" w:color="auto"/>
            </w:tcBorders>
          </w:tcPr>
          <w:p w:rsidR="00865B79" w:rsidRPr="00FE19A4" w:rsidRDefault="00865B79" w:rsidP="0059361B">
            <w:pPr>
              <w:spacing w:after="0" w:line="240" w:lineRule="auto"/>
              <w:ind w:right="-567"/>
              <w:rPr>
                <w:rFonts w:ascii="Times New Roman" w:eastAsia="Times New Roman" w:hAnsi="Times New Roman" w:cs="Times New Roman"/>
                <w:i/>
                <w:color w:val="000000" w:themeColor="text1"/>
                <w:sz w:val="24"/>
                <w:szCs w:val="24"/>
              </w:rPr>
            </w:pPr>
          </w:p>
        </w:tc>
      </w:tr>
      <w:tr w:rsidR="00FE19A4" w:rsidRPr="00FE19A4" w:rsidTr="0059361B">
        <w:trPr>
          <w:cantSplit/>
          <w:trHeight w:val="274"/>
        </w:trPr>
        <w:tc>
          <w:tcPr>
            <w:tcW w:w="693" w:type="dxa"/>
            <w:tcBorders>
              <w:top w:val="single" w:sz="6" w:space="0" w:color="auto"/>
              <w:left w:val="single" w:sz="6" w:space="0" w:color="auto"/>
              <w:bottom w:val="single" w:sz="6" w:space="0" w:color="auto"/>
              <w:right w:val="single" w:sz="6" w:space="0" w:color="auto"/>
            </w:tcBorders>
          </w:tcPr>
          <w:p w:rsidR="00865B79" w:rsidRPr="00FE19A4" w:rsidRDefault="00865B79" w:rsidP="0059361B">
            <w:pPr>
              <w:numPr>
                <w:ilvl w:val="0"/>
                <w:numId w:val="2"/>
              </w:numPr>
              <w:tabs>
                <w:tab w:val="num" w:pos="499"/>
              </w:tabs>
              <w:spacing w:after="0" w:line="240" w:lineRule="auto"/>
              <w:ind w:right="-567"/>
              <w:jc w:val="both"/>
              <w:rPr>
                <w:rFonts w:ascii="Times New Roman" w:eastAsia="Times New Roman" w:hAnsi="Times New Roman" w:cs="Times New Roman"/>
                <w:i/>
                <w:color w:val="000000" w:themeColor="text1"/>
                <w:sz w:val="24"/>
                <w:szCs w:val="24"/>
              </w:rPr>
            </w:pPr>
          </w:p>
        </w:tc>
        <w:tc>
          <w:tcPr>
            <w:tcW w:w="1862" w:type="dxa"/>
            <w:tcBorders>
              <w:top w:val="single" w:sz="6" w:space="0" w:color="auto"/>
              <w:left w:val="single" w:sz="6" w:space="0" w:color="auto"/>
              <w:bottom w:val="single" w:sz="6" w:space="0" w:color="auto"/>
              <w:right w:val="single" w:sz="6" w:space="0" w:color="auto"/>
            </w:tcBorders>
          </w:tcPr>
          <w:p w:rsidR="00865B79" w:rsidRPr="00FE19A4" w:rsidRDefault="00865B79" w:rsidP="0059361B">
            <w:pPr>
              <w:spacing w:after="0" w:line="240" w:lineRule="auto"/>
              <w:ind w:right="-567"/>
              <w:rPr>
                <w:rFonts w:ascii="Times New Roman" w:eastAsia="Times New Roman" w:hAnsi="Times New Roman" w:cs="Times New Roman"/>
                <w:i/>
                <w:color w:val="000000" w:themeColor="text1"/>
                <w:sz w:val="24"/>
                <w:szCs w:val="24"/>
              </w:rPr>
            </w:pPr>
          </w:p>
        </w:tc>
        <w:tc>
          <w:tcPr>
            <w:tcW w:w="2759" w:type="dxa"/>
            <w:tcBorders>
              <w:top w:val="single" w:sz="6" w:space="0" w:color="auto"/>
              <w:left w:val="nil"/>
              <w:bottom w:val="single" w:sz="6" w:space="0" w:color="auto"/>
              <w:right w:val="single" w:sz="6" w:space="0" w:color="auto"/>
            </w:tcBorders>
          </w:tcPr>
          <w:p w:rsidR="00865B79" w:rsidRPr="00FE19A4" w:rsidRDefault="00865B79" w:rsidP="0059361B">
            <w:pPr>
              <w:spacing w:after="0" w:line="240" w:lineRule="auto"/>
              <w:ind w:right="-567"/>
              <w:rPr>
                <w:rFonts w:ascii="Times New Roman" w:eastAsia="Times New Roman" w:hAnsi="Times New Roman" w:cs="Times New Roman"/>
                <w:i/>
                <w:color w:val="000000" w:themeColor="text1"/>
                <w:sz w:val="24"/>
                <w:szCs w:val="24"/>
              </w:rPr>
            </w:pPr>
          </w:p>
        </w:tc>
        <w:tc>
          <w:tcPr>
            <w:tcW w:w="4586" w:type="dxa"/>
            <w:tcBorders>
              <w:top w:val="single" w:sz="6" w:space="0" w:color="auto"/>
              <w:left w:val="nil"/>
              <w:bottom w:val="single" w:sz="6" w:space="0" w:color="auto"/>
              <w:right w:val="single" w:sz="6" w:space="0" w:color="auto"/>
            </w:tcBorders>
          </w:tcPr>
          <w:p w:rsidR="00865B79" w:rsidRPr="00FE19A4" w:rsidRDefault="00865B79" w:rsidP="0059361B">
            <w:pPr>
              <w:spacing w:after="0" w:line="240" w:lineRule="auto"/>
              <w:ind w:right="-567"/>
              <w:rPr>
                <w:rFonts w:ascii="Times New Roman" w:eastAsia="Times New Roman" w:hAnsi="Times New Roman" w:cs="Times New Roman"/>
                <w:i/>
                <w:color w:val="000000" w:themeColor="text1"/>
                <w:sz w:val="24"/>
                <w:szCs w:val="24"/>
              </w:rPr>
            </w:pPr>
          </w:p>
        </w:tc>
      </w:tr>
    </w:tbl>
    <w:p w:rsidR="00865B79" w:rsidRPr="00FE19A4" w:rsidRDefault="00865B79" w:rsidP="003C3153">
      <w:pPr>
        <w:spacing w:after="0" w:line="240" w:lineRule="auto"/>
        <w:ind w:firstLine="709"/>
        <w:jc w:val="both"/>
        <w:rPr>
          <w:rFonts w:ascii="Times New Roman" w:eastAsia="Times New Roman" w:hAnsi="Times New Roman" w:cs="Times New Roman"/>
          <w:bCs/>
          <w:i/>
          <w:color w:val="000000" w:themeColor="text1"/>
          <w:sz w:val="20"/>
          <w:szCs w:val="20"/>
        </w:rPr>
      </w:pPr>
      <w:r w:rsidRPr="00FE19A4">
        <w:rPr>
          <w:rFonts w:ascii="Times New Roman" w:eastAsia="Times New Roman" w:hAnsi="Times New Roman" w:cs="Times New Roman"/>
          <w:bCs/>
          <w:i/>
          <w:color w:val="000000" w:themeColor="text1"/>
          <w:sz w:val="20"/>
          <w:szCs w:val="20"/>
        </w:rPr>
        <w:t>Pildoma tuomet, jei tiekėjas ketina pasitelkti sub</w:t>
      </w:r>
      <w:r w:rsidR="00DF1A84" w:rsidRPr="00FE19A4">
        <w:rPr>
          <w:rFonts w:ascii="Times New Roman" w:eastAsia="Times New Roman" w:hAnsi="Times New Roman" w:cs="Times New Roman"/>
          <w:bCs/>
          <w:i/>
          <w:color w:val="000000" w:themeColor="text1"/>
          <w:sz w:val="20"/>
          <w:szCs w:val="20"/>
        </w:rPr>
        <w:t>rangov</w:t>
      </w:r>
      <w:r w:rsidRPr="00FE19A4">
        <w:rPr>
          <w:rFonts w:ascii="Times New Roman" w:eastAsia="Times New Roman" w:hAnsi="Times New Roman" w:cs="Times New Roman"/>
          <w:bCs/>
          <w:i/>
          <w:color w:val="000000" w:themeColor="text1"/>
          <w:sz w:val="20"/>
          <w:szCs w:val="20"/>
        </w:rPr>
        <w:t>ą (-us)</w:t>
      </w:r>
    </w:p>
    <w:p w:rsidR="00865B79" w:rsidRPr="00FE19A4" w:rsidRDefault="00865B79" w:rsidP="00865B79">
      <w:pPr>
        <w:spacing w:after="0" w:line="240" w:lineRule="auto"/>
        <w:jc w:val="both"/>
        <w:rPr>
          <w:rFonts w:ascii="Times New Roman" w:eastAsia="Times New Roman" w:hAnsi="Times New Roman" w:cs="Times New Roman"/>
          <w:color w:val="000000" w:themeColor="text1"/>
          <w:sz w:val="24"/>
          <w:szCs w:val="24"/>
        </w:rPr>
      </w:pPr>
    </w:p>
    <w:p w:rsidR="00865B79" w:rsidRPr="00FE19A4" w:rsidRDefault="00865B79" w:rsidP="003C3153">
      <w:pPr>
        <w:spacing w:after="0" w:line="240" w:lineRule="auto"/>
        <w:ind w:right="-647" w:firstLine="709"/>
        <w:jc w:val="both"/>
        <w:rPr>
          <w:rFonts w:ascii="Times New Roman" w:eastAsia="Times New Roman" w:hAnsi="Times New Roman" w:cs="Times New Roman"/>
          <w:color w:val="000000" w:themeColor="text1"/>
          <w:sz w:val="24"/>
          <w:szCs w:val="24"/>
        </w:rPr>
      </w:pPr>
      <w:r w:rsidRPr="00FE19A4">
        <w:rPr>
          <w:rFonts w:ascii="Times New Roman" w:eastAsia="Times New Roman" w:hAnsi="Times New Roman" w:cs="Times New Roman"/>
          <w:color w:val="000000" w:themeColor="text1"/>
          <w:sz w:val="24"/>
          <w:szCs w:val="20"/>
        </w:rPr>
        <w:t>Kartu su pasiūlymu pateikiami šie dokumentai</w:t>
      </w:r>
      <w:r w:rsidRPr="00FE19A4">
        <w:rPr>
          <w:rFonts w:ascii="Times New Roman" w:eastAsia="Times New Roman" w:hAnsi="Times New Roman" w:cs="Times New Roman"/>
          <w:color w:val="000000" w:themeColor="text1"/>
          <w:sz w:val="24"/>
          <w:szCs w:val="24"/>
        </w:rPr>
        <w:t>:</w:t>
      </w:r>
    </w:p>
    <w:tbl>
      <w:tblPr>
        <w:tblW w:w="990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4860"/>
        <w:gridCol w:w="2397"/>
        <w:gridCol w:w="1923"/>
      </w:tblGrid>
      <w:tr w:rsidR="00FE19A4" w:rsidRPr="00FE19A4" w:rsidTr="0059361B">
        <w:tc>
          <w:tcPr>
            <w:tcW w:w="720" w:type="dxa"/>
          </w:tcPr>
          <w:p w:rsidR="00865B79" w:rsidRPr="00FE19A4" w:rsidRDefault="00865B79" w:rsidP="0059361B">
            <w:pPr>
              <w:spacing w:after="0" w:line="240" w:lineRule="auto"/>
              <w:jc w:val="center"/>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color w:val="000000" w:themeColor="text1"/>
                <w:sz w:val="24"/>
                <w:szCs w:val="20"/>
              </w:rPr>
              <w:t>Eil.Nr.</w:t>
            </w:r>
          </w:p>
        </w:tc>
        <w:tc>
          <w:tcPr>
            <w:tcW w:w="4860" w:type="dxa"/>
          </w:tcPr>
          <w:p w:rsidR="00865B79" w:rsidRPr="00FE19A4" w:rsidRDefault="00865B79" w:rsidP="0059361B">
            <w:pPr>
              <w:spacing w:after="0" w:line="240" w:lineRule="auto"/>
              <w:jc w:val="center"/>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color w:val="000000" w:themeColor="text1"/>
                <w:sz w:val="24"/>
                <w:szCs w:val="20"/>
              </w:rPr>
              <w:t>Pateiktų dokumentų pavadinimas</w:t>
            </w:r>
          </w:p>
        </w:tc>
        <w:tc>
          <w:tcPr>
            <w:tcW w:w="2397" w:type="dxa"/>
          </w:tcPr>
          <w:p w:rsidR="00865B79" w:rsidRPr="00FE19A4" w:rsidRDefault="00865B79" w:rsidP="0059361B">
            <w:pPr>
              <w:spacing w:after="0" w:line="240" w:lineRule="auto"/>
              <w:jc w:val="center"/>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color w:val="000000" w:themeColor="text1"/>
                <w:sz w:val="24"/>
                <w:szCs w:val="20"/>
              </w:rPr>
              <w:t>Dokumento puslapių skaičius</w:t>
            </w:r>
          </w:p>
        </w:tc>
        <w:tc>
          <w:tcPr>
            <w:tcW w:w="1923" w:type="dxa"/>
          </w:tcPr>
          <w:p w:rsidR="00865B79" w:rsidRPr="00FE19A4" w:rsidRDefault="00865B79" w:rsidP="0059361B">
            <w:pPr>
              <w:spacing w:after="0" w:line="240" w:lineRule="auto"/>
              <w:jc w:val="center"/>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color w:val="000000" w:themeColor="text1"/>
                <w:sz w:val="24"/>
                <w:szCs w:val="20"/>
              </w:rPr>
              <w:t>Ar dokumentas konfidencialus (Taip/Ne)</w:t>
            </w:r>
          </w:p>
        </w:tc>
      </w:tr>
      <w:tr w:rsidR="00FE19A4" w:rsidRPr="00FE19A4" w:rsidTr="0059361B">
        <w:tc>
          <w:tcPr>
            <w:tcW w:w="720" w:type="dxa"/>
          </w:tcPr>
          <w:p w:rsidR="00865B79" w:rsidRPr="00FE19A4" w:rsidRDefault="00DF1A84" w:rsidP="0059361B">
            <w:pPr>
              <w:spacing w:after="0" w:line="240" w:lineRule="auto"/>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color w:val="000000" w:themeColor="text1"/>
                <w:sz w:val="24"/>
                <w:szCs w:val="20"/>
              </w:rPr>
              <w:t>1</w:t>
            </w:r>
          </w:p>
        </w:tc>
        <w:tc>
          <w:tcPr>
            <w:tcW w:w="4860" w:type="dxa"/>
          </w:tcPr>
          <w:p w:rsidR="00865B79" w:rsidRPr="00FE19A4" w:rsidRDefault="00C54443" w:rsidP="0059361B">
            <w:pPr>
              <w:spacing w:after="0" w:line="240" w:lineRule="auto"/>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color w:val="000000" w:themeColor="text1"/>
                <w:sz w:val="24"/>
                <w:szCs w:val="20"/>
              </w:rPr>
              <w:t>Įkainotų veiklų sąrašas</w:t>
            </w:r>
          </w:p>
        </w:tc>
        <w:tc>
          <w:tcPr>
            <w:tcW w:w="2397" w:type="dxa"/>
          </w:tcPr>
          <w:p w:rsidR="00865B79" w:rsidRPr="00FE19A4" w:rsidRDefault="00865B79" w:rsidP="0059361B">
            <w:pPr>
              <w:spacing w:after="0" w:line="240" w:lineRule="auto"/>
              <w:rPr>
                <w:rFonts w:ascii="Times New Roman" w:eastAsia="Times New Roman" w:hAnsi="Times New Roman" w:cs="Times New Roman"/>
                <w:color w:val="000000" w:themeColor="text1"/>
                <w:sz w:val="24"/>
                <w:szCs w:val="20"/>
              </w:rPr>
            </w:pPr>
          </w:p>
        </w:tc>
        <w:tc>
          <w:tcPr>
            <w:tcW w:w="1923" w:type="dxa"/>
          </w:tcPr>
          <w:p w:rsidR="00865B79" w:rsidRPr="00FE19A4" w:rsidRDefault="00DF1A84" w:rsidP="00DF1A84">
            <w:pPr>
              <w:spacing w:after="0" w:line="240" w:lineRule="auto"/>
              <w:jc w:val="center"/>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color w:val="000000" w:themeColor="text1"/>
                <w:sz w:val="24"/>
                <w:szCs w:val="20"/>
              </w:rPr>
              <w:t>Ne</w:t>
            </w:r>
          </w:p>
        </w:tc>
      </w:tr>
      <w:tr w:rsidR="00FE19A4" w:rsidRPr="00FE19A4" w:rsidTr="0059361B">
        <w:tc>
          <w:tcPr>
            <w:tcW w:w="720" w:type="dxa"/>
          </w:tcPr>
          <w:p w:rsidR="00865B79" w:rsidRPr="00FE19A4" w:rsidRDefault="00865B79" w:rsidP="0059361B">
            <w:pPr>
              <w:spacing w:after="0" w:line="240" w:lineRule="auto"/>
              <w:rPr>
                <w:rFonts w:ascii="Times New Roman" w:eastAsia="Times New Roman" w:hAnsi="Times New Roman" w:cs="Times New Roman"/>
                <w:color w:val="000000" w:themeColor="text1"/>
                <w:sz w:val="24"/>
                <w:szCs w:val="20"/>
              </w:rPr>
            </w:pPr>
          </w:p>
        </w:tc>
        <w:tc>
          <w:tcPr>
            <w:tcW w:w="4860" w:type="dxa"/>
          </w:tcPr>
          <w:p w:rsidR="00865B79" w:rsidRPr="00FE19A4" w:rsidRDefault="00865B79" w:rsidP="0059361B">
            <w:pPr>
              <w:spacing w:after="0" w:line="240" w:lineRule="auto"/>
              <w:rPr>
                <w:rFonts w:ascii="Times New Roman" w:eastAsia="Times New Roman" w:hAnsi="Times New Roman" w:cs="Times New Roman"/>
                <w:color w:val="000000" w:themeColor="text1"/>
                <w:sz w:val="24"/>
                <w:szCs w:val="20"/>
              </w:rPr>
            </w:pPr>
          </w:p>
        </w:tc>
        <w:tc>
          <w:tcPr>
            <w:tcW w:w="2397" w:type="dxa"/>
          </w:tcPr>
          <w:p w:rsidR="00865B79" w:rsidRPr="00FE19A4" w:rsidRDefault="00865B79" w:rsidP="0059361B">
            <w:pPr>
              <w:spacing w:after="0" w:line="240" w:lineRule="auto"/>
              <w:rPr>
                <w:rFonts w:ascii="Times New Roman" w:eastAsia="Times New Roman" w:hAnsi="Times New Roman" w:cs="Times New Roman"/>
                <w:color w:val="000000" w:themeColor="text1"/>
                <w:sz w:val="24"/>
                <w:szCs w:val="20"/>
              </w:rPr>
            </w:pPr>
          </w:p>
        </w:tc>
        <w:tc>
          <w:tcPr>
            <w:tcW w:w="1923" w:type="dxa"/>
          </w:tcPr>
          <w:p w:rsidR="00865B79" w:rsidRPr="00FE19A4" w:rsidRDefault="00865B79" w:rsidP="0059361B">
            <w:pPr>
              <w:spacing w:after="0" w:line="240" w:lineRule="auto"/>
              <w:rPr>
                <w:rFonts w:ascii="Times New Roman" w:eastAsia="Times New Roman" w:hAnsi="Times New Roman" w:cs="Times New Roman"/>
                <w:color w:val="000000" w:themeColor="text1"/>
                <w:sz w:val="24"/>
                <w:szCs w:val="20"/>
              </w:rPr>
            </w:pPr>
          </w:p>
        </w:tc>
      </w:tr>
    </w:tbl>
    <w:p w:rsidR="003C3153" w:rsidRPr="00FE19A4" w:rsidRDefault="003C3153" w:rsidP="00A556E9">
      <w:pPr>
        <w:suppressAutoHyphens/>
        <w:spacing w:after="0" w:line="240" w:lineRule="auto"/>
        <w:jc w:val="both"/>
        <w:rPr>
          <w:rFonts w:ascii="Times New Roman" w:eastAsia="Times New Roman" w:hAnsi="Times New Roman" w:cs="Times New Roman"/>
          <w:b/>
          <w:color w:val="000000" w:themeColor="text1"/>
          <w:sz w:val="24"/>
          <w:szCs w:val="24"/>
        </w:rPr>
      </w:pPr>
    </w:p>
    <w:p w:rsidR="00A556E9" w:rsidRPr="00FE19A4" w:rsidRDefault="00A556E9" w:rsidP="00C9671B">
      <w:pPr>
        <w:spacing w:after="0" w:line="240" w:lineRule="auto"/>
        <w:ind w:firstLine="567"/>
        <w:jc w:val="both"/>
        <w:rPr>
          <w:rFonts w:ascii="Times New Roman" w:eastAsia="Calibri" w:hAnsi="Times New Roman" w:cs="Times New Roman"/>
          <w:b/>
          <w:color w:val="000000" w:themeColor="text1"/>
          <w:sz w:val="24"/>
          <w:szCs w:val="24"/>
        </w:rPr>
      </w:pPr>
      <w:r w:rsidRPr="00FE19A4">
        <w:rPr>
          <w:rFonts w:ascii="Times New Roman" w:eastAsia="Calibri" w:hAnsi="Times New Roman" w:cs="Times New Roman"/>
          <w:b/>
          <w:color w:val="000000" w:themeColor="text1"/>
          <w:sz w:val="24"/>
          <w:szCs w:val="24"/>
        </w:rPr>
        <w:t xml:space="preserve">Pasirašydami šį pasiūlymą deklaruojame, kad šiame pasiūlyme nurodytas dalyvis, visi tiekėjų grupės partneriai (jei pasiūlymą pateikia tiekėjų grupė), visi subtiekėjai ir kiti asmenys, kurių pajėgumais remiasi dalyvis, atitinka pirkimo dokumentų III skyriuje nurodytus </w:t>
      </w:r>
      <w:r w:rsidR="007C68D6">
        <w:rPr>
          <w:rFonts w:ascii="Times New Roman" w:eastAsia="Calibri" w:hAnsi="Times New Roman" w:cs="Times New Roman"/>
          <w:b/>
          <w:color w:val="000000" w:themeColor="text1"/>
          <w:sz w:val="24"/>
          <w:szCs w:val="24"/>
        </w:rPr>
        <w:t xml:space="preserve">pašalinimo pagrindų nebuvimo, </w:t>
      </w:r>
      <w:bookmarkStart w:id="1" w:name="_GoBack"/>
      <w:bookmarkEnd w:id="1"/>
      <w:r w:rsidRPr="00FE19A4">
        <w:rPr>
          <w:rFonts w:ascii="Times New Roman" w:eastAsia="Calibri" w:hAnsi="Times New Roman" w:cs="Times New Roman"/>
          <w:b/>
          <w:color w:val="000000" w:themeColor="text1"/>
          <w:sz w:val="24"/>
          <w:szCs w:val="24"/>
        </w:rPr>
        <w:t>kvalifikacijos reikalavimus,</w:t>
      </w:r>
      <w:r w:rsidR="007C68D6">
        <w:rPr>
          <w:rFonts w:ascii="Times New Roman" w:eastAsia="Calibri" w:hAnsi="Times New Roman" w:cs="Times New Roman"/>
          <w:b/>
          <w:color w:val="000000" w:themeColor="text1"/>
          <w:sz w:val="24"/>
          <w:szCs w:val="24"/>
        </w:rPr>
        <w:t xml:space="preserve"> </w:t>
      </w:r>
      <w:r w:rsidR="00C54443" w:rsidRPr="00FE19A4">
        <w:rPr>
          <w:rFonts w:ascii="Times New Roman" w:eastAsia="Calibri" w:hAnsi="Times New Roman" w:cs="Times New Roman"/>
          <w:b/>
          <w:color w:val="000000" w:themeColor="text1"/>
          <w:sz w:val="24"/>
          <w:szCs w:val="24"/>
        </w:rPr>
        <w:t xml:space="preserve"> </w:t>
      </w:r>
      <w:r w:rsidR="00C54443" w:rsidRPr="00FE19A4">
        <w:rPr>
          <w:rFonts w:ascii="Times New Roman" w:hAnsi="Times New Roman" w:cs="Times New Roman"/>
          <w:b/>
          <w:bCs/>
          <w:color w:val="000000" w:themeColor="text1"/>
          <w:sz w:val="24"/>
          <w:szCs w:val="24"/>
        </w:rPr>
        <w:t>jeigu taikytina, reikalaujamus kokybės vadybos sistemos ir (arba) aplinkos apsaugos vadybos sistemos standartus,</w:t>
      </w:r>
      <w:r w:rsidR="00C54443" w:rsidRPr="00FE19A4">
        <w:rPr>
          <w:rFonts w:ascii="Times New Roman" w:eastAsia="Calibri" w:hAnsi="Times New Roman" w:cs="Times New Roman"/>
          <w:b/>
          <w:color w:val="000000" w:themeColor="text1"/>
          <w:sz w:val="24"/>
          <w:szCs w:val="24"/>
        </w:rPr>
        <w:t xml:space="preserve"> </w:t>
      </w:r>
      <w:r w:rsidR="00DF1A84" w:rsidRPr="00FE19A4">
        <w:rPr>
          <w:rFonts w:ascii="Times New Roman" w:eastAsia="Calibri" w:hAnsi="Times New Roman" w:cs="Times New Roman"/>
          <w:b/>
          <w:color w:val="000000" w:themeColor="text1"/>
          <w:sz w:val="24"/>
          <w:szCs w:val="24"/>
        </w:rPr>
        <w:t>p</w:t>
      </w:r>
      <w:r w:rsidRPr="00FE19A4">
        <w:rPr>
          <w:rFonts w:ascii="Times New Roman" w:eastAsia="Calibri" w:hAnsi="Times New Roman" w:cs="Times New Roman"/>
          <w:b/>
          <w:color w:val="000000" w:themeColor="text1"/>
          <w:sz w:val="24"/>
          <w:szCs w:val="24"/>
        </w:rPr>
        <w:t>erkančiajai organizacijai paprašius, įsipareigojame pateikti pirkimo dokumentų III skyriuje Reikalavimų Tiekėjui atitiktį pagrindžiančius dokumentus.</w:t>
      </w:r>
    </w:p>
    <w:p w:rsidR="00A556E9" w:rsidRPr="00FE19A4" w:rsidRDefault="00A556E9" w:rsidP="00C9671B">
      <w:pPr>
        <w:suppressAutoHyphens/>
        <w:spacing w:after="0" w:line="240" w:lineRule="auto"/>
        <w:ind w:firstLine="567"/>
        <w:jc w:val="both"/>
        <w:rPr>
          <w:rFonts w:ascii="Times New Roman" w:eastAsia="Times New Roman" w:hAnsi="Times New Roman" w:cs="Times New Roman"/>
          <w:b/>
          <w:color w:val="000000" w:themeColor="text1"/>
          <w:sz w:val="24"/>
          <w:szCs w:val="24"/>
        </w:rPr>
      </w:pPr>
      <w:r w:rsidRPr="00FE19A4">
        <w:rPr>
          <w:rFonts w:ascii="Times New Roman" w:eastAsia="Times New Roman" w:hAnsi="Times New Roman" w:cs="Times New Roman"/>
          <w:b/>
          <w:color w:val="000000" w:themeColor="text1"/>
          <w:sz w:val="24"/>
          <w:szCs w:val="24"/>
        </w:rPr>
        <w:t>Jeigu kvalifikacija dėl teisės verstis atitinkama veikla nebuvo tikrinama arba tikrinama ne visa apimtimi, įsipareigojame perkančiajai organizacijai, kad pirkimo sutartį vykdys tik tokią teisę turintys asmenys.</w:t>
      </w:r>
    </w:p>
    <w:p w:rsidR="00A556E9" w:rsidRPr="00FE19A4" w:rsidRDefault="00A556E9" w:rsidP="00A556E9">
      <w:pPr>
        <w:tabs>
          <w:tab w:val="left" w:pos="709"/>
        </w:tabs>
        <w:spacing w:after="0" w:line="240" w:lineRule="auto"/>
        <w:jc w:val="both"/>
        <w:rPr>
          <w:rFonts w:ascii="Times New Roman" w:eastAsia="Times New Roman" w:hAnsi="Times New Roman" w:cs="Times New Roman"/>
          <w:color w:val="000000" w:themeColor="text1"/>
          <w:sz w:val="24"/>
          <w:szCs w:val="24"/>
          <w:lang w:eastAsia="lt-LT"/>
        </w:rPr>
      </w:pPr>
    </w:p>
    <w:p w:rsidR="00A556E9" w:rsidRPr="00FE19A4" w:rsidRDefault="00A556E9" w:rsidP="00A556E9">
      <w:pPr>
        <w:spacing w:after="0" w:line="240" w:lineRule="auto"/>
        <w:ind w:firstLine="567"/>
        <w:jc w:val="both"/>
        <w:rPr>
          <w:rFonts w:ascii="Times New Roman" w:eastAsia="Times New Roman" w:hAnsi="Times New Roman" w:cs="Times New Roman"/>
          <w:color w:val="000000" w:themeColor="text1"/>
          <w:sz w:val="24"/>
          <w:szCs w:val="20"/>
        </w:rPr>
      </w:pPr>
      <w:r w:rsidRPr="00FE19A4">
        <w:rPr>
          <w:rFonts w:ascii="Times New Roman" w:eastAsia="Times New Roman" w:hAnsi="Times New Roman" w:cs="Times New Roman"/>
          <w:color w:val="000000" w:themeColor="text1"/>
          <w:sz w:val="24"/>
          <w:szCs w:val="24"/>
        </w:rPr>
        <w:t>Pasiūlymas galioja iki termino, nustatyto pirkimo dokumentuose.</w:t>
      </w:r>
    </w:p>
    <w:p w:rsidR="00865B79" w:rsidRPr="00FE19A4" w:rsidRDefault="00865B79" w:rsidP="00865B79">
      <w:pPr>
        <w:spacing w:after="0" w:line="240" w:lineRule="auto"/>
        <w:jc w:val="both"/>
        <w:rPr>
          <w:rFonts w:ascii="Times New Roman" w:eastAsia="Times New Roman" w:hAnsi="Times New Roman" w:cs="Times New Roman"/>
          <w:color w:val="000000" w:themeColor="text1"/>
          <w:sz w:val="24"/>
          <w:szCs w:val="24"/>
        </w:rPr>
      </w:pPr>
    </w:p>
    <w:p w:rsidR="00A556E9" w:rsidRPr="00FE19A4" w:rsidRDefault="00A556E9" w:rsidP="00865B79">
      <w:pPr>
        <w:spacing w:after="0" w:line="240" w:lineRule="auto"/>
        <w:jc w:val="both"/>
        <w:rPr>
          <w:rFonts w:ascii="Times New Roman" w:eastAsia="Times New Roman" w:hAnsi="Times New Roman" w:cs="Times New Roman"/>
          <w:color w:val="000000" w:themeColor="text1"/>
          <w:sz w:val="24"/>
          <w:szCs w:val="24"/>
        </w:rPr>
      </w:pPr>
    </w:p>
    <w:tbl>
      <w:tblPr>
        <w:tblW w:w="9720" w:type="dxa"/>
        <w:tblInd w:w="-72" w:type="dxa"/>
        <w:tblLayout w:type="fixed"/>
        <w:tblLook w:val="00A0" w:firstRow="1" w:lastRow="0" w:firstColumn="1" w:lastColumn="0" w:noHBand="0" w:noVBand="0"/>
      </w:tblPr>
      <w:tblGrid>
        <w:gridCol w:w="3240"/>
        <w:gridCol w:w="540"/>
        <w:gridCol w:w="1800"/>
        <w:gridCol w:w="720"/>
        <w:gridCol w:w="2520"/>
        <w:gridCol w:w="900"/>
      </w:tblGrid>
      <w:tr w:rsidR="00FE19A4" w:rsidRPr="00FE19A4" w:rsidTr="0059361B">
        <w:trPr>
          <w:trHeight w:val="285"/>
        </w:trPr>
        <w:tc>
          <w:tcPr>
            <w:tcW w:w="3240" w:type="dxa"/>
            <w:tcBorders>
              <w:top w:val="nil"/>
              <w:left w:val="nil"/>
              <w:bottom w:val="single" w:sz="4" w:space="0" w:color="auto"/>
              <w:right w:val="nil"/>
            </w:tcBorders>
          </w:tcPr>
          <w:p w:rsidR="00865B79" w:rsidRPr="00FE19A4" w:rsidRDefault="00865B79" w:rsidP="0059361B">
            <w:pPr>
              <w:spacing w:after="0" w:line="240" w:lineRule="auto"/>
              <w:ind w:right="-1"/>
              <w:rPr>
                <w:rFonts w:ascii="Times New Roman" w:eastAsia="Times New Roman" w:hAnsi="Times New Roman" w:cs="Times New Roman"/>
                <w:color w:val="000000" w:themeColor="text1"/>
                <w:sz w:val="24"/>
                <w:szCs w:val="20"/>
              </w:rPr>
            </w:pPr>
          </w:p>
        </w:tc>
        <w:tc>
          <w:tcPr>
            <w:tcW w:w="540" w:type="dxa"/>
          </w:tcPr>
          <w:p w:rsidR="00865B79" w:rsidRPr="00FE19A4" w:rsidRDefault="00865B79" w:rsidP="0059361B">
            <w:pPr>
              <w:spacing w:after="0" w:line="240" w:lineRule="auto"/>
              <w:ind w:right="-1"/>
              <w:jc w:val="center"/>
              <w:rPr>
                <w:rFonts w:ascii="Times New Roman" w:eastAsia="Times New Roman" w:hAnsi="Times New Roman" w:cs="Times New Roman"/>
                <w:color w:val="000000" w:themeColor="text1"/>
                <w:sz w:val="24"/>
                <w:szCs w:val="20"/>
              </w:rPr>
            </w:pPr>
          </w:p>
        </w:tc>
        <w:tc>
          <w:tcPr>
            <w:tcW w:w="1800" w:type="dxa"/>
            <w:tcBorders>
              <w:top w:val="nil"/>
              <w:left w:val="nil"/>
              <w:bottom w:val="single" w:sz="4" w:space="0" w:color="auto"/>
              <w:right w:val="nil"/>
            </w:tcBorders>
          </w:tcPr>
          <w:p w:rsidR="00865B79" w:rsidRPr="00FE19A4" w:rsidRDefault="00865B79" w:rsidP="0059361B">
            <w:pPr>
              <w:spacing w:after="0" w:line="240" w:lineRule="auto"/>
              <w:ind w:right="-1"/>
              <w:jc w:val="center"/>
              <w:rPr>
                <w:rFonts w:ascii="Times New Roman" w:eastAsia="Times New Roman" w:hAnsi="Times New Roman" w:cs="Times New Roman"/>
                <w:color w:val="000000" w:themeColor="text1"/>
                <w:sz w:val="24"/>
                <w:szCs w:val="20"/>
              </w:rPr>
            </w:pPr>
          </w:p>
        </w:tc>
        <w:tc>
          <w:tcPr>
            <w:tcW w:w="720" w:type="dxa"/>
          </w:tcPr>
          <w:p w:rsidR="00865B79" w:rsidRPr="00FE19A4" w:rsidRDefault="00865B79" w:rsidP="0059361B">
            <w:pPr>
              <w:spacing w:after="0" w:line="240" w:lineRule="auto"/>
              <w:ind w:right="-1"/>
              <w:jc w:val="center"/>
              <w:rPr>
                <w:rFonts w:ascii="Times New Roman" w:eastAsia="Times New Roman" w:hAnsi="Times New Roman" w:cs="Times New Roman"/>
                <w:color w:val="000000" w:themeColor="text1"/>
                <w:sz w:val="24"/>
                <w:szCs w:val="20"/>
              </w:rPr>
            </w:pPr>
          </w:p>
        </w:tc>
        <w:tc>
          <w:tcPr>
            <w:tcW w:w="2520" w:type="dxa"/>
            <w:tcBorders>
              <w:top w:val="nil"/>
              <w:left w:val="nil"/>
              <w:bottom w:val="single" w:sz="4" w:space="0" w:color="auto"/>
              <w:right w:val="nil"/>
            </w:tcBorders>
          </w:tcPr>
          <w:p w:rsidR="00865B79" w:rsidRPr="00FE19A4" w:rsidRDefault="00865B79" w:rsidP="0059361B">
            <w:pPr>
              <w:spacing w:after="0" w:line="240" w:lineRule="auto"/>
              <w:ind w:right="-1"/>
              <w:jc w:val="right"/>
              <w:rPr>
                <w:rFonts w:ascii="Times New Roman" w:eastAsia="Times New Roman" w:hAnsi="Times New Roman" w:cs="Times New Roman"/>
                <w:color w:val="000000" w:themeColor="text1"/>
                <w:sz w:val="24"/>
                <w:szCs w:val="20"/>
              </w:rPr>
            </w:pPr>
          </w:p>
        </w:tc>
        <w:tc>
          <w:tcPr>
            <w:tcW w:w="900" w:type="dxa"/>
          </w:tcPr>
          <w:p w:rsidR="00865B79" w:rsidRPr="00FE19A4" w:rsidRDefault="00865B79" w:rsidP="0059361B">
            <w:pPr>
              <w:spacing w:after="0" w:line="240" w:lineRule="auto"/>
              <w:ind w:right="-1"/>
              <w:jc w:val="right"/>
              <w:rPr>
                <w:rFonts w:ascii="Times New Roman" w:eastAsia="Times New Roman" w:hAnsi="Times New Roman" w:cs="Times New Roman"/>
                <w:color w:val="000000" w:themeColor="text1"/>
                <w:sz w:val="24"/>
                <w:szCs w:val="20"/>
              </w:rPr>
            </w:pPr>
          </w:p>
        </w:tc>
      </w:tr>
      <w:tr w:rsidR="00FE19A4" w:rsidRPr="00FE19A4" w:rsidTr="0059361B">
        <w:trPr>
          <w:trHeight w:val="186"/>
        </w:trPr>
        <w:tc>
          <w:tcPr>
            <w:tcW w:w="3240" w:type="dxa"/>
            <w:tcBorders>
              <w:top w:val="single" w:sz="4" w:space="0" w:color="auto"/>
              <w:left w:val="nil"/>
              <w:bottom w:val="nil"/>
              <w:right w:val="nil"/>
            </w:tcBorders>
          </w:tcPr>
          <w:p w:rsidR="00865B79" w:rsidRPr="00FE19A4" w:rsidRDefault="00865B79" w:rsidP="0059361B">
            <w:pPr>
              <w:autoSpaceDE w:val="0"/>
              <w:autoSpaceDN w:val="0"/>
              <w:adjustRightInd w:val="0"/>
              <w:spacing w:after="0" w:line="240" w:lineRule="auto"/>
              <w:jc w:val="both"/>
              <w:rPr>
                <w:rFonts w:ascii="Times New Roman" w:eastAsia="Times New Roman" w:hAnsi="Times New Roman" w:cs="Times New Roman"/>
                <w:color w:val="000000" w:themeColor="text1"/>
                <w:position w:val="6"/>
                <w:sz w:val="20"/>
                <w:szCs w:val="20"/>
              </w:rPr>
            </w:pPr>
            <w:r w:rsidRPr="00FE19A4">
              <w:rPr>
                <w:rFonts w:ascii="Times New Roman" w:eastAsia="Times New Roman" w:hAnsi="Times New Roman" w:cs="Times New Roman"/>
                <w:color w:val="000000" w:themeColor="text1"/>
                <w:position w:val="6"/>
                <w:sz w:val="20"/>
                <w:szCs w:val="20"/>
              </w:rPr>
              <w:t>(Tiekėjas arba jo įgaliotas asmuo)</w:t>
            </w:r>
          </w:p>
        </w:tc>
        <w:tc>
          <w:tcPr>
            <w:tcW w:w="540" w:type="dxa"/>
          </w:tcPr>
          <w:p w:rsidR="00865B79" w:rsidRPr="00FE19A4" w:rsidRDefault="00865B79" w:rsidP="0059361B">
            <w:pPr>
              <w:spacing w:after="0" w:line="240" w:lineRule="auto"/>
              <w:ind w:right="-1"/>
              <w:jc w:val="center"/>
              <w:rPr>
                <w:rFonts w:ascii="Times New Roman" w:eastAsia="Times New Roman" w:hAnsi="Times New Roman" w:cs="Times New Roman"/>
                <w:color w:val="000000" w:themeColor="text1"/>
                <w:sz w:val="20"/>
                <w:szCs w:val="20"/>
              </w:rPr>
            </w:pPr>
          </w:p>
        </w:tc>
        <w:tc>
          <w:tcPr>
            <w:tcW w:w="1800" w:type="dxa"/>
            <w:tcBorders>
              <w:top w:val="single" w:sz="4" w:space="0" w:color="auto"/>
              <w:left w:val="nil"/>
              <w:bottom w:val="nil"/>
              <w:right w:val="nil"/>
            </w:tcBorders>
          </w:tcPr>
          <w:p w:rsidR="00865B79" w:rsidRPr="00FE19A4" w:rsidRDefault="00865B79" w:rsidP="0059361B">
            <w:pPr>
              <w:spacing w:after="0" w:line="240" w:lineRule="auto"/>
              <w:ind w:right="-1"/>
              <w:jc w:val="center"/>
              <w:rPr>
                <w:rFonts w:ascii="Times New Roman" w:eastAsia="Times New Roman" w:hAnsi="Times New Roman" w:cs="Times New Roman"/>
                <w:color w:val="000000" w:themeColor="text1"/>
                <w:sz w:val="20"/>
                <w:szCs w:val="20"/>
              </w:rPr>
            </w:pPr>
            <w:r w:rsidRPr="00FE19A4">
              <w:rPr>
                <w:rFonts w:ascii="Times New Roman" w:eastAsia="Times New Roman" w:hAnsi="Times New Roman" w:cs="Times New Roman"/>
                <w:color w:val="000000" w:themeColor="text1"/>
                <w:position w:val="6"/>
                <w:sz w:val="20"/>
                <w:szCs w:val="20"/>
              </w:rPr>
              <w:t>(parašas)</w:t>
            </w:r>
            <w:r w:rsidRPr="00FE19A4">
              <w:rPr>
                <w:rFonts w:ascii="Times New Roman" w:eastAsia="Times New Roman" w:hAnsi="Times New Roman" w:cs="Times New Roman"/>
                <w:i/>
                <w:color w:val="000000" w:themeColor="text1"/>
                <w:sz w:val="20"/>
                <w:szCs w:val="20"/>
              </w:rPr>
              <w:t xml:space="preserve"> </w:t>
            </w:r>
          </w:p>
        </w:tc>
        <w:tc>
          <w:tcPr>
            <w:tcW w:w="720" w:type="dxa"/>
          </w:tcPr>
          <w:p w:rsidR="00865B79" w:rsidRPr="00FE19A4" w:rsidRDefault="00865B79" w:rsidP="0059361B">
            <w:pPr>
              <w:spacing w:after="0" w:line="240" w:lineRule="auto"/>
              <w:ind w:right="-1"/>
              <w:jc w:val="center"/>
              <w:rPr>
                <w:rFonts w:ascii="Times New Roman" w:eastAsia="Times New Roman" w:hAnsi="Times New Roman" w:cs="Times New Roman"/>
                <w:color w:val="000000" w:themeColor="text1"/>
                <w:sz w:val="20"/>
                <w:szCs w:val="20"/>
              </w:rPr>
            </w:pPr>
          </w:p>
        </w:tc>
        <w:tc>
          <w:tcPr>
            <w:tcW w:w="2520" w:type="dxa"/>
            <w:tcBorders>
              <w:top w:val="single" w:sz="4" w:space="0" w:color="auto"/>
              <w:left w:val="nil"/>
              <w:bottom w:val="nil"/>
              <w:right w:val="nil"/>
            </w:tcBorders>
          </w:tcPr>
          <w:p w:rsidR="00865B79" w:rsidRPr="00FE19A4" w:rsidRDefault="00865B79" w:rsidP="0059361B">
            <w:pPr>
              <w:spacing w:after="0" w:line="240" w:lineRule="auto"/>
              <w:ind w:right="-1"/>
              <w:jc w:val="center"/>
              <w:rPr>
                <w:rFonts w:ascii="Times New Roman" w:eastAsia="Times New Roman" w:hAnsi="Times New Roman" w:cs="Times New Roman"/>
                <w:color w:val="000000" w:themeColor="text1"/>
                <w:sz w:val="20"/>
                <w:szCs w:val="20"/>
              </w:rPr>
            </w:pPr>
            <w:r w:rsidRPr="00FE19A4">
              <w:rPr>
                <w:rFonts w:ascii="Times New Roman" w:eastAsia="Times New Roman" w:hAnsi="Times New Roman" w:cs="Times New Roman"/>
                <w:color w:val="000000" w:themeColor="text1"/>
                <w:position w:val="6"/>
                <w:sz w:val="20"/>
                <w:szCs w:val="20"/>
              </w:rPr>
              <w:t>(vardas, pavardė)</w:t>
            </w:r>
            <w:r w:rsidRPr="00FE19A4">
              <w:rPr>
                <w:rFonts w:ascii="Times New Roman" w:eastAsia="Times New Roman" w:hAnsi="Times New Roman" w:cs="Times New Roman"/>
                <w:i/>
                <w:color w:val="000000" w:themeColor="text1"/>
                <w:sz w:val="20"/>
                <w:szCs w:val="20"/>
              </w:rPr>
              <w:t xml:space="preserve"> </w:t>
            </w:r>
          </w:p>
        </w:tc>
        <w:tc>
          <w:tcPr>
            <w:tcW w:w="900" w:type="dxa"/>
          </w:tcPr>
          <w:p w:rsidR="00865B79" w:rsidRPr="00FE19A4" w:rsidRDefault="00865B79" w:rsidP="0059361B">
            <w:pPr>
              <w:spacing w:after="0" w:line="240" w:lineRule="auto"/>
              <w:ind w:right="-1"/>
              <w:jc w:val="center"/>
              <w:rPr>
                <w:rFonts w:ascii="Times New Roman" w:eastAsia="Times New Roman" w:hAnsi="Times New Roman" w:cs="Times New Roman"/>
                <w:color w:val="000000" w:themeColor="text1"/>
                <w:sz w:val="24"/>
                <w:szCs w:val="20"/>
              </w:rPr>
            </w:pPr>
          </w:p>
        </w:tc>
      </w:tr>
    </w:tbl>
    <w:p w:rsidR="00865B79" w:rsidRPr="00FE19A4" w:rsidRDefault="00865B79" w:rsidP="00865B79">
      <w:pPr>
        <w:spacing w:after="0" w:line="240" w:lineRule="auto"/>
        <w:rPr>
          <w:rFonts w:ascii="Times New Roman" w:eastAsia="Times New Roman" w:hAnsi="Times New Roman" w:cs="Times New Roman"/>
          <w:color w:val="000000" w:themeColor="text1"/>
          <w:sz w:val="24"/>
          <w:szCs w:val="20"/>
        </w:rPr>
      </w:pPr>
    </w:p>
    <w:p w:rsidR="00865B79" w:rsidRPr="00EC1CBE" w:rsidRDefault="00865B79" w:rsidP="00865B79">
      <w:pPr>
        <w:spacing w:after="0" w:line="240" w:lineRule="auto"/>
        <w:rPr>
          <w:rFonts w:ascii="Times New Roman" w:eastAsia="Times New Roman" w:hAnsi="Times New Roman" w:cs="Times New Roman"/>
          <w:sz w:val="24"/>
          <w:szCs w:val="20"/>
        </w:rPr>
      </w:pPr>
    </w:p>
    <w:p w:rsidR="00865B79" w:rsidRPr="00EC1CBE" w:rsidRDefault="00865B79" w:rsidP="00865B79">
      <w:pPr>
        <w:spacing w:after="0" w:line="240" w:lineRule="auto"/>
        <w:rPr>
          <w:rFonts w:ascii="Times New Roman" w:eastAsia="Times New Roman" w:hAnsi="Times New Roman" w:cs="Times New Roman"/>
          <w:sz w:val="24"/>
          <w:szCs w:val="20"/>
        </w:rPr>
      </w:pPr>
    </w:p>
    <w:p w:rsidR="00865B79" w:rsidRDefault="00865B79" w:rsidP="00865B79"/>
    <w:p w:rsidR="00964867" w:rsidRDefault="00964867"/>
    <w:sectPr w:rsidR="00964867" w:rsidSect="00BC7ED4">
      <w:pgSz w:w="11906" w:h="16838"/>
      <w:pgMar w:top="89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FCF" w:rsidRDefault="00025FCF">
      <w:pPr>
        <w:spacing w:after="0" w:line="240" w:lineRule="auto"/>
      </w:pPr>
      <w:r>
        <w:separator/>
      </w:r>
    </w:p>
  </w:endnote>
  <w:endnote w:type="continuationSeparator" w:id="0">
    <w:p w:rsidR="00025FCF" w:rsidRDefault="0002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FCF" w:rsidRDefault="00025FCF">
      <w:pPr>
        <w:spacing w:after="0" w:line="240" w:lineRule="auto"/>
      </w:pPr>
      <w:r>
        <w:separator/>
      </w:r>
    </w:p>
  </w:footnote>
  <w:footnote w:type="continuationSeparator" w:id="0">
    <w:p w:rsidR="00025FCF" w:rsidRDefault="00025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0F987504"/>
    <w:multiLevelType w:val="hybridMultilevel"/>
    <w:tmpl w:val="A19E9A44"/>
    <w:lvl w:ilvl="0" w:tplc="21FC24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57C7338"/>
    <w:multiLevelType w:val="hybridMultilevel"/>
    <w:tmpl w:val="8628417A"/>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1B9152D5"/>
    <w:multiLevelType w:val="hybridMultilevel"/>
    <w:tmpl w:val="D5581158"/>
    <w:lvl w:ilvl="0" w:tplc="0427000F">
      <w:start w:val="1"/>
      <w:numFmt w:val="decimal"/>
      <w:lvlText w:val="%1."/>
      <w:lvlJc w:val="left"/>
      <w:pPr>
        <w:ind w:left="447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53633645"/>
    <w:multiLevelType w:val="hybridMultilevel"/>
    <w:tmpl w:val="8628417A"/>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7E566C71"/>
    <w:multiLevelType w:val="hybridMultilevel"/>
    <w:tmpl w:val="FC247C9C"/>
    <w:lvl w:ilvl="0" w:tplc="1D5EEAAA">
      <w:start w:val="1"/>
      <w:numFmt w:val="upperRoman"/>
      <w:lvlText w:val="%1."/>
      <w:lvlJc w:val="left"/>
      <w:pPr>
        <w:ind w:left="862" w:hanging="72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79"/>
    <w:rsid w:val="00014FCC"/>
    <w:rsid w:val="000249F2"/>
    <w:rsid w:val="00025FCF"/>
    <w:rsid w:val="00040B7E"/>
    <w:rsid w:val="000F797A"/>
    <w:rsid w:val="00101F33"/>
    <w:rsid w:val="00151250"/>
    <w:rsid w:val="001E0841"/>
    <w:rsid w:val="001F5774"/>
    <w:rsid w:val="00232766"/>
    <w:rsid w:val="002A4122"/>
    <w:rsid w:val="002B3C43"/>
    <w:rsid w:val="002C4977"/>
    <w:rsid w:val="002D69F4"/>
    <w:rsid w:val="002E06E2"/>
    <w:rsid w:val="002F43CA"/>
    <w:rsid w:val="00305BAC"/>
    <w:rsid w:val="0036503E"/>
    <w:rsid w:val="0037289C"/>
    <w:rsid w:val="003C3153"/>
    <w:rsid w:val="003E26F9"/>
    <w:rsid w:val="003F06B8"/>
    <w:rsid w:val="0042261F"/>
    <w:rsid w:val="004474F4"/>
    <w:rsid w:val="00463517"/>
    <w:rsid w:val="004A37FD"/>
    <w:rsid w:val="004D6362"/>
    <w:rsid w:val="00566441"/>
    <w:rsid w:val="00566FF8"/>
    <w:rsid w:val="00572B16"/>
    <w:rsid w:val="0057355B"/>
    <w:rsid w:val="005A066F"/>
    <w:rsid w:val="00636567"/>
    <w:rsid w:val="0068519F"/>
    <w:rsid w:val="006A12A3"/>
    <w:rsid w:val="006B0B39"/>
    <w:rsid w:val="006C3DFA"/>
    <w:rsid w:val="0073117E"/>
    <w:rsid w:val="00731630"/>
    <w:rsid w:val="00762590"/>
    <w:rsid w:val="007626DA"/>
    <w:rsid w:val="007C68D6"/>
    <w:rsid w:val="007E20E5"/>
    <w:rsid w:val="0080538A"/>
    <w:rsid w:val="00826053"/>
    <w:rsid w:val="008337CE"/>
    <w:rsid w:val="00846941"/>
    <w:rsid w:val="00865B79"/>
    <w:rsid w:val="00865CD5"/>
    <w:rsid w:val="00876A61"/>
    <w:rsid w:val="008B005A"/>
    <w:rsid w:val="008B5726"/>
    <w:rsid w:val="008B6B86"/>
    <w:rsid w:val="008B7911"/>
    <w:rsid w:val="008F020C"/>
    <w:rsid w:val="009557FC"/>
    <w:rsid w:val="009614DE"/>
    <w:rsid w:val="00964867"/>
    <w:rsid w:val="0097507D"/>
    <w:rsid w:val="009C7FEF"/>
    <w:rsid w:val="009E4697"/>
    <w:rsid w:val="00A272C2"/>
    <w:rsid w:val="00A556E9"/>
    <w:rsid w:val="00A70E56"/>
    <w:rsid w:val="00B10FCF"/>
    <w:rsid w:val="00BA30C7"/>
    <w:rsid w:val="00BB3569"/>
    <w:rsid w:val="00BE239C"/>
    <w:rsid w:val="00C14A04"/>
    <w:rsid w:val="00C47885"/>
    <w:rsid w:val="00C54443"/>
    <w:rsid w:val="00C9671B"/>
    <w:rsid w:val="00D02337"/>
    <w:rsid w:val="00D17F90"/>
    <w:rsid w:val="00D92745"/>
    <w:rsid w:val="00DC2A7A"/>
    <w:rsid w:val="00DE7FD4"/>
    <w:rsid w:val="00DF1A84"/>
    <w:rsid w:val="00E81EAC"/>
    <w:rsid w:val="00E96B07"/>
    <w:rsid w:val="00F50901"/>
    <w:rsid w:val="00F51CF6"/>
    <w:rsid w:val="00F7389E"/>
    <w:rsid w:val="00FC55EE"/>
    <w:rsid w:val="00FC786F"/>
    <w:rsid w:val="00FE19A4"/>
    <w:rsid w:val="00FE3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1F60"/>
  <w15:docId w15:val="{F32EE297-7F5C-4DAD-8C6E-2B764442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5B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65B79"/>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865B79"/>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92745"/>
    <w:pPr>
      <w:ind w:left="720"/>
      <w:contextualSpacing/>
    </w:pPr>
  </w:style>
  <w:style w:type="paragraph" w:styleId="Antrats">
    <w:name w:val="header"/>
    <w:basedOn w:val="prastasis"/>
    <w:link w:val="AntratsDiagrama"/>
    <w:uiPriority w:val="99"/>
    <w:unhideWhenUsed/>
    <w:rsid w:val="00DF1A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1A84"/>
  </w:style>
  <w:style w:type="character" w:styleId="Emfaz">
    <w:name w:val="Emphasis"/>
    <w:basedOn w:val="Numatytasispastraiposriftas"/>
    <w:uiPriority w:val="20"/>
    <w:qFormat/>
    <w:rsid w:val="00F7389E"/>
    <w:rPr>
      <w:i/>
      <w:iCs/>
      <w:color w:val="auto"/>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F7389E"/>
  </w:style>
  <w:style w:type="character" w:styleId="Puslapioinaosnuoroda">
    <w:name w:val="footnote reference"/>
    <w:basedOn w:val="Numatytasispastraiposriftas"/>
    <w:semiHidden/>
    <w:unhideWhenUsed/>
    <w:qFormat/>
    <w:rsid w:val="00F7389E"/>
    <w:rPr>
      <w:rFonts w:ascii="Times New Roman" w:hAnsi="Times New Roman" w:cs="Times New Roman" w:hint="default"/>
      <w:vertAlign w:val="superscript"/>
    </w:rPr>
  </w:style>
  <w:style w:type="character" w:customStyle="1" w:styleId="apple-converted-space">
    <w:name w:val="apple-converted-space"/>
    <w:rsid w:val="00F7389E"/>
  </w:style>
  <w:style w:type="paragraph" w:styleId="Debesliotekstas">
    <w:name w:val="Balloon Text"/>
    <w:basedOn w:val="prastasis"/>
    <w:link w:val="DebesliotekstasDiagrama"/>
    <w:uiPriority w:val="99"/>
    <w:semiHidden/>
    <w:unhideWhenUsed/>
    <w:rsid w:val="00C544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4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1163">
      <w:bodyDiv w:val="1"/>
      <w:marLeft w:val="0"/>
      <w:marRight w:val="0"/>
      <w:marTop w:val="0"/>
      <w:marBottom w:val="0"/>
      <w:divBdr>
        <w:top w:val="none" w:sz="0" w:space="0" w:color="auto"/>
        <w:left w:val="none" w:sz="0" w:space="0" w:color="auto"/>
        <w:bottom w:val="none" w:sz="0" w:space="0" w:color="auto"/>
        <w:right w:val="none" w:sz="0" w:space="0" w:color="auto"/>
      </w:divBdr>
    </w:div>
    <w:div w:id="185945582">
      <w:bodyDiv w:val="1"/>
      <w:marLeft w:val="0"/>
      <w:marRight w:val="0"/>
      <w:marTop w:val="0"/>
      <w:marBottom w:val="0"/>
      <w:divBdr>
        <w:top w:val="none" w:sz="0" w:space="0" w:color="auto"/>
        <w:left w:val="none" w:sz="0" w:space="0" w:color="auto"/>
        <w:bottom w:val="none" w:sz="0" w:space="0" w:color="auto"/>
        <w:right w:val="none" w:sz="0" w:space="0" w:color="auto"/>
      </w:divBdr>
    </w:div>
    <w:div w:id="376047347">
      <w:bodyDiv w:val="1"/>
      <w:marLeft w:val="0"/>
      <w:marRight w:val="0"/>
      <w:marTop w:val="0"/>
      <w:marBottom w:val="0"/>
      <w:divBdr>
        <w:top w:val="none" w:sz="0" w:space="0" w:color="auto"/>
        <w:left w:val="none" w:sz="0" w:space="0" w:color="auto"/>
        <w:bottom w:val="none" w:sz="0" w:space="0" w:color="auto"/>
        <w:right w:val="none" w:sz="0" w:space="0" w:color="auto"/>
      </w:divBdr>
    </w:div>
    <w:div w:id="545072258">
      <w:bodyDiv w:val="1"/>
      <w:marLeft w:val="0"/>
      <w:marRight w:val="0"/>
      <w:marTop w:val="0"/>
      <w:marBottom w:val="0"/>
      <w:divBdr>
        <w:top w:val="none" w:sz="0" w:space="0" w:color="auto"/>
        <w:left w:val="none" w:sz="0" w:space="0" w:color="auto"/>
        <w:bottom w:val="none" w:sz="0" w:space="0" w:color="auto"/>
        <w:right w:val="none" w:sz="0" w:space="0" w:color="auto"/>
      </w:divBdr>
    </w:div>
    <w:div w:id="763261838">
      <w:bodyDiv w:val="1"/>
      <w:marLeft w:val="0"/>
      <w:marRight w:val="0"/>
      <w:marTop w:val="0"/>
      <w:marBottom w:val="0"/>
      <w:divBdr>
        <w:top w:val="none" w:sz="0" w:space="0" w:color="auto"/>
        <w:left w:val="none" w:sz="0" w:space="0" w:color="auto"/>
        <w:bottom w:val="none" w:sz="0" w:space="0" w:color="auto"/>
        <w:right w:val="none" w:sz="0" w:space="0" w:color="auto"/>
      </w:divBdr>
    </w:div>
    <w:div w:id="874272440">
      <w:bodyDiv w:val="1"/>
      <w:marLeft w:val="0"/>
      <w:marRight w:val="0"/>
      <w:marTop w:val="0"/>
      <w:marBottom w:val="0"/>
      <w:divBdr>
        <w:top w:val="none" w:sz="0" w:space="0" w:color="auto"/>
        <w:left w:val="none" w:sz="0" w:space="0" w:color="auto"/>
        <w:bottom w:val="none" w:sz="0" w:space="0" w:color="auto"/>
        <w:right w:val="none" w:sz="0" w:space="0" w:color="auto"/>
      </w:divBdr>
    </w:div>
    <w:div w:id="1322348726">
      <w:bodyDiv w:val="1"/>
      <w:marLeft w:val="0"/>
      <w:marRight w:val="0"/>
      <w:marTop w:val="0"/>
      <w:marBottom w:val="0"/>
      <w:divBdr>
        <w:top w:val="none" w:sz="0" w:space="0" w:color="auto"/>
        <w:left w:val="none" w:sz="0" w:space="0" w:color="auto"/>
        <w:bottom w:val="none" w:sz="0" w:space="0" w:color="auto"/>
        <w:right w:val="none" w:sz="0" w:space="0" w:color="auto"/>
      </w:divBdr>
    </w:div>
    <w:div w:id="1428231533">
      <w:bodyDiv w:val="1"/>
      <w:marLeft w:val="0"/>
      <w:marRight w:val="0"/>
      <w:marTop w:val="0"/>
      <w:marBottom w:val="0"/>
      <w:divBdr>
        <w:top w:val="none" w:sz="0" w:space="0" w:color="auto"/>
        <w:left w:val="none" w:sz="0" w:space="0" w:color="auto"/>
        <w:bottom w:val="none" w:sz="0" w:space="0" w:color="auto"/>
        <w:right w:val="none" w:sz="0" w:space="0" w:color="auto"/>
      </w:divBdr>
    </w:div>
    <w:div w:id="143578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F007-9860-4FE9-99BE-A08B1355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2422</Words>
  <Characters>1382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Pavardenis</dc:creator>
  <cp:lastModifiedBy>Martyna Piekuvienė</cp:lastModifiedBy>
  <cp:revision>8</cp:revision>
  <cp:lastPrinted>2020-04-08T05:39:00Z</cp:lastPrinted>
  <dcterms:created xsi:type="dcterms:W3CDTF">2024-07-31T11:07:00Z</dcterms:created>
  <dcterms:modified xsi:type="dcterms:W3CDTF">2025-02-12T08:41:00Z</dcterms:modified>
</cp:coreProperties>
</file>