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46" w:rsidRPr="00CF6087" w:rsidRDefault="00634E46" w:rsidP="00634E46">
      <w:pPr>
        <w:ind w:firstLine="540"/>
        <w:jc w:val="center"/>
        <w:rPr>
          <w:b/>
          <w:sz w:val="22"/>
          <w:szCs w:val="22"/>
        </w:rPr>
      </w:pPr>
      <w:r w:rsidRPr="00CF6087">
        <w:rPr>
          <w:b/>
          <w:bCs/>
          <w:szCs w:val="22"/>
        </w:rPr>
        <w:t xml:space="preserve">AUTOMOBILIŲ MERCEDES BENZ  290 GD REMONTO </w:t>
      </w:r>
      <w:r w:rsidRPr="00CF6087">
        <w:rPr>
          <w:b/>
          <w:bCs/>
          <w:sz w:val="28"/>
        </w:rPr>
        <w:t xml:space="preserve"> </w:t>
      </w:r>
      <w:r w:rsidRPr="00CF6087">
        <w:rPr>
          <w:b/>
          <w:bCs/>
        </w:rPr>
        <w:t>TEIKIMO PASLAUGOMS KELIAMI REIKALAVIMAI</w:t>
      </w:r>
    </w:p>
    <w:p w:rsidR="00634E46" w:rsidRPr="00CF6087" w:rsidRDefault="00634E46" w:rsidP="00634E46">
      <w:pPr>
        <w:widowControl w:val="0"/>
        <w:autoSpaceDE w:val="0"/>
        <w:autoSpaceDN w:val="0"/>
        <w:adjustRightInd w:val="0"/>
        <w:ind w:left="5192" w:right="-525" w:firstLine="1298"/>
        <w:jc w:val="center"/>
        <w:rPr>
          <w:sz w:val="22"/>
          <w:szCs w:val="22"/>
        </w:rPr>
      </w:pPr>
    </w:p>
    <w:p w:rsidR="00634E46" w:rsidRPr="00CF6087" w:rsidRDefault="00634E46" w:rsidP="00634E46">
      <w:pPr>
        <w:widowControl w:val="0"/>
        <w:autoSpaceDE w:val="0"/>
        <w:autoSpaceDN w:val="0"/>
        <w:adjustRightInd w:val="0"/>
        <w:ind w:right="-525" w:firstLine="525"/>
        <w:jc w:val="center"/>
        <w:rPr>
          <w:sz w:val="22"/>
          <w:szCs w:val="22"/>
        </w:rPr>
      </w:pPr>
    </w:p>
    <w:p w:rsidR="00634E46" w:rsidRPr="00CF6087" w:rsidRDefault="00634E46" w:rsidP="00634E46">
      <w:pPr>
        <w:widowControl w:val="0"/>
        <w:autoSpaceDE w:val="0"/>
        <w:autoSpaceDN w:val="0"/>
        <w:adjustRightInd w:val="0"/>
        <w:ind w:right="-525"/>
        <w:rPr>
          <w:sz w:val="22"/>
          <w:szCs w:val="22"/>
        </w:rPr>
      </w:pPr>
    </w:p>
    <w:p w:rsidR="00634E46" w:rsidRPr="00CF6087" w:rsidRDefault="00634E46" w:rsidP="00634E46">
      <w:pPr>
        <w:widowControl w:val="0"/>
        <w:autoSpaceDE w:val="0"/>
        <w:autoSpaceDN w:val="0"/>
        <w:adjustRightInd w:val="0"/>
        <w:ind w:right="-525"/>
        <w:rPr>
          <w:sz w:val="22"/>
          <w:szCs w:val="22"/>
        </w:rPr>
      </w:pPr>
    </w:p>
    <w:p w:rsidR="00634E46" w:rsidRPr="00CF6087" w:rsidRDefault="00634E46" w:rsidP="00634E46">
      <w:pPr>
        <w:widowControl w:val="0"/>
        <w:autoSpaceDE w:val="0"/>
        <w:autoSpaceDN w:val="0"/>
        <w:adjustRightInd w:val="0"/>
        <w:ind w:right="-525"/>
        <w:rPr>
          <w:sz w:val="22"/>
          <w:szCs w:val="22"/>
        </w:rPr>
      </w:pPr>
    </w:p>
    <w:p w:rsidR="00634E46" w:rsidRPr="00CF6087" w:rsidRDefault="00634E46" w:rsidP="00634E46">
      <w:pPr>
        <w:rPr>
          <w:sz w:val="22"/>
          <w:szCs w:val="22"/>
        </w:rPr>
      </w:pPr>
      <w:r w:rsidRPr="00CF6087">
        <w:rPr>
          <w:sz w:val="22"/>
          <w:szCs w:val="22"/>
        </w:rPr>
        <w:t>1. Dalys turi būti naujos (nenaudotos, nerestauruotos) , atitinkančios transporto priemonės gamintojo keliamus reikalavimus.</w:t>
      </w:r>
    </w:p>
    <w:p w:rsidR="00634E46" w:rsidRPr="00CF6087" w:rsidRDefault="00634E46" w:rsidP="00634E46">
      <w:pPr>
        <w:rPr>
          <w:sz w:val="22"/>
          <w:szCs w:val="22"/>
        </w:rPr>
      </w:pPr>
      <w:r w:rsidRPr="00CF6087">
        <w:rPr>
          <w:sz w:val="22"/>
          <w:szCs w:val="22"/>
        </w:rPr>
        <w:t>2.   Paslaugų ir dalių kokybė ir komplektiškumas turi atitikti toms paslaugoms ar dalims keliamus reikalavimus (standartus, techninius reikalavimus, suderintą techninę komplektaciją, numatyta garantinį laikotarpį).</w:t>
      </w:r>
    </w:p>
    <w:p w:rsidR="00634E46" w:rsidRPr="00CF6087" w:rsidRDefault="00634E46" w:rsidP="00634E46">
      <w:pPr>
        <w:rPr>
          <w:sz w:val="22"/>
          <w:szCs w:val="22"/>
        </w:rPr>
      </w:pPr>
      <w:r w:rsidRPr="00CF6087">
        <w:rPr>
          <w:sz w:val="22"/>
          <w:szCs w:val="22"/>
        </w:rPr>
        <w:t>3. Paslaugos turi būti atliekamos ir/ar dalys atsiimamos Vilniaus mieste, nurodytu Teikėjo veiklos adresą (</w:t>
      </w:r>
      <w:proofErr w:type="spellStart"/>
      <w:r w:rsidRPr="00CF6087">
        <w:rPr>
          <w:sz w:val="22"/>
          <w:szCs w:val="22"/>
        </w:rPr>
        <w:t>us</w:t>
      </w:r>
      <w:proofErr w:type="spellEnd"/>
      <w:r w:rsidRPr="00CF6087">
        <w:rPr>
          <w:sz w:val="22"/>
          <w:szCs w:val="22"/>
        </w:rPr>
        <w:t>).</w:t>
      </w:r>
    </w:p>
    <w:p w:rsidR="00634E46" w:rsidRPr="00CF6087" w:rsidRDefault="00634E46" w:rsidP="00634E46">
      <w:pPr>
        <w:rPr>
          <w:sz w:val="22"/>
          <w:szCs w:val="22"/>
        </w:rPr>
      </w:pPr>
      <w:r w:rsidRPr="00CF6087">
        <w:rPr>
          <w:sz w:val="22"/>
          <w:szCs w:val="22"/>
        </w:rPr>
        <w:t>4. Atskiroms paslaugų (detalių) grupėms suteikti garantiją pagal gamintojų numatytą laiką nuo paslaugų ar detalių priėmimo dienos. Tiekėjas turi suteikti garantinį laiką ne mažiau kaip 6 mėnesiai nuo paslaugų ar detalių priėmimo dienos.</w:t>
      </w:r>
    </w:p>
    <w:p w:rsidR="00634E46" w:rsidRPr="00CF6087" w:rsidRDefault="00634E46" w:rsidP="00634E46">
      <w:pPr>
        <w:rPr>
          <w:sz w:val="22"/>
          <w:szCs w:val="22"/>
        </w:rPr>
      </w:pPr>
      <w:r w:rsidRPr="00CF6087">
        <w:rPr>
          <w:sz w:val="22"/>
          <w:szCs w:val="22"/>
        </w:rPr>
        <w:t>5. Per 10 (dešimt) kalendorinių dienų nuo pranešimo apie trūkumus gavimo dienos, pašalinti paslaugų atlikimo trūkumus ir/ar pakeisti nekokybiškas detales kokybiškomis, jeigu paslaugos ar detalės neatitiks keliamų reikalavimų.</w:t>
      </w:r>
    </w:p>
    <w:p w:rsidR="00634E46" w:rsidRPr="00CF6087" w:rsidRDefault="00634E46" w:rsidP="00634E46">
      <w:pPr>
        <w:rPr>
          <w:sz w:val="22"/>
          <w:szCs w:val="22"/>
        </w:rPr>
      </w:pPr>
      <w:r w:rsidRPr="00CF6087">
        <w:rPr>
          <w:sz w:val="22"/>
          <w:szCs w:val="22"/>
        </w:rPr>
        <w:t xml:space="preserve">6. Priėmęs transporto priemonę iš Pirkėjo, Teikėjas transporto priemonę turi naudoti tik jos remonto tikslais ir atsakyti už jos saugumą. Teikėjas materialiai atsako už transporto priemonių atsitiktinio sunaikinimo, sugadinimo, praradimo riziką iki pilno paslaugų suteikimo ir perdavimo-priėmimo datos. Bet kokius transporto priemonių </w:t>
      </w:r>
      <w:r w:rsidR="0019175A">
        <w:rPr>
          <w:sz w:val="22"/>
          <w:szCs w:val="22"/>
        </w:rPr>
        <w:t>pažeidimus</w:t>
      </w:r>
      <w:bookmarkStart w:id="0" w:name="_GoBack"/>
      <w:bookmarkEnd w:id="0"/>
      <w:r w:rsidRPr="00CF6087">
        <w:rPr>
          <w:sz w:val="22"/>
          <w:szCs w:val="22"/>
        </w:rPr>
        <w:t xml:space="preserve"> Teikėjas turi ištaisyti neatlygintinai ir kompensuoti Pirkėjui dėl to patirtus nuostolius.</w:t>
      </w:r>
    </w:p>
    <w:p w:rsidR="00634E46" w:rsidRPr="00CF6087" w:rsidRDefault="00634E46" w:rsidP="00634E46">
      <w:pPr>
        <w:rPr>
          <w:sz w:val="22"/>
          <w:szCs w:val="22"/>
        </w:rPr>
      </w:pPr>
      <w:r w:rsidRPr="00CF6087">
        <w:rPr>
          <w:sz w:val="22"/>
          <w:szCs w:val="22"/>
        </w:rPr>
        <w:t>7. Jeigu per garantinį laikotarpį atliktų paslaugų metu pakeista detalė sugenda (nusidėvi) arba paaiškėja, kad ji neatitinka pirkimo sąlygose nurodytų sąlygų, Teikėjas savo sąskaita keičia detalę nauja arba pašalina jos defektą (suremontuoti), nebent Teikėjas įrodo, kad gedimai atsirado dėl Pirkėjo kaltės.</w:t>
      </w:r>
    </w:p>
    <w:p w:rsidR="00634E46" w:rsidRPr="00CF6087" w:rsidRDefault="00634E46" w:rsidP="00634E46">
      <w:pPr>
        <w:widowControl w:val="0"/>
        <w:autoSpaceDE w:val="0"/>
        <w:autoSpaceDN w:val="0"/>
        <w:adjustRightInd w:val="0"/>
        <w:ind w:right="-525"/>
        <w:rPr>
          <w:sz w:val="22"/>
          <w:szCs w:val="22"/>
        </w:rPr>
      </w:pPr>
    </w:p>
    <w:p w:rsidR="00CC2145" w:rsidRDefault="00CC2145"/>
    <w:sectPr w:rsidR="00CC2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0D"/>
    <w:rsid w:val="0019175A"/>
    <w:rsid w:val="002D47DC"/>
    <w:rsid w:val="00390C0D"/>
    <w:rsid w:val="00634E46"/>
    <w:rsid w:val="00CC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EB05"/>
  <w15:chartTrackingRefBased/>
  <w15:docId w15:val="{7E0D0D2C-8297-4440-8F1D-C2FB8DBD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E4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1114</Words>
  <Characters>636</Characters>
  <Application>Microsoft Office Word</Application>
  <DocSecurity>0</DocSecurity>
  <Lines>5</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Rosvaldas 01</dc:creator>
  <cp:keywords/>
  <dc:description/>
  <cp:lastModifiedBy>Rosvaldas 01</cp:lastModifiedBy>
  <cp:revision>4</cp:revision>
  <dcterms:created xsi:type="dcterms:W3CDTF">2025-02-10T10:57:00Z</dcterms:created>
  <dcterms:modified xsi:type="dcterms:W3CDTF">2025-02-10T11:35:00Z</dcterms:modified>
</cp:coreProperties>
</file>