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6DA30" w14:textId="77777777" w:rsidR="00A80ECF" w:rsidRPr="00AF04AA" w:rsidRDefault="00A80ECF" w:rsidP="00A80ECF">
      <w:pPr>
        <w:pStyle w:val="Antrat2"/>
        <w:ind w:left="5103"/>
        <w:jc w:val="right"/>
        <w:rPr>
          <w:rFonts w:ascii="Times New Roman" w:eastAsia="Calibri" w:hAnsi="Times New Roman" w:cs="Times New Roman"/>
          <w:color w:val="0070C0"/>
          <w:sz w:val="22"/>
          <w:szCs w:val="22"/>
        </w:rPr>
      </w:pPr>
      <w:r w:rsidRPr="00AF04AA">
        <w:rPr>
          <w:rFonts w:ascii="Times New Roman" w:eastAsia="Calibri" w:hAnsi="Times New Roman" w:cs="Times New Roman"/>
          <w:color w:val="0070C0"/>
          <w:sz w:val="22"/>
          <w:szCs w:val="22"/>
        </w:rPr>
        <w:t>Pirkimo sąlygų 3 priedas „Tiekėjų pašalinimo pagrindai“</w:t>
      </w:r>
    </w:p>
    <w:p w14:paraId="280D6B49" w14:textId="77777777" w:rsidR="00A80ECF" w:rsidRPr="00AF04AA" w:rsidRDefault="00A80ECF" w:rsidP="00A80ECF">
      <w:pPr>
        <w:jc w:val="center"/>
        <w:rPr>
          <w:rFonts w:ascii="Times New Roman" w:hAnsi="Times New Roman" w:cs="Times New Roman"/>
          <w:b/>
          <w:bCs/>
          <w:smallCaps/>
          <w:sz w:val="22"/>
          <w:szCs w:val="22"/>
        </w:rPr>
      </w:pPr>
    </w:p>
    <w:p w14:paraId="25D98F23" w14:textId="77777777" w:rsidR="00A80ECF" w:rsidRPr="00AA2B91" w:rsidRDefault="00A80ECF" w:rsidP="00A80ECF">
      <w:pPr>
        <w:pStyle w:val="Paantrat"/>
        <w:jc w:val="center"/>
        <w:rPr>
          <w:rFonts w:ascii="Times New Roman" w:hAnsi="Times New Roman" w:cs="Times New Roman"/>
          <w:b/>
          <w:bCs/>
          <w:sz w:val="24"/>
          <w:szCs w:val="24"/>
        </w:rPr>
      </w:pPr>
      <w:r w:rsidRPr="00AA2B91">
        <w:rPr>
          <w:rFonts w:ascii="Times New Roman" w:hAnsi="Times New Roman" w:cs="Times New Roman"/>
          <w:b/>
          <w:bCs/>
          <w:sz w:val="24"/>
          <w:szCs w:val="24"/>
        </w:rPr>
        <w:t>TIEKĖJŲ PAŠALINIMO PAGRINDAI</w:t>
      </w:r>
    </w:p>
    <w:p w14:paraId="1903604C" w14:textId="177F2D2E" w:rsidR="00982A9F" w:rsidRPr="00D87D0E" w:rsidRDefault="00982A9F" w:rsidP="0068119C">
      <w:pPr>
        <w:jc w:val="both"/>
        <w:rPr>
          <w:rFonts w:ascii="Verdana" w:hAnsi="Verdana"/>
        </w:rPr>
      </w:pPr>
    </w:p>
    <w:p w14:paraId="020E4D4E" w14:textId="266EB634" w:rsidR="0007098E" w:rsidRPr="00DA74D6" w:rsidRDefault="0007098E" w:rsidP="0068119C">
      <w:pPr>
        <w:pStyle w:val="Betarp"/>
        <w:numPr>
          <w:ilvl w:val="0"/>
          <w:numId w:val="9"/>
        </w:numPr>
        <w:ind w:left="0" w:firstLine="851"/>
        <w:jc w:val="both"/>
        <w:rPr>
          <w:rFonts w:ascii="Verdana" w:hAnsi="Verdana"/>
          <w:sz w:val="22"/>
          <w:szCs w:val="22"/>
        </w:rPr>
      </w:pPr>
      <w:r w:rsidRPr="00D87D0E">
        <w:rPr>
          <w:rFonts w:ascii="Verdana" w:hAnsi="Verdana"/>
          <w:sz w:val="22"/>
          <w:szCs w:val="22"/>
        </w:rPr>
        <w:t xml:space="preserve">Su pasiūlymu teikiamas tik EBVPD. Perkančioji organizacija su pasiūlymu nereikalauja </w:t>
      </w:r>
      <w:r w:rsidRPr="00DA74D6">
        <w:rPr>
          <w:rFonts w:ascii="Verdana" w:hAnsi="Verdana"/>
          <w:sz w:val="22"/>
          <w:szCs w:val="22"/>
        </w:rPr>
        <w:t>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0050BB8A"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77777777" w:rsidR="00F56357" w:rsidRPr="00F9120C" w:rsidRDefault="00F56357" w:rsidP="00290CC0">
            <w:pPr>
              <w:pStyle w:val="Betarp"/>
              <w:jc w:val="both"/>
              <w:rPr>
                <w:rFonts w:ascii="Verdana" w:hAnsi="Verdana"/>
                <w:b/>
                <w:sz w:val="22"/>
                <w:szCs w:val="22"/>
                <w:lang w:eastAsia="en-US"/>
              </w:rPr>
            </w:pPr>
          </w:p>
          <w:p w14:paraId="6FB3DD4E" w14:textId="18D9569D" w:rsidR="0020171F" w:rsidRDefault="0020171F" w:rsidP="00290CC0">
            <w:pPr>
              <w:pStyle w:val="Betarp"/>
              <w:jc w:val="both"/>
              <w:rPr>
                <w:rFonts w:ascii="Verdana" w:hAnsi="Verdana"/>
                <w:sz w:val="22"/>
                <w:szCs w:val="22"/>
              </w:rPr>
            </w:pPr>
            <w:r w:rsidRPr="00F9120C">
              <w:rPr>
                <w:rFonts w:ascii="Verdana" w:hAnsi="Verdana"/>
                <w:sz w:val="22"/>
                <w:szCs w:val="22"/>
              </w:rPr>
              <w:t>2) tiekėjo, kuris yra juridinis asmuo, kita organizacija ar jos </w:t>
            </w:r>
            <w:r w:rsidRPr="00F9120C">
              <w:rPr>
                <w:rFonts w:ascii="Verdana" w:hAnsi="Verdana"/>
                <w:b/>
                <w:bCs/>
                <w:sz w:val="22"/>
                <w:szCs w:val="22"/>
              </w:rPr>
              <w:t>struktūrinis</w:t>
            </w:r>
            <w:r w:rsidRPr="00F9120C">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535960" w14:textId="77777777" w:rsidR="002F34FE" w:rsidRPr="00F9120C" w:rsidRDefault="002F34FE" w:rsidP="00290CC0">
            <w:pPr>
              <w:pStyle w:val="Betarp"/>
              <w:jc w:val="both"/>
              <w:rPr>
                <w:rFonts w:ascii="Verdana" w:hAnsi="Verdana"/>
                <w:sz w:val="22"/>
                <w:szCs w:val="22"/>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2F34FE">
              <w:rPr>
                <w:rFonts w:ascii="Verdana" w:hAnsi="Verdana" w:cstheme="minorHAnsi"/>
                <w:bCs/>
                <w:sz w:val="22"/>
                <w:szCs w:val="22"/>
                <w:lang w:eastAsia="en-US"/>
              </w:rPr>
              <w:t xml:space="preserve">3) tiekėjo, kuris yra juridinis asmuo, kita organizacija ar jos </w:t>
            </w:r>
            <w:r w:rsidRPr="002F34FE">
              <w:rPr>
                <w:rFonts w:ascii="Verdana" w:hAnsi="Verdana" w:cstheme="minorHAnsi"/>
                <w:b/>
                <w:sz w:val="22"/>
                <w:szCs w:val="22"/>
                <w:lang w:eastAsia="en-US"/>
              </w:rPr>
              <w:t>struktūrinis</w:t>
            </w:r>
            <w:r w:rsidRPr="002F34FE">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3E4661F6" w14:textId="17620E2A" w:rsidR="00805F54" w:rsidRPr="00DA74D6" w:rsidRDefault="00805F54" w:rsidP="00322718">
            <w:pPr>
              <w:pStyle w:val="Betarp"/>
              <w:jc w:val="both"/>
              <w:rPr>
                <w:rFonts w:ascii="Verdana" w:hAnsi="Verdana" w:cstheme="minorHAnsi"/>
                <w:b/>
                <w:bCs/>
                <w:sz w:val="22"/>
                <w:szCs w:val="22"/>
              </w:rPr>
            </w:pPr>
          </w:p>
        </w:tc>
      </w:tr>
      <w:tr w:rsidR="0063344C" w:rsidRPr="00DA74D6" w14:paraId="0F742419"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2F34FE"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2F34FE" w:rsidRDefault="00152C24" w:rsidP="39658640">
            <w:pPr>
              <w:pStyle w:val="Betarp"/>
              <w:jc w:val="both"/>
              <w:rPr>
                <w:rFonts w:ascii="Verdana" w:hAnsi="Verdana"/>
                <w:sz w:val="22"/>
                <w:szCs w:val="22"/>
                <w:lang w:eastAsia="en-US"/>
              </w:rPr>
            </w:pPr>
            <w:r w:rsidRPr="002F34FE">
              <w:rPr>
                <w:rFonts w:ascii="Verdana" w:hAnsi="Verdana"/>
                <w:sz w:val="22"/>
                <w:szCs w:val="22"/>
                <w:lang w:eastAsia="en-US"/>
              </w:rPr>
              <w:t xml:space="preserve">Tiekėjas yra neatlikęs jam paskirtos baudžiamojo poveikio priemonės – </w:t>
            </w:r>
            <w:r w:rsidRPr="002F34FE">
              <w:rPr>
                <w:rFonts w:ascii="Verdana" w:hAnsi="Verdana"/>
                <w:sz w:val="22"/>
                <w:szCs w:val="22"/>
                <w:lang w:eastAsia="en-US"/>
              </w:rPr>
              <w:lastRenderedPageBreak/>
              <w:t>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2F34FE" w:rsidRDefault="005119B8" w:rsidP="005119B8">
            <w:pPr>
              <w:pStyle w:val="Betarp"/>
              <w:jc w:val="both"/>
              <w:rPr>
                <w:rFonts w:ascii="Verdana" w:eastAsia="Yu Mincho" w:hAnsi="Verdana" w:cs="Arial"/>
                <w:b/>
                <w:bCs/>
                <w:sz w:val="22"/>
                <w:szCs w:val="22"/>
                <w:lang w:eastAsia="en-US"/>
              </w:rPr>
            </w:pPr>
            <w:r w:rsidRPr="002F34FE">
              <w:rPr>
                <w:rFonts w:ascii="Verdana" w:eastAsia="Yu Mincho" w:hAnsi="Verdana" w:cs="Arial"/>
                <w:b/>
                <w:bCs/>
                <w:sz w:val="22"/>
                <w:szCs w:val="22"/>
                <w:lang w:eastAsia="en-US"/>
              </w:rPr>
              <w:lastRenderedPageBreak/>
              <w:t>VPĮ 46 straipsnio 2</w:t>
            </w:r>
            <w:r w:rsidR="0059239D" w:rsidRPr="002F34FE">
              <w:rPr>
                <w:rFonts w:ascii="Verdana" w:eastAsia="Yu Mincho" w:hAnsi="Verdana" w:cs="Arial"/>
                <w:b/>
                <w:bCs/>
                <w:sz w:val="22"/>
                <w:szCs w:val="22"/>
                <w:lang w:eastAsia="en-US"/>
              </w:rPr>
              <w:t>¹</w:t>
            </w:r>
            <w:r w:rsidRPr="002F34FE">
              <w:rPr>
                <w:rFonts w:ascii="Verdana" w:eastAsia="Yu Mincho" w:hAnsi="Verdana" w:cs="Arial"/>
                <w:b/>
                <w:bCs/>
                <w:sz w:val="22"/>
                <w:szCs w:val="22"/>
                <w:lang w:eastAsia="en-US"/>
              </w:rPr>
              <w:t xml:space="preserve"> dalis</w:t>
            </w:r>
          </w:p>
          <w:p w14:paraId="4096EEC5" w14:textId="77777777" w:rsidR="0063344C" w:rsidRPr="002F34FE" w:rsidRDefault="0063344C" w:rsidP="008D5E3C">
            <w:pPr>
              <w:pStyle w:val="Betarp"/>
              <w:jc w:val="both"/>
              <w:rPr>
                <w:rFonts w:ascii="Verdana" w:eastAsia="Yu Mincho" w:hAnsi="Verdana" w:cs="Arial"/>
                <w:b/>
                <w:bCs/>
                <w:sz w:val="22"/>
                <w:szCs w:val="22"/>
              </w:rPr>
            </w:pPr>
          </w:p>
          <w:p w14:paraId="4BA292D9" w14:textId="210AE706" w:rsidR="00D15862" w:rsidRPr="002F34FE" w:rsidRDefault="00D15862" w:rsidP="008D5E3C">
            <w:pPr>
              <w:pStyle w:val="Betarp"/>
              <w:jc w:val="both"/>
              <w:rPr>
                <w:rFonts w:ascii="Verdana" w:eastAsia="Yu Mincho" w:hAnsi="Verdana" w:cs="Arial"/>
                <w:b/>
                <w:bCs/>
                <w:sz w:val="22"/>
                <w:szCs w:val="22"/>
              </w:rPr>
            </w:pPr>
            <w:r w:rsidRPr="002F34FE">
              <w:rPr>
                <w:rFonts w:ascii="Verdana" w:eastAsia="Yu Mincho" w:hAnsi="Verdana" w:cs="Arial"/>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2F34FE" w:rsidRDefault="00082B63" w:rsidP="00082B63">
            <w:pPr>
              <w:pStyle w:val="Betarp"/>
              <w:jc w:val="both"/>
              <w:rPr>
                <w:rFonts w:ascii="Verdana" w:hAnsi="Verdana"/>
                <w:sz w:val="22"/>
                <w:szCs w:val="22"/>
                <w:lang w:eastAsia="en-US"/>
              </w:rPr>
            </w:pPr>
            <w:r w:rsidRPr="002F34FE">
              <w:rPr>
                <w:rFonts w:ascii="Verdana" w:hAnsi="Verdana"/>
                <w:sz w:val="22"/>
                <w:szCs w:val="22"/>
                <w:lang w:eastAsia="en-US"/>
              </w:rPr>
              <w:lastRenderedPageBreak/>
              <w:t>Iš Lietuvoje įsteigtų subjektų įrodančių dokumentų nereikalaujama. Užtenka pateikto EBVPD.</w:t>
            </w:r>
          </w:p>
          <w:p w14:paraId="36E878EE" w14:textId="77777777" w:rsidR="0063344C" w:rsidRPr="002F34FE" w:rsidRDefault="0063344C" w:rsidP="00290CC0">
            <w:pPr>
              <w:pStyle w:val="Betarp"/>
              <w:jc w:val="both"/>
              <w:rPr>
                <w:rFonts w:ascii="Verdana" w:hAnsi="Verdana"/>
                <w:sz w:val="22"/>
                <w:szCs w:val="22"/>
              </w:rPr>
            </w:pPr>
          </w:p>
        </w:tc>
      </w:tr>
      <w:tr w:rsidR="00805F54" w:rsidRPr="00DA74D6" w14:paraId="3C74361C"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5F4AF25" w14:textId="77777777" w:rsidR="00C04025" w:rsidRPr="008A09B9" w:rsidRDefault="00C04025" w:rsidP="00290CC0">
            <w:pPr>
              <w:pStyle w:val="Betarp"/>
              <w:jc w:val="both"/>
              <w:rPr>
                <w:rFonts w:ascii="Verdana" w:hAnsi="Verdana" w:cstheme="minorHAnsi"/>
                <w:b/>
                <w:bCs/>
                <w:sz w:val="22"/>
                <w:szCs w:val="22"/>
                <w:lang w:eastAsia="en-US"/>
              </w:rPr>
            </w:pPr>
          </w:p>
          <w:p w14:paraId="6F58C128" w14:textId="2795E1B5" w:rsidR="00805F54" w:rsidRPr="008A09B9" w:rsidRDefault="00EB5041" w:rsidP="00C04025">
            <w:pPr>
              <w:pStyle w:val="Betarp"/>
              <w:jc w:val="both"/>
              <w:rPr>
                <w:rFonts w:ascii="Verdana" w:hAnsi="Verdana" w:cstheme="minorHAnsi"/>
                <w:b/>
                <w:bCs/>
                <w:sz w:val="22"/>
                <w:szCs w:val="22"/>
                <w:lang w:eastAsia="en-US"/>
              </w:rPr>
            </w:pPr>
            <w:r w:rsidRPr="008A09B9">
              <w:rPr>
                <w:rFonts w:ascii="Verdana" w:hAnsi="Verdana" w:cstheme="minorHAnsi"/>
                <w:bCs/>
                <w:sz w:val="22"/>
                <w:szCs w:val="22"/>
                <w:lang w:eastAsia="en-US"/>
              </w:rPr>
              <w:t>2</w:t>
            </w:r>
            <w:r w:rsidR="00C04025" w:rsidRPr="008A09B9">
              <w:rPr>
                <w:rFonts w:ascii="Verdana" w:hAnsi="Verdana" w:cstheme="minorHAnsi"/>
                <w:bCs/>
                <w:sz w:val="22"/>
                <w:szCs w:val="22"/>
                <w:lang w:eastAsia="en-US"/>
              </w:rPr>
              <w:t xml:space="preserve">) tiekėjo, kuris yra juridinis asmuo, kita organizacija ar jos </w:t>
            </w:r>
            <w:r w:rsidR="00C04025" w:rsidRPr="008A09B9">
              <w:rPr>
                <w:rFonts w:ascii="Verdana" w:hAnsi="Verdana" w:cstheme="minorHAnsi"/>
                <w:b/>
                <w:sz w:val="22"/>
                <w:szCs w:val="22"/>
                <w:lang w:eastAsia="en-US"/>
              </w:rPr>
              <w:t>struktūrinis</w:t>
            </w:r>
            <w:r w:rsidR="00C04025" w:rsidRPr="008A09B9">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w:t>
            </w:r>
            <w:r w:rsidR="00C04025" w:rsidRPr="008A09B9">
              <w:rPr>
                <w:rFonts w:ascii="Verdana" w:hAnsi="Verdana" w:cstheme="minorHAnsi"/>
                <w:bCs/>
                <w:sz w:val="22"/>
                <w:szCs w:val="22"/>
                <w:lang w:eastAsia="en-US"/>
              </w:rPr>
              <w:lastRenderedPageBreak/>
              <w:t>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w:t>
            </w:r>
            <w:r w:rsidR="00FB4DE7" w:rsidRPr="00DA74D6">
              <w:rPr>
                <w:rFonts w:ascii="Verdana" w:hAnsi="Verdana"/>
                <w:i/>
                <w:iCs/>
                <w:color w:val="000000" w:themeColor="text1"/>
                <w:sz w:val="22"/>
                <w:szCs w:val="22"/>
              </w:rPr>
              <w:lastRenderedPageBreak/>
              <w:t>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 xml:space="preserve">„Sodros“ nustatyta tvarka išduotą dokumentą, patvirtinantį atitiktį šiam reikalavimui. Tiekėjas taip pat gali pateikti valstybės įmonės Registrų centro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w:t>
            </w:r>
            <w:r w:rsidRPr="00DA74D6">
              <w:rPr>
                <w:rFonts w:ascii="Verdana" w:hAnsi="Verdana"/>
                <w:sz w:val="22"/>
                <w:szCs w:val="22"/>
              </w:rPr>
              <w:lastRenderedPageBreak/>
              <w:t>pagrindų nebuvimą patvirtinančių dokumentų pagal EBVPD galutinis pateikimo terminas, toks dokumentas jo galiojimo laikotarpiu yra priimtinas.</w:t>
            </w:r>
          </w:p>
          <w:p w14:paraId="47C71B6E" w14:textId="1563191E" w:rsidR="00AD02FA" w:rsidRPr="00DA74D6" w:rsidRDefault="00AD02FA" w:rsidP="008A09B9">
            <w:pPr>
              <w:pStyle w:val="Betarp"/>
              <w:jc w:val="both"/>
              <w:rPr>
                <w:rFonts w:ascii="Verdana" w:hAnsi="Verdana"/>
                <w:b/>
                <w:bCs/>
                <w:sz w:val="22"/>
                <w:szCs w:val="22"/>
              </w:rPr>
            </w:pPr>
          </w:p>
        </w:tc>
      </w:tr>
      <w:bookmarkEnd w:id="0"/>
      <w:tr w:rsidR="00805F54" w:rsidRPr="00DA74D6" w14:paraId="69372B4C"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DA74D6">
              <w:rPr>
                <w:rFonts w:ascii="Verdana" w:hAnsi="Verdana"/>
                <w:sz w:val="22"/>
                <w:szCs w:val="22"/>
              </w:rPr>
              <w:lastRenderedPageBreak/>
              <w:t xml:space="preserve">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w:t>
            </w:r>
            <w:r w:rsidRPr="00DA74D6">
              <w:rPr>
                <w:rFonts w:ascii="Verdana" w:hAnsi="Verdana"/>
                <w:b/>
                <w:bCs/>
                <w:sz w:val="22"/>
                <w:szCs w:val="22"/>
              </w:rPr>
              <w:lastRenderedPageBreak/>
              <w:t xml:space="preserve">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r w:rsidRPr="00DA74D6">
              <w:rPr>
                <w:rFonts w:ascii="Verdana" w:hAnsi="Verdana"/>
                <w:sz w:val="22"/>
                <w:szCs w:val="22"/>
              </w:rPr>
              <w:lastRenderedPageBreak/>
              <w:t xml:space="preserve">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32271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12A19930" w14:textId="77777777" w:rsidR="0003565D" w:rsidRPr="00DA74D6" w:rsidRDefault="0003565D" w:rsidP="0003565D">
      <w:pPr>
        <w:spacing w:after="0" w:line="240" w:lineRule="auto"/>
        <w:rPr>
          <w:rFonts w:ascii="Verana" w:hAnsi="Verana" w:hint="eastAsia"/>
          <w:b/>
          <w:bCs/>
          <w:sz w:val="20"/>
          <w:szCs w:val="20"/>
        </w:rPr>
      </w:pPr>
      <w:r w:rsidRPr="00DA74D6">
        <w:rPr>
          <w:rFonts w:ascii="Verana" w:hAnsi="Verana"/>
          <w:b/>
          <w:bCs/>
          <w:sz w:val="20"/>
          <w:szCs w:val="20"/>
        </w:rPr>
        <w:t>PAŠALINIMO PAGRINDŲ, NURODYTŲ SKELBIMO EFORMOJE, EPVPD IR VPĮ ATITIKTIES LENTELĖ (SKELBIMŲ PILDYMUI)</w:t>
      </w:r>
    </w:p>
    <w:p w14:paraId="5C7E7903" w14:textId="77777777" w:rsidR="0003565D" w:rsidRPr="00DA74D6" w:rsidRDefault="0003565D" w:rsidP="0003565D">
      <w:pPr>
        <w:spacing w:after="0" w:line="240" w:lineRule="auto"/>
        <w:rPr>
          <w:rFonts w:ascii="Verana" w:eastAsia="Times New Roman" w:hAnsi="Verana" w:cs="Times New Roman"/>
          <w:b/>
          <w:bCs/>
          <w:sz w:val="20"/>
          <w:szCs w:val="20"/>
        </w:rPr>
      </w:pPr>
    </w:p>
    <w:tbl>
      <w:tblPr>
        <w:tblStyle w:val="Lentelstinklelis"/>
        <w:tblW w:w="14459" w:type="dxa"/>
        <w:tblInd w:w="-289" w:type="dxa"/>
        <w:tblLook w:val="04A0" w:firstRow="1" w:lastRow="0" w:firstColumn="1" w:lastColumn="0" w:noHBand="0" w:noVBand="1"/>
      </w:tblPr>
      <w:tblGrid>
        <w:gridCol w:w="1173"/>
        <w:gridCol w:w="1978"/>
        <w:gridCol w:w="4079"/>
        <w:gridCol w:w="7229"/>
      </w:tblGrid>
      <w:tr w:rsidR="0003565D" w:rsidRPr="00DA74D6" w14:paraId="316D10EA" w14:textId="77777777" w:rsidTr="005A781C">
        <w:tc>
          <w:tcPr>
            <w:tcW w:w="14459" w:type="dxa"/>
            <w:gridSpan w:val="4"/>
          </w:tcPr>
          <w:p w14:paraId="7AF5593A"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caps/>
                <w:color w:val="18142A"/>
                <w:sz w:val="20"/>
                <w:szCs w:val="20"/>
              </w:rPr>
              <w:t>KRIMINALINIAI NUSIKALTIMAI</w:t>
            </w:r>
          </w:p>
        </w:tc>
      </w:tr>
      <w:tr w:rsidR="0003565D" w:rsidRPr="00DA74D6" w14:paraId="68D41FE4" w14:textId="77777777" w:rsidTr="005A781C">
        <w:tc>
          <w:tcPr>
            <w:tcW w:w="1173" w:type="dxa"/>
          </w:tcPr>
          <w:p w14:paraId="402EAAD0"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Eil. Nr.</w:t>
            </w:r>
          </w:p>
        </w:tc>
        <w:tc>
          <w:tcPr>
            <w:tcW w:w="1978" w:type="dxa"/>
          </w:tcPr>
          <w:p w14:paraId="595BC42E" w14:textId="77777777" w:rsidR="0003565D" w:rsidRPr="00DA74D6" w:rsidRDefault="0003565D" w:rsidP="005A781C">
            <w:pPr>
              <w:rPr>
                <w:rFonts w:ascii="Verdana" w:eastAsia="Times New Roman" w:hAnsi="Verdana" w:cs="Times New Roman"/>
                <w:color w:val="FF0000"/>
                <w:sz w:val="20"/>
                <w:szCs w:val="20"/>
              </w:rPr>
            </w:pPr>
            <w:r w:rsidRPr="00DA74D6">
              <w:rPr>
                <w:rFonts w:ascii="Verdana" w:eastAsia="Times New Roman" w:hAnsi="Verdana" w:cs="Times New Roman"/>
                <w:sz w:val="20"/>
                <w:szCs w:val="20"/>
              </w:rPr>
              <w:t>Privalomumas</w:t>
            </w:r>
          </w:p>
        </w:tc>
        <w:tc>
          <w:tcPr>
            <w:tcW w:w="4079" w:type="dxa"/>
          </w:tcPr>
          <w:p w14:paraId="3081F1A7"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 xml:space="preserve">Pašalinimo pagrindo pavadinimas skelbimo </w:t>
            </w:r>
            <w:proofErr w:type="spellStart"/>
            <w:r w:rsidRPr="00DA74D6">
              <w:rPr>
                <w:rFonts w:ascii="Verdana" w:eastAsia="Times New Roman" w:hAnsi="Verdana" w:cs="Times New Roman"/>
                <w:sz w:val="20"/>
                <w:szCs w:val="20"/>
              </w:rPr>
              <w:t>eformoje</w:t>
            </w:r>
            <w:proofErr w:type="spellEnd"/>
          </w:p>
        </w:tc>
        <w:tc>
          <w:tcPr>
            <w:tcW w:w="7229" w:type="dxa"/>
          </w:tcPr>
          <w:p w14:paraId="04205E73" w14:textId="77777777" w:rsidR="0003565D" w:rsidRPr="00DA74D6" w:rsidRDefault="0003565D" w:rsidP="005A781C">
            <w:pPr>
              <w:rPr>
                <w:rFonts w:ascii="Verdana" w:eastAsia="Yu Mincho" w:hAnsi="Verdana" w:cs="Times New Roman"/>
                <w:sz w:val="20"/>
                <w:szCs w:val="20"/>
              </w:rPr>
            </w:pPr>
            <w:r w:rsidRPr="00DA74D6">
              <w:rPr>
                <w:rFonts w:ascii="Verdana" w:eastAsia="Yu Mincho" w:hAnsi="Verdana" w:cs="Times New Roman"/>
                <w:sz w:val="20"/>
                <w:szCs w:val="20"/>
              </w:rPr>
              <w:t>EBVPD, VPĮ</w:t>
            </w:r>
          </w:p>
        </w:tc>
      </w:tr>
      <w:tr w:rsidR="0003565D" w:rsidRPr="00DA74D6" w14:paraId="45367AF8" w14:textId="77777777" w:rsidTr="005A781C">
        <w:tc>
          <w:tcPr>
            <w:tcW w:w="1173" w:type="dxa"/>
          </w:tcPr>
          <w:p w14:paraId="2CD85DEC"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w:t>
            </w:r>
          </w:p>
        </w:tc>
        <w:tc>
          <w:tcPr>
            <w:tcW w:w="1978" w:type="dxa"/>
          </w:tcPr>
          <w:p w14:paraId="0397F663"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77D3EAA9"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 xml:space="preserve">Dalyvavimas nusikalstamoje organizacijoje </w:t>
            </w:r>
          </w:p>
        </w:tc>
        <w:tc>
          <w:tcPr>
            <w:tcW w:w="7229" w:type="dxa"/>
          </w:tcPr>
          <w:p w14:paraId="17DE462A"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A1 punktas, VPĮ 46 straipsnio 1 dalies 1, 8 punktai</w:t>
            </w:r>
          </w:p>
        </w:tc>
      </w:tr>
      <w:tr w:rsidR="0003565D" w:rsidRPr="00DA74D6" w14:paraId="484665A4" w14:textId="77777777" w:rsidTr="005A781C">
        <w:tc>
          <w:tcPr>
            <w:tcW w:w="1173" w:type="dxa"/>
          </w:tcPr>
          <w:p w14:paraId="56186165"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2.</w:t>
            </w:r>
          </w:p>
        </w:tc>
        <w:tc>
          <w:tcPr>
            <w:tcW w:w="1978" w:type="dxa"/>
          </w:tcPr>
          <w:p w14:paraId="005D4FB7"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16C7C1CD"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Korupcija</w:t>
            </w:r>
          </w:p>
        </w:tc>
        <w:tc>
          <w:tcPr>
            <w:tcW w:w="7229" w:type="dxa"/>
          </w:tcPr>
          <w:p w14:paraId="0862904C"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A2 punktas, VPĮ 46 straipsnio 1 dalies 2, 8 punktai</w:t>
            </w:r>
          </w:p>
        </w:tc>
      </w:tr>
      <w:tr w:rsidR="0003565D" w:rsidRPr="00DA74D6" w14:paraId="1054187A" w14:textId="77777777" w:rsidTr="005A781C">
        <w:tc>
          <w:tcPr>
            <w:tcW w:w="1173" w:type="dxa"/>
          </w:tcPr>
          <w:p w14:paraId="4FB63327"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lastRenderedPageBreak/>
              <w:t>3.</w:t>
            </w:r>
          </w:p>
        </w:tc>
        <w:tc>
          <w:tcPr>
            <w:tcW w:w="1978" w:type="dxa"/>
          </w:tcPr>
          <w:p w14:paraId="1BD544C6"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5FBC1F18"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Sukčiavimas</w:t>
            </w:r>
          </w:p>
        </w:tc>
        <w:tc>
          <w:tcPr>
            <w:tcW w:w="7229" w:type="dxa"/>
          </w:tcPr>
          <w:p w14:paraId="4F01BA47"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 xml:space="preserve">EBVPD III dalies A3 punktas, VPĮ </w:t>
            </w:r>
            <w:r w:rsidRPr="00DA74D6">
              <w:rPr>
                <w:rFonts w:ascii="Verdana" w:eastAsia="Times New Roman" w:hAnsi="Verdana" w:cs="Times New Roman"/>
                <w:sz w:val="20"/>
                <w:szCs w:val="20"/>
              </w:rPr>
              <w:t xml:space="preserve">46 str. 1 </w:t>
            </w:r>
            <w:r w:rsidRPr="00DA74D6">
              <w:rPr>
                <w:rFonts w:ascii="Verdana" w:eastAsia="Yu Mincho" w:hAnsi="Verdana" w:cs="Times New Roman"/>
                <w:sz w:val="20"/>
                <w:szCs w:val="20"/>
              </w:rPr>
              <w:t>dalies</w:t>
            </w:r>
            <w:r w:rsidRPr="00DA74D6">
              <w:rPr>
                <w:rFonts w:ascii="Verdana" w:eastAsia="Times New Roman" w:hAnsi="Verdana" w:cs="Times New Roman"/>
                <w:sz w:val="20"/>
                <w:szCs w:val="20"/>
              </w:rPr>
              <w:t xml:space="preserve"> 3, 8 </w:t>
            </w:r>
            <w:r w:rsidRPr="00DA74D6">
              <w:rPr>
                <w:rFonts w:ascii="Verdana" w:eastAsia="Yu Mincho" w:hAnsi="Verdana" w:cs="Times New Roman"/>
                <w:sz w:val="20"/>
                <w:szCs w:val="20"/>
              </w:rPr>
              <w:t>punktai</w:t>
            </w:r>
            <w:r w:rsidRPr="00DA74D6">
              <w:rPr>
                <w:rFonts w:ascii="Verdana" w:eastAsia="Times New Roman" w:hAnsi="Verdana" w:cs="Times New Roman"/>
                <w:sz w:val="20"/>
                <w:szCs w:val="20"/>
              </w:rPr>
              <w:t xml:space="preserve"> </w:t>
            </w:r>
          </w:p>
        </w:tc>
      </w:tr>
      <w:tr w:rsidR="0003565D" w:rsidRPr="00DA74D6" w14:paraId="57E83CF1" w14:textId="77777777" w:rsidTr="005A781C">
        <w:tc>
          <w:tcPr>
            <w:tcW w:w="1173" w:type="dxa"/>
          </w:tcPr>
          <w:p w14:paraId="053BBC44"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4.</w:t>
            </w:r>
          </w:p>
        </w:tc>
        <w:tc>
          <w:tcPr>
            <w:tcW w:w="1978" w:type="dxa"/>
          </w:tcPr>
          <w:p w14:paraId="5FB23C2A"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53BB11B1"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Teroristiniai nusikaltimai arba su teroristine veikla susiję nusikaltimai</w:t>
            </w:r>
          </w:p>
        </w:tc>
        <w:tc>
          <w:tcPr>
            <w:tcW w:w="7229" w:type="dxa"/>
          </w:tcPr>
          <w:p w14:paraId="4AA2857F"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A4 punktas, VPĮ 46 straipsnio 1 dalies 5, 8 punktai</w:t>
            </w:r>
          </w:p>
        </w:tc>
      </w:tr>
      <w:tr w:rsidR="0003565D" w:rsidRPr="00DA74D6" w14:paraId="01D260E2" w14:textId="77777777" w:rsidTr="005A781C">
        <w:tc>
          <w:tcPr>
            <w:tcW w:w="1173" w:type="dxa"/>
          </w:tcPr>
          <w:p w14:paraId="0376C14C"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5.</w:t>
            </w:r>
          </w:p>
        </w:tc>
        <w:tc>
          <w:tcPr>
            <w:tcW w:w="1978" w:type="dxa"/>
          </w:tcPr>
          <w:p w14:paraId="7DE2289E"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683D3573"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Pinigų plovimas arba teroristų finansavimas</w:t>
            </w:r>
          </w:p>
        </w:tc>
        <w:tc>
          <w:tcPr>
            <w:tcW w:w="7229" w:type="dxa"/>
          </w:tcPr>
          <w:p w14:paraId="0F3866F4"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A5 punktas, VPĮ 46 straipsnio 1 dalies 6, 8 punktai</w:t>
            </w:r>
          </w:p>
        </w:tc>
      </w:tr>
      <w:tr w:rsidR="0003565D" w:rsidRPr="00DA74D6" w14:paraId="532CE5AC" w14:textId="77777777" w:rsidTr="005A781C">
        <w:tc>
          <w:tcPr>
            <w:tcW w:w="1173" w:type="dxa"/>
          </w:tcPr>
          <w:p w14:paraId="7EDB6117"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6.</w:t>
            </w:r>
          </w:p>
        </w:tc>
        <w:tc>
          <w:tcPr>
            <w:tcW w:w="1978" w:type="dxa"/>
          </w:tcPr>
          <w:p w14:paraId="4128A8E4"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4FE41535"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Vaikų darbas ir kitos prekybos žmonėmis formos</w:t>
            </w:r>
          </w:p>
        </w:tc>
        <w:tc>
          <w:tcPr>
            <w:tcW w:w="7229" w:type="dxa"/>
          </w:tcPr>
          <w:p w14:paraId="7C0E7F0C"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A6 punktas, VPĮ 46 straipsnio 1 dalies 7, 8 punktai</w:t>
            </w:r>
          </w:p>
        </w:tc>
      </w:tr>
      <w:tr w:rsidR="0003565D" w:rsidRPr="00DA74D6" w14:paraId="011E3B3E" w14:textId="77777777" w:rsidTr="005A781C">
        <w:tc>
          <w:tcPr>
            <w:tcW w:w="14459" w:type="dxa"/>
            <w:gridSpan w:val="4"/>
          </w:tcPr>
          <w:p w14:paraId="7C73CA20"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caps/>
                <w:sz w:val="20"/>
                <w:szCs w:val="20"/>
              </w:rPr>
              <w:t>MOKESČIŲ AR SOCIALINIO DRAUDIMO ĮMOKŲ MOKĖJIMAS</w:t>
            </w:r>
          </w:p>
        </w:tc>
      </w:tr>
      <w:tr w:rsidR="0003565D" w:rsidRPr="00DA74D6" w14:paraId="0D2D1C4C" w14:textId="77777777" w:rsidTr="005A781C">
        <w:tc>
          <w:tcPr>
            <w:tcW w:w="1173" w:type="dxa"/>
          </w:tcPr>
          <w:p w14:paraId="7FD378AF"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w:t>
            </w:r>
          </w:p>
        </w:tc>
        <w:tc>
          <w:tcPr>
            <w:tcW w:w="1978" w:type="dxa"/>
          </w:tcPr>
          <w:p w14:paraId="6EC9D67F"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5036B45B"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Mokesčių mokėjimas</w:t>
            </w:r>
          </w:p>
        </w:tc>
        <w:tc>
          <w:tcPr>
            <w:tcW w:w="7229" w:type="dxa"/>
          </w:tcPr>
          <w:p w14:paraId="5DB1E864" w14:textId="77777777" w:rsidR="0003565D" w:rsidRPr="00DA74D6" w:rsidRDefault="0003565D" w:rsidP="005A781C">
            <w:pPr>
              <w:rPr>
                <w:rFonts w:ascii="Verdana" w:eastAsia="Times New Roman" w:hAnsi="Verdana" w:cs="Times New Roman"/>
                <w:sz w:val="20"/>
                <w:szCs w:val="20"/>
              </w:rPr>
            </w:pPr>
            <w:r w:rsidRPr="00DA74D6">
              <w:rPr>
                <w:rFonts w:ascii="Verdana" w:eastAsia="Arial" w:hAnsi="Verdana" w:cs="Times New Roman"/>
                <w:sz w:val="20"/>
                <w:szCs w:val="20"/>
              </w:rPr>
              <w:t xml:space="preserve">EBVPD III dalies B1 punktas, </w:t>
            </w:r>
            <w:r w:rsidRPr="00DA74D6">
              <w:rPr>
                <w:rFonts w:ascii="Verdana" w:eastAsia="Yu Mincho" w:hAnsi="Verdana" w:cs="Times New Roman"/>
                <w:sz w:val="20"/>
                <w:szCs w:val="20"/>
              </w:rPr>
              <w:t>VPĮ</w:t>
            </w:r>
            <w:r w:rsidRPr="00DA74D6">
              <w:rPr>
                <w:rFonts w:ascii="Verdana" w:eastAsia="Arial" w:hAnsi="Verdana" w:cs="Times New Roman"/>
                <w:sz w:val="20"/>
                <w:szCs w:val="20"/>
              </w:rPr>
              <w:t xml:space="preserve"> 46 </w:t>
            </w:r>
            <w:r w:rsidRPr="00DA74D6">
              <w:rPr>
                <w:rFonts w:ascii="Verdana" w:eastAsia="Yu Mincho" w:hAnsi="Verdana" w:cs="Times New Roman"/>
                <w:sz w:val="20"/>
                <w:szCs w:val="20"/>
              </w:rPr>
              <w:t>straipsnio</w:t>
            </w:r>
            <w:r w:rsidRPr="00DA74D6">
              <w:rPr>
                <w:rFonts w:ascii="Verdana" w:eastAsia="Arial" w:hAnsi="Verdana" w:cs="Times New Roman"/>
                <w:sz w:val="20"/>
                <w:szCs w:val="20"/>
              </w:rPr>
              <w:t xml:space="preserve"> 3 </w:t>
            </w:r>
            <w:r w:rsidRPr="00DA74D6">
              <w:rPr>
                <w:rFonts w:ascii="Verdana" w:eastAsia="Yu Mincho" w:hAnsi="Verdana" w:cs="Times New Roman"/>
                <w:sz w:val="20"/>
                <w:szCs w:val="20"/>
              </w:rPr>
              <w:t>dalis</w:t>
            </w:r>
          </w:p>
        </w:tc>
      </w:tr>
      <w:tr w:rsidR="0003565D" w:rsidRPr="00DA74D6" w14:paraId="0C85EE28" w14:textId="77777777" w:rsidTr="005A781C">
        <w:tc>
          <w:tcPr>
            <w:tcW w:w="1173" w:type="dxa"/>
          </w:tcPr>
          <w:p w14:paraId="16A34C87"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2.</w:t>
            </w:r>
          </w:p>
        </w:tc>
        <w:tc>
          <w:tcPr>
            <w:tcW w:w="1978" w:type="dxa"/>
          </w:tcPr>
          <w:p w14:paraId="11BBA45F"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669D955E"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Socialinio draudimo įmokų mokėjimas</w:t>
            </w:r>
          </w:p>
        </w:tc>
        <w:tc>
          <w:tcPr>
            <w:tcW w:w="7229" w:type="dxa"/>
          </w:tcPr>
          <w:p w14:paraId="46783494" w14:textId="77777777" w:rsidR="0003565D" w:rsidRPr="00DA74D6" w:rsidRDefault="0003565D" w:rsidP="005A781C">
            <w:pPr>
              <w:rPr>
                <w:rFonts w:ascii="Verdana" w:eastAsia="Times New Roman" w:hAnsi="Verdana" w:cs="Times New Roman"/>
                <w:sz w:val="20"/>
                <w:szCs w:val="20"/>
              </w:rPr>
            </w:pPr>
            <w:r w:rsidRPr="00DA74D6">
              <w:rPr>
                <w:rFonts w:ascii="Verdana" w:eastAsia="Arial" w:hAnsi="Verdana" w:cs="Times New Roman"/>
                <w:sz w:val="20"/>
                <w:szCs w:val="20"/>
              </w:rPr>
              <w:t xml:space="preserve">EBVPD III dalies B2 punktas, </w:t>
            </w:r>
            <w:r w:rsidRPr="00DA74D6">
              <w:rPr>
                <w:rFonts w:ascii="Verdana" w:eastAsia="Yu Mincho" w:hAnsi="Verdana" w:cs="Times New Roman"/>
                <w:sz w:val="20"/>
                <w:szCs w:val="20"/>
              </w:rPr>
              <w:t>VPĮ</w:t>
            </w:r>
            <w:r w:rsidRPr="00DA74D6">
              <w:rPr>
                <w:rFonts w:ascii="Verdana" w:eastAsia="Arial" w:hAnsi="Verdana" w:cs="Times New Roman"/>
                <w:sz w:val="20"/>
                <w:szCs w:val="20"/>
              </w:rPr>
              <w:t xml:space="preserve"> 46 </w:t>
            </w:r>
            <w:r w:rsidRPr="00DA74D6">
              <w:rPr>
                <w:rFonts w:ascii="Verdana" w:eastAsia="Yu Mincho" w:hAnsi="Verdana" w:cs="Times New Roman"/>
                <w:sz w:val="20"/>
                <w:szCs w:val="20"/>
              </w:rPr>
              <w:t>straipsnio</w:t>
            </w:r>
            <w:r w:rsidRPr="00DA74D6">
              <w:rPr>
                <w:rFonts w:ascii="Verdana" w:eastAsia="Arial" w:hAnsi="Verdana" w:cs="Times New Roman"/>
                <w:sz w:val="20"/>
                <w:szCs w:val="20"/>
              </w:rPr>
              <w:t xml:space="preserve"> 3 </w:t>
            </w:r>
            <w:r w:rsidRPr="00DA74D6">
              <w:rPr>
                <w:rFonts w:ascii="Verdana" w:eastAsia="Yu Mincho" w:hAnsi="Verdana" w:cs="Times New Roman"/>
                <w:sz w:val="20"/>
                <w:szCs w:val="20"/>
              </w:rPr>
              <w:t>dalis</w:t>
            </w:r>
          </w:p>
        </w:tc>
      </w:tr>
      <w:tr w:rsidR="0003565D" w:rsidRPr="00DA74D6" w14:paraId="7EEB08DA" w14:textId="77777777" w:rsidTr="005A781C">
        <w:tc>
          <w:tcPr>
            <w:tcW w:w="14459" w:type="dxa"/>
            <w:gridSpan w:val="4"/>
          </w:tcPr>
          <w:p w14:paraId="090E269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caps/>
                <w:sz w:val="20"/>
                <w:szCs w:val="20"/>
              </w:rPr>
              <w:t>NEMOKUMAS, INTERESŲ KONFLIKTAI AR PROFESINIS NUSIŽENGIMAS</w:t>
            </w:r>
          </w:p>
        </w:tc>
      </w:tr>
      <w:tr w:rsidR="0003565D" w:rsidRPr="00DA74D6" w14:paraId="6B942738" w14:textId="77777777" w:rsidTr="005A781C">
        <w:tc>
          <w:tcPr>
            <w:tcW w:w="1173" w:type="dxa"/>
            <w:vMerge w:val="restart"/>
          </w:tcPr>
          <w:p w14:paraId="39DB6421"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10.</w:t>
            </w:r>
          </w:p>
        </w:tc>
        <w:tc>
          <w:tcPr>
            <w:tcW w:w="1978" w:type="dxa"/>
          </w:tcPr>
          <w:p w14:paraId="309D06E1"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131DA4C2"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Pripažinimas kaltu dėl sunkaus profesinio nusižengimo</w:t>
            </w:r>
          </w:p>
        </w:tc>
        <w:tc>
          <w:tcPr>
            <w:tcW w:w="7229" w:type="dxa"/>
          </w:tcPr>
          <w:p w14:paraId="734650BC"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1. EBVPD III dalies C11 punktas, VPĮ 46 straipsnio 4 dalies 7 punkto a, b, c papunkčiai</w:t>
            </w:r>
          </w:p>
        </w:tc>
      </w:tr>
      <w:tr w:rsidR="0003565D" w:rsidRPr="00DA74D6" w14:paraId="50F6DF28" w14:textId="77777777" w:rsidTr="005A781C">
        <w:tc>
          <w:tcPr>
            <w:tcW w:w="1173" w:type="dxa"/>
            <w:vMerge/>
          </w:tcPr>
          <w:p w14:paraId="2DB170FA" w14:textId="77777777" w:rsidR="0003565D" w:rsidRPr="00DA74D6" w:rsidRDefault="0003565D" w:rsidP="005A781C">
            <w:pPr>
              <w:jc w:val="center"/>
              <w:rPr>
                <w:rFonts w:ascii="Verdana" w:eastAsia="Times New Roman" w:hAnsi="Verdana" w:cs="Times New Roman"/>
                <w:sz w:val="20"/>
                <w:szCs w:val="20"/>
              </w:rPr>
            </w:pPr>
          </w:p>
        </w:tc>
        <w:tc>
          <w:tcPr>
            <w:tcW w:w="1978" w:type="dxa"/>
          </w:tcPr>
          <w:p w14:paraId="0B47F460" w14:textId="7B850AB2" w:rsidR="0003565D" w:rsidRPr="00DA74D6" w:rsidRDefault="0003565D" w:rsidP="005A781C">
            <w:pPr>
              <w:jc w:val="center"/>
              <w:rPr>
                <w:rFonts w:ascii="Verdana" w:eastAsia="Times New Roman" w:hAnsi="Verdana" w:cs="Times New Roman"/>
                <w:sz w:val="20"/>
                <w:szCs w:val="20"/>
              </w:rPr>
            </w:pPr>
          </w:p>
        </w:tc>
        <w:tc>
          <w:tcPr>
            <w:tcW w:w="4079" w:type="dxa"/>
          </w:tcPr>
          <w:p w14:paraId="6276BA46" w14:textId="77777777" w:rsidR="0003565D" w:rsidRPr="00DA74D6" w:rsidRDefault="0003565D" w:rsidP="005A781C">
            <w:pPr>
              <w:rPr>
                <w:rFonts w:ascii="Verdana" w:eastAsia="Times New Roman" w:hAnsi="Verdana" w:cs="Times New Roman"/>
                <w:sz w:val="20"/>
                <w:szCs w:val="20"/>
              </w:rPr>
            </w:pPr>
          </w:p>
        </w:tc>
        <w:tc>
          <w:tcPr>
            <w:tcW w:w="7229" w:type="dxa"/>
          </w:tcPr>
          <w:p w14:paraId="2980E5A6" w14:textId="302AF851" w:rsidR="0003565D" w:rsidRPr="00DA74D6" w:rsidRDefault="0003565D" w:rsidP="005A781C">
            <w:pPr>
              <w:rPr>
                <w:rFonts w:ascii="Verdana" w:eastAsia="Yu Mincho" w:hAnsi="Verdana" w:cs="Times New Roman"/>
                <w:color w:val="FF0000"/>
                <w:sz w:val="20"/>
                <w:szCs w:val="20"/>
              </w:rPr>
            </w:pPr>
          </w:p>
        </w:tc>
      </w:tr>
      <w:tr w:rsidR="0003565D" w:rsidRPr="00DA74D6" w14:paraId="1EDF013B" w14:textId="77777777" w:rsidTr="005A781C">
        <w:tc>
          <w:tcPr>
            <w:tcW w:w="1173" w:type="dxa"/>
          </w:tcPr>
          <w:p w14:paraId="29DBD0CF"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11.</w:t>
            </w:r>
          </w:p>
        </w:tc>
        <w:tc>
          <w:tcPr>
            <w:tcW w:w="1978" w:type="dxa"/>
          </w:tcPr>
          <w:p w14:paraId="70E64F6A"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4E819AE1"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Su kitais ekonominės veiklos vykdytojais sudaryti susitarimai, kuriais siekta iškraipyti konkurenciją</w:t>
            </w:r>
          </w:p>
        </w:tc>
        <w:tc>
          <w:tcPr>
            <w:tcW w:w="7229" w:type="dxa"/>
          </w:tcPr>
          <w:p w14:paraId="5D1F8FDD" w14:textId="77777777" w:rsidR="0003565D" w:rsidRPr="00DA74D6" w:rsidRDefault="0003565D" w:rsidP="005A781C">
            <w:pPr>
              <w:rPr>
                <w:rFonts w:ascii="Verdana" w:eastAsia="Yu Mincho" w:hAnsi="Verdana" w:cs="Arial"/>
                <w:sz w:val="20"/>
                <w:szCs w:val="20"/>
              </w:rPr>
            </w:pPr>
            <w:r w:rsidRPr="00DA74D6">
              <w:rPr>
                <w:rFonts w:ascii="Verdana" w:eastAsia="Yu Mincho" w:hAnsi="Verdana" w:cs="Times New Roman"/>
                <w:sz w:val="20"/>
                <w:szCs w:val="20"/>
              </w:rPr>
              <w:t>EBVPD III dalies C10 punktas, 46 straipsnio 4 dalies 1 punktas</w:t>
            </w:r>
            <w:r w:rsidRPr="00DA74D6">
              <w:rPr>
                <w:rFonts w:ascii="Verdana" w:eastAsia="Yu Mincho" w:hAnsi="Verdana" w:cs="Arial"/>
                <w:sz w:val="20"/>
                <w:szCs w:val="20"/>
              </w:rPr>
              <w:t xml:space="preserve"> </w:t>
            </w:r>
          </w:p>
        </w:tc>
      </w:tr>
      <w:tr w:rsidR="0003565D" w:rsidRPr="00DA74D6" w14:paraId="03FE3B09" w14:textId="77777777" w:rsidTr="005A781C">
        <w:tc>
          <w:tcPr>
            <w:tcW w:w="1173" w:type="dxa"/>
          </w:tcPr>
          <w:p w14:paraId="6C3EF625"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12.</w:t>
            </w:r>
          </w:p>
        </w:tc>
        <w:tc>
          <w:tcPr>
            <w:tcW w:w="1978" w:type="dxa"/>
          </w:tcPr>
          <w:p w14:paraId="4675CEBF"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30893F0B"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Interesų konfliktas dėl dalyvavimo pirkimo procedūroje</w:t>
            </w:r>
          </w:p>
        </w:tc>
        <w:tc>
          <w:tcPr>
            <w:tcW w:w="7229" w:type="dxa"/>
          </w:tcPr>
          <w:p w14:paraId="1C4451AE"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C12 punktas, VPĮ 46 straipsnio 4 dalies 2 punktas</w:t>
            </w:r>
          </w:p>
        </w:tc>
      </w:tr>
      <w:tr w:rsidR="0003565D" w:rsidRPr="00DA74D6" w14:paraId="466CABC6" w14:textId="77777777" w:rsidTr="005A781C">
        <w:tc>
          <w:tcPr>
            <w:tcW w:w="1173" w:type="dxa"/>
          </w:tcPr>
          <w:p w14:paraId="4B2B6BEF"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13.</w:t>
            </w:r>
          </w:p>
        </w:tc>
        <w:tc>
          <w:tcPr>
            <w:tcW w:w="1978" w:type="dxa"/>
          </w:tcPr>
          <w:p w14:paraId="5BD89B58"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1FCC71E9"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Tiesioginis arba netiesioginis dalyvavimas rengiant šią pirkimo procedūrą</w:t>
            </w:r>
          </w:p>
        </w:tc>
        <w:tc>
          <w:tcPr>
            <w:tcW w:w="7229" w:type="dxa"/>
          </w:tcPr>
          <w:p w14:paraId="013AC38D"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C13 punktas, VPĮ 46 straipsnio 4 dalies 3 punktas</w:t>
            </w:r>
          </w:p>
        </w:tc>
      </w:tr>
      <w:tr w:rsidR="0003565D" w:rsidRPr="00DA74D6" w14:paraId="45BA8FA6" w14:textId="77777777" w:rsidTr="005A781C">
        <w:tc>
          <w:tcPr>
            <w:tcW w:w="1173" w:type="dxa"/>
          </w:tcPr>
          <w:p w14:paraId="5206A392"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14.</w:t>
            </w:r>
          </w:p>
        </w:tc>
        <w:tc>
          <w:tcPr>
            <w:tcW w:w="1978" w:type="dxa"/>
          </w:tcPr>
          <w:p w14:paraId="63BDF8C5"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09FD8A84"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Sutarties nutraukimas anksčiau laiko, žala ar kitos panašios sankcijos</w:t>
            </w:r>
          </w:p>
        </w:tc>
        <w:tc>
          <w:tcPr>
            <w:tcW w:w="7229" w:type="dxa"/>
          </w:tcPr>
          <w:p w14:paraId="5EB7A179"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C14 punktas, 46 straipsnio 4 dalies 6 p.</w:t>
            </w:r>
          </w:p>
        </w:tc>
      </w:tr>
      <w:tr w:rsidR="0003565D" w:rsidRPr="00DA74D6" w14:paraId="04315055" w14:textId="77777777" w:rsidTr="005A781C">
        <w:tc>
          <w:tcPr>
            <w:tcW w:w="1173" w:type="dxa"/>
          </w:tcPr>
          <w:p w14:paraId="2125B457"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15.</w:t>
            </w:r>
          </w:p>
        </w:tc>
        <w:tc>
          <w:tcPr>
            <w:tcW w:w="1978" w:type="dxa"/>
          </w:tcPr>
          <w:p w14:paraId="3E8429B3"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6F40856D"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Pripažinimas kaltu dėl klaidingos informacijos, negalintis pateikti reikalaujamų dokumentų ir gautas konfidencialios informacijos apie šią procedūrą</w:t>
            </w:r>
          </w:p>
        </w:tc>
        <w:tc>
          <w:tcPr>
            <w:tcW w:w="7229" w:type="dxa"/>
          </w:tcPr>
          <w:p w14:paraId="194B98CB"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C15 punktas, VPĮ 46 straipsnio 4 dalies 4, 5 punktai</w:t>
            </w:r>
          </w:p>
        </w:tc>
      </w:tr>
      <w:tr w:rsidR="0003565D" w:rsidRPr="00DA74D6" w14:paraId="1D300FB0" w14:textId="77777777" w:rsidTr="005A781C">
        <w:tc>
          <w:tcPr>
            <w:tcW w:w="14459" w:type="dxa"/>
            <w:gridSpan w:val="4"/>
          </w:tcPr>
          <w:p w14:paraId="72E3834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caps/>
                <w:sz w:val="20"/>
                <w:szCs w:val="20"/>
              </w:rPr>
              <w:t>KONKRETŪS NACIONALINIAI PAŠALINIMO PAGRINDAI</w:t>
            </w:r>
          </w:p>
        </w:tc>
      </w:tr>
      <w:tr w:rsidR="0003565D" w:rsidRPr="00DA74D6" w14:paraId="36659E87" w14:textId="77777777" w:rsidTr="005A781C">
        <w:tc>
          <w:tcPr>
            <w:tcW w:w="1173" w:type="dxa"/>
          </w:tcPr>
          <w:p w14:paraId="57D6A522" w14:textId="77777777" w:rsidR="0003565D" w:rsidRPr="00DA74D6" w:rsidRDefault="0003565D" w:rsidP="005A781C">
            <w:pPr>
              <w:jc w:val="right"/>
              <w:rPr>
                <w:rFonts w:ascii="Verdana" w:eastAsia="Times New Roman" w:hAnsi="Verdana" w:cs="Times New Roman"/>
                <w:sz w:val="20"/>
                <w:szCs w:val="20"/>
              </w:rPr>
            </w:pPr>
            <w:r w:rsidRPr="00DA74D6">
              <w:rPr>
                <w:rFonts w:ascii="Verdana" w:eastAsia="Times New Roman" w:hAnsi="Verdana" w:cs="Times New Roman"/>
                <w:sz w:val="20"/>
                <w:szCs w:val="20"/>
              </w:rPr>
              <w:lastRenderedPageBreak/>
              <w:t>.</w:t>
            </w:r>
          </w:p>
        </w:tc>
        <w:tc>
          <w:tcPr>
            <w:tcW w:w="1978" w:type="dxa"/>
          </w:tcPr>
          <w:p w14:paraId="6089ED28" w14:textId="77777777" w:rsidR="0003565D" w:rsidRPr="00DA74D6" w:rsidRDefault="0003565D" w:rsidP="005A781C">
            <w:pPr>
              <w:rPr>
                <w:rFonts w:ascii="Verdana" w:eastAsia="Times New Roman" w:hAnsi="Verdana" w:cs="Times New Roman"/>
                <w:sz w:val="20"/>
                <w:szCs w:val="20"/>
              </w:rPr>
            </w:pPr>
          </w:p>
        </w:tc>
        <w:tc>
          <w:tcPr>
            <w:tcW w:w="4079" w:type="dxa"/>
          </w:tcPr>
          <w:p w14:paraId="265BEF4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Išimtinai nacionaliniai pašalinimo pagrindai</w:t>
            </w:r>
          </w:p>
        </w:tc>
        <w:tc>
          <w:tcPr>
            <w:tcW w:w="7229" w:type="dxa"/>
          </w:tcPr>
          <w:p w14:paraId="2FF71ECE" w14:textId="77777777" w:rsidR="0003565D" w:rsidRPr="00DA74D6" w:rsidRDefault="0003565D" w:rsidP="005A781C">
            <w:pPr>
              <w:rPr>
                <w:rFonts w:ascii="Verdana" w:eastAsia="Times New Roman" w:hAnsi="Verdana" w:cs="Times New Roman"/>
                <w:sz w:val="20"/>
                <w:szCs w:val="20"/>
              </w:rPr>
            </w:pPr>
          </w:p>
        </w:tc>
      </w:tr>
      <w:tr w:rsidR="0003565D" w:rsidRPr="000B52A2" w14:paraId="7E09AB1C" w14:textId="77777777" w:rsidTr="005A781C">
        <w:tc>
          <w:tcPr>
            <w:tcW w:w="1173" w:type="dxa"/>
          </w:tcPr>
          <w:p w14:paraId="737F64C6"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w:t>
            </w:r>
          </w:p>
        </w:tc>
        <w:tc>
          <w:tcPr>
            <w:tcW w:w="1978" w:type="dxa"/>
          </w:tcPr>
          <w:p w14:paraId="794A07EC"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281EDCA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Nusikalstamas bankrotas</w:t>
            </w:r>
          </w:p>
        </w:tc>
        <w:tc>
          <w:tcPr>
            <w:tcW w:w="7229" w:type="dxa"/>
          </w:tcPr>
          <w:p w14:paraId="4303A625" w14:textId="77777777" w:rsidR="0003565D" w:rsidRPr="000B52A2"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D1 punktas, VPĮ</w:t>
            </w:r>
            <w:r w:rsidRPr="00DA74D6">
              <w:rPr>
                <w:rFonts w:ascii="Verdana" w:eastAsia="Times New Roman" w:hAnsi="Verdana" w:cs="Times New Roman"/>
                <w:sz w:val="20"/>
                <w:szCs w:val="20"/>
              </w:rPr>
              <w:t xml:space="preserve"> 46 </w:t>
            </w:r>
            <w:r w:rsidRPr="00DA74D6">
              <w:rPr>
                <w:rFonts w:ascii="Verdana" w:eastAsia="Yu Mincho" w:hAnsi="Verdana" w:cs="Times New Roman"/>
                <w:sz w:val="20"/>
                <w:szCs w:val="20"/>
              </w:rPr>
              <w:t>straipsnio</w:t>
            </w:r>
            <w:r w:rsidRPr="00DA74D6">
              <w:rPr>
                <w:rFonts w:ascii="Verdana" w:eastAsia="Times New Roman" w:hAnsi="Verdana" w:cs="Times New Roman"/>
                <w:sz w:val="20"/>
                <w:szCs w:val="20"/>
              </w:rPr>
              <w:t xml:space="preserve"> 1 </w:t>
            </w:r>
            <w:r w:rsidRPr="00DA74D6">
              <w:rPr>
                <w:rFonts w:ascii="Verdana" w:eastAsia="Yu Mincho" w:hAnsi="Verdana" w:cs="Times New Roman"/>
                <w:sz w:val="20"/>
                <w:szCs w:val="20"/>
              </w:rPr>
              <w:t>dalies</w:t>
            </w:r>
            <w:r w:rsidRPr="00DA74D6">
              <w:rPr>
                <w:rFonts w:ascii="Verdana" w:eastAsia="Times New Roman" w:hAnsi="Verdana" w:cs="Times New Roman"/>
                <w:sz w:val="20"/>
                <w:szCs w:val="20"/>
              </w:rPr>
              <w:t xml:space="preserve"> 4 </w:t>
            </w:r>
            <w:r w:rsidRPr="00DA74D6">
              <w:rPr>
                <w:rFonts w:ascii="Verdana" w:eastAsia="Yu Mincho" w:hAnsi="Verdana" w:cs="Times New Roman"/>
                <w:sz w:val="20"/>
                <w:szCs w:val="20"/>
              </w:rPr>
              <w:t>punktas</w:t>
            </w:r>
          </w:p>
        </w:tc>
      </w:tr>
      <w:tr w:rsidR="008A09B9" w:rsidRPr="008A09B9" w14:paraId="24B05D2D" w14:textId="77777777" w:rsidTr="005A781C">
        <w:tc>
          <w:tcPr>
            <w:tcW w:w="1173" w:type="dxa"/>
          </w:tcPr>
          <w:p w14:paraId="539944D0" w14:textId="342A94C2" w:rsidR="00CC30EF" w:rsidRPr="008A09B9" w:rsidRDefault="00CC30EF" w:rsidP="00CC30EF">
            <w:pPr>
              <w:jc w:val="center"/>
              <w:rPr>
                <w:rFonts w:ascii="Verdana" w:eastAsia="Times New Roman" w:hAnsi="Verdana" w:cs="Times New Roman"/>
                <w:sz w:val="20"/>
                <w:szCs w:val="20"/>
              </w:rPr>
            </w:pPr>
            <w:r w:rsidRPr="008A09B9">
              <w:rPr>
                <w:rFonts w:ascii="Verdana" w:eastAsia="Times New Roman" w:hAnsi="Verdana" w:cs="Times New Roman"/>
                <w:sz w:val="20"/>
                <w:szCs w:val="20"/>
              </w:rPr>
              <w:t>2.</w:t>
            </w:r>
          </w:p>
        </w:tc>
        <w:tc>
          <w:tcPr>
            <w:tcW w:w="1978" w:type="dxa"/>
          </w:tcPr>
          <w:p w14:paraId="39F1C338" w14:textId="027882D4" w:rsidR="00CC30EF" w:rsidRPr="008A09B9" w:rsidRDefault="00CC30EF" w:rsidP="00CC30EF">
            <w:pPr>
              <w:jc w:val="center"/>
              <w:rPr>
                <w:rFonts w:ascii="Verdana" w:eastAsia="Times New Roman" w:hAnsi="Verdana" w:cs="Times New Roman"/>
                <w:sz w:val="20"/>
                <w:szCs w:val="20"/>
              </w:rPr>
            </w:pPr>
            <w:r w:rsidRPr="00DE2BD1">
              <w:rPr>
                <w:rFonts w:ascii="Verdana" w:eastAsia="Times New Roman" w:hAnsi="Verdana" w:cs="Times New Roman"/>
                <w:color w:val="FF0000"/>
                <w:sz w:val="20"/>
                <w:szCs w:val="20"/>
              </w:rPr>
              <w:t>PRIVALOMAS</w:t>
            </w:r>
          </w:p>
        </w:tc>
        <w:tc>
          <w:tcPr>
            <w:tcW w:w="4079" w:type="dxa"/>
          </w:tcPr>
          <w:p w14:paraId="0ADB0527" w14:textId="2EEEF252" w:rsidR="00CC30EF" w:rsidRPr="008A09B9" w:rsidRDefault="00D12A75" w:rsidP="00CC30EF">
            <w:pPr>
              <w:rPr>
                <w:rFonts w:ascii="Verdana" w:eastAsia="Times New Roman" w:hAnsi="Verdana" w:cs="Times New Roman"/>
                <w:sz w:val="20"/>
                <w:szCs w:val="20"/>
              </w:rPr>
            </w:pPr>
            <w:r w:rsidRPr="008A09B9">
              <w:rPr>
                <w:rFonts w:ascii="Verdana" w:eastAsia="Times New Roman" w:hAnsi="Verdana" w:cs="Times New Roman"/>
                <w:sz w:val="20"/>
                <w:szCs w:val="20"/>
              </w:rPr>
              <w:t>Teismo paskirta baudžiamojo poveikio priemonė – uždraudimas juridiniam asmeniui dalyvauti viešuosiuose pirkimuose</w:t>
            </w:r>
          </w:p>
        </w:tc>
        <w:tc>
          <w:tcPr>
            <w:tcW w:w="7229" w:type="dxa"/>
          </w:tcPr>
          <w:p w14:paraId="0F61596D" w14:textId="305CCEF5" w:rsidR="00CC30EF" w:rsidRPr="008A09B9" w:rsidRDefault="00CC30EF" w:rsidP="00CC30EF">
            <w:pPr>
              <w:rPr>
                <w:rFonts w:ascii="Verdana" w:eastAsia="Yu Mincho" w:hAnsi="Verdana" w:cs="Times New Roman"/>
                <w:sz w:val="20"/>
                <w:szCs w:val="20"/>
              </w:rPr>
            </w:pPr>
            <w:r w:rsidRPr="008A09B9">
              <w:rPr>
                <w:rFonts w:ascii="Verdana" w:eastAsia="Yu Mincho" w:hAnsi="Verdana" w:cs="Times New Roman"/>
                <w:sz w:val="20"/>
                <w:szCs w:val="20"/>
              </w:rPr>
              <w:t>EBVPD III dalies D2 punktas, VPĮ</w:t>
            </w:r>
            <w:r w:rsidRPr="008A09B9">
              <w:rPr>
                <w:rFonts w:ascii="Verdana" w:eastAsia="Times New Roman" w:hAnsi="Verdana" w:cs="Times New Roman"/>
                <w:sz w:val="20"/>
                <w:szCs w:val="20"/>
              </w:rPr>
              <w:t xml:space="preserve"> 46 </w:t>
            </w:r>
            <w:r w:rsidRPr="008A09B9">
              <w:rPr>
                <w:rFonts w:ascii="Verdana" w:eastAsia="Yu Mincho" w:hAnsi="Verdana" w:cs="Times New Roman"/>
                <w:sz w:val="20"/>
                <w:szCs w:val="20"/>
              </w:rPr>
              <w:t>straipsnio</w:t>
            </w:r>
            <w:r w:rsidRPr="008A09B9">
              <w:rPr>
                <w:rFonts w:ascii="Verdana" w:eastAsia="Times New Roman" w:hAnsi="Verdana" w:cs="Times New Roman"/>
                <w:sz w:val="20"/>
                <w:szCs w:val="20"/>
              </w:rPr>
              <w:t xml:space="preserve"> </w:t>
            </w:r>
            <w:r w:rsidR="005A2750" w:rsidRPr="008A09B9">
              <w:rPr>
                <w:rFonts w:ascii="Verdana" w:eastAsia="Times New Roman" w:hAnsi="Verdana" w:cs="Times New Roman"/>
                <w:sz w:val="20"/>
                <w:szCs w:val="20"/>
              </w:rPr>
              <w:t>2</w:t>
            </w:r>
            <w:r w:rsidR="005A2750" w:rsidRPr="008A09B9">
              <w:rPr>
                <w:rFonts w:ascii="Verdana" w:eastAsia="Times New Roman" w:hAnsi="Verdana" w:cs="Times New Roman"/>
                <w:sz w:val="20"/>
                <w:szCs w:val="20"/>
                <w:vertAlign w:val="superscript"/>
              </w:rPr>
              <w:t>1</w:t>
            </w:r>
            <w:r w:rsidRPr="008A09B9">
              <w:rPr>
                <w:rFonts w:ascii="Verdana" w:eastAsia="Times New Roman" w:hAnsi="Verdana" w:cs="Times New Roman"/>
                <w:sz w:val="20"/>
                <w:szCs w:val="20"/>
              </w:rPr>
              <w:t xml:space="preserve"> </w:t>
            </w:r>
            <w:r w:rsidRPr="008A09B9">
              <w:rPr>
                <w:rFonts w:ascii="Verdana" w:eastAsia="Yu Mincho" w:hAnsi="Verdana" w:cs="Times New Roman"/>
                <w:sz w:val="20"/>
                <w:szCs w:val="20"/>
              </w:rPr>
              <w:t>dalis</w:t>
            </w:r>
          </w:p>
        </w:tc>
      </w:tr>
    </w:tbl>
    <w:p w14:paraId="63609FF7" w14:textId="77777777" w:rsidR="0003565D" w:rsidRPr="008A09B9" w:rsidRDefault="0003565D" w:rsidP="00290CC0">
      <w:pPr>
        <w:spacing w:after="0" w:line="240" w:lineRule="auto"/>
        <w:rPr>
          <w:rFonts w:ascii="Verdana" w:hAnsi="Verdana"/>
          <w:sz w:val="22"/>
          <w:szCs w:val="22"/>
        </w:rPr>
      </w:pPr>
    </w:p>
    <w:sectPr w:rsidR="0003565D" w:rsidRPr="008A09B9"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Veran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1778" w:hanging="360"/>
      </w:pPr>
      <w:rPr>
        <w:rFonts w:hint="default"/>
      </w:rPr>
    </w:lvl>
    <w:lvl w:ilvl="1">
      <w:start w:val="1"/>
      <w:numFmt w:val="decimal"/>
      <w:isLgl/>
      <w:lvlText w:val="%1.%2."/>
      <w:lvlJc w:val="left"/>
      <w:pPr>
        <w:ind w:left="2498" w:hanging="720"/>
      </w:pPr>
      <w:rPr>
        <w:rFonts w:hint="default"/>
      </w:rPr>
    </w:lvl>
    <w:lvl w:ilvl="2">
      <w:start w:val="1"/>
      <w:numFmt w:val="decimal"/>
      <w:isLgl/>
      <w:lvlText w:val="%1.%2.%3."/>
      <w:lvlJc w:val="left"/>
      <w:pPr>
        <w:ind w:left="3218" w:hanging="1080"/>
      </w:pPr>
      <w:rPr>
        <w:rFonts w:hint="default"/>
      </w:rPr>
    </w:lvl>
    <w:lvl w:ilvl="3">
      <w:start w:val="1"/>
      <w:numFmt w:val="decimal"/>
      <w:isLgl/>
      <w:lvlText w:val="%1.%2.%3.%4."/>
      <w:lvlJc w:val="left"/>
      <w:pPr>
        <w:ind w:left="3578" w:hanging="1080"/>
      </w:pPr>
      <w:rPr>
        <w:rFonts w:hint="default"/>
      </w:rPr>
    </w:lvl>
    <w:lvl w:ilvl="4">
      <w:start w:val="1"/>
      <w:numFmt w:val="decimal"/>
      <w:isLgl/>
      <w:lvlText w:val="%1.%2.%3.%4.%5."/>
      <w:lvlJc w:val="left"/>
      <w:pPr>
        <w:ind w:left="4298" w:hanging="1440"/>
      </w:pPr>
      <w:rPr>
        <w:rFonts w:hint="default"/>
      </w:rPr>
    </w:lvl>
    <w:lvl w:ilvl="5">
      <w:start w:val="1"/>
      <w:numFmt w:val="decimal"/>
      <w:isLgl/>
      <w:lvlText w:val="%1.%2.%3.%4.%5.%6."/>
      <w:lvlJc w:val="left"/>
      <w:pPr>
        <w:ind w:left="5018" w:hanging="1800"/>
      </w:pPr>
      <w:rPr>
        <w:rFonts w:hint="default"/>
      </w:rPr>
    </w:lvl>
    <w:lvl w:ilvl="6">
      <w:start w:val="1"/>
      <w:numFmt w:val="decimal"/>
      <w:isLgl/>
      <w:lvlText w:val="%1.%2.%3.%4.%5.%6.%7."/>
      <w:lvlJc w:val="left"/>
      <w:pPr>
        <w:ind w:left="5738" w:hanging="2160"/>
      </w:pPr>
      <w:rPr>
        <w:rFonts w:hint="default"/>
      </w:rPr>
    </w:lvl>
    <w:lvl w:ilvl="7">
      <w:start w:val="1"/>
      <w:numFmt w:val="decimal"/>
      <w:isLgl/>
      <w:lvlText w:val="%1.%2.%3.%4.%5.%6.%7.%8."/>
      <w:lvlJc w:val="left"/>
      <w:pPr>
        <w:ind w:left="6098" w:hanging="2160"/>
      </w:pPr>
      <w:rPr>
        <w:rFonts w:hint="default"/>
      </w:rPr>
    </w:lvl>
    <w:lvl w:ilvl="8">
      <w:start w:val="1"/>
      <w:numFmt w:val="decimal"/>
      <w:isLgl/>
      <w:lvlText w:val="%1.%2.%3.%4.%5.%6.%7.%8.%9."/>
      <w:lvlJc w:val="left"/>
      <w:pPr>
        <w:ind w:left="6818"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2D40"/>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2F34FE"/>
    <w:rsid w:val="00302076"/>
    <w:rsid w:val="003042EA"/>
    <w:rsid w:val="003043D1"/>
    <w:rsid w:val="0032118F"/>
    <w:rsid w:val="00322718"/>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09B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0ECF"/>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542"/>
    <w:rsid w:val="00D44DD6"/>
    <w:rsid w:val="00D514C4"/>
    <w:rsid w:val="00D53FCA"/>
    <w:rsid w:val="00D7078E"/>
    <w:rsid w:val="00D7458B"/>
    <w:rsid w:val="00D75FC4"/>
    <w:rsid w:val="00D83B63"/>
    <w:rsid w:val="00D87D0E"/>
    <w:rsid w:val="00D92122"/>
    <w:rsid w:val="00DA0CEE"/>
    <w:rsid w:val="00DA74D6"/>
    <w:rsid w:val="00DB25FC"/>
    <w:rsid w:val="00DB4B20"/>
    <w:rsid w:val="00DC5312"/>
    <w:rsid w:val="00DC54FC"/>
    <w:rsid w:val="00DD4AD6"/>
    <w:rsid w:val="00DD5F66"/>
    <w:rsid w:val="00DE2BD1"/>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3331"/>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9120C"/>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A80EC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semiHidden/>
    <w:rsid w:val="00A80ECF"/>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A80EC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80ECF"/>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15724</Words>
  <Characters>8963</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Vytautas Bitkevičius</cp:lastModifiedBy>
  <cp:revision>10</cp:revision>
  <cp:lastPrinted>2022-12-15T10:27:00Z</cp:lastPrinted>
  <dcterms:created xsi:type="dcterms:W3CDTF">2025-01-29T14:43:00Z</dcterms:created>
  <dcterms:modified xsi:type="dcterms:W3CDTF">2025-01-30T07:44:00Z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