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5C48A" w14:textId="77777777" w:rsidR="00084B02" w:rsidRPr="004F3ACC" w:rsidRDefault="00084B02" w:rsidP="00084B02">
      <w:pPr>
        <w:rPr>
          <w:bCs/>
          <w:color w:val="000000" w:themeColor="text1"/>
          <w:sz w:val="23"/>
          <w:szCs w:val="23"/>
        </w:rPr>
      </w:pPr>
    </w:p>
    <w:p w14:paraId="5711CAF5" w14:textId="03BF67E9" w:rsidR="00084B02" w:rsidRPr="004F3ACC" w:rsidRDefault="00084B02" w:rsidP="00084B02">
      <w:pPr>
        <w:jc w:val="center"/>
        <w:rPr>
          <w:b/>
          <w:bCs/>
          <w:color w:val="000000" w:themeColor="text1"/>
          <w:sz w:val="23"/>
          <w:szCs w:val="23"/>
        </w:rPr>
      </w:pPr>
      <w:r w:rsidRPr="004F3ACC">
        <w:rPr>
          <w:b/>
          <w:bCs/>
          <w:color w:val="000000" w:themeColor="text1"/>
          <w:sz w:val="23"/>
          <w:szCs w:val="23"/>
        </w:rPr>
        <w:t xml:space="preserve">PIRKIMO-PARDAVIMO SUTARTIS </w:t>
      </w:r>
      <w:r w:rsidRPr="004F3ACC">
        <w:rPr>
          <w:b/>
          <w:color w:val="000000" w:themeColor="text1"/>
          <w:sz w:val="23"/>
          <w:szCs w:val="23"/>
        </w:rPr>
        <w:t xml:space="preserve">Nr. </w:t>
      </w:r>
      <w:r w:rsidR="00802BE6">
        <w:rPr>
          <w:b/>
          <w:color w:val="000000" w:themeColor="text1"/>
          <w:sz w:val="23"/>
          <w:szCs w:val="23"/>
        </w:rPr>
        <w:t>AŠT 2</w:t>
      </w:r>
      <w:r w:rsidR="001A5F9D">
        <w:rPr>
          <w:b/>
          <w:color w:val="000000" w:themeColor="text1"/>
          <w:sz w:val="23"/>
          <w:szCs w:val="23"/>
        </w:rPr>
        <w:t>5</w:t>
      </w:r>
    </w:p>
    <w:p w14:paraId="60A3F756" w14:textId="27A5EA9B" w:rsidR="00084B02" w:rsidRPr="004F3ACC" w:rsidRDefault="00084B02" w:rsidP="00084B02">
      <w:pPr>
        <w:jc w:val="center"/>
        <w:rPr>
          <w:color w:val="000000" w:themeColor="text1"/>
          <w:sz w:val="23"/>
          <w:szCs w:val="23"/>
        </w:rPr>
      </w:pPr>
      <w:r w:rsidRPr="004F3ACC">
        <w:rPr>
          <w:color w:val="000000" w:themeColor="text1"/>
          <w:sz w:val="23"/>
          <w:szCs w:val="23"/>
        </w:rPr>
        <w:t>202</w:t>
      </w:r>
      <w:r w:rsidR="001A5F9D">
        <w:rPr>
          <w:color w:val="000000" w:themeColor="text1"/>
          <w:sz w:val="23"/>
          <w:szCs w:val="23"/>
        </w:rPr>
        <w:t>5</w:t>
      </w:r>
      <w:r w:rsidRPr="004F3ACC">
        <w:rPr>
          <w:color w:val="000000" w:themeColor="text1"/>
          <w:sz w:val="23"/>
          <w:szCs w:val="23"/>
        </w:rPr>
        <w:t>-</w:t>
      </w:r>
      <w:r w:rsidR="00802BE6">
        <w:rPr>
          <w:color w:val="000000" w:themeColor="text1"/>
          <w:sz w:val="23"/>
          <w:szCs w:val="23"/>
        </w:rPr>
        <w:t>0</w:t>
      </w:r>
      <w:r w:rsidR="00E06C48">
        <w:rPr>
          <w:color w:val="000000" w:themeColor="text1"/>
          <w:sz w:val="23"/>
          <w:szCs w:val="23"/>
        </w:rPr>
        <w:t>0</w:t>
      </w:r>
      <w:r w:rsidRPr="004F3ACC">
        <w:rPr>
          <w:color w:val="000000" w:themeColor="text1"/>
          <w:sz w:val="23"/>
          <w:szCs w:val="23"/>
        </w:rPr>
        <w:t>-</w:t>
      </w:r>
      <w:r w:rsidR="00E06C48">
        <w:rPr>
          <w:color w:val="000000" w:themeColor="text1"/>
          <w:sz w:val="23"/>
          <w:szCs w:val="23"/>
        </w:rPr>
        <w:t>00</w:t>
      </w:r>
      <w:r w:rsidRPr="004F3ACC">
        <w:rPr>
          <w:color w:val="000000" w:themeColor="text1"/>
          <w:sz w:val="23"/>
          <w:szCs w:val="23"/>
        </w:rPr>
        <w:t>, Alytus</w:t>
      </w:r>
    </w:p>
    <w:p w14:paraId="0D549262" w14:textId="77777777" w:rsidR="00084B02" w:rsidRPr="004F3ACC" w:rsidRDefault="00084B02" w:rsidP="00084B02">
      <w:pPr>
        <w:tabs>
          <w:tab w:val="left" w:pos="2268"/>
        </w:tabs>
        <w:jc w:val="center"/>
        <w:rPr>
          <w:color w:val="000000" w:themeColor="text1"/>
          <w:sz w:val="23"/>
          <w:szCs w:val="23"/>
        </w:rPr>
      </w:pPr>
    </w:p>
    <w:p w14:paraId="008081E9" w14:textId="2FA2810E" w:rsidR="00084B02" w:rsidRPr="004F3ACC" w:rsidRDefault="00084B02" w:rsidP="00084B02">
      <w:pPr>
        <w:ind w:firstLine="709"/>
        <w:jc w:val="both"/>
        <w:rPr>
          <w:sz w:val="23"/>
          <w:szCs w:val="23"/>
        </w:rPr>
      </w:pPr>
      <w:r w:rsidRPr="004F3ACC">
        <w:rPr>
          <w:b/>
          <w:sz w:val="23"/>
          <w:szCs w:val="23"/>
        </w:rPr>
        <w:t>UAB „Alytaus šilumos tinklai“,</w:t>
      </w:r>
      <w:r w:rsidRPr="004F3ACC">
        <w:rPr>
          <w:sz w:val="23"/>
          <w:szCs w:val="23"/>
        </w:rPr>
        <w:t xml:space="preserve"> juridinio asmens kodas 149947714, buveinės adresas Pramonės g. 9, Alytus, atstovaujama </w:t>
      </w:r>
      <w:r w:rsidR="00802BE6">
        <w:rPr>
          <w:sz w:val="23"/>
          <w:szCs w:val="23"/>
        </w:rPr>
        <w:t xml:space="preserve"> generalinio </w:t>
      </w:r>
      <w:r w:rsidRPr="004F3ACC">
        <w:rPr>
          <w:sz w:val="23"/>
          <w:szCs w:val="23"/>
        </w:rPr>
        <w:t xml:space="preserve">direktoriaus Mindaugo </w:t>
      </w:r>
      <w:proofErr w:type="spellStart"/>
      <w:r w:rsidRPr="004F3ACC">
        <w:rPr>
          <w:sz w:val="23"/>
          <w:szCs w:val="23"/>
        </w:rPr>
        <w:t>Nevardausko</w:t>
      </w:r>
      <w:proofErr w:type="spellEnd"/>
      <w:r w:rsidRPr="004F3ACC">
        <w:rPr>
          <w:sz w:val="23"/>
          <w:szCs w:val="23"/>
        </w:rPr>
        <w:t>, veikiančio pagal Bendrovės įstatus, toliau vadinamas „</w:t>
      </w:r>
      <w:r w:rsidRPr="004F3ACC">
        <w:rPr>
          <w:b/>
          <w:sz w:val="23"/>
          <w:szCs w:val="23"/>
        </w:rPr>
        <w:t>Pirkėju</w:t>
      </w:r>
      <w:r w:rsidRPr="004F3ACC">
        <w:rPr>
          <w:sz w:val="23"/>
          <w:szCs w:val="23"/>
        </w:rPr>
        <w:t>“, ir</w:t>
      </w:r>
    </w:p>
    <w:p w14:paraId="5D0485FC" w14:textId="4BC7F53F" w:rsidR="00084B02" w:rsidRPr="004F3ACC" w:rsidRDefault="00084B02" w:rsidP="00084B02">
      <w:pPr>
        <w:ind w:firstLine="709"/>
        <w:jc w:val="both"/>
        <w:rPr>
          <w:sz w:val="23"/>
          <w:szCs w:val="23"/>
        </w:rPr>
      </w:pPr>
      <w:r w:rsidRPr="004F3ACC">
        <w:rPr>
          <w:sz w:val="23"/>
          <w:szCs w:val="23"/>
        </w:rPr>
        <w:t xml:space="preserve">, juridinio asmens kodas , buveinės adresas , atstovaujama </w:t>
      </w:r>
      <w:r w:rsidR="00AA59B5">
        <w:rPr>
          <w:sz w:val="23"/>
          <w:szCs w:val="23"/>
        </w:rPr>
        <w:t xml:space="preserve">Bendrovės vadovo Ričardo </w:t>
      </w:r>
      <w:proofErr w:type="spellStart"/>
      <w:r w:rsidR="00AA59B5">
        <w:rPr>
          <w:sz w:val="23"/>
          <w:szCs w:val="23"/>
        </w:rPr>
        <w:t>Bartniko</w:t>
      </w:r>
      <w:proofErr w:type="spellEnd"/>
      <w:r w:rsidR="00AA59B5">
        <w:rPr>
          <w:sz w:val="23"/>
          <w:szCs w:val="23"/>
        </w:rPr>
        <w:t>, veikiančio pagal Bendrovės įstatus</w:t>
      </w:r>
      <w:r w:rsidRPr="004F3ACC">
        <w:rPr>
          <w:sz w:val="23"/>
          <w:szCs w:val="23"/>
        </w:rPr>
        <w:t>, toliau vadinamas „</w:t>
      </w:r>
      <w:r w:rsidRPr="004F3ACC">
        <w:rPr>
          <w:b/>
          <w:sz w:val="23"/>
          <w:szCs w:val="23"/>
        </w:rPr>
        <w:t>Pardavėju</w:t>
      </w:r>
      <w:r w:rsidRPr="004F3ACC">
        <w:rPr>
          <w:sz w:val="23"/>
          <w:szCs w:val="23"/>
        </w:rPr>
        <w:t>“,</w:t>
      </w:r>
    </w:p>
    <w:p w14:paraId="75F214D1" w14:textId="548BA37D" w:rsidR="00084B02" w:rsidRPr="004F3ACC" w:rsidRDefault="00084B02" w:rsidP="00360F73">
      <w:pPr>
        <w:ind w:firstLine="709"/>
        <w:jc w:val="both"/>
        <w:rPr>
          <w:sz w:val="23"/>
          <w:szCs w:val="23"/>
        </w:rPr>
      </w:pPr>
      <w:r w:rsidRPr="004F3ACC">
        <w:rPr>
          <w:sz w:val="23"/>
          <w:szCs w:val="23"/>
        </w:rPr>
        <w:t xml:space="preserve">Pirkėjas ir Pardavėjas atskirai vadinami </w:t>
      </w:r>
      <w:r w:rsidR="00AB1F36">
        <w:rPr>
          <w:sz w:val="23"/>
          <w:szCs w:val="23"/>
        </w:rPr>
        <w:t>„Š</w:t>
      </w:r>
      <w:r w:rsidRPr="004F3ACC">
        <w:rPr>
          <w:sz w:val="23"/>
          <w:szCs w:val="23"/>
        </w:rPr>
        <w:t>alimi</w:t>
      </w:r>
      <w:r w:rsidR="00AB1F36">
        <w:rPr>
          <w:sz w:val="23"/>
          <w:szCs w:val="23"/>
        </w:rPr>
        <w:t>“</w:t>
      </w:r>
      <w:r w:rsidRPr="004F3ACC">
        <w:rPr>
          <w:sz w:val="23"/>
          <w:szCs w:val="23"/>
        </w:rPr>
        <w:t>, o ab</w:t>
      </w:r>
      <w:r w:rsidR="00AB1F36">
        <w:rPr>
          <w:sz w:val="23"/>
          <w:szCs w:val="23"/>
        </w:rPr>
        <w:t>i</w:t>
      </w:r>
      <w:r w:rsidRPr="004F3ACC">
        <w:rPr>
          <w:sz w:val="23"/>
          <w:szCs w:val="23"/>
        </w:rPr>
        <w:t xml:space="preserve"> kartu – </w:t>
      </w:r>
      <w:r w:rsidR="00AB1F36">
        <w:rPr>
          <w:sz w:val="23"/>
          <w:szCs w:val="23"/>
        </w:rPr>
        <w:t>„</w:t>
      </w:r>
      <w:proofErr w:type="spellStart"/>
      <w:r w:rsidR="00AB1F36">
        <w:rPr>
          <w:sz w:val="23"/>
          <w:szCs w:val="23"/>
        </w:rPr>
        <w:t>Š</w:t>
      </w:r>
      <w:r w:rsidRPr="004F3ACC">
        <w:rPr>
          <w:sz w:val="23"/>
          <w:szCs w:val="23"/>
        </w:rPr>
        <w:t>alimis</w:t>
      </w:r>
      <w:r w:rsidR="00AB1F36">
        <w:rPr>
          <w:sz w:val="23"/>
          <w:szCs w:val="23"/>
        </w:rPr>
        <w:t>“</w:t>
      </w:r>
      <w:r w:rsidRPr="004F3ACC">
        <w:rPr>
          <w:rFonts w:eastAsia="Arial Unicode MS"/>
          <w:sz w:val="23"/>
          <w:szCs w:val="23"/>
        </w:rPr>
        <w:t>sudarė</w:t>
      </w:r>
      <w:proofErr w:type="spellEnd"/>
      <w:r w:rsidRPr="004F3ACC">
        <w:rPr>
          <w:rFonts w:eastAsia="Arial Unicode MS"/>
          <w:sz w:val="23"/>
          <w:szCs w:val="23"/>
        </w:rPr>
        <w:t xml:space="preserve"> šią viešojo pirkimo-pardavimo sutartį (toliau – Sutartis) ir susitarė:</w:t>
      </w:r>
    </w:p>
    <w:p w14:paraId="631591C8" w14:textId="77777777" w:rsidR="00084B02" w:rsidRPr="004F3ACC" w:rsidRDefault="00084B02" w:rsidP="00084B02">
      <w:pPr>
        <w:jc w:val="both"/>
        <w:rPr>
          <w:sz w:val="23"/>
          <w:szCs w:val="23"/>
        </w:rPr>
      </w:pPr>
    </w:p>
    <w:p w14:paraId="4D86893C" w14:textId="77777777" w:rsidR="00084B02" w:rsidRPr="004F3ACC" w:rsidRDefault="00084B02" w:rsidP="00084B02">
      <w:pPr>
        <w:pStyle w:val="Sraopastraipa"/>
        <w:numPr>
          <w:ilvl w:val="0"/>
          <w:numId w:val="1"/>
        </w:numPr>
        <w:jc w:val="both"/>
        <w:rPr>
          <w:b/>
          <w:bCs/>
          <w:color w:val="000000" w:themeColor="text1"/>
          <w:sz w:val="23"/>
          <w:szCs w:val="23"/>
        </w:rPr>
      </w:pPr>
      <w:r w:rsidRPr="004F3ACC">
        <w:rPr>
          <w:b/>
          <w:bCs/>
          <w:color w:val="000000" w:themeColor="text1"/>
          <w:sz w:val="23"/>
          <w:szCs w:val="23"/>
        </w:rPr>
        <w:t>Bendrosios nuostatos</w:t>
      </w:r>
    </w:p>
    <w:p w14:paraId="3D4BABFF" w14:textId="3D3558ED" w:rsidR="00084B02" w:rsidRPr="004F3ACC" w:rsidRDefault="00084B02" w:rsidP="00084B02">
      <w:pPr>
        <w:pStyle w:val="Sraopastraipa"/>
        <w:numPr>
          <w:ilvl w:val="1"/>
          <w:numId w:val="1"/>
        </w:numPr>
        <w:jc w:val="both"/>
        <w:rPr>
          <w:rFonts w:cstheme="minorHAnsi"/>
          <w:sz w:val="23"/>
          <w:szCs w:val="23"/>
        </w:rPr>
      </w:pPr>
      <w:r w:rsidRPr="004F3ACC">
        <w:rPr>
          <w:rFonts w:cstheme="minorHAnsi"/>
          <w:sz w:val="23"/>
          <w:szCs w:val="23"/>
        </w:rPr>
        <w:t>Ši</w:t>
      </w:r>
      <w:r w:rsidR="00AB1F36">
        <w:rPr>
          <w:rFonts w:cstheme="minorHAnsi"/>
          <w:sz w:val="23"/>
          <w:szCs w:val="23"/>
        </w:rPr>
        <w:t>s</w:t>
      </w:r>
      <w:r w:rsidRPr="004F3ACC">
        <w:rPr>
          <w:rFonts w:cstheme="minorHAnsi"/>
          <w:sz w:val="23"/>
          <w:szCs w:val="23"/>
        </w:rPr>
        <w:t xml:space="preserve"> susitarimas susideda iš toliau nurodytų dokumentų, kurie apima „Sutarties“ sąvoką ir kurie ginčo atveju, taikomi tokia prioriteto tvarka:</w:t>
      </w:r>
    </w:p>
    <w:p w14:paraId="1B123061" w14:textId="77777777" w:rsidR="00084B02" w:rsidRPr="004F3ACC" w:rsidRDefault="00084B02" w:rsidP="00084B02">
      <w:pPr>
        <w:pStyle w:val="Sraopastraipa"/>
        <w:numPr>
          <w:ilvl w:val="2"/>
          <w:numId w:val="1"/>
        </w:numPr>
        <w:jc w:val="both"/>
        <w:rPr>
          <w:rFonts w:cstheme="minorHAnsi"/>
          <w:sz w:val="23"/>
          <w:szCs w:val="23"/>
        </w:rPr>
      </w:pPr>
      <w:r w:rsidRPr="004F3ACC">
        <w:rPr>
          <w:rFonts w:cstheme="minorHAnsi"/>
          <w:sz w:val="23"/>
          <w:szCs w:val="23"/>
        </w:rPr>
        <w:t>Sutartis;</w:t>
      </w:r>
    </w:p>
    <w:p w14:paraId="23D6AB71" w14:textId="66E626B5" w:rsidR="00084B02" w:rsidRPr="004F3ACC" w:rsidRDefault="00F37CB1" w:rsidP="00084B02">
      <w:pPr>
        <w:pStyle w:val="Sraopastraipa"/>
        <w:numPr>
          <w:ilvl w:val="2"/>
          <w:numId w:val="1"/>
        </w:numPr>
        <w:jc w:val="both"/>
        <w:rPr>
          <w:rFonts w:cstheme="minorHAnsi"/>
          <w:sz w:val="23"/>
          <w:szCs w:val="23"/>
        </w:rPr>
      </w:pPr>
      <w:r>
        <w:rPr>
          <w:rFonts w:cstheme="minorHAnsi"/>
          <w:sz w:val="23"/>
          <w:szCs w:val="23"/>
        </w:rPr>
        <w:t>Techninės sąlygos</w:t>
      </w:r>
    </w:p>
    <w:p w14:paraId="77113FB9" w14:textId="77777777" w:rsidR="00084B02" w:rsidRPr="004F3ACC" w:rsidRDefault="00084B02" w:rsidP="00084B02">
      <w:pPr>
        <w:pStyle w:val="Sraopastraipa"/>
        <w:numPr>
          <w:ilvl w:val="2"/>
          <w:numId w:val="1"/>
        </w:numPr>
        <w:jc w:val="both"/>
        <w:rPr>
          <w:rFonts w:cstheme="minorHAnsi"/>
          <w:sz w:val="23"/>
          <w:szCs w:val="23"/>
        </w:rPr>
      </w:pPr>
      <w:r w:rsidRPr="004F3ACC">
        <w:rPr>
          <w:rFonts w:cstheme="minorHAnsi"/>
          <w:sz w:val="23"/>
          <w:szCs w:val="23"/>
        </w:rPr>
        <w:t>Pasiūlymas.</w:t>
      </w:r>
    </w:p>
    <w:p w14:paraId="6BC6A3D3" w14:textId="77777777" w:rsidR="00084B02" w:rsidRPr="004F3ACC" w:rsidRDefault="00084B02" w:rsidP="00084B02">
      <w:pPr>
        <w:pStyle w:val="Sraopastraipa"/>
        <w:numPr>
          <w:ilvl w:val="1"/>
          <w:numId w:val="1"/>
        </w:numPr>
        <w:jc w:val="both"/>
        <w:rPr>
          <w:rFonts w:cstheme="minorHAnsi"/>
          <w:sz w:val="23"/>
          <w:szCs w:val="23"/>
        </w:rPr>
      </w:pPr>
      <w:r w:rsidRPr="004F3ACC">
        <w:rPr>
          <w:rFonts w:cstheme="minorHAnsi"/>
          <w:sz w:val="23"/>
          <w:szCs w:val="23"/>
        </w:rPr>
        <w:t>Jeigu Sutartyje nenurodyta kitaip, Sutartyje vartojamos sąvokos atitinka Pirkimo dokumentuose ir Lietuvos Respublikos pirkimų, atliekamų vandentvarkos, energetikos, transporto ar pašto paslaugų srities perkančiųjų subjektų, įstatyme vartojamas sąvokas. Sutarties skyrių pavadinimai naudojami tik nuorodų tikslu ir negali būti naudojami aiškinant Sutartį.</w:t>
      </w:r>
    </w:p>
    <w:p w14:paraId="3E87CD2A" w14:textId="77777777" w:rsidR="00084B02" w:rsidRPr="004F3ACC" w:rsidRDefault="00084B02" w:rsidP="00084B02">
      <w:pPr>
        <w:pStyle w:val="Sraopastraipa"/>
        <w:numPr>
          <w:ilvl w:val="1"/>
          <w:numId w:val="1"/>
        </w:numPr>
        <w:jc w:val="both"/>
        <w:rPr>
          <w:rFonts w:cstheme="minorHAnsi"/>
          <w:sz w:val="23"/>
          <w:szCs w:val="23"/>
        </w:rPr>
      </w:pPr>
      <w:r w:rsidRPr="004F3ACC">
        <w:rPr>
          <w:rFonts w:cstheme="minorHAnsi"/>
          <w:sz w:val="23"/>
          <w:szCs w:val="23"/>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7AD6934E" w14:textId="77777777" w:rsidR="00084B02" w:rsidRPr="004F3ACC" w:rsidRDefault="00084B02" w:rsidP="00084B02">
      <w:pPr>
        <w:pStyle w:val="Sraopastraipa"/>
        <w:numPr>
          <w:ilvl w:val="1"/>
          <w:numId w:val="1"/>
        </w:numPr>
        <w:jc w:val="both"/>
        <w:rPr>
          <w:rFonts w:cstheme="minorHAnsi"/>
          <w:sz w:val="23"/>
          <w:szCs w:val="23"/>
        </w:rPr>
      </w:pPr>
      <w:r w:rsidRPr="004F3ACC">
        <w:rPr>
          <w:rFonts w:cstheme="minorHAnsi"/>
          <w:sz w:val="23"/>
          <w:szCs w:val="23"/>
        </w:rPr>
        <w:t>Jeigu Sutartyje nurodyta reikšmė skaičiais ir žodžiais skiriasi, vadovaujamasi žodžiu nurodyta reikšme.</w:t>
      </w:r>
    </w:p>
    <w:p w14:paraId="14DE0961" w14:textId="77777777" w:rsidR="00084B02" w:rsidRPr="004F3ACC" w:rsidRDefault="00084B02" w:rsidP="00084B02">
      <w:pPr>
        <w:pStyle w:val="Sraopastraipa"/>
        <w:numPr>
          <w:ilvl w:val="1"/>
          <w:numId w:val="1"/>
        </w:numPr>
        <w:jc w:val="both"/>
        <w:rPr>
          <w:rFonts w:cstheme="minorHAnsi"/>
          <w:sz w:val="23"/>
          <w:szCs w:val="23"/>
        </w:rPr>
      </w:pPr>
      <w:r w:rsidRPr="004F3ACC">
        <w:rPr>
          <w:rFonts w:cstheme="minorHAnsi"/>
          <w:sz w:val="23"/>
          <w:szCs w:val="23"/>
        </w:rPr>
        <w:t>Jeigu Sutartyje nenurodyta kitaip, trukmė ir terminai skaičiuojami kalendorinėmis dienomis.</w:t>
      </w:r>
    </w:p>
    <w:p w14:paraId="251A9366" w14:textId="77777777" w:rsidR="00084B02" w:rsidRPr="004F3ACC" w:rsidRDefault="00084B02" w:rsidP="00084B02">
      <w:pPr>
        <w:pStyle w:val="Sraopastraipa"/>
        <w:numPr>
          <w:ilvl w:val="1"/>
          <w:numId w:val="1"/>
        </w:numPr>
        <w:jc w:val="both"/>
        <w:rPr>
          <w:rFonts w:cstheme="minorHAnsi"/>
          <w:sz w:val="23"/>
          <w:szCs w:val="23"/>
        </w:rPr>
      </w:pPr>
      <w:bookmarkStart w:id="0" w:name="_Hlk40713635"/>
      <w:r w:rsidRPr="004F3ACC">
        <w:rPr>
          <w:rFonts w:cstheme="minorHAnsi"/>
          <w:sz w:val="23"/>
          <w:szCs w:val="23"/>
        </w:rPr>
        <w:t>Jei pateikiamos nuorodos į teisės aktus, turi būti taikomos aktualios teisės aktų redakcijos, jeigu nenurodyta kitaip</w:t>
      </w:r>
      <w:bookmarkEnd w:id="0"/>
      <w:r w:rsidRPr="004F3ACC">
        <w:rPr>
          <w:rFonts w:cstheme="minorHAnsi"/>
          <w:sz w:val="23"/>
          <w:szCs w:val="23"/>
        </w:rPr>
        <w:t>.</w:t>
      </w:r>
    </w:p>
    <w:p w14:paraId="07957CA3" w14:textId="77777777" w:rsidR="00084B02" w:rsidRPr="004F3ACC" w:rsidRDefault="00084B02" w:rsidP="00084B02">
      <w:pPr>
        <w:tabs>
          <w:tab w:val="left" w:pos="4257"/>
        </w:tabs>
        <w:ind w:left="1224"/>
        <w:jc w:val="both"/>
        <w:rPr>
          <w:b/>
          <w:bCs/>
          <w:color w:val="000000" w:themeColor="text1"/>
          <w:sz w:val="23"/>
          <w:szCs w:val="23"/>
        </w:rPr>
      </w:pPr>
    </w:p>
    <w:p w14:paraId="0CDB1EC2" w14:textId="77777777" w:rsidR="00084B02" w:rsidRPr="004F3ACC" w:rsidRDefault="00084B02" w:rsidP="00084B02">
      <w:pPr>
        <w:numPr>
          <w:ilvl w:val="0"/>
          <w:numId w:val="1"/>
        </w:numPr>
        <w:jc w:val="both"/>
        <w:rPr>
          <w:b/>
          <w:bCs/>
          <w:color w:val="000000" w:themeColor="text1"/>
          <w:sz w:val="23"/>
          <w:szCs w:val="23"/>
        </w:rPr>
      </w:pPr>
      <w:r w:rsidRPr="004F3ACC">
        <w:rPr>
          <w:b/>
          <w:bCs/>
          <w:color w:val="000000" w:themeColor="text1"/>
          <w:sz w:val="23"/>
          <w:szCs w:val="23"/>
        </w:rPr>
        <w:t>Sutarties dalykas</w:t>
      </w:r>
    </w:p>
    <w:p w14:paraId="4D37AC07" w14:textId="171C96D8" w:rsidR="00084B02" w:rsidRPr="004F3ACC" w:rsidRDefault="00084B02" w:rsidP="00084B02">
      <w:pPr>
        <w:numPr>
          <w:ilvl w:val="1"/>
          <w:numId w:val="1"/>
        </w:numPr>
        <w:ind w:left="567" w:hanging="567"/>
        <w:jc w:val="both"/>
        <w:rPr>
          <w:color w:val="000000" w:themeColor="text1"/>
          <w:sz w:val="23"/>
          <w:szCs w:val="23"/>
        </w:rPr>
      </w:pPr>
      <w:r w:rsidRPr="004F3ACC">
        <w:rPr>
          <w:color w:val="000000" w:themeColor="text1"/>
          <w:sz w:val="23"/>
          <w:szCs w:val="23"/>
        </w:rPr>
        <w:t xml:space="preserve">Pardavėjas įsipareigoja Sutartyje nustatyta tvarka ir sąlygomis perduoti Pirkėjo nuosavybėn </w:t>
      </w:r>
      <w:r w:rsidR="009A1E82">
        <w:rPr>
          <w:color w:val="000000" w:themeColor="text1"/>
          <w:sz w:val="23"/>
          <w:szCs w:val="23"/>
        </w:rPr>
        <w:t>T</w:t>
      </w:r>
      <w:r w:rsidRPr="004F3ACC">
        <w:rPr>
          <w:color w:val="000000" w:themeColor="text1"/>
          <w:sz w:val="23"/>
          <w:szCs w:val="23"/>
        </w:rPr>
        <w:t>echnines sąlygas (Sutarties priedas Nr. 1) bei Sutarties reikalavimus atitinkan</w:t>
      </w:r>
      <w:r>
        <w:rPr>
          <w:color w:val="000000" w:themeColor="text1"/>
          <w:sz w:val="23"/>
          <w:szCs w:val="23"/>
        </w:rPr>
        <w:t xml:space="preserve">čią </w:t>
      </w:r>
      <w:r w:rsidR="004A134F">
        <w:rPr>
          <w:b/>
          <w:color w:val="000000" w:themeColor="text1"/>
          <w:sz w:val="23"/>
          <w:szCs w:val="23"/>
        </w:rPr>
        <w:t>druską</w:t>
      </w:r>
      <w:r w:rsidRPr="004F3ACC">
        <w:rPr>
          <w:b/>
          <w:bCs/>
          <w:color w:val="000000" w:themeColor="text1"/>
          <w:sz w:val="23"/>
          <w:szCs w:val="23"/>
        </w:rPr>
        <w:t xml:space="preserve"> </w:t>
      </w:r>
      <w:r w:rsidR="00454C86">
        <w:rPr>
          <w:b/>
          <w:bCs/>
          <w:color w:val="000000" w:themeColor="text1"/>
          <w:sz w:val="23"/>
          <w:szCs w:val="23"/>
        </w:rPr>
        <w:t xml:space="preserve">tabletėmis </w:t>
      </w:r>
      <w:r w:rsidRPr="004F3ACC">
        <w:rPr>
          <w:bCs/>
          <w:color w:val="000000" w:themeColor="text1"/>
          <w:sz w:val="23"/>
          <w:szCs w:val="23"/>
        </w:rPr>
        <w:t>(</w:t>
      </w:r>
      <w:r w:rsidRPr="004F3ACC">
        <w:rPr>
          <w:color w:val="000000" w:themeColor="text1"/>
          <w:sz w:val="23"/>
          <w:szCs w:val="23"/>
        </w:rPr>
        <w:t xml:space="preserve">toliau – </w:t>
      </w:r>
      <w:r w:rsidRPr="004F3ACC">
        <w:rPr>
          <w:b/>
          <w:color w:val="000000" w:themeColor="text1"/>
          <w:sz w:val="23"/>
          <w:szCs w:val="23"/>
        </w:rPr>
        <w:t>Prekės</w:t>
      </w:r>
      <w:r w:rsidRPr="004F3ACC">
        <w:rPr>
          <w:color w:val="000000" w:themeColor="text1"/>
          <w:sz w:val="23"/>
          <w:szCs w:val="23"/>
        </w:rPr>
        <w:t>), o Pirkėjas įsipareigoja priimti kokybiškas Prekes ir sumokėti už jas Sutartyje nustatyta tvarka.</w:t>
      </w:r>
    </w:p>
    <w:p w14:paraId="6BCF612E" w14:textId="36C7E4E6" w:rsidR="00084B02" w:rsidRPr="004F3ACC" w:rsidRDefault="00084B02" w:rsidP="00084B02">
      <w:pPr>
        <w:numPr>
          <w:ilvl w:val="1"/>
          <w:numId w:val="1"/>
        </w:numPr>
        <w:ind w:left="567" w:hanging="567"/>
        <w:jc w:val="both"/>
        <w:rPr>
          <w:color w:val="000000" w:themeColor="text1"/>
          <w:sz w:val="23"/>
          <w:szCs w:val="23"/>
        </w:rPr>
      </w:pPr>
      <w:r w:rsidRPr="004F3ACC">
        <w:rPr>
          <w:color w:val="000000" w:themeColor="text1"/>
          <w:sz w:val="23"/>
          <w:szCs w:val="23"/>
        </w:rPr>
        <w:t>Prekių pavadinimai, techniniai reikalavimai ir preliminarūs Prekių kiekiai nurodyti Techninės</w:t>
      </w:r>
      <w:r w:rsidR="009A1E82">
        <w:rPr>
          <w:color w:val="000000" w:themeColor="text1"/>
          <w:sz w:val="23"/>
          <w:szCs w:val="23"/>
        </w:rPr>
        <w:t>e</w:t>
      </w:r>
      <w:r w:rsidRPr="004F3ACC">
        <w:rPr>
          <w:color w:val="000000" w:themeColor="text1"/>
          <w:sz w:val="23"/>
          <w:szCs w:val="23"/>
        </w:rPr>
        <w:t xml:space="preserve"> sąlygose ir Pardavėjo pasiūlyme (Sutarties priedas Nr. 2), kurie yra neatskiriama šios Sutarties dalis. </w:t>
      </w:r>
    </w:p>
    <w:p w14:paraId="0DD01D59" w14:textId="77777777" w:rsidR="00084B02" w:rsidRPr="004F3ACC" w:rsidRDefault="00084B02" w:rsidP="00084B02">
      <w:pPr>
        <w:numPr>
          <w:ilvl w:val="1"/>
          <w:numId w:val="1"/>
        </w:numPr>
        <w:ind w:left="567" w:hanging="567"/>
        <w:jc w:val="both"/>
        <w:rPr>
          <w:color w:val="000000" w:themeColor="text1"/>
          <w:sz w:val="23"/>
          <w:szCs w:val="23"/>
        </w:rPr>
      </w:pPr>
      <w:r w:rsidRPr="004F3ACC">
        <w:rPr>
          <w:color w:val="000000" w:themeColor="text1"/>
          <w:sz w:val="23"/>
          <w:szCs w:val="23"/>
        </w:rPr>
        <w:t>Sutarties galiojimo laikotarpiu Pirkėjas perka Prekes pagal poreikį. Preliminarus numatomų įsigyti Prekių kiekis nurodytas Techninėse sąlygose.</w:t>
      </w:r>
    </w:p>
    <w:p w14:paraId="040287B9" w14:textId="77777777" w:rsidR="00084B02" w:rsidRPr="004F3ACC" w:rsidRDefault="00084B02" w:rsidP="00084B02">
      <w:pPr>
        <w:numPr>
          <w:ilvl w:val="1"/>
          <w:numId w:val="1"/>
        </w:numPr>
        <w:ind w:left="540" w:hanging="540"/>
        <w:jc w:val="both"/>
        <w:rPr>
          <w:color w:val="000000" w:themeColor="text1"/>
          <w:sz w:val="23"/>
          <w:szCs w:val="23"/>
        </w:rPr>
      </w:pPr>
      <w:r w:rsidRPr="004F3ACC">
        <w:rPr>
          <w:color w:val="000000" w:themeColor="text1"/>
          <w:sz w:val="23"/>
          <w:szCs w:val="23"/>
        </w:rPr>
        <w:t>Pirkėjas per šios Sutarties galiojimo laikotarpį turi teisę įsigyti mažesnį negu preliminarus, Prekių kiekis, priklausomai nuo jo poreikio. Pardavėjas neturi teisės reikalauti nupirkti visą preliminarų Prekių kiekį už maksimalią Sutarties kainą.</w:t>
      </w:r>
    </w:p>
    <w:p w14:paraId="701D7402" w14:textId="77777777" w:rsidR="00084B02" w:rsidRPr="004F3ACC" w:rsidRDefault="00084B02" w:rsidP="00084B02">
      <w:pPr>
        <w:numPr>
          <w:ilvl w:val="1"/>
          <w:numId w:val="1"/>
        </w:numPr>
        <w:ind w:left="540" w:hanging="540"/>
        <w:jc w:val="both"/>
        <w:rPr>
          <w:color w:val="000000" w:themeColor="text1"/>
          <w:sz w:val="23"/>
          <w:szCs w:val="23"/>
        </w:rPr>
      </w:pPr>
      <w:r w:rsidRPr="004F3ACC">
        <w:rPr>
          <w:color w:val="000000" w:themeColor="text1"/>
          <w:sz w:val="23"/>
          <w:szCs w:val="23"/>
        </w:rPr>
        <w:t>Prekių tiekimo laikotarpis – Prekės tiekiamos šios sutarties galiojimo metu.</w:t>
      </w:r>
    </w:p>
    <w:p w14:paraId="34F86C96" w14:textId="5CE09BDD" w:rsidR="00084B02" w:rsidRDefault="00084B02" w:rsidP="00084B02">
      <w:pPr>
        <w:numPr>
          <w:ilvl w:val="1"/>
          <w:numId w:val="1"/>
        </w:numPr>
        <w:ind w:left="540" w:hanging="540"/>
        <w:jc w:val="both"/>
        <w:rPr>
          <w:color w:val="000000" w:themeColor="text1"/>
          <w:sz w:val="23"/>
          <w:szCs w:val="23"/>
        </w:rPr>
      </w:pPr>
      <w:r w:rsidRPr="004F3ACC">
        <w:rPr>
          <w:color w:val="000000" w:themeColor="text1"/>
          <w:sz w:val="23"/>
          <w:szCs w:val="23"/>
        </w:rPr>
        <w:t>Sutarties vykdymui nėra pasitelkiami subtiekėjai.</w:t>
      </w:r>
    </w:p>
    <w:p w14:paraId="2FC85882" w14:textId="139C8A19" w:rsidR="00043032" w:rsidRPr="004F3ACC" w:rsidRDefault="00043032" w:rsidP="00084B02">
      <w:pPr>
        <w:numPr>
          <w:ilvl w:val="1"/>
          <w:numId w:val="1"/>
        </w:numPr>
        <w:ind w:left="540" w:hanging="540"/>
        <w:jc w:val="both"/>
        <w:rPr>
          <w:color w:val="000000" w:themeColor="text1"/>
          <w:sz w:val="23"/>
          <w:szCs w:val="23"/>
        </w:rPr>
      </w:pPr>
      <w:r>
        <w:rPr>
          <w:color w:val="000000" w:themeColor="text1"/>
          <w:sz w:val="23"/>
          <w:szCs w:val="23"/>
        </w:rPr>
        <w:t>Pirkimo objektui taikomi Aplinkos misterijos nustatyti aplinkos apsaugos kriterijai.</w:t>
      </w:r>
      <w:r w:rsidR="00FC73E2" w:rsidRPr="00FC73E2">
        <w:t xml:space="preserve"> </w:t>
      </w:r>
      <w:r w:rsidR="00FC73E2" w:rsidRPr="00FC73E2">
        <w:rPr>
          <w:color w:val="000000" w:themeColor="text1"/>
          <w:sz w:val="23"/>
          <w:szCs w:val="23"/>
        </w:rPr>
        <w:t xml:space="preserve">Pirkimas vykdomas vadovaujantis Lietuvos Respublikos aplinkos ministro 2022 m. gruodžio 13 d. įsakymo Nr.D1-401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w:t>
      </w:r>
      <w:r w:rsidR="00FC73E2" w:rsidRPr="00FC73E2">
        <w:rPr>
          <w:color w:val="000000" w:themeColor="text1"/>
          <w:sz w:val="23"/>
          <w:szCs w:val="23"/>
        </w:rPr>
        <w:lastRenderedPageBreak/>
        <w:t>tvarkos aprašo patvirtinimo“ pakeitimo“ 4.4.4.1. punktu, nustat</w:t>
      </w:r>
      <w:r w:rsidR="00FC73E2">
        <w:rPr>
          <w:color w:val="000000" w:themeColor="text1"/>
          <w:sz w:val="23"/>
          <w:szCs w:val="23"/>
        </w:rPr>
        <w:t>yti</w:t>
      </w:r>
      <w:r w:rsidR="00FC73E2" w:rsidRPr="00FC73E2">
        <w:rPr>
          <w:color w:val="000000" w:themeColor="text1"/>
          <w:sz w:val="23"/>
          <w:szCs w:val="23"/>
        </w:rPr>
        <w:t xml:space="preserve"> savarankišk</w:t>
      </w:r>
      <w:r w:rsidR="00FC73E2">
        <w:rPr>
          <w:color w:val="000000" w:themeColor="text1"/>
          <w:sz w:val="23"/>
          <w:szCs w:val="23"/>
        </w:rPr>
        <w:t>i</w:t>
      </w:r>
      <w:r w:rsidR="00FC73E2" w:rsidRPr="00FC73E2">
        <w:rPr>
          <w:color w:val="000000" w:themeColor="text1"/>
          <w:sz w:val="23"/>
          <w:szCs w:val="23"/>
        </w:rPr>
        <w:t xml:space="preserve"> aplinkos apsaugos kriterij</w:t>
      </w:r>
      <w:r w:rsidR="00FC73E2">
        <w:rPr>
          <w:color w:val="000000" w:themeColor="text1"/>
          <w:sz w:val="23"/>
          <w:szCs w:val="23"/>
        </w:rPr>
        <w:t>ai</w:t>
      </w:r>
      <w:r w:rsidR="00FC73E2" w:rsidRPr="00FC73E2">
        <w:rPr>
          <w:color w:val="000000" w:themeColor="text1"/>
          <w:sz w:val="23"/>
          <w:szCs w:val="23"/>
        </w:rPr>
        <w:t>, kurie prekei tiekti sunaudos mažiau gamtos išteklių. Reikalavimai nurodyti Techninė</w:t>
      </w:r>
      <w:r w:rsidR="00FC73E2">
        <w:rPr>
          <w:color w:val="000000" w:themeColor="text1"/>
          <w:sz w:val="23"/>
          <w:szCs w:val="23"/>
        </w:rPr>
        <w:t>se sąlygose.</w:t>
      </w:r>
    </w:p>
    <w:p w14:paraId="396A73B6" w14:textId="77777777" w:rsidR="00084B02" w:rsidRPr="004F3ACC" w:rsidRDefault="00084B02" w:rsidP="00084B02">
      <w:pPr>
        <w:jc w:val="both"/>
        <w:rPr>
          <w:color w:val="000000" w:themeColor="text1"/>
          <w:sz w:val="23"/>
          <w:szCs w:val="23"/>
        </w:rPr>
      </w:pPr>
    </w:p>
    <w:p w14:paraId="43E5CFF4" w14:textId="77777777" w:rsidR="00084B02" w:rsidRPr="004F3ACC" w:rsidRDefault="00084B02" w:rsidP="00084B02">
      <w:pPr>
        <w:pStyle w:val="Antrat1"/>
        <w:numPr>
          <w:ilvl w:val="0"/>
          <w:numId w:val="1"/>
        </w:numPr>
        <w:spacing w:line="240" w:lineRule="auto"/>
        <w:jc w:val="both"/>
        <w:rPr>
          <w:rFonts w:cs="Times New Roman"/>
          <w:color w:val="000000" w:themeColor="text1"/>
          <w:sz w:val="23"/>
          <w:szCs w:val="23"/>
        </w:rPr>
      </w:pPr>
      <w:r w:rsidRPr="004F3ACC">
        <w:rPr>
          <w:rFonts w:cs="Times New Roman"/>
          <w:color w:val="000000" w:themeColor="text1"/>
          <w:sz w:val="23"/>
          <w:szCs w:val="23"/>
        </w:rPr>
        <w:t>Kaina ir atsiskaitymų tvarka</w:t>
      </w:r>
    </w:p>
    <w:p w14:paraId="62679E61" w14:textId="77777777" w:rsidR="00084B02" w:rsidRPr="00084B02" w:rsidRDefault="00084B02" w:rsidP="00084B02">
      <w:pPr>
        <w:pStyle w:val="Sraopastraipa"/>
        <w:numPr>
          <w:ilvl w:val="1"/>
          <w:numId w:val="1"/>
        </w:numPr>
        <w:ind w:left="567" w:hanging="567"/>
        <w:jc w:val="both"/>
        <w:rPr>
          <w:sz w:val="23"/>
          <w:szCs w:val="23"/>
        </w:rPr>
      </w:pPr>
      <w:r w:rsidRPr="004F3ACC">
        <w:rPr>
          <w:color w:val="000000" w:themeColor="text1"/>
          <w:sz w:val="23"/>
          <w:szCs w:val="23"/>
        </w:rPr>
        <w:t>Maksimali Sutarties vertė</w:t>
      </w:r>
      <w:r>
        <w:rPr>
          <w:color w:val="000000" w:themeColor="text1"/>
          <w:sz w:val="23"/>
          <w:szCs w:val="23"/>
        </w:rPr>
        <w:t>:</w:t>
      </w:r>
    </w:p>
    <w:p w14:paraId="2984F823" w14:textId="5F24FFC9" w:rsidR="00084B02" w:rsidRPr="004F3ACC" w:rsidRDefault="00454C86" w:rsidP="00084B02">
      <w:pPr>
        <w:pStyle w:val="Sraopastraipa"/>
        <w:numPr>
          <w:ilvl w:val="2"/>
          <w:numId w:val="1"/>
        </w:numPr>
        <w:jc w:val="both"/>
        <w:rPr>
          <w:sz w:val="23"/>
          <w:szCs w:val="23"/>
        </w:rPr>
      </w:pPr>
      <w:r>
        <w:rPr>
          <w:sz w:val="23"/>
          <w:szCs w:val="23"/>
        </w:rPr>
        <w:t>D</w:t>
      </w:r>
      <w:r w:rsidR="00AE3130">
        <w:rPr>
          <w:sz w:val="23"/>
          <w:szCs w:val="23"/>
        </w:rPr>
        <w:t>ruska</w:t>
      </w:r>
      <w:r>
        <w:rPr>
          <w:sz w:val="23"/>
          <w:szCs w:val="23"/>
        </w:rPr>
        <w:t xml:space="preserve"> tabletėmis</w:t>
      </w:r>
      <w:r w:rsidR="00084B02">
        <w:rPr>
          <w:sz w:val="23"/>
          <w:szCs w:val="23"/>
        </w:rPr>
        <w:t xml:space="preserve"> –  Eur () be PVM. </w:t>
      </w:r>
      <w:r w:rsidR="009541CE">
        <w:rPr>
          <w:sz w:val="23"/>
          <w:szCs w:val="23"/>
        </w:rPr>
        <w:t xml:space="preserve"> Pridėtinės vertės mokestis </w:t>
      </w:r>
      <w:r w:rsidR="00E06C48">
        <w:rPr>
          <w:sz w:val="23"/>
          <w:szCs w:val="23"/>
        </w:rPr>
        <w:t>Eu</w:t>
      </w:r>
      <w:r w:rsidR="009541CE">
        <w:rPr>
          <w:sz w:val="23"/>
          <w:szCs w:val="23"/>
        </w:rPr>
        <w:t>r</w:t>
      </w:r>
      <w:r w:rsidR="00BF6ECE">
        <w:rPr>
          <w:sz w:val="23"/>
          <w:szCs w:val="23"/>
        </w:rPr>
        <w:t xml:space="preserve"> (). Bendra suma su PV</w:t>
      </w:r>
      <w:r w:rsidR="0028101E">
        <w:rPr>
          <w:sz w:val="23"/>
          <w:szCs w:val="23"/>
        </w:rPr>
        <w:t xml:space="preserve">M </w:t>
      </w:r>
      <w:r w:rsidR="00BF6ECE">
        <w:rPr>
          <w:sz w:val="23"/>
          <w:szCs w:val="23"/>
        </w:rPr>
        <w:t xml:space="preserve"> Eur  ().</w:t>
      </w:r>
    </w:p>
    <w:p w14:paraId="6D30296F" w14:textId="77777777" w:rsidR="00084B02" w:rsidRPr="004F3ACC" w:rsidRDefault="00084B02" w:rsidP="00084B02">
      <w:pPr>
        <w:pStyle w:val="Sraopastraipa"/>
        <w:numPr>
          <w:ilvl w:val="1"/>
          <w:numId w:val="1"/>
        </w:numPr>
        <w:jc w:val="both"/>
        <w:rPr>
          <w:b/>
          <w:sz w:val="23"/>
          <w:szCs w:val="23"/>
        </w:rPr>
      </w:pPr>
      <w:r w:rsidRPr="004F3ACC">
        <w:rPr>
          <w:sz w:val="23"/>
          <w:szCs w:val="23"/>
        </w:rPr>
        <w:t>Pasikeitus Lietuvos Respublikos pridėtinės vertės mokesčio įstatymu nustatytam PVM tarifui, be atskiro Šalių susitarimo PVM bus perskaičiuojamas galiojančių teisės aktų nustatyta tvarka, taikant PVM tarifą, galiojantį prievolės apskaičiuoti PVM atsiradimo momentu. Pasikeitus kitiems mokesčiams prekių kaina nebus perskaičiuojama.</w:t>
      </w:r>
    </w:p>
    <w:p w14:paraId="6BB2758B" w14:textId="77777777" w:rsidR="00084B02" w:rsidRPr="004F3ACC" w:rsidRDefault="00084B02" w:rsidP="00084B02">
      <w:pPr>
        <w:pStyle w:val="Sraopastraipa"/>
        <w:numPr>
          <w:ilvl w:val="1"/>
          <w:numId w:val="1"/>
        </w:numPr>
        <w:ind w:left="567" w:hanging="567"/>
        <w:jc w:val="both"/>
        <w:rPr>
          <w:color w:val="000000" w:themeColor="text1"/>
          <w:sz w:val="23"/>
          <w:szCs w:val="23"/>
        </w:rPr>
      </w:pPr>
      <w:r w:rsidRPr="004F3ACC">
        <w:rPr>
          <w:color w:val="000000" w:themeColor="text1"/>
          <w:sz w:val="23"/>
          <w:szCs w:val="23"/>
        </w:rPr>
        <w:t>Prekės perkamos už kainą, nurodytą Sutarties priede Nr. 2 – Pardavėjo pasiūlymas.</w:t>
      </w:r>
    </w:p>
    <w:p w14:paraId="385436D4" w14:textId="77777777" w:rsidR="00084B02" w:rsidRPr="004F3ACC" w:rsidRDefault="00084B02" w:rsidP="00084B02">
      <w:pPr>
        <w:pStyle w:val="Sraopastraipa"/>
        <w:numPr>
          <w:ilvl w:val="1"/>
          <w:numId w:val="1"/>
        </w:numPr>
        <w:ind w:left="567" w:hanging="567"/>
        <w:jc w:val="both"/>
        <w:rPr>
          <w:color w:val="000000" w:themeColor="text1"/>
          <w:sz w:val="23"/>
          <w:szCs w:val="23"/>
        </w:rPr>
      </w:pPr>
      <w:r w:rsidRPr="004F3ACC">
        <w:rPr>
          <w:color w:val="000000" w:themeColor="text1"/>
          <w:sz w:val="23"/>
          <w:szCs w:val="23"/>
        </w:rPr>
        <w:t xml:space="preserve">Sutarčiai taikomas fiksuoto įkainio su peržiūra apskaičiavimo būdas, nustatytas </w:t>
      </w:r>
      <w:r w:rsidRPr="004F3ACC">
        <w:rPr>
          <w:sz w:val="23"/>
          <w:szCs w:val="23"/>
        </w:rPr>
        <w:t>Viešųjų pirkimų tarnybos 2017 m. birželio 28 d. įsakymu Nr. 1S-95 „Dėl Kainodaros taisyklių nustatymo metodikos patvirtinimo“.</w:t>
      </w:r>
    </w:p>
    <w:p w14:paraId="11C83B0F" w14:textId="77777777" w:rsidR="00084B02" w:rsidRPr="004F3ACC" w:rsidRDefault="00084B02" w:rsidP="00084B02">
      <w:pPr>
        <w:pStyle w:val="Sraopastraipa"/>
        <w:numPr>
          <w:ilvl w:val="1"/>
          <w:numId w:val="1"/>
        </w:numPr>
        <w:ind w:left="567" w:hanging="567"/>
        <w:jc w:val="both"/>
        <w:rPr>
          <w:color w:val="000000" w:themeColor="text1"/>
          <w:sz w:val="23"/>
          <w:szCs w:val="23"/>
        </w:rPr>
      </w:pPr>
      <w:r w:rsidRPr="004F3ACC">
        <w:rPr>
          <w:color w:val="000000" w:themeColor="text1"/>
          <w:sz w:val="23"/>
          <w:szCs w:val="23"/>
        </w:rPr>
        <w:t>Užsakymo kaina – kaina už atskirą Pirkėjo pateiktą užsakymą.</w:t>
      </w:r>
    </w:p>
    <w:p w14:paraId="498E7256" w14:textId="77777777" w:rsidR="00084B02" w:rsidRPr="004F3ACC" w:rsidRDefault="00084B02" w:rsidP="00084B02">
      <w:pPr>
        <w:pStyle w:val="Sraopastraipa"/>
        <w:numPr>
          <w:ilvl w:val="1"/>
          <w:numId w:val="1"/>
        </w:numPr>
        <w:ind w:left="567" w:hanging="567"/>
        <w:jc w:val="both"/>
        <w:rPr>
          <w:color w:val="000000" w:themeColor="text1"/>
          <w:sz w:val="23"/>
          <w:szCs w:val="23"/>
        </w:rPr>
      </w:pPr>
      <w:r w:rsidRPr="004F3ACC">
        <w:rPr>
          <w:color w:val="000000" w:themeColor="text1"/>
          <w:sz w:val="23"/>
          <w:szCs w:val="23"/>
        </w:rPr>
        <w:t>Į Prekių kainą turi būti įskaičiuota Prekės kaina, visos išlaidos ir mokesčiai.</w:t>
      </w:r>
    </w:p>
    <w:p w14:paraId="78C51672" w14:textId="77777777" w:rsidR="00084B02" w:rsidRPr="004F3ACC" w:rsidRDefault="00084B02" w:rsidP="00084B02">
      <w:pPr>
        <w:pStyle w:val="Sraopastraipa"/>
        <w:numPr>
          <w:ilvl w:val="1"/>
          <w:numId w:val="1"/>
        </w:numPr>
        <w:ind w:left="567" w:hanging="567"/>
        <w:jc w:val="both"/>
        <w:rPr>
          <w:color w:val="000000" w:themeColor="text1"/>
          <w:sz w:val="23"/>
          <w:szCs w:val="23"/>
        </w:rPr>
      </w:pPr>
      <w:r w:rsidRPr="004F3ACC">
        <w:rPr>
          <w:color w:val="000000" w:themeColor="text1"/>
          <w:sz w:val="23"/>
          <w:szCs w:val="23"/>
        </w:rPr>
        <w:t>Pardavėjas į Prekių kainą privalo įskaičiuoti visas su Prekių tiekimu susijusias išlaidas, įskaitant bet neapsiribojant:</w:t>
      </w:r>
    </w:p>
    <w:p w14:paraId="3BFAFF03" w14:textId="7F7BA683" w:rsidR="00084B02" w:rsidRPr="004F3ACC" w:rsidRDefault="00BF6ECE" w:rsidP="00084B02">
      <w:pPr>
        <w:pStyle w:val="Sraopastraipa"/>
        <w:numPr>
          <w:ilvl w:val="2"/>
          <w:numId w:val="1"/>
        </w:numPr>
        <w:ind w:left="567" w:hanging="567"/>
        <w:jc w:val="both"/>
        <w:rPr>
          <w:color w:val="000000" w:themeColor="text1"/>
          <w:sz w:val="23"/>
          <w:szCs w:val="23"/>
        </w:rPr>
      </w:pPr>
      <w:r>
        <w:rPr>
          <w:color w:val="000000" w:themeColor="text1"/>
          <w:sz w:val="23"/>
          <w:szCs w:val="23"/>
        </w:rPr>
        <w:t>t</w:t>
      </w:r>
      <w:r w:rsidR="00084B02" w:rsidRPr="004F3ACC">
        <w:rPr>
          <w:color w:val="000000" w:themeColor="text1"/>
          <w:sz w:val="23"/>
          <w:szCs w:val="23"/>
        </w:rPr>
        <w:t>ransportavimo išlaidas;</w:t>
      </w:r>
    </w:p>
    <w:p w14:paraId="2715E9A3" w14:textId="099D6FC6" w:rsidR="00084B02" w:rsidRPr="004F3ACC" w:rsidRDefault="00BF6ECE" w:rsidP="00084B02">
      <w:pPr>
        <w:pStyle w:val="Sraopastraipa"/>
        <w:numPr>
          <w:ilvl w:val="2"/>
          <w:numId w:val="1"/>
        </w:numPr>
        <w:ind w:left="567" w:hanging="567"/>
        <w:jc w:val="both"/>
        <w:rPr>
          <w:color w:val="000000" w:themeColor="text1"/>
          <w:sz w:val="23"/>
          <w:szCs w:val="23"/>
        </w:rPr>
      </w:pPr>
      <w:r>
        <w:rPr>
          <w:color w:val="000000" w:themeColor="text1"/>
          <w:sz w:val="23"/>
          <w:szCs w:val="23"/>
        </w:rPr>
        <w:t>p</w:t>
      </w:r>
      <w:r w:rsidR="00084B02" w:rsidRPr="004F3ACC">
        <w:rPr>
          <w:color w:val="000000" w:themeColor="text1"/>
          <w:sz w:val="23"/>
          <w:szCs w:val="23"/>
        </w:rPr>
        <w:t>akavimo, pakrovimo, tranzito, iškrovimo, išpakavimo, tikrinimo, draudimo ir kitas su Prekių tiekimu susijusias išlaidas;</w:t>
      </w:r>
    </w:p>
    <w:p w14:paraId="0EB0DA00" w14:textId="5EC21394" w:rsidR="00084B02" w:rsidRPr="004F3ACC" w:rsidRDefault="00BF6ECE" w:rsidP="00084B02">
      <w:pPr>
        <w:pStyle w:val="Sraopastraipa"/>
        <w:numPr>
          <w:ilvl w:val="2"/>
          <w:numId w:val="1"/>
        </w:numPr>
        <w:ind w:left="567" w:hanging="567"/>
        <w:jc w:val="both"/>
        <w:rPr>
          <w:color w:val="000000" w:themeColor="text1"/>
          <w:sz w:val="23"/>
          <w:szCs w:val="23"/>
        </w:rPr>
      </w:pPr>
      <w:r>
        <w:rPr>
          <w:color w:val="000000" w:themeColor="text1"/>
          <w:sz w:val="23"/>
          <w:szCs w:val="23"/>
        </w:rPr>
        <w:t>v</w:t>
      </w:r>
      <w:r w:rsidR="00084B02" w:rsidRPr="004F3ACC">
        <w:rPr>
          <w:color w:val="000000" w:themeColor="text1"/>
          <w:sz w:val="23"/>
          <w:szCs w:val="23"/>
        </w:rPr>
        <w:t>isas su dokumentų, kurių reikalauja Pirkėjas, rengimu ir pateikimu susijusias išlaidas;</w:t>
      </w:r>
    </w:p>
    <w:p w14:paraId="31A7E5ED" w14:textId="79BB6549" w:rsidR="00084B02" w:rsidRPr="004F3ACC" w:rsidRDefault="00BF6ECE" w:rsidP="00084B02">
      <w:pPr>
        <w:pStyle w:val="Sraopastraipa"/>
        <w:numPr>
          <w:ilvl w:val="2"/>
          <w:numId w:val="1"/>
        </w:numPr>
        <w:ind w:left="567" w:hanging="567"/>
        <w:jc w:val="both"/>
        <w:rPr>
          <w:color w:val="000000" w:themeColor="text1"/>
          <w:sz w:val="23"/>
          <w:szCs w:val="23"/>
        </w:rPr>
      </w:pPr>
      <w:r>
        <w:rPr>
          <w:color w:val="000000" w:themeColor="text1"/>
          <w:sz w:val="23"/>
          <w:szCs w:val="23"/>
        </w:rPr>
        <w:t>n</w:t>
      </w:r>
      <w:r w:rsidR="00084B02" w:rsidRPr="004F3ACC">
        <w:rPr>
          <w:color w:val="000000" w:themeColor="text1"/>
          <w:sz w:val="23"/>
          <w:szCs w:val="23"/>
        </w:rPr>
        <w:t xml:space="preserve">audojimo ir priežiūros instrukcijų, numatytų </w:t>
      </w:r>
      <w:r w:rsidR="00084B02" w:rsidRPr="00E35BAB">
        <w:rPr>
          <w:color w:val="000000" w:themeColor="text1"/>
          <w:sz w:val="23"/>
          <w:szCs w:val="23"/>
        </w:rPr>
        <w:t>Techninė</w:t>
      </w:r>
      <w:r w:rsidR="00E35BAB" w:rsidRPr="00E35BAB">
        <w:rPr>
          <w:color w:val="000000" w:themeColor="text1"/>
          <w:sz w:val="23"/>
          <w:szCs w:val="23"/>
        </w:rPr>
        <w:t>s</w:t>
      </w:r>
      <w:r w:rsidR="00084B02" w:rsidRPr="00E35BAB">
        <w:rPr>
          <w:color w:val="000000" w:themeColor="text1"/>
          <w:sz w:val="23"/>
          <w:szCs w:val="23"/>
        </w:rPr>
        <w:t>e s</w:t>
      </w:r>
      <w:r w:rsidR="00E35BAB" w:rsidRPr="00E35BAB">
        <w:rPr>
          <w:color w:val="000000" w:themeColor="text1"/>
          <w:sz w:val="23"/>
          <w:szCs w:val="23"/>
        </w:rPr>
        <w:t>ąlygose</w:t>
      </w:r>
      <w:r w:rsidR="00084B02" w:rsidRPr="004F3ACC">
        <w:rPr>
          <w:color w:val="000000" w:themeColor="text1"/>
          <w:sz w:val="23"/>
          <w:szCs w:val="23"/>
        </w:rPr>
        <w:t>, pateikimo išlaidas;</w:t>
      </w:r>
    </w:p>
    <w:p w14:paraId="112C8A38" w14:textId="0C6CD5D2" w:rsidR="00084B02" w:rsidRPr="004F3ACC" w:rsidRDefault="00BF6ECE" w:rsidP="00084B02">
      <w:pPr>
        <w:pStyle w:val="Sraopastraipa"/>
        <w:numPr>
          <w:ilvl w:val="2"/>
          <w:numId w:val="1"/>
        </w:numPr>
        <w:ind w:left="567" w:hanging="567"/>
        <w:jc w:val="both"/>
        <w:rPr>
          <w:color w:val="000000" w:themeColor="text1"/>
          <w:sz w:val="23"/>
          <w:szCs w:val="23"/>
        </w:rPr>
      </w:pPr>
      <w:r>
        <w:rPr>
          <w:color w:val="000000" w:themeColor="text1"/>
          <w:sz w:val="23"/>
          <w:szCs w:val="23"/>
        </w:rPr>
        <w:t>p</w:t>
      </w:r>
      <w:r w:rsidR="00084B02" w:rsidRPr="004F3ACC">
        <w:rPr>
          <w:color w:val="000000" w:themeColor="text1"/>
          <w:sz w:val="23"/>
          <w:szCs w:val="23"/>
        </w:rPr>
        <w:t>rekių garantinės priežiūros, sąskaitos pateikimo per „</w:t>
      </w:r>
      <w:r w:rsidR="00C81356">
        <w:rPr>
          <w:color w:val="000000" w:themeColor="text1"/>
          <w:sz w:val="23"/>
          <w:szCs w:val="23"/>
        </w:rPr>
        <w:t>SABIS</w:t>
      </w:r>
      <w:r w:rsidR="00084B02" w:rsidRPr="004F3ACC">
        <w:rPr>
          <w:color w:val="000000" w:themeColor="text1"/>
          <w:sz w:val="23"/>
          <w:szCs w:val="23"/>
        </w:rPr>
        <w:t>“ sistemą išlaidas.</w:t>
      </w:r>
    </w:p>
    <w:p w14:paraId="74BF4701" w14:textId="77777777" w:rsidR="00084B02" w:rsidRPr="004F3ACC" w:rsidRDefault="00084B02" w:rsidP="00084B02">
      <w:pPr>
        <w:pStyle w:val="Sraopastraipa"/>
        <w:numPr>
          <w:ilvl w:val="1"/>
          <w:numId w:val="1"/>
        </w:numPr>
        <w:ind w:left="567" w:hanging="650"/>
        <w:jc w:val="both"/>
        <w:rPr>
          <w:color w:val="000000" w:themeColor="text1"/>
          <w:sz w:val="23"/>
          <w:szCs w:val="23"/>
        </w:rPr>
      </w:pPr>
      <w:r w:rsidRPr="004F3ACC">
        <w:rPr>
          <w:color w:val="000000" w:themeColor="text1"/>
          <w:sz w:val="23"/>
          <w:szCs w:val="23"/>
        </w:rPr>
        <w:t xml:space="preserve">Avansas nenumatomas. </w:t>
      </w:r>
    </w:p>
    <w:p w14:paraId="6913E833" w14:textId="3CC5630A" w:rsidR="00084B02" w:rsidRPr="004F3ACC" w:rsidRDefault="00084B02" w:rsidP="00084B02">
      <w:pPr>
        <w:pStyle w:val="Sraopastraipa"/>
        <w:numPr>
          <w:ilvl w:val="1"/>
          <w:numId w:val="1"/>
        </w:numPr>
        <w:ind w:left="567" w:hanging="650"/>
        <w:jc w:val="both"/>
        <w:rPr>
          <w:color w:val="000000" w:themeColor="text1"/>
          <w:sz w:val="23"/>
          <w:szCs w:val="23"/>
        </w:rPr>
      </w:pPr>
      <w:r w:rsidRPr="004F3ACC">
        <w:rPr>
          <w:color w:val="000000" w:themeColor="text1"/>
          <w:sz w:val="23"/>
          <w:szCs w:val="23"/>
        </w:rPr>
        <w:t>Pirkėjas už Prekes sumoka per 30 (trisdešimt) kalendorinių dienų nuo sąskaitos-faktūros gavimo per informacinę sistemą „</w:t>
      </w:r>
      <w:r w:rsidR="008C21BF">
        <w:rPr>
          <w:color w:val="000000" w:themeColor="text1"/>
          <w:sz w:val="23"/>
          <w:szCs w:val="23"/>
        </w:rPr>
        <w:t>SABIS</w:t>
      </w:r>
      <w:r w:rsidRPr="004F3ACC">
        <w:rPr>
          <w:color w:val="000000" w:themeColor="text1"/>
          <w:sz w:val="23"/>
          <w:szCs w:val="23"/>
        </w:rPr>
        <w:t>“ dienos, pinigus pervesdamas į Pardavėjo banko sąskaitą.</w:t>
      </w:r>
    </w:p>
    <w:p w14:paraId="3BBFC9AA" w14:textId="77777777" w:rsidR="00084B02" w:rsidRPr="004F3ACC" w:rsidRDefault="00084B02" w:rsidP="00084B02">
      <w:pPr>
        <w:pStyle w:val="Sraopastraipa"/>
        <w:ind w:left="567"/>
        <w:jc w:val="both"/>
        <w:rPr>
          <w:color w:val="000000" w:themeColor="text1"/>
          <w:sz w:val="23"/>
          <w:szCs w:val="23"/>
        </w:rPr>
      </w:pPr>
    </w:p>
    <w:p w14:paraId="47A85021" w14:textId="77777777" w:rsidR="00084B02" w:rsidRPr="004F3ACC" w:rsidRDefault="00084B02" w:rsidP="00084B02">
      <w:pPr>
        <w:pStyle w:val="Antrat1"/>
        <w:numPr>
          <w:ilvl w:val="0"/>
          <w:numId w:val="3"/>
        </w:numPr>
        <w:spacing w:line="240" w:lineRule="auto"/>
        <w:jc w:val="both"/>
        <w:rPr>
          <w:rFonts w:cs="Times New Roman"/>
          <w:color w:val="000000" w:themeColor="text1"/>
          <w:sz w:val="23"/>
          <w:szCs w:val="23"/>
        </w:rPr>
      </w:pPr>
      <w:r w:rsidRPr="004F3ACC">
        <w:rPr>
          <w:rFonts w:cs="Times New Roman"/>
          <w:color w:val="000000" w:themeColor="text1"/>
          <w:sz w:val="23"/>
          <w:szCs w:val="23"/>
        </w:rPr>
        <w:t>Kokybė</w:t>
      </w:r>
    </w:p>
    <w:p w14:paraId="1F16E5DF" w14:textId="608F27C0"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 xml:space="preserve"> Pardavėjas garantuoja, kad parduodamų Prekių techniniai rodikliai atitinka </w:t>
      </w:r>
      <w:r w:rsidRPr="00E35BAB">
        <w:rPr>
          <w:color w:val="000000" w:themeColor="text1"/>
          <w:sz w:val="23"/>
          <w:szCs w:val="23"/>
        </w:rPr>
        <w:t>Techninėse sąlygose</w:t>
      </w:r>
      <w:r w:rsidRPr="004F3ACC">
        <w:rPr>
          <w:color w:val="000000" w:themeColor="text1"/>
          <w:sz w:val="23"/>
          <w:szCs w:val="23"/>
        </w:rPr>
        <w:t xml:space="preserve"> nurodyt</w:t>
      </w:r>
      <w:r w:rsidR="004A7875">
        <w:rPr>
          <w:color w:val="000000" w:themeColor="text1"/>
          <w:sz w:val="23"/>
          <w:szCs w:val="23"/>
        </w:rPr>
        <w:t>u</w:t>
      </w:r>
      <w:r w:rsidR="00E35BAB">
        <w:rPr>
          <w:color w:val="000000" w:themeColor="text1"/>
          <w:sz w:val="23"/>
          <w:szCs w:val="23"/>
        </w:rPr>
        <w:t>s</w:t>
      </w:r>
      <w:r w:rsidRPr="004F3ACC">
        <w:rPr>
          <w:color w:val="000000" w:themeColor="text1"/>
          <w:sz w:val="23"/>
          <w:szCs w:val="23"/>
        </w:rPr>
        <w:t xml:space="preserve"> reikalavim</w:t>
      </w:r>
      <w:r w:rsidR="004A7875">
        <w:rPr>
          <w:color w:val="000000" w:themeColor="text1"/>
          <w:sz w:val="23"/>
          <w:szCs w:val="23"/>
        </w:rPr>
        <w:t>u</w:t>
      </w:r>
      <w:r w:rsidRPr="004F3ACC">
        <w:rPr>
          <w:color w:val="000000" w:themeColor="text1"/>
          <w:sz w:val="23"/>
          <w:szCs w:val="23"/>
        </w:rPr>
        <w:t>s, Lietuvos Respublikoje galiojančias taisykles, teisės aktus, normatyvus.</w:t>
      </w:r>
    </w:p>
    <w:p w14:paraId="7F1A17AC"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 xml:space="preserve"> Pardavėjas kartu su Prekėmis privalo perduoti Pirkėjui garantiją žyminčius dokumentus bei dokumentus, nurodančius kokybės garantijos galiojimo sąlygas ir atitinkamų prekių naudojimo instrukcijas originalo ir lietuvių kalba.</w:t>
      </w:r>
    </w:p>
    <w:p w14:paraId="270B21EA"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 xml:space="preserve"> Jeigu yra prekių trūkumų ar defektų, už kuriuos atsakingas Pardavėjas ir kurių negalima nustatyti iškarto priimant prekes, Pirkėjas turi raštu informuoti Pardavėją apie prekių trūkumus per 5 (penkias) darbo dienas nuo prekių perdavimo dienos. Pardavėjas turi šias prekes nedelsiant pakeisti į kokybiškas arba grąžinti už jas sumokėtus pinigus, arba neatlygintinai pašalinti trūkumus. </w:t>
      </w:r>
    </w:p>
    <w:p w14:paraId="7120CE5E"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Pardavėjas atsako už Prekių kokybę, jeigu neįrodo, kad defektai atsirado po Prekių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1299ED7A"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 xml:space="preserve"> Laikoma, kad Prekės neatitinka Sutarties reikalavimų, jeigu perduotų Prekių parametrai, kiekis neatitinka šios Sutarties ir jos priedų bei pirkimo dokumentų sąlygų arba perduotos kitos rūšies, negu numatyta Sutartyje, Prekės.</w:t>
      </w:r>
    </w:p>
    <w:p w14:paraId="36382894"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 xml:space="preserve"> Esant abejonėms dėl prekių kokybės, kiekio ar kitų parametrų, Pirkėjas pretenzijas Pardavėjui privalo pateikti nedelsiant, bet ne vėliau nei per 3 (tris) dienas nuo to momento, kai sužinojo apie šiame straipsnyje numatytus Prekių trūkumus.</w:t>
      </w:r>
    </w:p>
    <w:p w14:paraId="237985A4"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lastRenderedPageBreak/>
        <w:t xml:space="preserve"> Nustačius, kad Prekės neatitinka Sutarties ir / ar Pirkimo dokumentų sąlygų, Pardavėjas privalo toliau vykdydamas Sutartį, tiekti reikalavimus atitinkančias Prekes ir atlyginti visus Pirkėjo dėl nekokybiškų Prekių patirtus nuostolius.</w:t>
      </w:r>
    </w:p>
    <w:p w14:paraId="0808B02F" w14:textId="77777777" w:rsidR="00084B02" w:rsidRPr="004F3ACC" w:rsidRDefault="00084B02" w:rsidP="00084B02">
      <w:pPr>
        <w:jc w:val="both"/>
        <w:rPr>
          <w:color w:val="000000" w:themeColor="text1"/>
          <w:sz w:val="23"/>
          <w:szCs w:val="23"/>
        </w:rPr>
      </w:pPr>
    </w:p>
    <w:p w14:paraId="505BB91D" w14:textId="77777777" w:rsidR="00084B02" w:rsidRPr="004F3ACC" w:rsidRDefault="00084B02" w:rsidP="00084B02">
      <w:pPr>
        <w:pStyle w:val="Antrat1"/>
        <w:numPr>
          <w:ilvl w:val="0"/>
          <w:numId w:val="3"/>
        </w:numPr>
        <w:spacing w:line="240" w:lineRule="auto"/>
        <w:jc w:val="both"/>
        <w:rPr>
          <w:rFonts w:cs="Times New Roman"/>
          <w:color w:val="000000" w:themeColor="text1"/>
          <w:sz w:val="23"/>
          <w:szCs w:val="23"/>
        </w:rPr>
      </w:pPr>
      <w:r w:rsidRPr="004F3ACC">
        <w:rPr>
          <w:rFonts w:cs="Times New Roman"/>
          <w:color w:val="000000" w:themeColor="text1"/>
          <w:sz w:val="23"/>
          <w:szCs w:val="23"/>
        </w:rPr>
        <w:t>Prekių užsakymo ir perdavimo sąlygos, šalių teisės ir pareigos</w:t>
      </w:r>
    </w:p>
    <w:p w14:paraId="69D976A8"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Prekių užsakymo ir perdavimo sąlygos:</w:t>
      </w:r>
    </w:p>
    <w:p w14:paraId="56AA052A" w14:textId="77777777" w:rsidR="00084B02" w:rsidRPr="004F3ACC" w:rsidRDefault="00084B02" w:rsidP="00084B02">
      <w:pPr>
        <w:pStyle w:val="Sraopastraipa"/>
        <w:numPr>
          <w:ilvl w:val="2"/>
          <w:numId w:val="3"/>
        </w:numPr>
        <w:jc w:val="both"/>
        <w:rPr>
          <w:sz w:val="23"/>
          <w:szCs w:val="23"/>
        </w:rPr>
      </w:pPr>
      <w:r w:rsidRPr="004F3ACC">
        <w:rPr>
          <w:sz w:val="23"/>
          <w:szCs w:val="23"/>
        </w:rPr>
        <w:t xml:space="preserve">Prekės perkamos tik pagal raštišką Pirkėjo užsakymą (siunčiamas el. paštu nurodytu Sutarties 6.2 p.), kuriame nurodomi Prekės pavadinimai, techniniai duomenys ir perkamas kiekis. </w:t>
      </w:r>
    </w:p>
    <w:p w14:paraId="5394F8F1" w14:textId="77777777" w:rsidR="00084B02" w:rsidRPr="004F3ACC" w:rsidRDefault="00084B02" w:rsidP="00084B02">
      <w:pPr>
        <w:pStyle w:val="Sraopastraipa"/>
        <w:numPr>
          <w:ilvl w:val="2"/>
          <w:numId w:val="3"/>
        </w:numPr>
        <w:jc w:val="both"/>
        <w:rPr>
          <w:sz w:val="23"/>
          <w:szCs w:val="23"/>
        </w:rPr>
      </w:pPr>
      <w:r w:rsidRPr="004F3ACC">
        <w:rPr>
          <w:sz w:val="23"/>
          <w:szCs w:val="23"/>
        </w:rPr>
        <w:t>Pardavėjas gali priimti užsakymus, pasiimti ar teikti Prekes tik iš Pirkėjo įgaliotų asmenų, nurodytų Sutarties 6.2 p.).</w:t>
      </w:r>
    </w:p>
    <w:p w14:paraId="151F29D8" w14:textId="45094FC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 xml:space="preserve">Prekės pristatomos per </w:t>
      </w:r>
      <w:r w:rsidR="004A7875">
        <w:rPr>
          <w:color w:val="000000" w:themeColor="text1"/>
          <w:sz w:val="23"/>
          <w:szCs w:val="23"/>
        </w:rPr>
        <w:t>1</w:t>
      </w:r>
      <w:r w:rsidR="0066587D">
        <w:rPr>
          <w:color w:val="000000" w:themeColor="text1"/>
          <w:sz w:val="23"/>
          <w:szCs w:val="23"/>
        </w:rPr>
        <w:t>0</w:t>
      </w:r>
      <w:r w:rsidRPr="004F3ACC">
        <w:rPr>
          <w:color w:val="000000" w:themeColor="text1"/>
          <w:sz w:val="23"/>
          <w:szCs w:val="23"/>
        </w:rPr>
        <w:t xml:space="preserve"> </w:t>
      </w:r>
      <w:r w:rsidR="0066587D">
        <w:rPr>
          <w:color w:val="000000" w:themeColor="text1"/>
          <w:sz w:val="23"/>
          <w:szCs w:val="23"/>
        </w:rPr>
        <w:t>(dešimt) darbo</w:t>
      </w:r>
      <w:bookmarkStart w:id="1" w:name="_GoBack"/>
      <w:bookmarkEnd w:id="1"/>
      <w:r w:rsidRPr="004F3ACC">
        <w:rPr>
          <w:color w:val="000000" w:themeColor="text1"/>
          <w:sz w:val="23"/>
          <w:szCs w:val="23"/>
        </w:rPr>
        <w:t xml:space="preserve"> dienų nuo užsakymo gavimo dienos Pardavėjo transportu adresu Pramonės g. 9, Alytus, darbo dienomis:</w:t>
      </w:r>
    </w:p>
    <w:p w14:paraId="6794F359" w14:textId="19147359" w:rsidR="00084B02" w:rsidRPr="004F3ACC" w:rsidRDefault="00084B02" w:rsidP="00084B02">
      <w:pPr>
        <w:ind w:left="993" w:hanging="633"/>
        <w:jc w:val="both"/>
        <w:rPr>
          <w:color w:val="000000" w:themeColor="text1"/>
          <w:sz w:val="23"/>
          <w:szCs w:val="23"/>
        </w:rPr>
      </w:pPr>
      <w:r w:rsidRPr="004F3ACC">
        <w:rPr>
          <w:color w:val="000000" w:themeColor="text1"/>
          <w:sz w:val="23"/>
          <w:szCs w:val="23"/>
        </w:rPr>
        <w:t>- pirmadienį ÷ ketvirtadienį  – nuo 8:00</w:t>
      </w:r>
      <w:r w:rsidR="00BF6ECE">
        <w:rPr>
          <w:color w:val="000000" w:themeColor="text1"/>
          <w:sz w:val="23"/>
          <w:szCs w:val="23"/>
        </w:rPr>
        <w:t xml:space="preserve"> val.</w:t>
      </w:r>
      <w:r w:rsidRPr="004F3ACC">
        <w:rPr>
          <w:color w:val="000000" w:themeColor="text1"/>
          <w:sz w:val="23"/>
          <w:szCs w:val="23"/>
        </w:rPr>
        <w:t xml:space="preserve"> iki 16:30 val.</w:t>
      </w:r>
    </w:p>
    <w:p w14:paraId="584879CB" w14:textId="3C4187D5" w:rsidR="00084B02" w:rsidRPr="004F3ACC" w:rsidRDefault="00084B02" w:rsidP="00084B02">
      <w:pPr>
        <w:ind w:left="993" w:hanging="633"/>
        <w:jc w:val="both"/>
        <w:rPr>
          <w:color w:val="000000" w:themeColor="text1"/>
          <w:sz w:val="23"/>
          <w:szCs w:val="23"/>
        </w:rPr>
      </w:pPr>
      <w:r w:rsidRPr="004F3ACC">
        <w:rPr>
          <w:color w:val="000000" w:themeColor="text1"/>
          <w:sz w:val="23"/>
          <w:szCs w:val="23"/>
        </w:rPr>
        <w:t>- penktadienį – nuo 8:00</w:t>
      </w:r>
      <w:r w:rsidR="00BF6ECE">
        <w:rPr>
          <w:color w:val="000000" w:themeColor="text1"/>
          <w:sz w:val="23"/>
          <w:szCs w:val="23"/>
        </w:rPr>
        <w:t xml:space="preserve"> val.</w:t>
      </w:r>
      <w:r w:rsidRPr="004F3ACC">
        <w:rPr>
          <w:color w:val="000000" w:themeColor="text1"/>
          <w:sz w:val="23"/>
          <w:szCs w:val="23"/>
        </w:rPr>
        <w:t xml:space="preserve"> iki 15:30 val.</w:t>
      </w:r>
    </w:p>
    <w:p w14:paraId="6F754021" w14:textId="7777777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Prekės pristatomos Pardavėjo sąskaita.</w:t>
      </w:r>
    </w:p>
    <w:p w14:paraId="002A1499" w14:textId="7777777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Neįgalioti asmenys neturi teisės pateikti užsakymo Pardavėjui. Pardavėjui atidavus užsakymą neįgaliotam asmeniui, Pirkėjas turi teisę nemokėti už pateiktas Prekes.</w:t>
      </w:r>
    </w:p>
    <w:p w14:paraId="6964E68E" w14:textId="7777777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Nuosavybės teisės į Prekes Pirkėjui pereina nuo Prekių perdavimo – priėmimo akto pasirašymo momento.</w:t>
      </w:r>
    </w:p>
    <w:p w14:paraId="5EEDBF89" w14:textId="7777777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Prekių žuvimo ar sugedimo rizika pereina Pirkėjui nuo Prekių perdavimo – priėmimo akto pasirašymo momento.</w:t>
      </w:r>
    </w:p>
    <w:p w14:paraId="61D9CCD9" w14:textId="7777777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Prekės turi būti gamykliniame įpakavime, užtikrinančiame Prekių saugumą jas transportuojant bei sandėliuojant. Įpakavimo tara negrąžinama, jos vertė įskaičiuota į Prekės kainą.</w:t>
      </w:r>
    </w:p>
    <w:p w14:paraId="7B94981D" w14:textId="7777777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Pirkėjas turi teisę patikrinti Prekių kiekį ir kokybę.</w:t>
      </w:r>
    </w:p>
    <w:p w14:paraId="0E9C9756" w14:textId="7777777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 xml:space="preserve">Prekių kiekis, asortimentas, atitikimas techniniams reikalavimams tikrinami Prekių perdavimo-priėmimo Pirkėjui metu. </w:t>
      </w:r>
    </w:p>
    <w:p w14:paraId="28666907" w14:textId="47EB4DF4"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 xml:space="preserve">Prekių kokybė turi atitikti Pirkėjo </w:t>
      </w:r>
      <w:r w:rsidRPr="007C6E61">
        <w:rPr>
          <w:color w:val="000000" w:themeColor="text1"/>
          <w:sz w:val="23"/>
          <w:szCs w:val="23"/>
        </w:rPr>
        <w:t>Technin</w:t>
      </w:r>
      <w:r w:rsidR="007C6E61" w:rsidRPr="007C6E61">
        <w:rPr>
          <w:color w:val="000000" w:themeColor="text1"/>
          <w:sz w:val="23"/>
          <w:szCs w:val="23"/>
        </w:rPr>
        <w:t>es</w:t>
      </w:r>
      <w:r w:rsidRPr="007C6E61">
        <w:rPr>
          <w:color w:val="000000" w:themeColor="text1"/>
          <w:sz w:val="23"/>
          <w:szCs w:val="23"/>
        </w:rPr>
        <w:t xml:space="preserve"> </w:t>
      </w:r>
      <w:r w:rsidR="007C6E61" w:rsidRPr="007C6E61">
        <w:rPr>
          <w:color w:val="000000" w:themeColor="text1"/>
          <w:sz w:val="23"/>
          <w:szCs w:val="23"/>
        </w:rPr>
        <w:t>sąlygas</w:t>
      </w:r>
      <w:r w:rsidRPr="004F3ACC">
        <w:rPr>
          <w:color w:val="000000" w:themeColor="text1"/>
          <w:sz w:val="23"/>
          <w:szCs w:val="23"/>
        </w:rPr>
        <w:t xml:space="preserve"> (Sutarties priedas Nr. 1) bei teisės aktų reikalavimus.</w:t>
      </w:r>
    </w:p>
    <w:p w14:paraId="7BD80084" w14:textId="42F39C4B"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 xml:space="preserve">Pardavėjas garantuoja, kad visos patiektos Prekės yra be defektų, naujos, nenaudotos ir atitinka </w:t>
      </w:r>
      <w:r w:rsidRPr="007C6E61">
        <w:rPr>
          <w:color w:val="000000" w:themeColor="text1"/>
          <w:sz w:val="23"/>
          <w:szCs w:val="23"/>
        </w:rPr>
        <w:t>Pirkėjo Technin</w:t>
      </w:r>
      <w:r w:rsidR="007C6E61" w:rsidRPr="007C6E61">
        <w:rPr>
          <w:color w:val="000000" w:themeColor="text1"/>
          <w:sz w:val="23"/>
          <w:szCs w:val="23"/>
        </w:rPr>
        <w:t>es</w:t>
      </w:r>
      <w:r w:rsidRPr="004F3ACC">
        <w:rPr>
          <w:color w:val="000000" w:themeColor="text1"/>
          <w:sz w:val="23"/>
          <w:szCs w:val="23"/>
        </w:rPr>
        <w:t xml:space="preserve"> </w:t>
      </w:r>
      <w:r w:rsidR="007C6E61">
        <w:rPr>
          <w:color w:val="000000" w:themeColor="text1"/>
          <w:sz w:val="23"/>
          <w:szCs w:val="23"/>
        </w:rPr>
        <w:t>sąlygas</w:t>
      </w:r>
      <w:r w:rsidRPr="004F3ACC">
        <w:rPr>
          <w:color w:val="000000" w:themeColor="text1"/>
          <w:sz w:val="23"/>
          <w:szCs w:val="23"/>
        </w:rPr>
        <w:t xml:space="preserve"> (Sutarties Priedas Nr. 1),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2898B307" w14:textId="7777777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0518DCC0" w14:textId="7777777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Jei priimant Prekes nustatoma, kad pateiktos Prekės neatitinka Sutarties reikalavimų, yra nekokybiškos, neatitinka užsakymo, apie tai pažymima priėmimo-perdavimo akte ir tokios Prekės grąžinamos Pardavėjui. Pardavėjas privalo pakeisti šią (-</w:t>
      </w:r>
      <w:proofErr w:type="spellStart"/>
      <w:r w:rsidRPr="004F3ACC">
        <w:rPr>
          <w:color w:val="000000" w:themeColor="text1"/>
          <w:sz w:val="23"/>
          <w:szCs w:val="23"/>
        </w:rPr>
        <w:t>ias</w:t>
      </w:r>
      <w:proofErr w:type="spellEnd"/>
      <w:r w:rsidRPr="004F3ACC">
        <w:rPr>
          <w:color w:val="000000" w:themeColor="text1"/>
          <w:sz w:val="23"/>
          <w:szCs w:val="23"/>
        </w:rPr>
        <w:t>) Prekę (-</w:t>
      </w:r>
      <w:proofErr w:type="spellStart"/>
      <w:r w:rsidRPr="004F3ACC">
        <w:rPr>
          <w:color w:val="000000" w:themeColor="text1"/>
          <w:sz w:val="23"/>
          <w:szCs w:val="23"/>
        </w:rPr>
        <w:t>es</w:t>
      </w:r>
      <w:proofErr w:type="spellEnd"/>
      <w:r w:rsidRPr="004F3ACC">
        <w:rPr>
          <w:color w:val="000000" w:themeColor="text1"/>
          <w:sz w:val="23"/>
          <w:szCs w:val="23"/>
        </w:rPr>
        <w:t>) per Šalių tarpusavyje suderintą protingą terminą, kuris visais atvejais negali būti ilgesnis nei 3 (trys) darbo dienos. Šių Prekių priėmimas ir perdavimas bei atsiskaitymas už jas vykdomas vadovaujantis šios Sutarties nuostatomis.</w:t>
      </w:r>
    </w:p>
    <w:p w14:paraId="25D976FC" w14:textId="7777777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Visas grąžinamas nekokybiškas ir (ar) neatitinkančias Sutarties, jos priedų, užsakymo reikalavimų Prekes Pardavėjas privalo priimti savo sąskaita.</w:t>
      </w:r>
    </w:p>
    <w:p w14:paraId="22B67518"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Pardavėjo įsipareigojimai:</w:t>
      </w:r>
    </w:p>
    <w:p w14:paraId="4CB6E180" w14:textId="324A10A7" w:rsidR="00084B02" w:rsidRPr="004F3ACC" w:rsidRDefault="00E03E64" w:rsidP="00084B02">
      <w:pPr>
        <w:pStyle w:val="Sraopastraipa"/>
        <w:numPr>
          <w:ilvl w:val="2"/>
          <w:numId w:val="3"/>
        </w:numPr>
        <w:jc w:val="both"/>
        <w:rPr>
          <w:color w:val="000000" w:themeColor="text1"/>
          <w:sz w:val="23"/>
          <w:szCs w:val="23"/>
        </w:rPr>
      </w:pPr>
      <w:r>
        <w:rPr>
          <w:color w:val="000000" w:themeColor="text1"/>
          <w:sz w:val="23"/>
          <w:szCs w:val="23"/>
        </w:rPr>
        <w:t>t</w:t>
      </w:r>
      <w:r w:rsidR="00084B02" w:rsidRPr="004F3ACC">
        <w:rPr>
          <w:color w:val="000000" w:themeColor="text1"/>
          <w:sz w:val="23"/>
          <w:szCs w:val="23"/>
        </w:rPr>
        <w:t xml:space="preserve">iekti Prekes, atitinkančias Pirkėjo </w:t>
      </w:r>
      <w:r w:rsidR="00084B02" w:rsidRPr="007C6E61">
        <w:rPr>
          <w:color w:val="000000" w:themeColor="text1"/>
          <w:sz w:val="23"/>
          <w:szCs w:val="23"/>
        </w:rPr>
        <w:t>Technin</w:t>
      </w:r>
      <w:r w:rsidR="007C6E61" w:rsidRPr="007C6E61">
        <w:rPr>
          <w:color w:val="000000" w:themeColor="text1"/>
          <w:sz w:val="23"/>
          <w:szCs w:val="23"/>
        </w:rPr>
        <w:t>es</w:t>
      </w:r>
      <w:r w:rsidR="00084B02" w:rsidRPr="007C6E61">
        <w:rPr>
          <w:color w:val="000000" w:themeColor="text1"/>
          <w:sz w:val="23"/>
          <w:szCs w:val="23"/>
        </w:rPr>
        <w:t xml:space="preserve"> s</w:t>
      </w:r>
      <w:r w:rsidR="007C6E61" w:rsidRPr="007C6E61">
        <w:rPr>
          <w:color w:val="000000" w:themeColor="text1"/>
          <w:sz w:val="23"/>
          <w:szCs w:val="23"/>
        </w:rPr>
        <w:t>ąlygas</w:t>
      </w:r>
      <w:r w:rsidR="00084B02" w:rsidRPr="007C6E61">
        <w:rPr>
          <w:color w:val="000000" w:themeColor="text1"/>
          <w:sz w:val="23"/>
          <w:szCs w:val="23"/>
        </w:rPr>
        <w:t>,</w:t>
      </w:r>
      <w:r w:rsidR="00084B02" w:rsidRPr="004F3ACC">
        <w:rPr>
          <w:color w:val="000000" w:themeColor="text1"/>
          <w:sz w:val="23"/>
          <w:szCs w:val="23"/>
        </w:rPr>
        <w:t xml:space="preserve"> Lietuvos Respublikos įstatymų bei kitų norminių teisės aktų tokioms Prekėms keliamus reikalavimus, tinkamas naudoti pagal Prekių įsigijimo paskirtį;</w:t>
      </w:r>
    </w:p>
    <w:p w14:paraId="1EF5C5CA" w14:textId="7D41E706" w:rsidR="00084B02" w:rsidRPr="004F3ACC" w:rsidRDefault="00E03E64" w:rsidP="00084B02">
      <w:pPr>
        <w:pStyle w:val="Sraopastraipa"/>
        <w:numPr>
          <w:ilvl w:val="2"/>
          <w:numId w:val="3"/>
        </w:numPr>
        <w:jc w:val="both"/>
        <w:rPr>
          <w:color w:val="000000" w:themeColor="text1"/>
          <w:sz w:val="23"/>
          <w:szCs w:val="23"/>
        </w:rPr>
      </w:pPr>
      <w:r>
        <w:rPr>
          <w:color w:val="000000" w:themeColor="text1"/>
          <w:sz w:val="23"/>
          <w:szCs w:val="23"/>
        </w:rPr>
        <w:t>p</w:t>
      </w:r>
      <w:r w:rsidR="00084B02" w:rsidRPr="004F3ACC">
        <w:rPr>
          <w:color w:val="000000" w:themeColor="text1"/>
          <w:sz w:val="23"/>
          <w:szCs w:val="23"/>
        </w:rPr>
        <w:t>risiimti Prekių atsitiktinio žuvimo ar sugedimo riziką iki Prekių priėmimo-perdavimo momento;</w:t>
      </w:r>
    </w:p>
    <w:p w14:paraId="55B1AB80" w14:textId="5AAEF63D" w:rsidR="00084B02" w:rsidRPr="004F3ACC" w:rsidRDefault="00E03E64" w:rsidP="00084B02">
      <w:pPr>
        <w:pStyle w:val="Sraopastraipa"/>
        <w:numPr>
          <w:ilvl w:val="2"/>
          <w:numId w:val="3"/>
        </w:numPr>
        <w:jc w:val="both"/>
        <w:rPr>
          <w:color w:val="000000" w:themeColor="text1"/>
          <w:sz w:val="23"/>
          <w:szCs w:val="23"/>
        </w:rPr>
      </w:pPr>
      <w:r>
        <w:rPr>
          <w:color w:val="000000" w:themeColor="text1"/>
          <w:sz w:val="23"/>
          <w:szCs w:val="23"/>
        </w:rPr>
        <w:t>u</w:t>
      </w:r>
      <w:r w:rsidR="00084B02" w:rsidRPr="004F3ACC">
        <w:rPr>
          <w:color w:val="000000" w:themeColor="text1"/>
          <w:sz w:val="23"/>
          <w:szCs w:val="23"/>
        </w:rPr>
        <w:t>žtikrinti iš Pirkėjo Sutarties vykdymo metu gautos ir su Sutarties vykdymu susijusios informacijos konfidencialumą ir apsaugą;</w:t>
      </w:r>
    </w:p>
    <w:p w14:paraId="1C0D3487" w14:textId="203F4C37" w:rsidR="00084B02" w:rsidRPr="004F3ACC" w:rsidRDefault="00E03E64" w:rsidP="00084B02">
      <w:pPr>
        <w:pStyle w:val="Sraopastraipa"/>
        <w:numPr>
          <w:ilvl w:val="2"/>
          <w:numId w:val="3"/>
        </w:numPr>
        <w:jc w:val="both"/>
        <w:rPr>
          <w:color w:val="000000" w:themeColor="text1"/>
          <w:sz w:val="23"/>
          <w:szCs w:val="23"/>
        </w:rPr>
      </w:pPr>
      <w:r>
        <w:rPr>
          <w:color w:val="000000" w:themeColor="text1"/>
          <w:sz w:val="23"/>
          <w:szCs w:val="23"/>
        </w:rPr>
        <w:lastRenderedPageBreak/>
        <w:t>k</w:t>
      </w:r>
      <w:r w:rsidR="00084B02" w:rsidRPr="004F3ACC">
        <w:rPr>
          <w:color w:val="000000" w:themeColor="text1"/>
          <w:sz w:val="23"/>
          <w:szCs w:val="23"/>
        </w:rPr>
        <w:t>artu su Prekėmis pateikti Pirkėjui visą būtiną su Prekėmis susijusią dokumentaciją;</w:t>
      </w:r>
    </w:p>
    <w:p w14:paraId="41A4EF84" w14:textId="3A236960" w:rsidR="00084B02" w:rsidRPr="004F3ACC" w:rsidRDefault="00E03E64" w:rsidP="00084B02">
      <w:pPr>
        <w:pStyle w:val="Sraopastraipa"/>
        <w:numPr>
          <w:ilvl w:val="2"/>
          <w:numId w:val="3"/>
        </w:numPr>
        <w:jc w:val="both"/>
        <w:rPr>
          <w:rFonts w:eastAsia="Arial Unicode MS" w:cstheme="minorHAnsi"/>
          <w:sz w:val="23"/>
          <w:szCs w:val="23"/>
        </w:rPr>
      </w:pPr>
      <w:r>
        <w:rPr>
          <w:rFonts w:eastAsia="Arial Unicode MS" w:cstheme="minorHAnsi"/>
          <w:sz w:val="23"/>
          <w:szCs w:val="23"/>
        </w:rPr>
        <w:t>P</w:t>
      </w:r>
      <w:r w:rsidR="00084B02" w:rsidRPr="004F3ACC">
        <w:rPr>
          <w:rFonts w:eastAsia="Arial Unicode MS" w:cstheme="minorHAnsi"/>
          <w:sz w:val="23"/>
          <w:szCs w:val="23"/>
        </w:rPr>
        <w:t>irkėjui paprašius, neatlygintinai, per Pirkėjo nustatytą terminą, kuris negali būti trumpesnis nei 5 (</w:t>
      </w:r>
      <w:r w:rsidR="00084B02" w:rsidRPr="004F3ACC">
        <w:rPr>
          <w:sz w:val="23"/>
          <w:szCs w:val="23"/>
        </w:rPr>
        <w:t>penkias</w:t>
      </w:r>
      <w:r w:rsidR="00084B02" w:rsidRPr="004F3ACC">
        <w:rPr>
          <w:rFonts w:eastAsia="Arial Unicode MS" w:cstheme="minorHAnsi"/>
          <w:sz w:val="23"/>
          <w:szCs w:val="23"/>
        </w:rPr>
        <w:t xml:space="preserve">) darbo dienos, raštu pateikti išsamią informaciją apie Sutarties vykdymą: pateikti </w:t>
      </w:r>
      <w:r w:rsidR="00084B02" w:rsidRPr="004F3ACC">
        <w:rPr>
          <w:rFonts w:cstheme="minorHAnsi"/>
          <w:color w:val="000000"/>
          <w:sz w:val="23"/>
          <w:szCs w:val="23"/>
        </w:rPr>
        <w:t>Prekių tiekimo ataskaitą, nurodydamas, kokios Prekės buvo pristatytos, bei pateikdamas papildomą su Prekių teikimu susijusią informaciją</w:t>
      </w:r>
      <w:r w:rsidR="00084B02" w:rsidRPr="004F3ACC">
        <w:rPr>
          <w:rFonts w:eastAsia="Arial Unicode MS" w:cstheme="minorHAnsi"/>
          <w:sz w:val="23"/>
          <w:szCs w:val="23"/>
        </w:rPr>
        <w:t>;</w:t>
      </w:r>
    </w:p>
    <w:p w14:paraId="6F8577F0" w14:textId="1EFFC9E6" w:rsidR="00084B02" w:rsidRPr="004F3ACC" w:rsidRDefault="00E03E64" w:rsidP="00084B02">
      <w:pPr>
        <w:pStyle w:val="Sraopastraipa"/>
        <w:numPr>
          <w:ilvl w:val="2"/>
          <w:numId w:val="3"/>
        </w:numPr>
        <w:jc w:val="both"/>
        <w:rPr>
          <w:color w:val="000000" w:themeColor="text1"/>
          <w:sz w:val="23"/>
          <w:szCs w:val="23"/>
        </w:rPr>
      </w:pPr>
      <w:r>
        <w:rPr>
          <w:color w:val="000000" w:themeColor="text1"/>
          <w:sz w:val="23"/>
          <w:szCs w:val="23"/>
        </w:rPr>
        <w:t>t</w:t>
      </w:r>
      <w:r w:rsidR="00084B02" w:rsidRPr="004F3ACC">
        <w:rPr>
          <w:color w:val="000000" w:themeColor="text1"/>
          <w:sz w:val="23"/>
          <w:szCs w:val="23"/>
        </w:rPr>
        <w:t>inkamai vykdyti kitus įsipareigojimus, numatytus Sutartyje ir galiojančiuose Lietuvos Respublikos teisės aktuose.</w:t>
      </w:r>
    </w:p>
    <w:p w14:paraId="6E571BFC"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Pirkėjo įsipareigojimai:</w:t>
      </w:r>
    </w:p>
    <w:p w14:paraId="1ED97EAC" w14:textId="22256510" w:rsidR="00084B02" w:rsidRPr="004F3ACC" w:rsidRDefault="00E03E64" w:rsidP="00084B02">
      <w:pPr>
        <w:pStyle w:val="Sraopastraipa"/>
        <w:numPr>
          <w:ilvl w:val="2"/>
          <w:numId w:val="3"/>
        </w:numPr>
        <w:jc w:val="both"/>
        <w:rPr>
          <w:color w:val="000000" w:themeColor="text1"/>
          <w:sz w:val="23"/>
          <w:szCs w:val="23"/>
        </w:rPr>
      </w:pPr>
      <w:r>
        <w:rPr>
          <w:color w:val="000000" w:themeColor="text1"/>
          <w:sz w:val="23"/>
          <w:szCs w:val="23"/>
        </w:rPr>
        <w:t>a</w:t>
      </w:r>
      <w:r w:rsidR="00084B02" w:rsidRPr="004F3ACC">
        <w:rPr>
          <w:color w:val="000000" w:themeColor="text1"/>
          <w:sz w:val="23"/>
          <w:szCs w:val="23"/>
        </w:rPr>
        <w:t xml:space="preserve">pmokėti Pardavėjui už tinkamas Prekes Sutartyje nustatyta tvarka ir terminais. </w:t>
      </w:r>
    </w:p>
    <w:p w14:paraId="18DD4429" w14:textId="73C70416" w:rsidR="00084B02" w:rsidRPr="004F3ACC" w:rsidRDefault="00E03E64" w:rsidP="00084B02">
      <w:pPr>
        <w:pStyle w:val="Sraopastraipa"/>
        <w:numPr>
          <w:ilvl w:val="2"/>
          <w:numId w:val="3"/>
        </w:numPr>
        <w:jc w:val="both"/>
        <w:rPr>
          <w:color w:val="000000" w:themeColor="text1"/>
          <w:sz w:val="23"/>
          <w:szCs w:val="23"/>
        </w:rPr>
      </w:pPr>
      <w:r>
        <w:rPr>
          <w:color w:val="000000" w:themeColor="text1"/>
          <w:sz w:val="23"/>
          <w:szCs w:val="23"/>
        </w:rPr>
        <w:t>s</w:t>
      </w:r>
      <w:r w:rsidR="00084B02" w:rsidRPr="004F3ACC">
        <w:rPr>
          <w:color w:val="000000" w:themeColor="text1"/>
          <w:sz w:val="23"/>
          <w:szCs w:val="23"/>
        </w:rPr>
        <w:t>uteikti informaciją ir/ar dokumentus, būtinus Sutarčiai vykdyti</w:t>
      </w:r>
    </w:p>
    <w:p w14:paraId="7B8C8ACB" w14:textId="6BEFD17C" w:rsidR="00084B02" w:rsidRPr="004F3ACC" w:rsidRDefault="00E03E64" w:rsidP="00084B02">
      <w:pPr>
        <w:pStyle w:val="Sraopastraipa"/>
        <w:numPr>
          <w:ilvl w:val="2"/>
          <w:numId w:val="3"/>
        </w:numPr>
        <w:jc w:val="both"/>
        <w:rPr>
          <w:color w:val="FF0000"/>
          <w:sz w:val="23"/>
          <w:szCs w:val="23"/>
        </w:rPr>
      </w:pPr>
      <w:r>
        <w:rPr>
          <w:color w:val="000000" w:themeColor="text1"/>
          <w:sz w:val="23"/>
          <w:szCs w:val="23"/>
        </w:rPr>
        <w:t>s</w:t>
      </w:r>
      <w:r w:rsidR="00084B02" w:rsidRPr="004F3ACC">
        <w:rPr>
          <w:color w:val="000000" w:themeColor="text1"/>
          <w:sz w:val="23"/>
          <w:szCs w:val="23"/>
        </w:rPr>
        <w:t>kirti atsakingą asmenį už Sutarties vykdymą, nurodytą Sutarties 6.</w:t>
      </w:r>
      <w:r w:rsidR="00492A6B">
        <w:rPr>
          <w:color w:val="000000" w:themeColor="text1"/>
          <w:sz w:val="23"/>
          <w:szCs w:val="23"/>
        </w:rPr>
        <w:t>2</w:t>
      </w:r>
      <w:r w:rsidR="00084B02" w:rsidRPr="004F3ACC">
        <w:rPr>
          <w:color w:val="000000" w:themeColor="text1"/>
          <w:sz w:val="23"/>
          <w:szCs w:val="23"/>
        </w:rPr>
        <w:t xml:space="preserve">. punkte. </w:t>
      </w:r>
    </w:p>
    <w:p w14:paraId="59B58CE6" w14:textId="3E2B0EBA" w:rsidR="00084B02" w:rsidRPr="004F3ACC" w:rsidRDefault="00E03E64" w:rsidP="00084B02">
      <w:pPr>
        <w:pStyle w:val="Sraopastraipa"/>
        <w:numPr>
          <w:ilvl w:val="2"/>
          <w:numId w:val="3"/>
        </w:numPr>
        <w:jc w:val="both"/>
        <w:rPr>
          <w:color w:val="000000" w:themeColor="text1"/>
          <w:sz w:val="23"/>
          <w:szCs w:val="23"/>
        </w:rPr>
      </w:pPr>
      <w:r>
        <w:rPr>
          <w:color w:val="000000" w:themeColor="text1"/>
          <w:sz w:val="23"/>
          <w:szCs w:val="23"/>
        </w:rPr>
        <w:t>v</w:t>
      </w:r>
      <w:r w:rsidR="00084B02" w:rsidRPr="004F3ACC">
        <w:rPr>
          <w:color w:val="000000" w:themeColor="text1"/>
          <w:sz w:val="23"/>
          <w:szCs w:val="23"/>
        </w:rPr>
        <w:t>ykdyti kitus įsipareigojimus, numatytus Techninėse sąlygose (Sutarties 1 priedas).</w:t>
      </w:r>
    </w:p>
    <w:p w14:paraId="24EB36D6"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Pardavėjo teisės:</w:t>
      </w:r>
    </w:p>
    <w:p w14:paraId="6EA37D11" w14:textId="7777777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Pardavėjas turi šioje Sutartyje, Lietuvos Respublikos civiliniame kodekse bei kituose Lietuvos Respublikos galiojančiuose teisės aktuose numatytas teises.</w:t>
      </w:r>
    </w:p>
    <w:p w14:paraId="1101E067"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Pirkėjo teisės:</w:t>
      </w:r>
    </w:p>
    <w:p w14:paraId="100A8033" w14:textId="77777777" w:rsidR="00084B02" w:rsidRPr="004F3ACC" w:rsidRDefault="00084B02" w:rsidP="00084B02">
      <w:pPr>
        <w:pStyle w:val="Sraopastraipa"/>
        <w:numPr>
          <w:ilvl w:val="2"/>
          <w:numId w:val="3"/>
        </w:numPr>
        <w:jc w:val="both"/>
        <w:rPr>
          <w:color w:val="000000" w:themeColor="text1"/>
          <w:sz w:val="23"/>
          <w:szCs w:val="23"/>
        </w:rPr>
      </w:pPr>
      <w:r w:rsidRPr="004F3ACC">
        <w:rPr>
          <w:color w:val="000000" w:themeColor="text1"/>
          <w:sz w:val="23"/>
          <w:szCs w:val="23"/>
        </w:rPr>
        <w:t>Pirkėjas turi šioje Sutartyje, Lietuvos Respublikos civiliniame kodekse bei kituose Lietuvos Respublikos galiojančiuose teisės aktuose numatytas teises.</w:t>
      </w:r>
    </w:p>
    <w:p w14:paraId="7DE4E184" w14:textId="77777777" w:rsidR="00084B02" w:rsidRPr="004F3ACC" w:rsidRDefault="00084B02" w:rsidP="00084B02">
      <w:pPr>
        <w:pStyle w:val="Sraopastraipa"/>
        <w:jc w:val="both"/>
        <w:rPr>
          <w:color w:val="000000" w:themeColor="text1"/>
          <w:sz w:val="23"/>
          <w:szCs w:val="23"/>
        </w:rPr>
      </w:pPr>
    </w:p>
    <w:p w14:paraId="50AC7F9C" w14:textId="77777777" w:rsidR="00084B02" w:rsidRPr="004F3ACC" w:rsidRDefault="00084B02" w:rsidP="00084B02">
      <w:pPr>
        <w:pStyle w:val="Sraopastraipa"/>
        <w:numPr>
          <w:ilvl w:val="0"/>
          <w:numId w:val="3"/>
        </w:numPr>
        <w:jc w:val="both"/>
        <w:rPr>
          <w:b/>
          <w:color w:val="000000" w:themeColor="text1"/>
          <w:sz w:val="23"/>
          <w:szCs w:val="23"/>
        </w:rPr>
      </w:pPr>
      <w:r w:rsidRPr="004F3ACC">
        <w:rPr>
          <w:b/>
          <w:sz w:val="23"/>
          <w:szCs w:val="23"/>
        </w:rPr>
        <w:t>Susirašinėjimas</w:t>
      </w:r>
    </w:p>
    <w:p w14:paraId="04A86ADA" w14:textId="14E0C167" w:rsidR="00084B02" w:rsidRPr="004F3ACC" w:rsidRDefault="00084B02" w:rsidP="00084B02">
      <w:pPr>
        <w:pStyle w:val="Sraopastraipa"/>
        <w:numPr>
          <w:ilvl w:val="1"/>
          <w:numId w:val="3"/>
        </w:numPr>
        <w:jc w:val="both"/>
        <w:rPr>
          <w:sz w:val="23"/>
          <w:szCs w:val="23"/>
        </w:rPr>
      </w:pPr>
      <w:r w:rsidRPr="004F3ACC">
        <w:rPr>
          <w:sz w:val="23"/>
          <w:szCs w:val="23"/>
        </w:rPr>
        <w:t>Sutarties Šalys susirašinėja lietuvių kalba. Visi pranešimai, sutikimai ir kitas susižinojimas, kuriuos Šalis gali pateikti pagal šią Sutartį, bus laikomi galiojančiais ir įteiktais tinkamai, jeigu yra asmeniškai pateikti kitai Šaliai ir gautas pat</w:t>
      </w:r>
      <w:r w:rsidR="00E03E64">
        <w:rPr>
          <w:sz w:val="23"/>
          <w:szCs w:val="23"/>
        </w:rPr>
        <w:t>v</w:t>
      </w:r>
      <w:r w:rsidRPr="004F3ACC">
        <w:rPr>
          <w:sz w:val="23"/>
          <w:szCs w:val="23"/>
        </w:rPr>
        <w:t>irtinimas apie gavimą arba išsiųsti registruotu paštu, faksu, elektroniniu paštu (patvirtinant gavimą) sutartyje nurodytais adresais ar fakso numeriais, kitais adresais ar fakso numeriais, kuriuos nurodė viena Šalis, pateikdama pranešimą.</w:t>
      </w:r>
    </w:p>
    <w:p w14:paraId="4C17E53E" w14:textId="77777777" w:rsidR="00084B02" w:rsidRPr="004F3ACC" w:rsidRDefault="00084B02" w:rsidP="00084B02">
      <w:pPr>
        <w:pStyle w:val="Sraopastraipa"/>
        <w:numPr>
          <w:ilvl w:val="1"/>
          <w:numId w:val="3"/>
        </w:numPr>
        <w:jc w:val="both"/>
        <w:rPr>
          <w:sz w:val="23"/>
          <w:szCs w:val="23"/>
        </w:rPr>
      </w:pPr>
      <w:r w:rsidRPr="004F3ACC">
        <w:rPr>
          <w:sz w:val="23"/>
          <w:szCs w:val="23"/>
        </w:rPr>
        <w:t>Vykdydamos šią Sutartį Šalys palaiko tarpusavio ryšius per įgaliotus atstovus, toliau atsakingus už šios sutarties vykdymą:</w:t>
      </w:r>
    </w:p>
    <w:tbl>
      <w:tblPr>
        <w:tblStyle w:val="Lentelstinklelis"/>
        <w:tblW w:w="5000" w:type="pct"/>
        <w:tblInd w:w="0" w:type="dxa"/>
        <w:tblLook w:val="04A0" w:firstRow="1" w:lastRow="0" w:firstColumn="1" w:lastColumn="0" w:noHBand="0" w:noVBand="1"/>
      </w:tblPr>
      <w:tblGrid>
        <w:gridCol w:w="2420"/>
        <w:gridCol w:w="3624"/>
        <w:gridCol w:w="3584"/>
      </w:tblGrid>
      <w:tr w:rsidR="00084B02" w:rsidRPr="004F3ACC" w14:paraId="7B0B40B3" w14:textId="77777777" w:rsidTr="00196D9C">
        <w:tc>
          <w:tcPr>
            <w:tcW w:w="1257" w:type="pct"/>
            <w:tcBorders>
              <w:top w:val="single" w:sz="4" w:space="0" w:color="auto"/>
              <w:left w:val="single" w:sz="4" w:space="0" w:color="auto"/>
              <w:bottom w:val="single" w:sz="4" w:space="0" w:color="auto"/>
              <w:right w:val="single" w:sz="4" w:space="0" w:color="auto"/>
            </w:tcBorders>
          </w:tcPr>
          <w:p w14:paraId="4BC25044" w14:textId="77777777" w:rsidR="00084B02" w:rsidRPr="004F3ACC" w:rsidRDefault="00084B02" w:rsidP="00196D9C">
            <w:pPr>
              <w:jc w:val="both"/>
              <w:rPr>
                <w:sz w:val="23"/>
                <w:szCs w:val="23"/>
              </w:rPr>
            </w:pPr>
          </w:p>
        </w:tc>
        <w:tc>
          <w:tcPr>
            <w:tcW w:w="1882" w:type="pct"/>
            <w:tcBorders>
              <w:top w:val="single" w:sz="4" w:space="0" w:color="auto"/>
              <w:left w:val="single" w:sz="4" w:space="0" w:color="auto"/>
              <w:bottom w:val="single" w:sz="4" w:space="0" w:color="auto"/>
              <w:right w:val="single" w:sz="4" w:space="0" w:color="auto"/>
            </w:tcBorders>
            <w:hideMark/>
          </w:tcPr>
          <w:p w14:paraId="788E2B3F" w14:textId="77777777" w:rsidR="00084B02" w:rsidRPr="004F3ACC" w:rsidRDefault="00084B02" w:rsidP="00196D9C">
            <w:pPr>
              <w:jc w:val="both"/>
              <w:rPr>
                <w:sz w:val="23"/>
                <w:szCs w:val="23"/>
              </w:rPr>
            </w:pPr>
            <w:r w:rsidRPr="004F3ACC">
              <w:rPr>
                <w:sz w:val="23"/>
                <w:szCs w:val="23"/>
              </w:rPr>
              <w:t>Pirkėjo atstovas</w:t>
            </w:r>
          </w:p>
        </w:tc>
        <w:tc>
          <w:tcPr>
            <w:tcW w:w="1861" w:type="pct"/>
            <w:tcBorders>
              <w:top w:val="single" w:sz="4" w:space="0" w:color="auto"/>
              <w:left w:val="single" w:sz="4" w:space="0" w:color="auto"/>
              <w:bottom w:val="single" w:sz="4" w:space="0" w:color="auto"/>
              <w:right w:val="single" w:sz="4" w:space="0" w:color="auto"/>
            </w:tcBorders>
            <w:hideMark/>
          </w:tcPr>
          <w:p w14:paraId="011E1B55" w14:textId="77777777" w:rsidR="00084B02" w:rsidRPr="004F3ACC" w:rsidRDefault="00084B02" w:rsidP="00196D9C">
            <w:pPr>
              <w:jc w:val="both"/>
              <w:rPr>
                <w:sz w:val="23"/>
                <w:szCs w:val="23"/>
              </w:rPr>
            </w:pPr>
            <w:r w:rsidRPr="004F3ACC">
              <w:rPr>
                <w:sz w:val="23"/>
                <w:szCs w:val="23"/>
              </w:rPr>
              <w:t>Pardavėjo atstovas</w:t>
            </w:r>
          </w:p>
        </w:tc>
      </w:tr>
      <w:tr w:rsidR="00084B02" w:rsidRPr="004F3ACC" w14:paraId="098E5CAB" w14:textId="77777777" w:rsidTr="00E975E9">
        <w:tc>
          <w:tcPr>
            <w:tcW w:w="1257" w:type="pct"/>
            <w:tcBorders>
              <w:top w:val="single" w:sz="4" w:space="0" w:color="auto"/>
              <w:left w:val="single" w:sz="4" w:space="0" w:color="auto"/>
              <w:bottom w:val="single" w:sz="4" w:space="0" w:color="auto"/>
              <w:right w:val="single" w:sz="4" w:space="0" w:color="auto"/>
            </w:tcBorders>
            <w:hideMark/>
          </w:tcPr>
          <w:p w14:paraId="79BE1567" w14:textId="77777777" w:rsidR="00084B02" w:rsidRPr="004F3ACC" w:rsidRDefault="00084B02" w:rsidP="00196D9C">
            <w:pPr>
              <w:jc w:val="both"/>
              <w:rPr>
                <w:sz w:val="23"/>
                <w:szCs w:val="23"/>
              </w:rPr>
            </w:pPr>
            <w:r w:rsidRPr="004F3ACC">
              <w:rPr>
                <w:sz w:val="23"/>
                <w:szCs w:val="23"/>
              </w:rPr>
              <w:t>Pareigos, vardas, pavardė</w:t>
            </w:r>
          </w:p>
        </w:tc>
        <w:tc>
          <w:tcPr>
            <w:tcW w:w="1882" w:type="pct"/>
            <w:tcBorders>
              <w:top w:val="single" w:sz="4" w:space="0" w:color="auto"/>
              <w:left w:val="single" w:sz="4" w:space="0" w:color="auto"/>
              <w:bottom w:val="single" w:sz="4" w:space="0" w:color="auto"/>
              <w:right w:val="single" w:sz="4" w:space="0" w:color="auto"/>
            </w:tcBorders>
            <w:hideMark/>
          </w:tcPr>
          <w:p w14:paraId="0C47F7E6" w14:textId="21CE0472" w:rsidR="00084B02" w:rsidRPr="004F3ACC" w:rsidRDefault="00084B02" w:rsidP="00196D9C">
            <w:pPr>
              <w:rPr>
                <w:sz w:val="23"/>
                <w:szCs w:val="23"/>
              </w:rPr>
            </w:pPr>
          </w:p>
        </w:tc>
        <w:tc>
          <w:tcPr>
            <w:tcW w:w="1861" w:type="pct"/>
            <w:tcBorders>
              <w:top w:val="single" w:sz="4" w:space="0" w:color="auto"/>
              <w:left w:val="single" w:sz="4" w:space="0" w:color="auto"/>
              <w:bottom w:val="single" w:sz="4" w:space="0" w:color="auto"/>
              <w:right w:val="single" w:sz="4" w:space="0" w:color="auto"/>
            </w:tcBorders>
          </w:tcPr>
          <w:p w14:paraId="3FFDE030" w14:textId="4D294E7C" w:rsidR="00084B02" w:rsidRPr="004F3ACC" w:rsidRDefault="00084B02" w:rsidP="00196D9C">
            <w:pPr>
              <w:jc w:val="both"/>
              <w:rPr>
                <w:sz w:val="23"/>
                <w:szCs w:val="23"/>
              </w:rPr>
            </w:pPr>
          </w:p>
        </w:tc>
      </w:tr>
      <w:tr w:rsidR="00084B02" w:rsidRPr="004F3ACC" w14:paraId="629F67B5" w14:textId="77777777" w:rsidTr="00E975E9">
        <w:tc>
          <w:tcPr>
            <w:tcW w:w="1257" w:type="pct"/>
            <w:tcBorders>
              <w:top w:val="single" w:sz="4" w:space="0" w:color="auto"/>
              <w:left w:val="single" w:sz="4" w:space="0" w:color="auto"/>
              <w:bottom w:val="single" w:sz="4" w:space="0" w:color="auto"/>
              <w:right w:val="single" w:sz="4" w:space="0" w:color="auto"/>
            </w:tcBorders>
            <w:hideMark/>
          </w:tcPr>
          <w:p w14:paraId="3585CDAF" w14:textId="77777777" w:rsidR="00084B02" w:rsidRPr="004F3ACC" w:rsidRDefault="00084B02" w:rsidP="00196D9C">
            <w:pPr>
              <w:jc w:val="both"/>
              <w:rPr>
                <w:sz w:val="23"/>
                <w:szCs w:val="23"/>
              </w:rPr>
            </w:pPr>
            <w:r w:rsidRPr="004F3ACC">
              <w:rPr>
                <w:sz w:val="23"/>
                <w:szCs w:val="23"/>
              </w:rPr>
              <w:t>Adresas</w:t>
            </w:r>
          </w:p>
        </w:tc>
        <w:tc>
          <w:tcPr>
            <w:tcW w:w="1882" w:type="pct"/>
            <w:tcBorders>
              <w:top w:val="single" w:sz="4" w:space="0" w:color="auto"/>
              <w:left w:val="single" w:sz="4" w:space="0" w:color="auto"/>
              <w:bottom w:val="single" w:sz="4" w:space="0" w:color="auto"/>
              <w:right w:val="single" w:sz="4" w:space="0" w:color="auto"/>
            </w:tcBorders>
            <w:hideMark/>
          </w:tcPr>
          <w:p w14:paraId="693089F0" w14:textId="77777777" w:rsidR="00084B02" w:rsidRPr="004F3ACC" w:rsidRDefault="00084B02" w:rsidP="00196D9C">
            <w:pPr>
              <w:jc w:val="both"/>
              <w:rPr>
                <w:sz w:val="23"/>
                <w:szCs w:val="23"/>
              </w:rPr>
            </w:pPr>
            <w:r w:rsidRPr="004F3ACC">
              <w:rPr>
                <w:sz w:val="23"/>
                <w:szCs w:val="23"/>
              </w:rPr>
              <w:t>Pramonės g. 9, Alytus</w:t>
            </w:r>
          </w:p>
        </w:tc>
        <w:tc>
          <w:tcPr>
            <w:tcW w:w="1861" w:type="pct"/>
            <w:tcBorders>
              <w:top w:val="single" w:sz="4" w:space="0" w:color="auto"/>
              <w:left w:val="single" w:sz="4" w:space="0" w:color="auto"/>
              <w:bottom w:val="single" w:sz="4" w:space="0" w:color="auto"/>
              <w:right w:val="single" w:sz="4" w:space="0" w:color="auto"/>
            </w:tcBorders>
          </w:tcPr>
          <w:p w14:paraId="0628B474" w14:textId="4E2B5372" w:rsidR="00084B02" w:rsidRPr="004F3ACC" w:rsidRDefault="00084B02" w:rsidP="00196D9C">
            <w:pPr>
              <w:jc w:val="both"/>
              <w:rPr>
                <w:sz w:val="23"/>
                <w:szCs w:val="23"/>
              </w:rPr>
            </w:pPr>
          </w:p>
        </w:tc>
      </w:tr>
      <w:tr w:rsidR="00084B02" w:rsidRPr="004F3ACC" w14:paraId="710C197F" w14:textId="77777777" w:rsidTr="00E975E9">
        <w:tc>
          <w:tcPr>
            <w:tcW w:w="1257" w:type="pct"/>
            <w:tcBorders>
              <w:top w:val="single" w:sz="4" w:space="0" w:color="auto"/>
              <w:left w:val="single" w:sz="4" w:space="0" w:color="auto"/>
              <w:bottom w:val="single" w:sz="4" w:space="0" w:color="auto"/>
              <w:right w:val="single" w:sz="4" w:space="0" w:color="auto"/>
            </w:tcBorders>
            <w:hideMark/>
          </w:tcPr>
          <w:p w14:paraId="185A72FB" w14:textId="77777777" w:rsidR="00084B02" w:rsidRPr="004F3ACC" w:rsidRDefault="00084B02" w:rsidP="00196D9C">
            <w:pPr>
              <w:jc w:val="both"/>
              <w:rPr>
                <w:sz w:val="23"/>
                <w:szCs w:val="23"/>
              </w:rPr>
            </w:pPr>
            <w:r w:rsidRPr="004F3ACC">
              <w:rPr>
                <w:sz w:val="23"/>
                <w:szCs w:val="23"/>
              </w:rPr>
              <w:t>Telefonas</w:t>
            </w:r>
          </w:p>
        </w:tc>
        <w:tc>
          <w:tcPr>
            <w:tcW w:w="1882" w:type="pct"/>
            <w:tcBorders>
              <w:top w:val="single" w:sz="4" w:space="0" w:color="auto"/>
              <w:left w:val="single" w:sz="4" w:space="0" w:color="auto"/>
              <w:bottom w:val="single" w:sz="4" w:space="0" w:color="auto"/>
              <w:right w:val="single" w:sz="4" w:space="0" w:color="auto"/>
            </w:tcBorders>
            <w:hideMark/>
          </w:tcPr>
          <w:p w14:paraId="60F9D40F" w14:textId="056D5427" w:rsidR="00084B02" w:rsidRPr="004F3ACC" w:rsidRDefault="00084B02" w:rsidP="00196D9C">
            <w:pPr>
              <w:jc w:val="both"/>
              <w:rPr>
                <w:sz w:val="23"/>
                <w:szCs w:val="23"/>
              </w:rPr>
            </w:pPr>
            <w:r w:rsidRPr="004F3ACC">
              <w:rPr>
                <w:sz w:val="23"/>
                <w:szCs w:val="23"/>
              </w:rPr>
              <w:t xml:space="preserve">+370 </w:t>
            </w:r>
          </w:p>
        </w:tc>
        <w:tc>
          <w:tcPr>
            <w:tcW w:w="1861" w:type="pct"/>
            <w:tcBorders>
              <w:top w:val="single" w:sz="4" w:space="0" w:color="auto"/>
              <w:left w:val="single" w:sz="4" w:space="0" w:color="auto"/>
              <w:bottom w:val="single" w:sz="4" w:space="0" w:color="auto"/>
              <w:right w:val="single" w:sz="4" w:space="0" w:color="auto"/>
            </w:tcBorders>
          </w:tcPr>
          <w:p w14:paraId="6B492B39" w14:textId="7772E31D" w:rsidR="00084B02" w:rsidRPr="00C80A06" w:rsidRDefault="00C80A06" w:rsidP="00196D9C">
            <w:pPr>
              <w:jc w:val="both"/>
              <w:rPr>
                <w:sz w:val="23"/>
                <w:szCs w:val="23"/>
                <w:lang w:val="en-US"/>
              </w:rPr>
            </w:pPr>
            <w:r>
              <w:rPr>
                <w:sz w:val="23"/>
                <w:szCs w:val="23"/>
                <w:lang w:val="en-US"/>
              </w:rPr>
              <w:t>+370 </w:t>
            </w:r>
          </w:p>
        </w:tc>
      </w:tr>
      <w:tr w:rsidR="00084B02" w:rsidRPr="004F3ACC" w14:paraId="1C7050E0" w14:textId="77777777" w:rsidTr="00E975E9">
        <w:tc>
          <w:tcPr>
            <w:tcW w:w="1257" w:type="pct"/>
            <w:tcBorders>
              <w:top w:val="single" w:sz="4" w:space="0" w:color="auto"/>
              <w:left w:val="single" w:sz="4" w:space="0" w:color="auto"/>
              <w:bottom w:val="single" w:sz="4" w:space="0" w:color="auto"/>
              <w:right w:val="single" w:sz="4" w:space="0" w:color="auto"/>
            </w:tcBorders>
            <w:hideMark/>
          </w:tcPr>
          <w:p w14:paraId="783B1DA3" w14:textId="77777777" w:rsidR="00084B02" w:rsidRPr="004F3ACC" w:rsidRDefault="00084B02" w:rsidP="00196D9C">
            <w:pPr>
              <w:jc w:val="both"/>
              <w:rPr>
                <w:sz w:val="23"/>
                <w:szCs w:val="23"/>
              </w:rPr>
            </w:pPr>
            <w:r w:rsidRPr="004F3ACC">
              <w:rPr>
                <w:sz w:val="23"/>
                <w:szCs w:val="23"/>
              </w:rPr>
              <w:t>El. paštas</w:t>
            </w:r>
          </w:p>
        </w:tc>
        <w:tc>
          <w:tcPr>
            <w:tcW w:w="1882" w:type="pct"/>
            <w:tcBorders>
              <w:top w:val="single" w:sz="4" w:space="0" w:color="auto"/>
              <w:left w:val="single" w:sz="4" w:space="0" w:color="auto"/>
              <w:bottom w:val="single" w:sz="4" w:space="0" w:color="auto"/>
              <w:right w:val="single" w:sz="4" w:space="0" w:color="auto"/>
            </w:tcBorders>
            <w:hideMark/>
          </w:tcPr>
          <w:p w14:paraId="0EECE3D7" w14:textId="6B8605AF" w:rsidR="00084B02" w:rsidRPr="004F3ACC" w:rsidRDefault="00084B02" w:rsidP="00196D9C">
            <w:pPr>
              <w:jc w:val="both"/>
              <w:rPr>
                <w:sz w:val="23"/>
                <w:szCs w:val="23"/>
                <w:lang w:val="en-US"/>
              </w:rPr>
            </w:pPr>
            <w:r w:rsidRPr="004F3ACC">
              <w:rPr>
                <w:sz w:val="23"/>
                <w:szCs w:val="23"/>
                <w:lang w:val="en-US"/>
              </w:rPr>
              <w:t>@</w:t>
            </w:r>
            <w:proofErr w:type="spellStart"/>
            <w:r w:rsidRPr="004F3ACC">
              <w:rPr>
                <w:sz w:val="23"/>
                <w:szCs w:val="23"/>
                <w:lang w:val="en-US"/>
              </w:rPr>
              <w:t>alytausst.lt</w:t>
            </w:r>
            <w:proofErr w:type="spellEnd"/>
          </w:p>
        </w:tc>
        <w:tc>
          <w:tcPr>
            <w:tcW w:w="1861" w:type="pct"/>
            <w:tcBorders>
              <w:top w:val="single" w:sz="4" w:space="0" w:color="auto"/>
              <w:left w:val="single" w:sz="4" w:space="0" w:color="auto"/>
              <w:bottom w:val="single" w:sz="4" w:space="0" w:color="auto"/>
              <w:right w:val="single" w:sz="4" w:space="0" w:color="auto"/>
            </w:tcBorders>
          </w:tcPr>
          <w:p w14:paraId="30ED58B1" w14:textId="7F521953" w:rsidR="00084B02" w:rsidRPr="003D2E01" w:rsidRDefault="00084B02" w:rsidP="00196D9C">
            <w:pPr>
              <w:jc w:val="both"/>
              <w:rPr>
                <w:sz w:val="23"/>
                <w:szCs w:val="23"/>
              </w:rPr>
            </w:pPr>
          </w:p>
        </w:tc>
      </w:tr>
    </w:tbl>
    <w:p w14:paraId="741F4E99" w14:textId="7C9506F1" w:rsidR="001D6B21" w:rsidRDefault="001D6B21" w:rsidP="00084B02">
      <w:pPr>
        <w:pStyle w:val="Sraopastraipa"/>
        <w:numPr>
          <w:ilvl w:val="1"/>
          <w:numId w:val="3"/>
        </w:numPr>
        <w:jc w:val="both"/>
        <w:rPr>
          <w:sz w:val="23"/>
          <w:szCs w:val="23"/>
        </w:rPr>
      </w:pPr>
      <w:r>
        <w:rPr>
          <w:sz w:val="23"/>
          <w:szCs w:val="23"/>
        </w:rPr>
        <w:t xml:space="preserve">Pirkėjo paskirtas atsakingas asmuo už sutarties paviešinimą: </w:t>
      </w:r>
    </w:p>
    <w:p w14:paraId="1BDB5B4C" w14:textId="0BA28043" w:rsidR="00084B02" w:rsidRPr="004F3ACC" w:rsidRDefault="00084B02" w:rsidP="00084B02">
      <w:pPr>
        <w:pStyle w:val="Sraopastraipa"/>
        <w:numPr>
          <w:ilvl w:val="1"/>
          <w:numId w:val="3"/>
        </w:numPr>
        <w:jc w:val="both"/>
        <w:rPr>
          <w:sz w:val="23"/>
          <w:szCs w:val="23"/>
        </w:rPr>
      </w:pPr>
      <w:r w:rsidRPr="004F3ACC">
        <w:rPr>
          <w:sz w:val="23"/>
          <w:szCs w:val="23"/>
        </w:rPr>
        <w:t>Jei pasikeičia Šalies adresas, įgaliotas atstovas ir / ar kiti duomenys, tokia Šalis turi informuoti kitą Šalį pranešdama ne vėliau, kaip per 5</w:t>
      </w:r>
      <w:r w:rsidR="003D2E01">
        <w:rPr>
          <w:sz w:val="23"/>
          <w:szCs w:val="23"/>
        </w:rPr>
        <w:t xml:space="preserve"> (penkias)</w:t>
      </w:r>
      <w:r w:rsidRPr="004F3ACC">
        <w:rPr>
          <w:sz w:val="23"/>
          <w:szCs w:val="23"/>
        </w:rPr>
        <w:t xml:space="preserve"> darbo dienas. Jei Šaliai nepavyksta laikytis šių reikalavimų, ji neturi teisės į pretenziją ar atsiliepimą, jei kitos Šalies veiksmai, atlikti remiantis paskutiniais žinomais jai duomenimis, prieštarauja Sutarties sąlygoms ar ji negavo jokio pranešimo, išsiųsto pagal tuos duomenis. </w:t>
      </w:r>
    </w:p>
    <w:p w14:paraId="494A35BF" w14:textId="77777777" w:rsidR="00084B02" w:rsidRPr="004F3ACC" w:rsidRDefault="00084B02" w:rsidP="00084B02">
      <w:pPr>
        <w:pStyle w:val="Sraopastraipa"/>
        <w:ind w:left="360"/>
        <w:jc w:val="both"/>
        <w:rPr>
          <w:color w:val="000000" w:themeColor="text1"/>
          <w:sz w:val="23"/>
          <w:szCs w:val="23"/>
        </w:rPr>
      </w:pPr>
    </w:p>
    <w:p w14:paraId="3EFCB0A3" w14:textId="77777777" w:rsidR="00084B02" w:rsidRPr="004F3ACC" w:rsidRDefault="00084B02" w:rsidP="00084B02">
      <w:pPr>
        <w:pStyle w:val="Antrat1"/>
        <w:numPr>
          <w:ilvl w:val="0"/>
          <w:numId w:val="3"/>
        </w:numPr>
        <w:spacing w:line="240" w:lineRule="auto"/>
        <w:jc w:val="both"/>
        <w:rPr>
          <w:rFonts w:cs="Times New Roman"/>
          <w:color w:val="000000" w:themeColor="text1"/>
          <w:sz w:val="23"/>
          <w:szCs w:val="23"/>
        </w:rPr>
      </w:pPr>
      <w:r w:rsidRPr="004F3ACC">
        <w:rPr>
          <w:rFonts w:cs="Times New Roman"/>
          <w:color w:val="000000" w:themeColor="text1"/>
          <w:sz w:val="23"/>
          <w:szCs w:val="23"/>
        </w:rPr>
        <w:t>Šalių atsakomybė</w:t>
      </w:r>
    </w:p>
    <w:p w14:paraId="7F11254B" w14:textId="77777777" w:rsidR="00084B02" w:rsidRPr="004F3ACC" w:rsidRDefault="00084B02" w:rsidP="00084B02">
      <w:pPr>
        <w:pStyle w:val="Sraopastraipa"/>
        <w:numPr>
          <w:ilvl w:val="1"/>
          <w:numId w:val="3"/>
        </w:numPr>
        <w:ind w:left="426" w:hanging="426"/>
        <w:jc w:val="both"/>
        <w:rPr>
          <w:color w:val="000000" w:themeColor="text1"/>
          <w:sz w:val="23"/>
          <w:szCs w:val="23"/>
        </w:rPr>
      </w:pPr>
      <w:r w:rsidRPr="004F3ACC">
        <w:rPr>
          <w:color w:val="000000" w:themeColor="text1"/>
          <w:sz w:val="23"/>
          <w:szCs w:val="23"/>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D0A468" w14:textId="77777777" w:rsidR="00084B02" w:rsidRPr="004F3ACC" w:rsidRDefault="00084B02" w:rsidP="00084B02">
      <w:pPr>
        <w:pStyle w:val="Sraopastraipa"/>
        <w:numPr>
          <w:ilvl w:val="1"/>
          <w:numId w:val="3"/>
        </w:numPr>
        <w:ind w:left="426" w:hanging="426"/>
        <w:jc w:val="both"/>
        <w:rPr>
          <w:color w:val="000000" w:themeColor="text1"/>
          <w:sz w:val="23"/>
          <w:szCs w:val="23"/>
        </w:rPr>
      </w:pPr>
      <w:r w:rsidRPr="004F3ACC">
        <w:rPr>
          <w:color w:val="000000" w:themeColor="text1"/>
          <w:sz w:val="23"/>
          <w:szCs w:val="23"/>
        </w:rPr>
        <w:t>Jeigu Pardavėjas nesilaiko Prekių pristatymo termino, Sutartyje ir jos prieduose nurodyto Prekių asortimento ir kokybės, Pirkėjui raštu pareikalavus, jis moka Pardavėjui 0,05 % dydžio delspinigius nuo pavėluotai netinkamos kokybės ar asortimento pateiktų Prekių kainos už kiekvieną tokio pažeidimo dieną.</w:t>
      </w:r>
    </w:p>
    <w:p w14:paraId="124014DB" w14:textId="77777777" w:rsidR="00084B02" w:rsidRPr="004F3ACC" w:rsidRDefault="00084B02" w:rsidP="00084B02">
      <w:pPr>
        <w:pStyle w:val="Sraopastraipa"/>
        <w:numPr>
          <w:ilvl w:val="1"/>
          <w:numId w:val="3"/>
        </w:numPr>
        <w:ind w:left="426" w:hanging="426"/>
        <w:jc w:val="both"/>
        <w:rPr>
          <w:color w:val="000000" w:themeColor="text1"/>
          <w:sz w:val="23"/>
          <w:szCs w:val="23"/>
        </w:rPr>
      </w:pPr>
      <w:r w:rsidRPr="004F3ACC">
        <w:rPr>
          <w:color w:val="000000" w:themeColor="text1"/>
          <w:sz w:val="23"/>
          <w:szCs w:val="23"/>
        </w:rPr>
        <w:t>Jeigu Pirkėjas nesilaiko apmokėjimo terminų, Pardavėjui raštu pareikalavus, jis moka Pardavėjui 0,05 % dydžio delspinigius nuo neapmokėtos sumos už kiekvieną pavėluotą dieną.</w:t>
      </w:r>
    </w:p>
    <w:p w14:paraId="3F6CDEB0" w14:textId="77777777" w:rsidR="00084B02" w:rsidRPr="004F3ACC" w:rsidRDefault="00084B02" w:rsidP="00084B02">
      <w:pPr>
        <w:pStyle w:val="Sraopastraipa"/>
        <w:numPr>
          <w:ilvl w:val="1"/>
          <w:numId w:val="3"/>
        </w:numPr>
        <w:ind w:left="426" w:hanging="426"/>
        <w:jc w:val="both"/>
        <w:rPr>
          <w:color w:val="000000" w:themeColor="text1"/>
          <w:sz w:val="23"/>
          <w:szCs w:val="23"/>
        </w:rPr>
      </w:pPr>
      <w:r w:rsidRPr="004F3ACC">
        <w:rPr>
          <w:color w:val="000000" w:themeColor="text1"/>
          <w:sz w:val="23"/>
          <w:szCs w:val="23"/>
        </w:rPr>
        <w:lastRenderedPageBreak/>
        <w:t>Delspinigių sumokėjimas neatleidžia Šalių nuo pareigos vykdyti šioje Sutartyje prisiimtus įsipareigojimus.</w:t>
      </w:r>
    </w:p>
    <w:p w14:paraId="4EA7EA91" w14:textId="77777777" w:rsidR="00084B02" w:rsidRPr="004F3ACC" w:rsidRDefault="00084B02" w:rsidP="00084B02">
      <w:pPr>
        <w:pStyle w:val="Sraopastraipa"/>
        <w:numPr>
          <w:ilvl w:val="1"/>
          <w:numId w:val="3"/>
        </w:numPr>
        <w:ind w:left="426" w:hanging="426"/>
        <w:jc w:val="both"/>
        <w:rPr>
          <w:color w:val="000000" w:themeColor="text1"/>
          <w:sz w:val="23"/>
          <w:szCs w:val="23"/>
        </w:rPr>
      </w:pPr>
      <w:r w:rsidRPr="004F3ACC">
        <w:rPr>
          <w:color w:val="000000" w:themeColor="text1"/>
          <w:sz w:val="23"/>
          <w:szCs w:val="23"/>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1ADE9458" w14:textId="77777777" w:rsidR="00084B02" w:rsidRPr="004F3ACC" w:rsidRDefault="00084B02" w:rsidP="00084B02">
      <w:pPr>
        <w:pStyle w:val="Sraopastraipa"/>
        <w:numPr>
          <w:ilvl w:val="1"/>
          <w:numId w:val="3"/>
        </w:numPr>
        <w:ind w:left="426" w:hanging="426"/>
        <w:jc w:val="both"/>
        <w:rPr>
          <w:color w:val="000000" w:themeColor="text1"/>
          <w:sz w:val="23"/>
          <w:szCs w:val="23"/>
        </w:rPr>
      </w:pPr>
      <w:r w:rsidRPr="004F3ACC">
        <w:rPr>
          <w:color w:val="000000" w:themeColor="text1"/>
          <w:sz w:val="23"/>
          <w:szCs w:val="23"/>
        </w:rPr>
        <w:t>Jeigu Sutartis nutraukiama dėl Šalies kaltės, ji kitai Šaliai privalo sumokėti 10 (dešimt) proc. maksimalios sutarties kainos baudą, kuri Šalių susitarimu laikoma minimaliais patirtais nuostoliais, ir atlyginti visus nuostolius, kurių ši bauda nekompensuoja.</w:t>
      </w:r>
    </w:p>
    <w:p w14:paraId="67EDBB60" w14:textId="77777777" w:rsidR="00084B02" w:rsidRPr="004F3ACC" w:rsidRDefault="00084B02" w:rsidP="00084B02">
      <w:pPr>
        <w:pStyle w:val="Sraopastraipa"/>
        <w:ind w:left="426"/>
        <w:jc w:val="both"/>
        <w:rPr>
          <w:color w:val="000000" w:themeColor="text1"/>
          <w:sz w:val="23"/>
          <w:szCs w:val="23"/>
        </w:rPr>
      </w:pPr>
    </w:p>
    <w:p w14:paraId="263A2FB0" w14:textId="77777777" w:rsidR="00084B02" w:rsidRPr="004F3ACC" w:rsidRDefault="00084B02" w:rsidP="00084B02">
      <w:pPr>
        <w:pStyle w:val="Antrat1"/>
        <w:numPr>
          <w:ilvl w:val="0"/>
          <w:numId w:val="3"/>
        </w:numPr>
        <w:spacing w:line="240" w:lineRule="auto"/>
        <w:jc w:val="both"/>
        <w:rPr>
          <w:rFonts w:cs="Times New Roman"/>
          <w:i/>
          <w:color w:val="000000" w:themeColor="text1"/>
          <w:sz w:val="23"/>
          <w:szCs w:val="23"/>
        </w:rPr>
      </w:pPr>
      <w:r w:rsidRPr="004F3ACC">
        <w:rPr>
          <w:rFonts w:cs="Times New Roman"/>
          <w:color w:val="000000" w:themeColor="text1"/>
          <w:sz w:val="23"/>
          <w:szCs w:val="23"/>
        </w:rPr>
        <w:t xml:space="preserve">Nenugalimos jėgos aplinkybės </w:t>
      </w:r>
      <w:r w:rsidRPr="004F3ACC">
        <w:rPr>
          <w:rFonts w:cs="Times New Roman"/>
          <w:i/>
          <w:color w:val="000000" w:themeColor="text1"/>
          <w:sz w:val="23"/>
          <w:szCs w:val="23"/>
        </w:rPr>
        <w:t>(force majeure)</w:t>
      </w:r>
    </w:p>
    <w:p w14:paraId="2144364D"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 xml:space="preserve">Sutarties Šalys neatsako už savo sutartinių įsipareigojimų neįvykdymą, jeigu Šalys įrodo, jog šis nevykdymas yra nenugalimos jėgos </w:t>
      </w:r>
      <w:r w:rsidRPr="004F3ACC">
        <w:rPr>
          <w:i/>
          <w:color w:val="000000" w:themeColor="text1"/>
          <w:sz w:val="23"/>
          <w:szCs w:val="23"/>
        </w:rPr>
        <w:t>(force majeure)</w:t>
      </w:r>
      <w:r w:rsidRPr="004F3ACC">
        <w:rPr>
          <w:color w:val="000000" w:themeColor="text1"/>
          <w:sz w:val="23"/>
          <w:szCs w:val="23"/>
        </w:rPr>
        <w:t xml:space="preserve"> aplinkybių pasekmė. Nenugalimos jėgos </w:t>
      </w:r>
      <w:r w:rsidRPr="004F3ACC">
        <w:rPr>
          <w:i/>
          <w:color w:val="000000" w:themeColor="text1"/>
          <w:sz w:val="23"/>
          <w:szCs w:val="23"/>
        </w:rPr>
        <w:t>(force majeure)</w:t>
      </w:r>
      <w:r w:rsidRPr="004F3ACC">
        <w:rPr>
          <w:color w:val="000000" w:themeColor="text1"/>
          <w:sz w:val="23"/>
          <w:szCs w:val="23"/>
        </w:rPr>
        <w:t xml:space="preserve"> aplinkybėmis laikomos aplinkybės, nurodytos Lietuvos Respublikos civilinio kodekso 6.212 straipsnyje ir 1996 m. liepos 15 d. Lietuvos Respublikos Vyriausybės nutarimu Nr. 840 patvirtintose Atleidimo nuo atsakomybės esant nenugalimos jėgos </w:t>
      </w:r>
      <w:r w:rsidRPr="004F3ACC">
        <w:rPr>
          <w:i/>
          <w:color w:val="000000" w:themeColor="text1"/>
          <w:sz w:val="23"/>
          <w:szCs w:val="23"/>
        </w:rPr>
        <w:t>(force majeure)</w:t>
      </w:r>
      <w:r w:rsidRPr="004F3ACC">
        <w:rPr>
          <w:color w:val="000000" w:themeColor="text1"/>
          <w:sz w:val="23"/>
          <w:szCs w:val="23"/>
        </w:rPr>
        <w:t xml:space="preserve"> aplinkybėmis taisyklėse. Nustatydamos nenugalimos jėgos </w:t>
      </w:r>
      <w:r w:rsidRPr="004F3ACC">
        <w:rPr>
          <w:i/>
          <w:color w:val="000000" w:themeColor="text1"/>
          <w:sz w:val="23"/>
          <w:szCs w:val="23"/>
        </w:rPr>
        <w:t>(force majeure)</w:t>
      </w:r>
      <w:r w:rsidRPr="004F3ACC">
        <w:rPr>
          <w:color w:val="000000" w:themeColor="text1"/>
          <w:sz w:val="23"/>
          <w:szCs w:val="23"/>
        </w:rPr>
        <w:t xml:space="preserve"> aplinkybes Šalys vadovaujasi Lietuvos Respublikos Vyriausybės 1997 m. kovo 13 d. nutarimu Nr. 222 „Dėl nenugalimos jėgos </w:t>
      </w:r>
      <w:r w:rsidRPr="004F3ACC">
        <w:rPr>
          <w:i/>
          <w:color w:val="000000" w:themeColor="text1"/>
          <w:sz w:val="23"/>
          <w:szCs w:val="23"/>
        </w:rPr>
        <w:t>(force majeure)</w:t>
      </w:r>
      <w:r w:rsidRPr="004F3ACC">
        <w:rPr>
          <w:color w:val="000000" w:themeColor="text1"/>
          <w:sz w:val="23"/>
          <w:szCs w:val="23"/>
        </w:rPr>
        <w:t xml:space="preserve"> aplinkybes liudijančių pažymų išdavimo tvarkos patvirtinimo“. Esant nenugalimos jėgos </w:t>
      </w:r>
      <w:r w:rsidRPr="004F3ACC">
        <w:rPr>
          <w:i/>
          <w:color w:val="000000" w:themeColor="text1"/>
          <w:sz w:val="23"/>
          <w:szCs w:val="23"/>
        </w:rPr>
        <w:t>(force majeure)</w:t>
      </w:r>
      <w:r w:rsidRPr="004F3ACC">
        <w:rPr>
          <w:color w:val="000000" w:themeColor="text1"/>
          <w:sz w:val="23"/>
          <w:szCs w:val="23"/>
        </w:rPr>
        <w:t xml:space="preserve"> aplinkybėms Sutarties Šalys Lietuvos Respublikos teisės aktuose nustatyta tvarka yra atleidžiamos nuo atsakomybės už Sutartyje numatytų prievolių neįvykdymą, dalinį įvykdymą arba netinkamą įvykdymą, o įsipareigojimų įvykdymo terminas pratęsiamas.</w:t>
      </w:r>
    </w:p>
    <w:p w14:paraId="50E3E6C3"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 xml:space="preserve">Šalis, prašanti ją atleisti nuo atsakomybės, privalo pranešti kitai Šaliai raštu apie nenugalimos jėgos </w:t>
      </w:r>
      <w:r w:rsidRPr="004F3ACC">
        <w:rPr>
          <w:i/>
          <w:color w:val="000000" w:themeColor="text1"/>
          <w:sz w:val="23"/>
          <w:szCs w:val="23"/>
        </w:rPr>
        <w:t>(force majeure)</w:t>
      </w:r>
      <w:r w:rsidRPr="004F3ACC">
        <w:rPr>
          <w:color w:val="000000" w:themeColor="text1"/>
          <w:sz w:val="23"/>
          <w:szCs w:val="23"/>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218A8EC" w14:textId="77777777" w:rsidR="00084B02" w:rsidRPr="004F3ACC" w:rsidRDefault="00084B02" w:rsidP="00084B02">
      <w:pPr>
        <w:pStyle w:val="Sraopastraipa"/>
        <w:numPr>
          <w:ilvl w:val="1"/>
          <w:numId w:val="3"/>
        </w:numPr>
        <w:jc w:val="both"/>
        <w:rPr>
          <w:color w:val="000000" w:themeColor="text1"/>
          <w:sz w:val="23"/>
          <w:szCs w:val="23"/>
        </w:rPr>
      </w:pPr>
      <w:r w:rsidRPr="004F3ACC">
        <w:rPr>
          <w:color w:val="000000" w:themeColor="text1"/>
          <w:sz w:val="23"/>
          <w:szCs w:val="23"/>
        </w:rPr>
        <w:t xml:space="preserve">Pagrindas atleisti Šalį nuo atsakomybės atsiranda nuo nenugalimos jėgos </w:t>
      </w:r>
      <w:r w:rsidRPr="004F3ACC">
        <w:rPr>
          <w:i/>
          <w:color w:val="000000" w:themeColor="text1"/>
          <w:sz w:val="23"/>
          <w:szCs w:val="23"/>
        </w:rPr>
        <w:t>(force majeure)</w:t>
      </w:r>
      <w:r w:rsidRPr="004F3ACC">
        <w:rPr>
          <w:color w:val="000000" w:themeColor="text1"/>
          <w:sz w:val="23"/>
          <w:szCs w:val="23"/>
        </w:rPr>
        <w:t xml:space="preserve"> aplinkybių atsiradimo momento, arba jeigu laiku nebuvo pateiktas pranešimas, nuo pranešimo pateikimo momento. Jeigu Šalis laiku neišsiunčia pranešimo arba neinformuoja, ji privalo atlyginti kitai Šaliai žalą, kurią ši patyrė dėl laiku nepateikto pranešimo arba dėl to, kad nebuvo jokio pranešimo.</w:t>
      </w:r>
    </w:p>
    <w:p w14:paraId="171536A9" w14:textId="77777777" w:rsidR="00084B02" w:rsidRPr="004F3ACC" w:rsidRDefault="00084B02" w:rsidP="00084B02">
      <w:pPr>
        <w:jc w:val="both"/>
        <w:rPr>
          <w:color w:val="000000" w:themeColor="text1"/>
          <w:sz w:val="23"/>
          <w:szCs w:val="23"/>
        </w:rPr>
      </w:pPr>
    </w:p>
    <w:p w14:paraId="23DEAB77" w14:textId="77777777" w:rsidR="00084B02" w:rsidRPr="004F3ACC" w:rsidRDefault="00084B02" w:rsidP="00084B02">
      <w:pPr>
        <w:pStyle w:val="Antrat1"/>
        <w:numPr>
          <w:ilvl w:val="0"/>
          <w:numId w:val="3"/>
        </w:numPr>
        <w:spacing w:line="240" w:lineRule="auto"/>
        <w:jc w:val="both"/>
        <w:rPr>
          <w:rFonts w:cs="Times New Roman"/>
          <w:color w:val="000000" w:themeColor="text1"/>
          <w:sz w:val="23"/>
          <w:szCs w:val="23"/>
        </w:rPr>
      </w:pPr>
      <w:r w:rsidRPr="004F3ACC">
        <w:rPr>
          <w:rFonts w:cs="Times New Roman"/>
          <w:color w:val="000000" w:themeColor="text1"/>
          <w:sz w:val="23"/>
          <w:szCs w:val="23"/>
        </w:rPr>
        <w:t>Subtiekėjų pasitelkimo ir keitimo sąlygos</w:t>
      </w:r>
    </w:p>
    <w:p w14:paraId="3064C54E" w14:textId="3AFF1B7B" w:rsidR="00084B02" w:rsidRPr="004F3ACC" w:rsidRDefault="00084B02" w:rsidP="00084B02">
      <w:pPr>
        <w:pStyle w:val="Sraopastraipa"/>
        <w:numPr>
          <w:ilvl w:val="1"/>
          <w:numId w:val="3"/>
        </w:numPr>
        <w:ind w:hanging="502"/>
        <w:jc w:val="both"/>
        <w:rPr>
          <w:color w:val="000000" w:themeColor="text1"/>
          <w:sz w:val="23"/>
          <w:szCs w:val="23"/>
        </w:rPr>
      </w:pPr>
      <w:r w:rsidRPr="004F3ACC">
        <w:rPr>
          <w:color w:val="000000" w:themeColor="text1"/>
          <w:sz w:val="23"/>
          <w:szCs w:val="23"/>
        </w:rPr>
        <w:t xml:space="preserve">Vykdydamas šią Sutartį, Pardavėjas </w:t>
      </w:r>
      <w:r w:rsidR="00EB5525">
        <w:rPr>
          <w:color w:val="000000" w:themeColor="text1"/>
          <w:sz w:val="23"/>
          <w:szCs w:val="23"/>
        </w:rPr>
        <w:t xml:space="preserve">nepasitelkia subtiekėjų. </w:t>
      </w:r>
    </w:p>
    <w:p w14:paraId="24F20958" w14:textId="79A89C24" w:rsidR="00084B02" w:rsidRPr="004F3ACC" w:rsidRDefault="00084B02" w:rsidP="00EB5525">
      <w:pPr>
        <w:pStyle w:val="Sraopastraipa"/>
        <w:ind w:left="644"/>
        <w:jc w:val="both"/>
        <w:rPr>
          <w:color w:val="000000" w:themeColor="text1"/>
          <w:sz w:val="23"/>
          <w:szCs w:val="23"/>
        </w:rPr>
      </w:pPr>
    </w:p>
    <w:p w14:paraId="2EE3F8A8" w14:textId="77777777" w:rsidR="00084B02" w:rsidRPr="004F3ACC" w:rsidRDefault="00084B02" w:rsidP="00084B02">
      <w:pPr>
        <w:jc w:val="both"/>
        <w:rPr>
          <w:color w:val="000000" w:themeColor="text1"/>
          <w:sz w:val="23"/>
          <w:szCs w:val="23"/>
        </w:rPr>
      </w:pPr>
    </w:p>
    <w:p w14:paraId="7AC714D4" w14:textId="77777777" w:rsidR="00084B02" w:rsidRPr="004F3ACC" w:rsidRDefault="00084B02" w:rsidP="00084B02">
      <w:pPr>
        <w:pStyle w:val="Antrat1"/>
        <w:numPr>
          <w:ilvl w:val="0"/>
          <w:numId w:val="3"/>
        </w:numPr>
        <w:spacing w:line="240" w:lineRule="auto"/>
        <w:jc w:val="both"/>
        <w:rPr>
          <w:rFonts w:cs="Times New Roman"/>
          <w:color w:val="000000" w:themeColor="text1"/>
          <w:sz w:val="23"/>
          <w:szCs w:val="23"/>
        </w:rPr>
      </w:pPr>
      <w:r w:rsidRPr="004F3ACC">
        <w:rPr>
          <w:rFonts w:cs="Times New Roman"/>
          <w:color w:val="000000" w:themeColor="text1"/>
          <w:sz w:val="23"/>
          <w:szCs w:val="23"/>
        </w:rPr>
        <w:t>Sutarties galiojimas</w:t>
      </w:r>
    </w:p>
    <w:p w14:paraId="4276F403" w14:textId="6F98F5F2" w:rsidR="00084B02" w:rsidRPr="004F3ACC" w:rsidRDefault="00084B02" w:rsidP="00084B02">
      <w:pPr>
        <w:pStyle w:val="Sraopastraipa"/>
        <w:numPr>
          <w:ilvl w:val="1"/>
          <w:numId w:val="3"/>
        </w:numPr>
        <w:ind w:hanging="502"/>
        <w:jc w:val="both"/>
        <w:rPr>
          <w:color w:val="000000" w:themeColor="text1"/>
          <w:sz w:val="23"/>
          <w:szCs w:val="23"/>
        </w:rPr>
      </w:pPr>
      <w:r w:rsidRPr="004F3ACC">
        <w:rPr>
          <w:color w:val="000000" w:themeColor="text1"/>
          <w:sz w:val="23"/>
          <w:szCs w:val="23"/>
        </w:rPr>
        <w:t xml:space="preserve">Sutartis įsigalioja nuo jos pasirašymo dienos ir galioja </w:t>
      </w:r>
      <w:r w:rsidR="005A6764">
        <w:rPr>
          <w:color w:val="000000" w:themeColor="text1"/>
          <w:sz w:val="23"/>
          <w:szCs w:val="23"/>
        </w:rPr>
        <w:t xml:space="preserve">12 (dvylika) mėnesių </w:t>
      </w:r>
      <w:r w:rsidRPr="004F3ACC">
        <w:rPr>
          <w:color w:val="000000" w:themeColor="text1"/>
          <w:sz w:val="23"/>
          <w:szCs w:val="23"/>
        </w:rPr>
        <w:t xml:space="preserve">. </w:t>
      </w:r>
    </w:p>
    <w:p w14:paraId="687BFF9D" w14:textId="77777777" w:rsidR="00084B02" w:rsidRPr="004F3ACC" w:rsidRDefault="00084B02" w:rsidP="00084B02">
      <w:pPr>
        <w:pStyle w:val="Sraopastraipa"/>
        <w:numPr>
          <w:ilvl w:val="1"/>
          <w:numId w:val="3"/>
        </w:numPr>
        <w:ind w:hanging="502"/>
        <w:jc w:val="both"/>
        <w:rPr>
          <w:color w:val="000000" w:themeColor="text1"/>
          <w:sz w:val="23"/>
          <w:szCs w:val="23"/>
        </w:rPr>
      </w:pPr>
      <w:r w:rsidRPr="004F3ACC">
        <w:rPr>
          <w:color w:val="000000" w:themeColor="text1"/>
          <w:sz w:val="23"/>
          <w:szCs w:val="23"/>
        </w:rPr>
        <w:t>Nutraukus Sutartį ar jai pasibaigus, lieka galioti šios Sutarties nuostatos, susijusios su atsakomybe bei atsiskaitymais tarp Šalių pagal šią Sutartį, taip pat visos kitos šios Sutarties nuostatos, kurios, kaip aiškiai nurodyta, išlieka galioti po Sutarties pasibaigimo arba turi išlikti galioti, kad būtų visiškai įvykdyta ši Sutartis.</w:t>
      </w:r>
    </w:p>
    <w:p w14:paraId="780A12C8" w14:textId="77777777" w:rsidR="00084B02" w:rsidRPr="004F3ACC" w:rsidRDefault="00084B02" w:rsidP="00084B02">
      <w:pPr>
        <w:pStyle w:val="Sraopastraipa"/>
        <w:ind w:left="360"/>
        <w:jc w:val="both"/>
        <w:rPr>
          <w:color w:val="000000" w:themeColor="text1"/>
          <w:sz w:val="23"/>
          <w:szCs w:val="23"/>
        </w:rPr>
      </w:pPr>
    </w:p>
    <w:p w14:paraId="357F8050" w14:textId="77777777" w:rsidR="00084B02" w:rsidRPr="004F3ACC" w:rsidRDefault="00084B02" w:rsidP="00084B02">
      <w:pPr>
        <w:pStyle w:val="Sraopastraipa"/>
        <w:numPr>
          <w:ilvl w:val="0"/>
          <w:numId w:val="3"/>
        </w:numPr>
        <w:jc w:val="both"/>
        <w:rPr>
          <w:color w:val="000000" w:themeColor="text1"/>
          <w:sz w:val="23"/>
          <w:szCs w:val="23"/>
        </w:rPr>
      </w:pPr>
      <w:r w:rsidRPr="004F3ACC">
        <w:rPr>
          <w:b/>
          <w:sz w:val="23"/>
          <w:szCs w:val="23"/>
        </w:rPr>
        <w:t>Sutarties pakeitimai</w:t>
      </w:r>
    </w:p>
    <w:p w14:paraId="776A4810" w14:textId="77777777" w:rsidR="00084B02" w:rsidRPr="004F3ACC" w:rsidRDefault="00084B02" w:rsidP="00084B02">
      <w:pPr>
        <w:pStyle w:val="Sraopastraipa"/>
        <w:numPr>
          <w:ilvl w:val="1"/>
          <w:numId w:val="3"/>
        </w:numPr>
        <w:jc w:val="both"/>
        <w:rPr>
          <w:color w:val="000000" w:themeColor="text1"/>
          <w:sz w:val="23"/>
          <w:szCs w:val="23"/>
        </w:rPr>
      </w:pPr>
      <w:r w:rsidRPr="004F3ACC">
        <w:rPr>
          <w:iCs/>
          <w:sz w:val="23"/>
          <w:szCs w:val="23"/>
        </w:rPr>
        <w:t xml:space="preserve">Sutartis gali būti keičiama vadovaujantis </w:t>
      </w:r>
      <w:r w:rsidRPr="004F3ACC">
        <w:rPr>
          <w:bCs/>
          <w:sz w:val="23"/>
          <w:szCs w:val="23"/>
          <w:lang w:eastAsia="lt-LT"/>
        </w:rPr>
        <w:t>Lietuvos Respublikos pirkimų, atliekamų vandentvarkos, energetikos, transporto ar pašto paslaugų srities perkančiųjų subjektų, įstatymo 97 straipsnio nuostatomis.</w:t>
      </w:r>
    </w:p>
    <w:p w14:paraId="435B8732" w14:textId="77777777" w:rsidR="00084B02" w:rsidRPr="004F3ACC" w:rsidRDefault="00084B02" w:rsidP="00084B02">
      <w:pPr>
        <w:pStyle w:val="Sraopastraipa"/>
        <w:numPr>
          <w:ilvl w:val="1"/>
          <w:numId w:val="3"/>
        </w:numPr>
        <w:jc w:val="both"/>
        <w:rPr>
          <w:color w:val="000000" w:themeColor="text1"/>
          <w:sz w:val="23"/>
          <w:szCs w:val="23"/>
        </w:rPr>
      </w:pPr>
      <w:r w:rsidRPr="004F3ACC">
        <w:rPr>
          <w:bCs/>
          <w:sz w:val="23"/>
          <w:szCs w:val="23"/>
          <w:lang w:eastAsia="lt-LT"/>
        </w:rPr>
        <w:t xml:space="preserve">Pasirašyti Sutarties pakeitimai ir papildymai tampa neatskiriama Sutarties dalimi. </w:t>
      </w:r>
    </w:p>
    <w:p w14:paraId="295E6CE5" w14:textId="77777777" w:rsidR="00084B02" w:rsidRPr="005D641A" w:rsidRDefault="00084B02" w:rsidP="00084B02">
      <w:pPr>
        <w:pStyle w:val="Sraopastraipa"/>
        <w:numPr>
          <w:ilvl w:val="1"/>
          <w:numId w:val="3"/>
        </w:numPr>
        <w:jc w:val="both"/>
        <w:rPr>
          <w:color w:val="000000" w:themeColor="text1"/>
          <w:sz w:val="23"/>
          <w:szCs w:val="23"/>
        </w:rPr>
      </w:pPr>
      <w:r w:rsidRPr="005D641A">
        <w:rPr>
          <w:bCs/>
          <w:sz w:val="23"/>
          <w:szCs w:val="23"/>
          <w:lang w:eastAsia="lt-LT"/>
        </w:rPr>
        <w:t>Sutarties 11.1 punkte numatyti reikalavimai netaikomi:</w:t>
      </w:r>
    </w:p>
    <w:p w14:paraId="26845DF7" w14:textId="77777777" w:rsidR="00084B02" w:rsidRPr="004F3ACC" w:rsidRDefault="00084B02" w:rsidP="00084B02">
      <w:pPr>
        <w:pStyle w:val="Sraopastraipa"/>
        <w:numPr>
          <w:ilvl w:val="1"/>
          <w:numId w:val="3"/>
        </w:numPr>
        <w:jc w:val="both"/>
        <w:rPr>
          <w:color w:val="000000" w:themeColor="text1"/>
          <w:sz w:val="23"/>
          <w:szCs w:val="23"/>
        </w:rPr>
      </w:pPr>
      <w:r w:rsidRPr="004F3ACC">
        <w:rPr>
          <w:bCs/>
          <w:sz w:val="23"/>
          <w:szCs w:val="23"/>
          <w:lang w:eastAsia="lt-LT"/>
        </w:rPr>
        <w:t>Sutarties kainos perskaičiavimui dėl pasikeitusio PVM;</w:t>
      </w:r>
    </w:p>
    <w:p w14:paraId="3B8A4D63" w14:textId="77777777" w:rsidR="00084B02" w:rsidRPr="004F3ACC" w:rsidRDefault="00084B02" w:rsidP="00084B02">
      <w:pPr>
        <w:pStyle w:val="Sraopastraipa"/>
        <w:numPr>
          <w:ilvl w:val="1"/>
          <w:numId w:val="3"/>
        </w:numPr>
        <w:jc w:val="both"/>
        <w:rPr>
          <w:color w:val="000000" w:themeColor="text1"/>
          <w:sz w:val="23"/>
          <w:szCs w:val="23"/>
        </w:rPr>
      </w:pPr>
      <w:r w:rsidRPr="004F3ACC">
        <w:rPr>
          <w:bCs/>
          <w:sz w:val="23"/>
          <w:szCs w:val="23"/>
          <w:lang w:eastAsia="lt-LT"/>
        </w:rPr>
        <w:lastRenderedPageBreak/>
        <w:t>Šalių kontaktinių duomenų pakeitimui.</w:t>
      </w:r>
    </w:p>
    <w:p w14:paraId="43C79639" w14:textId="77777777" w:rsidR="00084B02" w:rsidRPr="004F3ACC" w:rsidRDefault="00084B02" w:rsidP="00084B02">
      <w:pPr>
        <w:pStyle w:val="Sraopastraipa"/>
        <w:ind w:left="360"/>
        <w:jc w:val="both"/>
        <w:rPr>
          <w:color w:val="000000" w:themeColor="text1"/>
          <w:sz w:val="23"/>
          <w:szCs w:val="23"/>
        </w:rPr>
      </w:pPr>
    </w:p>
    <w:p w14:paraId="5ADAD894" w14:textId="77777777" w:rsidR="00084B02" w:rsidRPr="004F3ACC" w:rsidRDefault="00084B02" w:rsidP="00084B02">
      <w:pPr>
        <w:pStyle w:val="Sraopastraipa"/>
        <w:numPr>
          <w:ilvl w:val="0"/>
          <w:numId w:val="3"/>
        </w:numPr>
        <w:jc w:val="both"/>
        <w:rPr>
          <w:color w:val="000000" w:themeColor="text1"/>
          <w:sz w:val="23"/>
          <w:szCs w:val="23"/>
        </w:rPr>
      </w:pPr>
      <w:r w:rsidRPr="004F3ACC">
        <w:rPr>
          <w:b/>
          <w:sz w:val="23"/>
          <w:szCs w:val="23"/>
        </w:rPr>
        <w:t>Informacijos konfidencialumas</w:t>
      </w:r>
    </w:p>
    <w:p w14:paraId="18B397BC" w14:textId="77777777" w:rsidR="00084B02" w:rsidRPr="004F3ACC" w:rsidRDefault="00084B02" w:rsidP="00084B02">
      <w:pPr>
        <w:pStyle w:val="Sraopastraipa"/>
        <w:numPr>
          <w:ilvl w:val="1"/>
          <w:numId w:val="3"/>
        </w:numPr>
        <w:jc w:val="both"/>
        <w:rPr>
          <w:color w:val="000000" w:themeColor="text1"/>
          <w:sz w:val="23"/>
          <w:szCs w:val="23"/>
        </w:rPr>
      </w:pPr>
      <w:r w:rsidRPr="004F3ACC">
        <w:rPr>
          <w:sz w:val="23"/>
          <w:szCs w:val="23"/>
        </w:rPr>
        <w:t>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Pardavėją atskleidimas, jei Pardavėjas pažeidžia Paslaugos atlikimo terminus.</w:t>
      </w:r>
    </w:p>
    <w:p w14:paraId="3CD0C557" w14:textId="77777777" w:rsidR="00084B02" w:rsidRPr="004F3ACC" w:rsidRDefault="00084B02" w:rsidP="00084B02">
      <w:pPr>
        <w:pStyle w:val="Sraopastraipa"/>
        <w:numPr>
          <w:ilvl w:val="1"/>
          <w:numId w:val="3"/>
        </w:numPr>
        <w:jc w:val="both"/>
        <w:rPr>
          <w:color w:val="000000" w:themeColor="text1"/>
          <w:sz w:val="23"/>
          <w:szCs w:val="23"/>
        </w:rPr>
      </w:pPr>
      <w:r w:rsidRPr="004F3ACC">
        <w:rPr>
          <w:sz w:val="23"/>
          <w:szCs w:val="23"/>
        </w:rPr>
        <w:t xml:space="preserve">Ši sutartis, įskaitant Pardavėjo pasiūlymą, teisės aktų nustatyta tvarka ir terminais bus paskelbta Centrinėje viešųjų pirkimų informacinėje sistemoje, išskyrus informaciją, kurią tiekėjas pasiūlyme nurodė, kaip konfidencialią. </w:t>
      </w:r>
    </w:p>
    <w:p w14:paraId="302F5D5E" w14:textId="77777777" w:rsidR="00084B02" w:rsidRPr="004F3ACC" w:rsidRDefault="00084B02" w:rsidP="00084B02">
      <w:pPr>
        <w:jc w:val="both"/>
        <w:rPr>
          <w:color w:val="000000" w:themeColor="text1"/>
          <w:sz w:val="23"/>
          <w:szCs w:val="23"/>
        </w:rPr>
      </w:pPr>
    </w:p>
    <w:p w14:paraId="241DB2EC" w14:textId="77777777" w:rsidR="00084B02" w:rsidRPr="004F3ACC" w:rsidRDefault="00084B02" w:rsidP="00084B02">
      <w:pPr>
        <w:pStyle w:val="Antrat1"/>
        <w:numPr>
          <w:ilvl w:val="0"/>
          <w:numId w:val="3"/>
        </w:numPr>
        <w:spacing w:line="240" w:lineRule="auto"/>
        <w:jc w:val="both"/>
        <w:rPr>
          <w:rFonts w:cs="Times New Roman"/>
          <w:color w:val="000000" w:themeColor="text1"/>
          <w:sz w:val="23"/>
          <w:szCs w:val="23"/>
        </w:rPr>
      </w:pPr>
      <w:r w:rsidRPr="004F3ACC">
        <w:rPr>
          <w:rFonts w:cs="Times New Roman"/>
          <w:color w:val="000000" w:themeColor="text1"/>
          <w:sz w:val="23"/>
          <w:szCs w:val="23"/>
        </w:rPr>
        <w:t>Sutarties pažeidimai</w:t>
      </w:r>
    </w:p>
    <w:p w14:paraId="2265BE0F" w14:textId="77777777" w:rsidR="00084B02" w:rsidRPr="004F3ACC" w:rsidRDefault="00084B02" w:rsidP="00084B02">
      <w:pPr>
        <w:numPr>
          <w:ilvl w:val="1"/>
          <w:numId w:val="3"/>
        </w:numPr>
        <w:jc w:val="both"/>
        <w:rPr>
          <w:rFonts w:eastAsia="Calibri"/>
          <w:sz w:val="23"/>
          <w:szCs w:val="23"/>
        </w:rPr>
      </w:pPr>
      <w:r w:rsidRPr="004F3ACC">
        <w:rPr>
          <w:rFonts w:eastAsia="Calibri"/>
          <w:sz w:val="23"/>
          <w:szCs w:val="23"/>
        </w:rPr>
        <w:t>Jeigu Pardavėjas pažeidė šioje Sutartyje numatytas sąlygas, nesilaikė normatyvinių dokumentų ir kitų teisės aktų reikalavimų, nesilaikė Sutartyje nustatytų terminų, Pirkėjas turi teisę:</w:t>
      </w:r>
    </w:p>
    <w:p w14:paraId="34391360" w14:textId="77777777" w:rsidR="00084B02" w:rsidRPr="004F3ACC" w:rsidRDefault="00084B02" w:rsidP="00084B02">
      <w:pPr>
        <w:widowControl w:val="0"/>
        <w:numPr>
          <w:ilvl w:val="2"/>
          <w:numId w:val="3"/>
        </w:numPr>
        <w:tabs>
          <w:tab w:val="left" w:pos="851"/>
        </w:tabs>
        <w:jc w:val="both"/>
        <w:rPr>
          <w:sz w:val="23"/>
          <w:szCs w:val="23"/>
        </w:rPr>
      </w:pPr>
      <w:r w:rsidRPr="004F3ACC">
        <w:rPr>
          <w:sz w:val="23"/>
          <w:szCs w:val="23"/>
        </w:rPr>
        <w:t xml:space="preserve"> reikalauti vykdyti sutartinius įsipareigojimus;</w:t>
      </w:r>
    </w:p>
    <w:p w14:paraId="0CA9201F" w14:textId="77777777" w:rsidR="00084B02" w:rsidRPr="004F3ACC" w:rsidRDefault="00084B02" w:rsidP="00084B02">
      <w:pPr>
        <w:widowControl w:val="0"/>
        <w:numPr>
          <w:ilvl w:val="2"/>
          <w:numId w:val="3"/>
        </w:numPr>
        <w:tabs>
          <w:tab w:val="left" w:pos="851"/>
        </w:tabs>
        <w:jc w:val="both"/>
        <w:rPr>
          <w:sz w:val="23"/>
          <w:szCs w:val="23"/>
        </w:rPr>
      </w:pPr>
      <w:r w:rsidRPr="004F3ACC">
        <w:rPr>
          <w:sz w:val="23"/>
          <w:szCs w:val="23"/>
        </w:rPr>
        <w:t xml:space="preserve"> reikalauti sumokėti Sutartyje nustatytus delspinigius;</w:t>
      </w:r>
    </w:p>
    <w:p w14:paraId="4F41FB5C" w14:textId="77777777" w:rsidR="00084B02" w:rsidRPr="004F3ACC" w:rsidRDefault="00084B02" w:rsidP="00084B02">
      <w:pPr>
        <w:widowControl w:val="0"/>
        <w:numPr>
          <w:ilvl w:val="2"/>
          <w:numId w:val="3"/>
        </w:numPr>
        <w:tabs>
          <w:tab w:val="left" w:pos="851"/>
        </w:tabs>
        <w:jc w:val="both"/>
        <w:rPr>
          <w:sz w:val="23"/>
          <w:szCs w:val="23"/>
        </w:rPr>
      </w:pPr>
      <w:r w:rsidRPr="004F3ACC">
        <w:rPr>
          <w:sz w:val="23"/>
          <w:szCs w:val="23"/>
        </w:rPr>
        <w:t>reikalauti sumokėti Sutartyje nustatytas baudas;</w:t>
      </w:r>
    </w:p>
    <w:p w14:paraId="3154D7CF" w14:textId="020CE804" w:rsidR="00084B02" w:rsidRPr="004F3ACC" w:rsidRDefault="00BC1CB4" w:rsidP="00084B02">
      <w:pPr>
        <w:widowControl w:val="0"/>
        <w:numPr>
          <w:ilvl w:val="2"/>
          <w:numId w:val="3"/>
        </w:numPr>
        <w:tabs>
          <w:tab w:val="left" w:pos="851"/>
        </w:tabs>
        <w:jc w:val="both"/>
        <w:rPr>
          <w:sz w:val="23"/>
          <w:szCs w:val="23"/>
        </w:rPr>
      </w:pPr>
      <w:r>
        <w:rPr>
          <w:sz w:val="23"/>
          <w:szCs w:val="23"/>
        </w:rPr>
        <w:t>r</w:t>
      </w:r>
      <w:r w:rsidR="00084B02" w:rsidRPr="004F3ACC">
        <w:rPr>
          <w:sz w:val="23"/>
          <w:szCs w:val="23"/>
        </w:rPr>
        <w:t>eikalauti atlyginti nuostolius;</w:t>
      </w:r>
    </w:p>
    <w:p w14:paraId="1EE7DC72" w14:textId="77777777" w:rsidR="00084B02" w:rsidRPr="004F3ACC" w:rsidRDefault="00084B02" w:rsidP="00084B02">
      <w:pPr>
        <w:widowControl w:val="0"/>
        <w:numPr>
          <w:ilvl w:val="2"/>
          <w:numId w:val="3"/>
        </w:numPr>
        <w:tabs>
          <w:tab w:val="left" w:pos="851"/>
        </w:tabs>
        <w:jc w:val="both"/>
        <w:rPr>
          <w:sz w:val="23"/>
          <w:szCs w:val="23"/>
        </w:rPr>
      </w:pPr>
      <w:r w:rsidRPr="004F3ACC">
        <w:rPr>
          <w:sz w:val="23"/>
          <w:szCs w:val="23"/>
        </w:rPr>
        <w:t>nutraukti Sutartį.</w:t>
      </w:r>
    </w:p>
    <w:p w14:paraId="4000B664" w14:textId="77777777" w:rsidR="00084B02" w:rsidRPr="004F3ACC" w:rsidRDefault="00084B02" w:rsidP="00084B02">
      <w:pPr>
        <w:numPr>
          <w:ilvl w:val="1"/>
          <w:numId w:val="3"/>
        </w:numPr>
        <w:jc w:val="both"/>
        <w:rPr>
          <w:rFonts w:eastAsia="Calibri"/>
          <w:sz w:val="23"/>
          <w:szCs w:val="23"/>
        </w:rPr>
      </w:pPr>
      <w:r w:rsidRPr="004F3ACC">
        <w:rPr>
          <w:rFonts w:eastAsia="Calibri"/>
          <w:sz w:val="23"/>
          <w:szCs w:val="23"/>
        </w:rPr>
        <w:t>Pirkėjas turi teisę vienašališkai, nesikreipdamas į teismą, prieš 5 (penkias) kalendorines dienas raštu apie tai įspėjęs Pardavėją, nutraukti Sutartį ir pareikalauti iš Pardavėjo atlyginti dėl to patirtus visus nuostolius, jei Pardavėjas iš esmės pažeidė Sutartį. Pardavėjo padarytas Sutarties pažeidimas yra laikomas esminiu, kai:</w:t>
      </w:r>
    </w:p>
    <w:p w14:paraId="7661DDE9" w14:textId="77777777" w:rsidR="00084B02" w:rsidRPr="004F3ACC" w:rsidRDefault="00084B02" w:rsidP="00084B02">
      <w:pPr>
        <w:numPr>
          <w:ilvl w:val="2"/>
          <w:numId w:val="3"/>
        </w:numPr>
        <w:tabs>
          <w:tab w:val="left" w:pos="709"/>
        </w:tabs>
        <w:jc w:val="both"/>
        <w:rPr>
          <w:rFonts w:eastAsia="Calibri"/>
          <w:sz w:val="23"/>
          <w:szCs w:val="23"/>
        </w:rPr>
      </w:pPr>
      <w:r w:rsidRPr="004F3ACC">
        <w:rPr>
          <w:rFonts w:eastAsia="Calibri"/>
          <w:sz w:val="23"/>
          <w:szCs w:val="23"/>
        </w:rPr>
        <w:t>Pardavėjas, nepaisydamas Pirkėjo raginimo, vėluoja pristatyti prekes daugiau kaip 2 (dvi) savaites;</w:t>
      </w:r>
    </w:p>
    <w:p w14:paraId="238B2DB4" w14:textId="77777777" w:rsidR="00084B02" w:rsidRPr="004F3ACC" w:rsidRDefault="00084B02" w:rsidP="00084B02">
      <w:pPr>
        <w:widowControl w:val="0"/>
        <w:numPr>
          <w:ilvl w:val="2"/>
          <w:numId w:val="3"/>
        </w:numPr>
        <w:tabs>
          <w:tab w:val="left" w:pos="567"/>
          <w:tab w:val="left" w:pos="709"/>
          <w:tab w:val="left" w:pos="851"/>
        </w:tabs>
        <w:autoSpaceDE w:val="0"/>
        <w:autoSpaceDN w:val="0"/>
        <w:adjustRightInd w:val="0"/>
        <w:jc w:val="both"/>
        <w:rPr>
          <w:sz w:val="23"/>
          <w:szCs w:val="23"/>
        </w:rPr>
      </w:pPr>
      <w:r w:rsidRPr="004F3ACC">
        <w:rPr>
          <w:rFonts w:eastAsia="Calibri"/>
          <w:sz w:val="23"/>
          <w:szCs w:val="23"/>
        </w:rPr>
        <w:t xml:space="preserve">Pardavėjas </w:t>
      </w:r>
      <w:r w:rsidRPr="004F3ACC">
        <w:rPr>
          <w:sz w:val="23"/>
          <w:szCs w:val="23"/>
        </w:rPr>
        <w:t>nesilaiko kitų, Sutartyje nurodytų, reikalavimų, nors apie tai buvo oficialiai įspėtas ir jam buvo duotas terminas ištaisyti Sutarties vykdymo trūkumus, dėl kurių negalimas tolimesnis Šalių pagal Sutartį prisiimtų įsipareigojimų vykdymas;</w:t>
      </w:r>
    </w:p>
    <w:p w14:paraId="2D65282F" w14:textId="77777777" w:rsidR="00084B02" w:rsidRPr="004F3ACC" w:rsidRDefault="00084B02" w:rsidP="00084B02">
      <w:pPr>
        <w:widowControl w:val="0"/>
        <w:numPr>
          <w:ilvl w:val="2"/>
          <w:numId w:val="3"/>
        </w:numPr>
        <w:tabs>
          <w:tab w:val="left" w:pos="567"/>
          <w:tab w:val="left" w:pos="709"/>
          <w:tab w:val="left" w:pos="851"/>
        </w:tabs>
        <w:autoSpaceDE w:val="0"/>
        <w:autoSpaceDN w:val="0"/>
        <w:adjustRightInd w:val="0"/>
        <w:jc w:val="both"/>
        <w:rPr>
          <w:sz w:val="23"/>
          <w:szCs w:val="23"/>
        </w:rPr>
      </w:pPr>
      <w:r w:rsidRPr="004F3ACC">
        <w:rPr>
          <w:sz w:val="23"/>
          <w:szCs w:val="23"/>
        </w:rPr>
        <w:t>Pardavėjo kvalifikacija tapo nebeatitinkančia šios Sutarties reikalavimų ir šie neatitikimai nebuvo ištaisyti per 14 (keturiolika) kalendorinių dienų nuo kvalifikacijos tapimo neatitinkančia dienos;</w:t>
      </w:r>
    </w:p>
    <w:p w14:paraId="1CC36C17" w14:textId="77777777" w:rsidR="00084B02" w:rsidRPr="004F3ACC" w:rsidRDefault="00084B02" w:rsidP="00084B02">
      <w:pPr>
        <w:widowControl w:val="0"/>
        <w:numPr>
          <w:ilvl w:val="2"/>
          <w:numId w:val="3"/>
        </w:numPr>
        <w:tabs>
          <w:tab w:val="left" w:pos="567"/>
          <w:tab w:val="left" w:pos="709"/>
          <w:tab w:val="left" w:pos="851"/>
        </w:tabs>
        <w:autoSpaceDE w:val="0"/>
        <w:autoSpaceDN w:val="0"/>
        <w:adjustRightInd w:val="0"/>
        <w:jc w:val="both"/>
        <w:rPr>
          <w:sz w:val="23"/>
          <w:szCs w:val="23"/>
        </w:rPr>
      </w:pPr>
      <w:r w:rsidRPr="004F3ACC">
        <w:rPr>
          <w:sz w:val="23"/>
          <w:szCs w:val="23"/>
        </w:rPr>
        <w:t xml:space="preserve">Pardavėjui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Pardavėjo kreditorių teisių įgyvendinimą, galintį turėti esminės įtakos Pardavėjo galimybėms toliau vykdyti Sutartį ir (ar) dėl Pardavėjo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14:paraId="1016801B" w14:textId="77777777" w:rsidR="00084B02" w:rsidRPr="004F3ACC" w:rsidRDefault="00084B02" w:rsidP="00084B02">
      <w:pPr>
        <w:widowControl w:val="0"/>
        <w:numPr>
          <w:ilvl w:val="2"/>
          <w:numId w:val="3"/>
        </w:numPr>
        <w:tabs>
          <w:tab w:val="left" w:pos="567"/>
          <w:tab w:val="left" w:pos="709"/>
          <w:tab w:val="left" w:pos="851"/>
        </w:tabs>
        <w:autoSpaceDE w:val="0"/>
        <w:autoSpaceDN w:val="0"/>
        <w:adjustRightInd w:val="0"/>
        <w:jc w:val="both"/>
        <w:rPr>
          <w:sz w:val="23"/>
          <w:szCs w:val="23"/>
        </w:rPr>
      </w:pPr>
      <w:r w:rsidRPr="004F3ACC">
        <w:rPr>
          <w:sz w:val="23"/>
          <w:szCs w:val="23"/>
        </w:rPr>
        <w:t>Pardavėjas pažeidžia šios Sutarties nuostatas, reglamentuojančias konkurenciją, intelektinės nuosavybės ar konfidencialios informacijos valdymą;</w:t>
      </w:r>
    </w:p>
    <w:p w14:paraId="2BABB9F1" w14:textId="77777777" w:rsidR="00084B02" w:rsidRPr="004F3ACC" w:rsidRDefault="00084B02" w:rsidP="00084B02">
      <w:pPr>
        <w:widowControl w:val="0"/>
        <w:numPr>
          <w:ilvl w:val="2"/>
          <w:numId w:val="3"/>
        </w:numPr>
        <w:tabs>
          <w:tab w:val="left" w:pos="567"/>
          <w:tab w:val="left" w:pos="709"/>
          <w:tab w:val="left" w:pos="851"/>
        </w:tabs>
        <w:autoSpaceDE w:val="0"/>
        <w:autoSpaceDN w:val="0"/>
        <w:adjustRightInd w:val="0"/>
        <w:jc w:val="both"/>
        <w:rPr>
          <w:sz w:val="23"/>
          <w:szCs w:val="23"/>
        </w:rPr>
      </w:pPr>
      <w:r w:rsidRPr="004F3ACC">
        <w:rPr>
          <w:sz w:val="23"/>
          <w:szCs w:val="23"/>
        </w:rPr>
        <w:t xml:space="preserve">jei Pardavėjas dėl savo kaltės negali ir (arba) atsisako vykdyti Sutartyje numatytus įsipareigojimus ar bet kokią jų dalį, nepriklausomai nuo tokios dalies vertės; </w:t>
      </w:r>
    </w:p>
    <w:p w14:paraId="76091EAD" w14:textId="77777777" w:rsidR="00084B02" w:rsidRPr="004F3ACC" w:rsidRDefault="00084B02" w:rsidP="00084B02">
      <w:pPr>
        <w:widowControl w:val="0"/>
        <w:numPr>
          <w:ilvl w:val="2"/>
          <w:numId w:val="3"/>
        </w:numPr>
        <w:tabs>
          <w:tab w:val="left" w:pos="567"/>
          <w:tab w:val="left" w:pos="709"/>
          <w:tab w:val="left" w:pos="851"/>
        </w:tabs>
        <w:autoSpaceDE w:val="0"/>
        <w:autoSpaceDN w:val="0"/>
        <w:adjustRightInd w:val="0"/>
        <w:jc w:val="both"/>
        <w:rPr>
          <w:sz w:val="23"/>
          <w:szCs w:val="23"/>
        </w:rPr>
      </w:pPr>
      <w:r w:rsidRPr="004F3ACC">
        <w:rPr>
          <w:sz w:val="23"/>
          <w:szCs w:val="23"/>
        </w:rPr>
        <w:t>Pardavėjas pažeidžia Sutarties 10 skyriaus nuostatas;</w:t>
      </w:r>
    </w:p>
    <w:p w14:paraId="56EAC1AA" w14:textId="77777777" w:rsidR="00084B02" w:rsidRPr="004F3ACC" w:rsidRDefault="00084B02" w:rsidP="00084B02">
      <w:pPr>
        <w:widowControl w:val="0"/>
        <w:numPr>
          <w:ilvl w:val="2"/>
          <w:numId w:val="3"/>
        </w:numPr>
        <w:tabs>
          <w:tab w:val="left" w:pos="567"/>
          <w:tab w:val="left" w:pos="709"/>
          <w:tab w:val="left" w:pos="851"/>
        </w:tabs>
        <w:autoSpaceDE w:val="0"/>
        <w:autoSpaceDN w:val="0"/>
        <w:adjustRightInd w:val="0"/>
        <w:jc w:val="both"/>
        <w:rPr>
          <w:sz w:val="23"/>
          <w:szCs w:val="23"/>
        </w:rPr>
      </w:pPr>
      <w:r w:rsidRPr="004F3ACC">
        <w:rPr>
          <w:sz w:val="23"/>
          <w:szCs w:val="23"/>
        </w:rPr>
        <w:t>Pardavėjas pažeidžia Sutarties 12 skyriaus nuostatas;</w:t>
      </w:r>
    </w:p>
    <w:p w14:paraId="0714897A" w14:textId="77777777" w:rsidR="00084B02" w:rsidRPr="004F3ACC" w:rsidRDefault="00084B02" w:rsidP="00084B02">
      <w:pPr>
        <w:numPr>
          <w:ilvl w:val="2"/>
          <w:numId w:val="3"/>
        </w:numPr>
        <w:jc w:val="both"/>
        <w:rPr>
          <w:sz w:val="23"/>
          <w:szCs w:val="23"/>
          <w:lang w:eastAsia="lt-LT"/>
        </w:rPr>
      </w:pPr>
      <w:r w:rsidRPr="004F3ACC">
        <w:rPr>
          <w:rFonts w:eastAsia="Calibri"/>
          <w:sz w:val="23"/>
          <w:szCs w:val="23"/>
        </w:rPr>
        <w:t>y</w:t>
      </w:r>
      <w:r w:rsidRPr="004F3ACC">
        <w:rPr>
          <w:sz w:val="23"/>
          <w:szCs w:val="23"/>
          <w:lang w:eastAsia="lt-LT"/>
        </w:rPr>
        <w:t>ra kitos aplinkybės, numatytos Lietuvos Respublikos civilinio kodekso 6.217 straipsnyje.</w:t>
      </w:r>
    </w:p>
    <w:p w14:paraId="39EAC452" w14:textId="77777777" w:rsidR="00084B02" w:rsidRPr="004F3ACC" w:rsidRDefault="00084B02" w:rsidP="00084B02">
      <w:pPr>
        <w:numPr>
          <w:ilvl w:val="1"/>
          <w:numId w:val="3"/>
        </w:numPr>
        <w:jc w:val="both"/>
        <w:rPr>
          <w:sz w:val="23"/>
          <w:szCs w:val="23"/>
          <w:lang w:eastAsia="lt-LT"/>
        </w:rPr>
      </w:pPr>
      <w:r w:rsidRPr="004F3ACC">
        <w:rPr>
          <w:sz w:val="23"/>
          <w:szCs w:val="23"/>
        </w:rPr>
        <w:t xml:space="preserve">Pirkėjui nutraukus Sutartį Sutarties 13.2 punkto nustatyta tvarka arba Pardavėjui, nepagrįstai nutraukus Sutartį, Pardavėjas per 7 (septynias) kalendorines dienas sumoka Pirkėjui 10 (dešimties) procentų maksimalios sutarties vertės dydžio baudą ir atlygina tiesioginius nuostolius, susijusius su Sutarties nutraukimu. </w:t>
      </w:r>
    </w:p>
    <w:p w14:paraId="7E7A3DB3" w14:textId="77777777" w:rsidR="00084B02" w:rsidRPr="004F3ACC" w:rsidRDefault="00084B02" w:rsidP="00084B02">
      <w:pPr>
        <w:numPr>
          <w:ilvl w:val="1"/>
          <w:numId w:val="3"/>
        </w:numPr>
        <w:jc w:val="both"/>
        <w:rPr>
          <w:rFonts w:eastAsia="Calibri"/>
          <w:sz w:val="23"/>
          <w:szCs w:val="23"/>
        </w:rPr>
      </w:pPr>
      <w:r w:rsidRPr="004F3ACC">
        <w:rPr>
          <w:rFonts w:eastAsia="Calibri"/>
          <w:sz w:val="23"/>
          <w:szCs w:val="23"/>
        </w:rPr>
        <w:lastRenderedPageBreak/>
        <w:t>Pardavėjas turi teisę vienašališkai, nesikreipdamas į teismą, prieš 5 (penkias) kalendorines dienas raštu apie tai įspėjęs Pirkėją, nutraukti Sutartį, jeigu:</w:t>
      </w:r>
    </w:p>
    <w:p w14:paraId="329DF9E8" w14:textId="0D3BAF3D" w:rsidR="00084B02" w:rsidRPr="004F3ACC" w:rsidRDefault="00084B02" w:rsidP="00084B02">
      <w:pPr>
        <w:widowControl w:val="0"/>
        <w:numPr>
          <w:ilvl w:val="2"/>
          <w:numId w:val="3"/>
        </w:numPr>
        <w:autoSpaceDE w:val="0"/>
        <w:autoSpaceDN w:val="0"/>
        <w:adjustRightInd w:val="0"/>
        <w:jc w:val="both"/>
        <w:rPr>
          <w:sz w:val="23"/>
          <w:szCs w:val="23"/>
        </w:rPr>
      </w:pPr>
      <w:r w:rsidRPr="004F3ACC">
        <w:rPr>
          <w:sz w:val="23"/>
          <w:szCs w:val="23"/>
        </w:rPr>
        <w:t xml:space="preserve">Pirkėjas, pagal šios Sutarties nuostatas, vėluoja atsiskaityti daugiau nei 60 </w:t>
      </w:r>
      <w:r w:rsidR="005D641A">
        <w:rPr>
          <w:sz w:val="23"/>
          <w:szCs w:val="23"/>
        </w:rPr>
        <w:t>(</w:t>
      </w:r>
      <w:proofErr w:type="spellStart"/>
      <w:r w:rsidR="005D641A">
        <w:rPr>
          <w:sz w:val="23"/>
          <w:szCs w:val="23"/>
        </w:rPr>
        <w:t>šešiašdešimt</w:t>
      </w:r>
      <w:proofErr w:type="spellEnd"/>
      <w:r w:rsidR="005D641A">
        <w:rPr>
          <w:sz w:val="23"/>
          <w:szCs w:val="23"/>
        </w:rPr>
        <w:t xml:space="preserve">) </w:t>
      </w:r>
      <w:r w:rsidRPr="004F3ACC">
        <w:rPr>
          <w:sz w:val="23"/>
          <w:szCs w:val="23"/>
        </w:rPr>
        <w:t>kalendorinių dienų;</w:t>
      </w:r>
    </w:p>
    <w:p w14:paraId="7189191D" w14:textId="77777777" w:rsidR="00084B02" w:rsidRPr="004F3ACC" w:rsidRDefault="00084B02" w:rsidP="00084B02">
      <w:pPr>
        <w:widowControl w:val="0"/>
        <w:numPr>
          <w:ilvl w:val="2"/>
          <w:numId w:val="3"/>
        </w:numPr>
        <w:autoSpaceDE w:val="0"/>
        <w:autoSpaceDN w:val="0"/>
        <w:adjustRightInd w:val="0"/>
        <w:jc w:val="both"/>
        <w:rPr>
          <w:sz w:val="23"/>
          <w:szCs w:val="23"/>
        </w:rPr>
      </w:pPr>
      <w:r w:rsidRPr="004F3ACC">
        <w:rPr>
          <w:sz w:val="23"/>
          <w:szCs w:val="23"/>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33955397" w14:textId="77777777" w:rsidR="00084B02" w:rsidRPr="004F3ACC" w:rsidRDefault="00084B02" w:rsidP="00084B02">
      <w:pPr>
        <w:numPr>
          <w:ilvl w:val="1"/>
          <w:numId w:val="3"/>
        </w:numPr>
        <w:jc w:val="both"/>
        <w:rPr>
          <w:rFonts w:eastAsia="Calibri"/>
          <w:sz w:val="23"/>
          <w:szCs w:val="23"/>
        </w:rPr>
      </w:pPr>
      <w:r w:rsidRPr="004F3ACC">
        <w:rPr>
          <w:rFonts w:eastAsia="Calibri"/>
          <w:sz w:val="23"/>
          <w:szCs w:val="23"/>
        </w:rPr>
        <w:t>Sutarties gali būti nutraukta Pirkimų įstatyme numatytais atvejais.</w:t>
      </w:r>
    </w:p>
    <w:p w14:paraId="02B48A9F" w14:textId="77777777" w:rsidR="00084B02" w:rsidRPr="004F3ACC" w:rsidRDefault="00084B02" w:rsidP="00084B02">
      <w:pPr>
        <w:numPr>
          <w:ilvl w:val="1"/>
          <w:numId w:val="3"/>
        </w:numPr>
        <w:jc w:val="both"/>
        <w:rPr>
          <w:rFonts w:eastAsia="Calibri"/>
          <w:sz w:val="23"/>
          <w:szCs w:val="23"/>
        </w:rPr>
      </w:pPr>
      <w:r w:rsidRPr="004F3ACC">
        <w:rPr>
          <w:rFonts w:eastAsia="Calibri"/>
          <w:sz w:val="23"/>
          <w:szCs w:val="23"/>
        </w:rPr>
        <w:t>Sutartis gali būti nutraukta raštišku abiejų Šalių sutarimu.</w:t>
      </w:r>
    </w:p>
    <w:p w14:paraId="6336A32B" w14:textId="77777777" w:rsidR="00084B02" w:rsidRPr="004F3ACC" w:rsidRDefault="00084B02" w:rsidP="00084B02">
      <w:pPr>
        <w:ind w:left="360"/>
        <w:jc w:val="both"/>
        <w:rPr>
          <w:rFonts w:eastAsia="Calibri"/>
          <w:sz w:val="23"/>
          <w:szCs w:val="23"/>
        </w:rPr>
      </w:pPr>
    </w:p>
    <w:p w14:paraId="421E854F" w14:textId="77777777" w:rsidR="00084B02" w:rsidRPr="004F3ACC" w:rsidRDefault="00084B02" w:rsidP="00084B02">
      <w:pPr>
        <w:pStyle w:val="Antrat1"/>
        <w:numPr>
          <w:ilvl w:val="0"/>
          <w:numId w:val="3"/>
        </w:numPr>
        <w:spacing w:line="240" w:lineRule="auto"/>
        <w:jc w:val="both"/>
        <w:rPr>
          <w:rFonts w:cs="Times New Roman"/>
          <w:color w:val="000000" w:themeColor="text1"/>
          <w:sz w:val="23"/>
          <w:szCs w:val="23"/>
        </w:rPr>
      </w:pPr>
      <w:r w:rsidRPr="004F3ACC">
        <w:rPr>
          <w:rFonts w:cs="Times New Roman"/>
          <w:color w:val="000000" w:themeColor="text1"/>
          <w:sz w:val="23"/>
          <w:szCs w:val="23"/>
        </w:rPr>
        <w:t>Ginčų nagrinėjimo tvarka</w:t>
      </w:r>
    </w:p>
    <w:p w14:paraId="27ED0CA1" w14:textId="77777777" w:rsidR="00084B02" w:rsidRPr="004F3ACC" w:rsidRDefault="00084B02" w:rsidP="00084B02">
      <w:pPr>
        <w:pStyle w:val="Sraopastraipa"/>
        <w:numPr>
          <w:ilvl w:val="1"/>
          <w:numId w:val="3"/>
        </w:numPr>
        <w:ind w:left="567" w:hanging="567"/>
        <w:jc w:val="both"/>
        <w:rPr>
          <w:color w:val="000000" w:themeColor="text1"/>
          <w:sz w:val="23"/>
          <w:szCs w:val="23"/>
        </w:rPr>
      </w:pPr>
      <w:r w:rsidRPr="004F3ACC">
        <w:rPr>
          <w:color w:val="000000" w:themeColor="text1"/>
          <w:sz w:val="23"/>
          <w:szCs w:val="23"/>
        </w:rPr>
        <w:t>Šiai Sutarčiai ir visoms iš šios Sutarties atsirandančioms teisėms ir pareigoms taikomi Lietuvos Respublikos įstatymai bei kiti norminiai teisės aktai. Sutartis sudaryta ir turi būti aiškinama pagal Lietuvos Respublikos teisę.</w:t>
      </w:r>
    </w:p>
    <w:p w14:paraId="4C0A49AA" w14:textId="77777777" w:rsidR="00084B02" w:rsidRPr="004F3ACC" w:rsidRDefault="00084B02" w:rsidP="00084B02">
      <w:pPr>
        <w:pStyle w:val="Sraopastraipa"/>
        <w:numPr>
          <w:ilvl w:val="1"/>
          <w:numId w:val="3"/>
        </w:numPr>
        <w:ind w:left="567" w:hanging="567"/>
        <w:jc w:val="both"/>
        <w:rPr>
          <w:color w:val="000000" w:themeColor="text1"/>
          <w:sz w:val="23"/>
          <w:szCs w:val="23"/>
        </w:rPr>
      </w:pPr>
      <w:r w:rsidRPr="004F3ACC">
        <w:rPr>
          <w:color w:val="000000" w:themeColor="text1"/>
          <w:sz w:val="23"/>
          <w:szCs w:val="23"/>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Lietuvos Respublikos teisme pagal Pirkėjo buveinės vietą.</w:t>
      </w:r>
    </w:p>
    <w:p w14:paraId="41B8DC0B" w14:textId="77777777" w:rsidR="00084B02" w:rsidRPr="004F3ACC" w:rsidRDefault="00084B02" w:rsidP="00084B02">
      <w:pPr>
        <w:jc w:val="both"/>
        <w:rPr>
          <w:color w:val="000000" w:themeColor="text1"/>
          <w:sz w:val="23"/>
          <w:szCs w:val="23"/>
        </w:rPr>
      </w:pPr>
    </w:p>
    <w:p w14:paraId="6BDE714D" w14:textId="77777777" w:rsidR="00084B02" w:rsidRPr="004F3ACC" w:rsidRDefault="00084B02" w:rsidP="00084B02">
      <w:pPr>
        <w:pStyle w:val="Antrat1"/>
        <w:numPr>
          <w:ilvl w:val="0"/>
          <w:numId w:val="3"/>
        </w:numPr>
        <w:spacing w:line="240" w:lineRule="auto"/>
        <w:jc w:val="both"/>
        <w:rPr>
          <w:rFonts w:cs="Times New Roman"/>
          <w:color w:val="000000" w:themeColor="text1"/>
          <w:sz w:val="23"/>
          <w:szCs w:val="23"/>
        </w:rPr>
      </w:pPr>
      <w:r w:rsidRPr="004F3ACC">
        <w:rPr>
          <w:rFonts w:cs="Times New Roman"/>
          <w:color w:val="000000" w:themeColor="text1"/>
          <w:sz w:val="23"/>
          <w:szCs w:val="23"/>
        </w:rPr>
        <w:t>Baigiamosios nuostatos</w:t>
      </w:r>
    </w:p>
    <w:p w14:paraId="4FAD98F9" w14:textId="77777777" w:rsidR="00084B02" w:rsidRPr="004F3ACC" w:rsidRDefault="00084B02" w:rsidP="00084B02">
      <w:pPr>
        <w:pStyle w:val="Sraopastraipa"/>
        <w:numPr>
          <w:ilvl w:val="1"/>
          <w:numId w:val="3"/>
        </w:numPr>
        <w:ind w:left="567" w:hanging="567"/>
        <w:jc w:val="both"/>
        <w:rPr>
          <w:color w:val="000000" w:themeColor="text1"/>
          <w:sz w:val="23"/>
          <w:szCs w:val="23"/>
        </w:rPr>
      </w:pPr>
      <w:r w:rsidRPr="004F3ACC">
        <w:rPr>
          <w:color w:val="000000" w:themeColor="text1"/>
          <w:sz w:val="23"/>
          <w:szCs w:val="23"/>
        </w:rPr>
        <w:t>Nei viena Šalis neturi teisės perleisti visų arba dalies teisių ir pareigų pagal šią Sutartį jokiai trečiajai šaliai be išankstinio raštiško kitos Šalies sutikimo.</w:t>
      </w:r>
    </w:p>
    <w:p w14:paraId="51D267FD" w14:textId="77777777" w:rsidR="00084B02" w:rsidRPr="004F3ACC" w:rsidRDefault="00084B02" w:rsidP="00084B02">
      <w:pPr>
        <w:pStyle w:val="Sraopastraipa"/>
        <w:numPr>
          <w:ilvl w:val="1"/>
          <w:numId w:val="3"/>
        </w:numPr>
        <w:ind w:left="567" w:hanging="567"/>
        <w:jc w:val="both"/>
        <w:rPr>
          <w:color w:val="000000" w:themeColor="text1"/>
          <w:sz w:val="23"/>
          <w:szCs w:val="23"/>
        </w:rPr>
      </w:pPr>
      <w:r w:rsidRPr="004F3ACC">
        <w:rPr>
          <w:color w:val="000000" w:themeColor="text1"/>
          <w:sz w:val="23"/>
          <w:szCs w:val="23"/>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FEC4575" w14:textId="77777777" w:rsidR="00084B02" w:rsidRPr="004F3ACC" w:rsidRDefault="00084B02" w:rsidP="00084B02">
      <w:pPr>
        <w:pStyle w:val="Sraopastraipa"/>
        <w:numPr>
          <w:ilvl w:val="1"/>
          <w:numId w:val="3"/>
        </w:numPr>
        <w:ind w:left="567" w:hanging="567"/>
        <w:jc w:val="both"/>
        <w:rPr>
          <w:color w:val="000000" w:themeColor="text1"/>
          <w:sz w:val="23"/>
          <w:szCs w:val="23"/>
        </w:rPr>
      </w:pPr>
      <w:r w:rsidRPr="004F3ACC">
        <w:rPr>
          <w:color w:val="000000" w:themeColor="text1"/>
          <w:sz w:val="23"/>
          <w:szCs w:val="23"/>
        </w:rPr>
        <w:t>Pirkimo dokumentai ir Pardavėjo pasiūlymas, kiek jis iš esmės neprieštarauja pirkimo dokumentams, yra sudėtinės šios Sutarties dalys. Esant esminių prieštaravimų tarp šios Sutarties ir pirkimo dokumentų bei Pardavėjo pasiūlymo, remiamasi pirkimo dokumentais ir Pardavėjo pasiūlymu.</w:t>
      </w:r>
    </w:p>
    <w:p w14:paraId="7631463C" w14:textId="77777777" w:rsidR="00084B02" w:rsidRPr="004F3ACC" w:rsidRDefault="00084B02" w:rsidP="00084B02">
      <w:pPr>
        <w:pStyle w:val="Sraopastraipa"/>
        <w:numPr>
          <w:ilvl w:val="1"/>
          <w:numId w:val="3"/>
        </w:numPr>
        <w:ind w:left="567" w:hanging="567"/>
        <w:jc w:val="both"/>
        <w:rPr>
          <w:color w:val="000000" w:themeColor="text1"/>
          <w:sz w:val="23"/>
          <w:szCs w:val="23"/>
        </w:rPr>
      </w:pPr>
      <w:r w:rsidRPr="004F3ACC">
        <w:rPr>
          <w:color w:val="000000" w:themeColor="text1"/>
          <w:sz w:val="23"/>
          <w:szCs w:val="23"/>
        </w:rPr>
        <w:t>Sutartis jos galiojimo laikotarpiu gali būti keičiama, vadovaujantis pirkimų įstatymo 97 straipsnio reikalavimais ir Sutartimi.</w:t>
      </w:r>
    </w:p>
    <w:p w14:paraId="5B60567E" w14:textId="77777777" w:rsidR="00084B02" w:rsidRPr="004F3ACC" w:rsidRDefault="00084B02" w:rsidP="00084B02">
      <w:pPr>
        <w:pStyle w:val="Sraopastraipa"/>
        <w:numPr>
          <w:ilvl w:val="1"/>
          <w:numId w:val="3"/>
        </w:numPr>
        <w:ind w:left="567" w:hanging="567"/>
        <w:jc w:val="both"/>
        <w:rPr>
          <w:color w:val="000000" w:themeColor="text1"/>
          <w:sz w:val="23"/>
          <w:szCs w:val="23"/>
        </w:rPr>
      </w:pPr>
      <w:r w:rsidRPr="004F3ACC">
        <w:rPr>
          <w:color w:val="000000" w:themeColor="text1"/>
          <w:sz w:val="23"/>
          <w:szCs w:val="23"/>
        </w:rPr>
        <w:t>Visus kitus klausimus, kurie neaptarti Sutartyje, reguliuoja Lietuvos Respublikos teisės aktai.</w:t>
      </w:r>
    </w:p>
    <w:p w14:paraId="19E312CA" w14:textId="77777777" w:rsidR="00084B02" w:rsidRPr="004F3ACC" w:rsidRDefault="00084B02" w:rsidP="00084B02">
      <w:pPr>
        <w:pStyle w:val="Sraopastraipa"/>
        <w:numPr>
          <w:ilvl w:val="1"/>
          <w:numId w:val="3"/>
        </w:numPr>
        <w:ind w:left="567" w:hanging="567"/>
        <w:jc w:val="both"/>
        <w:rPr>
          <w:color w:val="000000" w:themeColor="text1"/>
          <w:sz w:val="23"/>
          <w:szCs w:val="23"/>
        </w:rPr>
      </w:pPr>
      <w:r w:rsidRPr="004F3ACC">
        <w:rPr>
          <w:color w:val="000000" w:themeColor="text1"/>
          <w:sz w:val="23"/>
          <w:szCs w:val="23"/>
        </w:rPr>
        <w:t>Ši Sutartis sudaryta lietuvių kalba, 2 (dviem) egzemplioriais, turinčiais vienodą teisinę galią – po vieną kiekvienai Šaliai.</w:t>
      </w:r>
    </w:p>
    <w:p w14:paraId="3754A241" w14:textId="77777777" w:rsidR="00084B02" w:rsidRPr="004F3ACC" w:rsidRDefault="00084B02" w:rsidP="00084B02">
      <w:pPr>
        <w:pStyle w:val="Sraopastraipa"/>
        <w:numPr>
          <w:ilvl w:val="1"/>
          <w:numId w:val="3"/>
        </w:numPr>
        <w:ind w:left="567" w:hanging="567"/>
        <w:jc w:val="both"/>
        <w:rPr>
          <w:color w:val="000000" w:themeColor="text1"/>
          <w:sz w:val="23"/>
          <w:szCs w:val="23"/>
        </w:rPr>
      </w:pPr>
      <w:r w:rsidRPr="004F3ACC">
        <w:rPr>
          <w:color w:val="000000" w:themeColor="text1"/>
          <w:sz w:val="23"/>
          <w:szCs w:val="23"/>
        </w:rPr>
        <w:t>Sutartis yra Šalių perskaityta, jų suprasta ir jos autentiškumas patvirtintas ant kiekvieno Sutarties lapo kiekvienos Šalies tinkamus įgaliojimus turinčių asmenų parašais.</w:t>
      </w:r>
    </w:p>
    <w:p w14:paraId="44E16D68" w14:textId="77777777" w:rsidR="00084B02" w:rsidRPr="004F3ACC" w:rsidRDefault="00084B02" w:rsidP="00084B02">
      <w:pPr>
        <w:pStyle w:val="Sraopastraipa"/>
        <w:numPr>
          <w:ilvl w:val="1"/>
          <w:numId w:val="3"/>
        </w:numPr>
        <w:ind w:left="567" w:hanging="567"/>
        <w:jc w:val="both"/>
        <w:rPr>
          <w:color w:val="000000" w:themeColor="text1"/>
          <w:sz w:val="23"/>
          <w:szCs w:val="23"/>
        </w:rPr>
      </w:pPr>
      <w:r w:rsidRPr="004F3ACC">
        <w:rPr>
          <w:color w:val="000000" w:themeColor="text1"/>
          <w:sz w:val="23"/>
          <w:szCs w:val="23"/>
        </w:rPr>
        <w:t>Sutarties priedai, esantys neatskiriama Sutarties dalis:</w:t>
      </w:r>
    </w:p>
    <w:p w14:paraId="172F07CD" w14:textId="27FAC562" w:rsidR="00084B02" w:rsidRPr="004F3ACC" w:rsidRDefault="00084B02" w:rsidP="00084B02">
      <w:pPr>
        <w:pStyle w:val="Sraopastraipa"/>
        <w:numPr>
          <w:ilvl w:val="2"/>
          <w:numId w:val="3"/>
        </w:numPr>
        <w:ind w:left="709" w:hanging="709"/>
        <w:jc w:val="both"/>
        <w:rPr>
          <w:color w:val="000000" w:themeColor="text1"/>
          <w:sz w:val="23"/>
          <w:szCs w:val="23"/>
        </w:rPr>
      </w:pPr>
      <w:r w:rsidRPr="004F3ACC">
        <w:rPr>
          <w:color w:val="000000" w:themeColor="text1"/>
          <w:sz w:val="23"/>
          <w:szCs w:val="23"/>
        </w:rPr>
        <w:t xml:space="preserve">Priedas Nr. 1 – </w:t>
      </w:r>
      <w:r w:rsidR="00D015D7">
        <w:rPr>
          <w:color w:val="000000" w:themeColor="text1"/>
          <w:sz w:val="23"/>
          <w:szCs w:val="23"/>
        </w:rPr>
        <w:t>„</w:t>
      </w:r>
      <w:r w:rsidRPr="00D015D7">
        <w:rPr>
          <w:color w:val="000000" w:themeColor="text1"/>
          <w:sz w:val="23"/>
          <w:szCs w:val="23"/>
        </w:rPr>
        <w:t>Techninė</w:t>
      </w:r>
      <w:r w:rsidR="00D015D7" w:rsidRPr="00D015D7">
        <w:rPr>
          <w:color w:val="000000" w:themeColor="text1"/>
          <w:sz w:val="23"/>
          <w:szCs w:val="23"/>
        </w:rPr>
        <w:t>s</w:t>
      </w:r>
      <w:r w:rsidRPr="00D015D7">
        <w:rPr>
          <w:color w:val="000000" w:themeColor="text1"/>
          <w:sz w:val="23"/>
          <w:szCs w:val="23"/>
        </w:rPr>
        <w:t xml:space="preserve"> s</w:t>
      </w:r>
      <w:r w:rsidR="00D015D7" w:rsidRPr="00D015D7">
        <w:rPr>
          <w:color w:val="000000" w:themeColor="text1"/>
          <w:sz w:val="23"/>
          <w:szCs w:val="23"/>
        </w:rPr>
        <w:t>ąlygos</w:t>
      </w:r>
      <w:r w:rsidR="00D015D7">
        <w:rPr>
          <w:color w:val="000000" w:themeColor="text1"/>
          <w:sz w:val="23"/>
          <w:szCs w:val="23"/>
        </w:rPr>
        <w:t>“</w:t>
      </w:r>
      <w:r w:rsidRPr="004F3ACC">
        <w:rPr>
          <w:color w:val="000000" w:themeColor="text1"/>
          <w:sz w:val="23"/>
          <w:szCs w:val="23"/>
        </w:rPr>
        <w:t>;</w:t>
      </w:r>
    </w:p>
    <w:p w14:paraId="024AEEDC" w14:textId="4CF4ECAB" w:rsidR="00084B02" w:rsidRPr="004F3ACC" w:rsidRDefault="00084B02" w:rsidP="00084B02">
      <w:pPr>
        <w:pStyle w:val="Sraopastraipa"/>
        <w:numPr>
          <w:ilvl w:val="2"/>
          <w:numId w:val="3"/>
        </w:numPr>
        <w:ind w:left="709" w:hanging="709"/>
        <w:jc w:val="both"/>
        <w:rPr>
          <w:color w:val="000000" w:themeColor="text1"/>
          <w:sz w:val="23"/>
          <w:szCs w:val="23"/>
        </w:rPr>
      </w:pPr>
      <w:r w:rsidRPr="004F3ACC">
        <w:rPr>
          <w:color w:val="000000" w:themeColor="text1"/>
          <w:sz w:val="23"/>
          <w:szCs w:val="23"/>
        </w:rPr>
        <w:t xml:space="preserve">Priedas Nr. 2 – </w:t>
      </w:r>
      <w:r w:rsidR="00D015D7">
        <w:rPr>
          <w:color w:val="000000" w:themeColor="text1"/>
          <w:sz w:val="23"/>
          <w:szCs w:val="23"/>
        </w:rPr>
        <w:t>„</w:t>
      </w:r>
      <w:r w:rsidRPr="004F3ACC">
        <w:rPr>
          <w:color w:val="000000" w:themeColor="text1"/>
          <w:sz w:val="23"/>
          <w:szCs w:val="23"/>
        </w:rPr>
        <w:t>Pardavėjo pasiūlymas</w:t>
      </w:r>
      <w:r w:rsidR="00D015D7">
        <w:rPr>
          <w:color w:val="000000" w:themeColor="text1"/>
          <w:sz w:val="23"/>
          <w:szCs w:val="23"/>
        </w:rPr>
        <w:t>“</w:t>
      </w:r>
      <w:r w:rsidRPr="004F3ACC">
        <w:rPr>
          <w:color w:val="000000" w:themeColor="text1"/>
          <w:sz w:val="23"/>
          <w:szCs w:val="23"/>
        </w:rPr>
        <w:t>;</w:t>
      </w:r>
    </w:p>
    <w:p w14:paraId="739A2C7A" w14:textId="5A786DD8" w:rsidR="00084B02" w:rsidRDefault="00084B02" w:rsidP="00084B02">
      <w:pPr>
        <w:rPr>
          <w:color w:val="000000" w:themeColor="text1"/>
          <w:sz w:val="23"/>
          <w:szCs w:val="23"/>
        </w:rPr>
      </w:pPr>
    </w:p>
    <w:p w14:paraId="591AD01C" w14:textId="74AE9770" w:rsidR="000240F1" w:rsidRDefault="000240F1" w:rsidP="00084B02">
      <w:pPr>
        <w:rPr>
          <w:color w:val="000000" w:themeColor="text1"/>
          <w:sz w:val="23"/>
          <w:szCs w:val="23"/>
        </w:rPr>
      </w:pPr>
    </w:p>
    <w:p w14:paraId="68F498A6" w14:textId="77777777" w:rsidR="000240F1" w:rsidRPr="004F3ACC" w:rsidRDefault="000240F1" w:rsidP="00084B02">
      <w:pPr>
        <w:rPr>
          <w:color w:val="000000" w:themeColor="text1"/>
          <w:sz w:val="23"/>
          <w:szCs w:val="23"/>
        </w:rPr>
      </w:pPr>
    </w:p>
    <w:p w14:paraId="7CA92772" w14:textId="77777777" w:rsidR="00084B02" w:rsidRPr="004F3ACC" w:rsidRDefault="00084B02" w:rsidP="00084B02">
      <w:pPr>
        <w:rPr>
          <w:color w:val="000000" w:themeColor="text1"/>
          <w:sz w:val="23"/>
          <w:szCs w:val="23"/>
        </w:rPr>
      </w:pPr>
      <w:r w:rsidRPr="004F3ACC">
        <w:rPr>
          <w:b/>
          <w:color w:val="000000" w:themeColor="text1"/>
          <w:sz w:val="23"/>
          <w:szCs w:val="23"/>
        </w:rPr>
        <w:t>Rekvizitai, parašai:</w:t>
      </w:r>
    </w:p>
    <w:p w14:paraId="005B4C9C" w14:textId="0A9106FA" w:rsidR="00084B02" w:rsidRDefault="00084B02" w:rsidP="00084B02">
      <w:pPr>
        <w:pStyle w:val="Sraopastraipa"/>
        <w:ind w:left="360"/>
        <w:jc w:val="both"/>
        <w:rPr>
          <w:color w:val="000000" w:themeColor="text1"/>
          <w:sz w:val="23"/>
          <w:szCs w:val="23"/>
        </w:rPr>
      </w:pPr>
    </w:p>
    <w:p w14:paraId="78C56328" w14:textId="4779FA87" w:rsidR="000240F1" w:rsidRDefault="000240F1" w:rsidP="00084B02">
      <w:pPr>
        <w:pStyle w:val="Sraopastraipa"/>
        <w:ind w:left="360"/>
        <w:jc w:val="both"/>
        <w:rPr>
          <w:color w:val="000000" w:themeColor="text1"/>
          <w:sz w:val="23"/>
          <w:szCs w:val="23"/>
        </w:rPr>
      </w:pPr>
    </w:p>
    <w:p w14:paraId="2D8CF6C5" w14:textId="77777777" w:rsidR="000240F1" w:rsidRPr="004F3ACC" w:rsidRDefault="000240F1" w:rsidP="00084B02">
      <w:pPr>
        <w:pStyle w:val="Sraopastraipa"/>
        <w:ind w:left="360"/>
        <w:jc w:val="both"/>
        <w:rPr>
          <w:color w:val="000000" w:themeColor="text1"/>
          <w:sz w:val="23"/>
          <w:szCs w:val="23"/>
        </w:rPr>
      </w:pPr>
    </w:p>
    <w:tbl>
      <w:tblPr>
        <w:tblW w:w="9815" w:type="dxa"/>
        <w:tblInd w:w="-142" w:type="dxa"/>
        <w:tblLayout w:type="fixed"/>
        <w:tblLook w:val="0000" w:firstRow="0" w:lastRow="0" w:firstColumn="0" w:lastColumn="0" w:noHBand="0" w:noVBand="0"/>
      </w:tblPr>
      <w:tblGrid>
        <w:gridCol w:w="4968"/>
        <w:gridCol w:w="4847"/>
      </w:tblGrid>
      <w:tr w:rsidR="00084B02" w:rsidRPr="004F3ACC" w14:paraId="2A9B7051" w14:textId="77777777" w:rsidTr="00196D9C">
        <w:tc>
          <w:tcPr>
            <w:tcW w:w="4968" w:type="dxa"/>
          </w:tcPr>
          <w:p w14:paraId="4996AA74" w14:textId="77777777" w:rsidR="00084B02" w:rsidRPr="004F3ACC" w:rsidRDefault="00084B02" w:rsidP="00196D9C">
            <w:pPr>
              <w:rPr>
                <w:rFonts w:eastAsiaTheme="majorEastAsia"/>
                <w:b/>
                <w:sz w:val="23"/>
                <w:szCs w:val="23"/>
              </w:rPr>
            </w:pPr>
            <w:r w:rsidRPr="004F3ACC">
              <w:rPr>
                <w:rFonts w:eastAsiaTheme="majorEastAsia"/>
                <w:b/>
                <w:sz w:val="23"/>
                <w:szCs w:val="23"/>
              </w:rPr>
              <w:t>Pirkėjas:</w:t>
            </w:r>
          </w:p>
          <w:p w14:paraId="3415FD4F" w14:textId="77777777" w:rsidR="00084B02" w:rsidRPr="004F3ACC" w:rsidRDefault="00084B02" w:rsidP="00196D9C">
            <w:pPr>
              <w:rPr>
                <w:b/>
                <w:sz w:val="23"/>
                <w:szCs w:val="23"/>
              </w:rPr>
            </w:pPr>
            <w:r w:rsidRPr="004F3ACC">
              <w:rPr>
                <w:b/>
                <w:sz w:val="23"/>
                <w:szCs w:val="23"/>
              </w:rPr>
              <w:t>UAB „Alytaus šilumos tinklai“</w:t>
            </w:r>
          </w:p>
          <w:p w14:paraId="4AA38768" w14:textId="77777777" w:rsidR="00084B02" w:rsidRPr="004F3ACC" w:rsidRDefault="00084B02" w:rsidP="00196D9C">
            <w:pPr>
              <w:rPr>
                <w:sz w:val="23"/>
                <w:szCs w:val="23"/>
              </w:rPr>
            </w:pPr>
            <w:r w:rsidRPr="004F3ACC">
              <w:rPr>
                <w:sz w:val="23"/>
                <w:szCs w:val="23"/>
              </w:rPr>
              <w:t>Juridinio asmens kodas 149947714</w:t>
            </w:r>
          </w:p>
          <w:p w14:paraId="7E8E7419" w14:textId="6B7E35F6" w:rsidR="00084B02" w:rsidRDefault="00084B02" w:rsidP="00196D9C">
            <w:pPr>
              <w:rPr>
                <w:sz w:val="23"/>
                <w:szCs w:val="23"/>
              </w:rPr>
            </w:pPr>
            <w:r w:rsidRPr="004F3ACC">
              <w:rPr>
                <w:sz w:val="23"/>
                <w:szCs w:val="23"/>
              </w:rPr>
              <w:t>PVM mokėtojo kodas LT499477113</w:t>
            </w:r>
          </w:p>
          <w:p w14:paraId="63E9005F" w14:textId="77777777" w:rsidR="00767F91" w:rsidRPr="004F3ACC" w:rsidRDefault="00767F91" w:rsidP="00196D9C">
            <w:pPr>
              <w:rPr>
                <w:sz w:val="23"/>
                <w:szCs w:val="23"/>
              </w:rPr>
            </w:pPr>
          </w:p>
          <w:p w14:paraId="3A08E2B0" w14:textId="4C035967" w:rsidR="00084B02" w:rsidRPr="004F3ACC" w:rsidRDefault="00084B02" w:rsidP="00196D9C">
            <w:pPr>
              <w:rPr>
                <w:sz w:val="23"/>
                <w:szCs w:val="23"/>
              </w:rPr>
            </w:pPr>
            <w:r w:rsidRPr="004F3ACC">
              <w:rPr>
                <w:sz w:val="23"/>
                <w:szCs w:val="23"/>
              </w:rPr>
              <w:lastRenderedPageBreak/>
              <w:t xml:space="preserve">Buveinės adresas Pramonės g. 9, </w:t>
            </w:r>
            <w:r w:rsidR="000240F1">
              <w:rPr>
                <w:sz w:val="23"/>
                <w:szCs w:val="23"/>
              </w:rPr>
              <w:t>LT-</w:t>
            </w:r>
            <w:r w:rsidRPr="004F3ACC">
              <w:rPr>
                <w:sz w:val="23"/>
                <w:szCs w:val="23"/>
              </w:rPr>
              <w:t>62175,</w:t>
            </w:r>
          </w:p>
          <w:p w14:paraId="01ED3A4E" w14:textId="77777777" w:rsidR="00084B02" w:rsidRPr="004F3ACC" w:rsidRDefault="00084B02" w:rsidP="00196D9C">
            <w:pPr>
              <w:rPr>
                <w:sz w:val="23"/>
                <w:szCs w:val="23"/>
              </w:rPr>
            </w:pPr>
            <w:r w:rsidRPr="004F3ACC">
              <w:rPr>
                <w:sz w:val="23"/>
                <w:szCs w:val="23"/>
              </w:rPr>
              <w:t>Alytus</w:t>
            </w:r>
          </w:p>
          <w:p w14:paraId="04E276F1" w14:textId="309228FD" w:rsidR="00084B02" w:rsidRPr="004F3ACC" w:rsidRDefault="00084B02" w:rsidP="00196D9C">
            <w:pPr>
              <w:rPr>
                <w:sz w:val="23"/>
                <w:szCs w:val="23"/>
              </w:rPr>
            </w:pPr>
            <w:r w:rsidRPr="004F3ACC">
              <w:rPr>
                <w:sz w:val="23"/>
                <w:szCs w:val="23"/>
              </w:rPr>
              <w:t xml:space="preserve">Tel. Nr. </w:t>
            </w:r>
            <w:r w:rsidR="00EB3DAF">
              <w:rPr>
                <w:sz w:val="23"/>
                <w:szCs w:val="23"/>
              </w:rPr>
              <w:t>370 700 04300</w:t>
            </w:r>
          </w:p>
          <w:p w14:paraId="7EF99C4B" w14:textId="77777777" w:rsidR="00084B02" w:rsidRPr="004F3ACC" w:rsidRDefault="00084B02" w:rsidP="00196D9C">
            <w:pPr>
              <w:rPr>
                <w:sz w:val="23"/>
                <w:szCs w:val="23"/>
              </w:rPr>
            </w:pPr>
            <w:r w:rsidRPr="004F3ACC">
              <w:rPr>
                <w:sz w:val="23"/>
                <w:szCs w:val="23"/>
              </w:rPr>
              <w:t xml:space="preserve">El. paštas: </w:t>
            </w:r>
            <w:hyperlink r:id="rId8" w:history="1">
              <w:r w:rsidRPr="004F3ACC">
                <w:rPr>
                  <w:rStyle w:val="Hipersaitas"/>
                  <w:rFonts w:eastAsiaTheme="majorEastAsia"/>
                  <w:sz w:val="23"/>
                  <w:szCs w:val="23"/>
                </w:rPr>
                <w:t>info@alytausst.lt</w:t>
              </w:r>
            </w:hyperlink>
          </w:p>
          <w:p w14:paraId="48EDE88A" w14:textId="77777777" w:rsidR="00084B02" w:rsidRPr="004F3ACC" w:rsidRDefault="00084B02" w:rsidP="00196D9C">
            <w:pPr>
              <w:rPr>
                <w:sz w:val="23"/>
                <w:szCs w:val="23"/>
              </w:rPr>
            </w:pPr>
            <w:r w:rsidRPr="004F3ACC">
              <w:rPr>
                <w:sz w:val="23"/>
                <w:szCs w:val="23"/>
              </w:rPr>
              <w:t>A.S.: LT077290000011467819, AB „Citadele“</w:t>
            </w:r>
          </w:p>
          <w:p w14:paraId="69FED810" w14:textId="77777777" w:rsidR="00084B02" w:rsidRPr="004F3ACC" w:rsidRDefault="00084B02" w:rsidP="00196D9C">
            <w:pPr>
              <w:rPr>
                <w:sz w:val="23"/>
                <w:szCs w:val="23"/>
              </w:rPr>
            </w:pPr>
          </w:p>
          <w:p w14:paraId="70B3C729" w14:textId="6B28301D" w:rsidR="00084B02" w:rsidRDefault="00084B02" w:rsidP="00196D9C">
            <w:pPr>
              <w:rPr>
                <w:sz w:val="23"/>
                <w:szCs w:val="23"/>
              </w:rPr>
            </w:pPr>
          </w:p>
          <w:p w14:paraId="3BEC5892" w14:textId="5E59DF8D" w:rsidR="00084B02" w:rsidRPr="004F3ACC" w:rsidRDefault="000240F1" w:rsidP="00196D9C">
            <w:pPr>
              <w:rPr>
                <w:sz w:val="23"/>
                <w:szCs w:val="23"/>
              </w:rPr>
            </w:pPr>
            <w:r>
              <w:rPr>
                <w:sz w:val="23"/>
                <w:szCs w:val="23"/>
              </w:rPr>
              <w:t>Generalinis d</w:t>
            </w:r>
            <w:r w:rsidR="00084B02" w:rsidRPr="004F3ACC">
              <w:rPr>
                <w:sz w:val="23"/>
                <w:szCs w:val="23"/>
              </w:rPr>
              <w:t xml:space="preserve">irektorius </w:t>
            </w:r>
          </w:p>
          <w:p w14:paraId="750EA96F" w14:textId="77777777" w:rsidR="00084B02" w:rsidRPr="004F3ACC" w:rsidRDefault="00084B02" w:rsidP="00196D9C">
            <w:pPr>
              <w:rPr>
                <w:sz w:val="23"/>
                <w:szCs w:val="23"/>
              </w:rPr>
            </w:pPr>
            <w:r w:rsidRPr="004F3ACC">
              <w:rPr>
                <w:sz w:val="23"/>
                <w:szCs w:val="23"/>
              </w:rPr>
              <w:t>Mindaugas Nevardauskas</w:t>
            </w:r>
          </w:p>
          <w:p w14:paraId="4E8703B4" w14:textId="79CA8A78" w:rsidR="00084B02" w:rsidRDefault="00084B02" w:rsidP="00837F53">
            <w:pPr>
              <w:rPr>
                <w:sz w:val="23"/>
                <w:szCs w:val="23"/>
              </w:rPr>
            </w:pPr>
          </w:p>
          <w:p w14:paraId="6A2F0EBC" w14:textId="77777777" w:rsidR="00837F53" w:rsidRPr="004F3ACC" w:rsidRDefault="00837F53" w:rsidP="00837F53">
            <w:pPr>
              <w:rPr>
                <w:sz w:val="23"/>
                <w:szCs w:val="23"/>
              </w:rPr>
            </w:pPr>
          </w:p>
          <w:p w14:paraId="2CA5FE50" w14:textId="77777777" w:rsidR="00084B02" w:rsidRPr="004F3ACC" w:rsidRDefault="00084B02" w:rsidP="00837F53">
            <w:pPr>
              <w:rPr>
                <w:sz w:val="23"/>
                <w:szCs w:val="23"/>
              </w:rPr>
            </w:pPr>
            <w:r w:rsidRPr="004F3ACC">
              <w:rPr>
                <w:sz w:val="23"/>
                <w:szCs w:val="23"/>
              </w:rPr>
              <w:t>__________________________</w:t>
            </w:r>
          </w:p>
          <w:p w14:paraId="771A0871" w14:textId="77777777" w:rsidR="00084B02" w:rsidRPr="004F3ACC" w:rsidRDefault="00084B02" w:rsidP="00837F53">
            <w:pPr>
              <w:rPr>
                <w:sz w:val="23"/>
                <w:szCs w:val="23"/>
              </w:rPr>
            </w:pPr>
            <w:r w:rsidRPr="004F3ACC">
              <w:rPr>
                <w:sz w:val="23"/>
                <w:szCs w:val="23"/>
              </w:rPr>
              <w:t>A.V.</w:t>
            </w:r>
          </w:p>
          <w:p w14:paraId="3CC2DEE5" w14:textId="77777777" w:rsidR="00084B02" w:rsidRPr="004F3ACC" w:rsidRDefault="00084B02" w:rsidP="00196D9C">
            <w:pPr>
              <w:rPr>
                <w:sz w:val="23"/>
                <w:szCs w:val="23"/>
              </w:rPr>
            </w:pPr>
          </w:p>
        </w:tc>
        <w:tc>
          <w:tcPr>
            <w:tcW w:w="4847" w:type="dxa"/>
          </w:tcPr>
          <w:p w14:paraId="1AEDDD2C" w14:textId="77777777" w:rsidR="00084B02" w:rsidRPr="004F3ACC" w:rsidRDefault="00084B02" w:rsidP="00196D9C">
            <w:pPr>
              <w:rPr>
                <w:b/>
                <w:sz w:val="23"/>
                <w:szCs w:val="23"/>
              </w:rPr>
            </w:pPr>
            <w:r w:rsidRPr="004F3ACC">
              <w:rPr>
                <w:b/>
                <w:sz w:val="23"/>
                <w:szCs w:val="23"/>
              </w:rPr>
              <w:lastRenderedPageBreak/>
              <w:t>Pardavėjas:</w:t>
            </w:r>
          </w:p>
          <w:p w14:paraId="1D1C5596" w14:textId="58DF257C" w:rsidR="00084B02" w:rsidRPr="00BD0950" w:rsidRDefault="00084B02" w:rsidP="00196D9C">
            <w:pPr>
              <w:pBdr>
                <w:bottom w:val="single" w:sz="6" w:space="1" w:color="auto"/>
              </w:pBdr>
              <w:rPr>
                <w:rFonts w:eastAsiaTheme="majorEastAsia"/>
                <w:b/>
                <w:sz w:val="23"/>
                <w:szCs w:val="23"/>
              </w:rPr>
            </w:pPr>
          </w:p>
          <w:p w14:paraId="5260CE37" w14:textId="1F958625" w:rsidR="00E975E9" w:rsidRDefault="00BD0950" w:rsidP="00196D9C">
            <w:pPr>
              <w:pBdr>
                <w:bottom w:val="single" w:sz="6" w:space="1" w:color="auto"/>
              </w:pBdr>
              <w:rPr>
                <w:rFonts w:eastAsiaTheme="majorEastAsia"/>
                <w:sz w:val="23"/>
                <w:szCs w:val="23"/>
              </w:rPr>
            </w:pPr>
            <w:r>
              <w:rPr>
                <w:rFonts w:eastAsiaTheme="majorEastAsia"/>
                <w:sz w:val="23"/>
                <w:szCs w:val="23"/>
              </w:rPr>
              <w:t xml:space="preserve">Juridinio asmens kodas </w:t>
            </w:r>
          </w:p>
          <w:p w14:paraId="4EFA182C" w14:textId="6B13DE40" w:rsidR="00767F91" w:rsidRDefault="00BD0950" w:rsidP="00196D9C">
            <w:pPr>
              <w:pBdr>
                <w:bottom w:val="single" w:sz="6" w:space="1" w:color="auto"/>
              </w:pBdr>
              <w:rPr>
                <w:rFonts w:eastAsiaTheme="majorEastAsia"/>
                <w:sz w:val="23"/>
                <w:szCs w:val="23"/>
              </w:rPr>
            </w:pPr>
            <w:r>
              <w:rPr>
                <w:rFonts w:eastAsiaTheme="majorEastAsia"/>
                <w:sz w:val="23"/>
                <w:szCs w:val="23"/>
              </w:rPr>
              <w:t>PVM mokėtojo kodas LT</w:t>
            </w:r>
          </w:p>
          <w:p w14:paraId="09DEA3D2" w14:textId="42B37A69" w:rsidR="00E975E9" w:rsidRDefault="00542F7A" w:rsidP="00196D9C">
            <w:pPr>
              <w:pBdr>
                <w:bottom w:val="single" w:sz="6" w:space="1" w:color="auto"/>
              </w:pBdr>
              <w:rPr>
                <w:rFonts w:eastAsiaTheme="majorEastAsia"/>
                <w:sz w:val="23"/>
                <w:szCs w:val="23"/>
              </w:rPr>
            </w:pPr>
            <w:r>
              <w:rPr>
                <w:rFonts w:eastAsiaTheme="majorEastAsia"/>
                <w:sz w:val="23"/>
                <w:szCs w:val="23"/>
              </w:rPr>
              <w:t xml:space="preserve">Buveinės adresas </w:t>
            </w:r>
          </w:p>
          <w:p w14:paraId="4529DA73" w14:textId="7291A01D" w:rsidR="00E975E9" w:rsidRDefault="00542F7A" w:rsidP="00196D9C">
            <w:pPr>
              <w:pBdr>
                <w:bottom w:val="single" w:sz="6" w:space="1" w:color="auto"/>
              </w:pBdr>
              <w:rPr>
                <w:rFonts w:eastAsiaTheme="majorEastAsia"/>
                <w:sz w:val="23"/>
                <w:szCs w:val="23"/>
              </w:rPr>
            </w:pPr>
            <w:r>
              <w:rPr>
                <w:rFonts w:eastAsiaTheme="majorEastAsia"/>
                <w:sz w:val="23"/>
                <w:szCs w:val="23"/>
              </w:rPr>
              <w:lastRenderedPageBreak/>
              <w:t xml:space="preserve">Tel. Nr. </w:t>
            </w:r>
            <w:r w:rsidR="00D90F64">
              <w:rPr>
                <w:rFonts w:eastAsiaTheme="majorEastAsia"/>
                <w:sz w:val="23"/>
                <w:szCs w:val="23"/>
              </w:rPr>
              <w:t xml:space="preserve">370 </w:t>
            </w:r>
          </w:p>
          <w:p w14:paraId="47FB132E" w14:textId="69747225" w:rsidR="00E975E9" w:rsidRPr="00542F7A" w:rsidRDefault="00542F7A" w:rsidP="00196D9C">
            <w:pPr>
              <w:pBdr>
                <w:bottom w:val="single" w:sz="6" w:space="1" w:color="auto"/>
              </w:pBdr>
              <w:rPr>
                <w:rFonts w:eastAsiaTheme="majorEastAsia"/>
                <w:sz w:val="23"/>
                <w:szCs w:val="23"/>
                <w:lang w:val="en-US"/>
              </w:rPr>
            </w:pPr>
            <w:r>
              <w:rPr>
                <w:rFonts w:eastAsiaTheme="majorEastAsia"/>
                <w:sz w:val="23"/>
                <w:szCs w:val="23"/>
              </w:rPr>
              <w:t xml:space="preserve">El. paštas </w:t>
            </w:r>
          </w:p>
          <w:p w14:paraId="6D886572" w14:textId="1159B692" w:rsidR="00E975E9" w:rsidRDefault="00542F7A" w:rsidP="00196D9C">
            <w:pPr>
              <w:pBdr>
                <w:bottom w:val="single" w:sz="6" w:space="1" w:color="auto"/>
              </w:pBdr>
              <w:rPr>
                <w:rFonts w:eastAsiaTheme="majorEastAsia"/>
                <w:sz w:val="23"/>
                <w:szCs w:val="23"/>
              </w:rPr>
            </w:pPr>
            <w:r>
              <w:rPr>
                <w:rFonts w:eastAsiaTheme="majorEastAsia"/>
                <w:sz w:val="23"/>
                <w:szCs w:val="23"/>
              </w:rPr>
              <w:t>A.S. LT</w:t>
            </w:r>
          </w:p>
          <w:p w14:paraId="75B0DCFE" w14:textId="1D1AF942" w:rsidR="00E975E9" w:rsidRDefault="00E975E9" w:rsidP="00196D9C">
            <w:pPr>
              <w:pBdr>
                <w:bottom w:val="single" w:sz="6" w:space="1" w:color="auto"/>
              </w:pBdr>
              <w:rPr>
                <w:rFonts w:eastAsiaTheme="majorEastAsia"/>
                <w:sz w:val="23"/>
                <w:szCs w:val="23"/>
              </w:rPr>
            </w:pPr>
          </w:p>
          <w:p w14:paraId="2ED90B8E" w14:textId="39BDAFAB" w:rsidR="00E975E9" w:rsidRDefault="00E975E9" w:rsidP="00196D9C">
            <w:pPr>
              <w:pBdr>
                <w:bottom w:val="single" w:sz="6" w:space="1" w:color="auto"/>
              </w:pBdr>
              <w:rPr>
                <w:rFonts w:eastAsiaTheme="majorEastAsia"/>
                <w:sz w:val="23"/>
                <w:szCs w:val="23"/>
              </w:rPr>
            </w:pPr>
          </w:p>
          <w:p w14:paraId="3D09088A" w14:textId="1E9972AC" w:rsidR="001D6B21" w:rsidRDefault="001D6B21" w:rsidP="00196D9C">
            <w:pPr>
              <w:pBdr>
                <w:bottom w:val="single" w:sz="6" w:space="1" w:color="auto"/>
              </w:pBdr>
              <w:rPr>
                <w:rFonts w:eastAsiaTheme="majorEastAsia"/>
                <w:sz w:val="23"/>
                <w:szCs w:val="23"/>
              </w:rPr>
            </w:pPr>
          </w:p>
          <w:p w14:paraId="7FD0F078" w14:textId="77777777" w:rsidR="001D6B21" w:rsidRDefault="001D6B21" w:rsidP="00196D9C">
            <w:pPr>
              <w:pBdr>
                <w:bottom w:val="single" w:sz="6" w:space="1" w:color="auto"/>
              </w:pBdr>
              <w:rPr>
                <w:rFonts w:eastAsiaTheme="majorEastAsia"/>
                <w:sz w:val="23"/>
                <w:szCs w:val="23"/>
              </w:rPr>
            </w:pPr>
          </w:p>
          <w:p w14:paraId="3FB00144" w14:textId="248F6A93" w:rsidR="00E975E9" w:rsidRDefault="00E975E9" w:rsidP="00196D9C">
            <w:pPr>
              <w:pBdr>
                <w:bottom w:val="single" w:sz="6" w:space="1" w:color="auto"/>
              </w:pBdr>
              <w:rPr>
                <w:rFonts w:eastAsiaTheme="majorEastAsia"/>
                <w:sz w:val="23"/>
                <w:szCs w:val="23"/>
              </w:rPr>
            </w:pPr>
          </w:p>
          <w:p w14:paraId="0C800CFA" w14:textId="3F6537CD" w:rsidR="00E975E9" w:rsidRDefault="00E975E9" w:rsidP="00196D9C">
            <w:pPr>
              <w:pBdr>
                <w:bottom w:val="single" w:sz="6" w:space="1" w:color="auto"/>
              </w:pBdr>
              <w:rPr>
                <w:rFonts w:eastAsiaTheme="majorEastAsia"/>
                <w:sz w:val="23"/>
                <w:szCs w:val="23"/>
              </w:rPr>
            </w:pPr>
          </w:p>
          <w:p w14:paraId="3C6E7DB9" w14:textId="75D9E3D7" w:rsidR="00E975E9" w:rsidRDefault="00E975E9" w:rsidP="00196D9C">
            <w:pPr>
              <w:pBdr>
                <w:bottom w:val="single" w:sz="6" w:space="1" w:color="auto"/>
              </w:pBdr>
              <w:rPr>
                <w:rFonts w:eastAsiaTheme="majorEastAsia"/>
                <w:sz w:val="23"/>
                <w:szCs w:val="23"/>
              </w:rPr>
            </w:pPr>
          </w:p>
          <w:p w14:paraId="630C1B2E" w14:textId="32DA4DE8" w:rsidR="00084B02" w:rsidRDefault="00084B02" w:rsidP="00196D9C">
            <w:pPr>
              <w:pBdr>
                <w:bottom w:val="single" w:sz="6" w:space="1" w:color="auto"/>
              </w:pBdr>
              <w:rPr>
                <w:rFonts w:eastAsiaTheme="majorEastAsia"/>
                <w:sz w:val="23"/>
                <w:szCs w:val="23"/>
              </w:rPr>
            </w:pPr>
          </w:p>
          <w:p w14:paraId="7BEB8E33" w14:textId="77777777" w:rsidR="00837F53" w:rsidRPr="004F3ACC" w:rsidRDefault="00837F53" w:rsidP="00196D9C">
            <w:pPr>
              <w:pBdr>
                <w:bottom w:val="single" w:sz="6" w:space="1" w:color="auto"/>
              </w:pBdr>
              <w:rPr>
                <w:rFonts w:eastAsiaTheme="majorEastAsia"/>
                <w:sz w:val="23"/>
                <w:szCs w:val="23"/>
              </w:rPr>
            </w:pPr>
          </w:p>
          <w:p w14:paraId="627B9CAF" w14:textId="77777777" w:rsidR="00084B02" w:rsidRPr="004F3ACC" w:rsidRDefault="00084B02" w:rsidP="00196D9C">
            <w:pPr>
              <w:rPr>
                <w:rFonts w:eastAsiaTheme="majorEastAsia"/>
                <w:sz w:val="23"/>
                <w:szCs w:val="23"/>
              </w:rPr>
            </w:pPr>
            <w:r w:rsidRPr="004F3ACC">
              <w:rPr>
                <w:rFonts w:eastAsiaTheme="majorEastAsia"/>
                <w:sz w:val="23"/>
                <w:szCs w:val="23"/>
              </w:rPr>
              <w:t>A.V.</w:t>
            </w:r>
          </w:p>
          <w:p w14:paraId="3B36D1C5" w14:textId="77777777" w:rsidR="00084B02" w:rsidRPr="004F3ACC" w:rsidRDefault="00084B02" w:rsidP="00196D9C">
            <w:pPr>
              <w:rPr>
                <w:rFonts w:eastAsiaTheme="majorEastAsia"/>
                <w:sz w:val="23"/>
                <w:szCs w:val="23"/>
              </w:rPr>
            </w:pPr>
          </w:p>
          <w:p w14:paraId="411A577F" w14:textId="77777777" w:rsidR="00084B02" w:rsidRPr="004F3ACC" w:rsidRDefault="00084B02" w:rsidP="00196D9C">
            <w:pPr>
              <w:rPr>
                <w:rFonts w:eastAsiaTheme="majorEastAsia"/>
                <w:sz w:val="23"/>
                <w:szCs w:val="23"/>
              </w:rPr>
            </w:pPr>
          </w:p>
        </w:tc>
      </w:tr>
    </w:tbl>
    <w:p w14:paraId="28308A5A" w14:textId="77777777" w:rsidR="00084B02" w:rsidRDefault="00084B02" w:rsidP="00084B02">
      <w:pPr>
        <w:rPr>
          <w:sz w:val="23"/>
          <w:szCs w:val="23"/>
        </w:rPr>
      </w:pPr>
    </w:p>
    <w:p w14:paraId="2CB48032" w14:textId="1FF8091C" w:rsidR="00084B02" w:rsidRPr="00EB3DAF" w:rsidRDefault="00084B02" w:rsidP="00EB3DAF">
      <w:pPr>
        <w:spacing w:after="160" w:line="259" w:lineRule="auto"/>
        <w:rPr>
          <w:sz w:val="23"/>
          <w:szCs w:val="23"/>
        </w:rPr>
        <w:sectPr w:rsidR="00084B02" w:rsidRPr="00EB3DAF" w:rsidSect="00A27E32">
          <w:headerReference w:type="default" r:id="rId9"/>
          <w:pgSz w:w="11906" w:h="16838"/>
          <w:pgMar w:top="1701" w:right="567" w:bottom="1134" w:left="1701" w:header="567" w:footer="567" w:gutter="0"/>
          <w:cols w:space="1296"/>
          <w:titlePg/>
          <w:docGrid w:linePitch="360"/>
        </w:sectPr>
      </w:pPr>
    </w:p>
    <w:p w14:paraId="5FBB6A38" w14:textId="5818E62A" w:rsidR="00084B02" w:rsidRDefault="00084B02" w:rsidP="00E975E9">
      <w:pPr>
        <w:spacing w:after="160" w:line="259" w:lineRule="auto"/>
        <w:sectPr w:rsidR="00084B02" w:rsidSect="004F3ACC">
          <w:footerReference w:type="default" r:id="rId10"/>
          <w:headerReference w:type="first" r:id="rId11"/>
          <w:pgSz w:w="16838" w:h="11906" w:orient="landscape"/>
          <w:pgMar w:top="1701" w:right="1134" w:bottom="851" w:left="1134" w:header="567" w:footer="567" w:gutter="0"/>
          <w:cols w:space="1296"/>
          <w:titlePg/>
          <w:docGrid w:linePitch="360"/>
        </w:sectPr>
      </w:pPr>
    </w:p>
    <w:p w14:paraId="248EA8A1" w14:textId="4D5B9F7D" w:rsidR="00E975E9" w:rsidRPr="00E975E9" w:rsidRDefault="00E975E9" w:rsidP="00EB3DAF">
      <w:pPr>
        <w:tabs>
          <w:tab w:val="left" w:pos="3840"/>
        </w:tabs>
      </w:pPr>
    </w:p>
    <w:sectPr w:rsidR="00E975E9" w:rsidRPr="00E975E9" w:rsidSect="004F3ACC">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43ACA" w14:textId="77777777" w:rsidR="00674DCE" w:rsidRDefault="00674DCE">
      <w:r>
        <w:separator/>
      </w:r>
    </w:p>
  </w:endnote>
  <w:endnote w:type="continuationSeparator" w:id="0">
    <w:p w14:paraId="003BF490" w14:textId="77777777" w:rsidR="00674DCE" w:rsidRDefault="0067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64B7F" w14:textId="77777777" w:rsidR="00D21AAC" w:rsidRDefault="00674DC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20DF6" w14:textId="77777777" w:rsidR="00674DCE" w:rsidRDefault="00674DCE">
      <w:r>
        <w:separator/>
      </w:r>
    </w:p>
  </w:footnote>
  <w:footnote w:type="continuationSeparator" w:id="0">
    <w:p w14:paraId="4E628AB9" w14:textId="77777777" w:rsidR="00674DCE" w:rsidRDefault="00674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B500" w14:textId="77777777" w:rsidR="004F3ACC" w:rsidRDefault="00674DCE" w:rsidP="00A27E32">
    <w:pPr>
      <w:pStyle w:val="Antrats"/>
      <w:tabs>
        <w:tab w:val="left" w:pos="37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9EFA" w14:textId="77777777" w:rsidR="00013E70" w:rsidRPr="00767F91" w:rsidRDefault="00674DCE" w:rsidP="00767F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74AA9"/>
    <w:multiLevelType w:val="multilevel"/>
    <w:tmpl w:val="6A9AF2D6"/>
    <w:lvl w:ilvl="0">
      <w:start w:val="1"/>
      <w:numFmt w:val="decimal"/>
      <w:lvlText w:val="%1."/>
      <w:lvlJc w:val="left"/>
      <w:pPr>
        <w:ind w:left="357" w:hanging="357"/>
      </w:pPr>
      <w:rPr>
        <w:rFonts w:hint="default"/>
        <w:i w:val="0"/>
        <w:iCs w:val="0"/>
      </w:rPr>
    </w:lvl>
    <w:lvl w:ilvl="1">
      <w:start w:val="1"/>
      <w:numFmt w:val="decimal"/>
      <w:lvlText w:val="%1.%2."/>
      <w:lvlJc w:val="left"/>
      <w:pPr>
        <w:ind w:left="357" w:hanging="357"/>
      </w:pPr>
      <w:rPr>
        <w:rFonts w:hint="default"/>
        <w:b w:val="0"/>
        <w:color w:val="auto"/>
      </w:rPr>
    </w:lvl>
    <w:lvl w:ilvl="2">
      <w:start w:val="1"/>
      <w:numFmt w:val="decimal"/>
      <w:lvlText w:val="%1.%2.%3."/>
      <w:lvlJc w:val="left"/>
      <w:pPr>
        <w:ind w:left="357" w:hanging="357"/>
      </w:pPr>
      <w:rPr>
        <w:rFonts w:hint="default"/>
        <w:b w: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3E8F2559"/>
    <w:multiLevelType w:val="multilevel"/>
    <w:tmpl w:val="B2F60538"/>
    <w:lvl w:ilvl="0">
      <w:start w:val="1"/>
      <w:numFmt w:val="upperRoman"/>
      <w:pStyle w:val="Antrat1"/>
      <w:lvlText w:val="%1."/>
      <w:lvlJc w:val="righ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 w15:restartNumberingAfterBreak="0">
    <w:nsid w:val="4F077F7E"/>
    <w:multiLevelType w:val="multilevel"/>
    <w:tmpl w:val="FA6A6350"/>
    <w:lvl w:ilvl="0">
      <w:start w:val="1"/>
      <w:numFmt w:val="decimal"/>
      <w:lvlText w:val="%1."/>
      <w:lvlJc w:val="left"/>
      <w:pPr>
        <w:ind w:left="720" w:hanging="360"/>
      </w:pPr>
      <w:rPr>
        <w:rFonts w:hint="default"/>
        <w:b w:val="0"/>
        <w:bCs/>
      </w:rPr>
    </w:lvl>
    <w:lvl w:ilvl="1">
      <w:start w:val="1"/>
      <w:numFmt w:val="decimal"/>
      <w:isLgl/>
      <w:lvlText w:val="%1.%2."/>
      <w:lvlJc w:val="left"/>
      <w:pPr>
        <w:ind w:left="915" w:hanging="55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7A236D"/>
    <w:multiLevelType w:val="multilevel"/>
    <w:tmpl w:val="632CEE84"/>
    <w:lvl w:ilvl="0">
      <w:start w:val="4"/>
      <w:numFmt w:val="decimal"/>
      <w:lvlText w:val="%1."/>
      <w:lvlJc w:val="left"/>
      <w:pPr>
        <w:ind w:left="360" w:hanging="360"/>
      </w:pPr>
      <w:rPr>
        <w:rFonts w:hint="default"/>
        <w:i w:val="0"/>
        <w:i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02"/>
    <w:rsid w:val="000240F1"/>
    <w:rsid w:val="00043032"/>
    <w:rsid w:val="00084B02"/>
    <w:rsid w:val="00087FDF"/>
    <w:rsid w:val="0013420A"/>
    <w:rsid w:val="001A5F9D"/>
    <w:rsid w:val="001D29C8"/>
    <w:rsid w:val="001D6B21"/>
    <w:rsid w:val="001E4C3F"/>
    <w:rsid w:val="0028101E"/>
    <w:rsid w:val="00360F73"/>
    <w:rsid w:val="003D2E01"/>
    <w:rsid w:val="00454C86"/>
    <w:rsid w:val="00492A6B"/>
    <w:rsid w:val="004A134F"/>
    <w:rsid w:val="004A7875"/>
    <w:rsid w:val="00542F7A"/>
    <w:rsid w:val="005513C5"/>
    <w:rsid w:val="00594507"/>
    <w:rsid w:val="005A6764"/>
    <w:rsid w:val="005D641A"/>
    <w:rsid w:val="0066587D"/>
    <w:rsid w:val="00674DCE"/>
    <w:rsid w:val="00696F64"/>
    <w:rsid w:val="006D113C"/>
    <w:rsid w:val="007033B7"/>
    <w:rsid w:val="00767F91"/>
    <w:rsid w:val="007B1CC8"/>
    <w:rsid w:val="007C6E61"/>
    <w:rsid w:val="00802BE6"/>
    <w:rsid w:val="00837F53"/>
    <w:rsid w:val="00851886"/>
    <w:rsid w:val="008C21BF"/>
    <w:rsid w:val="008E15CA"/>
    <w:rsid w:val="0093517D"/>
    <w:rsid w:val="00936553"/>
    <w:rsid w:val="009541CE"/>
    <w:rsid w:val="009A1E82"/>
    <w:rsid w:val="009E001C"/>
    <w:rsid w:val="009F3064"/>
    <w:rsid w:val="00A47A7E"/>
    <w:rsid w:val="00A92FBC"/>
    <w:rsid w:val="00AA59B5"/>
    <w:rsid w:val="00AB1F36"/>
    <w:rsid w:val="00AE3130"/>
    <w:rsid w:val="00B35736"/>
    <w:rsid w:val="00BC1CB4"/>
    <w:rsid w:val="00BD0950"/>
    <w:rsid w:val="00BF6ECE"/>
    <w:rsid w:val="00C23A14"/>
    <w:rsid w:val="00C80A06"/>
    <w:rsid w:val="00C81356"/>
    <w:rsid w:val="00D015D7"/>
    <w:rsid w:val="00D31266"/>
    <w:rsid w:val="00D32E5E"/>
    <w:rsid w:val="00D90F64"/>
    <w:rsid w:val="00E03E64"/>
    <w:rsid w:val="00E06C48"/>
    <w:rsid w:val="00E21015"/>
    <w:rsid w:val="00E35BAB"/>
    <w:rsid w:val="00E975E9"/>
    <w:rsid w:val="00EB3DAF"/>
    <w:rsid w:val="00EB5525"/>
    <w:rsid w:val="00F37CB1"/>
    <w:rsid w:val="00FC73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F96B"/>
  <w15:chartTrackingRefBased/>
  <w15:docId w15:val="{620F7280-CE2D-4B73-9C41-E4209A58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84B02"/>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084B02"/>
    <w:pPr>
      <w:keepNext/>
      <w:keepLines/>
      <w:numPr>
        <w:numId w:val="2"/>
      </w:numPr>
      <w:spacing w:line="360" w:lineRule="auto"/>
      <w:jc w:val="center"/>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084B02"/>
    <w:pPr>
      <w:keepNext/>
      <w:keepLines/>
      <w:numPr>
        <w:ilvl w:val="1"/>
        <w:numId w:val="2"/>
      </w:numPr>
      <w:jc w:val="both"/>
      <w:outlineLvl w:val="1"/>
    </w:pPr>
    <w:rPr>
      <w:rFonts w:eastAsiaTheme="majorEastAsia" w:cstheme="majorBidi"/>
      <w:szCs w:val="26"/>
    </w:rPr>
  </w:style>
  <w:style w:type="paragraph" w:styleId="Antrat3">
    <w:name w:val="heading 3"/>
    <w:basedOn w:val="prastasis"/>
    <w:next w:val="prastasis"/>
    <w:link w:val="Antrat3Diagrama"/>
    <w:uiPriority w:val="9"/>
    <w:semiHidden/>
    <w:unhideWhenUsed/>
    <w:qFormat/>
    <w:rsid w:val="00084B02"/>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semiHidden/>
    <w:unhideWhenUsed/>
    <w:qFormat/>
    <w:rsid w:val="00084B02"/>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84B02"/>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84B02"/>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084B02"/>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084B0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084B0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4B02"/>
    <w:rPr>
      <w:rFonts w:ascii="Times New Roman" w:eastAsiaTheme="majorEastAsia" w:hAnsi="Times New Roman" w:cstheme="majorBidi"/>
      <w:b/>
      <w:sz w:val="24"/>
      <w:szCs w:val="32"/>
      <w:lang w:val="lt-LT"/>
    </w:rPr>
  </w:style>
  <w:style w:type="character" w:customStyle="1" w:styleId="Antrat2Diagrama">
    <w:name w:val="Antraštė 2 Diagrama"/>
    <w:basedOn w:val="Numatytasispastraiposriftas"/>
    <w:link w:val="Antrat2"/>
    <w:uiPriority w:val="9"/>
    <w:rsid w:val="00084B02"/>
    <w:rPr>
      <w:rFonts w:ascii="Times New Roman" w:eastAsiaTheme="majorEastAsia" w:hAnsi="Times New Roman" w:cstheme="majorBidi"/>
      <w:sz w:val="24"/>
      <w:szCs w:val="26"/>
      <w:lang w:val="lt-LT"/>
    </w:rPr>
  </w:style>
  <w:style w:type="character" w:customStyle="1" w:styleId="Antrat3Diagrama">
    <w:name w:val="Antraštė 3 Diagrama"/>
    <w:basedOn w:val="Numatytasispastraiposriftas"/>
    <w:link w:val="Antrat3"/>
    <w:uiPriority w:val="9"/>
    <w:semiHidden/>
    <w:rsid w:val="00084B02"/>
    <w:rPr>
      <w:rFonts w:asciiTheme="majorHAnsi" w:eastAsiaTheme="majorEastAsia" w:hAnsiTheme="majorHAnsi" w:cstheme="majorBidi"/>
      <w:color w:val="1F3763" w:themeColor="accent1" w:themeShade="7F"/>
      <w:sz w:val="24"/>
      <w:szCs w:val="24"/>
      <w:lang w:val="lt-LT"/>
    </w:rPr>
  </w:style>
  <w:style w:type="character" w:customStyle="1" w:styleId="Antrat4Diagrama">
    <w:name w:val="Antraštė 4 Diagrama"/>
    <w:basedOn w:val="Numatytasispastraiposriftas"/>
    <w:link w:val="Antrat4"/>
    <w:uiPriority w:val="9"/>
    <w:semiHidden/>
    <w:rsid w:val="00084B02"/>
    <w:rPr>
      <w:rFonts w:asciiTheme="majorHAnsi" w:eastAsiaTheme="majorEastAsia" w:hAnsiTheme="majorHAnsi" w:cstheme="majorBidi"/>
      <w:i/>
      <w:iCs/>
      <w:color w:val="2F5496" w:themeColor="accent1" w:themeShade="BF"/>
      <w:sz w:val="24"/>
      <w:szCs w:val="24"/>
      <w:lang w:val="lt-LT"/>
    </w:rPr>
  </w:style>
  <w:style w:type="character" w:customStyle="1" w:styleId="Antrat5Diagrama">
    <w:name w:val="Antraštė 5 Diagrama"/>
    <w:basedOn w:val="Numatytasispastraiposriftas"/>
    <w:link w:val="Antrat5"/>
    <w:uiPriority w:val="9"/>
    <w:semiHidden/>
    <w:rsid w:val="00084B02"/>
    <w:rPr>
      <w:rFonts w:asciiTheme="majorHAnsi" w:eastAsiaTheme="majorEastAsia" w:hAnsiTheme="majorHAnsi" w:cstheme="majorBidi"/>
      <w:color w:val="2F5496" w:themeColor="accent1" w:themeShade="BF"/>
      <w:sz w:val="24"/>
      <w:szCs w:val="24"/>
      <w:lang w:val="lt-LT"/>
    </w:rPr>
  </w:style>
  <w:style w:type="character" w:customStyle="1" w:styleId="Antrat6Diagrama">
    <w:name w:val="Antraštė 6 Diagrama"/>
    <w:basedOn w:val="Numatytasispastraiposriftas"/>
    <w:link w:val="Antrat6"/>
    <w:uiPriority w:val="9"/>
    <w:semiHidden/>
    <w:rsid w:val="00084B02"/>
    <w:rPr>
      <w:rFonts w:asciiTheme="majorHAnsi" w:eastAsiaTheme="majorEastAsia" w:hAnsiTheme="majorHAnsi" w:cstheme="majorBidi"/>
      <w:color w:val="1F3763" w:themeColor="accent1" w:themeShade="7F"/>
      <w:sz w:val="24"/>
      <w:szCs w:val="24"/>
      <w:lang w:val="lt-LT"/>
    </w:rPr>
  </w:style>
  <w:style w:type="character" w:customStyle="1" w:styleId="Antrat7Diagrama">
    <w:name w:val="Antraštė 7 Diagrama"/>
    <w:basedOn w:val="Numatytasispastraiposriftas"/>
    <w:link w:val="Antrat7"/>
    <w:uiPriority w:val="9"/>
    <w:semiHidden/>
    <w:rsid w:val="00084B02"/>
    <w:rPr>
      <w:rFonts w:asciiTheme="majorHAnsi" w:eastAsiaTheme="majorEastAsia" w:hAnsiTheme="majorHAnsi" w:cstheme="majorBidi"/>
      <w:i/>
      <w:iCs/>
      <w:color w:val="1F3763" w:themeColor="accent1" w:themeShade="7F"/>
      <w:sz w:val="24"/>
      <w:szCs w:val="24"/>
      <w:lang w:val="lt-LT"/>
    </w:rPr>
  </w:style>
  <w:style w:type="character" w:customStyle="1" w:styleId="Antrat8Diagrama">
    <w:name w:val="Antraštė 8 Diagrama"/>
    <w:basedOn w:val="Numatytasispastraiposriftas"/>
    <w:link w:val="Antrat8"/>
    <w:uiPriority w:val="9"/>
    <w:semiHidden/>
    <w:rsid w:val="00084B02"/>
    <w:rPr>
      <w:rFonts w:asciiTheme="majorHAnsi" w:eastAsiaTheme="majorEastAsia" w:hAnsiTheme="majorHAnsi" w:cstheme="majorBidi"/>
      <w:color w:val="272727" w:themeColor="text1" w:themeTint="D8"/>
      <w:sz w:val="21"/>
      <w:szCs w:val="21"/>
      <w:lang w:val="lt-LT"/>
    </w:rPr>
  </w:style>
  <w:style w:type="character" w:customStyle="1" w:styleId="Antrat9Diagrama">
    <w:name w:val="Antraštė 9 Diagrama"/>
    <w:basedOn w:val="Numatytasispastraiposriftas"/>
    <w:link w:val="Antrat9"/>
    <w:uiPriority w:val="9"/>
    <w:semiHidden/>
    <w:rsid w:val="00084B02"/>
    <w:rPr>
      <w:rFonts w:asciiTheme="majorHAnsi" w:eastAsiaTheme="majorEastAsia" w:hAnsiTheme="majorHAnsi" w:cstheme="majorBidi"/>
      <w:i/>
      <w:iCs/>
      <w:color w:val="272727" w:themeColor="text1" w:themeTint="D8"/>
      <w:sz w:val="21"/>
      <w:szCs w:val="21"/>
      <w:lang w:val="lt-LT"/>
    </w:rPr>
  </w:style>
  <w:style w:type="paragraph" w:styleId="Sraopastraipa">
    <w:name w:val="List Paragraph"/>
    <w:aliases w:val="List Paragraph Red,Bullet EY,Buletai,List Paragraph21,List Paragraph2,lp1,Bullet 1,Use Case List Paragraph,Numbering,ERP-List Paragraph,List Paragraph11,List Paragraph111,Paragraph,Sąrašo pastraipa.Bullet,Sąrašo pastraipa;Bullet,Lentele"/>
    <w:basedOn w:val="prastasis"/>
    <w:link w:val="SraopastraipaDiagrama"/>
    <w:uiPriority w:val="34"/>
    <w:qFormat/>
    <w:rsid w:val="00084B02"/>
    <w:pPr>
      <w:ind w:left="720"/>
      <w:contextualSpacing/>
    </w:pPr>
  </w:style>
  <w:style w:type="paragraph" w:styleId="Porat">
    <w:name w:val="footer"/>
    <w:basedOn w:val="prastasis"/>
    <w:link w:val="PoratDiagrama"/>
    <w:uiPriority w:val="99"/>
    <w:unhideWhenUsed/>
    <w:rsid w:val="00084B02"/>
    <w:pPr>
      <w:tabs>
        <w:tab w:val="center" w:pos="4819"/>
        <w:tab w:val="right" w:pos="9638"/>
      </w:tabs>
    </w:pPr>
  </w:style>
  <w:style w:type="character" w:customStyle="1" w:styleId="PoratDiagrama">
    <w:name w:val="Poraštė Diagrama"/>
    <w:basedOn w:val="Numatytasispastraiposriftas"/>
    <w:link w:val="Porat"/>
    <w:uiPriority w:val="99"/>
    <w:rsid w:val="00084B02"/>
    <w:rPr>
      <w:rFonts w:ascii="Times New Roman" w:eastAsia="Times New Roman" w:hAnsi="Times New Roman" w:cs="Times New Roman"/>
      <w:sz w:val="24"/>
      <w:szCs w:val="24"/>
      <w:lang w:val="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084B02"/>
    <w:rPr>
      <w:rFonts w:ascii="Times New Roman" w:eastAsia="Times New Roman" w:hAnsi="Times New Roman" w:cs="Times New Roman"/>
      <w:sz w:val="24"/>
      <w:szCs w:val="24"/>
      <w:lang w:val="lt-LT"/>
    </w:rPr>
  </w:style>
  <w:style w:type="character" w:styleId="Hipersaitas">
    <w:name w:val="Hyperlink"/>
    <w:basedOn w:val="Numatytasispastraiposriftas"/>
    <w:rsid w:val="00084B02"/>
    <w:rPr>
      <w:color w:val="0066CC"/>
      <w:u w:val="single"/>
    </w:rPr>
  </w:style>
  <w:style w:type="paragraph" w:styleId="Antrats">
    <w:name w:val="header"/>
    <w:basedOn w:val="prastasis"/>
    <w:link w:val="AntratsDiagrama"/>
    <w:uiPriority w:val="99"/>
    <w:unhideWhenUsed/>
    <w:rsid w:val="00084B02"/>
    <w:pPr>
      <w:tabs>
        <w:tab w:val="center" w:pos="4513"/>
        <w:tab w:val="right" w:pos="9026"/>
      </w:tabs>
    </w:pPr>
  </w:style>
  <w:style w:type="character" w:customStyle="1" w:styleId="AntratsDiagrama">
    <w:name w:val="Antraštės Diagrama"/>
    <w:basedOn w:val="Numatytasispastraiposriftas"/>
    <w:link w:val="Antrats"/>
    <w:uiPriority w:val="99"/>
    <w:rsid w:val="00084B02"/>
    <w:rPr>
      <w:rFonts w:ascii="Times New Roman" w:eastAsia="Times New Roman" w:hAnsi="Times New Roman" w:cs="Times New Roman"/>
      <w:sz w:val="24"/>
      <w:szCs w:val="24"/>
      <w:lang w:val="lt-LT"/>
    </w:rPr>
  </w:style>
  <w:style w:type="table" w:styleId="Lentelstinklelis">
    <w:name w:val="Table Grid"/>
    <w:basedOn w:val="prastojilentel"/>
    <w:uiPriority w:val="39"/>
    <w:rsid w:val="00084B02"/>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7F5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7F53"/>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ytauss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8670-1A09-4FFF-953F-5CF209AC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15611</Words>
  <Characters>8899</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Rolandas Juonys</cp:lastModifiedBy>
  <cp:revision>7</cp:revision>
  <cp:lastPrinted>2022-01-18T11:17:00Z</cp:lastPrinted>
  <dcterms:created xsi:type="dcterms:W3CDTF">2025-02-09T19:06:00Z</dcterms:created>
  <dcterms:modified xsi:type="dcterms:W3CDTF">2025-02-09T19:11:00Z</dcterms:modified>
</cp:coreProperties>
</file>