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6811" w14:textId="77777777" w:rsidR="00D5676D" w:rsidRPr="0082208E" w:rsidRDefault="00D5676D" w:rsidP="00D5676D">
      <w:pPr>
        <w:pStyle w:val="1Skyrius"/>
        <w:jc w:val="center"/>
        <w:rPr>
          <w:rFonts w:ascii="Verdana" w:hAnsi="Verdana"/>
          <w:color w:val="auto"/>
          <w:sz w:val="24"/>
          <w:szCs w:val="24"/>
          <w:lang w:val="lt-LT"/>
        </w:rPr>
      </w:pPr>
      <w:r w:rsidRPr="00520C22">
        <w:rPr>
          <w:rFonts w:ascii="Verdana" w:hAnsi="Verdana"/>
          <w:noProof/>
          <w:color w:val="auto"/>
          <w:sz w:val="24"/>
          <w:szCs w:val="24"/>
          <w:lang w:val="lt-LT" w:eastAsia="lt-LT"/>
        </w:rPr>
        <w:drawing>
          <wp:inline distT="0" distB="0" distL="0" distR="0" wp14:anchorId="29522788" wp14:editId="4FC36366">
            <wp:extent cx="523875" cy="619125"/>
            <wp:effectExtent l="19050" t="0" r="9525" b="0"/>
            <wp:docPr id="1437477523" name="Picture 1437477523"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20E227A6" w14:textId="77777777" w:rsidR="00D5676D" w:rsidRPr="0082208E" w:rsidRDefault="00D5676D" w:rsidP="00D5676D">
      <w:pPr>
        <w:jc w:val="center"/>
        <w:rPr>
          <w:rFonts w:ascii="Verdana" w:hAnsi="Verdana"/>
          <w:b/>
          <w:caps/>
          <w:color w:val="auto"/>
        </w:rPr>
      </w:pPr>
      <w:r w:rsidRPr="0082208E">
        <w:rPr>
          <w:rFonts w:ascii="Verdana" w:hAnsi="Verdana"/>
          <w:b/>
          <w:caps/>
          <w:color w:val="auto"/>
        </w:rPr>
        <w:t>MARIJAMPOLĖS SAVIVALDYBĖS ADMINISTRACIJA</w:t>
      </w:r>
    </w:p>
    <w:p w14:paraId="1F17CC1F" w14:textId="77777777" w:rsidR="00D5676D" w:rsidRPr="0082208E" w:rsidRDefault="00D5676D" w:rsidP="00AE21E9">
      <w:pPr>
        <w:tabs>
          <w:tab w:val="right" w:leader="underscore" w:pos="8640"/>
        </w:tabs>
        <w:spacing w:after="120"/>
        <w:ind w:left="4820" w:hanging="357"/>
        <w:rPr>
          <w:rFonts w:ascii="Verdana" w:hAnsi="Verdana"/>
          <w:color w:val="auto"/>
        </w:rPr>
      </w:pPr>
    </w:p>
    <w:p w14:paraId="590D8B6E" w14:textId="1AF9BE12"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PATVIRTINTA:</w:t>
      </w:r>
    </w:p>
    <w:p w14:paraId="77AAE402" w14:textId="5842B4DC"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Marijampolės savivaldybės administracijos</w:t>
      </w:r>
    </w:p>
    <w:p w14:paraId="71FA13E3" w14:textId="1BBF6D25"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Viešųjų pirkimų nuolatinės komisijos</w:t>
      </w:r>
    </w:p>
    <w:p w14:paraId="304126AD" w14:textId="224C82E3"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202</w:t>
      </w:r>
      <w:r w:rsidR="00292736">
        <w:rPr>
          <w:rFonts w:ascii="Verdana" w:hAnsi="Verdana"/>
        </w:rPr>
        <w:t>5</w:t>
      </w:r>
      <w:r w:rsidRPr="0082208E">
        <w:rPr>
          <w:rFonts w:ascii="Verdana" w:hAnsi="Verdana"/>
        </w:rPr>
        <w:t xml:space="preserve"> m. </w:t>
      </w:r>
      <w:r w:rsidR="00292736">
        <w:rPr>
          <w:rFonts w:ascii="Verdana" w:hAnsi="Verdana"/>
        </w:rPr>
        <w:t>vasario</w:t>
      </w:r>
      <w:r w:rsidR="00A01857" w:rsidRPr="00520C22">
        <w:rPr>
          <w:rFonts w:ascii="Verdana" w:hAnsi="Verdana"/>
        </w:rPr>
        <w:t xml:space="preserve"> </w:t>
      </w:r>
      <w:r w:rsidR="00D85814">
        <w:rPr>
          <w:rFonts w:ascii="Verdana" w:hAnsi="Verdana"/>
        </w:rPr>
        <w:t>13</w:t>
      </w:r>
      <w:r w:rsidR="00E072A5">
        <w:rPr>
          <w:rFonts w:ascii="Verdana" w:hAnsi="Verdana"/>
        </w:rPr>
        <w:t xml:space="preserve"> </w:t>
      </w:r>
      <w:r w:rsidRPr="0082208E">
        <w:rPr>
          <w:rFonts w:ascii="Verdana" w:hAnsi="Verdana"/>
        </w:rPr>
        <w:t>d. posėdžio protokolu</w:t>
      </w:r>
    </w:p>
    <w:p w14:paraId="21D9F2B6" w14:textId="542B6788" w:rsidR="00583442" w:rsidRPr="0082208E" w:rsidRDefault="00583442" w:rsidP="00A54C37">
      <w:pPr>
        <w:tabs>
          <w:tab w:val="left" w:pos="4395"/>
          <w:tab w:val="right" w:leader="underscore" w:pos="8640"/>
        </w:tabs>
        <w:ind w:left="4111"/>
        <w:rPr>
          <w:rFonts w:ascii="Verdana" w:hAnsi="Verdana"/>
          <w:color w:val="auto"/>
        </w:rPr>
      </w:pPr>
      <w:r w:rsidRPr="0082208E">
        <w:rPr>
          <w:rFonts w:ascii="Verdana" w:hAnsi="Verdana"/>
        </w:rPr>
        <w:t>Nr. K-</w:t>
      </w:r>
      <w:r w:rsidR="00D85814">
        <w:rPr>
          <w:rFonts w:ascii="Verdana" w:hAnsi="Verdana"/>
        </w:rPr>
        <w:t>6</w:t>
      </w:r>
      <w:r w:rsidR="00E072A5">
        <w:rPr>
          <w:rFonts w:ascii="Verdana" w:hAnsi="Verdana"/>
        </w:rPr>
        <w:t>9</w:t>
      </w:r>
    </w:p>
    <w:p w14:paraId="342DAB7E" w14:textId="04D22A56" w:rsidR="00B842BC" w:rsidRPr="0082208E" w:rsidRDefault="00B842BC" w:rsidP="00D5676D">
      <w:pPr>
        <w:tabs>
          <w:tab w:val="left" w:pos="4536"/>
          <w:tab w:val="right" w:leader="underscore" w:pos="8640"/>
        </w:tabs>
        <w:spacing w:after="120"/>
        <w:rPr>
          <w:rFonts w:ascii="Verdana" w:hAnsi="Verdana"/>
          <w:color w:val="auto"/>
        </w:rPr>
      </w:pPr>
    </w:p>
    <w:p w14:paraId="5718DC69" w14:textId="77777777" w:rsidR="00B842BC" w:rsidRPr="0082208E" w:rsidRDefault="00B842BC" w:rsidP="000F2700">
      <w:pPr>
        <w:pStyle w:val="1Skyrius"/>
        <w:jc w:val="both"/>
        <w:rPr>
          <w:rFonts w:ascii="Verdana" w:hAnsi="Verdana"/>
          <w:color w:val="auto"/>
          <w:sz w:val="24"/>
          <w:szCs w:val="24"/>
          <w:lang w:val="lt-LT"/>
        </w:rPr>
      </w:pPr>
    </w:p>
    <w:p w14:paraId="6E7578A0" w14:textId="77777777" w:rsidR="00612D3A" w:rsidRPr="0082208E" w:rsidRDefault="00612D3A" w:rsidP="00612D3A">
      <w:pPr>
        <w:jc w:val="center"/>
        <w:rPr>
          <w:rFonts w:ascii="Verdana" w:hAnsi="Verdana"/>
          <w:b/>
          <w:bCs/>
          <w:color w:val="auto"/>
        </w:rPr>
      </w:pPr>
      <w:r w:rsidRPr="0082208E">
        <w:rPr>
          <w:rFonts w:ascii="Verdana" w:hAnsi="Verdana"/>
          <w:b/>
          <w:bCs/>
          <w:color w:val="auto"/>
        </w:rPr>
        <w:t>MAŽOS VERTĖS PIRKIMO SKELBIAMOS APKLAUSOS SĄLYGOS</w:t>
      </w:r>
    </w:p>
    <w:p w14:paraId="6F803D62" w14:textId="77777777" w:rsidR="00612D3A" w:rsidRPr="0082208E" w:rsidRDefault="00612D3A" w:rsidP="00612D3A">
      <w:pPr>
        <w:jc w:val="center"/>
        <w:rPr>
          <w:rFonts w:ascii="Verdana" w:hAnsi="Verdana"/>
          <w:b/>
          <w:bCs/>
          <w:color w:val="auto"/>
        </w:rPr>
      </w:pPr>
    </w:p>
    <w:p w14:paraId="147B0886" w14:textId="359E620F" w:rsidR="00B842BC" w:rsidRPr="0082208E" w:rsidRDefault="00292736" w:rsidP="00B842BC">
      <w:pPr>
        <w:jc w:val="center"/>
        <w:rPr>
          <w:rFonts w:ascii="Verdana" w:hAnsi="Verdana"/>
          <w:b/>
          <w:caps/>
          <w:color w:val="auto"/>
        </w:rPr>
      </w:pPr>
      <w:r>
        <w:rPr>
          <w:rFonts w:ascii="Verdana" w:eastAsia="Times New Roman" w:hAnsi="Verdana"/>
          <w:b/>
          <w:bCs/>
          <w:caps/>
          <w:color w:val="auto"/>
          <w:spacing w:val="4"/>
        </w:rPr>
        <w:t>NEEKSPLOATUOJAMŲ IR PALIKTŲ BE PRIEŽIŪROS TRANSPORTO PRIEMONIŲ NUVEŽIMO IŠ BENDRO NAUDOJIMO VIETŲ Į PASLAUGų TEIKĖJO SAUGOJIMO AIKŠTELĘ</w:t>
      </w:r>
      <w:r w:rsidR="00E95B00">
        <w:rPr>
          <w:rFonts w:ascii="Verdana" w:eastAsia="Times New Roman" w:hAnsi="Verdana"/>
          <w:b/>
          <w:bCs/>
          <w:caps/>
          <w:color w:val="auto"/>
          <w:spacing w:val="4"/>
        </w:rPr>
        <w:t>,</w:t>
      </w:r>
      <w:r>
        <w:rPr>
          <w:rFonts w:ascii="Verdana" w:eastAsia="Times New Roman" w:hAnsi="Verdana"/>
          <w:b/>
          <w:bCs/>
          <w:caps/>
          <w:color w:val="auto"/>
          <w:spacing w:val="4"/>
        </w:rPr>
        <w:t xml:space="preserve"> PERVEŽIMO IR TRANSPORTO PRIEMONIŲ SAUGOJIMO PASLAUGOS</w:t>
      </w:r>
    </w:p>
    <w:p w14:paraId="34CB049A" w14:textId="036B8857" w:rsidR="00B842BC" w:rsidRPr="0082208E" w:rsidRDefault="00B842BC" w:rsidP="00B842BC">
      <w:pPr>
        <w:jc w:val="center"/>
        <w:rPr>
          <w:rFonts w:ascii="Verdana" w:hAnsi="Verdana"/>
          <w:color w:val="auto"/>
        </w:rPr>
      </w:pPr>
    </w:p>
    <w:p w14:paraId="6B7C53FF" w14:textId="51D176D7" w:rsidR="00B842BC" w:rsidRPr="0082208E" w:rsidRDefault="00B842BC" w:rsidP="00B842BC">
      <w:pPr>
        <w:jc w:val="center"/>
        <w:rPr>
          <w:rFonts w:ascii="Verdana" w:hAnsi="Verdana"/>
          <w:b/>
          <w:caps/>
          <w:color w:val="auto"/>
        </w:rPr>
      </w:pPr>
      <w:r w:rsidRPr="0082208E">
        <w:rPr>
          <w:rFonts w:ascii="Verdana" w:hAnsi="Verdana"/>
          <w:b/>
          <w:caps/>
          <w:color w:val="auto"/>
        </w:rPr>
        <w:t>TURINYS</w:t>
      </w:r>
    </w:p>
    <w:sdt>
      <w:sdtPr>
        <w:rPr>
          <w:rFonts w:ascii="Verdana" w:eastAsia="Arial Unicode MS" w:hAnsi="Verdana"/>
          <w:b w:val="0"/>
          <w:bCs w:val="0"/>
          <w:color w:val="auto"/>
          <w:sz w:val="24"/>
          <w:szCs w:val="24"/>
        </w:rPr>
        <w:id w:val="547575095"/>
        <w:docPartObj>
          <w:docPartGallery w:val="Table of Contents"/>
          <w:docPartUnique/>
        </w:docPartObj>
      </w:sdtPr>
      <w:sdtContent>
        <w:p w14:paraId="1BAF457D" w14:textId="51C99ABB" w:rsidR="00B842BC" w:rsidRPr="0082208E" w:rsidRDefault="00B842BC" w:rsidP="00B842BC">
          <w:pPr>
            <w:pStyle w:val="Turinioantrat"/>
            <w:rPr>
              <w:rFonts w:ascii="Verdana" w:hAnsi="Verdana"/>
              <w:color w:val="auto"/>
              <w:sz w:val="24"/>
              <w:szCs w:val="24"/>
            </w:rPr>
          </w:pPr>
        </w:p>
        <w:p w14:paraId="2E099CF6" w14:textId="6BC96DB9" w:rsidR="00B842BC" w:rsidRPr="00E042A1" w:rsidRDefault="00B842BC" w:rsidP="00616CF9">
          <w:pPr>
            <w:pStyle w:val="Turinys1"/>
            <w:rPr>
              <w:rFonts w:ascii="Verdana" w:eastAsiaTheme="minorEastAsia" w:hAnsi="Verdana" w:cstheme="minorBidi"/>
              <w:noProof/>
              <w:sz w:val="24"/>
              <w:szCs w:val="24"/>
              <w:lang w:eastAsia="lt-LT"/>
            </w:rPr>
          </w:pPr>
          <w:r w:rsidRPr="0082208E">
            <w:rPr>
              <w:rFonts w:ascii="Verdana" w:hAnsi="Verdana"/>
            </w:rPr>
            <w:fldChar w:fldCharType="begin"/>
          </w:r>
          <w:r w:rsidRPr="0082208E">
            <w:rPr>
              <w:rFonts w:ascii="Verdana" w:hAnsi="Verdana"/>
            </w:rPr>
            <w:instrText xml:space="preserve"> TOC \o "1-3" \h \z \u </w:instrText>
          </w:r>
          <w:r w:rsidRPr="0082208E">
            <w:rPr>
              <w:rFonts w:ascii="Verdana" w:hAnsi="Verdana"/>
            </w:rPr>
            <w:fldChar w:fldCharType="separate"/>
          </w:r>
          <w:hyperlink w:anchor="_Toc103675623" w:history="1">
            <w:r w:rsidRPr="00E042A1">
              <w:rPr>
                <w:rStyle w:val="Hipersaitas"/>
                <w:rFonts w:ascii="Verdana" w:hAnsi="Verdana"/>
                <w:noProof/>
                <w:color w:val="auto"/>
                <w:sz w:val="24"/>
                <w:szCs w:val="24"/>
              </w:rPr>
              <w:t>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BENDROSIOS NUOSTATOS</w:t>
            </w:r>
            <w:r w:rsidRPr="00E042A1">
              <w:rPr>
                <w:rFonts w:ascii="Verdana" w:hAnsi="Verdana"/>
                <w:noProof/>
                <w:webHidden/>
                <w:sz w:val="24"/>
                <w:szCs w:val="24"/>
              </w:rPr>
              <w:tab/>
            </w:r>
            <w:r w:rsidRPr="00A5246B">
              <w:rPr>
                <w:rFonts w:ascii="Verdana" w:hAnsi="Verdana"/>
                <w:noProof/>
                <w:webHidden/>
                <w:sz w:val="24"/>
                <w:szCs w:val="24"/>
              </w:rPr>
              <w:fldChar w:fldCharType="begin"/>
            </w:r>
            <w:r w:rsidRPr="00B801C2">
              <w:rPr>
                <w:rFonts w:ascii="Verdana" w:hAnsi="Verdana"/>
                <w:noProof/>
                <w:webHidden/>
                <w:sz w:val="24"/>
                <w:szCs w:val="24"/>
              </w:rPr>
              <w:instrText xml:space="preserve"> PAGEREF _Toc103675623 \h </w:instrText>
            </w:r>
            <w:r w:rsidRPr="00A5246B">
              <w:rPr>
                <w:rFonts w:ascii="Verdana" w:hAnsi="Verdana"/>
                <w:noProof/>
                <w:webHidden/>
                <w:sz w:val="24"/>
                <w:szCs w:val="24"/>
              </w:rPr>
            </w:r>
            <w:r w:rsidRPr="00A5246B">
              <w:rPr>
                <w:rFonts w:ascii="Verdana" w:hAnsi="Verdana"/>
                <w:noProof/>
                <w:webHidden/>
                <w:sz w:val="24"/>
                <w:szCs w:val="24"/>
              </w:rPr>
              <w:fldChar w:fldCharType="separate"/>
            </w:r>
            <w:r w:rsidR="008E3F2E">
              <w:rPr>
                <w:rFonts w:ascii="Verdana" w:hAnsi="Verdana"/>
                <w:noProof/>
                <w:webHidden/>
                <w:sz w:val="24"/>
                <w:szCs w:val="24"/>
              </w:rPr>
              <w:t>2</w:t>
            </w:r>
            <w:r w:rsidRPr="00A5246B">
              <w:rPr>
                <w:rFonts w:ascii="Verdana" w:hAnsi="Verdana"/>
                <w:noProof/>
                <w:webHidden/>
                <w:sz w:val="24"/>
                <w:szCs w:val="24"/>
              </w:rPr>
              <w:fldChar w:fldCharType="end"/>
            </w:r>
          </w:hyperlink>
        </w:p>
        <w:p w14:paraId="41D746F5" w14:textId="0FCCE363" w:rsidR="00B842BC" w:rsidRPr="00E042A1" w:rsidRDefault="00B842BC" w:rsidP="00616CF9">
          <w:pPr>
            <w:pStyle w:val="Turinys1"/>
            <w:rPr>
              <w:rFonts w:ascii="Verdana" w:eastAsiaTheme="minorEastAsia" w:hAnsi="Verdana" w:cstheme="minorBidi"/>
              <w:noProof/>
              <w:sz w:val="24"/>
              <w:szCs w:val="24"/>
              <w:lang w:eastAsia="lt-LT"/>
            </w:rPr>
          </w:pPr>
          <w:hyperlink w:anchor="_Toc103675624" w:history="1">
            <w:r w:rsidRPr="00E042A1">
              <w:rPr>
                <w:rStyle w:val="Hipersaitas"/>
                <w:rFonts w:ascii="Verdana" w:hAnsi="Verdana"/>
                <w:noProof/>
                <w:color w:val="auto"/>
                <w:sz w:val="24"/>
                <w:szCs w:val="24"/>
              </w:rPr>
              <w:t>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OBJEKTAS</w:t>
            </w:r>
            <w:r w:rsidRPr="00E042A1">
              <w:rPr>
                <w:rFonts w:ascii="Verdana" w:hAnsi="Verdana"/>
                <w:noProof/>
                <w:webHidden/>
                <w:sz w:val="24"/>
                <w:szCs w:val="24"/>
              </w:rPr>
              <w:tab/>
            </w:r>
            <w:r w:rsidRPr="00E042A1">
              <w:rPr>
                <w:rFonts w:ascii="Verdana" w:hAnsi="Verdana"/>
                <w:noProof/>
                <w:webHidden/>
                <w:sz w:val="24"/>
                <w:szCs w:val="24"/>
              </w:rPr>
              <w:fldChar w:fldCharType="begin"/>
            </w:r>
            <w:r w:rsidRPr="00B801C2">
              <w:rPr>
                <w:rFonts w:ascii="Verdana" w:hAnsi="Verdana"/>
                <w:noProof/>
                <w:webHidden/>
                <w:sz w:val="24"/>
                <w:szCs w:val="24"/>
              </w:rPr>
              <w:instrText xml:space="preserve"> PAGEREF _Toc103675624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3</w:t>
            </w:r>
            <w:r w:rsidRPr="00E042A1">
              <w:rPr>
                <w:rFonts w:ascii="Verdana" w:hAnsi="Verdana"/>
                <w:noProof/>
                <w:webHidden/>
                <w:sz w:val="24"/>
                <w:szCs w:val="24"/>
              </w:rPr>
              <w:fldChar w:fldCharType="end"/>
            </w:r>
          </w:hyperlink>
        </w:p>
        <w:p w14:paraId="7ACA0AAE" w14:textId="153CC5F5" w:rsidR="00B842BC" w:rsidRPr="00E042A1" w:rsidRDefault="00B842BC" w:rsidP="00616CF9">
          <w:pPr>
            <w:pStyle w:val="Turinys1"/>
            <w:rPr>
              <w:rFonts w:ascii="Verdana" w:eastAsiaTheme="minorEastAsia" w:hAnsi="Verdana" w:cstheme="minorBidi"/>
              <w:noProof/>
              <w:sz w:val="24"/>
              <w:szCs w:val="24"/>
              <w:lang w:eastAsia="lt-LT"/>
            </w:rPr>
          </w:pPr>
          <w:hyperlink w:anchor="_Toc103675625" w:history="1">
            <w:r w:rsidRPr="00E042A1">
              <w:rPr>
                <w:rStyle w:val="Hipersaitas"/>
                <w:rFonts w:ascii="Verdana" w:hAnsi="Verdana"/>
                <w:noProof/>
                <w:color w:val="auto"/>
                <w:sz w:val="24"/>
                <w:szCs w:val="24"/>
              </w:rPr>
              <w:t>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TIEKĖJŲ PAŠALINIMO PAGRINDAI IR REIKALAUJAMA KVALIFIKACIJA</w:t>
            </w:r>
            <w:r w:rsidRPr="00E042A1">
              <w:rPr>
                <w:rFonts w:ascii="Verdana" w:hAnsi="Verdana"/>
                <w:noProof/>
                <w:webHidden/>
                <w:sz w:val="24"/>
                <w:szCs w:val="24"/>
              </w:rPr>
              <w:tab/>
            </w:r>
            <w:r w:rsidR="00106686" w:rsidRPr="00E042A1">
              <w:rPr>
                <w:rFonts w:ascii="Verdana" w:hAnsi="Verdana"/>
                <w:noProof/>
                <w:webHidden/>
                <w:sz w:val="24"/>
                <w:szCs w:val="24"/>
              </w:rPr>
              <w:t>4</w:t>
            </w:r>
          </w:hyperlink>
        </w:p>
        <w:p w14:paraId="3408A1B5" w14:textId="55895FC7" w:rsidR="00B842BC" w:rsidRPr="00E042A1" w:rsidRDefault="00B842BC" w:rsidP="00616CF9">
          <w:pPr>
            <w:pStyle w:val="Turinys1"/>
            <w:rPr>
              <w:rFonts w:ascii="Verdana" w:eastAsiaTheme="minorEastAsia" w:hAnsi="Verdana" w:cstheme="minorBidi"/>
              <w:noProof/>
              <w:sz w:val="24"/>
              <w:szCs w:val="24"/>
              <w:lang w:eastAsia="lt-LT"/>
            </w:rPr>
          </w:pPr>
          <w:hyperlink w:anchor="_Toc103675627" w:history="1">
            <w:r w:rsidRPr="00E042A1">
              <w:rPr>
                <w:rStyle w:val="Hipersaitas"/>
                <w:rFonts w:ascii="Verdana" w:hAnsi="Verdana"/>
                <w:noProof/>
                <w:color w:val="auto"/>
                <w:sz w:val="24"/>
                <w:szCs w:val="24"/>
              </w:rPr>
              <w:t>IV.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ŪKIO SUBJEKTŲ GRUPĖS DALYVAVIMAS PIRKIMO PROCEDŪROSE</w:t>
            </w:r>
            <w:r w:rsidRPr="00E042A1">
              <w:rPr>
                <w:rFonts w:ascii="Verdana" w:hAnsi="Verdana"/>
                <w:noProof/>
                <w:webHidden/>
                <w:sz w:val="24"/>
                <w:szCs w:val="24"/>
              </w:rPr>
              <w:tab/>
            </w:r>
            <w:r w:rsidR="00036895" w:rsidRPr="00E042A1">
              <w:rPr>
                <w:rFonts w:ascii="Verdana" w:hAnsi="Verdana"/>
                <w:noProof/>
                <w:webHidden/>
                <w:sz w:val="24"/>
                <w:szCs w:val="24"/>
              </w:rPr>
              <w:t>20</w:t>
            </w:r>
          </w:hyperlink>
        </w:p>
        <w:p w14:paraId="4A307731" w14:textId="47B97340" w:rsidR="00B842BC" w:rsidRPr="00E042A1" w:rsidRDefault="00B842BC" w:rsidP="00616CF9">
          <w:pPr>
            <w:pStyle w:val="Turinys1"/>
            <w:rPr>
              <w:rFonts w:ascii="Verdana" w:eastAsiaTheme="minorEastAsia" w:hAnsi="Verdana" w:cstheme="minorBidi"/>
              <w:noProof/>
              <w:sz w:val="24"/>
              <w:szCs w:val="24"/>
              <w:lang w:eastAsia="lt-LT"/>
            </w:rPr>
          </w:pPr>
          <w:hyperlink w:anchor="_Toc103675628" w:history="1">
            <w:r w:rsidRPr="00E042A1">
              <w:rPr>
                <w:rStyle w:val="Hipersaitas"/>
                <w:rFonts w:ascii="Verdana" w:hAnsi="Verdana"/>
                <w:noProof/>
                <w:color w:val="auto"/>
                <w:sz w:val="24"/>
                <w:szCs w:val="24"/>
              </w:rPr>
              <w:t>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RENGIMAS, PATEIKIMAS, KEITIMAS</w:t>
            </w:r>
            <w:r w:rsidRPr="00E042A1">
              <w:rPr>
                <w:rFonts w:ascii="Verdana" w:hAnsi="Verdana"/>
                <w:noProof/>
                <w:webHidden/>
                <w:sz w:val="24"/>
                <w:szCs w:val="24"/>
              </w:rPr>
              <w:tab/>
            </w:r>
            <w:r w:rsidR="00106686" w:rsidRPr="00E042A1">
              <w:rPr>
                <w:rFonts w:ascii="Verdana" w:hAnsi="Verdana"/>
                <w:noProof/>
                <w:webHidden/>
                <w:sz w:val="24"/>
                <w:szCs w:val="24"/>
              </w:rPr>
              <w:t>20</w:t>
            </w:r>
          </w:hyperlink>
        </w:p>
        <w:p w14:paraId="405975DB" w14:textId="23C6E4F1" w:rsidR="00B842BC" w:rsidRPr="00E042A1" w:rsidRDefault="00B842BC" w:rsidP="00616CF9">
          <w:pPr>
            <w:pStyle w:val="Turinys1"/>
            <w:rPr>
              <w:rFonts w:ascii="Verdana" w:eastAsiaTheme="minorEastAsia" w:hAnsi="Verdana" w:cstheme="minorBidi"/>
              <w:noProof/>
              <w:sz w:val="24"/>
              <w:szCs w:val="24"/>
              <w:lang w:eastAsia="lt-LT"/>
            </w:rPr>
          </w:pPr>
          <w:hyperlink w:anchor="_Toc103675629" w:history="1">
            <w:r w:rsidRPr="00E042A1">
              <w:rPr>
                <w:rStyle w:val="Hipersaitas"/>
                <w:rFonts w:ascii="Verdana" w:hAnsi="Verdana"/>
                <w:noProof/>
                <w:color w:val="auto"/>
                <w:sz w:val="24"/>
                <w:szCs w:val="24"/>
              </w:rPr>
              <w:t>VI.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ŠIFRAVIMAS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_Toc103675629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22</w:t>
            </w:r>
            <w:r w:rsidRPr="00E042A1">
              <w:rPr>
                <w:rFonts w:ascii="Verdana" w:hAnsi="Verdana"/>
                <w:noProof/>
                <w:webHidden/>
                <w:sz w:val="24"/>
                <w:szCs w:val="24"/>
              </w:rPr>
              <w:fldChar w:fldCharType="end"/>
            </w:r>
          </w:hyperlink>
        </w:p>
        <w:p w14:paraId="430B3158" w14:textId="2049B36A" w:rsidR="00B842BC" w:rsidRPr="00E042A1" w:rsidRDefault="00B842BC" w:rsidP="00616CF9">
          <w:pPr>
            <w:pStyle w:val="Turinys1"/>
            <w:rPr>
              <w:rFonts w:ascii="Verdana" w:eastAsiaTheme="minorEastAsia" w:hAnsi="Verdana" w:cstheme="minorBidi"/>
              <w:noProof/>
              <w:sz w:val="24"/>
              <w:szCs w:val="24"/>
              <w:lang w:eastAsia="lt-LT"/>
            </w:rPr>
          </w:pPr>
          <w:hyperlink w:anchor="_Toc103675630" w:history="1">
            <w:r w:rsidRPr="00E042A1">
              <w:rPr>
                <w:rStyle w:val="Hipersaitas"/>
                <w:rFonts w:ascii="Verdana" w:hAnsi="Verdana"/>
                <w:noProof/>
                <w:color w:val="auto"/>
                <w:sz w:val="24"/>
                <w:szCs w:val="24"/>
              </w:rPr>
              <w:t>VII.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GALIOJIMO UŽTIKRINIMAS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_Toc103675630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23</w:t>
            </w:r>
            <w:r w:rsidRPr="00E042A1">
              <w:rPr>
                <w:rFonts w:ascii="Verdana" w:hAnsi="Verdana"/>
                <w:noProof/>
                <w:webHidden/>
                <w:sz w:val="24"/>
                <w:szCs w:val="24"/>
              </w:rPr>
              <w:fldChar w:fldCharType="end"/>
            </w:r>
          </w:hyperlink>
        </w:p>
        <w:p w14:paraId="1F70CE31" w14:textId="4674B662" w:rsidR="00B842BC" w:rsidRPr="00E042A1" w:rsidRDefault="00B842BC" w:rsidP="00616CF9">
          <w:pPr>
            <w:pStyle w:val="Turinys1"/>
            <w:rPr>
              <w:rFonts w:ascii="Verdana" w:eastAsiaTheme="minorEastAsia" w:hAnsi="Verdana" w:cstheme="minorBidi"/>
              <w:noProof/>
              <w:sz w:val="24"/>
              <w:szCs w:val="24"/>
              <w:lang w:eastAsia="lt-LT"/>
            </w:rPr>
          </w:pPr>
          <w:hyperlink w:anchor="_Toc103675631" w:history="1">
            <w:r w:rsidRPr="00E042A1">
              <w:rPr>
                <w:rStyle w:val="Hipersaitas"/>
                <w:rFonts w:ascii="Verdana" w:hAnsi="Verdana"/>
                <w:noProof/>
                <w:color w:val="auto"/>
                <w:sz w:val="24"/>
                <w:szCs w:val="24"/>
              </w:rPr>
              <w:t>VIII.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DOKUMENTŲ PAAIŠKINIMAS IR PATIKSLINIMAS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_Toc103675631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23</w:t>
            </w:r>
            <w:r w:rsidRPr="00E042A1">
              <w:rPr>
                <w:rFonts w:ascii="Verdana" w:hAnsi="Verdana"/>
                <w:noProof/>
                <w:webHidden/>
                <w:sz w:val="24"/>
                <w:szCs w:val="24"/>
              </w:rPr>
              <w:fldChar w:fldCharType="end"/>
            </w:r>
          </w:hyperlink>
        </w:p>
        <w:p w14:paraId="45A303BE" w14:textId="0E39BE28" w:rsidR="00B842BC" w:rsidRPr="00E042A1" w:rsidRDefault="00B842BC" w:rsidP="00616CF9">
          <w:pPr>
            <w:pStyle w:val="Turinys1"/>
            <w:rPr>
              <w:rFonts w:ascii="Verdana" w:eastAsiaTheme="minorEastAsia" w:hAnsi="Verdana" w:cstheme="minorBidi"/>
              <w:noProof/>
              <w:sz w:val="24"/>
              <w:szCs w:val="24"/>
              <w:lang w:eastAsia="lt-LT"/>
            </w:rPr>
          </w:pPr>
          <w:hyperlink w:anchor="_Toc103675632" w:history="1">
            <w:r w:rsidRPr="00E042A1">
              <w:rPr>
                <w:rStyle w:val="Hipersaitas"/>
                <w:rFonts w:ascii="Verdana" w:hAnsi="Verdana"/>
                <w:noProof/>
                <w:color w:val="auto"/>
                <w:sz w:val="24"/>
                <w:szCs w:val="24"/>
              </w:rPr>
              <w:t>IX.</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SUSIPAŽINIMAS SU GAUTAIS PASIŪLYMAIS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_Toc103675632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24</w:t>
            </w:r>
            <w:r w:rsidRPr="00E042A1">
              <w:rPr>
                <w:rFonts w:ascii="Verdana" w:hAnsi="Verdana"/>
                <w:noProof/>
                <w:webHidden/>
                <w:sz w:val="24"/>
                <w:szCs w:val="24"/>
              </w:rPr>
              <w:fldChar w:fldCharType="end"/>
            </w:r>
          </w:hyperlink>
        </w:p>
        <w:p w14:paraId="19D376FA" w14:textId="0685B562" w:rsidR="00B842BC" w:rsidRPr="00E042A1" w:rsidRDefault="00B842BC" w:rsidP="00616CF9">
          <w:pPr>
            <w:pStyle w:val="Turinys1"/>
            <w:rPr>
              <w:rFonts w:ascii="Verdana" w:eastAsiaTheme="minorEastAsia" w:hAnsi="Verdana" w:cstheme="minorBidi"/>
              <w:noProof/>
              <w:sz w:val="24"/>
              <w:szCs w:val="24"/>
              <w:lang w:eastAsia="lt-LT"/>
            </w:rPr>
          </w:pPr>
          <w:hyperlink w:anchor="_Toc103675633" w:history="1">
            <w:r w:rsidRPr="00E042A1">
              <w:rPr>
                <w:rStyle w:val="Hipersaitas"/>
                <w:rFonts w:ascii="Verdana" w:hAnsi="Verdana"/>
                <w:noProof/>
                <w:color w:val="auto"/>
                <w:sz w:val="24"/>
                <w:szCs w:val="24"/>
              </w:rPr>
              <w:t>X.</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NAGRINĖJIMAS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_Toc103675633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24</w:t>
            </w:r>
            <w:r w:rsidRPr="00E042A1">
              <w:rPr>
                <w:rFonts w:ascii="Verdana" w:hAnsi="Verdana"/>
                <w:noProof/>
                <w:webHidden/>
                <w:sz w:val="24"/>
                <w:szCs w:val="24"/>
              </w:rPr>
              <w:fldChar w:fldCharType="end"/>
            </w:r>
          </w:hyperlink>
        </w:p>
        <w:p w14:paraId="60881E53" w14:textId="528C13AB" w:rsidR="00B842BC" w:rsidRPr="00E042A1" w:rsidRDefault="00B842BC" w:rsidP="00616CF9">
          <w:pPr>
            <w:pStyle w:val="Turinys1"/>
            <w:rPr>
              <w:rFonts w:ascii="Verdana" w:eastAsiaTheme="minorEastAsia" w:hAnsi="Verdana" w:cstheme="minorBidi"/>
              <w:noProof/>
              <w:sz w:val="24"/>
              <w:szCs w:val="24"/>
              <w:lang w:eastAsia="lt-LT"/>
            </w:rPr>
          </w:pPr>
          <w:hyperlink w:anchor="_Toc103675634" w:history="1">
            <w:r w:rsidRPr="00E042A1">
              <w:rPr>
                <w:rStyle w:val="Hipersaitas"/>
                <w:rFonts w:ascii="Verdana" w:hAnsi="Verdana"/>
                <w:noProof/>
                <w:color w:val="auto"/>
                <w:sz w:val="24"/>
                <w:szCs w:val="24"/>
              </w:rPr>
              <w:t>XI.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ATMETIMO PRIEŽASTYS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_Toc103675634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26</w:t>
            </w:r>
            <w:r w:rsidRPr="00E042A1">
              <w:rPr>
                <w:rFonts w:ascii="Verdana" w:hAnsi="Verdana"/>
                <w:noProof/>
                <w:webHidden/>
                <w:sz w:val="24"/>
                <w:szCs w:val="24"/>
              </w:rPr>
              <w:fldChar w:fldCharType="end"/>
            </w:r>
          </w:hyperlink>
        </w:p>
        <w:p w14:paraId="61003742" w14:textId="62DB6142" w:rsidR="00B842BC" w:rsidRPr="00E042A1" w:rsidRDefault="00B842BC" w:rsidP="00616CF9">
          <w:pPr>
            <w:pStyle w:val="Turinys1"/>
            <w:rPr>
              <w:rFonts w:ascii="Verdana" w:eastAsiaTheme="minorEastAsia" w:hAnsi="Verdana" w:cstheme="minorBidi"/>
              <w:noProof/>
              <w:sz w:val="24"/>
              <w:szCs w:val="24"/>
              <w:lang w:eastAsia="lt-LT"/>
            </w:rPr>
          </w:pPr>
          <w:hyperlink w:anchor="_Toc103675635" w:history="1">
            <w:r w:rsidRPr="00E042A1">
              <w:rPr>
                <w:rStyle w:val="Hipersaitas"/>
                <w:rFonts w:ascii="Verdana" w:hAnsi="Verdana"/>
                <w:noProof/>
                <w:color w:val="auto"/>
                <w:sz w:val="24"/>
                <w:szCs w:val="24"/>
              </w:rPr>
              <w:t>XII.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VERTINIMAS IR PALYGINIMAS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_Toc103675635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27</w:t>
            </w:r>
            <w:r w:rsidRPr="00E042A1">
              <w:rPr>
                <w:rFonts w:ascii="Verdana" w:hAnsi="Verdana"/>
                <w:noProof/>
                <w:webHidden/>
                <w:sz w:val="24"/>
                <w:szCs w:val="24"/>
              </w:rPr>
              <w:fldChar w:fldCharType="end"/>
            </w:r>
          </w:hyperlink>
        </w:p>
        <w:p w14:paraId="6054C866" w14:textId="152F0E86" w:rsidR="00B842BC" w:rsidRPr="00E042A1" w:rsidRDefault="00B842BC" w:rsidP="00616CF9">
          <w:pPr>
            <w:pStyle w:val="Turinys1"/>
            <w:rPr>
              <w:rFonts w:ascii="Verdana" w:eastAsiaTheme="minorEastAsia" w:hAnsi="Verdana" w:cstheme="minorBidi"/>
              <w:noProof/>
              <w:sz w:val="24"/>
              <w:szCs w:val="24"/>
              <w:lang w:eastAsia="lt-LT"/>
            </w:rPr>
          </w:pPr>
          <w:hyperlink w:anchor="_Toc103675636" w:history="1">
            <w:r w:rsidRPr="00E042A1">
              <w:rPr>
                <w:rStyle w:val="Hipersaitas"/>
                <w:rFonts w:ascii="Verdana" w:hAnsi="Verdana"/>
                <w:noProof/>
                <w:color w:val="auto"/>
                <w:sz w:val="24"/>
                <w:szCs w:val="24"/>
              </w:rPr>
              <w:t>XIII.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EILĖ IR LAIMĖTOJO NUSTATYMAS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_Toc103675636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27</w:t>
            </w:r>
            <w:r w:rsidRPr="00E042A1">
              <w:rPr>
                <w:rFonts w:ascii="Verdana" w:hAnsi="Verdana"/>
                <w:noProof/>
                <w:webHidden/>
                <w:sz w:val="24"/>
                <w:szCs w:val="24"/>
              </w:rPr>
              <w:fldChar w:fldCharType="end"/>
            </w:r>
          </w:hyperlink>
        </w:p>
        <w:p w14:paraId="2F98E0B3" w14:textId="494CF396" w:rsidR="00B842BC" w:rsidRPr="00E042A1" w:rsidRDefault="00B842BC" w:rsidP="00616CF9">
          <w:pPr>
            <w:pStyle w:val="Turinys1"/>
            <w:rPr>
              <w:rFonts w:ascii="Verdana" w:eastAsiaTheme="minorEastAsia" w:hAnsi="Verdana" w:cstheme="minorBidi"/>
              <w:noProof/>
              <w:sz w:val="24"/>
              <w:szCs w:val="24"/>
              <w:lang w:eastAsia="lt-LT"/>
            </w:rPr>
          </w:pPr>
          <w:hyperlink w:anchor="_Toc103675637" w:history="1">
            <w:r w:rsidRPr="00E042A1">
              <w:rPr>
                <w:rStyle w:val="Hipersaitas"/>
                <w:rFonts w:ascii="Verdana" w:hAnsi="Verdana"/>
                <w:noProof/>
                <w:color w:val="auto"/>
                <w:sz w:val="24"/>
                <w:szCs w:val="24"/>
              </w:rPr>
              <w:t>XIV.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PRETENZIJŲ IR SKUNDŲ NAGRINĖJIMAS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_Toc103675637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8E3F2E">
              <w:rPr>
                <w:rFonts w:ascii="Verdana" w:hAnsi="Verdana"/>
                <w:noProof/>
                <w:webHidden/>
                <w:sz w:val="24"/>
                <w:szCs w:val="24"/>
              </w:rPr>
              <w:t>28</w:t>
            </w:r>
            <w:r w:rsidRPr="00E042A1">
              <w:rPr>
                <w:rFonts w:ascii="Verdana" w:hAnsi="Verdana"/>
                <w:noProof/>
                <w:webHidden/>
                <w:sz w:val="24"/>
                <w:szCs w:val="24"/>
              </w:rPr>
              <w:fldChar w:fldCharType="end"/>
            </w:r>
          </w:hyperlink>
        </w:p>
        <w:p w14:paraId="16F0FF3B" w14:textId="10EA037A" w:rsidR="00B842BC" w:rsidRPr="00E042A1" w:rsidRDefault="00B842BC" w:rsidP="00616CF9">
          <w:pPr>
            <w:pStyle w:val="Turinys1"/>
            <w:rPr>
              <w:rFonts w:ascii="Verdana" w:eastAsiaTheme="minorEastAsia" w:hAnsi="Verdana" w:cstheme="minorBidi"/>
              <w:noProof/>
              <w:sz w:val="24"/>
              <w:szCs w:val="24"/>
              <w:lang w:eastAsia="lt-LT"/>
            </w:rPr>
          </w:pPr>
          <w:hyperlink w:anchor="_Toc103675638" w:history="1">
            <w:r w:rsidRPr="00E042A1">
              <w:rPr>
                <w:rStyle w:val="Hipersaitas"/>
                <w:rFonts w:ascii="Verdana" w:hAnsi="Verdana"/>
                <w:noProof/>
                <w:color w:val="auto"/>
                <w:sz w:val="24"/>
                <w:szCs w:val="24"/>
              </w:rPr>
              <w:t>XV.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SUTARTIES PASIRAŠYMAS IR JOS SĄLYGOS</w:t>
            </w:r>
            <w:r w:rsidRPr="00E042A1">
              <w:rPr>
                <w:rFonts w:ascii="Verdana" w:hAnsi="Verdana"/>
                <w:noProof/>
                <w:webHidden/>
                <w:sz w:val="24"/>
                <w:szCs w:val="24"/>
              </w:rPr>
              <w:tab/>
            </w:r>
            <w:r w:rsidR="006E62E3" w:rsidRPr="00E042A1">
              <w:rPr>
                <w:rFonts w:ascii="Verdana" w:hAnsi="Verdana"/>
                <w:noProof/>
                <w:webHidden/>
                <w:sz w:val="24"/>
                <w:szCs w:val="24"/>
              </w:rPr>
              <w:t>30</w:t>
            </w:r>
          </w:hyperlink>
        </w:p>
        <w:p w14:paraId="367C49DC" w14:textId="2B472ABD" w:rsidR="00B842BC" w:rsidRPr="0082208E" w:rsidRDefault="00B842BC" w:rsidP="00B842BC">
          <w:pPr>
            <w:rPr>
              <w:rFonts w:ascii="Verdana" w:hAnsi="Verdana"/>
              <w:color w:val="auto"/>
            </w:rPr>
          </w:pPr>
          <w:r w:rsidRPr="0082208E">
            <w:rPr>
              <w:rFonts w:ascii="Verdana" w:hAnsi="Verdana"/>
              <w:b/>
              <w:bCs/>
              <w:color w:val="auto"/>
            </w:rPr>
            <w:fldChar w:fldCharType="end"/>
          </w:r>
        </w:p>
      </w:sdtContent>
    </w:sdt>
    <w:p w14:paraId="45A8E708" w14:textId="41DA0279" w:rsidR="00B842BC" w:rsidRPr="0082208E" w:rsidDel="00325C77" w:rsidRDefault="00B842BC" w:rsidP="00B842BC">
      <w:pPr>
        <w:pStyle w:val="Body2"/>
        <w:ind w:firstLine="284"/>
        <w:rPr>
          <w:rFonts w:ascii="Verdana" w:hAnsi="Verdana" w:cs="Times New Roman"/>
          <w:color w:val="auto"/>
          <w:sz w:val="24"/>
          <w:szCs w:val="24"/>
          <w:lang w:val="lt-LT"/>
        </w:rPr>
      </w:pPr>
      <w:r w:rsidRPr="0082208E" w:rsidDel="00325C77">
        <w:rPr>
          <w:rFonts w:ascii="Verdana" w:hAnsi="Verdana" w:cs="Times New Roman"/>
          <w:color w:val="auto"/>
          <w:sz w:val="24"/>
          <w:szCs w:val="24"/>
          <w:lang w:val="lt-LT"/>
        </w:rPr>
        <w:t>PRIEDAI:</w:t>
      </w:r>
    </w:p>
    <w:p w14:paraId="63C20024" w14:textId="35B5B4E0" w:rsidR="001F65AB" w:rsidRPr="0082208E" w:rsidDel="00325C77"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„Pasiūlymo forma“;</w:t>
      </w:r>
    </w:p>
    <w:p w14:paraId="73880369" w14:textId="19B9F13C" w:rsidR="001F65AB" w:rsidRPr="0082208E" w:rsidDel="00325C77"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„Europos bendrasis viešųjų pirkimų dokumentas (EBVPD)“;</w:t>
      </w:r>
    </w:p>
    <w:p w14:paraId="4428558E" w14:textId="76E64B5B" w:rsidR="00B842BC" w:rsidRPr="0082208E" w:rsidDel="00325C77"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w:t>
      </w:r>
      <w:r w:rsidR="001F65AB" w:rsidRPr="0082208E" w:rsidDel="00325C77">
        <w:rPr>
          <w:rFonts w:ascii="Verdana" w:hAnsi="Verdana"/>
          <w:sz w:val="24"/>
          <w:szCs w:val="24"/>
        </w:rPr>
        <w:t>S</w:t>
      </w:r>
      <w:r w:rsidR="005F36BD" w:rsidRPr="0082208E" w:rsidDel="00325C77">
        <w:rPr>
          <w:rFonts w:ascii="Verdana" w:hAnsi="Verdana"/>
          <w:sz w:val="24"/>
          <w:szCs w:val="24"/>
        </w:rPr>
        <w:t>utarties projektas</w:t>
      </w:r>
      <w:r w:rsidRPr="0082208E" w:rsidDel="00325C77">
        <w:rPr>
          <w:rFonts w:ascii="Verdana" w:hAnsi="Verdana"/>
          <w:sz w:val="24"/>
          <w:szCs w:val="24"/>
        </w:rPr>
        <w:t>“;</w:t>
      </w:r>
    </w:p>
    <w:p w14:paraId="4D4EB2B0" w14:textId="4833CA13" w:rsidR="0043629C" w:rsidRPr="0082208E" w:rsidRDefault="00B842BC" w:rsidP="00A54C37">
      <w:pPr>
        <w:pStyle w:val="Sraopastraipa"/>
        <w:numPr>
          <w:ilvl w:val="1"/>
          <w:numId w:val="11"/>
        </w:numPr>
        <w:tabs>
          <w:tab w:val="left" w:pos="360"/>
          <w:tab w:val="left" w:pos="567"/>
          <w:tab w:val="left" w:pos="900"/>
        </w:tabs>
        <w:spacing w:after="0" w:line="240" w:lineRule="auto"/>
        <w:ind w:left="0" w:firstLine="284"/>
        <w:jc w:val="both"/>
        <w:rPr>
          <w:rFonts w:ascii="Verdana" w:hAnsi="Verdana"/>
        </w:rPr>
      </w:pPr>
      <w:r w:rsidRPr="0082208E" w:rsidDel="00325C77">
        <w:rPr>
          <w:rFonts w:ascii="Verdana" w:hAnsi="Verdana"/>
          <w:sz w:val="24"/>
          <w:szCs w:val="24"/>
        </w:rPr>
        <w:t>priedas „</w:t>
      </w:r>
      <w:r w:rsidR="00F851CF" w:rsidRPr="0082208E">
        <w:rPr>
          <w:rFonts w:ascii="Verdana" w:hAnsi="Verdana"/>
          <w:sz w:val="24"/>
          <w:szCs w:val="24"/>
        </w:rPr>
        <w:t>Techninė specifikacija</w:t>
      </w:r>
      <w:r w:rsidRPr="0082208E" w:rsidDel="00325C77">
        <w:rPr>
          <w:rFonts w:ascii="Verdana" w:hAnsi="Verdana"/>
          <w:sz w:val="24"/>
          <w:szCs w:val="24"/>
        </w:rPr>
        <w:t>“</w:t>
      </w:r>
      <w:r w:rsidR="006864ED" w:rsidRPr="0082208E">
        <w:rPr>
          <w:rFonts w:ascii="Verdana" w:hAnsi="Verdana"/>
          <w:sz w:val="24"/>
          <w:szCs w:val="24"/>
        </w:rPr>
        <w:t>.</w:t>
      </w:r>
      <w:r w:rsidR="0043629C" w:rsidRPr="0082208E">
        <w:rPr>
          <w:rFonts w:ascii="Verdana" w:hAnsi="Verdana"/>
        </w:rPr>
        <w:br w:type="page"/>
      </w:r>
    </w:p>
    <w:p w14:paraId="0C0704C7" w14:textId="0CF86770" w:rsidR="00B842BC" w:rsidRPr="0082208E" w:rsidRDefault="00B842BC" w:rsidP="00CC769C">
      <w:pPr>
        <w:pStyle w:val="Antrat"/>
        <w:numPr>
          <w:ilvl w:val="0"/>
          <w:numId w:val="14"/>
        </w:numPr>
        <w:jc w:val="center"/>
        <w:rPr>
          <w:rFonts w:ascii="Verdana" w:hAnsi="Verdana" w:cs="Times New Roman"/>
          <w:color w:val="auto"/>
          <w:sz w:val="24"/>
          <w:szCs w:val="24"/>
          <w:lang w:val="lt-LT"/>
        </w:rPr>
      </w:pPr>
      <w:bookmarkStart w:id="0" w:name="_Toc103675623"/>
      <w:r w:rsidRPr="0082208E">
        <w:rPr>
          <w:rFonts w:ascii="Verdana" w:hAnsi="Verdana" w:cs="Times New Roman"/>
          <w:color w:val="auto"/>
          <w:sz w:val="24"/>
          <w:szCs w:val="24"/>
          <w:lang w:val="lt-LT"/>
        </w:rPr>
        <w:lastRenderedPageBreak/>
        <w:t>BENDROSIOS NUOSTATOS</w:t>
      </w:r>
      <w:bookmarkEnd w:id="0"/>
    </w:p>
    <w:p w14:paraId="044EF9B3" w14:textId="77777777" w:rsidR="00B842BC" w:rsidRPr="0082208E" w:rsidRDefault="00B842BC" w:rsidP="00CC769C">
      <w:pPr>
        <w:pStyle w:val="Pagrindinistekstas"/>
        <w:spacing w:after="0"/>
        <w:rPr>
          <w:rFonts w:ascii="Verdana" w:hAnsi="Verdana"/>
          <w:color w:val="auto"/>
        </w:rPr>
      </w:pPr>
    </w:p>
    <w:p w14:paraId="64CDEC5E" w14:textId="1824A1FC" w:rsidR="00B842BC" w:rsidRPr="0082208E" w:rsidRDefault="00B53EE1" w:rsidP="006E62E3">
      <w:pPr>
        <w:tabs>
          <w:tab w:val="left" w:pos="426"/>
          <w:tab w:val="left" w:pos="720"/>
        </w:tabs>
        <w:suppressAutoHyphens/>
        <w:ind w:firstLine="709"/>
        <w:jc w:val="both"/>
        <w:rPr>
          <w:rFonts w:ascii="Verdana" w:hAnsi="Verdana"/>
        </w:rPr>
      </w:pPr>
      <w:r w:rsidRPr="0082208E">
        <w:rPr>
          <w:rFonts w:ascii="Verdana" w:hAnsi="Verdana"/>
        </w:rPr>
        <w:t xml:space="preserve">1.1. </w:t>
      </w:r>
      <w:r w:rsidR="00B842BC" w:rsidRPr="0082208E">
        <w:rPr>
          <w:rFonts w:ascii="Verdana" w:hAnsi="Verdana"/>
        </w:rPr>
        <w:t>Marijampolės savivaldybės administracija, kodas 188769113, J. Basanavičiaus a. 1, LT- 68307 Marijampolė, tel. (</w:t>
      </w:r>
      <w:r w:rsidR="0043629C" w:rsidRPr="0082208E">
        <w:rPr>
          <w:rFonts w:ascii="Verdana" w:hAnsi="Verdana"/>
        </w:rPr>
        <w:t>+370</w:t>
      </w:r>
      <w:r w:rsidR="00B842BC" w:rsidRPr="0082208E">
        <w:rPr>
          <w:rFonts w:ascii="Verdana" w:hAnsi="Verdana"/>
        </w:rPr>
        <w:t xml:space="preserve"> 343) 90011 (toliau – Perkančioji organizacija), vykd</w:t>
      </w:r>
      <w:r w:rsidR="00932BCD" w:rsidRPr="0082208E">
        <w:rPr>
          <w:rFonts w:ascii="Verdana" w:hAnsi="Verdana"/>
        </w:rPr>
        <w:t>o</w:t>
      </w:r>
      <w:bookmarkStart w:id="1" w:name="_Hlk126852922"/>
      <w:r w:rsidR="002B3109" w:rsidRPr="0082208E">
        <w:rPr>
          <w:rFonts w:ascii="Verdana" w:hAnsi="Verdana"/>
        </w:rPr>
        <w:t xml:space="preserve"> </w:t>
      </w:r>
      <w:bookmarkStart w:id="2" w:name="_Hlk185410875"/>
      <w:bookmarkEnd w:id="1"/>
      <w:r w:rsidR="00292736">
        <w:rPr>
          <w:rFonts w:ascii="Verdana" w:eastAsia="Times New Roman" w:hAnsi="Verdana"/>
          <w:b/>
          <w:lang w:eastAsia="lt-LT"/>
        </w:rPr>
        <w:t>neeksploatuojamų ir paliktų be priežiūros transporto priemonių nuvežimo iš bendro naudojimo vietų į paslaugų teikėjo saugojimo aikštelę</w:t>
      </w:r>
      <w:r w:rsidR="00E95B00">
        <w:rPr>
          <w:rFonts w:ascii="Verdana" w:eastAsia="Times New Roman" w:hAnsi="Verdana"/>
          <w:b/>
          <w:lang w:eastAsia="lt-LT"/>
        </w:rPr>
        <w:t>,</w:t>
      </w:r>
      <w:r w:rsidR="00292736">
        <w:rPr>
          <w:rFonts w:ascii="Verdana" w:eastAsia="Times New Roman" w:hAnsi="Verdana"/>
          <w:b/>
          <w:lang w:eastAsia="lt-LT"/>
        </w:rPr>
        <w:t xml:space="preserve"> pervežimo ir transporto priemonių saugojimo paslaugų</w:t>
      </w:r>
      <w:r w:rsidR="009F5F37" w:rsidRPr="0082208E">
        <w:rPr>
          <w:rFonts w:ascii="Verdana" w:eastAsia="Times New Roman" w:hAnsi="Verdana"/>
          <w:lang w:eastAsia="lt-LT"/>
        </w:rPr>
        <w:t xml:space="preserve"> </w:t>
      </w:r>
      <w:bookmarkEnd w:id="2"/>
      <w:r w:rsidR="00B842BC" w:rsidRPr="0082208E">
        <w:rPr>
          <w:rFonts w:ascii="Verdana" w:hAnsi="Verdana"/>
        </w:rPr>
        <w:t>viešąjį pirkimą</w:t>
      </w:r>
      <w:r w:rsidR="00D130CF" w:rsidRPr="0082208E">
        <w:rPr>
          <w:rFonts w:ascii="Verdana" w:hAnsi="Verdana"/>
        </w:rPr>
        <w:t>.</w:t>
      </w:r>
      <w:bookmarkStart w:id="3" w:name="_Hlk121837284"/>
    </w:p>
    <w:bookmarkEnd w:id="3"/>
    <w:p w14:paraId="4811D946" w14:textId="0C185D81" w:rsidR="003E5A36" w:rsidRPr="0082208E" w:rsidRDefault="00927B87">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 xml:space="preserve">Šis viešasis pirkimas atliekamas vadovaujantis Lietuvos Respublikos viešųjų pirkimų įstatymu (toliau – VPĮ), Lietuvos Respublikos civiliniu kodeksu, </w:t>
      </w:r>
      <w:r w:rsidR="00727E3A" w:rsidRPr="0082208E">
        <w:rPr>
          <w:rFonts w:ascii="Verdana" w:hAnsi="Verdana"/>
          <w:sz w:val="24"/>
          <w:szCs w:val="24"/>
        </w:rPr>
        <w:t>Viešųjų pirkimų tarnybos direktoriaus 2017 m. birželio 28 d. įsakymu Nr. 1S-97 patvirtintu Mažos vertės pirkimų tvarkos aprašu (toliau – Aprašas)</w:t>
      </w:r>
      <w:r w:rsidR="00FA2F33" w:rsidRPr="0082208E">
        <w:rPr>
          <w:rFonts w:ascii="Verdana" w:hAnsi="Verdana"/>
          <w:sz w:val="24"/>
          <w:szCs w:val="24"/>
        </w:rPr>
        <w:t xml:space="preserve">, </w:t>
      </w:r>
      <w:hyperlink r:id="rId9" w:history="1">
        <w:r w:rsidR="00FA2F33" w:rsidRPr="0082208E">
          <w:rPr>
            <w:rFonts w:ascii="Verdana" w:hAnsi="Verdana"/>
            <w:sz w:val="24"/>
            <w:szCs w:val="24"/>
          </w:rPr>
          <w:t>Lietuvos Respublikos aplinkos ministro 2011 m. birželio 28 d. įsakym</w:t>
        </w:r>
        <w:r w:rsidR="00C25E21" w:rsidRPr="0082208E">
          <w:rPr>
            <w:rFonts w:ascii="Verdana" w:hAnsi="Verdana"/>
            <w:sz w:val="24"/>
            <w:szCs w:val="24"/>
          </w:rPr>
          <w:t>u</w:t>
        </w:r>
        <w:r w:rsidR="00FA2F33" w:rsidRPr="0082208E">
          <w:rPr>
            <w:rFonts w:ascii="Verdana" w:hAnsi="Verdana"/>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C25E21" w:rsidRPr="0082208E">
          <w:rPr>
            <w:rFonts w:ascii="Verdana" w:hAnsi="Verdana"/>
            <w:sz w:val="24"/>
            <w:szCs w:val="24"/>
          </w:rPr>
          <w:t>“</w:t>
        </w:r>
        <w:r w:rsidR="00FA2F33" w:rsidRPr="0082208E">
          <w:rPr>
            <w:rFonts w:ascii="Verdana" w:hAnsi="Verdana"/>
            <w:sz w:val="24"/>
            <w:szCs w:val="24"/>
          </w:rPr>
          <w:t xml:space="preserve"> </w:t>
        </w:r>
      </w:hyperlink>
      <w:r w:rsidRPr="0082208E">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A00C8A2" w14:textId="77777777" w:rsidR="003E5A36" w:rsidRPr="0082208E" w:rsidRDefault="00B842BC">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Vartojamos pagrindinės sąvokos apibrėžtos VPĮ ir Apraše.</w:t>
      </w:r>
    </w:p>
    <w:p w14:paraId="27855EBC" w14:textId="2746BD97" w:rsidR="003E5A36" w:rsidRPr="0082208E" w:rsidRDefault="00B842BC">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0" w:history="1">
        <w:r w:rsidR="00292736">
          <w:rPr>
            <w:rStyle w:val="Hipersaitas"/>
            <w:rFonts w:ascii="Verdana" w:hAnsi="Verdana"/>
            <w:sz w:val="24"/>
            <w:szCs w:val="24"/>
          </w:rPr>
          <w:t>https://viesiejipirkimai.lt/</w:t>
        </w:r>
      </w:hyperlink>
      <w:r w:rsidRPr="0082208E">
        <w:rPr>
          <w:rFonts w:ascii="Verdana" w:hAnsi="Verdana"/>
          <w:sz w:val="24"/>
          <w:szCs w:val="24"/>
        </w:rPr>
        <w:t>.</w:t>
      </w:r>
      <w:r w:rsidR="00927B87" w:rsidRPr="0082208E">
        <w:rPr>
          <w:rFonts w:ascii="Verdana" w:hAnsi="Verdana"/>
          <w:sz w:val="24"/>
          <w:szCs w:val="24"/>
        </w:rPr>
        <w:t xml:space="preserve"> </w:t>
      </w:r>
      <w:r w:rsidR="00927B87" w:rsidRPr="0082208E">
        <w:rPr>
          <w:rFonts w:ascii="Verdana" w:eastAsia="SimSun" w:hAnsi="Verdana"/>
          <w:sz w:val="24"/>
          <w:szCs w:val="24"/>
          <w:lang w:eastAsia="lt-LT"/>
        </w:rPr>
        <w:t>Bet kokia informacija, Pirkimo sąlygų paaiškinimai, pranešimai ar kitas Perkančiosios organizacijos ir tiekėjo susirašinėjimas yra vykdomas tik CVP IS susirašinėjimo priemonėmis.</w:t>
      </w:r>
    </w:p>
    <w:p w14:paraId="0B544B2C" w14:textId="77777777" w:rsidR="003E5A36" w:rsidRPr="0082208E" w:rsidRDefault="00B842BC">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Išankstinis skelbimas apie pirkimą nebuvo skelbtas.</w:t>
      </w:r>
    </w:p>
    <w:p w14:paraId="79B28762" w14:textId="77777777" w:rsidR="003E5A36" w:rsidRPr="0082208E" w:rsidRDefault="00B842BC">
      <w:pPr>
        <w:pStyle w:val="Sraopastraipa"/>
        <w:numPr>
          <w:ilvl w:val="1"/>
          <w:numId w:val="19"/>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Visos pirkimo sąlygos nustatytos pirkimo dokumentuose, kuriuos sudaro:</w:t>
      </w:r>
    </w:p>
    <w:p w14:paraId="6DFA52E8" w14:textId="77777777"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1.6.1. </w:t>
      </w:r>
      <w:r w:rsidR="00B842BC" w:rsidRPr="0082208E">
        <w:rPr>
          <w:rFonts w:ascii="Verdana" w:hAnsi="Verdana"/>
          <w:sz w:val="24"/>
          <w:szCs w:val="24"/>
        </w:rPr>
        <w:t>skelbimas apie pirkimą;</w:t>
      </w:r>
    </w:p>
    <w:p w14:paraId="6F3CBF35" w14:textId="1E49450E"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1.6.2. </w:t>
      </w:r>
      <w:r w:rsidR="006353D2" w:rsidRPr="0082208E">
        <w:rPr>
          <w:rFonts w:ascii="Verdana" w:hAnsi="Verdana"/>
          <w:sz w:val="24"/>
          <w:szCs w:val="24"/>
        </w:rPr>
        <w:t>P</w:t>
      </w:r>
      <w:r w:rsidR="00B842BC" w:rsidRPr="0082208E">
        <w:rPr>
          <w:rFonts w:ascii="Verdana" w:hAnsi="Verdana"/>
          <w:sz w:val="24"/>
          <w:szCs w:val="24"/>
        </w:rPr>
        <w:t>irkimo sąlygos (kartu su priedais);</w:t>
      </w:r>
    </w:p>
    <w:p w14:paraId="733DFD7C" w14:textId="4657085F"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1.6.3.</w:t>
      </w:r>
      <w:r w:rsidR="00926E50" w:rsidRPr="0082208E">
        <w:rPr>
          <w:rFonts w:ascii="Verdana" w:hAnsi="Verdana"/>
          <w:sz w:val="24"/>
          <w:szCs w:val="24"/>
        </w:rPr>
        <w:t xml:space="preserve"> </w:t>
      </w:r>
      <w:r w:rsidR="00B842BC" w:rsidRPr="0082208E">
        <w:rPr>
          <w:rFonts w:ascii="Verdana" w:hAnsi="Verdana"/>
          <w:sz w:val="24"/>
          <w:szCs w:val="24"/>
        </w:rPr>
        <w:t>pirkimo dokumentų paaiškinimai (patikslinimai), taip pat atsakymai į tiekėjų klausimus (jeigu bus).</w:t>
      </w:r>
    </w:p>
    <w:p w14:paraId="17833A01" w14:textId="56183BC4" w:rsidR="00B842BC"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1.6.4. </w:t>
      </w:r>
      <w:r w:rsidR="00B842BC" w:rsidRPr="0082208E">
        <w:rPr>
          <w:rFonts w:ascii="Verdana" w:hAnsi="Verdana"/>
          <w:sz w:val="24"/>
          <w:szCs w:val="24"/>
        </w:rPr>
        <w:t>kita CVP IS priemonėmis pateikta informacija.</w:t>
      </w:r>
    </w:p>
    <w:p w14:paraId="6E9C43E4" w14:textId="77777777" w:rsidR="003E5A36" w:rsidRPr="0082208E" w:rsidRDefault="003E5A36" w:rsidP="006E62E3">
      <w:pPr>
        <w:tabs>
          <w:tab w:val="left" w:pos="426"/>
          <w:tab w:val="left" w:pos="720"/>
        </w:tabs>
        <w:suppressAutoHyphens/>
        <w:ind w:firstLine="709"/>
        <w:jc w:val="both"/>
        <w:rPr>
          <w:rFonts w:ascii="Verdana" w:hAnsi="Verdana"/>
          <w:color w:val="auto"/>
        </w:rPr>
      </w:pPr>
      <w:r w:rsidRPr="0082208E">
        <w:rPr>
          <w:rFonts w:ascii="Verdana" w:hAnsi="Verdana"/>
          <w:color w:val="auto"/>
        </w:rPr>
        <w:t xml:space="preserve">1.7. </w:t>
      </w:r>
      <w:r w:rsidR="00B842BC" w:rsidRPr="0082208E">
        <w:rPr>
          <w:rFonts w:ascii="Verdana" w:hAnsi="Verdana"/>
          <w:color w:val="auto"/>
        </w:rPr>
        <w:t>Pirkimas atliekamas laikantis lygiateisiškumo, nediskriminavimo, abipusio pripažinimo, proporcingumo ir skaidrumo principų bei konfidencialumo ir nešališkumo reikalavimų</w:t>
      </w:r>
      <w:r w:rsidR="00927B87" w:rsidRPr="0082208E">
        <w:rPr>
          <w:rFonts w:ascii="Verdana" w:hAnsi="Verdana"/>
          <w:color w:val="auto"/>
        </w:rPr>
        <w:t>.</w:t>
      </w:r>
    </w:p>
    <w:p w14:paraId="7CB9B2B9" w14:textId="0BCBF82E" w:rsidR="00927B87" w:rsidRPr="0082208E" w:rsidRDefault="003E5A36" w:rsidP="006E62E3">
      <w:pPr>
        <w:tabs>
          <w:tab w:val="left" w:pos="426"/>
          <w:tab w:val="left" w:pos="720"/>
        </w:tabs>
        <w:suppressAutoHyphens/>
        <w:ind w:firstLine="709"/>
        <w:jc w:val="both"/>
        <w:rPr>
          <w:rFonts w:ascii="Verdana" w:hAnsi="Verdana"/>
          <w:color w:val="auto"/>
        </w:rPr>
      </w:pPr>
      <w:r w:rsidRPr="0082208E">
        <w:rPr>
          <w:rFonts w:ascii="Verdana" w:hAnsi="Verdana"/>
          <w:color w:val="auto"/>
        </w:rPr>
        <w:t xml:space="preserve">1.8. </w:t>
      </w:r>
      <w:r w:rsidR="00927B87" w:rsidRPr="0082208E">
        <w:rPr>
          <w:rFonts w:ascii="Verdana" w:hAnsi="Verdana"/>
          <w:color w:val="auto"/>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2BC15000" w14:textId="373D1A3D" w:rsidR="001F65AB" w:rsidRPr="0082208E" w:rsidRDefault="003E5A36" w:rsidP="006E62E3">
      <w:pPr>
        <w:tabs>
          <w:tab w:val="left" w:pos="426"/>
          <w:tab w:val="left" w:pos="720"/>
        </w:tabs>
        <w:ind w:firstLine="709"/>
        <w:jc w:val="both"/>
        <w:rPr>
          <w:rFonts w:ascii="Verdana" w:hAnsi="Verdana"/>
          <w:color w:val="auto"/>
        </w:rPr>
      </w:pPr>
      <w:bookmarkStart w:id="4" w:name="_Hlk127958679"/>
      <w:r w:rsidRPr="0082208E">
        <w:rPr>
          <w:rFonts w:ascii="Verdana" w:hAnsi="Verdana"/>
          <w:color w:val="auto"/>
        </w:rPr>
        <w:t xml:space="preserve">1.9. </w:t>
      </w:r>
      <w:r w:rsidR="00B842BC" w:rsidRPr="0082208E">
        <w:rPr>
          <w:rFonts w:ascii="Verdana" w:hAnsi="Verdana"/>
          <w:color w:val="auto"/>
        </w:rPr>
        <w:t xml:space="preserve">Perkančiosios organizacijos įgalioti asmenys palaikyti tiesioginį ryšį su tiekėjais ir gauti iš jų </w:t>
      </w:r>
      <w:r w:rsidR="006403CA" w:rsidRPr="0082208E">
        <w:rPr>
          <w:rFonts w:ascii="Verdana" w:hAnsi="Verdana"/>
          <w:color w:val="auto"/>
        </w:rPr>
        <w:t xml:space="preserve">(ne tarpininkų) </w:t>
      </w:r>
      <w:r w:rsidR="00B842BC" w:rsidRPr="0082208E">
        <w:rPr>
          <w:rFonts w:ascii="Verdana" w:hAnsi="Verdana"/>
          <w:color w:val="auto"/>
        </w:rPr>
        <w:t>su pirkimo procedūromis susijusius pranešimus: dėl klausimų, susijusių su viešojo pirkimo procedūromis – Marijampolės savivaldybės administracijos Viešųjų pirkimų skyriaus vyriausi</w:t>
      </w:r>
      <w:r w:rsidR="00292736">
        <w:rPr>
          <w:rFonts w:ascii="Verdana" w:hAnsi="Verdana"/>
          <w:color w:val="auto"/>
        </w:rPr>
        <w:t>asis</w:t>
      </w:r>
      <w:r w:rsidR="00B842BC" w:rsidRPr="0082208E">
        <w:rPr>
          <w:rFonts w:ascii="Verdana" w:hAnsi="Verdana"/>
          <w:color w:val="auto"/>
        </w:rPr>
        <w:t xml:space="preserve"> </w:t>
      </w:r>
      <w:r w:rsidR="00B842BC" w:rsidRPr="0082208E">
        <w:rPr>
          <w:rFonts w:ascii="Verdana" w:hAnsi="Verdana"/>
          <w:color w:val="auto"/>
        </w:rPr>
        <w:lastRenderedPageBreak/>
        <w:t>specialist</w:t>
      </w:r>
      <w:r w:rsidR="00292736">
        <w:rPr>
          <w:rFonts w:ascii="Verdana" w:hAnsi="Verdana"/>
          <w:color w:val="auto"/>
        </w:rPr>
        <w:t>as</w:t>
      </w:r>
      <w:r w:rsidR="00B842BC" w:rsidRPr="0082208E">
        <w:rPr>
          <w:rFonts w:ascii="Verdana" w:hAnsi="Verdana"/>
          <w:color w:val="auto"/>
        </w:rPr>
        <w:t xml:space="preserve"> </w:t>
      </w:r>
      <w:r w:rsidR="00292736">
        <w:rPr>
          <w:rFonts w:ascii="Verdana" w:hAnsi="Verdana"/>
          <w:color w:val="auto"/>
        </w:rPr>
        <w:t>Arnoldas Rutkauskas</w:t>
      </w:r>
      <w:r w:rsidR="00B842BC" w:rsidRPr="0082208E">
        <w:rPr>
          <w:rFonts w:ascii="Verdana" w:hAnsi="Verdana"/>
          <w:color w:val="auto"/>
        </w:rPr>
        <w:t xml:space="preserve">, tel. </w:t>
      </w:r>
      <w:r w:rsidR="00B53EE1" w:rsidRPr="0082208E">
        <w:rPr>
          <w:rFonts w:ascii="Verdana" w:hAnsi="Verdana"/>
          <w:color w:val="auto"/>
        </w:rPr>
        <w:t>+370</w:t>
      </w:r>
      <w:r w:rsidR="008C7217" w:rsidRPr="0082208E">
        <w:rPr>
          <w:rFonts w:ascii="Verdana" w:hAnsi="Verdana"/>
          <w:color w:val="auto"/>
          <w:shd w:val="clear" w:color="auto" w:fill="FFFFFF"/>
        </w:rPr>
        <w:t> </w:t>
      </w:r>
      <w:r w:rsidR="00B842BC" w:rsidRPr="0082208E">
        <w:rPr>
          <w:rFonts w:ascii="Verdana" w:hAnsi="Verdana"/>
          <w:color w:val="auto"/>
          <w:shd w:val="clear" w:color="auto" w:fill="FFFFFF"/>
        </w:rPr>
        <w:t>343 90 0</w:t>
      </w:r>
      <w:r w:rsidR="00292736">
        <w:rPr>
          <w:rFonts w:ascii="Verdana" w:hAnsi="Verdana"/>
          <w:color w:val="auto"/>
          <w:shd w:val="clear" w:color="auto" w:fill="FFFFFF"/>
        </w:rPr>
        <w:t>35</w:t>
      </w:r>
      <w:r w:rsidR="00B842BC" w:rsidRPr="0082208E">
        <w:rPr>
          <w:rFonts w:ascii="Verdana" w:hAnsi="Verdana"/>
          <w:color w:val="auto"/>
        </w:rPr>
        <w:t xml:space="preserve">, el. paštas </w:t>
      </w:r>
      <w:hyperlink r:id="rId11" w:history="1">
        <w:r w:rsidR="00292736">
          <w:rPr>
            <w:rStyle w:val="Hipersaitas"/>
            <w:rFonts w:ascii="Verdana" w:hAnsi="Verdana"/>
          </w:rPr>
          <w:t>arnoldas.rutkauskas@marijampole.lt</w:t>
        </w:r>
      </w:hyperlink>
      <w:r w:rsidR="00B842BC" w:rsidRPr="0082208E">
        <w:rPr>
          <w:rFonts w:ascii="Verdana" w:hAnsi="Verdana"/>
          <w:color w:val="auto"/>
        </w:rPr>
        <w:t xml:space="preserve">, adresas: J. Basanavičiaus a. 1, </w:t>
      </w:r>
      <w:r w:rsidR="00B53EE1" w:rsidRPr="0082208E">
        <w:rPr>
          <w:rFonts w:ascii="Verdana" w:hAnsi="Verdana"/>
          <w:color w:val="auto"/>
        </w:rPr>
        <w:t>LT-</w:t>
      </w:r>
      <w:r w:rsidR="00B842BC" w:rsidRPr="0082208E">
        <w:rPr>
          <w:rFonts w:ascii="Verdana" w:hAnsi="Verdana"/>
          <w:color w:val="auto"/>
        </w:rPr>
        <w:t>68307</w:t>
      </w:r>
      <w:r w:rsidR="00B53EE1" w:rsidRPr="0082208E">
        <w:rPr>
          <w:rFonts w:ascii="Verdana" w:hAnsi="Verdana"/>
          <w:color w:val="auto"/>
        </w:rPr>
        <w:t>,</w:t>
      </w:r>
      <w:r w:rsidR="00B842BC" w:rsidRPr="0082208E">
        <w:rPr>
          <w:rFonts w:ascii="Verdana" w:hAnsi="Verdana"/>
          <w:color w:val="auto"/>
        </w:rPr>
        <w:t xml:space="preserve"> Marijampolė; dėl klausimų, susijusių su viešojo pirkimo objektu –</w:t>
      </w:r>
      <w:r w:rsidR="001F65AB" w:rsidRPr="0082208E">
        <w:rPr>
          <w:rFonts w:ascii="Verdana" w:hAnsi="Verdana"/>
          <w:color w:val="auto"/>
        </w:rPr>
        <w:t xml:space="preserve"> </w:t>
      </w:r>
      <w:r w:rsidR="00B5464F" w:rsidRPr="0082208E">
        <w:rPr>
          <w:rFonts w:ascii="Verdana" w:hAnsi="Verdana"/>
          <w:color w:val="auto"/>
        </w:rPr>
        <w:t xml:space="preserve">Marijampolės savivaldybės administracijos </w:t>
      </w:r>
      <w:r w:rsidR="00292736">
        <w:rPr>
          <w:rFonts w:ascii="Verdana" w:hAnsi="Verdana"/>
          <w:color w:val="auto"/>
        </w:rPr>
        <w:t>Viešosios tvarkos</w:t>
      </w:r>
      <w:r w:rsidR="003527D5" w:rsidRPr="0082208E">
        <w:rPr>
          <w:rFonts w:ascii="Verdana" w:hAnsi="Verdana"/>
          <w:color w:val="auto"/>
        </w:rPr>
        <w:t xml:space="preserve"> skyriaus vyriausioji specialistė </w:t>
      </w:r>
      <w:r w:rsidR="00292736">
        <w:rPr>
          <w:rFonts w:ascii="Verdana" w:hAnsi="Verdana"/>
          <w:color w:val="auto"/>
        </w:rPr>
        <w:t>Daina Žemaitė</w:t>
      </w:r>
      <w:r w:rsidR="00B5464F" w:rsidRPr="0082208E">
        <w:rPr>
          <w:rFonts w:ascii="Verdana" w:hAnsi="Verdana"/>
          <w:color w:val="auto"/>
        </w:rPr>
        <w:t xml:space="preserve">, tel. </w:t>
      </w:r>
      <w:r w:rsidR="00B53EE1" w:rsidRPr="0082208E">
        <w:rPr>
          <w:rFonts w:ascii="Verdana" w:hAnsi="Verdana"/>
          <w:color w:val="auto"/>
        </w:rPr>
        <w:t>+370</w:t>
      </w:r>
      <w:r w:rsidR="00292736">
        <w:rPr>
          <w:rFonts w:ascii="Verdana" w:hAnsi="Verdana"/>
          <w:color w:val="auto"/>
        </w:rPr>
        <w:t> </w:t>
      </w:r>
      <w:r w:rsidR="00B53EE1" w:rsidRPr="0082208E">
        <w:rPr>
          <w:rFonts w:ascii="Verdana" w:hAnsi="Verdana"/>
          <w:color w:val="auto"/>
        </w:rPr>
        <w:t>6</w:t>
      </w:r>
      <w:r w:rsidR="00292736">
        <w:rPr>
          <w:rFonts w:ascii="Verdana" w:hAnsi="Verdana"/>
          <w:color w:val="auto"/>
        </w:rPr>
        <w:t>82 16486</w:t>
      </w:r>
      <w:r w:rsidR="00B53EE1" w:rsidRPr="0082208E">
        <w:rPr>
          <w:rFonts w:ascii="Verdana" w:hAnsi="Verdana"/>
          <w:color w:val="auto"/>
        </w:rPr>
        <w:t>,</w:t>
      </w:r>
      <w:r w:rsidR="00B5464F" w:rsidRPr="0082208E">
        <w:rPr>
          <w:rFonts w:ascii="Verdana" w:hAnsi="Verdana"/>
          <w:color w:val="auto"/>
        </w:rPr>
        <w:t xml:space="preserve"> el. paštas </w:t>
      </w:r>
      <w:hyperlink r:id="rId12" w:history="1">
        <w:r w:rsidR="00292736">
          <w:rPr>
            <w:rStyle w:val="Hipersaitas"/>
            <w:rFonts w:ascii="Verdana" w:hAnsi="Verdana"/>
          </w:rPr>
          <w:t>daina.zemaite@marijampole.lt</w:t>
        </w:r>
      </w:hyperlink>
      <w:r w:rsidR="00B5464F" w:rsidRPr="0082208E">
        <w:rPr>
          <w:rFonts w:ascii="Verdana" w:hAnsi="Verdana"/>
          <w:color w:val="auto"/>
          <w:u w:val="single"/>
        </w:rPr>
        <w:t>.</w:t>
      </w:r>
      <w:r w:rsidR="00B5464F" w:rsidRPr="0082208E">
        <w:rPr>
          <w:rFonts w:ascii="Verdana" w:hAnsi="Verdana"/>
          <w:color w:val="auto"/>
        </w:rPr>
        <w:t>, adresas: J. Basanavičiaus a. 1, LT-68307</w:t>
      </w:r>
      <w:r w:rsidR="00B53EE1" w:rsidRPr="0082208E">
        <w:rPr>
          <w:rFonts w:ascii="Verdana" w:hAnsi="Verdana"/>
          <w:color w:val="auto"/>
        </w:rPr>
        <w:t xml:space="preserve">, </w:t>
      </w:r>
      <w:r w:rsidR="00B5464F" w:rsidRPr="0082208E">
        <w:rPr>
          <w:rFonts w:ascii="Verdana" w:hAnsi="Verdana"/>
          <w:color w:val="auto"/>
        </w:rPr>
        <w:t>Marijampolė.</w:t>
      </w:r>
    </w:p>
    <w:bookmarkEnd w:id="4"/>
    <w:p w14:paraId="0D158D48" w14:textId="27478F08" w:rsidR="00B842BC" w:rsidRPr="0082208E" w:rsidRDefault="00B842BC" w:rsidP="00CC769C">
      <w:pPr>
        <w:pStyle w:val="Body2"/>
        <w:tabs>
          <w:tab w:val="left" w:pos="1134"/>
        </w:tabs>
        <w:spacing w:after="0"/>
        <w:rPr>
          <w:rFonts w:ascii="Verdana" w:hAnsi="Verdana"/>
          <w:color w:val="auto"/>
          <w:sz w:val="24"/>
          <w:szCs w:val="24"/>
          <w:lang w:val="lt-LT"/>
        </w:rPr>
      </w:pPr>
    </w:p>
    <w:p w14:paraId="0ED9B357" w14:textId="449C3123" w:rsidR="00B842BC" w:rsidRPr="0082208E" w:rsidRDefault="00B842BC" w:rsidP="00CC769C">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103675624"/>
      <w:bookmarkEnd w:id="5"/>
      <w:r w:rsidRPr="0082208E">
        <w:rPr>
          <w:rFonts w:ascii="Verdana" w:hAnsi="Verdana" w:cs="Times New Roman"/>
          <w:color w:val="auto"/>
          <w:sz w:val="24"/>
          <w:szCs w:val="24"/>
          <w:lang w:val="lt-LT"/>
        </w:rPr>
        <w:t>PIRKIMO OBJEKTAS</w:t>
      </w:r>
      <w:bookmarkEnd w:id="6"/>
      <w:bookmarkEnd w:id="7"/>
    </w:p>
    <w:p w14:paraId="3715D538" w14:textId="77777777" w:rsidR="00B31D6A" w:rsidRPr="0082208E" w:rsidRDefault="00B31D6A" w:rsidP="00CC769C">
      <w:pPr>
        <w:pStyle w:val="Pagrindinistekstas"/>
        <w:spacing w:after="0"/>
        <w:rPr>
          <w:rFonts w:ascii="Verdana" w:hAnsi="Verdana"/>
          <w:color w:val="auto"/>
        </w:rPr>
      </w:pPr>
    </w:p>
    <w:p w14:paraId="2869CB46" w14:textId="1B4BB222" w:rsidR="00385F28" w:rsidRPr="0082208E" w:rsidRDefault="00B53EE1" w:rsidP="00905BED">
      <w:pPr>
        <w:ind w:firstLine="709"/>
        <w:jc w:val="both"/>
        <w:rPr>
          <w:rFonts w:ascii="Verdana" w:hAnsi="Verdana"/>
          <w:b/>
          <w:bCs/>
        </w:rPr>
      </w:pPr>
      <w:r w:rsidRPr="0082208E">
        <w:rPr>
          <w:rFonts w:ascii="Verdana" w:hAnsi="Verdana"/>
        </w:rPr>
        <w:t xml:space="preserve">2.1. </w:t>
      </w:r>
      <w:r w:rsidR="00B842BC" w:rsidRPr="0082208E">
        <w:rPr>
          <w:rFonts w:ascii="Verdana" w:hAnsi="Verdana"/>
        </w:rPr>
        <w:t>Pirkimo objektas –</w:t>
      </w:r>
      <w:r w:rsidR="00522EB6" w:rsidRPr="0082208E">
        <w:rPr>
          <w:rFonts w:ascii="Verdana" w:hAnsi="Verdana"/>
          <w:b/>
        </w:rPr>
        <w:t xml:space="preserve"> </w:t>
      </w:r>
      <w:r w:rsidR="00292736">
        <w:rPr>
          <w:rFonts w:ascii="Verdana" w:eastAsia="Times New Roman" w:hAnsi="Verdana"/>
          <w:b/>
          <w:lang w:eastAsia="lt-LT"/>
        </w:rPr>
        <w:t>neeksploatuojamų ir paliktų be priežiūros transporto priemonių nuvežimo iš bendro naudojimo vietų į paslaugų teikėjo saugojimo aikštelė pervežimo ir transporto priemonių saugojimo paslaugos</w:t>
      </w:r>
      <w:r w:rsidR="00572C00" w:rsidRPr="0082208E">
        <w:rPr>
          <w:rFonts w:ascii="Verdana" w:eastAsia="Times New Roman" w:hAnsi="Verdana"/>
          <w:b/>
          <w:lang w:eastAsia="lt-LT"/>
        </w:rPr>
        <w:t>.</w:t>
      </w:r>
      <w:r w:rsidR="00F60633" w:rsidRPr="0082208E">
        <w:rPr>
          <w:rFonts w:ascii="Verdana" w:eastAsia="Times New Roman" w:hAnsi="Verdana"/>
          <w:b/>
          <w:lang w:eastAsia="lt-LT"/>
        </w:rPr>
        <w:t xml:space="preserve"> </w:t>
      </w:r>
      <w:r w:rsidR="00782730" w:rsidRPr="0082208E">
        <w:rPr>
          <w:rFonts w:ascii="Verdana" w:hAnsi="Verdana"/>
          <w:bCs/>
        </w:rPr>
        <w:t>Pirkimo objekto BVPŽ kodas:</w:t>
      </w:r>
      <w:r w:rsidR="0048755B" w:rsidRPr="0082208E">
        <w:rPr>
          <w:rFonts w:ascii="Verdana" w:hAnsi="Verdana"/>
          <w:bCs/>
        </w:rPr>
        <w:t xml:space="preserve"> </w:t>
      </w:r>
      <w:r w:rsidR="00292736">
        <w:rPr>
          <w:rFonts w:ascii="Verdana" w:hAnsi="Verdana"/>
        </w:rPr>
        <w:t>50118110</w:t>
      </w:r>
      <w:r w:rsidR="00905BED" w:rsidRPr="0082208E">
        <w:rPr>
          <w:rFonts w:ascii="Verdana" w:hAnsi="Verdana"/>
        </w:rPr>
        <w:t>-</w:t>
      </w:r>
      <w:r w:rsidR="00292736">
        <w:rPr>
          <w:rFonts w:ascii="Verdana" w:hAnsi="Verdana"/>
        </w:rPr>
        <w:t>9 –</w:t>
      </w:r>
      <w:r w:rsidR="00905BED" w:rsidRPr="0082208E">
        <w:rPr>
          <w:rFonts w:ascii="Verdana" w:hAnsi="Verdana"/>
        </w:rPr>
        <w:t xml:space="preserve"> </w:t>
      </w:r>
      <w:r w:rsidR="00292736">
        <w:rPr>
          <w:rFonts w:ascii="Verdana" w:hAnsi="Verdana"/>
        </w:rPr>
        <w:t>Transporto priemonių nuvilkimo paslaugos</w:t>
      </w:r>
      <w:r w:rsidR="00905BED" w:rsidRPr="0082208E">
        <w:rPr>
          <w:rFonts w:ascii="Verdana" w:hAnsi="Verdana"/>
        </w:rPr>
        <w:t>.</w:t>
      </w:r>
    </w:p>
    <w:p w14:paraId="5A58EACA" w14:textId="73502425" w:rsidR="00B53EE1" w:rsidRPr="0082208E" w:rsidRDefault="00B605C4"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2.</w:t>
      </w:r>
      <w:r w:rsidR="00B53EE1" w:rsidRPr="0082208E">
        <w:rPr>
          <w:rFonts w:ascii="Verdana" w:hAnsi="Verdana"/>
          <w:sz w:val="24"/>
          <w:szCs w:val="24"/>
        </w:rPr>
        <w:t>2.</w:t>
      </w:r>
      <w:r w:rsidRPr="0082208E">
        <w:rPr>
          <w:rFonts w:ascii="Verdana" w:hAnsi="Verdana"/>
          <w:sz w:val="24"/>
          <w:szCs w:val="24"/>
        </w:rPr>
        <w:t xml:space="preserve"> </w:t>
      </w:r>
      <w:r w:rsidR="0029318A" w:rsidRPr="0082208E">
        <w:rPr>
          <w:rFonts w:ascii="Verdana" w:hAnsi="Verdana"/>
          <w:sz w:val="24"/>
          <w:szCs w:val="24"/>
        </w:rPr>
        <w:t>Reikalavimai pirkimo objektui nurodyti pirkimo sąlygų 4 priede „Techninė specifikacija“ ir 3 pirkimo sąlygų priede „</w:t>
      </w:r>
      <w:r w:rsidR="00782730" w:rsidRPr="0082208E">
        <w:rPr>
          <w:rFonts w:ascii="Verdana" w:hAnsi="Verdana"/>
          <w:sz w:val="24"/>
          <w:szCs w:val="24"/>
        </w:rPr>
        <w:t>S</w:t>
      </w:r>
      <w:r w:rsidR="0029318A" w:rsidRPr="0082208E">
        <w:rPr>
          <w:rFonts w:ascii="Verdana" w:hAnsi="Verdana"/>
          <w:sz w:val="24"/>
          <w:szCs w:val="24"/>
        </w:rPr>
        <w:t>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D1A4F9D" w14:textId="13E8F06B"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2.3. </w:t>
      </w:r>
      <w:r w:rsidR="006D5817" w:rsidRPr="0082208E">
        <w:rPr>
          <w:rFonts w:ascii="Verdana" w:hAnsi="Verdana"/>
          <w:sz w:val="24"/>
          <w:szCs w:val="24"/>
        </w:rPr>
        <w:t xml:space="preserve">Pirkimo objektas yra vientisas ir į dalis neskaidomas, todėl pasiūlymas turi būti teikiamas visų nurodytų </w:t>
      </w:r>
      <w:r w:rsidR="00CB257A" w:rsidRPr="0082208E">
        <w:rPr>
          <w:rFonts w:ascii="Verdana" w:hAnsi="Verdana"/>
          <w:sz w:val="24"/>
          <w:szCs w:val="24"/>
        </w:rPr>
        <w:t>p</w:t>
      </w:r>
      <w:r w:rsidR="006D5817" w:rsidRPr="0082208E">
        <w:rPr>
          <w:rFonts w:ascii="Verdana" w:hAnsi="Verdana"/>
          <w:sz w:val="24"/>
          <w:szCs w:val="24"/>
        </w:rPr>
        <w:t>aslaugų apimčiai.</w:t>
      </w:r>
    </w:p>
    <w:p w14:paraId="6F700427" w14:textId="6487929B"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2.4. </w:t>
      </w:r>
      <w:r w:rsidR="006D5817" w:rsidRPr="0082208E">
        <w:rPr>
          <w:rFonts w:ascii="Verdana" w:hAnsi="Verdana"/>
          <w:sz w:val="24"/>
          <w:szCs w:val="24"/>
        </w:rPr>
        <w:t xml:space="preserve">Tiekėjas pasiūlymo kainą skaičiuoja taip, kad visos </w:t>
      </w:r>
      <w:r w:rsidR="006C4208" w:rsidRPr="0082208E">
        <w:rPr>
          <w:rFonts w:ascii="Verdana" w:hAnsi="Verdana"/>
          <w:sz w:val="24"/>
          <w:szCs w:val="24"/>
        </w:rPr>
        <w:t>p</w:t>
      </w:r>
      <w:r w:rsidR="006D5817" w:rsidRPr="0082208E">
        <w:rPr>
          <w:rFonts w:ascii="Verdana" w:hAnsi="Verdana"/>
          <w:sz w:val="24"/>
          <w:szCs w:val="24"/>
        </w:rPr>
        <w:t>aslaugos, nurodytos techninėje specifikacijoje, būtų atliekamos be papildomų išlaidų, įvertinant visus mokesčius bei išlaidas paslaugoms atlikti.</w:t>
      </w:r>
    </w:p>
    <w:p w14:paraId="72DC5475" w14:textId="77777777" w:rsidR="00B33DE7" w:rsidRPr="0082208E" w:rsidRDefault="00B53EE1" w:rsidP="00B33DE7">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2.5. </w:t>
      </w:r>
      <w:r w:rsidR="006D5817" w:rsidRPr="0082208E">
        <w:rPr>
          <w:rFonts w:ascii="Verdana" w:hAnsi="Verdana"/>
          <w:sz w:val="24"/>
          <w:szCs w:val="24"/>
        </w:rPr>
        <w:t>Tiekėjams neleidžiama pateikti alternatyvių pasiūlymų. Jei tiekėjas pateiks alternatyvų pasiūlymą, visi tiekėjo pateikti pasiūlymai bus atmetami.</w:t>
      </w:r>
    </w:p>
    <w:p w14:paraId="3AEBD2E0" w14:textId="086FCC92" w:rsidR="00B53EE1" w:rsidRPr="0082208E" w:rsidRDefault="00B53EE1" w:rsidP="00B33DE7">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2.6. </w:t>
      </w:r>
      <w:r w:rsidR="00B33DE7" w:rsidRPr="0082208E">
        <w:rPr>
          <w:rFonts w:ascii="Verdana" w:hAnsi="Verdana"/>
          <w:bCs/>
          <w:sz w:val="24"/>
          <w:szCs w:val="24"/>
        </w:rPr>
        <w:t>Sutartis įsigalioja, kai Sutartį pasirašo abi Sutarties Šalys, ir galioja, kol visiškai įvykdomi įsipareigojimai pagal Sutartį, bet ne ilgiau kaip</w:t>
      </w:r>
      <w:r w:rsidR="001D79DB">
        <w:rPr>
          <w:rFonts w:ascii="Verdana" w:hAnsi="Verdana"/>
          <w:bCs/>
          <w:sz w:val="24"/>
          <w:szCs w:val="24"/>
        </w:rPr>
        <w:t xml:space="preserve"> </w:t>
      </w:r>
      <w:r w:rsidR="00292736">
        <w:rPr>
          <w:rFonts w:ascii="Verdana" w:hAnsi="Verdana"/>
          <w:bCs/>
          <w:sz w:val="24"/>
          <w:szCs w:val="24"/>
        </w:rPr>
        <w:t>25</w:t>
      </w:r>
      <w:r w:rsidR="001D79DB">
        <w:rPr>
          <w:rFonts w:ascii="Verdana" w:hAnsi="Verdana"/>
          <w:bCs/>
          <w:sz w:val="24"/>
          <w:szCs w:val="24"/>
        </w:rPr>
        <w:t xml:space="preserve"> mėnesi</w:t>
      </w:r>
      <w:r w:rsidR="00292736">
        <w:rPr>
          <w:rFonts w:ascii="Verdana" w:hAnsi="Verdana"/>
          <w:bCs/>
          <w:sz w:val="24"/>
          <w:szCs w:val="24"/>
        </w:rPr>
        <w:t>us</w:t>
      </w:r>
      <w:r w:rsidR="00B33DE7" w:rsidRPr="0082208E">
        <w:rPr>
          <w:rFonts w:ascii="Verdana" w:hAnsi="Verdana"/>
          <w:bCs/>
          <w:sz w:val="24"/>
          <w:szCs w:val="24"/>
        </w:rPr>
        <w:t xml:space="preserve"> arba kol Sutarties Šalys sutaria ją nutraukti įstatymų ar sutartyje nustatytais atvejais, arba kol Sutarties galiojimas pasibaigia (visiškai įvykdomi įsipareigojimai), nutraukiama įstatymu ar Sutartyje nustatytais atvejais.</w:t>
      </w:r>
      <w:r w:rsidR="00B33DE7" w:rsidRPr="0082208E">
        <w:rPr>
          <w:rFonts w:ascii="Verdana" w:hAnsi="Verdana"/>
          <w:sz w:val="24"/>
          <w:szCs w:val="24"/>
        </w:rPr>
        <w:t xml:space="preserve"> </w:t>
      </w:r>
      <w:bookmarkStart w:id="8" w:name="_Hlk181085626"/>
      <w:r w:rsidR="00B447A9" w:rsidRPr="0082208E">
        <w:rPr>
          <w:rFonts w:ascii="Verdana" w:hAnsi="Verdana"/>
          <w:sz w:val="24"/>
          <w:szCs w:val="24"/>
        </w:rPr>
        <w:t xml:space="preserve">Sutarties galiojimo terminą sudaro: paslaugų teikimo terminas </w:t>
      </w:r>
      <w:r w:rsidR="00292736">
        <w:rPr>
          <w:rFonts w:ascii="Verdana" w:hAnsi="Verdana"/>
          <w:sz w:val="24"/>
          <w:szCs w:val="24"/>
        </w:rPr>
        <w:t>24</w:t>
      </w:r>
      <w:r w:rsidR="001D79DB">
        <w:rPr>
          <w:rFonts w:ascii="Verdana" w:hAnsi="Verdana"/>
          <w:sz w:val="24"/>
          <w:szCs w:val="24"/>
        </w:rPr>
        <w:t xml:space="preserve"> </w:t>
      </w:r>
      <w:r w:rsidR="00292736">
        <w:rPr>
          <w:rFonts w:ascii="Verdana" w:hAnsi="Verdana"/>
          <w:sz w:val="24"/>
          <w:szCs w:val="24"/>
        </w:rPr>
        <w:t xml:space="preserve">(dvidešimt keturi) </w:t>
      </w:r>
      <w:r w:rsidR="001D79DB">
        <w:rPr>
          <w:rFonts w:ascii="Verdana" w:hAnsi="Verdana"/>
          <w:sz w:val="24"/>
          <w:szCs w:val="24"/>
        </w:rPr>
        <w:t>mėnesi</w:t>
      </w:r>
      <w:r w:rsidR="00292736">
        <w:rPr>
          <w:rFonts w:ascii="Verdana" w:hAnsi="Verdana"/>
          <w:sz w:val="24"/>
          <w:szCs w:val="24"/>
        </w:rPr>
        <w:t>ai</w:t>
      </w:r>
      <w:r w:rsidR="001D79DB">
        <w:rPr>
          <w:rFonts w:ascii="Verdana" w:hAnsi="Verdana"/>
          <w:sz w:val="24"/>
          <w:szCs w:val="24"/>
        </w:rPr>
        <w:t xml:space="preserve"> </w:t>
      </w:r>
      <w:r w:rsidR="00B447A9" w:rsidRPr="0082208E">
        <w:rPr>
          <w:rFonts w:ascii="Verdana" w:hAnsi="Verdana"/>
          <w:sz w:val="24"/>
          <w:szCs w:val="24"/>
        </w:rPr>
        <w:t>ir 30 (trisdešimt) k. d. apmokėjimo už suteiktas paslaugas terminas.</w:t>
      </w:r>
    </w:p>
    <w:bookmarkEnd w:id="8"/>
    <w:p w14:paraId="32E49CE2" w14:textId="77777777"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2.7. </w:t>
      </w:r>
      <w:r w:rsidR="006D5817" w:rsidRPr="0082208E">
        <w:rPr>
          <w:rFonts w:ascii="Verdana" w:hAnsi="Verdana"/>
          <w:sz w:val="24"/>
          <w:szCs w:val="24"/>
        </w:rPr>
        <w:t xml:space="preserve">Perkančioji organizacija </w:t>
      </w:r>
      <w:r w:rsidR="006D5817" w:rsidRPr="0082208E">
        <w:rPr>
          <w:rFonts w:ascii="Verdana" w:hAnsi="Verdana"/>
          <w:sz w:val="24"/>
          <w:szCs w:val="24"/>
          <w:lang w:eastAsia="ar-SA"/>
        </w:rPr>
        <w:t xml:space="preserve">neįsipareigoja užsakyti (ar pirkti) visų techninėje specifikacijoje numatytų pozicijų ir/ar </w:t>
      </w:r>
      <w:r w:rsidR="006D5817" w:rsidRPr="0082208E">
        <w:rPr>
          <w:rFonts w:ascii="Verdana" w:hAnsi="Verdana"/>
          <w:sz w:val="24"/>
          <w:szCs w:val="24"/>
        </w:rPr>
        <w:t>kiekio. Paslaugos bus perkamos pagal poreikį neviršijant pradinės sutarties vertės.</w:t>
      </w:r>
    </w:p>
    <w:p w14:paraId="65692A77" w14:textId="6389C3DF"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2.8.</w:t>
      </w:r>
      <w:r w:rsidR="00926E50" w:rsidRPr="0082208E">
        <w:rPr>
          <w:rFonts w:ascii="Verdana" w:hAnsi="Verdana"/>
          <w:sz w:val="24"/>
          <w:szCs w:val="24"/>
        </w:rPr>
        <w:t xml:space="preserve"> </w:t>
      </w:r>
      <w:r w:rsidR="006D5817" w:rsidRPr="0082208E">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56BDECA" w14:textId="77777777"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2.9. </w:t>
      </w:r>
      <w:r w:rsidR="006D5817" w:rsidRPr="0082208E">
        <w:rPr>
          <w:rFonts w:ascii="Verdana" w:hAnsi="Verdana"/>
          <w:sz w:val="24"/>
          <w:szCs w:val="24"/>
          <w:lang w:eastAsia="lt-LT"/>
        </w:rPr>
        <w:t>Tiekėjo</w:t>
      </w:r>
      <w:r w:rsidR="006D5817" w:rsidRPr="0082208E">
        <w:rPr>
          <w:rFonts w:ascii="Verdana" w:hAnsi="Verdana"/>
          <w:sz w:val="24"/>
          <w:szCs w:val="24"/>
        </w:rPr>
        <w:t xml:space="preserve"> pasiūlymas turi būti parengtas pagal pirkimo sąlygų 1 priedo reikalavimus.</w:t>
      </w:r>
    </w:p>
    <w:p w14:paraId="717A394C" w14:textId="3DAC452D" w:rsidR="006D5817"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2.10. </w:t>
      </w:r>
      <w:r w:rsidR="006D5817" w:rsidRPr="0082208E">
        <w:rPr>
          <w:rFonts w:ascii="Verdana" w:hAnsi="Verdana"/>
          <w:sz w:val="24"/>
          <w:szCs w:val="24"/>
        </w:rPr>
        <w:t xml:space="preserve">Pirkimą laimėjęs tiekėjas pateiktos pirkimo Sutarties projekto turinio (pirkimo sąlygų </w:t>
      </w:r>
      <w:r w:rsidR="00DB79A6" w:rsidRPr="0082208E">
        <w:rPr>
          <w:rFonts w:ascii="Verdana" w:hAnsi="Verdana"/>
          <w:sz w:val="24"/>
          <w:szCs w:val="24"/>
        </w:rPr>
        <w:t>3</w:t>
      </w:r>
      <w:r w:rsidR="006D5817" w:rsidRPr="0082208E">
        <w:rPr>
          <w:rFonts w:ascii="Verdana" w:hAnsi="Verdana"/>
          <w:sz w:val="24"/>
          <w:szCs w:val="24"/>
        </w:rPr>
        <w:t xml:space="preserve"> priedas) keisti negali.</w:t>
      </w:r>
    </w:p>
    <w:p w14:paraId="2FD8ABAD" w14:textId="77777777" w:rsidR="0008592B" w:rsidRPr="0082208E" w:rsidRDefault="0008592B" w:rsidP="00B53EE1">
      <w:pPr>
        <w:pStyle w:val="Sraopastraipa"/>
        <w:spacing w:after="0" w:line="240" w:lineRule="auto"/>
        <w:ind w:left="0" w:firstLine="709"/>
        <w:jc w:val="both"/>
        <w:rPr>
          <w:rFonts w:ascii="Verdana" w:hAnsi="Verdana"/>
          <w:b/>
          <w:bCs/>
          <w:sz w:val="24"/>
          <w:szCs w:val="24"/>
        </w:rPr>
      </w:pPr>
    </w:p>
    <w:p w14:paraId="6D8B8CDB" w14:textId="77777777" w:rsidR="00B842BC" w:rsidRPr="0082208E" w:rsidRDefault="00B842BC" w:rsidP="008644F4">
      <w:pPr>
        <w:pStyle w:val="Pagrindinistekstas"/>
        <w:spacing w:after="0" w:line="240" w:lineRule="auto"/>
        <w:jc w:val="both"/>
        <w:rPr>
          <w:rFonts w:ascii="Verdana" w:hAnsi="Verdana"/>
          <w:color w:val="auto"/>
          <w:lang w:eastAsia="lt-LT"/>
        </w:rPr>
      </w:pPr>
    </w:p>
    <w:p w14:paraId="1DA7AD04" w14:textId="35C96099" w:rsidR="00B842BC" w:rsidRPr="0082208E" w:rsidRDefault="00B842BC" w:rsidP="00A866C3">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82208E">
        <w:rPr>
          <w:rFonts w:ascii="Verdana" w:hAnsi="Verdana" w:cs="Times New Roman"/>
          <w:color w:val="auto"/>
          <w:sz w:val="24"/>
          <w:szCs w:val="24"/>
          <w:lang w:val="lt-LT"/>
        </w:rPr>
        <w:lastRenderedPageBreak/>
        <w:t xml:space="preserve">TIEKĖJŲ PAŠALINIMO PAGRINDAI </w:t>
      </w:r>
      <w:bookmarkEnd w:id="10"/>
      <w:r w:rsidRPr="0082208E">
        <w:rPr>
          <w:rFonts w:ascii="Verdana" w:hAnsi="Verdana" w:cs="Times New Roman"/>
          <w:color w:val="auto"/>
          <w:sz w:val="24"/>
          <w:szCs w:val="24"/>
          <w:lang w:val="lt-LT"/>
        </w:rPr>
        <w:t>IR REIKALAUJAMA KVALIFIKACIJA</w:t>
      </w:r>
      <w:bookmarkEnd w:id="11"/>
    </w:p>
    <w:p w14:paraId="44A524E1" w14:textId="56B528C1" w:rsidR="00B842BC" w:rsidRPr="0082208E" w:rsidRDefault="00B842BC" w:rsidP="008644F4">
      <w:pPr>
        <w:pStyle w:val="Antrat"/>
        <w:rPr>
          <w:rFonts w:ascii="Verdana" w:hAnsi="Verdana"/>
          <w:color w:val="auto"/>
          <w:sz w:val="24"/>
          <w:szCs w:val="24"/>
          <w:lang w:val="lt-LT"/>
        </w:rPr>
      </w:pPr>
    </w:p>
    <w:p w14:paraId="64438076" w14:textId="77777777" w:rsidR="00B53EE1" w:rsidRPr="0082208E" w:rsidRDefault="00B53EE1" w:rsidP="00B53EE1">
      <w:pPr>
        <w:tabs>
          <w:tab w:val="left" w:pos="993"/>
        </w:tabs>
        <w:ind w:firstLine="709"/>
        <w:jc w:val="both"/>
        <w:rPr>
          <w:rFonts w:ascii="Verdana" w:hAnsi="Verdana"/>
          <w:color w:val="auto"/>
          <w:kern w:val="16"/>
        </w:rPr>
      </w:pPr>
      <w:bookmarkStart w:id="12" w:name="_Ref96676198"/>
      <w:r w:rsidRPr="0082208E">
        <w:rPr>
          <w:rFonts w:ascii="Verdana" w:hAnsi="Verdana"/>
          <w:color w:val="auto"/>
          <w:kern w:val="16"/>
        </w:rPr>
        <w:t xml:space="preserve">3.1. </w:t>
      </w:r>
      <w:r w:rsidR="00522EB6" w:rsidRPr="0082208E">
        <w:rPr>
          <w:rFonts w:ascii="Verdana" w:hAnsi="Verdana"/>
          <w:color w:val="auto"/>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DC1A05" w:rsidRPr="0082208E">
        <w:rPr>
          <w:rFonts w:ascii="Verdana" w:hAnsi="Verdana"/>
          <w:color w:val="auto"/>
        </w:rPr>
        <w:t>.</w:t>
      </w:r>
    </w:p>
    <w:p w14:paraId="2EBA1430" w14:textId="77777777" w:rsidR="00B53EE1"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3.2. </w:t>
      </w:r>
      <w:r w:rsidR="00522EB6" w:rsidRPr="0082208E">
        <w:rPr>
          <w:rFonts w:ascii="Verdana" w:hAnsi="Verdana"/>
          <w:color w:val="auto"/>
          <w:kern w:val="16"/>
        </w:rPr>
        <w:t>Tiekėjai, dalyvaujantys pirkime, pareikšdami, kad nėra tiekėjo pašalinimo pagrindų ir, kad jie tenkina pirkimo dokumentuose nustatytus reikalavimus, turi pateikti užpildytą ir pasirašytą pirkimo sąlygų 2 priedą „Europos bendrasis viešųjų pirkimų dokumentas“ (toliau – EBVPD) pagal VPĮ 50 straipsnyje nustatytus reikalavimus. EBVPD pildomas jį įkėlus į interneto svetainę (</w:t>
      </w:r>
      <w:hyperlink r:id="rId13" w:history="1">
        <w:r w:rsidR="00522EB6" w:rsidRPr="0082208E">
          <w:rPr>
            <w:rStyle w:val="Hipersaitas"/>
            <w:rFonts w:ascii="Verdana" w:hAnsi="Verdana"/>
            <w:color w:val="auto"/>
            <w:kern w:val="16"/>
          </w:rPr>
          <w:t>aktyvi interneto svetainė</w:t>
        </w:r>
      </w:hyperlink>
      <w:r w:rsidR="00522EB6" w:rsidRPr="0082208E">
        <w:rPr>
          <w:rFonts w:ascii="Verdana" w:hAnsi="Verdana"/>
          <w:color w:val="auto"/>
          <w:kern w:val="16"/>
        </w:rPr>
        <w:t>) ir užpildžius, pasirašius bei atsisiuntus pateikiamas kartu su pasiūlymu (</w:t>
      </w:r>
      <w:proofErr w:type="spellStart"/>
      <w:r w:rsidR="00522EB6" w:rsidRPr="0082208E">
        <w:rPr>
          <w:rFonts w:ascii="Verdana" w:hAnsi="Verdana"/>
          <w:color w:val="auto"/>
          <w:kern w:val="16"/>
        </w:rPr>
        <w:t>pdf</w:t>
      </w:r>
      <w:proofErr w:type="spellEnd"/>
      <w:r w:rsidR="00522EB6" w:rsidRPr="0082208E">
        <w:rPr>
          <w:rFonts w:ascii="Verdana" w:hAnsi="Verdana"/>
          <w:color w:val="auto"/>
          <w:kern w:val="16"/>
        </w:rPr>
        <w:t xml:space="preserve"> formatu). EBVPD pildymo instrukciją galima rasti Viešųjų pirkimų tarnybos internetinėje svetainėje adresu (</w:t>
      </w:r>
      <w:hyperlink r:id="rId14" w:history="1">
        <w:r w:rsidR="00522EB6" w:rsidRPr="0082208E">
          <w:rPr>
            <w:rStyle w:val="Hipersaitas"/>
            <w:rFonts w:ascii="Verdana" w:hAnsi="Verdana"/>
            <w:color w:val="auto"/>
            <w:kern w:val="16"/>
          </w:rPr>
          <w:t>pildymo instrukcija</w:t>
        </w:r>
      </w:hyperlink>
      <w:r w:rsidR="00522EB6" w:rsidRPr="0082208E">
        <w:rPr>
          <w:rFonts w:ascii="Verdana" w:hAnsi="Verdana"/>
          <w:color w:val="auto"/>
          <w:kern w:val="16"/>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8FB4206" w14:textId="3C4F1484" w:rsidR="00B53EE1"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3.3. </w:t>
      </w:r>
      <w:r w:rsidR="00DC1A05" w:rsidRPr="0082208E">
        <w:rPr>
          <w:rFonts w:ascii="Verdana" w:hAnsi="Verdana"/>
          <w:color w:val="auto"/>
        </w:rPr>
        <w:t>Perkančioji organizacija su pasiūlymu nereikalauja pateikti 3.4</w:t>
      </w:r>
      <w:r w:rsidR="00C4681F">
        <w:rPr>
          <w:rFonts w:ascii="Verdana" w:hAnsi="Verdana"/>
          <w:color w:val="auto"/>
        </w:rPr>
        <w:t xml:space="preserve"> ir</w:t>
      </w:r>
      <w:r w:rsidR="00DC1A05" w:rsidRPr="0082208E">
        <w:rPr>
          <w:rFonts w:ascii="Verdana" w:hAnsi="Verdana"/>
          <w:color w:val="auto"/>
        </w:rPr>
        <w:t xml:space="preserve"> 3.5 punkt</w:t>
      </w:r>
      <w:r w:rsidR="00183791" w:rsidRPr="0082208E">
        <w:rPr>
          <w:rFonts w:ascii="Verdana" w:hAnsi="Verdana"/>
          <w:color w:val="auto"/>
        </w:rPr>
        <w:t>ų</w:t>
      </w:r>
      <w:r w:rsidR="00DC1A05" w:rsidRPr="0082208E">
        <w:rPr>
          <w:rFonts w:ascii="Verdana" w:hAnsi="Verdana"/>
          <w:color w:val="auto"/>
        </w:rPr>
        <w:t xml:space="preserve"> lentelėse nurodytų pašalinimo pagrindų nebuvimą įrodančių dokumentų, atitikimą minimaliems kvalifikacijos reikalavimams įrodančių dokumentų. Šių dokumentų bus prašoma tik iš ekonomiškai naudingiausią pasiūlymą pateikusio tiekėjo prieš nustatant laimėjusį pasiūlymą</w:t>
      </w:r>
      <w:r w:rsidR="00DC1A05" w:rsidRPr="00C4681F">
        <w:rPr>
          <w:rFonts w:ascii="Verdana" w:hAnsi="Verdana"/>
          <w:color w:val="auto"/>
        </w:rPr>
        <w:t xml:space="preserve">. </w:t>
      </w:r>
      <w:r w:rsidR="00C4681F" w:rsidRPr="00C4681F">
        <w:rPr>
          <w:rFonts w:ascii="Verdana" w:hAnsi="Verdana"/>
        </w:rPr>
        <w:t xml:space="preserve">3.4. punkte pašalinimo pagrindų nebuvimą patvirtinančių dokumentų </w:t>
      </w:r>
      <w:r w:rsidR="00C4681F" w:rsidRPr="00C4681F">
        <w:rPr>
          <w:rFonts w:ascii="Verdana" w:hAnsi="Verdana"/>
          <w:b/>
          <w:bCs/>
        </w:rPr>
        <w:t>Perkančioji organizacija</w:t>
      </w:r>
      <w:r w:rsidR="00C4681F" w:rsidRPr="00C4681F">
        <w:rPr>
          <w:rFonts w:ascii="Verdana" w:hAnsi="Verdana"/>
        </w:rPr>
        <w:t xml:space="preserve"> </w:t>
      </w:r>
      <w:r w:rsidR="00C4681F" w:rsidRPr="00C4681F">
        <w:rPr>
          <w:rFonts w:ascii="Verdana" w:hAnsi="Verdana"/>
          <w:b/>
          <w:bCs/>
        </w:rPr>
        <w:t>reikalaus tik turėdama pagrįstų abejonių dėl tiekėjo patikimumo</w:t>
      </w:r>
      <w:r w:rsidR="00C4681F" w:rsidRPr="00C4681F">
        <w:rPr>
          <w:rFonts w:ascii="Verdana" w:hAnsi="Verdana"/>
        </w:rPr>
        <w:t>.</w:t>
      </w:r>
      <w:r w:rsidR="00C4681F" w:rsidRPr="00BF1BCE">
        <w:rPr>
          <w:rFonts w:ascii="Verdana" w:hAnsi="Verdana"/>
        </w:rPr>
        <w:t xml:space="preserve"> </w:t>
      </w:r>
      <w:r w:rsidR="00DC1A05" w:rsidRPr="0082208E">
        <w:rPr>
          <w:rFonts w:ascii="Verdana" w:hAnsi="Verdana"/>
          <w:color w:val="auto"/>
        </w:rPr>
        <w:t>Vis dėlto, Perkančioji organizacija bet kuriuo pirkimo procedūros metu gali paprašyti dalyvių pateikti visus ar dalį dokumentų, patvirtinančių jų pašalinimo pagrindų nebuvimą</w:t>
      </w:r>
      <w:r w:rsidR="00C4681F">
        <w:rPr>
          <w:rFonts w:ascii="Verdana" w:hAnsi="Verdana"/>
          <w:color w:val="auto"/>
        </w:rPr>
        <w:t xml:space="preserve"> </w:t>
      </w:r>
      <w:r w:rsidR="00C4681F" w:rsidRPr="00BF1BCE">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00DC1A05" w:rsidRPr="0082208E">
        <w:rPr>
          <w:rFonts w:ascii="Verdana" w:hAnsi="Verdana"/>
          <w:color w:val="auto"/>
        </w:rPr>
        <w:t>, atitiktį kvalifikacijos reikalavimams, jeigu tai būtina siekiant užtikrinti tinkamą pirkimo procedūros atlikimą.</w:t>
      </w:r>
    </w:p>
    <w:p w14:paraId="58A9180A" w14:textId="3F2953EE" w:rsidR="00752729"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3.4. </w:t>
      </w:r>
      <w:r w:rsidR="00752729" w:rsidRPr="0082208E">
        <w:rPr>
          <w:rFonts w:ascii="Verdana" w:hAnsi="Verdana"/>
          <w:kern w:val="16"/>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854"/>
        <w:gridCol w:w="4111"/>
        <w:gridCol w:w="1559"/>
        <w:gridCol w:w="3118"/>
      </w:tblGrid>
      <w:tr w:rsidR="00A54738" w:rsidRPr="0082208E" w14:paraId="1A2329D4"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1810" w14:textId="77777777" w:rsidR="00752729" w:rsidRPr="0082208E" w:rsidRDefault="00752729" w:rsidP="00752729">
            <w:pPr>
              <w:ind w:left="32"/>
              <w:jc w:val="center"/>
              <w:rPr>
                <w:rFonts w:ascii="Verdana" w:eastAsia="Calibri" w:hAnsi="Verdana"/>
                <w:b/>
                <w:bCs/>
                <w:color w:val="auto"/>
                <w:lang w:eastAsia="lt-LT"/>
              </w:rPr>
            </w:pPr>
            <w:r w:rsidRPr="0082208E">
              <w:rPr>
                <w:rFonts w:ascii="Verdana" w:eastAsia="Calibri" w:hAnsi="Verdana"/>
                <w:b/>
                <w:bCs/>
                <w:color w:val="auto"/>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153F" w14:textId="77777777" w:rsidR="00752729" w:rsidRPr="0082208E" w:rsidRDefault="00752729" w:rsidP="00752729">
            <w:pPr>
              <w:jc w:val="center"/>
              <w:rPr>
                <w:rFonts w:ascii="Verdana" w:eastAsia="Calibri" w:hAnsi="Verdana"/>
                <w:color w:val="auto"/>
              </w:rPr>
            </w:pPr>
            <w:r w:rsidRPr="0082208E">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0041" w14:textId="5D1A4752" w:rsidR="00752729" w:rsidRPr="0082208E" w:rsidRDefault="00752729" w:rsidP="00752729">
            <w:pPr>
              <w:jc w:val="center"/>
              <w:rPr>
                <w:rFonts w:ascii="Verdana" w:eastAsia="Yu Mincho" w:hAnsi="Verdana"/>
                <w:b/>
                <w:bCs/>
                <w:color w:val="auto"/>
                <w:lang w:eastAsia="lt-LT"/>
              </w:rPr>
            </w:pPr>
            <w:r w:rsidRPr="0082208E">
              <w:rPr>
                <w:rFonts w:ascii="Verdana" w:eastAsia="Yu Mincho" w:hAnsi="Verdana"/>
                <w:b/>
                <w:bCs/>
                <w:color w:val="auto"/>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6ACE3" w14:textId="77777777" w:rsidR="00752729" w:rsidRPr="0082208E" w:rsidRDefault="00752729" w:rsidP="00752729">
            <w:pPr>
              <w:jc w:val="center"/>
              <w:rPr>
                <w:rFonts w:ascii="Verdana" w:eastAsia="Calibri" w:hAnsi="Verdana"/>
                <w:color w:val="auto"/>
              </w:rPr>
            </w:pPr>
            <w:r w:rsidRPr="0082208E">
              <w:rPr>
                <w:rFonts w:ascii="Verdana" w:eastAsia="Calibri" w:hAnsi="Verdana"/>
                <w:b/>
                <w:bCs/>
                <w:color w:val="auto"/>
                <w:lang w:eastAsia="lt-LT"/>
              </w:rPr>
              <w:t>Pašalinimo pagrindų nebuvimą įrodantys dokumentai</w:t>
            </w:r>
          </w:p>
        </w:tc>
      </w:tr>
      <w:tr w:rsidR="00A54738" w:rsidRPr="0082208E" w14:paraId="5BA4A5E9"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1AA3" w14:textId="42F3286F" w:rsidR="00752729" w:rsidRPr="0082208E" w:rsidRDefault="00752729" w:rsidP="00752729">
            <w:pPr>
              <w:spacing w:after="200" w:line="276" w:lineRule="auto"/>
              <w:rPr>
                <w:rFonts w:ascii="Verdana" w:eastAsia="Times New Roman" w:hAnsi="Verdana"/>
                <w:color w:val="auto"/>
                <w:highlight w:val="yellow"/>
                <w:lang w:eastAsia="lt-LT"/>
              </w:rPr>
            </w:pPr>
            <w:r w:rsidRPr="0082208E">
              <w:rPr>
                <w:rFonts w:ascii="Verdana" w:eastAsia="Times New Roman" w:hAnsi="Verdana"/>
                <w:color w:val="auto"/>
                <w:lang w:eastAsia="lt-LT"/>
              </w:rPr>
              <w:t>3.4.1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BEC0"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Tiekėjas arba jo atsakingas asmuo, nurodytas VPĮ 46 straipsnio 2 dalies 2 punkte, nuteistas už šią nusikalstamą veiką:</w:t>
            </w:r>
          </w:p>
          <w:p w14:paraId="73BA95ED" w14:textId="77777777" w:rsidR="00752729" w:rsidRPr="0082208E" w:rsidRDefault="00752729" w:rsidP="00752729">
            <w:pPr>
              <w:tabs>
                <w:tab w:val="left" w:pos="436"/>
                <w:tab w:val="left" w:pos="661"/>
              </w:tabs>
              <w:jc w:val="both"/>
              <w:rPr>
                <w:rFonts w:ascii="Verdana" w:eastAsia="Calibri" w:hAnsi="Verdana"/>
                <w:b/>
                <w:bCs/>
                <w:color w:val="auto"/>
              </w:rPr>
            </w:pPr>
            <w:r w:rsidRPr="0082208E">
              <w:rPr>
                <w:rFonts w:ascii="Verdana" w:eastAsia="Calibri" w:hAnsi="Verdana"/>
                <w:color w:val="auto"/>
              </w:rPr>
              <w:lastRenderedPageBreak/>
              <w:t>1) dalyvavimą nusikalstamame susivienijime, jo organizavimą ar vadovavimą jam;</w:t>
            </w:r>
          </w:p>
          <w:p w14:paraId="58169E8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kyšininkavimą, prekybą poveikiu, papirkimą;</w:t>
            </w:r>
          </w:p>
          <w:p w14:paraId="76CD985B"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5AD50B"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4) nusikalstamą bankrotą;</w:t>
            </w:r>
          </w:p>
          <w:p w14:paraId="5FABD5B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5) teroristinį ir su teroristine veikla susijusį nusikaltimą;</w:t>
            </w:r>
          </w:p>
          <w:p w14:paraId="5E33D68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6) nusikalstamu būdu gauto turto legalizavimą;</w:t>
            </w:r>
          </w:p>
          <w:p w14:paraId="05BADB1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7) prekybą žmonėmis, vaiko pirkimą arba pardavimą;</w:t>
            </w:r>
          </w:p>
          <w:p w14:paraId="6C7371C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23E074CD" w14:textId="77777777" w:rsidR="00752729" w:rsidRPr="0082208E" w:rsidRDefault="00752729" w:rsidP="00752729">
            <w:pPr>
              <w:jc w:val="both"/>
              <w:rPr>
                <w:rFonts w:ascii="Verdana" w:eastAsia="Calibri" w:hAnsi="Verdana"/>
                <w:b/>
                <w:bCs/>
                <w:color w:val="auto"/>
              </w:rPr>
            </w:pPr>
          </w:p>
          <w:p w14:paraId="74ED950A"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Laikoma, kad tiekėjas arba jo atsakingas asmuo nuteistas už aukščiau nurodytą nusikalstamą veiką, kai dėl:</w:t>
            </w:r>
          </w:p>
          <w:p w14:paraId="597BA627"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 xml:space="preserve">1) tiekėjo, kuris yra fizinis asmuo, per pastaruosius 5 metus buvo priimtas ir įsiteisėjęs apkaltinamasis teismo nuosprendis ir šis asmuo </w:t>
            </w:r>
            <w:r w:rsidRPr="0082208E">
              <w:rPr>
                <w:rFonts w:ascii="Verdana" w:eastAsia="Calibri" w:hAnsi="Verdana"/>
                <w:color w:val="auto"/>
              </w:rPr>
              <w:lastRenderedPageBreak/>
              <w:t>turi neišnykusį ar nepanaikintą teistumą;</w:t>
            </w:r>
          </w:p>
          <w:p w14:paraId="77A21A61" w14:textId="0562F568"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DAF0E1"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D2C1" w14:textId="372C3DA5" w:rsidR="00752729" w:rsidRPr="0082208E" w:rsidRDefault="00752729" w:rsidP="00752729">
            <w:pPr>
              <w:jc w:val="both"/>
              <w:rPr>
                <w:rFonts w:ascii="Verdana" w:eastAsia="Yu Mincho" w:hAnsi="Verdana"/>
                <w:b/>
                <w:bCs/>
                <w:color w:val="auto"/>
              </w:rPr>
            </w:pPr>
            <w:r w:rsidRPr="0082208E">
              <w:rPr>
                <w:rFonts w:ascii="Verdana" w:eastAsia="Yu Mincho" w:hAnsi="Verdana"/>
                <w:b/>
                <w:bCs/>
                <w:color w:val="auto"/>
              </w:rPr>
              <w:lastRenderedPageBreak/>
              <w:t>VPĮ 46 straipsnio 1 dalis</w:t>
            </w:r>
          </w:p>
          <w:p w14:paraId="07B8E9BB" w14:textId="77777777" w:rsidR="00926E50" w:rsidRPr="0082208E" w:rsidRDefault="00926E50" w:rsidP="00752729">
            <w:pPr>
              <w:jc w:val="both"/>
              <w:rPr>
                <w:rFonts w:ascii="Verdana" w:eastAsia="Yu Mincho" w:hAnsi="Verdana"/>
                <w:b/>
                <w:bCs/>
                <w:color w:val="auto"/>
              </w:rPr>
            </w:pPr>
          </w:p>
          <w:p w14:paraId="248C1400"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rPr>
              <w:lastRenderedPageBreak/>
              <w:t>EBVPD III dalies A1-A6 punktai</w:t>
            </w:r>
          </w:p>
          <w:p w14:paraId="2CE80E55" w14:textId="77777777" w:rsidR="00752729" w:rsidRPr="0082208E" w:rsidRDefault="00752729" w:rsidP="00752729">
            <w:pPr>
              <w:jc w:val="both"/>
              <w:rPr>
                <w:rFonts w:ascii="Verdana" w:eastAsia="Yu Mincho" w:hAnsi="Verdana"/>
                <w:color w:val="auto"/>
              </w:rPr>
            </w:pPr>
          </w:p>
          <w:p w14:paraId="5D7A8D8C"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1651"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lastRenderedPageBreak/>
              <w:t>Pateikiama su EBVPD.</w:t>
            </w:r>
          </w:p>
          <w:p w14:paraId="0F85EED4" w14:textId="77777777" w:rsidR="00752729" w:rsidRPr="0082208E" w:rsidRDefault="00752729" w:rsidP="00752729">
            <w:pPr>
              <w:jc w:val="both"/>
              <w:rPr>
                <w:rFonts w:ascii="Verdana" w:eastAsia="Calibri" w:hAnsi="Verdana"/>
                <w:color w:val="auto"/>
                <w:lang w:eastAsia="lt-LT"/>
              </w:rPr>
            </w:pPr>
          </w:p>
          <w:p w14:paraId="202806D8"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Iš Lietuvoje įsteigtų subjektų reikalaujama:</w:t>
            </w:r>
          </w:p>
          <w:p w14:paraId="3A9B5F6A"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išrašo iš teismo sprendimo arba</w:t>
            </w:r>
          </w:p>
          <w:p w14:paraId="75A84244"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lastRenderedPageBreak/>
              <w:t>• Informatikos ir ryšių departamento prie Vidaus reikalų ministerijos pažymos, arba</w:t>
            </w:r>
          </w:p>
          <w:p w14:paraId="530325F6"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3AD42090" w14:textId="77777777" w:rsidR="00752729" w:rsidRPr="0082208E" w:rsidRDefault="00752729" w:rsidP="00752729">
            <w:pPr>
              <w:jc w:val="both"/>
              <w:rPr>
                <w:rFonts w:ascii="Verdana" w:eastAsia="Calibri" w:hAnsi="Verdana"/>
                <w:color w:val="auto"/>
                <w:lang w:eastAsia="lt-LT"/>
              </w:rPr>
            </w:pPr>
          </w:p>
          <w:p w14:paraId="76F2181D"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40940EA4"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atitinkamos užsienio šalies institucijos dokumento.</w:t>
            </w:r>
          </w:p>
          <w:p w14:paraId="0B027808" w14:textId="77777777" w:rsidR="00752729" w:rsidRPr="0082208E" w:rsidRDefault="00752729" w:rsidP="00752729">
            <w:pPr>
              <w:jc w:val="both"/>
              <w:rPr>
                <w:rFonts w:ascii="Verdana" w:eastAsia="Calibri" w:hAnsi="Verdana"/>
                <w:color w:val="auto"/>
                <w:lang w:eastAsia="lt-LT"/>
              </w:rPr>
            </w:pPr>
          </w:p>
          <w:p w14:paraId="78C38533" w14:textId="406D4A68"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180 dienų iki tos dienos, kai tiekėjas perkančiosios organizacijos prašymu turės pateikti pašalinimo pagrindų nebuvimą patvirtinančius dokumentus.</w:t>
            </w:r>
          </w:p>
          <w:p w14:paraId="7FD9DB80" w14:textId="77777777" w:rsidR="00752729" w:rsidRPr="0082208E" w:rsidRDefault="00752729" w:rsidP="00752729">
            <w:pPr>
              <w:jc w:val="both"/>
              <w:rPr>
                <w:rFonts w:ascii="Verdana" w:eastAsia="Calibri" w:hAnsi="Verdana"/>
                <w:color w:val="auto"/>
                <w:lang w:eastAsia="lt-LT"/>
              </w:rPr>
            </w:pPr>
          </w:p>
          <w:p w14:paraId="3554DEA5"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2B7C4" w14:textId="77777777" w:rsidR="00070392" w:rsidRPr="0082208E" w:rsidRDefault="00070392" w:rsidP="00752729">
            <w:pPr>
              <w:jc w:val="both"/>
              <w:rPr>
                <w:rFonts w:ascii="Verdana" w:eastAsia="Calibri" w:hAnsi="Verdana"/>
                <w:color w:val="auto"/>
                <w:lang w:eastAsia="lt-LT"/>
              </w:rPr>
            </w:pPr>
          </w:p>
          <w:p w14:paraId="47151CB2" w14:textId="77777777" w:rsidR="00070392" w:rsidRPr="0082208E" w:rsidRDefault="00070392" w:rsidP="00070392">
            <w:pPr>
              <w:jc w:val="both"/>
              <w:rPr>
                <w:rFonts w:ascii="Verdana" w:eastAsia="Calibri" w:hAnsi="Verdana"/>
                <w:color w:val="auto"/>
                <w:lang w:eastAsia="lt-LT"/>
              </w:rPr>
            </w:pPr>
            <w:r w:rsidRPr="0082208E">
              <w:rPr>
                <w:rFonts w:ascii="Verdana" w:eastAsia="Calibri" w:hAnsi="Verdana"/>
                <w:color w:val="auto"/>
                <w:lang w:eastAsia="lt-LT"/>
              </w:rPr>
              <w:t>PASTABA</w:t>
            </w:r>
          </w:p>
          <w:p w14:paraId="63C6C5F1" w14:textId="0FFAC636" w:rsidR="00070392" w:rsidRPr="0082208E" w:rsidRDefault="00070392" w:rsidP="00070392">
            <w:pPr>
              <w:jc w:val="both"/>
              <w:rPr>
                <w:rFonts w:ascii="Verdana" w:eastAsia="Calibri" w:hAnsi="Verdana"/>
                <w:color w:val="auto"/>
                <w:lang w:eastAsia="lt-LT"/>
              </w:rPr>
            </w:pPr>
            <w:r w:rsidRPr="0082208E">
              <w:rPr>
                <w:rFonts w:ascii="Verdana" w:eastAsia="Calibri" w:hAnsi="Verdana"/>
                <w:color w:val="auto"/>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54738" w:rsidRPr="0082208E" w14:paraId="0C0AF341"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C30B" w14:textId="1AAE3E66" w:rsidR="00752729" w:rsidRPr="0082208E" w:rsidRDefault="00752729">
            <w:pPr>
              <w:numPr>
                <w:ilvl w:val="0"/>
                <w:numId w:val="16"/>
              </w:numPr>
              <w:spacing w:after="200" w:line="276" w:lineRule="auto"/>
              <w:jc w:val="center"/>
              <w:rPr>
                <w:rFonts w:ascii="Verdana" w:eastAsia="Calibri" w:hAnsi="Verdana"/>
                <w:b/>
                <w:bCs/>
                <w:color w:val="auto"/>
                <w:lang w:eastAsia="lt-LT"/>
              </w:rPr>
            </w:pPr>
            <w:bookmarkStart w:id="13" w:name="_Hlk90887843"/>
            <w:r w:rsidRPr="0082208E">
              <w:rPr>
                <w:rFonts w:ascii="Verdana" w:eastAsia="Calibri" w:hAnsi="Verdana"/>
                <w:b/>
                <w:bCs/>
                <w:color w:val="auto"/>
                <w:lang w:eastAsia="lt-LT"/>
              </w:rPr>
              <w:lastRenderedPageBreak/>
              <w:t>2</w:t>
            </w:r>
          </w:p>
          <w:p w14:paraId="58D17571" w14:textId="3BCC5764"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5BB8" w14:textId="5BEB624E"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E32A2B9" w14:textId="77777777" w:rsidR="00752729" w:rsidRPr="0082208E" w:rsidRDefault="00752729" w:rsidP="00752729">
            <w:pPr>
              <w:jc w:val="both"/>
              <w:rPr>
                <w:rFonts w:ascii="Verdana" w:eastAsia="Calibri" w:hAnsi="Verdana"/>
                <w:b/>
                <w:bCs/>
                <w:color w:val="auto"/>
              </w:rPr>
            </w:pPr>
          </w:p>
          <w:p w14:paraId="479956D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Laikoma, kad tiekėjas nuteistas už aukščiau nurodytą nusikalstamą veiką, kai dėl:</w:t>
            </w:r>
          </w:p>
          <w:p w14:paraId="60A65D4F"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 xml:space="preserve">1) tiekėjo, kuris yra fizinis asmuo, per pastaruosius 5 metus buvo priimtas ir įsiteisėjęs apkaltinamasis teismo nuosprendis ir šis asmuo </w:t>
            </w:r>
            <w:r w:rsidRPr="0082208E">
              <w:rPr>
                <w:rFonts w:ascii="Verdana" w:eastAsia="Calibri" w:hAnsi="Verdana"/>
                <w:color w:val="auto"/>
              </w:rPr>
              <w:lastRenderedPageBreak/>
              <w:t>turi neišnykusį ar nepanaikintą teistumą;</w:t>
            </w:r>
          </w:p>
          <w:p w14:paraId="695697A8"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3A0500D1" w14:textId="77777777" w:rsidR="00752729" w:rsidRPr="0082208E" w:rsidRDefault="00752729" w:rsidP="00752729">
            <w:pPr>
              <w:jc w:val="both"/>
              <w:rPr>
                <w:rFonts w:ascii="Verdana" w:eastAsia="Calibri" w:hAnsi="Verdana"/>
                <w:b/>
                <w:bCs/>
                <w:color w:val="auto"/>
              </w:rPr>
            </w:pPr>
          </w:p>
          <w:p w14:paraId="6CFD244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Tačiau ši nuostata netaikoma, jeigu:</w:t>
            </w:r>
          </w:p>
          <w:p w14:paraId="46655CCF"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1) tiekėjas yra įsipareigojęs sumokėti mokesčius, įskaitant socialinio draudimo įmokas ir dėl to laikomas jau įvykdžiusiu šioje dalyje nurodytus įsipareigojimus;</w:t>
            </w:r>
          </w:p>
          <w:p w14:paraId="39A640D9"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įsiskolinimo suma neviršija 50 Eur (penkiasdešimt eurų);</w:t>
            </w:r>
          </w:p>
          <w:p w14:paraId="3A12A1E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9898"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3 dalis</w:t>
            </w:r>
          </w:p>
          <w:p w14:paraId="71BFE737" w14:textId="77777777" w:rsidR="00752729" w:rsidRPr="0082208E" w:rsidRDefault="00752729" w:rsidP="00752729">
            <w:pPr>
              <w:jc w:val="both"/>
              <w:rPr>
                <w:rFonts w:ascii="Verdana" w:eastAsia="Calibri" w:hAnsi="Verdana"/>
                <w:color w:val="auto"/>
                <w:lang w:eastAsia="lt-LT"/>
              </w:rPr>
            </w:pPr>
          </w:p>
          <w:p w14:paraId="6A162DAD" w14:textId="77777777" w:rsidR="00752729" w:rsidRPr="0082208E" w:rsidRDefault="00752729" w:rsidP="00752729">
            <w:pPr>
              <w:jc w:val="both"/>
              <w:rPr>
                <w:rFonts w:ascii="Verdana" w:eastAsia="Yu Mincho" w:hAnsi="Verdana"/>
                <w:color w:val="auto"/>
                <w:lang w:eastAsia="lt-LT"/>
              </w:rPr>
            </w:pPr>
            <w:r w:rsidRPr="0082208E">
              <w:rPr>
                <w:rFonts w:ascii="Verdana" w:eastAsia="Calibri" w:hAnsi="Verdana"/>
                <w:color w:val="auto"/>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3A0F"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Pateikiama su pasiūlymu EBVPD.</w:t>
            </w:r>
          </w:p>
          <w:p w14:paraId="7B374715" w14:textId="77777777" w:rsidR="00752729" w:rsidRPr="0082208E" w:rsidRDefault="00752729" w:rsidP="00752729">
            <w:pPr>
              <w:tabs>
                <w:tab w:val="left" w:pos="331"/>
              </w:tabs>
              <w:jc w:val="both"/>
              <w:rPr>
                <w:rFonts w:ascii="Verdana" w:eastAsia="Calibri" w:hAnsi="Verdana"/>
                <w:color w:val="auto"/>
                <w:lang w:eastAsia="lt-LT"/>
              </w:rPr>
            </w:pPr>
          </w:p>
          <w:p w14:paraId="12AEF7BA"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1) Dėl įsipareigojimų, susijusių su mokesčių mokėjimu, įvykdymo iš Lietuvoje įsteigtų subjektų prašoma:</w:t>
            </w:r>
          </w:p>
          <w:p w14:paraId="5D62613A" w14:textId="77777777" w:rsidR="00752729" w:rsidRPr="0082208E" w:rsidRDefault="00752729" w:rsidP="00752729">
            <w:pPr>
              <w:tabs>
                <w:tab w:val="left" w:pos="331"/>
              </w:tabs>
              <w:jc w:val="both"/>
              <w:rPr>
                <w:rFonts w:ascii="Verdana" w:eastAsia="Calibri" w:hAnsi="Verdana"/>
                <w:color w:val="auto"/>
                <w:lang w:eastAsia="lt-LT"/>
              </w:rPr>
            </w:pPr>
          </w:p>
          <w:p w14:paraId="2238D2ED" w14:textId="70272D1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išrašo iš teismo sprendimo (jei toks yra) arba</w:t>
            </w:r>
          </w:p>
          <w:p w14:paraId="7900944D"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Valstybinės mokesčių inspekcijos prie Lietuvos Respublikos finansų ministerijos išduoto dokumento, arba</w:t>
            </w:r>
          </w:p>
          <w:p w14:paraId="264655BF"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 valstybės įmonės Registrų centro Lietuvos Respublikos Vyriausybės nustatyta tvarka išduoto </w:t>
            </w:r>
            <w:r w:rsidRPr="0082208E">
              <w:rPr>
                <w:rFonts w:ascii="Verdana" w:eastAsia="Calibri" w:hAnsi="Verdana"/>
                <w:color w:val="auto"/>
                <w:lang w:eastAsia="lt-LT"/>
              </w:rPr>
              <w:lastRenderedPageBreak/>
              <w:t>dokumento, patvirtinančio jungtinius kompetentingų institucijų tvarkomus duomenis.</w:t>
            </w:r>
          </w:p>
          <w:p w14:paraId="735438F4"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0119EE2B" w14:textId="5068EA49"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atitinkamos užsienio šalies</w:t>
            </w:r>
            <w:r w:rsidR="00845D3E" w:rsidRPr="0082208E">
              <w:rPr>
                <w:rFonts w:ascii="Verdana" w:eastAsia="Calibri" w:hAnsi="Verdana"/>
                <w:color w:val="auto"/>
                <w:lang w:eastAsia="lt-LT"/>
              </w:rPr>
              <w:t xml:space="preserve"> </w:t>
            </w:r>
            <w:r w:rsidRPr="0082208E">
              <w:rPr>
                <w:rFonts w:ascii="Verdana" w:eastAsia="Calibri" w:hAnsi="Verdana"/>
                <w:color w:val="auto"/>
                <w:lang w:eastAsia="lt-LT"/>
              </w:rPr>
              <w:t>institucijos dokumento.</w:t>
            </w:r>
          </w:p>
          <w:p w14:paraId="5AD28F1B" w14:textId="77777777" w:rsidR="00752729" w:rsidRPr="0082208E" w:rsidRDefault="00752729" w:rsidP="00752729">
            <w:pPr>
              <w:tabs>
                <w:tab w:val="left" w:pos="331"/>
              </w:tabs>
              <w:jc w:val="both"/>
              <w:rPr>
                <w:rFonts w:ascii="Verdana" w:eastAsia="Calibri" w:hAnsi="Verdana"/>
                <w:color w:val="auto"/>
                <w:lang w:eastAsia="lt-LT"/>
              </w:rPr>
            </w:pPr>
          </w:p>
          <w:p w14:paraId="5AC8F472" w14:textId="4D51DF4B"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6A56A575" w14:textId="77777777" w:rsidR="00752729" w:rsidRPr="0082208E" w:rsidRDefault="00752729" w:rsidP="00752729">
            <w:pPr>
              <w:tabs>
                <w:tab w:val="left" w:pos="331"/>
              </w:tabs>
              <w:jc w:val="both"/>
              <w:rPr>
                <w:rFonts w:ascii="Verdana" w:eastAsia="Calibri" w:hAnsi="Verdana"/>
                <w:color w:val="auto"/>
                <w:lang w:eastAsia="lt-LT"/>
              </w:rPr>
            </w:pPr>
          </w:p>
          <w:p w14:paraId="191676DD"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DAAB58" w14:textId="77777777" w:rsidR="00752729" w:rsidRPr="0082208E" w:rsidRDefault="00752729" w:rsidP="00752729">
            <w:pPr>
              <w:tabs>
                <w:tab w:val="left" w:pos="331"/>
              </w:tabs>
              <w:jc w:val="both"/>
              <w:rPr>
                <w:rFonts w:ascii="Verdana" w:eastAsia="Calibri" w:hAnsi="Verdana"/>
                <w:color w:val="auto"/>
                <w:lang w:eastAsia="lt-LT"/>
              </w:rPr>
            </w:pPr>
          </w:p>
          <w:p w14:paraId="18EC0525"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2) Dėl įsipareigojimų, susijusių su socialinio draudimo įmokų mokėjimu, įvykdymo iš Lietuvoje įsteigtų subjektų prašoma:</w:t>
            </w:r>
          </w:p>
          <w:p w14:paraId="144C42C5" w14:textId="10BAB1EC" w:rsidR="00845D3E" w:rsidRPr="0082208E" w:rsidRDefault="00752729" w:rsidP="00752729">
            <w:pPr>
              <w:tabs>
                <w:tab w:val="left" w:pos="331"/>
              </w:tabs>
              <w:jc w:val="both"/>
              <w:rPr>
                <w:rFonts w:ascii="Verdana" w:eastAsia="Calibri" w:hAnsi="Verdana"/>
                <w:color w:val="auto"/>
                <w:u w:val="single"/>
                <w:lang w:eastAsia="lt-LT"/>
              </w:rPr>
            </w:pPr>
            <w:r w:rsidRPr="0082208E">
              <w:rPr>
                <w:rFonts w:ascii="Verdana" w:eastAsia="Calibri" w:hAnsi="Verdana"/>
                <w:color w:val="auto"/>
                <w:lang w:eastAsia="lt-LT"/>
              </w:rPr>
              <w:t xml:space="preserve">2.1) Jeigu tiekėjas yra juridinis asmuo, registruotas Lietuvos Respublikoje, iš jo nereikalaujama pateikti jokių šį reikalavimą </w:t>
            </w:r>
            <w:r w:rsidRPr="0082208E">
              <w:rPr>
                <w:rFonts w:ascii="Verdana" w:eastAsia="Calibri" w:hAnsi="Verdana"/>
                <w:color w:val="auto"/>
                <w:lang w:eastAsia="lt-LT"/>
              </w:rPr>
              <w:lastRenderedPageBreak/>
              <w:t xml:space="preserve">įrodančių dokumentų. Perkančioji organizacija savarankiškai pasiūlymo pateikimo dieną patikrina duomenis nacionalinėje duomenų bazėje, adresu </w:t>
            </w:r>
            <w:hyperlink r:id="rId15" w:history="1">
              <w:r w:rsidR="00845D3E" w:rsidRPr="0082208E">
                <w:rPr>
                  <w:rStyle w:val="Hipersaitas"/>
                  <w:rFonts w:ascii="Verdana" w:eastAsia="Calibri" w:hAnsi="Verdana"/>
                  <w:lang w:eastAsia="lt-LT"/>
                </w:rPr>
                <w:t>https://draudejai.sodra.lt/draudeju_viesi_duomenys/</w:t>
              </w:r>
            </w:hyperlink>
            <w:r w:rsidR="00845D3E" w:rsidRPr="0082208E">
              <w:rPr>
                <w:rFonts w:ascii="Verdana" w:eastAsia="Calibri" w:hAnsi="Verdana"/>
                <w:color w:val="auto"/>
                <w:u w:val="single"/>
                <w:lang w:eastAsia="lt-LT"/>
              </w:rPr>
              <w:t>.</w:t>
            </w:r>
          </w:p>
          <w:p w14:paraId="33E58672" w14:textId="654868FF" w:rsidR="00752729" w:rsidRPr="0082208E" w:rsidRDefault="00752729" w:rsidP="00752729">
            <w:pPr>
              <w:tabs>
                <w:tab w:val="left" w:pos="331"/>
              </w:tabs>
              <w:jc w:val="both"/>
              <w:rPr>
                <w:rFonts w:ascii="Verdana" w:eastAsia="Calibri" w:hAnsi="Verdana"/>
                <w:color w:val="auto"/>
                <w:lang w:eastAsia="lt-LT"/>
              </w:rPr>
            </w:pPr>
          </w:p>
          <w:p w14:paraId="07639F21"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DC750E"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2.2) Jeigu tiekėjas yra fizinis asmuo, registruotas Lietuvos Respublikoje, jis pateikia išrašą iš teismo sprendimo (jei toks yra) </w:t>
            </w:r>
            <w:r w:rsidRPr="0082208E">
              <w:rPr>
                <w:rFonts w:ascii="Verdana" w:eastAsia="Calibri" w:hAnsi="Verdana"/>
                <w:color w:val="auto"/>
                <w:lang w:eastAsia="lt-LT"/>
              </w:rPr>
              <w:lastRenderedPageBreak/>
              <w:t>arba „Sodros“ išduotą dokumentą, arba valstybės įmonės Registrų centras Lietuvos Respublikos Vyriausybės nustatyta tvarka išduotą dokumentą, patvirtinantį jungtinius kompetentingų institucijų tvarkomus duomenis.</w:t>
            </w:r>
          </w:p>
          <w:p w14:paraId="0B83592E"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4900EAF0" w14:textId="25F0FCAB"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atitinkamos užsienio šalies kompetentingos institucijos dokumento.</w:t>
            </w:r>
          </w:p>
          <w:p w14:paraId="4341DFFD" w14:textId="77777777" w:rsidR="00752729" w:rsidRPr="0082208E" w:rsidRDefault="00752729" w:rsidP="00752729">
            <w:pPr>
              <w:tabs>
                <w:tab w:val="left" w:pos="331"/>
              </w:tabs>
              <w:jc w:val="both"/>
              <w:rPr>
                <w:rFonts w:ascii="Verdana" w:eastAsia="Calibri" w:hAnsi="Verdana"/>
                <w:color w:val="auto"/>
                <w:lang w:eastAsia="lt-LT"/>
              </w:rPr>
            </w:pPr>
          </w:p>
          <w:p w14:paraId="513ACED7" w14:textId="63A05FDA"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581DF774" w14:textId="77777777" w:rsidR="00752729" w:rsidRPr="0082208E" w:rsidRDefault="00752729" w:rsidP="00752729">
            <w:pPr>
              <w:tabs>
                <w:tab w:val="left" w:pos="331"/>
              </w:tabs>
              <w:jc w:val="both"/>
              <w:rPr>
                <w:rFonts w:ascii="Verdana" w:eastAsia="Calibri" w:hAnsi="Verdana"/>
                <w:color w:val="auto"/>
                <w:lang w:eastAsia="lt-LT"/>
              </w:rPr>
            </w:pPr>
          </w:p>
          <w:p w14:paraId="672C7722"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494D02" w14:textId="77777777" w:rsidR="00070392" w:rsidRPr="0082208E" w:rsidRDefault="00070392" w:rsidP="00752729">
            <w:pPr>
              <w:tabs>
                <w:tab w:val="left" w:pos="331"/>
              </w:tabs>
              <w:jc w:val="both"/>
              <w:rPr>
                <w:rFonts w:ascii="Verdana" w:eastAsia="Calibri" w:hAnsi="Verdana"/>
                <w:color w:val="auto"/>
                <w:lang w:eastAsia="lt-LT"/>
              </w:rPr>
            </w:pPr>
          </w:p>
          <w:p w14:paraId="02215DCA" w14:textId="77777777" w:rsidR="00070392" w:rsidRPr="0082208E" w:rsidRDefault="00070392" w:rsidP="00070392">
            <w:pPr>
              <w:tabs>
                <w:tab w:val="left" w:pos="331"/>
              </w:tabs>
              <w:jc w:val="both"/>
              <w:rPr>
                <w:rFonts w:ascii="Verdana" w:eastAsia="Calibri" w:hAnsi="Verdana"/>
                <w:color w:val="auto"/>
                <w:lang w:eastAsia="lt-LT"/>
              </w:rPr>
            </w:pPr>
            <w:r w:rsidRPr="0082208E">
              <w:rPr>
                <w:rFonts w:ascii="Verdana" w:eastAsia="Calibri" w:hAnsi="Verdana"/>
                <w:color w:val="auto"/>
                <w:lang w:eastAsia="lt-LT"/>
              </w:rPr>
              <w:t>PASTABA</w:t>
            </w:r>
          </w:p>
          <w:p w14:paraId="10AB05D2" w14:textId="5517BB57" w:rsidR="00070392" w:rsidRPr="0082208E" w:rsidRDefault="00070392" w:rsidP="00070392">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Pažymų, patvirtinančių VPĮ 46 straipsnyje nurodytų tiekėjo pašalinimo pagrindų </w:t>
            </w:r>
            <w:r w:rsidRPr="0082208E">
              <w:rPr>
                <w:rFonts w:ascii="Verdana" w:eastAsia="Calibri" w:hAnsi="Verdana"/>
                <w:color w:val="auto"/>
                <w:lang w:eastAsia="lt-LT"/>
              </w:rPr>
              <w:lastRenderedPageBreak/>
              <w:t>nebuvimą, pateikti nereikalaujama. Jų perkančioji organizacija reikalaus tik turėdama pagrįstų abejonių dėl tiekėjo patikimumo.</w:t>
            </w:r>
          </w:p>
        </w:tc>
      </w:tr>
      <w:bookmarkEnd w:id="13"/>
      <w:tr w:rsidR="00A54738" w:rsidRPr="0082208E" w14:paraId="6CCAD34A"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AD4D"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0A8D81AE" w14:textId="77C3D6C2" w:rsidR="00752729" w:rsidRPr="0082208E" w:rsidRDefault="00752729" w:rsidP="0043629C">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AED9"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B557"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1 punktas</w:t>
            </w:r>
          </w:p>
          <w:p w14:paraId="38CDA3D9" w14:textId="77777777" w:rsidR="00752729" w:rsidRPr="0082208E" w:rsidRDefault="00752729" w:rsidP="00752729">
            <w:pPr>
              <w:jc w:val="both"/>
              <w:rPr>
                <w:rFonts w:ascii="Verdana" w:eastAsia="Yu Mincho" w:hAnsi="Verdana"/>
                <w:color w:val="auto"/>
                <w:lang w:eastAsia="lt-LT"/>
              </w:rPr>
            </w:pPr>
          </w:p>
          <w:p w14:paraId="44137C1F"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B2D0" w14:textId="00D96995"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5F9409C6"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B64B" w14:textId="2B4BEC1F" w:rsidR="00752729" w:rsidRPr="0082208E" w:rsidRDefault="00752729" w:rsidP="00752729">
            <w:pPr>
              <w:tabs>
                <w:tab w:val="left" w:pos="885"/>
              </w:tabs>
              <w:jc w:val="center"/>
              <w:rPr>
                <w:rFonts w:ascii="Verdana" w:eastAsia="Calibri" w:hAnsi="Verdana"/>
                <w:color w:val="auto"/>
                <w:lang w:eastAsia="lt-LT"/>
              </w:rPr>
            </w:pPr>
            <w:r w:rsidRPr="0082208E">
              <w:rPr>
                <w:rFonts w:ascii="Verdana" w:eastAsia="Calibri" w:hAnsi="Verdana"/>
                <w:color w:val="auto"/>
                <w:lang w:eastAsia="lt-LT"/>
              </w:rPr>
              <w:t>3.4.4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3131" w14:textId="29F9B4A2"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Tiekėjas pirkimo metu pateko į interesų konflikto situaciją, kaip apibrėžta VPĮ 21 straipsnyje, ir atitinkamos padėties negalima ištaisyti.</w:t>
            </w:r>
          </w:p>
          <w:p w14:paraId="3D69E564"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F6D6"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2 punktas</w:t>
            </w:r>
          </w:p>
          <w:p w14:paraId="54B72A7C" w14:textId="77777777" w:rsidR="00752729" w:rsidRPr="0082208E" w:rsidRDefault="00752729" w:rsidP="00752729">
            <w:pPr>
              <w:jc w:val="both"/>
              <w:rPr>
                <w:rFonts w:ascii="Verdana" w:eastAsia="Yu Mincho" w:hAnsi="Verdana"/>
                <w:color w:val="auto"/>
                <w:lang w:eastAsia="lt-LT"/>
              </w:rPr>
            </w:pPr>
          </w:p>
          <w:p w14:paraId="11E5C079" w14:textId="77777777" w:rsidR="00752729" w:rsidRPr="0082208E" w:rsidRDefault="00752729" w:rsidP="00752729">
            <w:pPr>
              <w:jc w:val="both"/>
              <w:rPr>
                <w:rFonts w:ascii="Verdana" w:eastAsia="Yu Mincho" w:hAnsi="Verdana"/>
                <w:color w:val="auto"/>
                <w:lang w:eastAsia="lt-LT"/>
              </w:rPr>
            </w:pPr>
            <w:r w:rsidRPr="0082208E">
              <w:rPr>
                <w:rFonts w:ascii="Verdana" w:eastAsia="Yu Mincho" w:hAnsi="Verdana"/>
                <w:color w:val="auto"/>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3236" w14:textId="2C7F3ABC"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3BFAD248"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C7B2"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7C9A3D07" w14:textId="27FD12EE"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4122"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9E7A"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3 punktas</w:t>
            </w:r>
          </w:p>
          <w:p w14:paraId="60438217" w14:textId="77777777" w:rsidR="00752729" w:rsidRPr="0082208E" w:rsidRDefault="00752729" w:rsidP="00752729">
            <w:pPr>
              <w:jc w:val="both"/>
              <w:rPr>
                <w:rFonts w:ascii="Verdana" w:eastAsia="Yu Mincho" w:hAnsi="Verdana"/>
                <w:color w:val="auto"/>
                <w:lang w:eastAsia="lt-LT"/>
              </w:rPr>
            </w:pPr>
          </w:p>
          <w:p w14:paraId="18E2890B"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C13 punktas</w:t>
            </w:r>
            <w:r w:rsidRPr="0082208E">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8BFB" w14:textId="32CC0160"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075BB00F"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F38B"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0B424897" w14:textId="575D97F4"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7657" w14:textId="3C9B4631"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2208E">
              <w:rPr>
                <w:rFonts w:ascii="Verdana" w:eastAsia="Calibri" w:hAnsi="Verdana"/>
                <w:color w:val="auto"/>
                <w:lang w:eastAsia="lt-LT"/>
              </w:rPr>
              <w:lastRenderedPageBreak/>
              <w:t>reikalaujamų pagal VPĮ 50 straipsnį.</w:t>
            </w:r>
          </w:p>
          <w:p w14:paraId="32B3A4E6"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C9D55C"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B010A"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4 punktas</w:t>
            </w:r>
          </w:p>
          <w:p w14:paraId="2333B593" w14:textId="77777777" w:rsidR="00752729" w:rsidRPr="0082208E" w:rsidRDefault="00752729" w:rsidP="00752729">
            <w:pPr>
              <w:jc w:val="both"/>
              <w:rPr>
                <w:rFonts w:ascii="Verdana" w:eastAsia="Yu Mincho" w:hAnsi="Verdana"/>
                <w:color w:val="auto"/>
                <w:lang w:eastAsia="lt-LT"/>
              </w:rPr>
            </w:pPr>
          </w:p>
          <w:p w14:paraId="11C9932F"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C15 punktas</w:t>
            </w:r>
            <w:r w:rsidRPr="0082208E">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3030"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400CDE0E" w14:textId="77777777" w:rsidR="00752729" w:rsidRPr="0082208E" w:rsidRDefault="00752729" w:rsidP="00752729">
            <w:pPr>
              <w:jc w:val="both"/>
              <w:rPr>
                <w:rFonts w:ascii="Verdana" w:eastAsia="Calibri" w:hAnsi="Verdana"/>
                <w:color w:val="auto"/>
              </w:rPr>
            </w:pPr>
          </w:p>
          <w:p w14:paraId="48AF9C26" w14:textId="6B936644" w:rsidR="00752729" w:rsidRPr="0082208E" w:rsidRDefault="00752729" w:rsidP="00752729">
            <w:pPr>
              <w:jc w:val="both"/>
              <w:rPr>
                <w:rFonts w:ascii="Verdana" w:eastAsia="Calibri" w:hAnsi="Verdana"/>
                <w:b/>
                <w:bCs/>
                <w:color w:val="auto"/>
                <w:lang w:eastAsia="lt-LT"/>
              </w:rPr>
            </w:pPr>
            <w:r w:rsidRPr="0082208E">
              <w:rPr>
                <w:rFonts w:ascii="Verdana" w:eastAsia="Calibri" w:hAnsi="Verdana"/>
                <w:b/>
                <w:bCs/>
                <w:color w:val="auto"/>
                <w:lang w:eastAsia="lt-LT"/>
              </w:rPr>
              <w:t xml:space="preserve">Priimant sprendimus dėl tiekėjo pašalinimo iš pirkimo procedūros šiame punkte nurodytu </w:t>
            </w:r>
            <w:r w:rsidRPr="0082208E">
              <w:rPr>
                <w:rFonts w:ascii="Verdana" w:eastAsia="Calibri" w:hAnsi="Verdana"/>
                <w:b/>
                <w:bCs/>
                <w:color w:val="auto"/>
                <w:lang w:eastAsia="lt-LT"/>
              </w:rPr>
              <w:lastRenderedPageBreak/>
              <w:t>pašalinimo pagrindu, be kita ko, gali būti atsižvelgiama į pagal VPĮ 52 straipsnį skelbiamą informaciją:</w:t>
            </w:r>
          </w:p>
          <w:p w14:paraId="14062836" w14:textId="77777777" w:rsidR="00752729" w:rsidRPr="0082208E" w:rsidRDefault="00752729" w:rsidP="00752729">
            <w:pPr>
              <w:jc w:val="both"/>
              <w:rPr>
                <w:rFonts w:ascii="Verdana" w:eastAsia="Calibri" w:hAnsi="Verdana"/>
                <w:b/>
                <w:bCs/>
                <w:color w:val="auto"/>
                <w:lang w:eastAsia="lt-LT"/>
              </w:rPr>
            </w:pPr>
          </w:p>
          <w:p w14:paraId="263CD8F3" w14:textId="7D3CC715" w:rsidR="00752729" w:rsidRPr="0082208E" w:rsidRDefault="00845D3E" w:rsidP="00752729">
            <w:pPr>
              <w:jc w:val="both"/>
              <w:rPr>
                <w:rFonts w:ascii="Verdana" w:eastAsia="Calibri" w:hAnsi="Verdana"/>
                <w:b/>
                <w:bCs/>
                <w:color w:val="auto"/>
                <w:lang w:eastAsia="lt-LT"/>
              </w:rPr>
            </w:pPr>
            <w:hyperlink r:id="rId16" w:history="1">
              <w:r w:rsidRPr="0082208E">
                <w:rPr>
                  <w:rStyle w:val="Hipersaitas"/>
                  <w:rFonts w:ascii="Verdana" w:hAnsi="Verdana"/>
                </w:rPr>
                <w:t>https://vpt.lrv.lt/lt/nuorodos/kiti-duomenys/powerbi/melaginga-informacija-pateikusiu-tiekeju-sarasas-3/</w:t>
              </w:r>
            </w:hyperlink>
          </w:p>
        </w:tc>
      </w:tr>
      <w:tr w:rsidR="00A54738" w:rsidRPr="0082208E" w14:paraId="0F5BBB25"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DD164"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07AAE78B" w14:textId="2BE0A02A"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82DB"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2208E">
              <w:rPr>
                <w:rFonts w:ascii="Verdana" w:eastAsia="Calibri" w:hAnsi="Verdana"/>
                <w:color w:val="auto"/>
                <w:lang w:eastAsia="lt-LT"/>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F0B5"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5 punktas</w:t>
            </w:r>
          </w:p>
          <w:p w14:paraId="16705834" w14:textId="77777777" w:rsidR="00752729" w:rsidRPr="0082208E" w:rsidRDefault="00752729" w:rsidP="00752729">
            <w:pPr>
              <w:jc w:val="both"/>
              <w:rPr>
                <w:rFonts w:ascii="Verdana" w:eastAsia="Yu Mincho" w:hAnsi="Verdana"/>
                <w:color w:val="auto"/>
                <w:lang w:eastAsia="lt-LT"/>
              </w:rPr>
            </w:pPr>
          </w:p>
          <w:p w14:paraId="40D61395" w14:textId="7256DDDF"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w:t>
            </w:r>
            <w:r w:rsidRPr="0082208E">
              <w:rPr>
                <w:rFonts w:ascii="Verdana" w:eastAsia="Calibri" w:hAnsi="Verdana"/>
                <w:color w:val="auto"/>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7DE6" w14:textId="098AAB3A"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3A59E424"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4512"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4B9E87FF" w14:textId="11D2E40D"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40D51" w14:textId="10C7407B" w:rsidR="00752729" w:rsidRPr="0082208E" w:rsidRDefault="00752729" w:rsidP="00752729">
            <w:pPr>
              <w:jc w:val="both"/>
              <w:rPr>
                <w:rFonts w:ascii="Verdana" w:eastAsia="Times New Roman" w:hAnsi="Verdana"/>
                <w:color w:val="auto"/>
                <w:lang w:eastAsia="lt-LT"/>
              </w:rPr>
            </w:pPr>
            <w:r w:rsidRPr="0082208E">
              <w:rPr>
                <w:rFonts w:ascii="Verdana" w:eastAsia="Times New Roman" w:hAnsi="Verdana"/>
                <w:color w:val="auto"/>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10FA170" w14:textId="77777777" w:rsidR="00752729" w:rsidRPr="0082208E" w:rsidRDefault="00752729" w:rsidP="00752729">
            <w:pPr>
              <w:jc w:val="both"/>
              <w:rPr>
                <w:rFonts w:ascii="Verdana" w:eastAsia="Times New Roman" w:hAnsi="Verdana"/>
                <w:color w:val="auto"/>
                <w:lang w:eastAsia="lt-LT"/>
              </w:rPr>
            </w:pPr>
            <w:r w:rsidRPr="0082208E">
              <w:rPr>
                <w:rFonts w:ascii="Verdana" w:eastAsia="Times New Roman" w:hAnsi="Verdana"/>
                <w:color w:val="auto"/>
                <w:lang w:eastAsia="lt-LT"/>
              </w:rPr>
              <w:t xml:space="preserve">Šiuo pagrindu tiekėjas taip pat pašalinamas iš pirkimo </w:t>
            </w:r>
            <w:r w:rsidRPr="0082208E">
              <w:rPr>
                <w:rFonts w:ascii="Verdana" w:eastAsia="Times New Roman" w:hAnsi="Verdana"/>
                <w:color w:val="auto"/>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0454"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6 punktas</w:t>
            </w:r>
          </w:p>
          <w:p w14:paraId="04FFDEAA" w14:textId="77777777" w:rsidR="00752729" w:rsidRPr="0082208E" w:rsidRDefault="00752729" w:rsidP="00752729">
            <w:pPr>
              <w:jc w:val="both"/>
              <w:rPr>
                <w:rFonts w:ascii="Verdana" w:eastAsia="Yu Mincho" w:hAnsi="Verdana"/>
                <w:color w:val="auto"/>
                <w:lang w:eastAsia="lt-LT"/>
              </w:rPr>
            </w:pPr>
          </w:p>
          <w:p w14:paraId="59ECF9F7" w14:textId="6B5AEC85"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w:t>
            </w:r>
            <w:r w:rsidRPr="0082208E">
              <w:rPr>
                <w:rFonts w:ascii="Verdana" w:eastAsia="Calibri" w:hAnsi="Verdana"/>
                <w:color w:val="auto"/>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69F2"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3C73545D" w14:textId="77777777" w:rsidR="00752729" w:rsidRPr="0082208E" w:rsidRDefault="00752729" w:rsidP="00752729">
            <w:pPr>
              <w:jc w:val="both"/>
              <w:rPr>
                <w:rFonts w:ascii="Verdana" w:eastAsia="Calibri" w:hAnsi="Verdana"/>
                <w:color w:val="auto"/>
              </w:rPr>
            </w:pPr>
          </w:p>
          <w:p w14:paraId="2F78398B" w14:textId="1A30AA85" w:rsidR="00752729" w:rsidRPr="0082208E" w:rsidRDefault="00752729" w:rsidP="00752729">
            <w:pPr>
              <w:jc w:val="both"/>
              <w:rPr>
                <w:rFonts w:ascii="Verdana" w:eastAsia="Calibri" w:hAnsi="Verdana"/>
                <w:b/>
                <w:bCs/>
                <w:color w:val="auto"/>
                <w:lang w:eastAsia="lt-LT"/>
              </w:rPr>
            </w:pPr>
            <w:r w:rsidRPr="0082208E">
              <w:rPr>
                <w:rFonts w:ascii="Verdana" w:eastAsia="Calibri" w:hAnsi="Verdana"/>
                <w:b/>
                <w:bCs/>
                <w:color w:val="auto"/>
                <w:lang w:eastAsia="lt-LT"/>
              </w:rPr>
              <w:t>Priimant sprendimus dėl tiekėjo pašalinimo iš pirkimo procedūros šiame punkte nurodytu pašalinimo pagrindu, gali būti atsižvelgiama į pagal VPĮ 91 straipsnį skelbiamą informaciją:</w:t>
            </w:r>
          </w:p>
          <w:p w14:paraId="32446775" w14:textId="77777777" w:rsidR="00752729" w:rsidRPr="0082208E" w:rsidRDefault="00752729" w:rsidP="00752729">
            <w:pPr>
              <w:jc w:val="both"/>
              <w:rPr>
                <w:rFonts w:ascii="Verdana" w:eastAsia="Calibri" w:hAnsi="Verdana"/>
                <w:color w:val="auto"/>
                <w:lang w:eastAsia="lt-LT"/>
              </w:rPr>
            </w:pPr>
          </w:p>
          <w:p w14:paraId="4727C962" w14:textId="0BEE720B" w:rsidR="00752729" w:rsidRPr="0082208E" w:rsidRDefault="00845D3E" w:rsidP="00752729">
            <w:pPr>
              <w:jc w:val="both"/>
              <w:rPr>
                <w:rFonts w:ascii="Verdana" w:hAnsi="Verdana"/>
              </w:rPr>
            </w:pPr>
            <w:hyperlink r:id="rId17" w:history="1">
              <w:r w:rsidRPr="0082208E">
                <w:rPr>
                  <w:rStyle w:val="Hipersaitas"/>
                  <w:rFonts w:ascii="Verdana" w:hAnsi="Verdana"/>
                </w:rPr>
                <w:t>https://vpt.lrv.lt/lt/nuorodos/kiti-duomenys/powerbi/nepatikimi-tiekejai-1/</w:t>
              </w:r>
            </w:hyperlink>
          </w:p>
          <w:p w14:paraId="480A2693" w14:textId="77777777" w:rsidR="00845D3E" w:rsidRPr="0082208E" w:rsidRDefault="00845D3E" w:rsidP="00752729">
            <w:pPr>
              <w:jc w:val="both"/>
              <w:rPr>
                <w:rFonts w:ascii="Verdana" w:eastAsia="Calibri" w:hAnsi="Verdana"/>
                <w:color w:val="auto"/>
                <w:lang w:eastAsia="lt-LT"/>
              </w:rPr>
            </w:pPr>
          </w:p>
          <w:p w14:paraId="080B737B" w14:textId="179264F1" w:rsidR="00752729" w:rsidRPr="0016157D" w:rsidRDefault="0016157D" w:rsidP="00752729">
            <w:pPr>
              <w:jc w:val="both"/>
              <w:rPr>
                <w:rFonts w:ascii="Verdana" w:eastAsia="Calibri" w:hAnsi="Verdana"/>
                <w:b/>
                <w:bCs/>
                <w:color w:val="auto"/>
                <w:lang w:eastAsia="lt-LT"/>
              </w:rPr>
            </w:pPr>
            <w:hyperlink r:id="rId18" w:history="1">
              <w:r w:rsidRPr="0016157D">
                <w:rPr>
                  <w:rStyle w:val="Hipersaitas"/>
                  <w:rFonts w:ascii="Verdana" w:hAnsi="Verdana"/>
                </w:rPr>
                <w:t>https://vpt.lrv.lt/lt/pasalinimo-pagrindai-1/nepatikimu-koncesininku-sarasas-1/nepatikimu-koncesininku-sarasas/</w:t>
              </w:r>
            </w:hyperlink>
          </w:p>
        </w:tc>
      </w:tr>
      <w:tr w:rsidR="00A54738" w:rsidRPr="0082208E" w14:paraId="3E7754AE"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043C"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73E8D3D0" w14:textId="774EF406" w:rsidR="00752729" w:rsidRPr="0082208E" w:rsidRDefault="00752729" w:rsidP="00752729">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492D" w14:textId="143DE217" w:rsidR="00752729" w:rsidRPr="0082208E" w:rsidRDefault="00752729" w:rsidP="00A54C37">
            <w:pPr>
              <w:jc w:val="both"/>
              <w:rPr>
                <w:rFonts w:ascii="Verdana" w:eastAsia="Times New Roman" w:hAnsi="Verdana"/>
                <w:b/>
                <w:bCs/>
                <w:color w:val="auto"/>
                <w:lang w:eastAsia="lt-LT"/>
              </w:rPr>
            </w:pPr>
            <w:r w:rsidRPr="0082208E">
              <w:rPr>
                <w:rFonts w:ascii="Verdana" w:eastAsia="Calibri" w:hAnsi="Verdana"/>
                <w:color w:val="auto"/>
                <w:lang w:eastAsia="lt-LT"/>
              </w:rPr>
              <w:t>Tiekėjas yra padaręs rimtą profesinį pažeidimą, dėl kurio perkančioji organizacija abejoja tiekėjo sąžiningumu, kai jis</w:t>
            </w:r>
            <w:bookmarkStart w:id="14" w:name="part_030e6c6c64ba4f96a23474e439d1b80c"/>
            <w:bookmarkEnd w:id="14"/>
            <w:r w:rsidRPr="0082208E">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1CA9"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7 punkto a papunktis</w:t>
            </w:r>
          </w:p>
          <w:p w14:paraId="543C6D04" w14:textId="77777777" w:rsidR="00752729" w:rsidRPr="0082208E" w:rsidRDefault="00752729" w:rsidP="00752729">
            <w:pPr>
              <w:jc w:val="both"/>
              <w:rPr>
                <w:rFonts w:ascii="Verdana" w:eastAsia="Yu Mincho" w:hAnsi="Verdana"/>
                <w:color w:val="auto"/>
                <w:lang w:eastAsia="lt-LT"/>
              </w:rPr>
            </w:pPr>
          </w:p>
          <w:p w14:paraId="2D2F0267" w14:textId="77777777" w:rsidR="00752729" w:rsidRPr="0082208E" w:rsidRDefault="00752729" w:rsidP="00752729">
            <w:pPr>
              <w:jc w:val="both"/>
              <w:rPr>
                <w:rFonts w:ascii="Verdana" w:eastAsia="Yu Mincho" w:hAnsi="Verdana"/>
                <w:color w:val="auto"/>
                <w:lang w:eastAsia="lt-LT"/>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FBFC" w14:textId="4701793D"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6C2AB65F" w14:textId="3F01C8EC"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Priimant sprendimus dėl tiekėjo pašalinimo iš pirkimo procedūros šiame punkte nurodytu pašalinimo pagrindu, be kita ko, atsižvelgiama į</w:t>
            </w:r>
            <w:r w:rsidRPr="0082208E">
              <w:rPr>
                <w:rFonts w:ascii="Verdana" w:eastAsia="Calibri" w:hAnsi="Verdana"/>
                <w:b/>
                <w:bCs/>
                <w:color w:val="auto"/>
                <w:lang w:eastAsia="lt-LT"/>
              </w:rPr>
              <w:t xml:space="preserve"> </w:t>
            </w:r>
            <w:r w:rsidRPr="0082208E">
              <w:rPr>
                <w:rFonts w:ascii="Verdana" w:eastAsia="Calibri" w:hAnsi="Verdana"/>
                <w:color w:val="auto"/>
                <w:lang w:eastAsia="lt-LT"/>
              </w:rPr>
              <w:t xml:space="preserve">nacionalinėje duomenų bazėje adresu: </w:t>
            </w:r>
            <w:hyperlink r:id="rId19" w:history="1">
              <w:r w:rsidRPr="0082208E">
                <w:rPr>
                  <w:rFonts w:ascii="Verdana" w:eastAsia="Calibri" w:hAnsi="Verdana"/>
                  <w:color w:val="auto"/>
                  <w:u w:val="single"/>
                  <w:lang w:eastAsia="lt-LT"/>
                </w:rPr>
                <w:t>https://www.registrucentras.lt/jar/p/index.php</w:t>
              </w:r>
            </w:hyperlink>
            <w:r w:rsidRPr="0082208E">
              <w:rPr>
                <w:rFonts w:ascii="Verdana" w:eastAsia="Calibri" w:hAnsi="Verdana"/>
                <w:color w:val="auto"/>
                <w:lang w:eastAsia="lt-LT"/>
              </w:rPr>
              <w:t>paskelbtą informaciją, taip pat į šiame informaciniame pranešime pateiktą informaciją:</w:t>
            </w:r>
          </w:p>
          <w:p w14:paraId="3DA35818" w14:textId="1C487067" w:rsidR="00752729" w:rsidRPr="0082208E" w:rsidRDefault="00845D3E" w:rsidP="00752729">
            <w:pPr>
              <w:jc w:val="both"/>
              <w:rPr>
                <w:rFonts w:ascii="Verdana" w:eastAsia="Calibri" w:hAnsi="Verdana"/>
                <w:color w:val="auto"/>
              </w:rPr>
            </w:pPr>
            <w:hyperlink r:id="rId20" w:history="1">
              <w:r w:rsidRPr="0082208E">
                <w:rPr>
                  <w:rStyle w:val="Hipersaitas"/>
                  <w:rFonts w:ascii="Verdana" w:hAnsi="Verdana"/>
                </w:rPr>
                <w:t>https://vpt.lrv.lt/lt/naujienos-3/finansiniu-ataskaitu-nepateikimas-gali-tapti-kliutimi-dalyvauti-viesuosiuose-pirkimuose/</w:t>
              </w:r>
            </w:hyperlink>
            <w:r w:rsidR="00752729" w:rsidRPr="0082208E">
              <w:rPr>
                <w:rFonts w:ascii="Verdana" w:eastAsia="Calibri" w:hAnsi="Verdana"/>
                <w:color w:val="auto"/>
                <w:u w:val="single"/>
                <w:lang w:eastAsia="lt-LT"/>
              </w:rPr>
              <w:t>.</w:t>
            </w:r>
          </w:p>
        </w:tc>
      </w:tr>
      <w:tr w:rsidR="00A54738" w:rsidRPr="0082208E" w14:paraId="18CF95B7"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6763"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1E938D31" w14:textId="2517587C"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lastRenderedPageBreak/>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.10</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45B4"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lastRenderedPageBreak/>
              <w:t xml:space="preserve">Tiekėjas yra padaręs rimtą profesinį pažeidimą, dėl kurio perkančioji organizacija abejoja tiekėjo sąžiningumu, kai jis </w:t>
            </w:r>
            <w:r w:rsidRPr="0082208E">
              <w:rPr>
                <w:rFonts w:ascii="Verdana" w:eastAsia="Calibri" w:hAnsi="Verdana"/>
                <w:color w:val="auto"/>
                <w:lang w:eastAsia="lt-LT"/>
              </w:rPr>
              <w:lastRenderedPageBreak/>
              <w:t>(tiekėjas) neatitinka minimalių patikimo mokesčių mokėtojo kriterijų, nustatytų Lietuvos Respublikos mokesčių administravimo įstatymo 40</w:t>
            </w:r>
            <w:r w:rsidRPr="0082208E">
              <w:rPr>
                <w:rFonts w:ascii="Verdana" w:eastAsia="Calibri" w:hAnsi="Verdana"/>
                <w:color w:val="auto"/>
                <w:vertAlign w:val="superscript"/>
                <w:lang w:eastAsia="lt-LT"/>
              </w:rPr>
              <w:t>1</w:t>
            </w:r>
            <w:r w:rsidRPr="0082208E">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C703"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 xml:space="preserve">VPĮ 46 straipsnio 4 dalies 7 </w:t>
            </w:r>
            <w:r w:rsidRPr="0082208E">
              <w:rPr>
                <w:rFonts w:ascii="Verdana" w:eastAsia="Yu Mincho" w:hAnsi="Verdana"/>
                <w:b/>
                <w:bCs/>
                <w:color w:val="auto"/>
                <w:lang w:eastAsia="lt-LT"/>
              </w:rPr>
              <w:lastRenderedPageBreak/>
              <w:t>punkto b papunktis</w:t>
            </w:r>
          </w:p>
          <w:p w14:paraId="77216F8A" w14:textId="77777777" w:rsidR="00752729" w:rsidRPr="0082208E" w:rsidRDefault="00752729" w:rsidP="00752729">
            <w:pPr>
              <w:jc w:val="both"/>
              <w:rPr>
                <w:rFonts w:ascii="Verdana" w:eastAsia="Yu Mincho" w:hAnsi="Verdana"/>
                <w:color w:val="auto"/>
                <w:lang w:eastAsia="lt-LT"/>
              </w:rPr>
            </w:pPr>
          </w:p>
          <w:p w14:paraId="58C0FCD7"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9BF"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lastRenderedPageBreak/>
              <w:t xml:space="preserve">Iš Lietuvoje įsteigtų subjektų įrodančių dokumentų nereikalaujama. </w:t>
            </w:r>
            <w:r w:rsidRPr="0082208E">
              <w:rPr>
                <w:rFonts w:ascii="Verdana" w:eastAsia="Calibri" w:hAnsi="Verdana"/>
                <w:color w:val="auto"/>
              </w:rPr>
              <w:lastRenderedPageBreak/>
              <w:t>Užtenka pateikto EBVPD.</w:t>
            </w:r>
          </w:p>
          <w:p w14:paraId="580725D4" w14:textId="77777777" w:rsidR="00752729" w:rsidRPr="0082208E" w:rsidRDefault="00752729" w:rsidP="00752729">
            <w:pPr>
              <w:jc w:val="both"/>
              <w:rPr>
                <w:rFonts w:ascii="Verdana" w:eastAsia="Calibri" w:hAnsi="Verdana"/>
                <w:b/>
                <w:bCs/>
                <w:color w:val="auto"/>
              </w:rPr>
            </w:pPr>
          </w:p>
          <w:p w14:paraId="25431028"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Priimant sprendimus dėl tiekėjo pašalinimo iš pirkimo procedūros šiame punkte nurodytu pašalinimo pagrindu, be kita ko, atsižvelgiama į</w:t>
            </w:r>
            <w:r w:rsidRPr="0082208E">
              <w:rPr>
                <w:rFonts w:ascii="Verdana" w:eastAsia="Calibri" w:hAnsi="Verdana"/>
                <w:b/>
                <w:bCs/>
                <w:color w:val="auto"/>
                <w:lang w:eastAsia="lt-LT"/>
              </w:rPr>
              <w:t xml:space="preserve"> </w:t>
            </w:r>
            <w:r w:rsidRPr="0082208E">
              <w:rPr>
                <w:rFonts w:ascii="Verdana" w:eastAsia="Calibri" w:hAnsi="Verdana"/>
                <w:color w:val="auto"/>
                <w:lang w:eastAsia="lt-LT"/>
              </w:rPr>
              <w:t xml:space="preserve">nacionalinėje duomenų bazėje adresu </w:t>
            </w:r>
            <w:hyperlink r:id="rId21">
              <w:r w:rsidRPr="0082208E">
                <w:rPr>
                  <w:rFonts w:ascii="Verdana" w:eastAsia="Calibri" w:hAnsi="Verdana"/>
                  <w:color w:val="auto"/>
                  <w:u w:val="single"/>
                  <w:lang w:eastAsia="lt-LT"/>
                </w:rPr>
                <w:t>https://www.vmi.lt/evmi/mokesciu-moketoju-informacija</w:t>
              </w:r>
            </w:hyperlink>
            <w:r w:rsidRPr="0082208E">
              <w:rPr>
                <w:rFonts w:ascii="Verdana" w:eastAsia="Calibri" w:hAnsi="Verdana"/>
                <w:color w:val="auto"/>
                <w:lang w:eastAsia="lt-LT"/>
              </w:rPr>
              <w:t xml:space="preserve"> skelbiamą informaciją.</w:t>
            </w:r>
          </w:p>
        </w:tc>
      </w:tr>
      <w:tr w:rsidR="00A54738" w:rsidRPr="0082208E" w14:paraId="14746E81" w14:textId="77777777" w:rsidTr="002105F1">
        <w:trPr>
          <w:trHeight w:val="6555"/>
        </w:trPr>
        <w:tc>
          <w:tcPr>
            <w:tcW w:w="8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EAF5662"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12D8BAF8" w14:textId="5B065AEB" w:rsidR="00752729" w:rsidRPr="0082208E" w:rsidRDefault="00752729" w:rsidP="00752729">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.11</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898261"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95B853F"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7 punkto c papunktis</w:t>
            </w:r>
          </w:p>
          <w:p w14:paraId="4713C310" w14:textId="77777777" w:rsidR="00752729" w:rsidRPr="0082208E" w:rsidRDefault="00752729" w:rsidP="00752729">
            <w:pPr>
              <w:jc w:val="both"/>
              <w:rPr>
                <w:rFonts w:ascii="Verdana" w:eastAsia="Yu Mincho" w:hAnsi="Verdana"/>
                <w:color w:val="auto"/>
                <w:lang w:eastAsia="lt-LT"/>
              </w:rPr>
            </w:pPr>
          </w:p>
          <w:p w14:paraId="5C2F1C58"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5F4C84"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610710AF" w14:textId="77777777" w:rsidR="00752729" w:rsidRPr="0082208E" w:rsidRDefault="00752729" w:rsidP="00752729">
            <w:pPr>
              <w:jc w:val="both"/>
              <w:rPr>
                <w:rFonts w:ascii="Verdana" w:eastAsia="Calibri" w:hAnsi="Verdana"/>
                <w:bCs/>
                <w:color w:val="auto"/>
              </w:rPr>
            </w:pPr>
          </w:p>
          <w:p w14:paraId="6717F445" w14:textId="1E94E8BD" w:rsidR="00752729" w:rsidRPr="0082208E" w:rsidRDefault="00752729" w:rsidP="00752729">
            <w:pPr>
              <w:jc w:val="both"/>
              <w:rPr>
                <w:rFonts w:ascii="Verdana" w:eastAsia="Times New Roman" w:hAnsi="Verdana"/>
                <w:b/>
                <w:bCs/>
                <w:color w:val="auto"/>
                <w:lang w:eastAsia="lt-LT"/>
              </w:rPr>
            </w:pPr>
            <w:r w:rsidRPr="0082208E">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1D02EE15" w14:textId="77777777" w:rsidR="00752729" w:rsidRPr="0082208E" w:rsidRDefault="00752729" w:rsidP="00752729">
            <w:pPr>
              <w:jc w:val="both"/>
              <w:rPr>
                <w:rFonts w:ascii="Verdana" w:eastAsia="Times New Roman" w:hAnsi="Verdana"/>
                <w:color w:val="auto"/>
              </w:rPr>
            </w:pPr>
            <w:hyperlink r:id="rId22" w:history="1">
              <w:r w:rsidRPr="0082208E">
                <w:rPr>
                  <w:rFonts w:ascii="Verdana" w:eastAsia="Times New Roman" w:hAnsi="Verdana"/>
                  <w:color w:val="auto"/>
                  <w:u w:val="single"/>
                  <w:lang w:eastAsia="lt-LT"/>
                </w:rPr>
                <w:t>https://kt.gov.lt/lt/atviri-duomenys/diskvalifikavimas-is-viesuju-pirkimu</w:t>
              </w:r>
            </w:hyperlink>
            <w:r w:rsidRPr="0082208E">
              <w:rPr>
                <w:rFonts w:ascii="Verdana" w:eastAsia="Times New Roman" w:hAnsi="Verdana"/>
                <w:color w:val="auto"/>
                <w:lang w:eastAsia="lt-LT"/>
              </w:rPr>
              <w:t xml:space="preserve"> skelbiamą informaciją.</w:t>
            </w:r>
          </w:p>
        </w:tc>
      </w:tr>
      <w:tr w:rsidR="002105F1" w:rsidRPr="0082208E" w14:paraId="23AA3775" w14:textId="77777777" w:rsidTr="002105F1">
        <w:trPr>
          <w:trHeight w:val="611"/>
        </w:trPr>
        <w:tc>
          <w:tcPr>
            <w:tcW w:w="85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AC99C32" w14:textId="14CEC633" w:rsidR="002105F1" w:rsidRPr="0082208E" w:rsidRDefault="002105F1" w:rsidP="00752729">
            <w:pPr>
              <w:spacing w:after="200" w:line="276" w:lineRule="auto"/>
              <w:jc w:val="center"/>
              <w:rPr>
                <w:rFonts w:ascii="Verdana" w:eastAsia="Calibri" w:hAnsi="Verdana"/>
                <w:color w:val="auto"/>
                <w:lang w:eastAsia="lt-LT"/>
              </w:rPr>
            </w:pPr>
            <w:r>
              <w:rPr>
                <w:rFonts w:ascii="Verdana" w:eastAsia="Calibri" w:hAnsi="Verdana"/>
                <w:color w:val="auto"/>
                <w:lang w:eastAsia="lt-LT"/>
              </w:rPr>
              <w:t>3.4.1</w:t>
            </w:r>
            <w:r w:rsidR="00E33245">
              <w:rPr>
                <w:rFonts w:ascii="Verdana" w:eastAsia="Calibri" w:hAnsi="Verdana"/>
                <w:color w:val="auto"/>
                <w:lang w:eastAsia="lt-LT"/>
              </w:rPr>
              <w:t>2</w:t>
            </w:r>
            <w:r>
              <w:rPr>
                <w:rFonts w:ascii="Verdana" w:eastAsia="Calibri" w:hAnsi="Verdana"/>
                <w:color w:val="auto"/>
                <w:lang w:eastAsia="lt-LT"/>
              </w:rPr>
              <w:t>.</w:t>
            </w: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37A2174" w14:textId="09A01C81" w:rsidR="002105F1" w:rsidRPr="0082208E" w:rsidRDefault="002105F1" w:rsidP="00752729">
            <w:pPr>
              <w:jc w:val="both"/>
              <w:rPr>
                <w:rFonts w:ascii="Verdana" w:eastAsia="Calibri" w:hAnsi="Verdana"/>
                <w:color w:val="auto"/>
                <w:lang w:eastAsia="lt-LT"/>
              </w:rPr>
            </w:pPr>
            <w:r>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00EFB1" w14:textId="77777777" w:rsidR="002105F1" w:rsidRDefault="002105F1" w:rsidP="00752729">
            <w:pPr>
              <w:jc w:val="both"/>
              <w:rPr>
                <w:rFonts w:ascii="Verdana" w:eastAsia="Yu Mincho" w:hAnsi="Verdana"/>
                <w:b/>
                <w:bCs/>
                <w:color w:val="auto"/>
                <w:lang w:eastAsia="lt-LT"/>
              </w:rPr>
            </w:pPr>
            <w:r>
              <w:rPr>
                <w:rFonts w:ascii="Verdana" w:eastAsia="Yu Mincho" w:hAnsi="Verdana"/>
                <w:b/>
                <w:bCs/>
                <w:color w:val="auto"/>
                <w:lang w:eastAsia="lt-LT"/>
              </w:rPr>
              <w:t>VPĮ 46 straipsnio 2</w:t>
            </w:r>
            <w:r>
              <w:rPr>
                <w:rFonts w:ascii="Verdana" w:eastAsia="Yu Mincho" w:hAnsi="Verdana"/>
                <w:b/>
                <w:bCs/>
                <w:color w:val="auto"/>
                <w:vertAlign w:val="superscript"/>
                <w:lang w:eastAsia="lt-LT"/>
              </w:rPr>
              <w:t xml:space="preserve">1 </w:t>
            </w:r>
            <w:r>
              <w:rPr>
                <w:rFonts w:ascii="Verdana" w:eastAsia="Yu Mincho" w:hAnsi="Verdana"/>
                <w:b/>
                <w:bCs/>
                <w:color w:val="auto"/>
                <w:lang w:eastAsia="lt-LT"/>
              </w:rPr>
              <w:t>dalis</w:t>
            </w:r>
          </w:p>
          <w:p w14:paraId="6FECAD06" w14:textId="77777777" w:rsidR="002105F1" w:rsidRDefault="002105F1" w:rsidP="00752729">
            <w:pPr>
              <w:jc w:val="both"/>
              <w:rPr>
                <w:rFonts w:ascii="Verdana" w:eastAsia="Yu Mincho" w:hAnsi="Verdana"/>
                <w:b/>
                <w:bCs/>
                <w:color w:val="auto"/>
                <w:lang w:eastAsia="lt-LT"/>
              </w:rPr>
            </w:pPr>
          </w:p>
          <w:p w14:paraId="7F621935" w14:textId="4E747FFA" w:rsidR="002105F1" w:rsidRPr="002105F1" w:rsidRDefault="002105F1" w:rsidP="00752729">
            <w:pPr>
              <w:jc w:val="both"/>
              <w:rPr>
                <w:rFonts w:ascii="Verdana" w:eastAsia="Yu Mincho" w:hAnsi="Verdana"/>
                <w:color w:val="auto"/>
                <w:lang w:eastAsia="lt-LT"/>
              </w:rPr>
            </w:pPr>
            <w:r>
              <w:rPr>
                <w:rFonts w:ascii="Verdana" w:eastAsia="Yu Mincho" w:hAnsi="Verdana"/>
                <w:color w:val="auto"/>
                <w:lang w:eastAsia="lt-LT"/>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16DFDB0" w14:textId="625260F6" w:rsidR="002105F1" w:rsidRPr="0082208E" w:rsidRDefault="002105F1" w:rsidP="00752729">
            <w:pPr>
              <w:jc w:val="both"/>
              <w:rPr>
                <w:rFonts w:ascii="Verdana" w:eastAsia="Calibri" w:hAnsi="Verdana"/>
                <w:color w:val="auto"/>
              </w:rPr>
            </w:pPr>
            <w:r>
              <w:rPr>
                <w:rFonts w:ascii="Verdana" w:eastAsia="Calibri" w:hAnsi="Verdana"/>
                <w:color w:val="auto"/>
              </w:rPr>
              <w:t>Iš Lietuvoje įsteigtų subjektų įrodančių dokumentų nereikalaujama. Užtenka pateikto EBVPD.</w:t>
            </w:r>
          </w:p>
        </w:tc>
      </w:tr>
    </w:tbl>
    <w:p w14:paraId="51BFFA4B" w14:textId="4EFA870D" w:rsidR="002105F1" w:rsidRDefault="002105F1" w:rsidP="00752729">
      <w:pPr>
        <w:tabs>
          <w:tab w:val="left" w:pos="1260"/>
        </w:tabs>
        <w:suppressAutoHyphens/>
        <w:ind w:left="720"/>
        <w:jc w:val="both"/>
        <w:rPr>
          <w:rFonts w:ascii="Verdana" w:hAnsi="Verdana"/>
          <w:color w:val="auto"/>
          <w:lang w:eastAsia="lt-LT"/>
        </w:rPr>
      </w:pPr>
    </w:p>
    <w:p w14:paraId="019F1523" w14:textId="553D5486" w:rsidR="00752729" w:rsidRPr="0082208E" w:rsidRDefault="002105F1" w:rsidP="002105F1">
      <w:pPr>
        <w:spacing w:after="160" w:line="259" w:lineRule="auto"/>
        <w:rPr>
          <w:rFonts w:ascii="Verdana" w:hAnsi="Verdana"/>
          <w:color w:val="auto"/>
          <w:lang w:eastAsia="lt-LT"/>
        </w:rPr>
      </w:pPr>
      <w:r>
        <w:rPr>
          <w:rFonts w:ascii="Verdana" w:hAnsi="Verdana"/>
          <w:color w:val="auto"/>
          <w:lang w:eastAsia="lt-LT"/>
        </w:rPr>
        <w:br w:type="page"/>
      </w:r>
    </w:p>
    <w:p w14:paraId="647B765D" w14:textId="77777777" w:rsidR="006609F7" w:rsidRPr="0082208E" w:rsidRDefault="006609F7">
      <w:pPr>
        <w:pStyle w:val="Sraopastraipa"/>
        <w:numPr>
          <w:ilvl w:val="1"/>
          <w:numId w:val="20"/>
        </w:numPr>
        <w:tabs>
          <w:tab w:val="left" w:pos="709"/>
        </w:tabs>
        <w:spacing w:after="0" w:line="240" w:lineRule="auto"/>
        <w:contextualSpacing w:val="0"/>
        <w:jc w:val="both"/>
        <w:rPr>
          <w:rFonts w:ascii="Verdana" w:hAnsi="Verdana"/>
          <w:sz w:val="24"/>
          <w:szCs w:val="24"/>
        </w:rPr>
      </w:pPr>
      <w:r w:rsidRPr="0082208E">
        <w:rPr>
          <w:rFonts w:ascii="Verdana" w:eastAsia="Arial Unicode MS" w:hAnsi="Verdana"/>
          <w:sz w:val="24"/>
          <w:szCs w:val="24"/>
          <w:lang w:eastAsia="lt-LT"/>
        </w:rPr>
        <w:lastRenderedPageBreak/>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536"/>
        <w:gridCol w:w="4352"/>
      </w:tblGrid>
      <w:tr w:rsidR="00A54738" w:rsidRPr="0082208E" w14:paraId="4B2AD4FB" w14:textId="77777777" w:rsidTr="003E5A36">
        <w:trPr>
          <w:trHeight w:val="248"/>
        </w:trPr>
        <w:tc>
          <w:tcPr>
            <w:tcW w:w="851" w:type="dxa"/>
            <w:tcMar>
              <w:left w:w="103" w:type="dxa"/>
            </w:tcMar>
          </w:tcPr>
          <w:p w14:paraId="21AB4F47" w14:textId="77777777" w:rsidR="006609F7" w:rsidRPr="0082208E" w:rsidRDefault="006609F7" w:rsidP="006F20DD">
            <w:pPr>
              <w:pStyle w:val="Body2"/>
              <w:spacing w:after="0" w:line="20" w:lineRule="atLeast"/>
              <w:ind w:right="-197" w:hanging="103"/>
              <w:jc w:val="center"/>
              <w:rPr>
                <w:rFonts w:ascii="Verdana" w:hAnsi="Verdana"/>
                <w:color w:val="auto"/>
                <w:sz w:val="24"/>
                <w:szCs w:val="24"/>
                <w:lang w:val="lt-LT"/>
              </w:rPr>
            </w:pPr>
            <w:r w:rsidRPr="0082208E">
              <w:rPr>
                <w:rFonts w:ascii="Verdana" w:hAnsi="Verdana"/>
                <w:color w:val="auto"/>
                <w:sz w:val="24"/>
                <w:szCs w:val="24"/>
                <w:lang w:val="lt-LT"/>
              </w:rPr>
              <w:t>Eil. Nr.</w:t>
            </w:r>
          </w:p>
        </w:tc>
        <w:tc>
          <w:tcPr>
            <w:tcW w:w="4536" w:type="dxa"/>
            <w:tcMar>
              <w:left w:w="103" w:type="dxa"/>
            </w:tcMar>
          </w:tcPr>
          <w:p w14:paraId="440D1A14" w14:textId="77777777" w:rsidR="006609F7" w:rsidRPr="0082208E" w:rsidRDefault="006609F7" w:rsidP="006F20DD">
            <w:pPr>
              <w:pStyle w:val="Body2"/>
              <w:spacing w:after="0" w:line="20" w:lineRule="atLeast"/>
              <w:jc w:val="center"/>
              <w:rPr>
                <w:rFonts w:ascii="Verdana" w:hAnsi="Verdana"/>
                <w:color w:val="auto"/>
                <w:sz w:val="24"/>
                <w:szCs w:val="24"/>
                <w:lang w:val="lt-LT"/>
              </w:rPr>
            </w:pPr>
            <w:r w:rsidRPr="0082208E">
              <w:rPr>
                <w:rFonts w:ascii="Verdana" w:hAnsi="Verdana"/>
                <w:color w:val="auto"/>
                <w:sz w:val="24"/>
                <w:szCs w:val="24"/>
                <w:lang w:val="lt-LT"/>
              </w:rPr>
              <w:t>Kvalifikacijos reikalavimas</w:t>
            </w:r>
          </w:p>
        </w:tc>
        <w:tc>
          <w:tcPr>
            <w:tcW w:w="4352" w:type="dxa"/>
            <w:tcMar>
              <w:left w:w="103" w:type="dxa"/>
            </w:tcMar>
          </w:tcPr>
          <w:p w14:paraId="45AE4F73" w14:textId="77777777" w:rsidR="006609F7" w:rsidRPr="0082208E" w:rsidRDefault="006609F7" w:rsidP="006F20DD">
            <w:pPr>
              <w:pStyle w:val="Body2"/>
              <w:spacing w:after="0" w:line="20" w:lineRule="atLeast"/>
              <w:jc w:val="center"/>
              <w:rPr>
                <w:rFonts w:ascii="Verdana" w:hAnsi="Verdana"/>
                <w:color w:val="auto"/>
                <w:sz w:val="24"/>
                <w:szCs w:val="24"/>
                <w:lang w:val="lt-LT"/>
              </w:rPr>
            </w:pPr>
            <w:r w:rsidRPr="0082208E">
              <w:rPr>
                <w:rFonts w:ascii="Verdana" w:hAnsi="Verdana"/>
                <w:color w:val="auto"/>
                <w:sz w:val="24"/>
                <w:szCs w:val="24"/>
                <w:lang w:val="lt-LT"/>
              </w:rPr>
              <w:t>Pateikiami dokumentai</w:t>
            </w:r>
          </w:p>
        </w:tc>
      </w:tr>
      <w:tr w:rsidR="00A54738" w:rsidRPr="0082208E" w14:paraId="7F61538A" w14:textId="77777777" w:rsidTr="009561AC">
        <w:tc>
          <w:tcPr>
            <w:tcW w:w="9739" w:type="dxa"/>
            <w:gridSpan w:val="3"/>
            <w:tcMar>
              <w:left w:w="103" w:type="dxa"/>
            </w:tcMar>
          </w:tcPr>
          <w:p w14:paraId="05A75480" w14:textId="69B879AF" w:rsidR="001D674A" w:rsidRPr="0082208E" w:rsidRDefault="001D674A" w:rsidP="006F20DD">
            <w:pPr>
              <w:pStyle w:val="Default"/>
              <w:spacing w:line="20" w:lineRule="atLeast"/>
              <w:jc w:val="center"/>
              <w:rPr>
                <w:rFonts w:ascii="Verdana" w:hAnsi="Verdana"/>
                <w:b/>
                <w:color w:val="auto"/>
              </w:rPr>
            </w:pPr>
            <w:r w:rsidRPr="0082208E">
              <w:rPr>
                <w:rFonts w:ascii="Verdana" w:hAnsi="Verdana"/>
                <w:b/>
                <w:color w:val="auto"/>
              </w:rPr>
              <w:t>Techninis ir profesinis pajėgumas</w:t>
            </w:r>
          </w:p>
        </w:tc>
      </w:tr>
      <w:tr w:rsidR="00A54738" w:rsidRPr="0082208E" w14:paraId="4CC33DFF" w14:textId="77777777" w:rsidTr="00725FA0">
        <w:tc>
          <w:tcPr>
            <w:tcW w:w="851" w:type="dxa"/>
            <w:tcMar>
              <w:left w:w="103" w:type="dxa"/>
            </w:tcMar>
          </w:tcPr>
          <w:p w14:paraId="5E5F63D7" w14:textId="288AC6D3" w:rsidR="006F6BA6" w:rsidRPr="0082208E" w:rsidRDefault="006F6BA6" w:rsidP="006F20DD">
            <w:pPr>
              <w:pStyle w:val="Body2"/>
              <w:spacing w:after="0" w:line="20" w:lineRule="atLeast"/>
              <w:ind w:right="-197" w:hanging="103"/>
              <w:jc w:val="center"/>
              <w:rPr>
                <w:rFonts w:ascii="Verdana" w:hAnsi="Verdana"/>
                <w:color w:val="auto"/>
                <w:sz w:val="24"/>
                <w:szCs w:val="24"/>
                <w:lang w:val="lt-LT"/>
              </w:rPr>
            </w:pPr>
            <w:r w:rsidRPr="0082208E">
              <w:rPr>
                <w:rFonts w:ascii="Verdana" w:hAnsi="Verdana"/>
                <w:color w:val="auto"/>
                <w:sz w:val="24"/>
                <w:szCs w:val="24"/>
                <w:lang w:val="lt-LT"/>
              </w:rPr>
              <w:t>3.5.1</w:t>
            </w:r>
          </w:p>
        </w:tc>
        <w:tc>
          <w:tcPr>
            <w:tcW w:w="4536" w:type="dxa"/>
            <w:shd w:val="clear" w:color="auto" w:fill="auto"/>
            <w:tcMar>
              <w:left w:w="103" w:type="dxa"/>
            </w:tcMar>
          </w:tcPr>
          <w:p w14:paraId="48497ACD" w14:textId="31D145F7" w:rsidR="0016157D" w:rsidRPr="0016157D" w:rsidRDefault="0016157D" w:rsidP="0016157D">
            <w:pPr>
              <w:shd w:val="clear" w:color="auto" w:fill="FFFFFF"/>
              <w:spacing w:line="20" w:lineRule="atLeast"/>
              <w:jc w:val="both"/>
              <w:textAlignment w:val="baseline"/>
              <w:rPr>
                <w:rFonts w:ascii="Verdana" w:hAnsi="Verdana"/>
                <w:color w:val="auto"/>
              </w:rPr>
            </w:pPr>
            <w:r w:rsidRPr="0016157D">
              <w:rPr>
                <w:rFonts w:ascii="Verdana" w:hAnsi="Verdana"/>
                <w:color w:val="auto"/>
              </w:rPr>
              <w:t>Tiekėjas turi turėti bent 1 (vieną) nekilnojamojo turto registre įregistruotą saugojimo aikštelę.</w:t>
            </w:r>
          </w:p>
          <w:p w14:paraId="5A2B8DAE" w14:textId="77777777" w:rsidR="00505780" w:rsidRDefault="00505780" w:rsidP="0016157D">
            <w:pPr>
              <w:shd w:val="clear" w:color="auto" w:fill="FFFFFF"/>
              <w:spacing w:line="20" w:lineRule="atLeast"/>
              <w:jc w:val="both"/>
              <w:textAlignment w:val="baseline"/>
              <w:rPr>
                <w:rFonts w:ascii="Verdana" w:hAnsi="Verdana"/>
                <w:b/>
                <w:bCs/>
                <w:color w:val="auto"/>
              </w:rPr>
            </w:pPr>
          </w:p>
          <w:p w14:paraId="0C861742" w14:textId="69D3181E" w:rsidR="00783F52" w:rsidRPr="0082208E" w:rsidRDefault="0016157D" w:rsidP="0016157D">
            <w:pPr>
              <w:shd w:val="clear" w:color="auto" w:fill="FFFFFF"/>
              <w:spacing w:line="20" w:lineRule="atLeast"/>
              <w:jc w:val="both"/>
              <w:textAlignment w:val="baseline"/>
              <w:rPr>
                <w:rFonts w:ascii="Verdana" w:hAnsi="Verdana"/>
              </w:rPr>
            </w:pPr>
            <w:r w:rsidRPr="0016157D">
              <w:rPr>
                <w:rFonts w:ascii="Verdana" w:hAnsi="Verdana"/>
                <w:b/>
                <w:bCs/>
                <w:color w:val="auto"/>
              </w:rPr>
              <w:t>Saugojimo aikštelė</w:t>
            </w:r>
            <w:r w:rsidRPr="0016157D">
              <w:rPr>
                <w:rFonts w:ascii="Verdana" w:hAnsi="Verdana"/>
                <w:color w:val="auto"/>
              </w:rPr>
              <w:t xml:space="preserve"> – saugoma (fizin</w:t>
            </w:r>
            <w:r w:rsidR="00505780">
              <w:rPr>
                <w:rFonts w:ascii="Verdana" w:hAnsi="Verdana"/>
                <w:color w:val="auto"/>
              </w:rPr>
              <w:t>e</w:t>
            </w:r>
            <w:r w:rsidRPr="0016157D">
              <w:rPr>
                <w:rFonts w:ascii="Verdana" w:hAnsi="Verdana"/>
                <w:color w:val="auto"/>
              </w:rPr>
              <w:t xml:space="preserve"> arba technin</w:t>
            </w:r>
            <w:r w:rsidR="00505780">
              <w:rPr>
                <w:rFonts w:ascii="Verdana" w:hAnsi="Verdana"/>
                <w:color w:val="auto"/>
              </w:rPr>
              <w:t>e</w:t>
            </w:r>
            <w:r w:rsidRPr="0016157D">
              <w:rPr>
                <w:rFonts w:ascii="Verdana" w:hAnsi="Verdana"/>
                <w:color w:val="auto"/>
              </w:rPr>
              <w:t xml:space="preserve"> apsauga) teritorija, tinkama laikyti visų rūšių kelių transporto priemones.</w:t>
            </w:r>
          </w:p>
        </w:tc>
        <w:tc>
          <w:tcPr>
            <w:tcW w:w="4352" w:type="dxa"/>
            <w:shd w:val="clear" w:color="auto" w:fill="auto"/>
            <w:tcMar>
              <w:left w:w="103" w:type="dxa"/>
            </w:tcMar>
          </w:tcPr>
          <w:p w14:paraId="05AE2D44" w14:textId="46416946" w:rsidR="0016157D" w:rsidRPr="0016157D" w:rsidRDefault="0016157D" w:rsidP="0016157D">
            <w:pPr>
              <w:tabs>
                <w:tab w:val="left" w:pos="465"/>
              </w:tabs>
              <w:spacing w:line="20" w:lineRule="atLeast"/>
              <w:jc w:val="both"/>
              <w:rPr>
                <w:rFonts w:ascii="Verdana" w:hAnsi="Verdana"/>
                <w:lang w:eastAsia="lt-LT"/>
              </w:rPr>
            </w:pPr>
            <w:r w:rsidRPr="0016157D">
              <w:rPr>
                <w:rFonts w:ascii="Verdana" w:hAnsi="Verdana"/>
                <w:lang w:eastAsia="lt-LT"/>
              </w:rPr>
              <w:t>Pateikiamas Valstybės įmonės Registrų centr</w:t>
            </w:r>
            <w:r>
              <w:rPr>
                <w:rFonts w:ascii="Verdana" w:hAnsi="Verdana"/>
                <w:lang w:eastAsia="lt-LT"/>
              </w:rPr>
              <w:t>as</w:t>
            </w:r>
            <w:r w:rsidRPr="0016157D">
              <w:rPr>
                <w:rFonts w:ascii="Verdana" w:hAnsi="Verdana"/>
                <w:lang w:eastAsia="lt-LT"/>
              </w:rPr>
              <w:t xml:space="preserve"> arba atitinkamos užsienio šalies institucijos išduotas dokumentas (originalas arba tinkamai patvirtinta kopija), patvirtinantis, kad saugojimo aikštelės teritorija yra registruota nekilnojamojo turto registre. Taip pat pateikiami aikštelės priklausomybę įrodantys dokumentai (nuosavybę patvirtinantys dokumentai, nuomos sutartys, kitokie nuomos ar panaudos galimybes patvirtinantys dokumentai).</w:t>
            </w:r>
          </w:p>
          <w:p w14:paraId="060B3205" w14:textId="77777777" w:rsidR="0016157D" w:rsidRPr="0016157D" w:rsidRDefault="0016157D" w:rsidP="0016157D">
            <w:pPr>
              <w:tabs>
                <w:tab w:val="left" w:pos="465"/>
              </w:tabs>
              <w:spacing w:line="20" w:lineRule="atLeast"/>
              <w:jc w:val="both"/>
              <w:rPr>
                <w:rFonts w:ascii="Verdana" w:hAnsi="Verdana"/>
                <w:lang w:eastAsia="lt-LT"/>
              </w:rPr>
            </w:pPr>
          </w:p>
          <w:p w14:paraId="0F3704E3" w14:textId="768A92A6" w:rsidR="006F6BA6" w:rsidRPr="0016157D" w:rsidRDefault="0016157D" w:rsidP="0016157D">
            <w:pPr>
              <w:tabs>
                <w:tab w:val="left" w:pos="465"/>
              </w:tabs>
              <w:spacing w:line="20" w:lineRule="atLeast"/>
              <w:jc w:val="both"/>
              <w:rPr>
                <w:rFonts w:ascii="Verdana" w:hAnsi="Verdana"/>
                <w:i/>
                <w:iCs/>
                <w:lang w:eastAsia="lt-LT"/>
              </w:rPr>
            </w:pPr>
            <w:r w:rsidRPr="0016157D">
              <w:rPr>
                <w:rFonts w:ascii="Verdana" w:hAnsi="Verdana"/>
                <w:i/>
                <w:iCs/>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502CDD3" w14:textId="5B68A304" w:rsidR="004107BE" w:rsidRPr="00693C8A" w:rsidRDefault="006609F7" w:rsidP="006609F7">
      <w:pPr>
        <w:tabs>
          <w:tab w:val="left" w:pos="709"/>
        </w:tabs>
        <w:ind w:firstLine="709"/>
        <w:jc w:val="both"/>
        <w:rPr>
          <w:rFonts w:ascii="Verdana" w:hAnsi="Verdana"/>
          <w:color w:val="auto"/>
          <w:kern w:val="16"/>
          <w:sz w:val="22"/>
          <w:szCs w:val="22"/>
          <w:bdr w:val="nil"/>
        </w:rPr>
      </w:pPr>
      <w:r w:rsidRPr="00693C8A">
        <w:rPr>
          <w:rFonts w:ascii="Verdana" w:hAnsi="Verdana"/>
          <w:b/>
          <w:color w:val="auto"/>
          <w:kern w:val="16"/>
          <w:sz w:val="22"/>
          <w:szCs w:val="22"/>
          <w:bdr w:val="nil"/>
        </w:rPr>
        <w:t>Pastabos.</w:t>
      </w:r>
    </w:p>
    <w:p w14:paraId="1150C23D" w14:textId="43A5A58D" w:rsidR="00F300FD" w:rsidRPr="00693C8A" w:rsidRDefault="006609F7" w:rsidP="00183791">
      <w:pPr>
        <w:tabs>
          <w:tab w:val="left" w:pos="709"/>
        </w:tabs>
        <w:ind w:firstLine="709"/>
        <w:jc w:val="both"/>
        <w:rPr>
          <w:rFonts w:ascii="Verdana" w:hAnsi="Verdana"/>
          <w:color w:val="auto"/>
          <w:kern w:val="16"/>
          <w:sz w:val="22"/>
          <w:szCs w:val="22"/>
          <w:bdr w:val="nil"/>
        </w:rPr>
      </w:pPr>
      <w:r w:rsidRPr="00693C8A">
        <w:rPr>
          <w:rFonts w:ascii="Verdana" w:hAnsi="Verdana"/>
          <w:color w:val="auto"/>
          <w:kern w:val="16"/>
          <w:sz w:val="22"/>
          <w:szCs w:val="22"/>
          <w:bdr w:val="nil"/>
        </w:rPr>
        <w:t>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2ADDDA" w14:textId="77777777" w:rsidR="00F60633" w:rsidRPr="0082208E" w:rsidRDefault="00F60633" w:rsidP="00183791">
      <w:pPr>
        <w:tabs>
          <w:tab w:val="left" w:pos="709"/>
        </w:tabs>
        <w:ind w:firstLine="709"/>
        <w:jc w:val="both"/>
        <w:rPr>
          <w:rFonts w:ascii="Verdana" w:hAnsi="Verdana"/>
          <w:color w:val="auto"/>
          <w:sz w:val="20"/>
          <w:szCs w:val="20"/>
        </w:rPr>
      </w:pPr>
    </w:p>
    <w:p w14:paraId="2E9B3B1C" w14:textId="22D51DB8" w:rsidR="000F3C9E" w:rsidRPr="0082208E" w:rsidRDefault="00F300FD" w:rsidP="000F3C9E">
      <w:pPr>
        <w:pStyle w:val="Body2"/>
        <w:ind w:firstLine="709"/>
        <w:rPr>
          <w:rFonts w:ascii="Verdana" w:hAnsi="Verdana"/>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w:t>
      </w:r>
      <w:r w:rsidR="006609F7" w:rsidRPr="0082208E">
        <w:rPr>
          <w:rFonts w:ascii="Verdana" w:hAnsi="Verdana" w:cs="Times New Roman"/>
          <w:color w:val="auto"/>
          <w:sz w:val="24"/>
          <w:szCs w:val="24"/>
          <w:lang w:val="lt-LT"/>
        </w:rPr>
        <w:tab/>
      </w:r>
      <w:r w:rsidR="000F3C9E" w:rsidRPr="0082208E">
        <w:rPr>
          <w:rFonts w:ascii="Verdana" w:hAnsi="Verdana"/>
          <w:color w:val="auto"/>
          <w:sz w:val="24"/>
          <w:szCs w:val="24"/>
          <w:lang w:val="lt-LT"/>
        </w:rPr>
        <w:t>Perkančioji organizacija pirmiausia atliks EBVPD patikrinimo procedūrą, įvertins pasiūlymus, ir tik po to tikrins, ar nėra ekonomiškai naudingiausią pasiūlymą pateikusio dalyvio pašalinimo pagrindų, ar šio dalyvio kvalifikacija atitinka pirkimo sąlygose nustatytus minimalius reikalavimus, ir ar tiekėjas taiko aplinkos apsaugos vadybos sistemos reikalavimus, prieš tai tik šio dalyvio paprašęs pateikti</w:t>
      </w:r>
      <w:r w:rsidR="00E42C38">
        <w:rPr>
          <w:rFonts w:ascii="Verdana" w:hAnsi="Verdana"/>
          <w:color w:val="auto"/>
          <w:sz w:val="24"/>
          <w:szCs w:val="24"/>
          <w:lang w:val="lt-LT"/>
        </w:rPr>
        <w:t xml:space="preserve"> </w:t>
      </w:r>
      <w:r w:rsidR="000F3C9E" w:rsidRPr="0082208E">
        <w:rPr>
          <w:rFonts w:ascii="Verdana" w:hAnsi="Verdana"/>
          <w:color w:val="auto"/>
          <w:sz w:val="24"/>
          <w:szCs w:val="24"/>
          <w:lang w:val="lt-LT"/>
        </w:rPr>
        <w:t>3</w:t>
      </w:r>
      <w:r w:rsidR="00F96923" w:rsidRPr="0082208E">
        <w:rPr>
          <w:rFonts w:ascii="Verdana" w:hAnsi="Verdana"/>
          <w:color w:val="auto"/>
          <w:sz w:val="24"/>
          <w:szCs w:val="24"/>
          <w:lang w:val="lt-LT"/>
        </w:rPr>
        <w:t>.</w:t>
      </w:r>
      <w:r w:rsidR="00392279" w:rsidRPr="0082208E">
        <w:rPr>
          <w:rFonts w:ascii="Verdana" w:hAnsi="Verdana"/>
          <w:color w:val="auto"/>
          <w:sz w:val="24"/>
          <w:szCs w:val="24"/>
          <w:lang w:val="lt-LT"/>
        </w:rPr>
        <w:t>5</w:t>
      </w:r>
      <w:r w:rsidR="000F3C9E" w:rsidRPr="0082208E">
        <w:rPr>
          <w:rFonts w:ascii="Verdana" w:hAnsi="Verdana"/>
          <w:color w:val="auto"/>
          <w:sz w:val="24"/>
          <w:szCs w:val="24"/>
          <w:lang w:val="lt-LT"/>
        </w:rPr>
        <w:t xml:space="preserve"> punkt</w:t>
      </w:r>
      <w:r w:rsidR="00392279" w:rsidRPr="0082208E">
        <w:rPr>
          <w:rFonts w:ascii="Verdana" w:hAnsi="Verdana"/>
          <w:color w:val="auto"/>
          <w:sz w:val="24"/>
          <w:szCs w:val="24"/>
          <w:lang w:val="lt-LT"/>
        </w:rPr>
        <w:t>e</w:t>
      </w:r>
      <w:r w:rsidR="000F3C9E" w:rsidRPr="0082208E">
        <w:rPr>
          <w:rFonts w:ascii="Verdana" w:hAnsi="Verdana"/>
          <w:color w:val="auto"/>
          <w:sz w:val="24"/>
          <w:szCs w:val="24"/>
          <w:lang w:val="lt-LT"/>
        </w:rPr>
        <w:t xml:space="preserve"> nurodyt</w:t>
      </w:r>
      <w:r w:rsidR="00392279" w:rsidRPr="0082208E">
        <w:rPr>
          <w:rFonts w:ascii="Verdana" w:hAnsi="Verdana"/>
          <w:color w:val="auto"/>
          <w:sz w:val="24"/>
          <w:szCs w:val="24"/>
          <w:lang w:val="lt-LT"/>
        </w:rPr>
        <w:t>us</w:t>
      </w:r>
      <w:r w:rsidR="000F3C9E" w:rsidRPr="0082208E">
        <w:rPr>
          <w:rFonts w:ascii="Verdana" w:hAnsi="Verdana"/>
          <w:color w:val="auto"/>
          <w:sz w:val="24"/>
          <w:szCs w:val="24"/>
          <w:lang w:val="lt-LT"/>
        </w:rPr>
        <w:t xml:space="preserve"> kvalifikacijos atitiktį pagrindžiančius dokumentus. </w:t>
      </w:r>
      <w:r w:rsidR="00392279" w:rsidRPr="0082208E">
        <w:rPr>
          <w:rFonts w:ascii="Verdana" w:hAnsi="Verdana"/>
          <w:sz w:val="24"/>
          <w:szCs w:val="24"/>
          <w:bdr w:val="nil"/>
          <w:lang w:val="lt-LT"/>
        </w:rPr>
        <w:t xml:space="preserve">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 </w:t>
      </w:r>
      <w:r w:rsidR="000F3C9E" w:rsidRPr="0082208E">
        <w:rPr>
          <w:rFonts w:ascii="Verdana" w:hAnsi="Verdana"/>
          <w:color w:val="auto"/>
          <w:sz w:val="24"/>
          <w:szCs w:val="24"/>
          <w:lang w:val="lt-LT"/>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w:t>
      </w:r>
      <w:r w:rsidR="000F3C9E" w:rsidRPr="0082208E">
        <w:rPr>
          <w:rFonts w:ascii="Verdana" w:hAnsi="Verdana"/>
          <w:color w:val="auto"/>
          <w:sz w:val="24"/>
          <w:szCs w:val="24"/>
          <w:lang w:val="lt-LT"/>
        </w:rPr>
        <w:lastRenderedPageBreak/>
        <w:t>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120E72A" w14:textId="5CAC0FAE" w:rsidR="006609F7" w:rsidRPr="0082208E" w:rsidRDefault="006609F7" w:rsidP="000F3C9E">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7</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650FAF8" w14:textId="088777D2" w:rsidR="006609F7" w:rsidRPr="0082208E" w:rsidRDefault="006609F7" w:rsidP="006609F7">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8</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4A730056" w14:textId="7A822F03" w:rsidR="006609F7" w:rsidRPr="0082208E" w:rsidRDefault="006609F7" w:rsidP="008E3F4F">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9</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8E3F4F"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8E0BAE9" w14:textId="15D3490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0</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82208E">
        <w:rPr>
          <w:rFonts w:ascii="Verdana" w:hAnsi="Verdana" w:cs="Times New Roman"/>
          <w:color w:val="auto"/>
          <w:sz w:val="24"/>
          <w:szCs w:val="24"/>
          <w:lang w:val="lt-LT"/>
        </w:rPr>
        <w:t>Certis</w:t>
      </w:r>
      <w:proofErr w:type="spellEnd"/>
      <w:r w:rsidRPr="0082208E">
        <w:rPr>
          <w:rFonts w:ascii="Verdana" w:hAnsi="Verdana" w:cs="Times New Roman"/>
          <w:color w:val="auto"/>
          <w:sz w:val="24"/>
          <w:szCs w:val="24"/>
          <w:lang w:val="lt-LT"/>
        </w:rPr>
        <w:t>“. Lentelės, pateiktos ketvirtame stulpelyje nurodomi dokumentai, kuriuos turi pateikti Lietuvos Respublikoje registruoti tiekėjai. Dėl dokumentų, kuriuos turi pateikti užsienio šalių tiekėjai, informaciją Perkančioji organizacija pasitikrina „e-</w:t>
      </w:r>
      <w:proofErr w:type="spellStart"/>
      <w:r w:rsidRPr="0082208E">
        <w:rPr>
          <w:rFonts w:ascii="Verdana" w:hAnsi="Verdana" w:cs="Times New Roman"/>
          <w:color w:val="auto"/>
          <w:sz w:val="24"/>
          <w:szCs w:val="24"/>
          <w:lang w:val="lt-LT"/>
        </w:rPr>
        <w:t>Certis</w:t>
      </w:r>
      <w:proofErr w:type="spellEnd"/>
      <w:r w:rsidRPr="0082208E">
        <w:rPr>
          <w:rFonts w:ascii="Verdana" w:hAnsi="Verdana" w:cs="Times New Roman"/>
          <w:color w:val="auto"/>
          <w:sz w:val="24"/>
          <w:szCs w:val="24"/>
          <w:lang w:val="lt-LT"/>
        </w:rPr>
        <w:t xml:space="preserve">“, adresu </w:t>
      </w:r>
      <w:hyperlink r:id="rId23" w:history="1">
        <w:r w:rsidR="00845D3E" w:rsidRPr="0082208E">
          <w:rPr>
            <w:rStyle w:val="Hipersaitas"/>
            <w:rFonts w:ascii="Verdana" w:hAnsi="Verdana"/>
            <w:sz w:val="24"/>
            <w:szCs w:val="24"/>
            <w:lang w:val="lt-LT"/>
          </w:rPr>
          <w:t>https://ec.europa.eu/tools/ecertis/</w:t>
        </w:r>
      </w:hyperlink>
      <w:r w:rsidRPr="0082208E">
        <w:rPr>
          <w:rFonts w:ascii="Verdana" w:hAnsi="Verdana" w:cs="Times New Roman"/>
          <w:color w:val="auto"/>
          <w:sz w:val="24"/>
          <w:szCs w:val="24"/>
          <w:lang w:val="lt-LT"/>
        </w:rPr>
        <w:t>.</w:t>
      </w:r>
    </w:p>
    <w:p w14:paraId="206F440E" w14:textId="2C200269"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67928488" w14:textId="723DE28B"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F33F20" w14:textId="791B6039"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lastRenderedPageBreak/>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60C9BA24" w14:textId="60935F47"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5F6D94F" w14:textId="7130D73A"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priesaikos deklaracija;</w:t>
      </w:r>
    </w:p>
    <w:p w14:paraId="59FB8A8F" w14:textId="2BBAEDB7"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F6824" w14:textId="18AE4E93"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38511B" w:rsidRPr="0082208E">
        <w:rPr>
          <w:rFonts w:ascii="Verdana" w:hAnsi="Verdana" w:cs="Times New Roman"/>
          <w:color w:val="auto"/>
          <w:sz w:val="24"/>
          <w:szCs w:val="24"/>
          <w:lang w:val="lt-LT" w:eastAsia="en-US"/>
        </w:rPr>
        <w:t xml:space="preserve"> </w:t>
      </w:r>
      <w:r w:rsidRPr="0082208E">
        <w:rPr>
          <w:rFonts w:ascii="Verdana" w:hAnsi="Verdana" w:cs="Times New Roman"/>
          <w:color w:val="auto"/>
          <w:sz w:val="24"/>
          <w:szCs w:val="24"/>
          <w:lang w:val="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1093CE3" w14:textId="1F2BB53F" w:rsidR="006609F7" w:rsidRPr="0082208E" w:rsidRDefault="006609F7" w:rsidP="00845D3E">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4</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bei turi atitikti ir tenkinti kvalifikacijos reikalavimus ir</w:t>
      </w:r>
      <w:r w:rsidR="000F7E50" w:rsidRPr="0082208E">
        <w:rPr>
          <w:rFonts w:ascii="Verdana" w:hAnsi="Verdana" w:cs="Times New Roman"/>
          <w:color w:val="auto"/>
          <w:sz w:val="24"/>
          <w:szCs w:val="24"/>
          <w:lang w:val="lt-LT"/>
        </w:rPr>
        <w:t xml:space="preserve"> (jei taikoma)</w:t>
      </w:r>
      <w:r w:rsidRPr="0082208E">
        <w:rPr>
          <w:rFonts w:ascii="Verdana" w:hAnsi="Verdana" w:cs="Times New Roman"/>
          <w:color w:val="auto"/>
          <w:sz w:val="24"/>
          <w:szCs w:val="24"/>
          <w:lang w:val="lt-LT"/>
        </w:rPr>
        <w:t xml:space="preserve"> kokybės vadybos sistemos bei aplinkos apsaugos vadybos sistemos standartus, nurodytus šių pirkimo sąlygų 3.5 punkte pagal numatomų perduoti paslaugų/darbų pobūdį.</w:t>
      </w:r>
    </w:p>
    <w:p w14:paraId="3A71AD3A" w14:textId="5ACC6ED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5</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0F5EF7" w14:textId="15A9662E" w:rsidR="006609F7" w:rsidRPr="0082208E" w:rsidRDefault="006609F7" w:rsidP="00AE21E9">
      <w:pPr>
        <w:pStyle w:val="Body2"/>
        <w:tabs>
          <w:tab w:val="left" w:pos="1276"/>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Tiekėjas sutarties vykdymui kaip specialistą gali pasitelkti fizinį asmenį, kuris privalo būti nurodomas tiekėjo pasiūlyme (pirkimo sąlygų 1 priedas):</w:t>
      </w:r>
    </w:p>
    <w:p w14:paraId="06BAFBDB" w14:textId="09EE24A0"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 xml:space="preserve">jei tiekėjas tokio asmens neketina įdarbinti, tokiu atveju specialistas (fizinis asmuo) pasiūlyme nurodomas kaip ūkio subjektas, kurio pajėgumais tiekėjas remiasi, ir/arba subtiekėjas. Tiekėjas, pagrįsdamas </w:t>
      </w:r>
      <w:r w:rsidRPr="0082208E">
        <w:rPr>
          <w:rFonts w:ascii="Verdana" w:hAnsi="Verdana" w:cs="Times New Roman"/>
          <w:color w:val="auto"/>
          <w:sz w:val="24"/>
          <w:szCs w:val="24"/>
          <w:lang w:val="lt-LT"/>
        </w:rPr>
        <w:lastRenderedPageBreak/>
        <w:t>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4E5CB708" w14:textId="61E6C04A"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jei tiekėjas, pasiūlyme nurodo specialistą (fizinį asmenį), kurį laimėjimo ir sutarties sudarymo atveju ketina įdarbinti (</w:t>
      </w:r>
      <w:proofErr w:type="spellStart"/>
      <w:r w:rsidRPr="0082208E">
        <w:rPr>
          <w:rFonts w:ascii="Verdana" w:hAnsi="Verdana" w:cs="Times New Roman"/>
          <w:color w:val="auto"/>
          <w:sz w:val="24"/>
          <w:szCs w:val="24"/>
          <w:lang w:val="lt-LT"/>
        </w:rPr>
        <w:t>kvazisubtiekėją</w:t>
      </w:r>
      <w:proofErr w:type="spellEnd"/>
      <w:r w:rsidRPr="0082208E">
        <w:rPr>
          <w:rFonts w:ascii="Verdana" w:hAnsi="Verdana" w:cs="Times New Roman"/>
          <w:color w:val="auto"/>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E689C4" w14:textId="7AB7F741" w:rsidR="006609F7" w:rsidRPr="0082208E" w:rsidRDefault="006609F7" w:rsidP="00AE21E9">
      <w:pPr>
        <w:pStyle w:val="Body2"/>
        <w:tabs>
          <w:tab w:val="left" w:pos="1260"/>
          <w:tab w:val="left" w:pos="1418"/>
        </w:tabs>
        <w:ind w:firstLine="709"/>
        <w:rPr>
          <w:rFonts w:ascii="Verdana" w:hAnsi="Verdana" w:cs="Times New Roman"/>
          <w:b/>
          <w:bCs/>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7</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r>
      <w:r w:rsidRPr="0082208E">
        <w:rPr>
          <w:rFonts w:ascii="Verdana" w:hAnsi="Verdana" w:cs="Times New Roman"/>
          <w:b/>
          <w:bCs/>
          <w:color w:val="auto"/>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2208E">
        <w:rPr>
          <w:rFonts w:ascii="Verdana" w:hAnsi="Verdana" w:cs="Times New Roman"/>
          <w:b/>
          <w:bCs/>
          <w:color w:val="auto"/>
          <w:sz w:val="24"/>
          <w:szCs w:val="24"/>
          <w:lang w:val="lt-LT"/>
        </w:rPr>
        <w:t>ių</w:t>
      </w:r>
      <w:proofErr w:type="spellEnd"/>
      <w:r w:rsidRPr="0082208E">
        <w:rPr>
          <w:rFonts w:ascii="Verdana" w:hAnsi="Verdana" w:cs="Times New Roman"/>
          <w:b/>
          <w:bCs/>
          <w:color w:val="auto"/>
          <w:sz w:val="24"/>
          <w:szCs w:val="24"/>
          <w:lang w:val="lt-LT"/>
        </w:rPr>
        <w:t xml:space="preserve"> pajėgumu/-</w:t>
      </w:r>
      <w:proofErr w:type="spellStart"/>
      <w:r w:rsidRPr="0082208E">
        <w:rPr>
          <w:rFonts w:ascii="Verdana" w:hAnsi="Verdana" w:cs="Times New Roman"/>
          <w:b/>
          <w:bCs/>
          <w:color w:val="auto"/>
          <w:sz w:val="24"/>
          <w:szCs w:val="24"/>
          <w:lang w:val="lt-LT"/>
        </w:rPr>
        <w:t>ais</w:t>
      </w:r>
      <w:proofErr w:type="spellEnd"/>
      <w:r w:rsidRPr="0082208E">
        <w:rPr>
          <w:rFonts w:ascii="Verdana" w:hAnsi="Verdana" w:cs="Times New Roman"/>
          <w:b/>
          <w:bCs/>
          <w:color w:val="auto"/>
          <w:sz w:val="24"/>
          <w:szCs w:val="24"/>
          <w:lang w:val="lt-LT"/>
        </w:rPr>
        <w:t xml:space="preserve"> tiekėjas nesiremia kvalifikacijos įrodymui. </w:t>
      </w:r>
      <w:proofErr w:type="spellStart"/>
      <w:r w:rsidRPr="0082208E">
        <w:rPr>
          <w:rFonts w:ascii="Verdana" w:hAnsi="Verdana" w:cs="Times New Roman"/>
          <w:b/>
          <w:bCs/>
          <w:color w:val="auto"/>
          <w:sz w:val="24"/>
          <w:szCs w:val="24"/>
          <w:lang w:val="lt-LT"/>
        </w:rPr>
        <w:t>Kvazisubtiekėjas</w:t>
      </w:r>
      <w:proofErr w:type="spellEnd"/>
      <w:r w:rsidRPr="0082208E">
        <w:rPr>
          <w:rFonts w:ascii="Verdana" w:hAnsi="Verdana" w:cs="Times New Roman"/>
          <w:b/>
          <w:bCs/>
          <w:color w:val="auto"/>
          <w:sz w:val="24"/>
          <w:szCs w:val="24"/>
          <w:lang w:val="lt-LT"/>
        </w:rPr>
        <w:t xml:space="preserve"> neturi pateikti atskiro EBVPD.</w:t>
      </w:r>
    </w:p>
    <w:p w14:paraId="08401892" w14:textId="4731BCB5"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1</w:t>
      </w:r>
      <w:r w:rsidR="00A54C37" w:rsidRPr="0082208E">
        <w:rPr>
          <w:rFonts w:ascii="Verdana" w:hAnsi="Verdana" w:cs="Times New Roman"/>
          <w:color w:val="auto"/>
          <w:sz w:val="24"/>
          <w:szCs w:val="24"/>
          <w:lang w:val="lt-LT"/>
        </w:rPr>
        <w:t>8</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DFB4FE4" w14:textId="6AD5019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A54C37" w:rsidRPr="0082208E">
        <w:rPr>
          <w:rFonts w:ascii="Verdana" w:hAnsi="Verdana" w:cs="Times New Roman"/>
          <w:color w:val="auto"/>
          <w:sz w:val="24"/>
          <w:szCs w:val="24"/>
          <w:lang w:val="lt-LT"/>
        </w:rPr>
        <w:t>19</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2208E">
        <w:rPr>
          <w:rFonts w:ascii="Verdana" w:hAnsi="Verdana" w:cs="Times New Roman"/>
          <w:color w:val="auto"/>
          <w:sz w:val="24"/>
          <w:szCs w:val="24"/>
          <w:lang w:val="lt-LT"/>
        </w:rPr>
        <w:t>Apostille</w:t>
      </w:r>
      <w:proofErr w:type="spellEnd"/>
      <w:r w:rsidRPr="0082208E">
        <w:rPr>
          <w:rFonts w:ascii="Verdana" w:hAnsi="Verdana" w:cs="Times New Roman"/>
          <w:color w:val="auto"/>
          <w:sz w:val="24"/>
          <w:szCs w:val="24"/>
          <w:lang w:val="lt-LT"/>
        </w:rPr>
        <w:t>) tvarkos aprašo patvirtinimo“ (Žin., 2006, Nr. 118-4477) ir 1961 m. spalio 5 d. Hagos konvencija dėl užsienio valstybėse išduotų dokumentų legalizavimo panaikinimo (Žin., 1997, Nr. 68-1699).</w:t>
      </w:r>
    </w:p>
    <w:p w14:paraId="4CFA8412" w14:textId="28F9313A" w:rsidR="003E76E8" w:rsidRPr="0082208E" w:rsidRDefault="006609F7" w:rsidP="003E76E8">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0</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bet kuriuo pirkimo procedūros metu gali paprašyti dalyvių pateikti visus ar dalį dokumentų, patvirtinančių jų pašalinimo pagrindų nebuvimą, kvalifikaciją patvirtinančius dokumentus, ir, jeigu taikytina, kokybės vadybos sistemos ir (arba) aplinkos apsaugos vadybos sistemos standartams, jeigu tai būtina siekiant užtikrinti tinkamą pirkimo procedūros atlikimą.</w:t>
      </w:r>
    </w:p>
    <w:p w14:paraId="4A5FBCB6" w14:textId="581F99A5" w:rsidR="003E76E8" w:rsidRPr="0082208E" w:rsidRDefault="006609F7" w:rsidP="003E76E8">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r>
      <w:r w:rsidR="003E76E8" w:rsidRPr="0082208E">
        <w:rPr>
          <w:rFonts w:ascii="Verdana" w:hAnsi="Verdana"/>
          <w:color w:val="auto"/>
          <w:sz w:val="24"/>
          <w:szCs w:val="24"/>
          <w:lang w:val="lt-LT"/>
        </w:rPr>
        <w:t xml:space="preserve">Bet kuriuo metu iki pirkimo sutarties sudarymo Perkančioji organizacija turi teisę savo iniciatyva nutraukti pradėtas pirkimo procedūras, jeigu atsirado aplinkybių, kurių nebuvo galima numatyti, ir privalo tai padaryti, </w:t>
      </w:r>
      <w:r w:rsidR="003E76E8" w:rsidRPr="0082208E">
        <w:rPr>
          <w:rFonts w:ascii="Verdana" w:hAnsi="Verdana"/>
          <w:color w:val="auto"/>
          <w:sz w:val="24"/>
          <w:szCs w:val="24"/>
          <w:lang w:val="lt-LT"/>
        </w:rPr>
        <w:lastRenderedPageBreak/>
        <w:t>jeigu buvo pažeisti VPĮ 17 straipsnio 1 dalyje nustatyti principai ir atitinkamos padėties negalima ištaisyti. 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1512F34E" w14:textId="36F45781"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2BA3BF66" w:rsidR="00B842BC" w:rsidRPr="0082208E" w:rsidRDefault="006609F7" w:rsidP="00AE21E9">
      <w:pPr>
        <w:pStyle w:val="Body2"/>
        <w:tabs>
          <w:tab w:val="left" w:pos="1260"/>
          <w:tab w:val="left" w:pos="1418"/>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Tiekėjo pasiūlymas atmetamas, jeigu apie nustatytų reikalavimų atitikimą jis pateikė melagingą informaciją, kurią Perkančioji organizacija gali įrodyti bet kokiomis teisėtomis priemonėmis.</w:t>
      </w:r>
    </w:p>
    <w:p w14:paraId="7A376ADE" w14:textId="77777777" w:rsidR="006609F7" w:rsidRPr="0082208E" w:rsidRDefault="006609F7" w:rsidP="006609F7">
      <w:pPr>
        <w:pStyle w:val="Body2"/>
        <w:tabs>
          <w:tab w:val="left" w:pos="1260"/>
        </w:tabs>
        <w:spacing w:after="0"/>
        <w:ind w:firstLine="709"/>
        <w:rPr>
          <w:rFonts w:ascii="Verdana" w:hAnsi="Verdana" w:cs="Times New Roman"/>
          <w:color w:val="auto"/>
          <w:sz w:val="24"/>
          <w:szCs w:val="24"/>
          <w:lang w:val="lt-LT"/>
        </w:rPr>
      </w:pPr>
    </w:p>
    <w:p w14:paraId="0F5292BC"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82208E">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82208E" w:rsidRDefault="00B842BC" w:rsidP="00CC769C">
      <w:pPr>
        <w:pStyle w:val="Body2"/>
        <w:spacing w:after="0"/>
        <w:rPr>
          <w:rFonts w:ascii="Verdana" w:hAnsi="Verdana" w:cs="Times New Roman"/>
          <w:color w:val="auto"/>
          <w:sz w:val="24"/>
          <w:szCs w:val="24"/>
          <w:lang w:val="lt-LT"/>
        </w:rPr>
      </w:pPr>
    </w:p>
    <w:p w14:paraId="1DEED5E6" w14:textId="287BCF59" w:rsidR="00106686" w:rsidRPr="0082208E" w:rsidRDefault="00583442"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ab/>
      </w:r>
      <w:r w:rsidR="00106686" w:rsidRPr="0082208E">
        <w:rPr>
          <w:rFonts w:ascii="Verdana" w:hAnsi="Verdana" w:cs="Times New Roman"/>
          <w:color w:val="auto"/>
          <w:sz w:val="24"/>
          <w:szCs w:val="24"/>
          <w:lang w:val="lt-LT"/>
        </w:rPr>
        <w:t xml:space="preserve">4.1. </w:t>
      </w:r>
      <w:r w:rsidR="00B842BC" w:rsidRPr="0082208E">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 xml:space="preserve">nevykdymą. Taip pat jungtinės veiklos sutartyje turi būti numatyta, kuris asmuo atstovauja ūkio subjektų grupei (su kuo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00B842BC" w:rsidRPr="0082208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BF8FB93" w14:textId="77777777"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4.2. </w:t>
      </w:r>
      <w:r w:rsidR="00B842BC" w:rsidRPr="0082208E">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3C44320E" w:rsidR="00B842BC"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4.3.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nereikalauja, kad ūkio subjektų grupės pateiktą pasiūlymą pripažinus geriausiu ir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pasiūlius sudaryti pirkimo sutartį, ši ūkio subjektų grupė įgautų tam tikrą teisinę formą.</w:t>
      </w:r>
    </w:p>
    <w:p w14:paraId="7D334A83" w14:textId="77777777" w:rsidR="00B842BC" w:rsidRPr="0082208E" w:rsidRDefault="00B842BC" w:rsidP="00CC769C">
      <w:pPr>
        <w:pStyle w:val="1Skyrius"/>
        <w:ind w:left="1080" w:hanging="360"/>
        <w:rPr>
          <w:rFonts w:ascii="Verdana" w:hAnsi="Verdana"/>
          <w:color w:val="auto"/>
          <w:sz w:val="24"/>
          <w:szCs w:val="24"/>
          <w:lang w:val="lt-LT"/>
        </w:rPr>
      </w:pPr>
    </w:p>
    <w:p w14:paraId="33BE728F"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82208E">
        <w:rPr>
          <w:rFonts w:ascii="Verdana" w:hAnsi="Verdana" w:cs="Times New Roman"/>
          <w:color w:val="auto"/>
          <w:sz w:val="24"/>
          <w:szCs w:val="24"/>
          <w:lang w:val="lt-LT"/>
        </w:rPr>
        <w:t>PASIŪLYMŲ RENGIMAS, PATEIKIMAS, KEITIMAS</w:t>
      </w:r>
      <w:bookmarkEnd w:id="19"/>
      <w:bookmarkEnd w:id="20"/>
    </w:p>
    <w:p w14:paraId="2C3DB23D" w14:textId="77777777" w:rsidR="00B842BC" w:rsidRPr="0082208E" w:rsidRDefault="00B842BC" w:rsidP="00CC769C">
      <w:pPr>
        <w:pStyle w:val="Body2"/>
        <w:spacing w:after="0"/>
        <w:rPr>
          <w:rFonts w:ascii="Verdana" w:hAnsi="Verdana" w:cs="Times New Roman"/>
          <w:color w:val="auto"/>
          <w:sz w:val="24"/>
          <w:szCs w:val="24"/>
          <w:lang w:val="lt-LT"/>
        </w:rPr>
      </w:pPr>
    </w:p>
    <w:p w14:paraId="411A3477"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sz w:val="24"/>
          <w:szCs w:val="24"/>
          <w:bdr w:val="none" w:sz="0" w:space="0" w:color="auto" w:frame="1"/>
          <w:shd w:val="clear" w:color="auto" w:fill="FFFFFF"/>
          <w:lang w:val="lt-LT"/>
        </w:rPr>
        <w:t xml:space="preserve">5.1. </w:t>
      </w:r>
      <w:r w:rsidR="00B842BC" w:rsidRPr="0082208E">
        <w:rPr>
          <w:rFonts w:ascii="Verdana" w:hAnsi="Verdana" w:cs="Times New Roman"/>
          <w:color w:val="auto"/>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00B842BC" w:rsidRPr="0082208E">
        <w:rPr>
          <w:rFonts w:ascii="Verdana" w:hAnsi="Verdana" w:cs="Times New Roman"/>
          <w:color w:val="auto"/>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187AF85D" w14:textId="7C717330" w:rsidR="00106686" w:rsidRPr="0082208E" w:rsidRDefault="00106686" w:rsidP="00A627F4">
      <w:pPr>
        <w:pStyle w:val="Body2"/>
        <w:tabs>
          <w:tab w:val="left" w:pos="142"/>
        </w:tabs>
        <w:spacing w:after="0"/>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5.2. </w:t>
      </w:r>
      <w:r w:rsidR="00B842BC" w:rsidRPr="0082208E">
        <w:rPr>
          <w:rFonts w:ascii="Verdana" w:hAnsi="Verdana" w:cs="Times New Roman"/>
          <w:color w:val="auto"/>
          <w:kern w:val="16"/>
          <w:sz w:val="24"/>
          <w:szCs w:val="24"/>
          <w:lang w:val="lt-LT"/>
        </w:rPr>
        <w:t>Perkančioji orga</w:t>
      </w:r>
      <w:r w:rsidR="00B842BC" w:rsidRPr="0082208E">
        <w:rPr>
          <w:rFonts w:ascii="Verdana" w:hAnsi="Verdana"/>
          <w:color w:val="auto"/>
          <w:kern w:val="16"/>
          <w:sz w:val="24"/>
          <w:szCs w:val="24"/>
          <w:lang w:val="lt-LT"/>
        </w:rPr>
        <w:t xml:space="preserve">nizacija </w:t>
      </w:r>
      <w:r w:rsidR="00B842BC" w:rsidRPr="0082208E">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4C5793" w:rsidRPr="0082208E">
        <w:rPr>
          <w:rFonts w:ascii="Verdana" w:hAnsi="Verdana"/>
          <w:color w:val="auto"/>
          <w:sz w:val="24"/>
          <w:szCs w:val="24"/>
          <w:lang w:val="lt-LT"/>
        </w:rPr>
        <w:t xml:space="preserve"> </w:t>
      </w:r>
      <w:hyperlink r:id="rId24" w:history="1">
        <w:r w:rsidR="00802C28" w:rsidRPr="0034325F">
          <w:rPr>
            <w:rStyle w:val="Hipersaitas"/>
            <w:rFonts w:ascii="Verdana" w:hAnsi="Verdana" w:cs="Arial Unicode MS"/>
            <w:sz w:val="24"/>
            <w:szCs w:val="24"/>
            <w:lang w:val="lt-LT"/>
          </w:rPr>
          <w:t>https://viesiejipirkimai.lt/</w:t>
        </w:r>
      </w:hyperlink>
      <w:r w:rsidR="00B842BC" w:rsidRPr="0082208E">
        <w:fldChar w:fldCharType="begin"/>
      </w:r>
      <w:r w:rsidR="00F851CF" w:rsidRPr="0082208E" w:rsidDel="00F851CF">
        <w:rPr>
          <w:rFonts w:ascii="Verdana" w:hAnsi="Verdana"/>
          <w:color w:val="auto"/>
          <w:sz w:val="24"/>
          <w:szCs w:val="24"/>
          <w:lang w:val="lt-LT"/>
        </w:rPr>
        <w:instrText xml:space="preserve"> </w:instrText>
      </w:r>
      <w:r w:rsidR="00B842BC" w:rsidRPr="0082208E">
        <w:fldChar w:fldCharType="separate"/>
      </w:r>
      <w:r w:rsidR="00B842BC" w:rsidRPr="0082208E">
        <w:rPr>
          <w:rStyle w:val="Hipersaitas"/>
          <w:rFonts w:ascii="Verdana" w:hAnsi="Verdana"/>
          <w:color w:val="auto"/>
          <w:sz w:val="24"/>
          <w:szCs w:val="24"/>
          <w:lang w:val="lt-LT"/>
        </w:rPr>
        <w:t>https://pirkimai.eviesiejipirkimai.lt</w:t>
      </w:r>
      <w:r w:rsidR="00B842BC" w:rsidRPr="0082208E">
        <w:rPr>
          <w:rStyle w:val="Hipersaitas"/>
          <w:rFonts w:ascii="Verdana" w:hAnsi="Verdana"/>
          <w:color w:val="auto"/>
          <w:sz w:val="24"/>
          <w:szCs w:val="24"/>
          <w:lang w:val="lt-LT"/>
        </w:rPr>
        <w:fldChar w:fldCharType="end"/>
      </w:r>
      <w:r w:rsidR="00B842BC" w:rsidRPr="0082208E">
        <w:fldChar w:fldCharType="begin"/>
      </w:r>
      <w:r w:rsidR="00B842BC" w:rsidRPr="0082208E">
        <w:rPr>
          <w:rFonts w:ascii="Verdana" w:hAnsi="Verdana"/>
          <w:vanish/>
          <w:color w:val="auto"/>
          <w:sz w:val="24"/>
          <w:szCs w:val="24"/>
          <w:lang w:val="lt-LT"/>
        </w:rPr>
        <w:instrText>HYPERLINK "https://pirkimai.eviesiejipirkimai.lt/" \h</w:instrText>
      </w:r>
      <w:r w:rsidR="00B842BC" w:rsidRPr="0082208E">
        <w:fldChar w:fldCharType="separate"/>
      </w:r>
      <w:r w:rsidR="00B842BC" w:rsidRPr="0082208E">
        <w:rPr>
          <w:rStyle w:val="Internetosaitas"/>
          <w:rFonts w:ascii="Verdana" w:hAnsi="Verdana" w:cs="Times New Roman"/>
          <w:vanish/>
          <w:webHidden/>
          <w:color w:val="auto"/>
          <w:sz w:val="24"/>
          <w:szCs w:val="24"/>
          <w:lang w:val="lt-LT"/>
        </w:rPr>
        <w:t>https://pirkimai.eviesiejipirkimai.lt</w:t>
      </w:r>
      <w:r w:rsidR="00B842BC" w:rsidRPr="0082208E">
        <w:rPr>
          <w:rStyle w:val="Internetosaitas"/>
          <w:rFonts w:ascii="Verdana" w:hAnsi="Verdana" w:cs="Times New Roman"/>
          <w:vanish/>
          <w:color w:val="auto"/>
          <w:sz w:val="24"/>
          <w:szCs w:val="24"/>
          <w:lang w:val="lt-LT"/>
        </w:rPr>
        <w:fldChar w:fldCharType="end"/>
      </w:r>
      <w:r w:rsidR="00B842BC" w:rsidRPr="0082208E">
        <w:rPr>
          <w:rFonts w:ascii="Verdana" w:hAnsi="Verdana" w:cs="Times New Roman"/>
          <w:color w:val="auto"/>
          <w:sz w:val="24"/>
          <w:szCs w:val="24"/>
          <w:lang w:val="lt-LT"/>
        </w:rPr>
        <w:t xml:space="preserve">). Visi dokumentai, patvirtinantys tiekėjų kvalifikacijos atitiktį </w:t>
      </w:r>
      <w:r w:rsidR="000D4A0F" w:rsidRPr="0082208E">
        <w:rPr>
          <w:rFonts w:ascii="Verdana" w:hAnsi="Verdana" w:cs="Times New Roman"/>
          <w:color w:val="auto"/>
          <w:sz w:val="24"/>
          <w:szCs w:val="24"/>
          <w:lang w:val="lt-LT"/>
        </w:rPr>
        <w:t>Pirkimo</w:t>
      </w:r>
      <w:r w:rsidR="00B842BC" w:rsidRPr="0082208E">
        <w:rPr>
          <w:rFonts w:ascii="Verdana" w:hAnsi="Verdana" w:cs="Times New Roman"/>
          <w:color w:val="auto"/>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2208E">
        <w:rPr>
          <w:rFonts w:ascii="Verdana" w:hAnsi="Verdana" w:cs="Times New Roman"/>
          <w:color w:val="auto"/>
          <w:sz w:val="24"/>
          <w:szCs w:val="24"/>
          <w:lang w:val="lt-LT"/>
        </w:rPr>
        <w:t>pdf</w:t>
      </w:r>
      <w:proofErr w:type="spellEnd"/>
      <w:r w:rsidR="00B842BC" w:rsidRPr="0082208E">
        <w:rPr>
          <w:rFonts w:ascii="Verdana" w:hAnsi="Verdana" w:cs="Times New Roman"/>
          <w:color w:val="auto"/>
          <w:sz w:val="24"/>
          <w:szCs w:val="24"/>
          <w:lang w:val="lt-LT"/>
        </w:rPr>
        <w:t xml:space="preserve">, jpg, </w:t>
      </w:r>
      <w:proofErr w:type="spellStart"/>
      <w:r w:rsidR="00B842BC" w:rsidRPr="0082208E">
        <w:rPr>
          <w:rFonts w:ascii="Verdana" w:hAnsi="Verdana" w:cs="Times New Roman"/>
          <w:color w:val="auto"/>
          <w:sz w:val="24"/>
          <w:szCs w:val="24"/>
          <w:lang w:val="lt-LT"/>
        </w:rPr>
        <w:t>docx</w:t>
      </w:r>
      <w:proofErr w:type="spellEnd"/>
      <w:r w:rsidR="00B842BC" w:rsidRPr="0082208E">
        <w:rPr>
          <w:rFonts w:ascii="Verdana" w:hAnsi="Verdana" w:cs="Times New Roman"/>
          <w:color w:val="auto"/>
          <w:sz w:val="24"/>
          <w:szCs w:val="24"/>
          <w:lang w:val="lt-LT"/>
        </w:rPr>
        <w:t xml:space="preserve"> ir kt.).</w:t>
      </w:r>
      <w:bookmarkStart w:id="21" w:name="_Ref74228450"/>
    </w:p>
    <w:p w14:paraId="02A418F2" w14:textId="014676E4"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5.3. </w:t>
      </w:r>
      <w:r w:rsidR="00B842BC" w:rsidRPr="0082208E">
        <w:rPr>
          <w:rFonts w:ascii="Verdana" w:hAnsi="Verdana"/>
          <w:color w:val="auto"/>
          <w:sz w:val="24"/>
          <w:szCs w:val="24"/>
          <w:lang w:val="lt-LT"/>
        </w:rPr>
        <w:t xml:space="preserve">Pasiūlymo kaina </w:t>
      </w:r>
      <w:r w:rsidR="00B842BC" w:rsidRPr="0082208E">
        <w:rPr>
          <w:rFonts w:ascii="Verdana" w:hAnsi="Verdana"/>
          <w:b/>
          <w:color w:val="auto"/>
          <w:sz w:val="24"/>
          <w:szCs w:val="24"/>
          <w:lang w:val="lt-LT"/>
        </w:rPr>
        <w:t xml:space="preserve">negali viršyti </w:t>
      </w:r>
      <w:r w:rsidR="00926BCA">
        <w:rPr>
          <w:rFonts w:ascii="Verdana" w:hAnsi="Verdana"/>
          <w:b/>
          <w:color w:val="auto"/>
          <w:sz w:val="24"/>
          <w:szCs w:val="24"/>
          <w:lang w:val="lt-LT"/>
        </w:rPr>
        <w:t>33</w:t>
      </w:r>
      <w:r w:rsidR="00A627F4" w:rsidRPr="0082208E">
        <w:rPr>
          <w:rFonts w:ascii="Verdana" w:hAnsi="Verdana"/>
          <w:b/>
          <w:color w:val="auto"/>
          <w:sz w:val="24"/>
          <w:szCs w:val="24"/>
          <w:lang w:val="lt-LT"/>
        </w:rPr>
        <w:t> </w:t>
      </w:r>
      <w:r w:rsidR="00926BCA">
        <w:rPr>
          <w:rFonts w:ascii="Verdana" w:hAnsi="Verdana"/>
          <w:b/>
          <w:color w:val="auto"/>
          <w:sz w:val="24"/>
          <w:szCs w:val="24"/>
          <w:lang w:val="lt-LT"/>
        </w:rPr>
        <w:t>057</w:t>
      </w:r>
      <w:r w:rsidR="00A627F4" w:rsidRPr="0082208E">
        <w:rPr>
          <w:rFonts w:ascii="Verdana" w:hAnsi="Verdana"/>
          <w:b/>
          <w:color w:val="auto"/>
          <w:sz w:val="24"/>
          <w:szCs w:val="24"/>
          <w:lang w:val="lt-LT"/>
        </w:rPr>
        <w:t>,</w:t>
      </w:r>
      <w:r w:rsidR="00926BCA">
        <w:rPr>
          <w:rFonts w:ascii="Verdana" w:hAnsi="Verdana"/>
          <w:b/>
          <w:color w:val="auto"/>
          <w:sz w:val="24"/>
          <w:szCs w:val="24"/>
          <w:lang w:val="lt-LT"/>
        </w:rPr>
        <w:t>85</w:t>
      </w:r>
      <w:r w:rsidR="00E478EE" w:rsidRPr="0082208E">
        <w:rPr>
          <w:rFonts w:ascii="Verdana" w:hAnsi="Verdana"/>
          <w:b/>
          <w:color w:val="auto"/>
          <w:sz w:val="24"/>
          <w:szCs w:val="24"/>
          <w:lang w:val="lt-LT"/>
        </w:rPr>
        <w:t xml:space="preserve"> Eur</w:t>
      </w:r>
      <w:r w:rsidR="00F36475" w:rsidRPr="0082208E">
        <w:rPr>
          <w:rFonts w:ascii="Verdana" w:hAnsi="Verdana"/>
          <w:b/>
          <w:color w:val="auto"/>
          <w:sz w:val="24"/>
          <w:szCs w:val="24"/>
          <w:lang w:val="lt-LT"/>
        </w:rPr>
        <w:t xml:space="preserve"> be PVM</w:t>
      </w:r>
      <w:r w:rsidR="00B842BC" w:rsidRPr="0082208E">
        <w:rPr>
          <w:rFonts w:ascii="Verdana" w:hAnsi="Verdana"/>
          <w:color w:val="auto"/>
          <w:sz w:val="24"/>
          <w:szCs w:val="24"/>
          <w:lang w:val="lt-LT"/>
        </w:rPr>
        <w:t xml:space="preserve">. Jeigu pasiūlymo kaina bus didesnė, pasiūlymas bus atmestas vadovaujantis </w:t>
      </w:r>
      <w:r w:rsidR="002E496A" w:rsidRPr="0082208E">
        <w:rPr>
          <w:rFonts w:ascii="Verdana" w:hAnsi="Verdana"/>
          <w:color w:val="auto"/>
          <w:sz w:val="24"/>
          <w:szCs w:val="24"/>
          <w:lang w:val="lt-LT"/>
        </w:rPr>
        <w:t>p</w:t>
      </w:r>
      <w:r w:rsidR="00B842BC" w:rsidRPr="0082208E">
        <w:rPr>
          <w:rFonts w:ascii="Verdana" w:hAnsi="Verdana"/>
          <w:color w:val="auto"/>
          <w:sz w:val="24"/>
          <w:szCs w:val="24"/>
          <w:lang w:val="lt-LT"/>
        </w:rPr>
        <w:t xml:space="preserve">irkimo sąlygų </w:t>
      </w:r>
      <w:r w:rsidR="004B4702" w:rsidRPr="0082208E">
        <w:rPr>
          <w:rFonts w:ascii="Verdana" w:hAnsi="Verdana"/>
          <w:color w:val="auto"/>
          <w:sz w:val="24"/>
          <w:szCs w:val="24"/>
          <w:lang w:val="lt-LT"/>
        </w:rPr>
        <w:t>11.1.3</w:t>
      </w:r>
      <w:r w:rsidR="00B842BC" w:rsidRPr="0082208E">
        <w:rPr>
          <w:rFonts w:ascii="Verdana" w:hAnsi="Verdana"/>
          <w:color w:val="auto"/>
          <w:sz w:val="24"/>
          <w:szCs w:val="24"/>
          <w:lang w:val="lt-LT"/>
        </w:rPr>
        <w:t xml:space="preserve"> punkto nuostatomis.</w:t>
      </w:r>
      <w:bookmarkEnd w:id="21"/>
    </w:p>
    <w:p w14:paraId="61D2F610" w14:textId="30CE5084"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5.4. </w:t>
      </w:r>
      <w:r w:rsidR="00B842BC" w:rsidRPr="0082208E">
        <w:rPr>
          <w:rFonts w:ascii="Verdana" w:hAnsi="Verdana"/>
          <w:b/>
          <w:bCs/>
          <w:color w:val="auto"/>
          <w:sz w:val="24"/>
          <w:szCs w:val="24"/>
          <w:lang w:val="lt-LT"/>
        </w:rPr>
        <w:t xml:space="preserve">Pasiūlymas turi būti pateiktas </w:t>
      </w:r>
      <w:r w:rsidR="00B842BC" w:rsidRPr="0082208E">
        <w:rPr>
          <w:rFonts w:ascii="Verdana" w:hAnsi="Verdana" w:cs="Times New Roman"/>
          <w:b/>
          <w:bCs/>
          <w:color w:val="auto"/>
          <w:sz w:val="24"/>
          <w:szCs w:val="24"/>
          <w:lang w:val="lt-LT"/>
        </w:rPr>
        <w:t>iki</w:t>
      </w:r>
      <w:r w:rsidR="00F40ABB" w:rsidRPr="0082208E">
        <w:rPr>
          <w:rFonts w:ascii="Verdana" w:hAnsi="Verdana" w:cs="Times New Roman"/>
          <w:b/>
          <w:bCs/>
          <w:color w:val="auto"/>
          <w:sz w:val="24"/>
          <w:szCs w:val="24"/>
          <w:lang w:val="lt-LT"/>
        </w:rPr>
        <w:t xml:space="preserve"> </w:t>
      </w:r>
      <w:r w:rsidR="00F40ABB" w:rsidRPr="0082208E">
        <w:rPr>
          <w:rStyle w:val="cf01"/>
          <w:rFonts w:ascii="Verdana" w:hAnsi="Verdana" w:cs="Times New Roman"/>
          <w:b/>
          <w:bCs/>
          <w:color w:val="auto"/>
          <w:sz w:val="24"/>
          <w:szCs w:val="24"/>
          <w:lang w:val="lt-LT"/>
        </w:rPr>
        <w:t xml:space="preserve">pirkimo skelbime nurodytos datos ir laiko </w:t>
      </w:r>
      <w:r w:rsidR="00B842BC" w:rsidRPr="0082208E">
        <w:rPr>
          <w:rFonts w:ascii="Verdana" w:hAnsi="Verdana" w:cs="Times New Roman"/>
          <w:b/>
          <w:bCs/>
          <w:color w:val="auto"/>
          <w:sz w:val="24"/>
          <w:szCs w:val="24"/>
          <w:lang w:val="lt-LT"/>
        </w:rPr>
        <w:t>(Lietuvos Respublikos laiku) tik elektroninėmis priemonėmis, naudojant CVP</w:t>
      </w:r>
      <w:r w:rsidR="00A43B82" w:rsidRPr="0082208E">
        <w:rPr>
          <w:rFonts w:ascii="Verdana" w:hAnsi="Verdana" w:cs="Times New Roman"/>
          <w:b/>
          <w:bCs/>
          <w:color w:val="auto"/>
          <w:sz w:val="24"/>
          <w:szCs w:val="24"/>
          <w:lang w:val="lt-LT"/>
        </w:rPr>
        <w:t xml:space="preserve"> </w:t>
      </w:r>
      <w:r w:rsidR="00B842BC" w:rsidRPr="0082208E">
        <w:rPr>
          <w:rFonts w:ascii="Verdana" w:hAnsi="Verdana" w:cs="Times New Roman"/>
          <w:b/>
          <w:bCs/>
          <w:color w:val="auto"/>
          <w:sz w:val="24"/>
          <w:szCs w:val="24"/>
          <w:lang w:val="lt-LT"/>
        </w:rPr>
        <w:t>IS.</w:t>
      </w:r>
    </w:p>
    <w:p w14:paraId="58F88E5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5.5. </w:t>
      </w:r>
      <w:r w:rsidR="00B842BC" w:rsidRPr="0082208E">
        <w:rPr>
          <w:rFonts w:ascii="Verdana" w:hAnsi="Verdana" w:cs="Times New Roman"/>
          <w:color w:val="auto"/>
          <w:sz w:val="24"/>
          <w:szCs w:val="24"/>
          <w:lang w:val="lt-LT"/>
        </w:rPr>
        <w:t>Susipažinti su pirkimo dokumentais tiekėjai turi teisę iki pasiūlymų pateikimo termino pabaigos.</w:t>
      </w:r>
    </w:p>
    <w:p w14:paraId="09EA872E"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5.6. </w:t>
      </w:r>
      <w:r w:rsidR="00B842BC" w:rsidRPr="0082208E">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7E932E20"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sz w:val="24"/>
          <w:szCs w:val="24"/>
          <w:lang w:val="lt-LT"/>
        </w:rPr>
        <w:t xml:space="preserve">5.7. </w:t>
      </w:r>
      <w:r w:rsidR="004B4702" w:rsidRPr="0082208E">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0C2D72" w14:textId="7D7DB43C"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5.8. </w:t>
      </w:r>
      <w:r w:rsidR="00B842BC" w:rsidRPr="0082208E">
        <w:rPr>
          <w:rFonts w:ascii="Verdana" w:hAnsi="Verdana"/>
          <w:color w:val="auto"/>
          <w:sz w:val="24"/>
          <w:szCs w:val="24"/>
          <w:lang w:val="lt-LT"/>
        </w:rPr>
        <w:t xml:space="preserve">Pasiūlyme turi būti nurodytas jo galiojimo terminas. Pasiūlymas turi galioti ne trumpiau nei </w:t>
      </w:r>
      <w:r w:rsidR="00C005C0">
        <w:rPr>
          <w:rFonts w:ascii="Verdana" w:hAnsi="Verdana"/>
          <w:color w:val="auto"/>
          <w:sz w:val="24"/>
          <w:szCs w:val="24"/>
          <w:lang w:val="lt-LT"/>
        </w:rPr>
        <w:t>3 mėn</w:t>
      </w:r>
      <w:r w:rsidR="002D3A78">
        <w:rPr>
          <w:rFonts w:ascii="Verdana" w:hAnsi="Verdana"/>
          <w:color w:val="auto"/>
          <w:sz w:val="24"/>
          <w:szCs w:val="24"/>
          <w:lang w:val="lt-LT"/>
        </w:rPr>
        <w:t>esius</w:t>
      </w:r>
      <w:r w:rsidR="00C005C0">
        <w:rPr>
          <w:rFonts w:ascii="Verdana" w:hAnsi="Verdana"/>
          <w:color w:val="auto"/>
          <w:sz w:val="24"/>
          <w:szCs w:val="24"/>
          <w:lang w:val="lt-LT"/>
        </w:rPr>
        <w:t xml:space="preserve"> </w:t>
      </w:r>
      <w:r w:rsidR="00B842BC" w:rsidRPr="0082208E">
        <w:rPr>
          <w:rFonts w:ascii="Verdana" w:hAnsi="Verdana"/>
          <w:color w:val="auto"/>
          <w:sz w:val="24"/>
          <w:szCs w:val="24"/>
          <w:lang w:val="lt-LT"/>
        </w:rPr>
        <w:t>nuo konkurso pasiūlymų pateikimo termino pabaigos. Jeigu pasiūlyme nenurodytas jo galiojimo laikas, laikoma, kad pasiūlymas galioja tiek, kiek nustatyta pirkimo dokumentuose.</w:t>
      </w:r>
    </w:p>
    <w:p w14:paraId="5EED5A1C" w14:textId="75F3A0DB"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5.9. </w:t>
      </w:r>
      <w:r w:rsidR="00B842BC" w:rsidRPr="0082208E">
        <w:rPr>
          <w:rFonts w:ascii="Verdana" w:hAnsi="Verdana" w:cs="Times New Roman"/>
          <w:color w:val="auto"/>
          <w:sz w:val="24"/>
          <w:szCs w:val="24"/>
          <w:lang w:val="lt-LT"/>
        </w:rPr>
        <w:t>Pasiūlyme nurodoma kaina</w:t>
      </w:r>
      <w:r w:rsidR="00D0112C" w:rsidRPr="0082208E">
        <w:rPr>
          <w:rFonts w:ascii="Verdana" w:hAnsi="Verdana" w:cs="Times New Roman"/>
          <w:color w:val="auto"/>
          <w:sz w:val="24"/>
          <w:szCs w:val="24"/>
          <w:lang w:val="lt-LT"/>
        </w:rPr>
        <w:t>/įkainiai</w:t>
      </w:r>
      <w:r w:rsidR="00B842BC" w:rsidRPr="0082208E">
        <w:rPr>
          <w:rFonts w:ascii="Verdana" w:hAnsi="Verdana" w:cs="Times New Roman"/>
          <w:color w:val="auto"/>
          <w:sz w:val="24"/>
          <w:szCs w:val="24"/>
          <w:lang w:val="lt-LT"/>
        </w:rPr>
        <w:t xml:space="preserve"> pateikiama eurais. Apskaičiuojant kainą</w:t>
      </w:r>
      <w:r w:rsidR="00D0112C" w:rsidRPr="0082208E">
        <w:rPr>
          <w:rFonts w:ascii="Verdana" w:hAnsi="Verdana" w:cs="Times New Roman"/>
          <w:color w:val="auto"/>
          <w:sz w:val="24"/>
          <w:szCs w:val="24"/>
          <w:lang w:val="lt-LT"/>
        </w:rPr>
        <w:t>/įkainį</w:t>
      </w:r>
      <w:r w:rsidR="00B842BC" w:rsidRPr="0082208E">
        <w:rPr>
          <w:rFonts w:ascii="Verdana" w:hAnsi="Verdana" w:cs="Times New Roman"/>
          <w:color w:val="auto"/>
          <w:sz w:val="24"/>
          <w:szCs w:val="24"/>
          <w:lang w:val="lt-LT"/>
        </w:rPr>
        <w:t xml:space="preserve"> turi būti atsižvelgta į visus </w:t>
      </w:r>
      <w:r w:rsidR="002E496A" w:rsidRPr="0082208E">
        <w:rPr>
          <w:rFonts w:ascii="Verdana" w:hAnsi="Verdana" w:cs="Times New Roman"/>
          <w:color w:val="auto"/>
          <w:sz w:val="24"/>
          <w:szCs w:val="24"/>
          <w:lang w:val="lt-LT"/>
        </w:rPr>
        <w:t>p</w:t>
      </w:r>
      <w:r w:rsidR="00B842BC" w:rsidRPr="0082208E">
        <w:rPr>
          <w:rFonts w:ascii="Verdana" w:hAnsi="Verdana" w:cs="Times New Roman"/>
          <w:color w:val="auto"/>
          <w:sz w:val="24"/>
          <w:szCs w:val="24"/>
          <w:lang w:val="lt-LT"/>
        </w:rPr>
        <w:t>irkimo sąlygų, įskaitant pirkimo sutarties projektą, reikalavimus. Į pasiūlymo kainą</w:t>
      </w:r>
      <w:r w:rsidR="00D0112C" w:rsidRPr="0082208E">
        <w:rPr>
          <w:rFonts w:ascii="Verdana" w:hAnsi="Verdana" w:cs="Times New Roman"/>
          <w:color w:val="auto"/>
          <w:sz w:val="24"/>
          <w:szCs w:val="24"/>
          <w:lang w:val="lt-LT"/>
        </w:rPr>
        <w:t>/įkainius</w:t>
      </w:r>
      <w:r w:rsidR="00B842BC" w:rsidRPr="0082208E">
        <w:rPr>
          <w:rFonts w:ascii="Verdana" w:hAnsi="Verdana" w:cs="Times New Roman"/>
          <w:color w:val="auto"/>
          <w:sz w:val="24"/>
          <w:szCs w:val="24"/>
          <w:lang w:val="lt-LT"/>
        </w:rPr>
        <w:t xml:space="preserve"> turi būti įskaityti visi mokesčiai ir visos tiekėjo išlaidos</w:t>
      </w:r>
      <w:r w:rsidR="00821720" w:rsidRPr="0082208E">
        <w:rPr>
          <w:rFonts w:ascii="Verdana" w:hAnsi="Verdana" w:cs="Times New Roman"/>
          <w:color w:val="auto"/>
          <w:sz w:val="24"/>
          <w:szCs w:val="24"/>
          <w:lang w:val="lt-LT"/>
        </w:rPr>
        <w:t xml:space="preserve"> </w:t>
      </w:r>
      <w:r w:rsidR="00821720" w:rsidRPr="0082208E">
        <w:rPr>
          <w:rFonts w:ascii="Verdana" w:hAnsi="Verdana"/>
          <w:color w:val="auto"/>
          <w:sz w:val="24"/>
          <w:szCs w:val="24"/>
          <w:lang w:val="lt-LT"/>
        </w:rPr>
        <w:t xml:space="preserve">(tame tarpe ir išlaidos dėl </w:t>
      </w:r>
      <w:r w:rsidR="0096420D" w:rsidRPr="0082208E">
        <w:rPr>
          <w:rFonts w:ascii="Verdana" w:hAnsi="Verdana"/>
          <w:color w:val="auto"/>
          <w:sz w:val="24"/>
          <w:szCs w:val="24"/>
          <w:lang w:val="lt-LT"/>
        </w:rPr>
        <w:t>„SABIS“</w:t>
      </w:r>
      <w:r w:rsidR="00821720" w:rsidRPr="0082208E">
        <w:rPr>
          <w:rFonts w:ascii="Verdana" w:hAnsi="Verdana"/>
          <w:color w:val="auto"/>
          <w:sz w:val="24"/>
          <w:szCs w:val="24"/>
          <w:lang w:val="lt-LT"/>
        </w:rPr>
        <w:t xml:space="preserve"> pateikimo)</w:t>
      </w:r>
      <w:r w:rsidR="00B842BC" w:rsidRPr="0082208E">
        <w:rPr>
          <w:rFonts w:ascii="Verdana" w:hAnsi="Verdana" w:cs="Times New Roman"/>
          <w:color w:val="auto"/>
          <w:sz w:val="24"/>
          <w:szCs w:val="24"/>
          <w:lang w:val="lt-LT"/>
        </w:rPr>
        <w:t>, apimančios viską, ko reikia visiškam ir tinkamam pirkimo sutarties įvykdymui.</w:t>
      </w:r>
    </w:p>
    <w:p w14:paraId="6EDBBB4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5.10.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turi teisę pratęsti pasiūlymo pateikimo terminą. Apie naują pasiūlymų pateikimo terminą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paskelbia CVP IS ir praneša prie pirkimo CVP IS prisijungusiems tiekėjams.</w:t>
      </w:r>
    </w:p>
    <w:p w14:paraId="65466C1C" w14:textId="1E6EE7A6"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lastRenderedPageBreak/>
        <w:t xml:space="preserve">5.11. </w:t>
      </w:r>
      <w:r w:rsidR="00B842BC" w:rsidRPr="0082208E">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3E58006B"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 </w:t>
      </w:r>
      <w:r w:rsidR="00B842BC" w:rsidRPr="0082208E">
        <w:rPr>
          <w:rFonts w:ascii="Verdana" w:hAnsi="Verdana" w:cs="Times New Roman"/>
          <w:b/>
          <w:bCs/>
          <w:color w:val="auto"/>
          <w:sz w:val="24"/>
          <w:szCs w:val="24"/>
          <w:lang w:val="lt-LT"/>
        </w:rPr>
        <w:t>Tiekėjo pasiūlymą sudaro CVP IS priemonėmis pateiktos informacijos ir dokumentų visuma</w:t>
      </w:r>
      <w:r w:rsidR="00D0112C" w:rsidRPr="0082208E">
        <w:rPr>
          <w:rFonts w:ascii="Verdana" w:hAnsi="Verdana" w:cs="Times New Roman"/>
          <w:b/>
          <w:bCs/>
          <w:color w:val="auto"/>
          <w:sz w:val="24"/>
          <w:szCs w:val="24"/>
          <w:lang w:val="lt-LT"/>
        </w:rPr>
        <w:t xml:space="preserve"> (įskaitant pasiūlymo paaiškinimus bei atsakymus dėl pasiūlymo (jei tokių bus))</w:t>
      </w:r>
      <w:r w:rsidR="00B842BC" w:rsidRPr="0082208E">
        <w:rPr>
          <w:rFonts w:ascii="Verdana" w:hAnsi="Verdana" w:cs="Times New Roman"/>
          <w:b/>
          <w:bCs/>
          <w:color w:val="auto"/>
          <w:sz w:val="24"/>
          <w:szCs w:val="24"/>
          <w:lang w:val="lt-LT"/>
        </w:rPr>
        <w:t>:</w:t>
      </w:r>
    </w:p>
    <w:p w14:paraId="64048AC2"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5.12.1. </w:t>
      </w:r>
      <w:r w:rsidR="0050593F" w:rsidRPr="0082208E">
        <w:rPr>
          <w:rFonts w:ascii="Verdana" w:hAnsi="Verdana"/>
          <w:color w:val="auto"/>
          <w:sz w:val="24"/>
          <w:szCs w:val="24"/>
          <w:lang w:val="lt-LT"/>
        </w:rPr>
        <w:t>užpildyta pasiūlymo forma, parengta pagal šių pirkimo dokumentų 1 priedą;</w:t>
      </w:r>
    </w:p>
    <w:p w14:paraId="31D34337" w14:textId="7626D5B6"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5.12.2. </w:t>
      </w:r>
      <w:r w:rsidR="005C7D77" w:rsidRPr="0082208E">
        <w:rPr>
          <w:rFonts w:ascii="Verdana" w:hAnsi="Verdana"/>
          <w:color w:val="auto"/>
          <w:sz w:val="24"/>
          <w:szCs w:val="24"/>
          <w:lang w:val="lt-LT"/>
        </w:rPr>
        <w:t>EBVPD (patvirtinančių dokumentų bus reikalaujama tik iš to dalyvio, kurio pasiūlymas pagal vertinimo rezultatus galės būti pripažintas laimėjusiu</w:t>
      </w:r>
      <w:r w:rsidR="00EC25A2" w:rsidRPr="0082208E">
        <w:rPr>
          <w:rFonts w:ascii="Verdana" w:hAnsi="Verdana" w:cs="Times New Roman"/>
          <w:color w:val="auto"/>
          <w:sz w:val="24"/>
          <w:szCs w:val="24"/>
          <w:lang w:val="lt-LT"/>
        </w:rPr>
        <w:t xml:space="preserve"> ir tik turint pagrįstų abejonių dėl šio tiekėjo patikimumo)</w:t>
      </w:r>
      <w:r w:rsidR="005C7D77" w:rsidRPr="0082208E">
        <w:rPr>
          <w:rFonts w:ascii="Verdana" w:hAnsi="Verdana"/>
          <w:color w:val="auto"/>
          <w:sz w:val="24"/>
          <w:szCs w:val="24"/>
          <w:lang w:val="lt-LT"/>
        </w:rPr>
        <w:t>;</w:t>
      </w:r>
    </w:p>
    <w:p w14:paraId="511D9B0B"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5.12.3. </w:t>
      </w:r>
      <w:r w:rsidR="003E5A36" w:rsidRPr="0082208E">
        <w:rPr>
          <w:rFonts w:ascii="Verdana" w:hAnsi="Verdana" w:cs="Times New Roman"/>
          <w:color w:val="auto"/>
          <w:sz w:val="24"/>
          <w:szCs w:val="24"/>
          <w:lang w:val="lt-LT"/>
        </w:rPr>
        <w:t>kvalifikaciją patvirtinantys dokumentai (patvirtinančių dokumentų bus reikalaujama tik iš to dalyvio, kurio pasiūlymas pagal vertinimo rezultatus galės būti pripažintas laimėjusiu);</w:t>
      </w:r>
    </w:p>
    <w:p w14:paraId="43CD19D3" w14:textId="1FB988F9"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5.12.4. </w:t>
      </w:r>
      <w:r w:rsidR="00B842BC" w:rsidRPr="0082208E">
        <w:rPr>
          <w:rFonts w:ascii="Verdana" w:hAnsi="Verdana" w:cs="Times New Roman"/>
          <w:color w:val="auto"/>
          <w:sz w:val="24"/>
          <w:szCs w:val="24"/>
          <w:lang w:val="lt-LT"/>
        </w:rPr>
        <w:t>jungtinės veiklos sutarties skaitmeninė kopija (jeigu dalyvauja ūkio subjektų grupė);</w:t>
      </w:r>
    </w:p>
    <w:p w14:paraId="6722A1F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5.12.5. </w:t>
      </w:r>
      <w:r w:rsidR="00B842BC" w:rsidRPr="0082208E">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43E137EB" w14:textId="77777777" w:rsidR="00235D1F" w:rsidRDefault="00106686" w:rsidP="00C21C30">
      <w:pPr>
        <w:pStyle w:val="Body2"/>
        <w:tabs>
          <w:tab w:val="left" w:pos="142"/>
        </w:tabs>
        <w:spacing w:after="0" w:line="0" w:lineRule="atLeast"/>
        <w:ind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5.12.6. </w:t>
      </w:r>
      <w:r w:rsidR="00B842BC" w:rsidRPr="0082208E">
        <w:rPr>
          <w:rFonts w:ascii="Verdana" w:hAnsi="Verdana" w:cs="Times New Roman"/>
          <w:color w:val="auto"/>
          <w:sz w:val="24"/>
          <w:szCs w:val="24"/>
          <w:lang w:val="lt-LT"/>
        </w:rPr>
        <w:t>kita pirkimo dokumentuose prašoma informacija ir (ar) dokumentai.</w:t>
      </w:r>
    </w:p>
    <w:p w14:paraId="1F4462DE" w14:textId="38D7A97A" w:rsidR="00106686" w:rsidRPr="00926BCA" w:rsidRDefault="00106686" w:rsidP="00C21C30">
      <w:pPr>
        <w:pStyle w:val="Body2"/>
        <w:tabs>
          <w:tab w:val="left" w:pos="142"/>
        </w:tabs>
        <w:spacing w:after="0" w:line="0" w:lineRule="atLeast"/>
        <w:ind w:firstLine="709"/>
        <w:rPr>
          <w:rFonts w:ascii="Verdana" w:eastAsia="Times New Roman" w:hAnsi="Verdana" w:cs="Times New Roman"/>
          <w:color w:val="auto"/>
          <w:kern w:val="16"/>
          <w:sz w:val="24"/>
          <w:szCs w:val="24"/>
          <w:lang w:val="lt-LT" w:eastAsia="ar-SA"/>
        </w:rPr>
      </w:pPr>
      <w:r w:rsidRPr="0082208E">
        <w:rPr>
          <w:rFonts w:ascii="Verdana" w:hAnsi="Verdana" w:cs="Times New Roman"/>
          <w:color w:val="auto"/>
          <w:sz w:val="24"/>
          <w:szCs w:val="24"/>
          <w:lang w:val="lt-LT"/>
        </w:rPr>
        <w:t xml:space="preserve">5.13. </w:t>
      </w:r>
      <w:r w:rsidR="00802C28" w:rsidRPr="00802C28">
        <w:rPr>
          <w:rFonts w:ascii="Verdana" w:hAnsi="Verdana"/>
          <w:kern w:val="16"/>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00802C28" w:rsidRPr="00802C28">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802C28" w:rsidRPr="00802C28">
        <w:rPr>
          <w:rFonts w:ascii="Verdana" w:hAnsi="Verdana"/>
          <w:kern w:val="16"/>
          <w:sz w:val="24"/>
          <w:szCs w:val="24"/>
          <w:lang w:val="lt-LT"/>
        </w:rPr>
        <w:t>).</w:t>
      </w:r>
    </w:p>
    <w:p w14:paraId="1E9AC529" w14:textId="08ABA1B4"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kern w:val="16"/>
          <w:sz w:val="24"/>
          <w:szCs w:val="24"/>
          <w:lang w:val="lt-LT"/>
        </w:rPr>
        <w:t xml:space="preserve">5.14. </w:t>
      </w:r>
      <w:r w:rsidR="00821720" w:rsidRPr="0082208E">
        <w:rPr>
          <w:rFonts w:ascii="Verdana" w:hAnsi="Verdana"/>
          <w:sz w:val="24"/>
          <w:szCs w:val="24"/>
          <w:lang w:val="lt-LT"/>
        </w:rPr>
        <w:t>Tiekėjai Pasiūlym</w:t>
      </w:r>
      <w:r w:rsidR="006E62E3" w:rsidRPr="0082208E">
        <w:rPr>
          <w:rFonts w:ascii="Verdana" w:hAnsi="Verdana"/>
          <w:sz w:val="24"/>
          <w:szCs w:val="24"/>
          <w:lang w:val="lt-LT"/>
        </w:rPr>
        <w:t xml:space="preserve">e </w:t>
      </w:r>
      <w:r w:rsidR="00821720" w:rsidRPr="0082208E">
        <w:rPr>
          <w:rFonts w:ascii="Verdana" w:hAnsi="Verdana"/>
          <w:sz w:val="24"/>
          <w:szCs w:val="24"/>
          <w:lang w:val="lt-LT"/>
        </w:rPr>
        <w:t xml:space="preserve">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w:t>
      </w:r>
      <w:r w:rsidR="00821720" w:rsidRPr="0082208E">
        <w:rPr>
          <w:rFonts w:ascii="Verdana" w:hAnsi="Verdana"/>
          <w:sz w:val="24"/>
          <w:szCs w:val="24"/>
          <w:lang w:val="lt-LT"/>
        </w:rPr>
        <w:lastRenderedPageBreak/>
        <w:t>būti trumpesnis kaip 3 darbo dienos, nepateikia tokių įrodymų arba pateikia netinkamus įrodymus, laikoma, kad tokia informacija yra nekonfidenciali. Jeigu tiekėjas yra užsienio valstybės, tai pateikia kreipimosi dėl teisės pripažinimo pažymos patvirtinantį dokumentą.</w:t>
      </w:r>
    </w:p>
    <w:p w14:paraId="2FC37CED" w14:textId="3B673CC0"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5.15. </w:t>
      </w:r>
      <w:r w:rsidR="00B842BC" w:rsidRPr="0082208E">
        <w:rPr>
          <w:rFonts w:ascii="Verdana" w:hAnsi="Verdana"/>
          <w:color w:val="auto"/>
          <w:sz w:val="24"/>
          <w:szCs w:val="24"/>
          <w:lang w:val="lt-LT"/>
        </w:rPr>
        <w:t xml:space="preserve">Išaiškinimą </w:t>
      </w:r>
      <w:r w:rsidR="00B842BC" w:rsidRPr="0082208E">
        <w:rPr>
          <w:rFonts w:ascii="Verdana" w:hAnsi="Verdana"/>
          <w:color w:val="auto"/>
          <w:spacing w:val="-2"/>
          <w:sz w:val="24"/>
          <w:szCs w:val="24"/>
          <w:lang w:val="lt-LT"/>
        </w:rPr>
        <w:t>k</w:t>
      </w:r>
      <w:r w:rsidR="00B842BC" w:rsidRPr="0082208E">
        <w:rPr>
          <w:rFonts w:ascii="Verdana" w:hAnsi="Verdana"/>
          <w:color w:val="auto"/>
          <w:sz w:val="24"/>
          <w:szCs w:val="24"/>
          <w:lang w:val="lt-LT"/>
        </w:rPr>
        <w:t xml:space="preserve">aip suprantamas konfidencialumas viešuosiuose pirkimuose (VPĮ 20 straipsnis) galima rasti </w:t>
      </w:r>
      <w:hyperlink r:id="rId25" w:history="1">
        <w:r w:rsidR="004C5793" w:rsidRPr="0082208E">
          <w:rPr>
            <w:rStyle w:val="Hipersaitas"/>
            <w:rFonts w:ascii="Verdana" w:hAnsi="Verdana" w:cs="Arial Unicode MS"/>
            <w:color w:val="auto"/>
            <w:sz w:val="24"/>
            <w:szCs w:val="24"/>
            <w:lang w:val="lt-LT"/>
          </w:rPr>
          <w:t>čia</w:t>
        </w:r>
      </w:hyperlink>
      <w:r w:rsidR="004C5793" w:rsidRPr="0082208E">
        <w:rPr>
          <w:rStyle w:val="Hipersaitas"/>
          <w:rFonts w:ascii="Verdana" w:hAnsi="Verdana" w:cs="Arial Unicode MS"/>
          <w:color w:val="auto"/>
          <w:sz w:val="24"/>
          <w:szCs w:val="24"/>
          <w:lang w:val="lt-LT"/>
        </w:rPr>
        <w:t>.</w:t>
      </w:r>
    </w:p>
    <w:p w14:paraId="3F483D56" w14:textId="77777777" w:rsidR="00106686" w:rsidRPr="0082208E" w:rsidRDefault="00106686" w:rsidP="00106686">
      <w:pPr>
        <w:pStyle w:val="Body2"/>
        <w:tabs>
          <w:tab w:val="left" w:pos="142"/>
        </w:tabs>
        <w:spacing w:after="0" w:line="0" w:lineRule="atLeast"/>
        <w:ind w:firstLine="709"/>
        <w:rPr>
          <w:rFonts w:ascii="Verdana" w:hAnsi="Verdana"/>
          <w:color w:val="auto"/>
          <w:sz w:val="24"/>
          <w:szCs w:val="24"/>
          <w:lang w:val="lt-LT"/>
        </w:rPr>
      </w:pPr>
      <w:r w:rsidRPr="0082208E">
        <w:rPr>
          <w:rFonts w:ascii="Verdana" w:hAnsi="Verdana" w:cs="Times New Roman"/>
          <w:color w:val="auto"/>
          <w:kern w:val="16"/>
          <w:sz w:val="24"/>
          <w:szCs w:val="24"/>
          <w:lang w:val="lt-LT"/>
        </w:rPr>
        <w:t xml:space="preserve">5.16. </w:t>
      </w:r>
      <w:r w:rsidR="00B842BC" w:rsidRPr="0082208E">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208E">
        <w:rPr>
          <w:rFonts w:ascii="Verdana" w:hAnsi="Verdana"/>
          <w:b/>
          <w:color w:val="auto"/>
          <w:sz w:val="24"/>
          <w:szCs w:val="24"/>
          <w:lang w:val="lt-LT"/>
        </w:rPr>
        <w:t xml:space="preserve">atskirais failais </w:t>
      </w:r>
      <w:r w:rsidR="00B842BC" w:rsidRPr="0082208E">
        <w:rPr>
          <w:rFonts w:ascii="Verdana" w:hAnsi="Verdana"/>
          <w:color w:val="auto"/>
          <w:sz w:val="24"/>
          <w:szCs w:val="24"/>
          <w:lang w:val="lt-LT"/>
        </w:rPr>
        <w:t>(bylomis):</w:t>
      </w:r>
    </w:p>
    <w:p w14:paraId="7CDAC15E" w14:textId="77777777" w:rsidR="00106686" w:rsidRPr="0082208E" w:rsidRDefault="00106686" w:rsidP="00106686">
      <w:pPr>
        <w:pStyle w:val="Body2"/>
        <w:tabs>
          <w:tab w:val="left" w:pos="142"/>
        </w:tabs>
        <w:spacing w:after="0" w:line="0" w:lineRule="atLeast"/>
        <w:ind w:firstLine="709"/>
        <w:rPr>
          <w:rFonts w:ascii="Verdana" w:hAnsi="Verdana"/>
          <w:sz w:val="24"/>
          <w:szCs w:val="24"/>
          <w:lang w:val="lt-LT"/>
        </w:rPr>
      </w:pPr>
      <w:r w:rsidRPr="0082208E">
        <w:rPr>
          <w:rFonts w:ascii="Verdana" w:hAnsi="Verdana"/>
          <w:color w:val="auto"/>
          <w:sz w:val="24"/>
          <w:szCs w:val="24"/>
          <w:lang w:val="lt-LT"/>
        </w:rPr>
        <w:t xml:space="preserve">5.16.1. </w:t>
      </w:r>
      <w:r w:rsidR="0080093A" w:rsidRPr="0082208E">
        <w:rPr>
          <w:rFonts w:ascii="Verdana" w:hAnsi="Verdana"/>
          <w:sz w:val="24"/>
          <w:szCs w:val="24"/>
          <w:lang w:val="lt-LT"/>
        </w:rPr>
        <w:t>informaciją, kuri yra konfidenciali, failo (bylos) pavadinime nurodant „konfidencialu“ arba užpildytoje pasiūlymo formoje pridedamų dokumentų sąraše nurodant, kurie failai (bylos)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8614007" w14:textId="001D6924" w:rsidR="0080093A"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sz w:val="24"/>
          <w:szCs w:val="24"/>
          <w:lang w:val="lt-LT"/>
        </w:rPr>
        <w:t xml:space="preserve">5.16.2. </w:t>
      </w:r>
      <w:r w:rsidR="0080093A" w:rsidRPr="0082208E">
        <w:rPr>
          <w:rFonts w:ascii="Verdana" w:hAnsi="Verdana"/>
          <w:sz w:val="24"/>
          <w:szCs w:val="24"/>
          <w:lang w:val="lt-LT"/>
        </w:rPr>
        <w:t>informaciją, kurios atskleidimas prieštarauja teisės aktams arba teisėtiems tiekėjo komerciniams interesams arba trukdo laisvai konkuruoti tarpusavyje, failo (bylos) pavadinime nurodant „neviešinama“ arba užpildytoje pasiūlymo formoje pridedamų dokumentų sąraše nurodant, kurie failai (bylos) yra neviešinami.</w:t>
      </w:r>
    </w:p>
    <w:p w14:paraId="639F33FB" w14:textId="08C91F50" w:rsidR="00AF4C20" w:rsidRPr="0082208E" w:rsidRDefault="00AF4C20" w:rsidP="00AF4C20">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5.17.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D9A0810" w14:textId="02925ABC" w:rsidR="00AF4C20" w:rsidRPr="0082208E" w:rsidRDefault="00AF4C20" w:rsidP="00AF4C20">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5.18. 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77726CEB" w14:textId="77777777" w:rsidR="004C5793" w:rsidRPr="0082208E" w:rsidRDefault="004C5793" w:rsidP="00CC769C">
      <w:pPr>
        <w:pStyle w:val="Body2"/>
        <w:tabs>
          <w:tab w:val="left" w:pos="1260"/>
        </w:tabs>
        <w:spacing w:after="0"/>
        <w:rPr>
          <w:rFonts w:ascii="Verdana" w:hAnsi="Verdana" w:cs="Times New Roman"/>
          <w:color w:val="auto"/>
          <w:sz w:val="24"/>
          <w:szCs w:val="24"/>
          <w:lang w:val="lt-LT"/>
        </w:rPr>
      </w:pPr>
    </w:p>
    <w:p w14:paraId="6DF4D1ED"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82208E">
        <w:rPr>
          <w:rFonts w:ascii="Verdana" w:hAnsi="Verdana" w:cs="Times New Roman"/>
          <w:color w:val="auto"/>
          <w:sz w:val="24"/>
          <w:szCs w:val="24"/>
          <w:lang w:val="lt-LT"/>
        </w:rPr>
        <w:t>PASIŪLYMŲ ŠIFRAVIMAS</w:t>
      </w:r>
      <w:bookmarkEnd w:id="23"/>
      <w:bookmarkEnd w:id="24"/>
    </w:p>
    <w:p w14:paraId="64265367" w14:textId="77777777" w:rsidR="00B842BC" w:rsidRPr="0082208E" w:rsidRDefault="00B842BC" w:rsidP="00CC769C">
      <w:pPr>
        <w:pStyle w:val="Pagrindinistekstas"/>
        <w:spacing w:after="0"/>
        <w:rPr>
          <w:rFonts w:ascii="Verdana" w:hAnsi="Verdana"/>
          <w:color w:val="auto"/>
        </w:rPr>
      </w:pPr>
    </w:p>
    <w:p w14:paraId="00368835" w14:textId="77777777"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6.1. </w:t>
      </w:r>
      <w:r w:rsidR="00B842BC" w:rsidRPr="0082208E">
        <w:rPr>
          <w:rFonts w:ascii="Verdana" w:hAnsi="Verdana" w:cs="Times New Roman"/>
          <w:color w:val="auto"/>
          <w:sz w:val="24"/>
          <w:szCs w:val="24"/>
          <w:lang w:val="lt-LT"/>
        </w:rPr>
        <w:t>Tiekėjo teikiamas pasiūlymas gali būti užšifruojamas. Tiekėjas, nusprendęs pateikti užšifruotą pasiūlymą, turi:</w:t>
      </w:r>
    </w:p>
    <w:p w14:paraId="48562595" w14:textId="7FF3E032"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6.1.1. i</w:t>
      </w:r>
      <w:r w:rsidR="00B842BC" w:rsidRPr="0082208E">
        <w:rPr>
          <w:rFonts w:ascii="Verdana" w:hAnsi="Verdana" w:cs="Times New Roman"/>
          <w:color w:val="auto"/>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842BC" w:rsidRPr="0082208E">
          <w:rPr>
            <w:rStyle w:val="Hipersaitas"/>
            <w:rFonts w:ascii="Verdana" w:hAnsi="Verdana"/>
            <w:color w:val="auto"/>
            <w:sz w:val="24"/>
            <w:szCs w:val="24"/>
            <w:lang w:val="lt-LT"/>
          </w:rPr>
          <w:t>http://vpt.lrv.lt</w:t>
        </w:r>
      </w:hyperlink>
      <w:r w:rsidR="00B842BC" w:rsidRPr="0082208E">
        <w:fldChar w:fldCharType="begin"/>
      </w:r>
      <w:r w:rsidR="00B842BC" w:rsidRPr="0082208E">
        <w:rPr>
          <w:rFonts w:ascii="Verdana" w:hAnsi="Verdana"/>
          <w:vanish/>
          <w:color w:val="auto"/>
          <w:sz w:val="24"/>
          <w:szCs w:val="24"/>
          <w:lang w:val="lt-LT"/>
        </w:rPr>
        <w:instrText>HYPERLINK "http://vpt.lrv.lt/lt/pasiulymu-sifravimas" \h</w:instrText>
      </w:r>
      <w:r w:rsidR="00B842BC" w:rsidRPr="0082208E">
        <w:fldChar w:fldCharType="separate"/>
      </w:r>
      <w:r w:rsidR="00B842BC" w:rsidRPr="0082208E">
        <w:rPr>
          <w:rStyle w:val="Internetosaitas"/>
          <w:rFonts w:ascii="Verdana" w:hAnsi="Verdana" w:cs="Times New Roman"/>
          <w:vanish/>
          <w:webHidden/>
          <w:color w:val="auto"/>
          <w:sz w:val="24"/>
          <w:szCs w:val="24"/>
          <w:lang w:val="lt-LT"/>
        </w:rPr>
        <w:t>http://vpt.lrv.lt/lt/pasiulymu-sifravimas</w:t>
      </w:r>
      <w:r w:rsidR="00B842BC" w:rsidRPr="0082208E">
        <w:rPr>
          <w:rStyle w:val="Internetosaitas"/>
          <w:rFonts w:ascii="Verdana" w:hAnsi="Verdana" w:cs="Times New Roman"/>
          <w:vanish/>
          <w:color w:val="auto"/>
          <w:sz w:val="24"/>
          <w:szCs w:val="24"/>
          <w:lang w:val="lt-LT"/>
        </w:rPr>
        <w:fldChar w:fldCharType="end"/>
      </w:r>
      <w:r w:rsidR="00B842BC" w:rsidRPr="0082208E">
        <w:rPr>
          <w:rFonts w:ascii="Verdana" w:hAnsi="Verdana" w:cs="Times New Roman"/>
          <w:color w:val="auto"/>
          <w:sz w:val="24"/>
          <w:szCs w:val="24"/>
          <w:lang w:val="lt-LT"/>
        </w:rPr>
        <w:t>;</w:t>
      </w:r>
    </w:p>
    <w:p w14:paraId="640DA461" w14:textId="43AF8EA0"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6.1.2. </w:t>
      </w:r>
      <w:r w:rsidR="00B842BC" w:rsidRPr="0082208E">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00B842BC" w:rsidRPr="0082208E">
        <w:rPr>
          <w:rFonts w:ascii="Verdana" w:hAnsi="Verdana"/>
          <w:color w:val="auto"/>
          <w:kern w:val="16"/>
          <w:sz w:val="24"/>
          <w:szCs w:val="24"/>
          <w:lang w:val="lt-LT"/>
        </w:rPr>
        <w:t>Perkančioji organizacija</w:t>
      </w:r>
      <w:r w:rsidR="00B842BC" w:rsidRPr="0082208E">
        <w:rPr>
          <w:rFonts w:ascii="Verdana" w:hAnsi="Verdana" w:cs="Times New Roman"/>
          <w:color w:val="auto"/>
          <w:sz w:val="24"/>
          <w:szCs w:val="24"/>
          <w:lang w:val="lt-LT"/>
        </w:rPr>
        <w:t xml:space="preserve"> galės iššifruoti pateiktą </w:t>
      </w:r>
      <w:r w:rsidR="00B842BC" w:rsidRPr="0082208E">
        <w:rPr>
          <w:rFonts w:ascii="Verdana" w:hAnsi="Verdana" w:cs="Times New Roman"/>
          <w:color w:val="auto"/>
          <w:sz w:val="24"/>
          <w:szCs w:val="24"/>
          <w:lang w:val="lt-LT"/>
        </w:rPr>
        <w:lastRenderedPageBreak/>
        <w:t xml:space="preserve">pasiūlymą. Iškilus CVP IS techninėms problemoms, kai tiekėjas neturi galimybės pateikti slaptažodžio per CVP IS susirašinėjimo priemonę, tiekėjas turi teisę slaptažodį pateikti kitomis priemonėmis pasirinktinai: </w:t>
      </w:r>
      <w:r w:rsidR="00B842BC" w:rsidRPr="0082208E">
        <w:rPr>
          <w:rFonts w:ascii="Verdana" w:hAnsi="Verdana"/>
          <w:color w:val="auto"/>
          <w:kern w:val="16"/>
          <w:sz w:val="24"/>
          <w:szCs w:val="24"/>
          <w:lang w:val="lt-LT"/>
        </w:rPr>
        <w:t xml:space="preserve">Perkančiosios organizacijos </w:t>
      </w:r>
      <w:r w:rsidR="00B842BC" w:rsidRPr="0082208E">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00B842BC" w:rsidRPr="0082208E">
        <w:rPr>
          <w:rFonts w:ascii="Verdana" w:hAnsi="Verdana"/>
          <w:color w:val="auto"/>
          <w:sz w:val="24"/>
          <w:szCs w:val="24"/>
          <w:lang w:val="lt-LT"/>
        </w:rPr>
        <w:t xml:space="preserve">Perkančiąja organizacija </w:t>
      </w:r>
      <w:r w:rsidR="00B842BC" w:rsidRPr="0082208E">
        <w:rPr>
          <w:rFonts w:ascii="Verdana" w:hAnsi="Verdana" w:cs="Times New Roman"/>
          <w:color w:val="auto"/>
          <w:sz w:val="24"/>
          <w:szCs w:val="24"/>
          <w:lang w:val="lt-LT"/>
        </w:rPr>
        <w:t>oficialiu jos telefonu ir (arba) kitais būdais).</w:t>
      </w:r>
    </w:p>
    <w:p w14:paraId="0EBD1D56" w14:textId="64F0E2C1" w:rsidR="00B842BC"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6.2. </w:t>
      </w:r>
      <w:r w:rsidR="00B842BC" w:rsidRPr="0082208E">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tiekėjo pasiūlymą atmeta kaip neatitinkantį pirkimo dokumentuose nustatytų reikalavimų (tiekėjas nepateikė pasiūlymo kainos).</w:t>
      </w:r>
    </w:p>
    <w:p w14:paraId="081B1DA0" w14:textId="5CF191CC" w:rsidR="00B842BC" w:rsidRPr="0082208E" w:rsidRDefault="00B842BC" w:rsidP="00B842BC">
      <w:pPr>
        <w:pStyle w:val="Body2"/>
        <w:tabs>
          <w:tab w:val="left" w:pos="1260"/>
        </w:tabs>
        <w:ind w:left="720"/>
        <w:rPr>
          <w:rFonts w:ascii="Verdana" w:hAnsi="Verdana" w:cs="Times New Roman"/>
          <w:color w:val="auto"/>
          <w:sz w:val="24"/>
          <w:szCs w:val="24"/>
          <w:lang w:val="lt-LT"/>
        </w:rPr>
      </w:pPr>
    </w:p>
    <w:p w14:paraId="134C2B24"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82208E">
        <w:rPr>
          <w:rFonts w:ascii="Verdana" w:hAnsi="Verdana" w:cs="Times New Roman"/>
          <w:color w:val="auto"/>
          <w:sz w:val="24"/>
          <w:szCs w:val="24"/>
          <w:lang w:val="lt-LT"/>
        </w:rPr>
        <w:t>PASIŪLYMŲ GALIOJIMO UŽTIKRINIMAS</w:t>
      </w:r>
      <w:bookmarkEnd w:id="26"/>
      <w:bookmarkEnd w:id="27"/>
    </w:p>
    <w:p w14:paraId="6C1FB767" w14:textId="77777777" w:rsidR="00B842BC" w:rsidRPr="0082208E" w:rsidRDefault="00B842BC" w:rsidP="00CC769C">
      <w:pPr>
        <w:pStyle w:val="Body2"/>
        <w:spacing w:after="0"/>
        <w:rPr>
          <w:rFonts w:ascii="Verdana" w:hAnsi="Verdana" w:cs="Times New Roman"/>
          <w:b/>
          <w:bCs/>
          <w:color w:val="auto"/>
          <w:sz w:val="24"/>
          <w:szCs w:val="24"/>
          <w:lang w:val="lt-LT"/>
        </w:rPr>
      </w:pPr>
    </w:p>
    <w:p w14:paraId="17CBD485" w14:textId="599DFE01" w:rsidR="00B842BC" w:rsidRPr="0082208E" w:rsidRDefault="00106686" w:rsidP="00106686">
      <w:pPr>
        <w:pStyle w:val="Body2"/>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7.1. </w:t>
      </w:r>
      <w:r w:rsidR="00B842BC" w:rsidRPr="0082208E">
        <w:rPr>
          <w:rFonts w:ascii="Verdana" w:hAnsi="Verdana" w:cs="Times New Roman"/>
          <w:color w:val="auto"/>
          <w:sz w:val="24"/>
          <w:szCs w:val="24"/>
          <w:lang w:val="lt-LT"/>
        </w:rPr>
        <w:t>Pasiūlymo galiojimo užtikrinimas nereikalaujamas.</w:t>
      </w:r>
    </w:p>
    <w:p w14:paraId="01A4AD97" w14:textId="77777777" w:rsidR="00B842BC" w:rsidRPr="0082208E" w:rsidRDefault="00B842BC" w:rsidP="00CC769C">
      <w:pPr>
        <w:pStyle w:val="Body2"/>
        <w:spacing w:after="0"/>
        <w:rPr>
          <w:rFonts w:ascii="Verdana" w:hAnsi="Verdana" w:cs="Times New Roman"/>
          <w:color w:val="auto"/>
          <w:sz w:val="24"/>
          <w:szCs w:val="24"/>
          <w:lang w:val="lt-LT"/>
        </w:rPr>
      </w:pPr>
      <w:bookmarkStart w:id="28" w:name="_Toc488998674"/>
      <w:bookmarkEnd w:id="28"/>
    </w:p>
    <w:p w14:paraId="25A420F8"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82208E">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82208E" w:rsidRDefault="00B842BC" w:rsidP="00CC769C">
      <w:pPr>
        <w:pStyle w:val="Pagrindinistekstas"/>
        <w:spacing w:after="0"/>
        <w:rPr>
          <w:rFonts w:ascii="Verdana" w:hAnsi="Verdana"/>
          <w:color w:val="auto"/>
        </w:rPr>
      </w:pPr>
    </w:p>
    <w:p w14:paraId="17C263B9" w14:textId="77777777" w:rsidR="00106686" w:rsidRPr="0082208E" w:rsidRDefault="00106686" w:rsidP="00106686">
      <w:pPr>
        <w:tabs>
          <w:tab w:val="left" w:pos="360"/>
          <w:tab w:val="left" w:pos="1276"/>
        </w:tabs>
        <w:ind w:firstLine="709"/>
        <w:jc w:val="both"/>
        <w:rPr>
          <w:rFonts w:ascii="Verdana" w:hAnsi="Verdana"/>
        </w:rPr>
      </w:pPr>
      <w:r w:rsidRPr="0082208E">
        <w:rPr>
          <w:rFonts w:ascii="Verdana" w:hAnsi="Verdana"/>
        </w:rPr>
        <w:t xml:space="preserve">8.1. </w:t>
      </w:r>
      <w:r w:rsidR="00B842BC" w:rsidRPr="0082208E">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82208E">
        <w:rPr>
          <w:rFonts w:ascii="Verdana" w:hAnsi="Verdana"/>
        </w:rPr>
        <w:t>P</w:t>
      </w:r>
      <w:r w:rsidR="00B842BC" w:rsidRPr="0082208E">
        <w:rPr>
          <w:rFonts w:ascii="Verdana" w:hAnsi="Verdana"/>
        </w:rPr>
        <w:t>irkimo sąlygas iš karto jas išanalizavę, atsižvelgdami į tai, kad, pasibaigus pasiūlymų pateikimo terminui, pasiūlymo turinio keisti nebus galima.</w:t>
      </w:r>
    </w:p>
    <w:p w14:paraId="18709718" w14:textId="77777777" w:rsidR="00106686" w:rsidRPr="0082208E" w:rsidRDefault="00106686" w:rsidP="00106686">
      <w:pPr>
        <w:tabs>
          <w:tab w:val="left" w:pos="360"/>
          <w:tab w:val="left" w:pos="1276"/>
        </w:tabs>
        <w:ind w:firstLine="709"/>
        <w:jc w:val="both"/>
        <w:rPr>
          <w:rFonts w:ascii="Verdana" w:hAnsi="Verdana"/>
          <w:color w:val="auto"/>
          <w:kern w:val="16"/>
        </w:rPr>
      </w:pPr>
      <w:r w:rsidRPr="0082208E">
        <w:rPr>
          <w:rFonts w:ascii="Verdana" w:hAnsi="Verdana"/>
        </w:rPr>
        <w:t xml:space="preserve">8.2. </w:t>
      </w:r>
      <w:r w:rsidR="00AF4C20" w:rsidRPr="0082208E">
        <w:rPr>
          <w:rFonts w:ascii="Verdana" w:hAnsi="Verdana"/>
          <w:color w:val="auto"/>
          <w:kern w:val="16"/>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052539A9"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kern w:val="16"/>
        </w:rPr>
        <w:t xml:space="preserve">8.3. </w:t>
      </w:r>
      <w:r w:rsidR="00B842BC" w:rsidRPr="0082208E">
        <w:rPr>
          <w:rFonts w:ascii="Verdana" w:hAnsi="Verdana"/>
          <w:color w:val="auto"/>
          <w:kern w:val="16"/>
        </w:rPr>
        <w:t>Perkančioji organizacija</w:t>
      </w:r>
      <w:r w:rsidR="00B842BC" w:rsidRPr="0082208E">
        <w:rPr>
          <w:rFonts w:ascii="Verdana" w:hAnsi="Verdana"/>
          <w:color w:val="auto"/>
        </w:rPr>
        <w:t>, paaiškindama ar pataisydama pirkimo dokumentus, privalo užtikrinti tiekėjų anonimiškumą, t. y. privalo užtikrinti, kad tiekėjas nesužinotų kitų tiekėjų, dalyvaujančių pirkimo procedūrose, pavadinimų ir kitų rekvizitų.</w:t>
      </w:r>
    </w:p>
    <w:p w14:paraId="641227FB" w14:textId="2B39B22A"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t xml:space="preserve">8.4. </w:t>
      </w:r>
      <w:r w:rsidR="00B842BC" w:rsidRPr="0082208E">
        <w:rPr>
          <w:rFonts w:ascii="Verdana" w:hAnsi="Verdana"/>
          <w:color w:val="auto"/>
        </w:rPr>
        <w:t xml:space="preserve">Nesibaigus pirkimo pasiūlymų pateikimo terminui, </w:t>
      </w:r>
      <w:r w:rsidR="00B842BC" w:rsidRPr="0082208E">
        <w:rPr>
          <w:rFonts w:ascii="Verdana" w:hAnsi="Verdana"/>
          <w:color w:val="auto"/>
          <w:kern w:val="16"/>
        </w:rPr>
        <w:t xml:space="preserve">Perkančioji organizacija </w:t>
      </w:r>
      <w:r w:rsidR="00B842BC" w:rsidRPr="0082208E">
        <w:rPr>
          <w:rFonts w:ascii="Verdana" w:hAnsi="Verdana"/>
          <w:color w:val="auto"/>
        </w:rPr>
        <w:t>savo iniciatyva gali paaiškinti (</w:t>
      </w:r>
      <w:r w:rsidR="0096129E" w:rsidRPr="0082208E">
        <w:rPr>
          <w:rFonts w:ascii="Verdana" w:hAnsi="Verdana"/>
          <w:color w:val="auto"/>
        </w:rPr>
        <w:t>patikslinti</w:t>
      </w:r>
      <w:r w:rsidR="00B842BC" w:rsidRPr="0082208E">
        <w:rPr>
          <w:rFonts w:ascii="Verdana" w:hAnsi="Verdana"/>
          <w:color w:val="auto"/>
        </w:rPr>
        <w:t>) pirkimo dokumentus CVP IS priemonėmis.</w:t>
      </w:r>
    </w:p>
    <w:p w14:paraId="3241A824"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t xml:space="preserve">8.5. </w:t>
      </w:r>
      <w:r w:rsidR="00AF4C20" w:rsidRPr="0082208E">
        <w:rPr>
          <w:rFonts w:ascii="Verdana" w:hAnsi="Verdana"/>
          <w:color w:val="auto"/>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A4CB041"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lastRenderedPageBreak/>
        <w:t xml:space="preserve">8.6. </w:t>
      </w:r>
      <w:r w:rsidR="00AF4C20" w:rsidRPr="0082208E">
        <w:rPr>
          <w:rFonts w:ascii="Verdana" w:hAnsi="Verdana"/>
          <w:color w:val="auto"/>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CD719CC" w14:textId="6618015A" w:rsidR="00AF4C20" w:rsidRPr="0082208E" w:rsidRDefault="00106686" w:rsidP="00106686">
      <w:pPr>
        <w:tabs>
          <w:tab w:val="left" w:pos="360"/>
          <w:tab w:val="left" w:pos="1276"/>
        </w:tabs>
        <w:ind w:firstLine="709"/>
        <w:jc w:val="both"/>
        <w:rPr>
          <w:rFonts w:ascii="Verdana" w:hAnsi="Verdana"/>
        </w:rPr>
      </w:pPr>
      <w:r w:rsidRPr="0082208E">
        <w:rPr>
          <w:rFonts w:ascii="Verdana" w:hAnsi="Verdana"/>
          <w:color w:val="auto"/>
        </w:rPr>
        <w:t xml:space="preserve">8.7. </w:t>
      </w:r>
      <w:r w:rsidR="00AF4C20" w:rsidRPr="0082208E">
        <w:rPr>
          <w:rFonts w:ascii="Verdana" w:hAnsi="Verdana"/>
          <w:color w:val="auto"/>
        </w:rPr>
        <w:t>Bet kokia informacija, pirkimo sąlygų paaiškinimai, pranešimai ar kitas Perkančiosios organizacijos ir tiekėjo susirašinėjimas yra vykdomas tik CVP IS susirašinėjimo priemonėmis.</w:t>
      </w:r>
    </w:p>
    <w:p w14:paraId="08467794" w14:textId="77777777" w:rsidR="00B842BC" w:rsidRPr="0082208E" w:rsidRDefault="00B842BC" w:rsidP="00CC769C">
      <w:pPr>
        <w:pStyle w:val="Body2"/>
        <w:tabs>
          <w:tab w:val="left" w:pos="1260"/>
        </w:tabs>
        <w:spacing w:after="0"/>
        <w:ind w:left="720"/>
        <w:rPr>
          <w:rFonts w:ascii="Verdana" w:hAnsi="Verdana" w:cs="Times New Roman"/>
          <w:color w:val="auto"/>
          <w:sz w:val="24"/>
          <w:szCs w:val="24"/>
          <w:lang w:val="lt-LT"/>
        </w:rPr>
      </w:pPr>
    </w:p>
    <w:p w14:paraId="12661BCC"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82208E">
        <w:rPr>
          <w:rFonts w:ascii="Verdana" w:hAnsi="Verdana" w:cs="Times New Roman"/>
          <w:color w:val="auto"/>
          <w:sz w:val="24"/>
          <w:szCs w:val="24"/>
          <w:lang w:val="lt-LT"/>
        </w:rPr>
        <w:t>SUSIPAŽINIMAS SU GAUTAIS PASIŪLYMAIS</w:t>
      </w:r>
      <w:bookmarkEnd w:id="33"/>
      <w:bookmarkEnd w:id="34"/>
    </w:p>
    <w:p w14:paraId="72451478" w14:textId="77777777" w:rsidR="00B842BC" w:rsidRPr="0082208E" w:rsidRDefault="00B842BC" w:rsidP="00CC769C">
      <w:pPr>
        <w:pStyle w:val="Body2"/>
        <w:spacing w:after="0"/>
        <w:rPr>
          <w:rFonts w:ascii="Verdana" w:hAnsi="Verdana" w:cs="Times New Roman"/>
          <w:color w:val="auto"/>
          <w:sz w:val="24"/>
          <w:szCs w:val="24"/>
          <w:lang w:val="lt-LT"/>
        </w:rPr>
      </w:pPr>
    </w:p>
    <w:p w14:paraId="5726DC8B" w14:textId="7A5C1FC2"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9.1.</w:t>
      </w:r>
      <w:r w:rsidR="000B7F52" w:rsidRPr="0082208E">
        <w:rPr>
          <w:rFonts w:ascii="Verdana" w:hAnsi="Verdana"/>
          <w:color w:val="auto"/>
          <w:sz w:val="24"/>
          <w:szCs w:val="24"/>
          <w:lang w:val="lt-LT"/>
        </w:rPr>
        <w:t xml:space="preserve"> </w:t>
      </w:r>
      <w:r w:rsidR="00BF3DFC" w:rsidRPr="0082208E">
        <w:rPr>
          <w:rFonts w:ascii="Verdana" w:hAnsi="Verdana"/>
          <w:color w:val="auto"/>
          <w:sz w:val="24"/>
          <w:szCs w:val="24"/>
          <w:lang w:val="lt-LT"/>
        </w:rPr>
        <w:t>Su CVP</w:t>
      </w:r>
      <w:r w:rsidR="00826ECB" w:rsidRPr="0082208E">
        <w:rPr>
          <w:rFonts w:ascii="Verdana" w:hAnsi="Verdana"/>
          <w:color w:val="auto"/>
          <w:sz w:val="24"/>
          <w:szCs w:val="24"/>
          <w:lang w:val="lt-LT"/>
        </w:rPr>
        <w:t xml:space="preserve"> </w:t>
      </w:r>
      <w:r w:rsidR="00BF3DFC" w:rsidRPr="0082208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533132" w:rsidRPr="0082208E">
        <w:rPr>
          <w:rFonts w:ascii="Verdana" w:hAnsi="Verdana"/>
          <w:b/>
          <w:bCs/>
          <w:color w:val="auto"/>
          <w:sz w:val="24"/>
          <w:szCs w:val="24"/>
          <w:lang w:val="lt-LT"/>
        </w:rPr>
        <w:t>pirkimo skelbime nurodyta data ir laiku.</w:t>
      </w:r>
    </w:p>
    <w:p w14:paraId="48C9DFCB" w14:textId="67F812A1" w:rsidR="00533132" w:rsidRPr="00235D1F" w:rsidRDefault="00106686" w:rsidP="005B0D71">
      <w:pPr>
        <w:pStyle w:val="Body2"/>
        <w:tabs>
          <w:tab w:val="left" w:pos="1276"/>
        </w:tabs>
        <w:ind w:firstLine="709"/>
        <w:rPr>
          <w:rFonts w:ascii="Verdana" w:eastAsia="Times New Roman" w:hAnsi="Verdana" w:cs="Segoe UI"/>
          <w:sz w:val="24"/>
          <w:szCs w:val="24"/>
          <w:lang w:val="lt-LT"/>
        </w:rPr>
      </w:pPr>
      <w:r w:rsidRPr="0082208E">
        <w:rPr>
          <w:rFonts w:ascii="Verdana" w:hAnsi="Verdana"/>
          <w:color w:val="auto"/>
          <w:sz w:val="24"/>
          <w:szCs w:val="24"/>
          <w:lang w:val="lt-LT"/>
        </w:rPr>
        <w:t xml:space="preserve">9.2. </w:t>
      </w:r>
      <w:r w:rsidR="00533132" w:rsidRPr="00235D1F">
        <w:rPr>
          <w:rFonts w:ascii="Verdana" w:eastAsia="Times New Roman" w:hAnsi="Verdana" w:cs="Segoe UI"/>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7BA0B72" w14:textId="77777777" w:rsidR="00AF4C20" w:rsidRPr="0082208E" w:rsidRDefault="00AF4C20" w:rsidP="00AF4C20">
      <w:pPr>
        <w:pStyle w:val="Body2"/>
        <w:rPr>
          <w:rFonts w:ascii="Verdana" w:hAnsi="Verdana"/>
          <w:color w:val="auto"/>
          <w:sz w:val="24"/>
          <w:szCs w:val="24"/>
          <w:lang w:val="lt-LT"/>
        </w:rPr>
      </w:pPr>
    </w:p>
    <w:p w14:paraId="4EBB3FD1" w14:textId="77777777" w:rsidR="00B842BC" w:rsidRPr="0082208E" w:rsidRDefault="00B842BC">
      <w:pPr>
        <w:pStyle w:val="Antrat"/>
        <w:numPr>
          <w:ilvl w:val="0"/>
          <w:numId w:val="20"/>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82208E">
        <w:rPr>
          <w:rFonts w:ascii="Verdana" w:hAnsi="Verdana" w:cs="Times New Roman"/>
          <w:color w:val="auto"/>
          <w:sz w:val="24"/>
          <w:szCs w:val="24"/>
          <w:lang w:val="lt-LT"/>
        </w:rPr>
        <w:t>PASIŪLYMŲ NAGRINĖJIMAS</w:t>
      </w:r>
      <w:bookmarkEnd w:id="36"/>
      <w:bookmarkEnd w:id="37"/>
    </w:p>
    <w:p w14:paraId="008C0DB8" w14:textId="77777777" w:rsidR="00B842BC" w:rsidRPr="0082208E" w:rsidRDefault="00B842BC" w:rsidP="00CC769C">
      <w:pPr>
        <w:pStyle w:val="Body2"/>
        <w:spacing w:after="0"/>
        <w:rPr>
          <w:rFonts w:ascii="Verdana" w:hAnsi="Verdana" w:cs="Times New Roman"/>
          <w:color w:val="auto"/>
          <w:sz w:val="24"/>
          <w:szCs w:val="24"/>
          <w:lang w:val="lt-LT"/>
        </w:rPr>
      </w:pPr>
    </w:p>
    <w:p w14:paraId="1AC1AED2" w14:textId="5F74BF83" w:rsidR="00AE21E9" w:rsidRPr="0082208E" w:rsidRDefault="00235FE8">
      <w:pPr>
        <w:pStyle w:val="Body2"/>
        <w:numPr>
          <w:ilvl w:val="1"/>
          <w:numId w:val="21"/>
        </w:numPr>
        <w:tabs>
          <w:tab w:val="left" w:pos="1260"/>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 </w:t>
      </w:r>
      <w:r w:rsidR="00AE21E9" w:rsidRPr="0082208E">
        <w:rPr>
          <w:rFonts w:ascii="Verdana" w:hAnsi="Verdana" w:cs="Times New Roman"/>
          <w:color w:val="auto"/>
          <w:sz w:val="24"/>
          <w:szCs w:val="24"/>
          <w:lang w:val="lt-LT"/>
        </w:rPr>
        <w:t xml:space="preserve">Kadangi Perkančioji organizacija šiame pirkime ekonomiškai naudingiausią pasiūlymą išrinks pagal kainos kriterijų, ji, vadovaudamasi Aprašo 24.3.12.12 punktu, pirkimo sąlygų </w:t>
      </w:r>
      <w:r w:rsidR="008E1DEF" w:rsidRPr="0082208E">
        <w:rPr>
          <w:rFonts w:ascii="Verdana" w:hAnsi="Verdana" w:cs="Times New Roman"/>
          <w:color w:val="auto"/>
          <w:sz w:val="24"/>
          <w:szCs w:val="24"/>
          <w:lang w:val="lt-LT"/>
        </w:rPr>
        <w:t>10.2</w:t>
      </w:r>
      <w:r w:rsidR="00AE21E9" w:rsidRPr="0082208E">
        <w:rPr>
          <w:rFonts w:ascii="Verdana" w:hAnsi="Verdana" w:cs="Times New Roman"/>
          <w:color w:val="auto"/>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8E1DEF" w:rsidRPr="0082208E">
        <w:rPr>
          <w:rFonts w:ascii="Verdana" w:hAnsi="Verdana" w:cs="Times New Roman"/>
          <w:color w:val="auto"/>
          <w:sz w:val="24"/>
          <w:szCs w:val="24"/>
          <w:lang w:val="lt-LT"/>
        </w:rPr>
        <w:t>11.1</w:t>
      </w:r>
      <w:r w:rsidR="00AE21E9" w:rsidRPr="0082208E">
        <w:rPr>
          <w:rFonts w:ascii="Verdana" w:hAnsi="Verdana" w:cs="Times New Roman"/>
          <w:color w:val="auto"/>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9CC382C" w14:textId="1CE3DEA8" w:rsidR="00106686" w:rsidRPr="0082208E" w:rsidRDefault="00AE21E9">
      <w:pPr>
        <w:pStyle w:val="Body2"/>
        <w:numPr>
          <w:ilvl w:val="1"/>
          <w:numId w:val="21"/>
        </w:numPr>
        <w:tabs>
          <w:tab w:val="left" w:pos="1276"/>
        </w:tabs>
        <w:ind w:left="0"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 </w:t>
      </w:r>
      <w:r w:rsidRPr="0082208E">
        <w:rPr>
          <w:rFonts w:ascii="Verdana" w:hAnsi="Verdana"/>
          <w:color w:val="auto"/>
          <w:sz w:val="24"/>
          <w:szCs w:val="24"/>
          <w:lang w:val="lt-LT"/>
        </w:rPr>
        <w:t>Pateiktą ekonomiškai naudingiausią pasiūlymą nagrinėja, vertina ir palygina Komisija šia tvarka:</w:t>
      </w:r>
    </w:p>
    <w:p w14:paraId="23F26CA3"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10.2.1. </w:t>
      </w:r>
      <w:r w:rsidR="00FD11B8" w:rsidRPr="0082208E">
        <w:rPr>
          <w:rFonts w:ascii="Verdana" w:hAnsi="Verdana" w:cs="Times New Roman"/>
          <w:color w:val="auto"/>
          <w:sz w:val="24"/>
          <w:szCs w:val="24"/>
          <w:lang w:val="lt-LT"/>
        </w:rPr>
        <w:t xml:space="preserve">įvertina </w:t>
      </w:r>
      <w:r w:rsidR="00B447A9" w:rsidRPr="0082208E">
        <w:rPr>
          <w:rFonts w:ascii="Verdana" w:hAnsi="Verdana" w:cs="Times New Roman"/>
          <w:color w:val="auto"/>
          <w:sz w:val="24"/>
          <w:szCs w:val="24"/>
          <w:lang w:val="lt-LT"/>
        </w:rPr>
        <w:t>EBVPD</w:t>
      </w:r>
      <w:r w:rsidR="00FD11B8" w:rsidRPr="0082208E">
        <w:rPr>
          <w:rFonts w:ascii="Verdana" w:hAnsi="Verdana" w:cs="Times New Roman"/>
          <w:color w:val="auto"/>
          <w:sz w:val="24"/>
          <w:szCs w:val="24"/>
          <w:lang w:val="lt-LT"/>
        </w:rPr>
        <w:t xml:space="preserve"> pateiktą informaciją ir ne</w:t>
      </w:r>
      <w:r w:rsidR="00E3356B" w:rsidRPr="0082208E">
        <w:rPr>
          <w:rFonts w:ascii="Verdana" w:hAnsi="Verdana" w:cs="Times New Roman"/>
          <w:color w:val="auto"/>
          <w:sz w:val="24"/>
          <w:szCs w:val="24"/>
          <w:lang w:val="lt-LT"/>
        </w:rPr>
        <w:t xml:space="preserve"> </w:t>
      </w:r>
      <w:r w:rsidR="00FD11B8" w:rsidRPr="0082208E">
        <w:rPr>
          <w:rFonts w:ascii="Verdana" w:hAnsi="Verdana" w:cs="Times New Roman"/>
          <w:color w:val="auto"/>
          <w:sz w:val="24"/>
          <w:szCs w:val="24"/>
          <w:lang w:val="lt-LT"/>
        </w:rPr>
        <w:t>vėliau kaip per 3 darbo dienas raštu praneša apie šio patikrinimo rezultatus;</w:t>
      </w:r>
    </w:p>
    <w:p w14:paraId="44EB8897"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 xml:space="preserve">10.2.2. </w:t>
      </w:r>
      <w:r w:rsidR="00D0112C" w:rsidRPr="0082208E">
        <w:rPr>
          <w:rFonts w:ascii="Verdana" w:hAnsi="Verdana" w:cs="Times New Roman"/>
          <w:color w:val="auto"/>
          <w:sz w:val="24"/>
          <w:szCs w:val="24"/>
          <w:lang w:val="lt-LT"/>
        </w:rPr>
        <w:t>n</w:t>
      </w:r>
      <w:r w:rsidR="00B842BC" w:rsidRPr="0082208E">
        <w:rPr>
          <w:rFonts w:ascii="Verdana" w:hAnsi="Verdana" w:cs="Times New Roman"/>
          <w:color w:val="auto"/>
          <w:sz w:val="24"/>
          <w:szCs w:val="24"/>
          <w:lang w:val="lt-LT"/>
        </w:rPr>
        <w:t>agrinėja</w:t>
      </w:r>
      <w:r w:rsidR="00D0112C" w:rsidRPr="0082208E">
        <w:rPr>
          <w:rFonts w:ascii="Verdana" w:hAnsi="Verdana" w:cs="Times New Roman"/>
          <w:color w:val="auto"/>
          <w:sz w:val="24"/>
          <w:szCs w:val="24"/>
          <w:lang w:val="lt-LT"/>
        </w:rPr>
        <w:t>,</w:t>
      </w:r>
      <w:r w:rsidR="00B842BC" w:rsidRPr="0082208E">
        <w:rPr>
          <w:rFonts w:ascii="Verdana" w:hAnsi="Verdana" w:cs="Times New Roman"/>
          <w:color w:val="auto"/>
          <w:sz w:val="24"/>
          <w:szCs w:val="24"/>
          <w:lang w:val="lt-LT"/>
        </w:rPr>
        <w:t xml:space="preserve"> ar pasiūlymas atitinka pirkimo dokumentuose nustatytus reikalavimus, nesusijusius su pirkimo objektu;</w:t>
      </w:r>
    </w:p>
    <w:p w14:paraId="0BD14120"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 xml:space="preserve">10.2.3. </w:t>
      </w:r>
      <w:r w:rsidR="00D0112C" w:rsidRPr="0082208E">
        <w:rPr>
          <w:rFonts w:ascii="Verdana" w:hAnsi="Verdana" w:cs="Times New Roman"/>
          <w:color w:val="auto"/>
          <w:sz w:val="24"/>
          <w:szCs w:val="24"/>
          <w:lang w:val="lt-LT"/>
        </w:rPr>
        <w:t>t</w:t>
      </w:r>
      <w:r w:rsidR="00B842BC" w:rsidRPr="0082208E">
        <w:rPr>
          <w:rFonts w:ascii="Verdana" w:hAnsi="Verdana" w:cs="Times New Roman"/>
          <w:color w:val="auto"/>
          <w:sz w:val="24"/>
          <w:szCs w:val="24"/>
          <w:lang w:val="lt-LT"/>
        </w:rPr>
        <w:t>ikrina</w:t>
      </w:r>
      <w:r w:rsidR="00D0112C" w:rsidRPr="0082208E">
        <w:rPr>
          <w:rFonts w:ascii="Verdana" w:hAnsi="Verdana" w:cs="Times New Roman"/>
          <w:color w:val="auto"/>
          <w:sz w:val="24"/>
          <w:szCs w:val="24"/>
          <w:lang w:val="lt-LT"/>
        </w:rPr>
        <w:t>,</w:t>
      </w:r>
      <w:r w:rsidR="00B842BC" w:rsidRPr="0082208E">
        <w:rPr>
          <w:rFonts w:ascii="Verdana" w:hAnsi="Verdana" w:cs="Times New Roman"/>
          <w:color w:val="auto"/>
          <w:sz w:val="24"/>
          <w:szCs w:val="24"/>
          <w:lang w:val="lt-LT"/>
        </w:rPr>
        <w:t xml:space="preserve"> ar nebuvo pasiūlytos per didelės,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 xml:space="preserve">nepriimtinos kainos. Laikoma, kad pasiūlyta kaina yra per didelė ir nepriimtina, jeigu ji viršija </w:t>
      </w:r>
      <w:r w:rsidR="00B842BC" w:rsidRPr="0082208E">
        <w:rPr>
          <w:rFonts w:ascii="Verdana" w:hAnsi="Verdana"/>
          <w:color w:val="auto"/>
          <w:sz w:val="24"/>
          <w:szCs w:val="24"/>
          <w:lang w:val="lt-LT"/>
        </w:rPr>
        <w:t xml:space="preserve">Perkančiosios organizacijos </w:t>
      </w:r>
      <w:r w:rsidR="00B842BC" w:rsidRPr="0082208E">
        <w:rPr>
          <w:rFonts w:ascii="Verdana" w:hAnsi="Verdana" w:cs="Times New Roman"/>
          <w:color w:val="auto"/>
          <w:sz w:val="24"/>
          <w:szCs w:val="24"/>
          <w:lang w:val="lt-LT"/>
        </w:rPr>
        <w:t xml:space="preserve">pirkimui skirtas lėšas, nustatytas ir užfiksuotas </w:t>
      </w:r>
      <w:r w:rsidR="00B842BC" w:rsidRPr="0082208E">
        <w:rPr>
          <w:rFonts w:ascii="Verdana" w:hAnsi="Verdana"/>
          <w:color w:val="auto"/>
          <w:sz w:val="24"/>
          <w:szCs w:val="24"/>
          <w:lang w:val="lt-LT"/>
        </w:rPr>
        <w:t xml:space="preserve">Perkančiosios organizacijos </w:t>
      </w:r>
      <w:r w:rsidR="00B842BC" w:rsidRPr="0082208E">
        <w:rPr>
          <w:rFonts w:ascii="Verdana" w:hAnsi="Verdana" w:cs="Times New Roman"/>
          <w:color w:val="auto"/>
          <w:sz w:val="24"/>
          <w:szCs w:val="24"/>
          <w:lang w:val="lt-LT"/>
        </w:rPr>
        <w:t xml:space="preserve">rengiamuose dokumentuose prieš pradedant pirkimo procedūrą. Jeigu ekonomiškai naudingiausiame pasiūlyme nurodyta kaina yra per didelė ir nepriimtina ir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41125918"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lastRenderedPageBreak/>
        <w:t xml:space="preserve">10.2.4. </w:t>
      </w:r>
      <w:r w:rsidR="00B842BC" w:rsidRPr="0082208E">
        <w:rPr>
          <w:rFonts w:ascii="Verdana" w:hAnsi="Verdana" w:cs="Times New Roman"/>
          <w:color w:val="auto"/>
          <w:sz w:val="24"/>
          <w:szCs w:val="24"/>
          <w:lang w:val="lt-LT"/>
        </w:rPr>
        <w:t xml:space="preserve">tikrina, ar ekonomiškai naudingiausią pasiūlymą pateikusio tiekėjo nebuvo pasiūlyta neįprastai maža kaina ir ar tiekėjas </w:t>
      </w:r>
      <w:r w:rsidR="00BF3DFC" w:rsidRPr="0082208E">
        <w:rPr>
          <w:rFonts w:ascii="Verdana" w:hAnsi="Verdana" w:cs="Times New Roman"/>
          <w:color w:val="auto"/>
          <w:sz w:val="24"/>
          <w:szCs w:val="24"/>
          <w:lang w:val="lt-LT"/>
        </w:rPr>
        <w:t>Komisijos</w:t>
      </w:r>
      <w:r w:rsidR="00B842BC" w:rsidRPr="0082208E">
        <w:rPr>
          <w:rFonts w:ascii="Verdana" w:hAnsi="Verdana" w:cs="Times New Roman"/>
          <w:color w:val="auto"/>
          <w:sz w:val="24"/>
          <w:szCs w:val="24"/>
          <w:lang w:val="lt-LT"/>
        </w:rPr>
        <w:t xml:space="preserve"> prašymu pateikė raštišką tinkamą kainos pagrįstumo įrodymą;</w:t>
      </w:r>
      <w:bookmarkStart w:id="38" w:name="_Ref74228417"/>
    </w:p>
    <w:p w14:paraId="3CEE3A47" w14:textId="65BAAAF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10.2.5. </w:t>
      </w:r>
      <w:r w:rsidR="00C00381" w:rsidRPr="0082208E">
        <w:rPr>
          <w:rFonts w:ascii="Verdana" w:hAnsi="Verdana"/>
          <w:color w:val="auto"/>
          <w:sz w:val="24"/>
          <w:szCs w:val="24"/>
          <w:lang w:val="lt-LT"/>
        </w:rPr>
        <w:t xml:space="preserve">galimo </w:t>
      </w:r>
      <w:r w:rsidR="00EC25A2" w:rsidRPr="0082208E">
        <w:rPr>
          <w:rFonts w:ascii="Verdana" w:eastAsia="Times New Roman" w:hAnsi="Verdana" w:cs="Times New Roman"/>
          <w:color w:val="00000A"/>
          <w:sz w:val="24"/>
          <w:szCs w:val="24"/>
          <w:lang w:val="lt-LT"/>
        </w:rPr>
        <w:t>laimėtojo prašo pateikti pirkimo sąlygų 3.5 punkte nurodytus dokumentus ir patikrina, ar galimas laimėtojas atitinka pirkimo sąlygų 3.5 punkte nurodytus kvalifikacijos reikalavimus.</w:t>
      </w:r>
      <w:r w:rsidR="00EC25A2" w:rsidRPr="0082208E">
        <w:rPr>
          <w:rFonts w:ascii="Calibri" w:eastAsia="Times New Roman" w:hAnsi="Calibri" w:cs="Times New Roman"/>
          <w:color w:val="auto"/>
          <w:lang w:val="lt-LT"/>
        </w:rPr>
        <w:t xml:space="preserve"> </w:t>
      </w:r>
      <w:r w:rsidR="00EC25A2" w:rsidRPr="0082208E">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C00381" w:rsidRPr="0082208E">
        <w:rPr>
          <w:rFonts w:ascii="Verdana" w:hAnsi="Verdana"/>
          <w:color w:val="auto"/>
          <w:sz w:val="24"/>
          <w:szCs w:val="24"/>
          <w:lang w:val="lt-LT"/>
        </w:rPr>
        <w:t>.</w:t>
      </w:r>
    </w:p>
    <w:p w14:paraId="5F985C99" w14:textId="7777777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10.3. </w:t>
      </w:r>
      <w:r w:rsidR="00966625" w:rsidRPr="0082208E">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A43B82" w:rsidRPr="0082208E">
        <w:rPr>
          <w:rFonts w:ascii="Verdana" w:eastAsia="Times New Roman" w:hAnsi="Verdana" w:cs="Times New Roman"/>
          <w:color w:val="auto"/>
          <w:sz w:val="24"/>
          <w:szCs w:val="24"/>
          <w:shd w:val="clear" w:color="auto" w:fill="FFFFFF"/>
          <w:lang w:val="lt-LT"/>
        </w:rPr>
        <w:t xml:space="preserve"> </w:t>
      </w:r>
      <w:r w:rsidR="00966625" w:rsidRPr="0082208E">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00966625" w:rsidRPr="0082208E">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82208E">
        <w:rPr>
          <w:rFonts w:ascii="Verdana" w:eastAsia="Times New Roman" w:hAnsi="Verdana" w:cs="Times New Roman"/>
          <w:color w:val="auto"/>
          <w:sz w:val="24"/>
          <w:szCs w:val="24"/>
          <w:shd w:val="clear" w:color="auto" w:fill="FFFFFF"/>
          <w:lang w:val="lt-LT"/>
        </w:rPr>
        <w:t>.</w:t>
      </w:r>
      <w:bookmarkStart w:id="39" w:name="part_62ab7d0ebdd94b57b444df09baa775a1"/>
      <w:bookmarkEnd w:id="39"/>
    </w:p>
    <w:p w14:paraId="279175A5" w14:textId="6FED46D3" w:rsidR="00DF01FE"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10.4. </w:t>
      </w:r>
      <w:r w:rsidR="00DF01FE" w:rsidRPr="0082208E">
        <w:rPr>
          <w:rFonts w:ascii="Verdana" w:hAnsi="Verdana"/>
          <w:color w:val="auto"/>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0" w:name="part_158b60606afc42dba0e6bd3737898715"/>
      <w:bookmarkEnd w:id="40"/>
      <w:r w:rsidR="009E303F" w:rsidRPr="0082208E">
        <w:rPr>
          <w:rFonts w:ascii="Verdana" w:hAnsi="Verdana"/>
          <w:color w:val="auto"/>
          <w:sz w:val="24"/>
          <w:szCs w:val="24"/>
          <w:lang w:val="lt-LT"/>
        </w:rPr>
        <w:t xml:space="preserve"> </w:t>
      </w:r>
      <w:r w:rsidR="00DF01FE" w:rsidRPr="0082208E">
        <w:rPr>
          <w:rFonts w:ascii="Verdana" w:hAnsi="Verdana"/>
          <w:color w:val="auto"/>
          <w:sz w:val="24"/>
          <w:szCs w:val="24"/>
          <w:lang w:val="lt-LT"/>
        </w:rPr>
        <w:t>Pasiūlymo vertinimo metu nustatytos kainos ar sąnaudų apskaičiavimo klaidos privalo būti ištaisytos per Perkančiosios organizacijos nurodytą terminą,</w:t>
      </w:r>
      <w:r w:rsidR="00933D74" w:rsidRPr="0082208E">
        <w:rPr>
          <w:rFonts w:ascii="Verdana" w:hAnsi="Verdana"/>
          <w:color w:val="auto"/>
          <w:sz w:val="24"/>
          <w:szCs w:val="24"/>
          <w:lang w:val="lt-LT"/>
        </w:rPr>
        <w:t xml:space="preserve"> </w:t>
      </w:r>
      <w:r w:rsidR="00DF01FE" w:rsidRPr="0082208E">
        <w:rPr>
          <w:rFonts w:ascii="Verdana" w:hAnsi="Verdana"/>
          <w:color w:val="auto"/>
          <w:sz w:val="24"/>
          <w:szCs w:val="24"/>
          <w:lang w:val="lt-LT"/>
        </w:rPr>
        <w:t xml:space="preserve">nekeičiant susipažinimo su pasiūlymais metu užfiksuotos kainos (pirkime taikoma </w:t>
      </w:r>
      <w:r w:rsidR="00DF01FE" w:rsidRPr="0082208E">
        <w:rPr>
          <w:rFonts w:ascii="Verdana" w:hAnsi="Verdana"/>
          <w:b/>
          <w:bCs/>
          <w:color w:val="auto"/>
          <w:sz w:val="24"/>
          <w:szCs w:val="24"/>
          <w:lang w:val="lt-LT"/>
        </w:rPr>
        <w:t xml:space="preserve">fiksuoto įkainio </w:t>
      </w:r>
      <w:r w:rsidR="00DF01FE" w:rsidRPr="0082208E">
        <w:rPr>
          <w:rFonts w:ascii="Verdana" w:hAnsi="Verdana"/>
          <w:color w:val="auto"/>
          <w:sz w:val="24"/>
          <w:szCs w:val="24"/>
          <w:lang w:val="lt-LT"/>
        </w:rPr>
        <w:t>kainodara) ar sąnaudų:</w:t>
      </w:r>
    </w:p>
    <w:p w14:paraId="22B46A29" w14:textId="669D19D1" w:rsidR="00796C3B" w:rsidRPr="0082208E" w:rsidRDefault="00B81E42" w:rsidP="00B81E42">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w:t>
      </w:r>
      <w:r w:rsidR="00DF01FE" w:rsidRPr="0082208E">
        <w:rPr>
          <w:rFonts w:ascii="Verdana" w:hAnsi="Verdana"/>
          <w:color w:val="auto"/>
          <w:sz w:val="24"/>
          <w:szCs w:val="24"/>
          <w:lang w:val="lt-LT"/>
        </w:rPr>
        <w:t>1</w:t>
      </w:r>
      <w:r w:rsidR="00106686" w:rsidRPr="0082208E">
        <w:rPr>
          <w:rFonts w:ascii="Verdana" w:hAnsi="Verdana"/>
          <w:color w:val="auto"/>
          <w:sz w:val="24"/>
          <w:szCs w:val="24"/>
          <w:lang w:val="lt-LT"/>
        </w:rPr>
        <w:t>.</w:t>
      </w:r>
      <w:r w:rsidR="00796C3B" w:rsidRPr="0082208E">
        <w:rPr>
          <w:rFonts w:ascii="Verdana" w:hAnsi="Verdana"/>
          <w:color w:val="auto"/>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441AD2C" w:rsidR="00796C3B" w:rsidRPr="0082208E" w:rsidRDefault="00B81E42" w:rsidP="00DF01FE">
      <w:pPr>
        <w:pStyle w:val="Body2"/>
        <w:tabs>
          <w:tab w:val="left" w:pos="1260"/>
        </w:tabs>
        <w:ind w:firstLine="709"/>
        <w:rPr>
          <w:rFonts w:ascii="Verdana" w:hAnsi="Verdana"/>
          <w:color w:val="auto"/>
          <w:sz w:val="24"/>
          <w:szCs w:val="24"/>
          <w:lang w:val="lt-LT"/>
        </w:rPr>
      </w:pPr>
      <w:bookmarkStart w:id="41" w:name="part_1f09e722ecfa48c38a6c4e4b6c53d4b9"/>
      <w:bookmarkEnd w:id="41"/>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.2. tais atvejais, kai pirkime taikomas fiksuotos kainos kainodaros metodas, galutinė pasiūlymo kaina be PVM negali būti keičiama;</w:t>
      </w:r>
    </w:p>
    <w:p w14:paraId="462EB1B3" w14:textId="421C8F0C" w:rsidR="00796C3B" w:rsidRPr="0082208E" w:rsidRDefault="00B81E42" w:rsidP="00B81E42">
      <w:pPr>
        <w:pStyle w:val="Body2"/>
        <w:tabs>
          <w:tab w:val="left" w:pos="1260"/>
        </w:tabs>
        <w:ind w:firstLine="709"/>
        <w:rPr>
          <w:rFonts w:ascii="Verdana" w:hAnsi="Verdana"/>
          <w:color w:val="auto"/>
          <w:sz w:val="24"/>
          <w:szCs w:val="24"/>
          <w:lang w:val="lt-LT"/>
        </w:rPr>
      </w:pPr>
      <w:bookmarkStart w:id="42" w:name="part_5e4662bf894247d7955359aeeebb2de0"/>
      <w:bookmarkEnd w:id="42"/>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4CD316A3" w:rsidR="00796C3B" w:rsidRPr="0082208E" w:rsidRDefault="00B81E42" w:rsidP="00B81E42">
      <w:pPr>
        <w:pStyle w:val="Body2"/>
        <w:tabs>
          <w:tab w:val="left" w:pos="1260"/>
        </w:tabs>
        <w:ind w:firstLine="709"/>
        <w:rPr>
          <w:rFonts w:ascii="Verdana" w:hAnsi="Verdana"/>
          <w:color w:val="auto"/>
          <w:sz w:val="24"/>
          <w:szCs w:val="24"/>
          <w:lang w:val="lt-LT"/>
        </w:rPr>
      </w:pPr>
      <w:bookmarkStart w:id="43" w:name="part_5d42f38a13154a6e80925507e8c95d24"/>
      <w:bookmarkEnd w:id="43"/>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.4. tais atvejais, kai pirkime taikomas kintamo įkainio kainodaros metodas, negali būti keičiamas pasiūlytas antkainis (nuolaida)</w:t>
      </w:r>
      <w:r w:rsidR="00B03B15" w:rsidRPr="0082208E">
        <w:rPr>
          <w:rFonts w:ascii="Verdana" w:hAnsi="Verdana"/>
          <w:color w:val="auto"/>
          <w:sz w:val="24"/>
          <w:szCs w:val="24"/>
          <w:lang w:val="lt-LT"/>
        </w:rPr>
        <w:t>.</w:t>
      </w:r>
    </w:p>
    <w:p w14:paraId="7E3C0DE7" w14:textId="4162AA01" w:rsidR="00796C3B" w:rsidRPr="0082208E" w:rsidRDefault="00B81E42" w:rsidP="00B81E42">
      <w:pPr>
        <w:pStyle w:val="Body2"/>
        <w:tabs>
          <w:tab w:val="left" w:pos="1260"/>
        </w:tabs>
        <w:ind w:firstLine="709"/>
        <w:rPr>
          <w:rFonts w:ascii="Verdana" w:hAnsi="Verdana"/>
          <w:color w:val="auto"/>
          <w:sz w:val="24"/>
          <w:szCs w:val="24"/>
          <w:lang w:val="lt-LT"/>
        </w:rPr>
      </w:pPr>
      <w:bookmarkStart w:id="44" w:name="part_848175399f954ad4a8e8ba0e0cc2a549"/>
      <w:bookmarkEnd w:id="44"/>
      <w:r w:rsidRPr="0082208E">
        <w:rPr>
          <w:rFonts w:ascii="Verdana" w:hAnsi="Verdana"/>
          <w:color w:val="auto"/>
          <w:sz w:val="24"/>
          <w:szCs w:val="24"/>
          <w:lang w:val="lt-LT"/>
        </w:rPr>
        <w:t>10</w:t>
      </w:r>
      <w:r w:rsidR="00796C3B" w:rsidRPr="0082208E">
        <w:rPr>
          <w:rFonts w:ascii="Verdana" w:hAnsi="Verdana"/>
          <w:color w:val="auto"/>
          <w:sz w:val="24"/>
          <w:szCs w:val="24"/>
          <w:lang w:val="lt-LT"/>
        </w:rPr>
        <w:t>.</w:t>
      </w:r>
      <w:r w:rsidR="00106686" w:rsidRPr="0082208E">
        <w:rPr>
          <w:rFonts w:ascii="Verdana" w:hAnsi="Verdana"/>
          <w:color w:val="auto"/>
          <w:sz w:val="24"/>
          <w:szCs w:val="24"/>
          <w:lang w:val="lt-LT"/>
        </w:rPr>
        <w:t>5.</w:t>
      </w:r>
      <w:r w:rsidR="00796C3B" w:rsidRPr="0082208E">
        <w:rPr>
          <w:rFonts w:ascii="Verdana" w:hAnsi="Verdana"/>
          <w:color w:val="auto"/>
          <w:sz w:val="24"/>
          <w:szCs w:val="24"/>
          <w:lang w:val="lt-LT"/>
        </w:rPr>
        <w:t xml:space="preserve"> kai pasiūlymo trūkumas susijęs su PVM apskaičiavimu</w:t>
      </w:r>
      <w:r w:rsidR="00C010FD" w:rsidRPr="0082208E">
        <w:rPr>
          <w:rFonts w:ascii="Verdana" w:hAnsi="Verdana"/>
          <w:color w:val="auto"/>
          <w:sz w:val="24"/>
          <w:szCs w:val="24"/>
          <w:lang w:val="lt-LT"/>
        </w:rPr>
        <w:t xml:space="preserve">, </w:t>
      </w:r>
      <w:r w:rsidR="00796C3B" w:rsidRPr="0082208E">
        <w:rPr>
          <w:rFonts w:ascii="Verdana" w:hAnsi="Verdana"/>
          <w:color w:val="auto"/>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82208E">
        <w:rPr>
          <w:rFonts w:ascii="Verdana" w:hAnsi="Verdana"/>
          <w:color w:val="auto"/>
          <w:sz w:val="24"/>
          <w:szCs w:val="24"/>
          <w:lang w:val="lt-LT"/>
        </w:rPr>
        <w:t>.</w:t>
      </w:r>
    </w:p>
    <w:p w14:paraId="29ADAB6F" w14:textId="5E47E25D" w:rsidR="00796C3B" w:rsidRPr="0082208E" w:rsidRDefault="009D004B" w:rsidP="00B81E42">
      <w:pPr>
        <w:pStyle w:val="Body2"/>
        <w:tabs>
          <w:tab w:val="left" w:pos="1260"/>
        </w:tabs>
        <w:ind w:firstLine="709"/>
        <w:rPr>
          <w:rFonts w:ascii="Verdana" w:hAnsi="Verdana"/>
          <w:color w:val="auto"/>
          <w:sz w:val="24"/>
          <w:szCs w:val="24"/>
          <w:lang w:val="lt-LT"/>
        </w:rPr>
      </w:pPr>
      <w:bookmarkStart w:id="45" w:name="part_0ca8c36c18d547fb837a3dd5628590c8"/>
      <w:bookmarkStart w:id="46" w:name="part_d1c8889ab0e2481d900fe38650410739"/>
      <w:bookmarkEnd w:id="45"/>
      <w:bookmarkEnd w:id="46"/>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 </w:t>
      </w:r>
      <w:r w:rsidR="00B03B15" w:rsidRPr="0082208E">
        <w:rPr>
          <w:rFonts w:ascii="Verdana" w:hAnsi="Verdana"/>
          <w:color w:val="auto"/>
          <w:sz w:val="24"/>
          <w:szCs w:val="24"/>
          <w:lang w:val="lt-LT"/>
        </w:rPr>
        <w:t>T</w:t>
      </w:r>
      <w:r w:rsidR="00796C3B" w:rsidRPr="0082208E">
        <w:rPr>
          <w:rFonts w:ascii="Verdana" w:hAnsi="Verdana"/>
          <w:color w:val="auto"/>
          <w:sz w:val="24"/>
          <w:szCs w:val="24"/>
          <w:lang w:val="lt-LT"/>
        </w:rPr>
        <w:t>iekėjas, teikdamas atsakymą į prašymą patikslinti, papildyti ar paaiškinti pasiūlymą, turi:</w:t>
      </w:r>
    </w:p>
    <w:p w14:paraId="06967F4B" w14:textId="25143662" w:rsidR="00796C3B" w:rsidRPr="0082208E" w:rsidRDefault="009D004B" w:rsidP="00B81E42">
      <w:pPr>
        <w:pStyle w:val="Body2"/>
        <w:tabs>
          <w:tab w:val="left" w:pos="1260"/>
        </w:tabs>
        <w:ind w:firstLine="709"/>
        <w:rPr>
          <w:rFonts w:ascii="Verdana" w:hAnsi="Verdana"/>
          <w:color w:val="auto"/>
          <w:sz w:val="24"/>
          <w:szCs w:val="24"/>
          <w:lang w:val="lt-LT"/>
        </w:rPr>
      </w:pPr>
      <w:bookmarkStart w:id="47" w:name="part_38db05621d2c4a008678868a5d8616ab"/>
      <w:bookmarkEnd w:id="47"/>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.1. įvertinti pasiūlymo turinio nustatytas patikslinimo, paaiškinimo ar papildymo ribas. Atsakydamas į </w:t>
      </w:r>
      <w:r w:rsidR="00CC6014" w:rsidRPr="0082208E">
        <w:rPr>
          <w:rFonts w:ascii="Verdana" w:hAnsi="Verdana"/>
          <w:color w:val="auto"/>
          <w:sz w:val="24"/>
          <w:szCs w:val="24"/>
          <w:lang w:val="lt-LT"/>
        </w:rPr>
        <w:t>Perkančiosios organizacijos</w:t>
      </w:r>
      <w:r w:rsidR="00796C3B" w:rsidRPr="0082208E">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5B53C130" w:rsidR="00796C3B" w:rsidRPr="0082208E" w:rsidRDefault="009D004B" w:rsidP="00B81E42">
      <w:pPr>
        <w:pStyle w:val="Body2"/>
        <w:tabs>
          <w:tab w:val="left" w:pos="1260"/>
        </w:tabs>
        <w:ind w:firstLine="709"/>
        <w:rPr>
          <w:rFonts w:ascii="Verdana" w:hAnsi="Verdana"/>
          <w:color w:val="auto"/>
          <w:sz w:val="24"/>
          <w:szCs w:val="24"/>
          <w:lang w:val="lt-LT"/>
        </w:rPr>
      </w:pPr>
      <w:bookmarkStart w:id="48" w:name="part_8e4ab1173f094679814c2f491254eeb3"/>
      <w:bookmarkEnd w:id="48"/>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.2. teise patikslinti, paaiškinti ar papildyti pasiūlymą naudotis sąžiningai. Atsakant į </w:t>
      </w:r>
      <w:r w:rsidR="00CC6014" w:rsidRPr="0082208E">
        <w:rPr>
          <w:rFonts w:ascii="Verdana" w:hAnsi="Verdana"/>
          <w:color w:val="auto"/>
          <w:sz w:val="24"/>
          <w:szCs w:val="24"/>
          <w:lang w:val="lt-LT"/>
        </w:rPr>
        <w:t>Perkančiosios organizacijos</w:t>
      </w:r>
      <w:r w:rsidR="00796C3B" w:rsidRPr="0082208E">
        <w:rPr>
          <w:rFonts w:ascii="Verdana" w:hAnsi="Verdana"/>
          <w:color w:val="auto"/>
          <w:sz w:val="24"/>
          <w:szCs w:val="24"/>
          <w:lang w:val="lt-LT"/>
        </w:rPr>
        <w:t xml:space="preserve"> prašymą, tuo pačiu (vienu) atsakymu negali būti teikiamas pats patikslinimas, paaiškinimas ar papildymas </w:t>
      </w:r>
      <w:r w:rsidR="00796C3B" w:rsidRPr="0082208E">
        <w:rPr>
          <w:rFonts w:ascii="Verdana" w:hAnsi="Verdana"/>
          <w:color w:val="auto"/>
          <w:sz w:val="24"/>
          <w:szCs w:val="24"/>
          <w:lang w:val="lt-LT"/>
        </w:rPr>
        <w:lastRenderedPageBreak/>
        <w:t>ir jį pakartotinai patikslinantys, paaiškinantys ar papildantys nauji duomenys, kurie nebuvo nurodyti pasiūlyme</w:t>
      </w:r>
      <w:r w:rsidR="00B03B15" w:rsidRPr="0082208E">
        <w:rPr>
          <w:rFonts w:ascii="Verdana" w:hAnsi="Verdana"/>
          <w:color w:val="auto"/>
          <w:sz w:val="24"/>
          <w:szCs w:val="24"/>
          <w:lang w:val="lt-LT"/>
        </w:rPr>
        <w:t>.</w:t>
      </w:r>
    </w:p>
    <w:p w14:paraId="0AA68387" w14:textId="78F84725" w:rsidR="00796C3B" w:rsidRPr="0082208E" w:rsidRDefault="009D004B" w:rsidP="00B81E42">
      <w:pPr>
        <w:pStyle w:val="Body2"/>
        <w:tabs>
          <w:tab w:val="left" w:pos="1260"/>
        </w:tabs>
        <w:ind w:firstLine="709"/>
        <w:rPr>
          <w:rFonts w:ascii="Verdana" w:hAnsi="Verdana"/>
          <w:color w:val="auto"/>
          <w:sz w:val="24"/>
          <w:szCs w:val="24"/>
          <w:lang w:val="lt-LT"/>
        </w:rPr>
      </w:pPr>
      <w:bookmarkStart w:id="49" w:name="part_cb2ddccd64014b948f2104d59206f7b9"/>
      <w:bookmarkEnd w:id="49"/>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Pasiūlymo patikslinimas, papildymas ar paaiškinimas dėl to paties klausimo atliekamas vieną kartą. Nelaikoma, kad pasiūlymas patikslinimas, papildomas ar paaiškinamas daugiau kaip vieną kartą, jei:</w:t>
      </w:r>
    </w:p>
    <w:p w14:paraId="311087FE" w14:textId="71211239" w:rsidR="00796C3B" w:rsidRPr="0082208E" w:rsidRDefault="009D004B" w:rsidP="00B81E42">
      <w:pPr>
        <w:pStyle w:val="Body2"/>
        <w:tabs>
          <w:tab w:val="left" w:pos="1260"/>
        </w:tabs>
        <w:ind w:firstLine="709"/>
        <w:rPr>
          <w:rFonts w:ascii="Verdana" w:hAnsi="Verdana"/>
          <w:color w:val="auto"/>
          <w:sz w:val="24"/>
          <w:szCs w:val="24"/>
          <w:lang w:val="lt-LT"/>
        </w:rPr>
      </w:pPr>
      <w:bookmarkStart w:id="50" w:name="part_f7ffdb41e2f14b23ac5fa69b79664c6f"/>
      <w:bookmarkEnd w:id="50"/>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xml:space="preserve">.1. </w:t>
      </w:r>
      <w:r w:rsidR="00B03B15" w:rsidRPr="0082208E">
        <w:rPr>
          <w:rFonts w:ascii="Verdana" w:hAnsi="Verdana"/>
          <w:color w:val="auto"/>
          <w:sz w:val="24"/>
          <w:szCs w:val="24"/>
          <w:lang w:val="lt-LT"/>
        </w:rPr>
        <w:t>Perkančiajai organizacijai</w:t>
      </w:r>
      <w:r w:rsidR="00796C3B" w:rsidRPr="0082208E">
        <w:rPr>
          <w:rFonts w:ascii="Verdana" w:hAnsi="Verdana"/>
          <w:color w:val="auto"/>
          <w:sz w:val="24"/>
          <w:szCs w:val="24"/>
          <w:lang w:val="lt-LT"/>
        </w:rPr>
        <w:t xml:space="preserve"> kyla poreikis kreiptis dėl pasiūlymo patikslinimo, papildymo ar paaiškinimo dėl kitų klausimų, nei tie, dėl kurių kreiptasi pirmąjį kartą,</w:t>
      </w:r>
      <w:r w:rsidR="00E3356B" w:rsidRPr="0082208E">
        <w:rPr>
          <w:rFonts w:ascii="Verdana" w:hAnsi="Verdana"/>
          <w:color w:val="auto"/>
          <w:sz w:val="24"/>
          <w:szCs w:val="24"/>
          <w:lang w:val="lt-LT"/>
        </w:rPr>
        <w:t xml:space="preserve"> </w:t>
      </w:r>
      <w:r w:rsidR="00796C3B" w:rsidRPr="0082208E">
        <w:rPr>
          <w:rFonts w:ascii="Verdana" w:hAnsi="Verdana"/>
          <w:color w:val="auto"/>
          <w:sz w:val="24"/>
          <w:szCs w:val="24"/>
          <w:lang w:val="lt-LT"/>
        </w:rPr>
        <w:t>ar</w:t>
      </w:r>
    </w:p>
    <w:p w14:paraId="2E937D28" w14:textId="77777777" w:rsidR="00106686" w:rsidRPr="0082208E" w:rsidRDefault="009D004B" w:rsidP="00106686">
      <w:pPr>
        <w:pStyle w:val="Body2"/>
        <w:tabs>
          <w:tab w:val="left" w:pos="1260"/>
        </w:tabs>
        <w:ind w:firstLine="709"/>
        <w:rPr>
          <w:rFonts w:ascii="Verdana" w:hAnsi="Verdana"/>
          <w:color w:val="auto"/>
          <w:sz w:val="24"/>
          <w:szCs w:val="24"/>
          <w:lang w:val="lt-LT"/>
        </w:rPr>
      </w:pPr>
      <w:bookmarkStart w:id="51" w:name="part_5d046444bb5e436fb2a662cb00e9ade7"/>
      <w:bookmarkEnd w:id="51"/>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xml:space="preserve">.2. </w:t>
      </w:r>
      <w:r w:rsidR="00B03B15" w:rsidRPr="0082208E">
        <w:rPr>
          <w:rFonts w:ascii="Verdana" w:hAnsi="Verdana"/>
          <w:color w:val="auto"/>
          <w:sz w:val="24"/>
          <w:szCs w:val="24"/>
          <w:lang w:val="lt-LT"/>
        </w:rPr>
        <w:t>Perkančiajai organizacijai</w:t>
      </w:r>
      <w:r w:rsidR="00796C3B" w:rsidRPr="0082208E">
        <w:rPr>
          <w:rFonts w:ascii="Verdana" w:hAnsi="Verdana"/>
          <w:color w:val="auto"/>
          <w:sz w:val="24"/>
          <w:szCs w:val="24"/>
          <w:lang w:val="lt-LT"/>
        </w:rPr>
        <w:t>, išnagrinėjus tiekėjo pateiktą atsakymą į prašymą dėl pasiūlymo patikslinimo, papildymo ar paaiškinimo, kyla poreikis kreiptis dėl tiekėjo pateiktos informacijos patikslinimo, papildymo ar paaiškinimo.</w:t>
      </w:r>
      <w:bookmarkEnd w:id="38"/>
    </w:p>
    <w:p w14:paraId="4879F6D5" w14:textId="7777777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10.8. </w:t>
      </w:r>
      <w:r w:rsidRPr="0082208E">
        <w:rPr>
          <w:rFonts w:ascii="Verdana" w:hAnsi="Verdana" w:cs="Times New Roman"/>
          <w:color w:val="auto"/>
          <w:sz w:val="24"/>
          <w:szCs w:val="24"/>
          <w:lang w:val="lt-LT"/>
        </w:rPr>
        <w:t>J</w:t>
      </w:r>
      <w:r w:rsidR="00B842BC" w:rsidRPr="0082208E">
        <w:rPr>
          <w:rFonts w:ascii="Verdana" w:hAnsi="Verdana" w:cs="Times New Roman"/>
          <w:color w:val="auto"/>
          <w:sz w:val="24"/>
          <w:szCs w:val="24"/>
          <w:lang w:val="lt-LT"/>
        </w:rPr>
        <w:t xml:space="preserve">eigu tiekėjas savo pasiūlyme pateikia reikalaujamų dokumentų tinkamai patvirtintas kopijas,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turi teisę prašyti tiekėjo, kad jis </w:t>
      </w:r>
      <w:r w:rsidR="00BF3DFC" w:rsidRPr="0082208E">
        <w:rPr>
          <w:rFonts w:ascii="Verdana" w:hAnsi="Verdana" w:cs="Times New Roman"/>
          <w:color w:val="auto"/>
          <w:sz w:val="24"/>
          <w:szCs w:val="24"/>
          <w:lang w:val="lt-LT"/>
        </w:rPr>
        <w:t>Komisijai</w:t>
      </w:r>
      <w:r w:rsidR="00B842BC" w:rsidRPr="0082208E">
        <w:rPr>
          <w:rFonts w:ascii="Verdana" w:hAnsi="Verdana" w:cs="Times New Roman"/>
          <w:color w:val="auto"/>
          <w:sz w:val="24"/>
          <w:szCs w:val="24"/>
          <w:lang w:val="lt-LT"/>
        </w:rPr>
        <w:t xml:space="preserve"> parodytų atitinkamų dokumentų originalus.</w:t>
      </w:r>
    </w:p>
    <w:p w14:paraId="445C7CC7" w14:textId="77777777" w:rsidR="00106686" w:rsidRPr="0082208E" w:rsidRDefault="00106686" w:rsidP="00106686">
      <w:pPr>
        <w:pStyle w:val="Body2"/>
        <w:tabs>
          <w:tab w:val="left" w:pos="1260"/>
        </w:tabs>
        <w:ind w:firstLine="709"/>
        <w:rPr>
          <w:rFonts w:ascii="Verdana" w:hAnsi="Verdana" w:cs="Times New Roman"/>
          <w:color w:val="auto"/>
          <w:sz w:val="24"/>
          <w:szCs w:val="24"/>
          <w:lang w:val="lt-LT"/>
        </w:rPr>
      </w:pPr>
      <w:r w:rsidRPr="0082208E">
        <w:rPr>
          <w:rFonts w:ascii="Verdana" w:hAnsi="Verdana"/>
          <w:color w:val="auto"/>
          <w:sz w:val="24"/>
          <w:szCs w:val="24"/>
          <w:lang w:val="lt-LT"/>
        </w:rPr>
        <w:t xml:space="preserve">10.9.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reikalauja, kad </w:t>
      </w:r>
      <w:r w:rsidR="00D63361" w:rsidRPr="0082208E">
        <w:rPr>
          <w:rFonts w:ascii="Verdana" w:hAnsi="Verdana" w:cs="Times New Roman"/>
          <w:color w:val="auto"/>
          <w:sz w:val="24"/>
          <w:szCs w:val="24"/>
          <w:lang w:val="lt-LT"/>
        </w:rPr>
        <w:t xml:space="preserve">ekonomiškai naudingiausią pasiūlymą pateikęs </w:t>
      </w:r>
      <w:r w:rsidR="00B842BC" w:rsidRPr="0082208E">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CAC9D3" w14:textId="041B43B0" w:rsidR="00B842BC"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10.10. </w:t>
      </w:r>
      <w:r w:rsidR="00B842BC" w:rsidRPr="0082208E">
        <w:rPr>
          <w:rFonts w:ascii="Verdana" w:hAnsi="Verdana" w:cs="Times New Roman"/>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68AD86EE" w14:textId="77777777" w:rsidR="00B842BC" w:rsidRPr="0082208E" w:rsidRDefault="00B842BC" w:rsidP="00CC769C">
      <w:pPr>
        <w:pStyle w:val="Body2"/>
        <w:tabs>
          <w:tab w:val="left" w:pos="1260"/>
        </w:tabs>
        <w:spacing w:after="0"/>
        <w:rPr>
          <w:rFonts w:ascii="Verdana" w:hAnsi="Verdana" w:cs="Times New Roman"/>
          <w:color w:val="auto"/>
          <w:sz w:val="24"/>
          <w:szCs w:val="24"/>
          <w:lang w:val="lt-LT"/>
        </w:rPr>
      </w:pPr>
    </w:p>
    <w:p w14:paraId="641E4C39" w14:textId="0A7EB7BC" w:rsidR="00B842BC" w:rsidRPr="0082208E" w:rsidRDefault="00B842BC">
      <w:pPr>
        <w:pStyle w:val="Antrat"/>
        <w:numPr>
          <w:ilvl w:val="0"/>
          <w:numId w:val="21"/>
        </w:numPr>
        <w:jc w:val="center"/>
        <w:rPr>
          <w:rFonts w:ascii="Verdana" w:hAnsi="Verdana" w:cs="Times New Roman"/>
          <w:color w:val="auto"/>
          <w:sz w:val="24"/>
          <w:szCs w:val="24"/>
          <w:lang w:val="lt-LT"/>
        </w:rPr>
      </w:pPr>
      <w:bookmarkStart w:id="52" w:name="_Toc488998678"/>
      <w:bookmarkStart w:id="53" w:name="_Toc513084"/>
      <w:bookmarkStart w:id="54" w:name="_Toc103675634"/>
      <w:bookmarkEnd w:id="52"/>
      <w:r w:rsidRPr="0082208E">
        <w:rPr>
          <w:rFonts w:ascii="Verdana" w:hAnsi="Verdana" w:cs="Times New Roman"/>
          <w:color w:val="auto"/>
          <w:sz w:val="24"/>
          <w:szCs w:val="24"/>
          <w:lang w:val="lt-LT"/>
        </w:rPr>
        <w:t>PASIŪLYMŲ ATMETIMO PRIEŽASTYS</w:t>
      </w:r>
      <w:bookmarkEnd w:id="53"/>
      <w:bookmarkEnd w:id="54"/>
    </w:p>
    <w:p w14:paraId="795F18E5" w14:textId="77777777" w:rsidR="00B842BC" w:rsidRPr="0082208E" w:rsidRDefault="00B842BC" w:rsidP="00CC769C">
      <w:pPr>
        <w:pStyle w:val="Body2"/>
        <w:spacing w:after="0"/>
        <w:rPr>
          <w:rFonts w:ascii="Verdana" w:hAnsi="Verdana" w:cs="Times New Roman"/>
          <w:color w:val="auto"/>
          <w:sz w:val="24"/>
          <w:szCs w:val="24"/>
          <w:lang w:val="lt-LT"/>
        </w:rPr>
      </w:pPr>
    </w:p>
    <w:p w14:paraId="290CE484" w14:textId="0670285D" w:rsidR="00625096" w:rsidRPr="0082208E" w:rsidRDefault="00BF3DFC">
      <w:pPr>
        <w:pStyle w:val="Body2"/>
        <w:numPr>
          <w:ilvl w:val="1"/>
          <w:numId w:val="18"/>
        </w:numPr>
        <w:tabs>
          <w:tab w:val="left" w:pos="426"/>
          <w:tab w:val="left" w:pos="567"/>
          <w:tab w:val="left" w:pos="1276"/>
          <w:tab w:val="left" w:pos="1560"/>
        </w:tabs>
        <w:spacing w:after="0"/>
        <w:ind w:hanging="339"/>
        <w:rPr>
          <w:rFonts w:ascii="Verdana" w:hAnsi="Verdana" w:cs="Times New Roman"/>
          <w:color w:val="auto"/>
          <w:sz w:val="24"/>
          <w:szCs w:val="24"/>
          <w:lang w:val="lt-LT"/>
        </w:rPr>
      </w:pPr>
      <w:r w:rsidRPr="0082208E">
        <w:rPr>
          <w:rFonts w:ascii="Verdana" w:hAnsi="Verdana" w:cs="Times New Roman"/>
          <w:b/>
          <w:bCs/>
          <w:color w:val="auto"/>
          <w:sz w:val="24"/>
          <w:szCs w:val="24"/>
          <w:lang w:val="lt-LT"/>
        </w:rPr>
        <w:t>Pirkimo Komisija</w:t>
      </w:r>
      <w:r w:rsidR="00B842BC" w:rsidRPr="0082208E">
        <w:rPr>
          <w:rFonts w:ascii="Verdana" w:hAnsi="Verdana" w:cs="Times New Roman"/>
          <w:b/>
          <w:bCs/>
          <w:color w:val="auto"/>
          <w:sz w:val="24"/>
          <w:szCs w:val="24"/>
          <w:lang w:val="lt-LT"/>
        </w:rPr>
        <w:t xml:space="preserve"> atmeta pasiūlymą, jeigu</w:t>
      </w:r>
      <w:r w:rsidR="00B842BC" w:rsidRPr="0082208E">
        <w:rPr>
          <w:rFonts w:ascii="Verdana" w:hAnsi="Verdana" w:cs="Times New Roman"/>
          <w:color w:val="auto"/>
          <w:sz w:val="24"/>
          <w:szCs w:val="24"/>
          <w:lang w:val="lt-LT"/>
        </w:rPr>
        <w:t>:</w:t>
      </w:r>
    </w:p>
    <w:p w14:paraId="489ACED9" w14:textId="77777777" w:rsidR="00625096" w:rsidRPr="0082208E" w:rsidRDefault="00B842B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tiekėjas pasiūlymą ar jo dalį pateikė ne CVP IS priemonėmis;</w:t>
      </w:r>
    </w:p>
    <w:p w14:paraId="6DCB30E3" w14:textId="77777777" w:rsidR="00625096" w:rsidRPr="0082208E" w:rsidRDefault="00B842B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pasiūlymas neatitinka pirkimo dokumentuose nustatytų reikalavimų;</w:t>
      </w:r>
      <w:bookmarkStart w:id="55" w:name="_Ref74228308"/>
    </w:p>
    <w:p w14:paraId="462CD353" w14:textId="00365304" w:rsidR="00625096" w:rsidRPr="0082208E" w:rsidRDefault="00B842B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dalyvio buvo pasiūlyta per didelė (</w:t>
      </w:r>
      <w:r w:rsidR="002E496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irkimo sąlygų </w:t>
      </w:r>
      <w:r w:rsidR="004B4702" w:rsidRPr="0082208E">
        <w:rPr>
          <w:rFonts w:ascii="Verdana" w:hAnsi="Verdana" w:cs="Times New Roman"/>
          <w:color w:val="auto"/>
          <w:sz w:val="24"/>
          <w:szCs w:val="24"/>
          <w:lang w:val="lt-LT"/>
        </w:rPr>
        <w:t>5.</w:t>
      </w:r>
      <w:r w:rsidR="00E9455D"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punktas), Perkančiajai organizacijai nepriimtina kaina;</w:t>
      </w:r>
      <w:bookmarkEnd w:id="55"/>
    </w:p>
    <w:p w14:paraId="3E405B03" w14:textId="77777777" w:rsidR="00625096" w:rsidRPr="0082208E" w:rsidRDefault="00B842B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BD49F56" w14:textId="77777777" w:rsidR="00625096" w:rsidRPr="0082208E" w:rsidRDefault="00704526">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3FFB84A" w14:textId="3DEA4F9D" w:rsidR="00E2353B" w:rsidRPr="0082208E" w:rsidRDefault="00E2353B">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pasiūlymą pateikęs tiekėjas turi būti pašalinamas iš pirkimo procedūros pagal pirkimo sąlygų 3.5 punktą arba Perkančiosios organizacijos prašymu nepateikė ar nepatikslino pateiktų netikslių ar neišsamių duomenų apie </w:t>
      </w:r>
      <w:r w:rsidRPr="0082208E">
        <w:rPr>
          <w:rFonts w:ascii="Verdana" w:hAnsi="Verdana"/>
          <w:color w:val="auto"/>
          <w:sz w:val="24"/>
          <w:szCs w:val="24"/>
          <w:lang w:val="lt-LT"/>
        </w:rPr>
        <w:t>minimalius kvalifikacinius reikalavimus</w:t>
      </w:r>
      <w:r w:rsidRPr="0082208E">
        <w:rPr>
          <w:rFonts w:ascii="Verdana" w:hAnsi="Verdana" w:cs="Times New Roman"/>
          <w:color w:val="auto"/>
          <w:sz w:val="24"/>
          <w:szCs w:val="24"/>
          <w:lang w:val="lt-LT"/>
        </w:rPr>
        <w:t xml:space="preserve"> CVP IS priemonėmis;</w:t>
      </w:r>
    </w:p>
    <w:p w14:paraId="665390D4" w14:textId="77777777" w:rsidR="00625096" w:rsidRPr="0082208E" w:rsidRDefault="0031119A">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lastRenderedPageBreak/>
        <w:t>pateiktame pasiūlyme nurodyta kaina yra neįprastai maža ir dalyvis, Perkančiosios organizacijos prašymu, nepateikia tinkamų kainos pagrįstumo įrodymų;</w:t>
      </w:r>
    </w:p>
    <w:p w14:paraId="2CC98088" w14:textId="6CE1933E" w:rsidR="00625096" w:rsidRPr="0082208E" w:rsidRDefault="00B842BC">
      <w:pPr>
        <w:pStyle w:val="Body2"/>
        <w:numPr>
          <w:ilvl w:val="2"/>
          <w:numId w:val="18"/>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tiekėjas, apie nustatytų reikalavimų atitikimą, yra pateikęs melagingą informaciją, kurią </w:t>
      </w:r>
      <w:r w:rsidRPr="0082208E">
        <w:rPr>
          <w:rFonts w:ascii="Verdana" w:hAnsi="Verdana" w:cs="Times New Roman"/>
          <w:color w:val="auto"/>
          <w:kern w:val="16"/>
          <w:sz w:val="24"/>
          <w:szCs w:val="24"/>
          <w:lang w:val="lt-LT"/>
        </w:rPr>
        <w:t xml:space="preserve">Perkančioji organizacija </w:t>
      </w:r>
      <w:r w:rsidRPr="0082208E">
        <w:rPr>
          <w:rFonts w:ascii="Verdana" w:hAnsi="Verdana" w:cs="Times New Roman"/>
          <w:color w:val="auto"/>
          <w:sz w:val="24"/>
          <w:szCs w:val="24"/>
          <w:lang w:val="lt-LT"/>
        </w:rPr>
        <w:t>gali įrodyti bet kokiomis teisėtomis priemonėmis;</w:t>
      </w:r>
    </w:p>
    <w:p w14:paraId="61C325A5" w14:textId="77777777" w:rsidR="00625096" w:rsidRPr="0082208E" w:rsidRDefault="00B842BC">
      <w:pPr>
        <w:pStyle w:val="Body2"/>
        <w:numPr>
          <w:ilvl w:val="2"/>
          <w:numId w:val="18"/>
        </w:numPr>
        <w:tabs>
          <w:tab w:val="left" w:pos="426"/>
          <w:tab w:val="left" w:pos="567"/>
          <w:tab w:val="left" w:pos="1276"/>
          <w:tab w:val="left" w:pos="1701"/>
          <w:tab w:val="left" w:pos="1843"/>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j</w:t>
      </w:r>
      <w:r w:rsidRPr="0082208E">
        <w:rPr>
          <w:rFonts w:ascii="Verdana" w:hAnsi="Verdana" w:cs="Times New Roman"/>
          <w:color w:val="auto"/>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D2FE723" w:rsidR="00BF51BF" w:rsidRPr="0082208E" w:rsidRDefault="00BF51BF">
      <w:pPr>
        <w:pStyle w:val="Body2"/>
        <w:numPr>
          <w:ilvl w:val="2"/>
          <w:numId w:val="18"/>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9B4D42C" w14:textId="745A7293" w:rsidR="00B842BC" w:rsidRPr="0082208E" w:rsidRDefault="00B842BC">
      <w:pPr>
        <w:pStyle w:val="Body2"/>
        <w:numPr>
          <w:ilvl w:val="1"/>
          <w:numId w:val="18"/>
        </w:numPr>
        <w:tabs>
          <w:tab w:val="left" w:pos="1260"/>
          <w:tab w:val="left" w:pos="1440"/>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Apie pasiūlymo atmetimą ir tokio atmetimo priežastis tiekėjas informuojamas raštu CVP IS priemonėmis.</w:t>
      </w:r>
    </w:p>
    <w:p w14:paraId="70B1A39D" w14:textId="62423A98" w:rsidR="00B842BC" w:rsidRPr="0082208E" w:rsidRDefault="00B842BC">
      <w:pPr>
        <w:pStyle w:val="Body2"/>
        <w:numPr>
          <w:ilvl w:val="1"/>
          <w:numId w:val="18"/>
        </w:numPr>
        <w:tabs>
          <w:tab w:val="left" w:pos="1260"/>
          <w:tab w:val="left" w:pos="1440"/>
        </w:tabs>
        <w:spacing w:after="0"/>
        <w:ind w:left="0"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Perkančioji organizacija </w:t>
      </w:r>
      <w:r w:rsidRPr="0082208E">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82208E" w:rsidRDefault="00CC769C" w:rsidP="00B842BC">
      <w:pPr>
        <w:pStyle w:val="Body2"/>
        <w:tabs>
          <w:tab w:val="left" w:pos="1260"/>
          <w:tab w:val="left" w:pos="1440"/>
        </w:tabs>
        <w:spacing w:after="0"/>
        <w:ind w:left="720"/>
        <w:rPr>
          <w:rFonts w:ascii="Verdana" w:hAnsi="Verdana" w:cs="Times New Roman"/>
          <w:color w:val="auto"/>
          <w:sz w:val="24"/>
          <w:szCs w:val="24"/>
          <w:lang w:val="lt-LT"/>
        </w:rPr>
      </w:pPr>
    </w:p>
    <w:p w14:paraId="69DEAEF3" w14:textId="11167DCD" w:rsidR="00B842BC" w:rsidRPr="0082208E" w:rsidRDefault="00B842BC">
      <w:pPr>
        <w:pStyle w:val="Antrat"/>
        <w:numPr>
          <w:ilvl w:val="0"/>
          <w:numId w:val="21"/>
        </w:numPr>
        <w:jc w:val="center"/>
        <w:rPr>
          <w:rFonts w:ascii="Verdana" w:hAnsi="Verdana" w:cs="Times New Roman"/>
          <w:color w:val="auto"/>
          <w:sz w:val="24"/>
          <w:szCs w:val="24"/>
          <w:lang w:val="lt-LT"/>
        </w:rPr>
      </w:pPr>
      <w:bookmarkStart w:id="56" w:name="_Toc488998679"/>
      <w:bookmarkStart w:id="57" w:name="_Toc513085"/>
      <w:bookmarkStart w:id="58" w:name="_Toc103675635"/>
      <w:bookmarkEnd w:id="56"/>
      <w:r w:rsidRPr="0082208E">
        <w:rPr>
          <w:rFonts w:ascii="Verdana" w:hAnsi="Verdana" w:cs="Times New Roman"/>
          <w:color w:val="auto"/>
          <w:sz w:val="24"/>
          <w:szCs w:val="24"/>
          <w:lang w:val="lt-LT"/>
        </w:rPr>
        <w:t>PASIŪLYMŲ VERTINIMAS IR PALYGINIMAS</w:t>
      </w:r>
      <w:bookmarkEnd w:id="57"/>
      <w:bookmarkEnd w:id="58"/>
    </w:p>
    <w:p w14:paraId="1EEA964B" w14:textId="77777777" w:rsidR="00B842BC" w:rsidRPr="0082208E" w:rsidRDefault="00B842BC" w:rsidP="00B842BC">
      <w:pPr>
        <w:pStyle w:val="Body2"/>
        <w:rPr>
          <w:rFonts w:ascii="Verdana" w:hAnsi="Verdana" w:cs="Times New Roman"/>
          <w:color w:val="auto"/>
          <w:sz w:val="24"/>
          <w:szCs w:val="24"/>
          <w:lang w:val="lt-LT"/>
        </w:rPr>
      </w:pPr>
    </w:p>
    <w:p w14:paraId="58996126" w14:textId="44C990ED" w:rsidR="00875405" w:rsidRPr="0082208E" w:rsidRDefault="00875405">
      <w:pPr>
        <w:pStyle w:val="Sraopastraipa"/>
        <w:numPr>
          <w:ilvl w:val="1"/>
          <w:numId w:val="21"/>
        </w:numPr>
        <w:tabs>
          <w:tab w:val="left" w:pos="1418"/>
        </w:tabs>
        <w:spacing w:after="0" w:line="240" w:lineRule="auto"/>
        <w:ind w:left="0" w:firstLine="709"/>
        <w:jc w:val="both"/>
        <w:rPr>
          <w:rFonts w:ascii="Verdana" w:eastAsia="Arial Unicode MS" w:hAnsi="Verdana"/>
          <w:kern w:val="16"/>
          <w:sz w:val="24"/>
          <w:szCs w:val="24"/>
          <w:lang w:eastAsia="lt-LT"/>
        </w:rPr>
      </w:pPr>
      <w:r w:rsidRPr="0082208E">
        <w:rPr>
          <w:rFonts w:ascii="Verdana" w:eastAsia="Arial Unicode MS" w:hAnsi="Verdana"/>
          <w:kern w:val="16"/>
          <w:sz w:val="24"/>
          <w:szCs w:val="24"/>
          <w:lang w:eastAsia="lt-LT"/>
        </w:rPr>
        <w:t>Perkančioji organizacija ekonomiškai naudingiausią pasiūlymą išrenka pagal kainą. Ekonomiškai naudingiausiu pasiūlymu laikomas mažiausios kainos pasiūlymas.</w:t>
      </w:r>
    </w:p>
    <w:p w14:paraId="61E41B51" w14:textId="7A47CF6F" w:rsidR="00B842BC" w:rsidRPr="0082208E" w:rsidRDefault="00B842BC">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208E" w:rsidRDefault="00B842BC" w:rsidP="00875405">
      <w:pPr>
        <w:pStyle w:val="Body2"/>
        <w:tabs>
          <w:tab w:val="left" w:pos="1260"/>
        </w:tabs>
        <w:spacing w:after="0"/>
        <w:ind w:left="720"/>
        <w:rPr>
          <w:rFonts w:ascii="Verdana" w:hAnsi="Verdana" w:cs="Times New Roman"/>
          <w:color w:val="auto"/>
          <w:sz w:val="24"/>
          <w:szCs w:val="24"/>
          <w:lang w:val="lt-LT"/>
        </w:rPr>
      </w:pPr>
    </w:p>
    <w:p w14:paraId="13E065EF" w14:textId="77777777" w:rsidR="00B842BC" w:rsidRPr="0082208E" w:rsidRDefault="00B842BC">
      <w:pPr>
        <w:pStyle w:val="Antrat"/>
        <w:numPr>
          <w:ilvl w:val="0"/>
          <w:numId w:val="21"/>
        </w:numPr>
        <w:jc w:val="center"/>
        <w:rPr>
          <w:rFonts w:ascii="Verdana" w:hAnsi="Verdana" w:cs="Times New Roman"/>
          <w:color w:val="auto"/>
          <w:sz w:val="24"/>
          <w:szCs w:val="24"/>
          <w:lang w:val="lt-LT"/>
        </w:rPr>
      </w:pPr>
      <w:bookmarkStart w:id="59" w:name="_Toc488998680"/>
      <w:bookmarkStart w:id="60" w:name="_Toc513086"/>
      <w:bookmarkStart w:id="61" w:name="_Toc103675636"/>
      <w:bookmarkEnd w:id="59"/>
      <w:r w:rsidRPr="0082208E">
        <w:rPr>
          <w:rFonts w:ascii="Verdana" w:hAnsi="Verdana" w:cs="Times New Roman"/>
          <w:color w:val="auto"/>
          <w:sz w:val="24"/>
          <w:szCs w:val="24"/>
          <w:lang w:val="lt-LT"/>
        </w:rPr>
        <w:t>PASIŪLYMŲ EILĖ IR LAIMĖTOJO NUSTATYMAS</w:t>
      </w:r>
      <w:bookmarkEnd w:id="60"/>
      <w:bookmarkEnd w:id="61"/>
    </w:p>
    <w:p w14:paraId="22B34F9A" w14:textId="77777777" w:rsidR="00B842BC" w:rsidRPr="0082208E" w:rsidRDefault="00B842BC" w:rsidP="00875405">
      <w:pPr>
        <w:pStyle w:val="Body2"/>
        <w:spacing w:after="0"/>
        <w:rPr>
          <w:rFonts w:ascii="Verdana" w:hAnsi="Verdana" w:cs="Times New Roman"/>
          <w:color w:val="auto"/>
          <w:sz w:val="24"/>
          <w:szCs w:val="24"/>
          <w:lang w:val="lt-LT"/>
        </w:rPr>
      </w:pPr>
    </w:p>
    <w:p w14:paraId="56813628" w14:textId="628DFC6D" w:rsidR="00875405" w:rsidRPr="0082208E" w:rsidRDefault="00875405">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olor w:val="auto"/>
          <w:sz w:val="24"/>
          <w:szCs w:val="24"/>
          <w:lang w:val="lt-LT"/>
        </w:rPr>
        <w:t xml:space="preserve">Išnagrinėjusi, įvertinusi ir palyginusi pateiktus pasiūlymus, </w:t>
      </w:r>
      <w:r w:rsidR="00BF3DFC" w:rsidRPr="0082208E">
        <w:rPr>
          <w:rFonts w:ascii="Verdana" w:hAnsi="Verdana"/>
          <w:color w:val="auto"/>
          <w:sz w:val="24"/>
          <w:szCs w:val="24"/>
          <w:lang w:val="lt-LT"/>
        </w:rPr>
        <w:t>Komisija</w:t>
      </w:r>
      <w:r w:rsidRPr="0082208E">
        <w:rPr>
          <w:rFonts w:ascii="Verdana" w:hAnsi="Verdana"/>
          <w:color w:val="auto"/>
          <w:sz w:val="24"/>
          <w:szCs w:val="24"/>
          <w:lang w:val="lt-LT"/>
        </w:rPr>
        <w:t xml:space="preserve"> nustato pasiūlymų eilę ir laimėjusį pasiūlymą bei priima sprendimą dėl sutarties sudarymo</w:t>
      </w:r>
      <w:r w:rsidR="00CB2E4E" w:rsidRPr="0082208E">
        <w:rPr>
          <w:rFonts w:ascii="Verdana" w:hAnsi="Verdana"/>
          <w:color w:val="auto"/>
          <w:sz w:val="24"/>
          <w:szCs w:val="24"/>
          <w:lang w:val="lt-LT"/>
        </w:rPr>
        <w:t>.</w:t>
      </w:r>
    </w:p>
    <w:p w14:paraId="5BD27760" w14:textId="77777777" w:rsidR="008B4A8E" w:rsidRPr="0082208E" w:rsidRDefault="008B4A8E">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7E4D5D8" w14:textId="77777777" w:rsidR="008B4A8E" w:rsidRPr="0082208E" w:rsidRDefault="00B842BC">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6E878949" w14:textId="77777777" w:rsidR="008B4A8E" w:rsidRPr="0082208E" w:rsidRDefault="00B842BC">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Tais atvejais, kai pasiūlymą pateikė tik vienas tiekėjas, ar pirkimo procedūrų metu atmetus kitus pasiūlymus, liko tik vienas tiekėjas, pasiūlymų </w:t>
      </w:r>
      <w:r w:rsidRPr="0082208E">
        <w:rPr>
          <w:rFonts w:ascii="Verdana" w:hAnsi="Verdana" w:cs="Times New Roman"/>
          <w:color w:val="auto"/>
          <w:sz w:val="24"/>
          <w:szCs w:val="24"/>
          <w:lang w:val="lt-LT"/>
        </w:rPr>
        <w:lastRenderedPageBreak/>
        <w:t>eilė nenustatoma ir jo pasiūlymas laikomas laimėjusiu, jeigu nebuvo atmestas pagal šių pirkimo dokumentų sąlygas.</w:t>
      </w:r>
    </w:p>
    <w:p w14:paraId="3C11F06D" w14:textId="30DCD06E" w:rsidR="008B4A8E" w:rsidRPr="0082208E" w:rsidRDefault="00B842BC">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9F71F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darbo dienas nuo sprendimo priėmimo, raštu CV</w:t>
      </w:r>
      <w:r w:rsid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358BA1B" w14:textId="77777777" w:rsidR="008B4A8E" w:rsidRPr="0082208E" w:rsidRDefault="00B842BC">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37DC54F7" w14:textId="54EAEB7B" w:rsidR="00B842BC" w:rsidRPr="0082208E" w:rsidRDefault="009F71F7">
      <w:pPr>
        <w:pStyle w:val="Body2"/>
        <w:numPr>
          <w:ilvl w:val="1"/>
          <w:numId w:val="2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Perkančioji organizacija siūlo sudaryti pirkimo sutartį tiekėjui, kurio pasiūlymas pagal nustatytą pasiūlymų eilę yra pirmas po tiekėjo, atsisakiusio sudaryti pirkimo sutartį,</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nepateikusio pirkimo sutarties įvykdymo užtikrinimo (jei reikalaujama) ar neįvykdžiusio kitų pirkimo sutarties įsigaliojimo sąlygų, jeigu tenkinamos VPĮ 45 straipsnio</w:t>
      </w:r>
      <w:r w:rsidRPr="0082208E">
        <w:rPr>
          <w:rFonts w:ascii="Verdana" w:hAnsi="Verdana" w:cs="Segoe UI"/>
          <w:color w:val="auto"/>
          <w:sz w:val="24"/>
          <w:szCs w:val="24"/>
          <w:lang w:val="lt-LT" w:eastAsia="en-US"/>
        </w:rPr>
        <w:t xml:space="preserve"> </w:t>
      </w:r>
      <w:r w:rsidRPr="0082208E">
        <w:rPr>
          <w:rFonts w:ascii="Verdana" w:hAnsi="Verdana" w:cs="Times New Roman"/>
          <w:color w:val="auto"/>
          <w:sz w:val="24"/>
          <w:szCs w:val="24"/>
          <w:lang w:val="lt-LT"/>
        </w:rPr>
        <w:t>1 dalyje išdėstytos sąlygos.</w:t>
      </w:r>
    </w:p>
    <w:p w14:paraId="787B53C4" w14:textId="77777777" w:rsidR="008644F4" w:rsidRPr="0082208E" w:rsidRDefault="008644F4" w:rsidP="009F71F7">
      <w:pPr>
        <w:pStyle w:val="Body2"/>
        <w:tabs>
          <w:tab w:val="left" w:pos="1134"/>
        </w:tabs>
        <w:spacing w:after="0"/>
        <w:ind w:left="1080"/>
        <w:rPr>
          <w:rFonts w:ascii="Verdana" w:hAnsi="Verdana" w:cs="Times New Roman"/>
          <w:color w:val="auto"/>
          <w:sz w:val="24"/>
          <w:szCs w:val="24"/>
          <w:lang w:val="lt-LT"/>
        </w:rPr>
      </w:pPr>
    </w:p>
    <w:p w14:paraId="1AB44E04" w14:textId="77777777" w:rsidR="00B842BC" w:rsidRPr="0082208E" w:rsidRDefault="00B842BC">
      <w:pPr>
        <w:pStyle w:val="Antrat"/>
        <w:numPr>
          <w:ilvl w:val="0"/>
          <w:numId w:val="21"/>
        </w:numPr>
        <w:jc w:val="center"/>
        <w:rPr>
          <w:rFonts w:ascii="Verdana" w:hAnsi="Verdana" w:cs="Times New Roman"/>
          <w:color w:val="auto"/>
          <w:sz w:val="24"/>
          <w:szCs w:val="24"/>
          <w:lang w:val="lt-LT"/>
        </w:rPr>
      </w:pPr>
      <w:bookmarkStart w:id="62" w:name="_Toc488998681"/>
      <w:bookmarkStart w:id="63" w:name="_Toc513087"/>
      <w:bookmarkStart w:id="64" w:name="_Toc103675637"/>
      <w:bookmarkEnd w:id="62"/>
      <w:r w:rsidRPr="0082208E">
        <w:rPr>
          <w:rFonts w:ascii="Verdana" w:hAnsi="Verdana" w:cs="Times New Roman"/>
          <w:color w:val="auto"/>
          <w:sz w:val="24"/>
          <w:szCs w:val="24"/>
          <w:lang w:val="lt-LT"/>
        </w:rPr>
        <w:t>PRETENZIJŲ IR SKUNDŲ NAGRINĖJIMAS</w:t>
      </w:r>
      <w:bookmarkEnd w:id="63"/>
      <w:bookmarkEnd w:id="64"/>
    </w:p>
    <w:p w14:paraId="1221B178" w14:textId="77777777" w:rsidR="00B842BC" w:rsidRPr="0082208E" w:rsidRDefault="00B842BC" w:rsidP="00B842BC">
      <w:pPr>
        <w:pStyle w:val="Body2"/>
        <w:rPr>
          <w:rFonts w:ascii="Verdana" w:hAnsi="Verdana" w:cs="Times New Roman"/>
          <w:color w:val="auto"/>
          <w:sz w:val="24"/>
          <w:szCs w:val="24"/>
          <w:lang w:val="lt-LT"/>
        </w:rPr>
      </w:pPr>
    </w:p>
    <w:p w14:paraId="31A1FD0B" w14:textId="24DAA4EA" w:rsidR="00B842BC" w:rsidRPr="0082208E" w:rsidRDefault="00B842BC">
      <w:pPr>
        <w:pStyle w:val="Body2"/>
        <w:numPr>
          <w:ilvl w:val="1"/>
          <w:numId w:val="21"/>
        </w:numPr>
        <w:tabs>
          <w:tab w:val="left" w:pos="426"/>
          <w:tab w:val="left" w:pos="1134"/>
          <w:tab w:val="left" w:pos="1418"/>
          <w:tab w:val="left" w:pos="1560"/>
        </w:tabs>
        <w:ind w:left="0" w:firstLine="720"/>
        <w:rPr>
          <w:rFonts w:ascii="Verdana" w:hAnsi="Verdana"/>
          <w:color w:val="auto"/>
          <w:sz w:val="24"/>
          <w:szCs w:val="24"/>
          <w:lang w:val="lt-LT"/>
        </w:rPr>
      </w:pPr>
      <w:r w:rsidRPr="0082208E">
        <w:rPr>
          <w:rFonts w:ascii="Verdana" w:hAnsi="Verdana" w:cs="Times New Roman"/>
          <w:color w:val="auto"/>
          <w:sz w:val="24"/>
          <w:szCs w:val="24"/>
          <w:lang w:val="lt-LT"/>
        </w:rPr>
        <w:t xml:space="preserve"> </w:t>
      </w:r>
      <w:bookmarkStart w:id="65" w:name="_Ref74228480"/>
      <w:r w:rsidR="009F71F7" w:rsidRPr="0082208E">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5"/>
    <w:p w14:paraId="3F0D63FB" w14:textId="4F52BFAD" w:rsidR="00E2239D" w:rsidRPr="0082208E" w:rsidRDefault="00E2239D">
      <w:pPr>
        <w:pStyle w:val="Body2"/>
        <w:numPr>
          <w:ilvl w:val="1"/>
          <w:numId w:val="21"/>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Tiekėjas turi teisę pateikti pretenziją </w:t>
      </w:r>
      <w:r w:rsidR="0024264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erkančiajai organizacijai, pateikti prašymą ar pareikšti ieškinį teismui (išskyrus šiuos atvejus: 1.</w:t>
      </w:r>
      <w:r w:rsidRPr="0082208E">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6" w:name="part_e0d8c247d476486b8752fa0197ec4ffd"/>
      <w:bookmarkEnd w:id="66"/>
      <w:r w:rsidRPr="0082208E">
        <w:rPr>
          <w:rFonts w:ascii="Verdana" w:hAnsi="Verdana" w:cs="Times New Roman"/>
          <w:color w:val="auto"/>
          <w:sz w:val="24"/>
          <w:szCs w:val="24"/>
          <w:lang w:val="lt-LT"/>
        </w:rPr>
        <w:t xml:space="preserve"> 2. </w:t>
      </w:r>
      <w:r w:rsidRPr="0082208E">
        <w:rPr>
          <w:rFonts w:ascii="Verdana" w:hAnsi="Verdana"/>
          <w:color w:val="auto"/>
          <w:sz w:val="24"/>
          <w:szCs w:val="24"/>
          <w:lang w:val="lt-LT"/>
        </w:rPr>
        <w:t xml:space="preserve">Tiekėjas, manydamas, kad </w:t>
      </w:r>
      <w:r w:rsidR="0024264A" w:rsidRPr="0082208E">
        <w:rPr>
          <w:rFonts w:ascii="Verdana" w:hAnsi="Verdana"/>
          <w:color w:val="auto"/>
          <w:sz w:val="24"/>
          <w:szCs w:val="24"/>
          <w:lang w:val="lt-LT"/>
        </w:rPr>
        <w:t>P</w:t>
      </w:r>
      <w:r w:rsidRPr="0082208E">
        <w:rPr>
          <w:rFonts w:ascii="Verdana" w:hAnsi="Verdana"/>
          <w:color w:val="auto"/>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82208E" w:rsidRDefault="00E2239D" w:rsidP="00E2239D">
      <w:pPr>
        <w:pStyle w:val="Body2"/>
        <w:tabs>
          <w:tab w:val="left" w:pos="1134"/>
          <w:tab w:val="left" w:pos="1276"/>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14.2.1 per 5 darbo dienas nuo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erkančiosios organizacijos pranešimo raštu apie jos priimtą sprendimą išsiuntimo tiekėjams dienos, o jeigu šis pranešimas </w:t>
      </w:r>
      <w:r w:rsidRPr="0082208E">
        <w:rPr>
          <w:rFonts w:ascii="Verdana" w:hAnsi="Verdana" w:cs="Times New Roman"/>
          <w:color w:val="auto"/>
          <w:sz w:val="24"/>
          <w:szCs w:val="24"/>
          <w:lang w:val="lt-LT"/>
        </w:rPr>
        <w:lastRenderedPageBreak/>
        <w:t>nebuvo siunčiamas elektroninėmis priemonėmis, – per 15 dienų nuo pranešimo išsiuntimo tiekėjams dienos;</w:t>
      </w:r>
    </w:p>
    <w:p w14:paraId="6EA9A517" w14:textId="2E0006EF" w:rsidR="00E2239D" w:rsidRPr="0082208E" w:rsidRDefault="00E2239D" w:rsidP="008B4A8E">
      <w:pPr>
        <w:pStyle w:val="Body2"/>
        <w:tabs>
          <w:tab w:val="left" w:pos="1134"/>
          <w:tab w:val="left" w:pos="1276"/>
          <w:tab w:val="left" w:pos="1418"/>
          <w:tab w:val="left" w:pos="1560"/>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14.2.2 per 5 darbo dienas nuo paskelbimo apie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erkančiosios organizacijos priimtą sprendimą dienos, jeigu </w:t>
      </w:r>
      <w:r w:rsidR="009B477B" w:rsidRPr="0082208E">
        <w:rPr>
          <w:rFonts w:ascii="Verdana" w:hAnsi="Verdana" w:cs="Times New Roman"/>
          <w:color w:val="auto"/>
          <w:sz w:val="24"/>
          <w:szCs w:val="24"/>
          <w:lang w:val="lt-LT"/>
        </w:rPr>
        <w:t>VPĮ</w:t>
      </w:r>
      <w:r w:rsidRPr="0082208E">
        <w:rPr>
          <w:rFonts w:ascii="Verdana" w:hAnsi="Verdana" w:cs="Times New Roman"/>
          <w:color w:val="auto"/>
          <w:sz w:val="24"/>
          <w:szCs w:val="24"/>
          <w:lang w:val="lt-LT"/>
        </w:rPr>
        <w:t xml:space="preserve"> nėra reikalavimo raštu informuoti tiekėjus apie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erkančiosios organizacijos priimtus sprendimus.</w:t>
      </w:r>
    </w:p>
    <w:p w14:paraId="433A46B9" w14:textId="61D519B2" w:rsidR="00E2239D" w:rsidRPr="0082208E" w:rsidRDefault="00E2239D">
      <w:pPr>
        <w:pStyle w:val="Body2"/>
        <w:numPr>
          <w:ilvl w:val="1"/>
          <w:numId w:val="21"/>
        </w:numPr>
        <w:tabs>
          <w:tab w:val="left" w:pos="1134"/>
          <w:tab w:val="left" w:pos="1260"/>
          <w:tab w:val="left" w:pos="1560"/>
        </w:tabs>
        <w:spacing w:after="0"/>
        <w:ind w:left="0" w:firstLine="720"/>
        <w:rPr>
          <w:rFonts w:ascii="Verdana" w:hAnsi="Verdana" w:cs="Times New Roman"/>
          <w:color w:val="auto"/>
          <w:sz w:val="24"/>
          <w:szCs w:val="24"/>
          <w:lang w:val="lt-LT"/>
        </w:rPr>
      </w:pPr>
      <w:r w:rsidRPr="0082208E">
        <w:rPr>
          <w:rFonts w:ascii="Verdana" w:hAnsi="Verdana"/>
          <w:color w:val="auto"/>
          <w:kern w:val="16"/>
          <w:sz w:val="24"/>
          <w:szCs w:val="24"/>
          <w:lang w:val="lt-LT"/>
        </w:rPr>
        <w:t xml:space="preserve">Perkančioji organizacija privalo nagrinėti tik tas tiekėjų pretenzijas, kurios gautos iki pirkimo sutarties sudarymo dienos ir pateiktos laikantis </w:t>
      </w:r>
      <w:r w:rsidR="009B477B" w:rsidRPr="0082208E">
        <w:rPr>
          <w:rFonts w:ascii="Verdana" w:hAnsi="Verdana"/>
          <w:color w:val="auto"/>
          <w:kern w:val="16"/>
          <w:sz w:val="24"/>
          <w:szCs w:val="24"/>
          <w:lang w:val="lt-LT"/>
        </w:rPr>
        <w:t>VPĮ</w:t>
      </w:r>
      <w:r w:rsidRPr="0082208E">
        <w:rPr>
          <w:rFonts w:ascii="Verdana" w:hAnsi="Verdana"/>
          <w:color w:val="auto"/>
          <w:kern w:val="16"/>
          <w:sz w:val="24"/>
          <w:szCs w:val="24"/>
          <w:lang w:val="lt-LT"/>
        </w:rPr>
        <w:t xml:space="preserve"> 102 straipsnio 1 dalyje nustatytų terminų. Neprivaloma nagrinėti pretenzijų, teikiamų pakartotinai dėl to paties </w:t>
      </w:r>
      <w:r w:rsidR="00C7741E" w:rsidRPr="0082208E">
        <w:rPr>
          <w:rFonts w:ascii="Verdana" w:hAnsi="Verdana"/>
          <w:color w:val="auto"/>
          <w:kern w:val="16"/>
          <w:sz w:val="24"/>
          <w:szCs w:val="24"/>
          <w:lang w:val="lt-LT"/>
        </w:rPr>
        <w:t>P</w:t>
      </w:r>
      <w:r w:rsidRPr="0082208E">
        <w:rPr>
          <w:rFonts w:ascii="Verdana" w:hAnsi="Verdana"/>
          <w:color w:val="auto"/>
          <w:kern w:val="16"/>
          <w:sz w:val="24"/>
          <w:szCs w:val="24"/>
          <w:lang w:val="lt-LT"/>
        </w:rPr>
        <w:t>erkančiosios organizacijos priimto sprendimo arba atlikto veiksmo.</w:t>
      </w:r>
    </w:p>
    <w:p w14:paraId="715063D9" w14:textId="2FEDDF1E" w:rsidR="00E2239D" w:rsidRPr="0082208E" w:rsidRDefault="00E2239D">
      <w:pPr>
        <w:pStyle w:val="Body2"/>
        <w:numPr>
          <w:ilvl w:val="1"/>
          <w:numId w:val="21"/>
        </w:numPr>
        <w:tabs>
          <w:tab w:val="left" w:pos="1134"/>
          <w:tab w:val="left" w:pos="1260"/>
          <w:tab w:val="left" w:pos="1560"/>
        </w:tabs>
        <w:spacing w:after="0"/>
        <w:ind w:left="0" w:firstLine="720"/>
        <w:rPr>
          <w:rFonts w:ascii="Verdana" w:hAnsi="Verdana" w:cs="Times New Roman"/>
          <w:color w:val="auto"/>
          <w:sz w:val="24"/>
          <w:szCs w:val="24"/>
          <w:lang w:val="lt-LT"/>
        </w:rPr>
      </w:pPr>
      <w:r w:rsidRPr="0082208E">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2208E" w:rsidRDefault="00B842BC" w:rsidP="00CC769C">
      <w:pPr>
        <w:pStyle w:val="Body2"/>
        <w:tabs>
          <w:tab w:val="left" w:pos="1260"/>
        </w:tabs>
        <w:spacing w:after="0"/>
        <w:rPr>
          <w:rFonts w:ascii="Verdana" w:hAnsi="Verdana" w:cs="Times New Roman"/>
          <w:color w:val="auto"/>
          <w:sz w:val="24"/>
          <w:szCs w:val="24"/>
          <w:lang w:val="lt-LT"/>
        </w:rPr>
      </w:pPr>
    </w:p>
    <w:p w14:paraId="5E93271D" w14:textId="5CC5CAF5" w:rsidR="00B842BC" w:rsidRPr="0082208E" w:rsidRDefault="00106686">
      <w:pPr>
        <w:pStyle w:val="Antrat"/>
        <w:numPr>
          <w:ilvl w:val="0"/>
          <w:numId w:val="21"/>
        </w:numPr>
        <w:jc w:val="center"/>
        <w:rPr>
          <w:rFonts w:ascii="Verdana" w:hAnsi="Verdana" w:cs="Times New Roman"/>
          <w:color w:val="auto"/>
          <w:sz w:val="24"/>
          <w:szCs w:val="24"/>
          <w:lang w:val="lt-LT"/>
        </w:rPr>
      </w:pPr>
      <w:bookmarkStart w:id="67" w:name="_Toc488998682"/>
      <w:bookmarkStart w:id="68" w:name="_Toc513088"/>
      <w:bookmarkStart w:id="69" w:name="_Toc103675638"/>
      <w:bookmarkEnd w:id="67"/>
      <w:r w:rsidRPr="0082208E">
        <w:rPr>
          <w:rFonts w:ascii="Verdana" w:hAnsi="Verdana" w:cs="Times New Roman"/>
          <w:color w:val="auto"/>
          <w:sz w:val="24"/>
          <w:szCs w:val="24"/>
          <w:lang w:val="lt-LT"/>
        </w:rPr>
        <w:t xml:space="preserve"> </w:t>
      </w:r>
      <w:r w:rsidR="00B842BC" w:rsidRPr="0082208E">
        <w:rPr>
          <w:rFonts w:ascii="Verdana" w:hAnsi="Verdana" w:cs="Times New Roman"/>
          <w:color w:val="auto"/>
          <w:sz w:val="24"/>
          <w:szCs w:val="24"/>
          <w:lang w:val="lt-LT"/>
        </w:rPr>
        <w:t>PIRKIMO SUTARTIES PASIRAŠYMAS IR jos SĄLYGOS</w:t>
      </w:r>
      <w:bookmarkEnd w:id="68"/>
      <w:bookmarkEnd w:id="69"/>
    </w:p>
    <w:p w14:paraId="4E507BA5" w14:textId="77777777" w:rsidR="00B842BC" w:rsidRPr="0082208E" w:rsidRDefault="00B842BC" w:rsidP="00CC769C">
      <w:pPr>
        <w:pStyle w:val="Body2"/>
        <w:spacing w:after="0"/>
        <w:rPr>
          <w:rFonts w:ascii="Verdana" w:hAnsi="Verdana" w:cs="Times New Roman"/>
          <w:color w:val="auto"/>
          <w:sz w:val="24"/>
          <w:szCs w:val="24"/>
          <w:lang w:val="lt-LT"/>
        </w:rPr>
      </w:pPr>
    </w:p>
    <w:p w14:paraId="63A53F1D" w14:textId="23C58494" w:rsidR="008B4A8E" w:rsidRPr="0082208E" w:rsidRDefault="00B842B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olor w:val="auto"/>
          <w:kern w:val="16"/>
          <w:sz w:val="24"/>
          <w:szCs w:val="24"/>
          <w:lang w:val="lt-LT"/>
        </w:rPr>
        <w:t xml:space="preserve">Perkančioji organizacija </w:t>
      </w:r>
      <w:r w:rsidRPr="0082208E">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3533485" w14:textId="1D0138FB" w:rsidR="008B4A8E" w:rsidRPr="0082208E" w:rsidRDefault="00B842B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Pirkimo sutarties sąlygos pateikiamos </w:t>
      </w:r>
      <w:r w:rsidR="002E496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irkimo sąlygų </w:t>
      </w:r>
      <w:r w:rsidR="00B03BBC"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priede.</w:t>
      </w:r>
    </w:p>
    <w:p w14:paraId="459E219D" w14:textId="77777777" w:rsidR="008B4A8E" w:rsidRPr="0082208E" w:rsidRDefault="00B842B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4FECAC63" w:rsidR="00B842BC" w:rsidRPr="0082208E" w:rsidRDefault="00B842BC">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Vykdant pirkimo sutartį, sąskaitos faktūros Perkančiajai organizacijai teikiamos tik elektroniniu būdu:</w:t>
      </w:r>
    </w:p>
    <w:p w14:paraId="7CAE494B" w14:textId="4CEF33B8" w:rsidR="00B842BC" w:rsidRPr="0082208E" w:rsidRDefault="00B842BC">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38CE7036" w:rsidR="00B842BC" w:rsidRPr="0082208E" w:rsidRDefault="00B842BC">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96420D" w:rsidRPr="0082208E">
        <w:rPr>
          <w:rFonts w:ascii="Verdana" w:eastAsia="Times New Roman" w:hAnsi="Verdana" w:cs="Times New Roman"/>
          <w:color w:val="auto"/>
          <w:sz w:val="24"/>
          <w:szCs w:val="24"/>
          <w:lang w:val="lt-LT"/>
        </w:rPr>
        <w:t>SABIS</w:t>
      </w:r>
      <w:r w:rsidRPr="0082208E">
        <w:rPr>
          <w:rFonts w:ascii="Verdana" w:eastAsia="Times New Roman" w:hAnsi="Verdana" w:cs="Times New Roman"/>
          <w:color w:val="auto"/>
          <w:sz w:val="24"/>
          <w:szCs w:val="24"/>
          <w:lang w:val="lt-LT"/>
        </w:rPr>
        <w:t>“ priemonėmis;</w:t>
      </w:r>
    </w:p>
    <w:p w14:paraId="10B14A64" w14:textId="012FA050" w:rsidR="00B842BC" w:rsidRPr="0082208E" w:rsidRDefault="00B842BC">
      <w:pPr>
        <w:pStyle w:val="Body2"/>
        <w:numPr>
          <w:ilvl w:val="2"/>
          <w:numId w:val="2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Perkančioji organizacija elektronines sąskaitas faktūras priima ir apdoroja naudodamasi informacinės sistemos „</w:t>
      </w:r>
      <w:r w:rsidR="0096420D" w:rsidRPr="0082208E">
        <w:rPr>
          <w:rFonts w:ascii="Verdana" w:eastAsia="Times New Roman" w:hAnsi="Verdana" w:cs="Times New Roman"/>
          <w:color w:val="auto"/>
          <w:sz w:val="24"/>
          <w:szCs w:val="24"/>
          <w:lang w:val="lt-LT"/>
        </w:rPr>
        <w:t>SABIS</w:t>
      </w:r>
      <w:r w:rsidRPr="0082208E">
        <w:rPr>
          <w:rFonts w:ascii="Verdana" w:eastAsia="Times New Roman" w:hAnsi="Verdana" w:cs="Times New Roman"/>
          <w:color w:val="auto"/>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82208E">
        <w:rPr>
          <w:rFonts w:ascii="Verdana" w:eastAsia="Times New Roman" w:hAnsi="Verdana" w:cs="Times New Roman"/>
          <w:color w:val="auto"/>
          <w:sz w:val="24"/>
          <w:szCs w:val="24"/>
          <w:lang w:val="lt-LT"/>
        </w:rPr>
        <w:t>u.</w:t>
      </w:r>
    </w:p>
    <w:p w14:paraId="7C7F9B51" w14:textId="3842BD0C" w:rsidR="00B842BC" w:rsidRPr="0082208E" w:rsidRDefault="00B842BC">
      <w:pPr>
        <w:pStyle w:val="Body2"/>
        <w:numPr>
          <w:ilvl w:val="1"/>
          <w:numId w:val="21"/>
        </w:numPr>
        <w:tabs>
          <w:tab w:val="left" w:pos="1134"/>
          <w:tab w:val="left" w:pos="1560"/>
        </w:tabs>
        <w:spacing w:after="0"/>
        <w:ind w:left="0" w:firstLine="720"/>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Sutartis</w:t>
      </w:r>
      <w:r w:rsidRPr="0082208E">
        <w:rPr>
          <w:rFonts w:ascii="Verdana" w:hAnsi="Verdana" w:cs="Times New Roman"/>
          <w:color w:val="auto"/>
          <w:sz w:val="24"/>
          <w:szCs w:val="24"/>
          <w:lang w:val="lt-LT"/>
        </w:rPr>
        <w:t xml:space="preserve"> bus sudaroma </w:t>
      </w:r>
      <w:r w:rsidRPr="0082208E">
        <w:rPr>
          <w:rFonts w:ascii="Verdana" w:hAnsi="Verdana" w:cs="Times New Roman"/>
          <w:b/>
          <w:color w:val="auto"/>
          <w:sz w:val="24"/>
          <w:szCs w:val="24"/>
          <w:lang w:val="lt-LT"/>
        </w:rPr>
        <w:t>elektroninėmis priemonėmis</w:t>
      </w:r>
      <w:r w:rsidRPr="0082208E">
        <w:rPr>
          <w:rFonts w:ascii="Verdana" w:hAnsi="Verdana" w:cs="Times New Roman"/>
          <w:color w:val="auto"/>
          <w:sz w:val="24"/>
          <w:szCs w:val="24"/>
          <w:lang w:val="lt-LT"/>
        </w:rPr>
        <w:t>.</w:t>
      </w:r>
      <w:bookmarkStart w:id="70" w:name="_Toc488998683"/>
      <w:bookmarkEnd w:id="70"/>
    </w:p>
    <w:p w14:paraId="316C03B2" w14:textId="77777777" w:rsidR="00C00381" w:rsidRPr="0082208E" w:rsidRDefault="00C00381" w:rsidP="00C00381">
      <w:pPr>
        <w:pStyle w:val="Body2"/>
        <w:tabs>
          <w:tab w:val="left" w:pos="1134"/>
          <w:tab w:val="left" w:pos="1701"/>
        </w:tabs>
        <w:spacing w:after="0"/>
        <w:ind w:left="720"/>
        <w:rPr>
          <w:rFonts w:ascii="Verdana" w:hAnsi="Verdana" w:cs="Times New Roman"/>
          <w:color w:val="auto"/>
          <w:sz w:val="24"/>
          <w:szCs w:val="24"/>
          <w:lang w:val="lt-LT"/>
        </w:rPr>
      </w:pPr>
    </w:p>
    <w:p w14:paraId="106CD499" w14:textId="0A62F88E" w:rsidR="00C00381" w:rsidRPr="0082208E" w:rsidRDefault="00C00381">
      <w:pPr>
        <w:pStyle w:val="Antrat"/>
        <w:numPr>
          <w:ilvl w:val="0"/>
          <w:numId w:val="21"/>
        </w:numPr>
        <w:jc w:val="center"/>
        <w:rPr>
          <w:rFonts w:ascii="Verdana" w:hAnsi="Verdana"/>
          <w:color w:val="auto"/>
          <w:sz w:val="24"/>
          <w:szCs w:val="24"/>
          <w:lang w:val="lt-LT"/>
        </w:rPr>
      </w:pPr>
      <w:bookmarkStart w:id="71" w:name="_Toc132197478"/>
      <w:r w:rsidRPr="0082208E">
        <w:rPr>
          <w:rFonts w:ascii="Verdana" w:hAnsi="Verdana"/>
          <w:color w:val="auto"/>
          <w:sz w:val="24"/>
          <w:szCs w:val="24"/>
          <w:lang w:val="lt-LT"/>
        </w:rPr>
        <w:t>ASMENS DUOMENŲ TVARKYMAS</w:t>
      </w:r>
      <w:bookmarkEnd w:id="71"/>
    </w:p>
    <w:p w14:paraId="4345152C" w14:textId="77777777" w:rsidR="0096420D" w:rsidRPr="0082208E" w:rsidRDefault="0096420D" w:rsidP="0096420D">
      <w:pPr>
        <w:pStyle w:val="Pagrindinistekstas"/>
        <w:spacing w:after="0"/>
      </w:pPr>
    </w:p>
    <w:p w14:paraId="3A24BA7D" w14:textId="42BF43BE" w:rsidR="00C00381" w:rsidRPr="0082208E" w:rsidRDefault="00C00381">
      <w:pPr>
        <w:pStyle w:val="Body2"/>
        <w:numPr>
          <w:ilvl w:val="1"/>
          <w:numId w:val="2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E131D23" w14:textId="6C2677F0" w:rsidR="00C00381" w:rsidRPr="0082208E" w:rsidRDefault="00C00381">
      <w:pPr>
        <w:pStyle w:val="Body2"/>
        <w:numPr>
          <w:ilvl w:val="1"/>
          <w:numId w:val="2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Nurodytais pagrindais bus tvarkomi tiesiogiai tiekėjų pateikti asmens duomenys.</w:t>
      </w:r>
    </w:p>
    <w:p w14:paraId="2E518562" w14:textId="4018C0DD" w:rsidR="00C00381" w:rsidRPr="0082208E" w:rsidRDefault="00C00381">
      <w:pPr>
        <w:pStyle w:val="Body2"/>
        <w:numPr>
          <w:ilvl w:val="1"/>
          <w:numId w:val="2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0876C6E3" w14:textId="79AF3969" w:rsidR="00C00381" w:rsidRPr="0082208E" w:rsidRDefault="00C00381">
      <w:pPr>
        <w:pStyle w:val="Body2"/>
        <w:numPr>
          <w:ilvl w:val="1"/>
          <w:numId w:val="2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5E4373C8" w14:textId="77777777" w:rsidR="0041521B" w:rsidRPr="0041521B" w:rsidRDefault="00C00381">
      <w:pPr>
        <w:pStyle w:val="Body2"/>
        <w:numPr>
          <w:ilvl w:val="1"/>
          <w:numId w:val="21"/>
        </w:numPr>
        <w:tabs>
          <w:tab w:val="left" w:pos="1134"/>
          <w:tab w:val="left" w:pos="1418"/>
          <w:tab w:val="left" w:pos="1701"/>
        </w:tabs>
        <w:spacing w:after="0"/>
        <w:ind w:left="0" w:firstLine="720"/>
        <w:rPr>
          <w:rFonts w:ascii="Verdana" w:hAnsi="Verdana"/>
          <w:color w:val="auto"/>
          <w:lang w:val="lt-LT"/>
        </w:rPr>
      </w:pPr>
      <w:r w:rsidRPr="0082208E">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5FC621" w14:textId="01B6D62F" w:rsidR="00476609" w:rsidRPr="0082208E" w:rsidRDefault="00476609">
      <w:pPr>
        <w:pStyle w:val="Body2"/>
        <w:numPr>
          <w:ilvl w:val="1"/>
          <w:numId w:val="21"/>
        </w:numPr>
        <w:tabs>
          <w:tab w:val="left" w:pos="1134"/>
          <w:tab w:val="left" w:pos="1418"/>
          <w:tab w:val="left" w:pos="1701"/>
        </w:tabs>
        <w:spacing w:after="0"/>
        <w:ind w:left="0" w:firstLine="720"/>
        <w:rPr>
          <w:rFonts w:ascii="Verdana" w:hAnsi="Verdana"/>
          <w:color w:val="auto"/>
          <w:lang w:val="lt-LT"/>
        </w:rPr>
      </w:pPr>
      <w:r w:rsidRPr="0082208E">
        <w:rPr>
          <w:rFonts w:ascii="Verdana" w:hAnsi="Verdana"/>
          <w:color w:val="auto"/>
          <w:lang w:val="lt-LT"/>
        </w:rPr>
        <w:br w:type="page"/>
      </w:r>
    </w:p>
    <w:p w14:paraId="61CEB022" w14:textId="5A2DA652" w:rsidR="00EA7ED8" w:rsidRPr="0082208E" w:rsidRDefault="00B842BC" w:rsidP="0041521B">
      <w:pPr>
        <w:pStyle w:val="Body2"/>
        <w:ind w:left="931" w:firstLine="4253"/>
        <w:jc w:val="right"/>
        <w:rPr>
          <w:rFonts w:ascii="Verdana" w:hAnsi="Verdana"/>
          <w:bCs/>
          <w:color w:val="auto"/>
          <w:sz w:val="24"/>
          <w:szCs w:val="24"/>
          <w:lang w:val="lt-LT"/>
        </w:rPr>
      </w:pPr>
      <w:r w:rsidRPr="0082208E">
        <w:rPr>
          <w:rFonts w:ascii="Verdana" w:hAnsi="Verdana"/>
          <w:bCs/>
          <w:color w:val="auto"/>
          <w:sz w:val="24"/>
          <w:szCs w:val="24"/>
          <w:lang w:val="lt-LT"/>
        </w:rPr>
        <w:lastRenderedPageBreak/>
        <w:t>Pirkimo sąlygų 1 priedas</w:t>
      </w:r>
    </w:p>
    <w:p w14:paraId="3457538B" w14:textId="5BC0AABB" w:rsidR="00DC66F2" w:rsidRPr="0082208E" w:rsidRDefault="00DC66F2" w:rsidP="0041521B">
      <w:pPr>
        <w:pStyle w:val="Body2"/>
        <w:ind w:left="4091"/>
        <w:jc w:val="right"/>
        <w:rPr>
          <w:rFonts w:ascii="Verdana" w:hAnsi="Verdana"/>
          <w:bCs/>
          <w:color w:val="auto"/>
          <w:sz w:val="24"/>
          <w:szCs w:val="24"/>
          <w:lang w:val="lt-LT"/>
        </w:rPr>
      </w:pPr>
      <w:r w:rsidRPr="0082208E">
        <w:rPr>
          <w:rFonts w:ascii="Verdana" w:hAnsi="Verdana"/>
          <w:bCs/>
          <w:color w:val="auto"/>
          <w:sz w:val="24"/>
          <w:szCs w:val="24"/>
          <w:lang w:val="lt-LT"/>
        </w:rPr>
        <w:t>Pirkimo-pardavimo sutarties</w:t>
      </w:r>
    </w:p>
    <w:p w14:paraId="1D9410F4" w14:textId="05A016DA" w:rsidR="00DC66F2" w:rsidRPr="0082208E" w:rsidRDefault="00DC66F2" w:rsidP="0041521B">
      <w:pPr>
        <w:pStyle w:val="Body2"/>
        <w:ind w:left="4091"/>
        <w:jc w:val="right"/>
        <w:rPr>
          <w:rFonts w:ascii="Verdana" w:hAnsi="Verdana"/>
          <w:bCs/>
          <w:color w:val="auto"/>
          <w:sz w:val="24"/>
          <w:szCs w:val="24"/>
          <w:lang w:val="lt-LT"/>
        </w:rPr>
      </w:pPr>
      <w:r w:rsidRPr="0082208E">
        <w:rPr>
          <w:rFonts w:ascii="Verdana" w:hAnsi="Verdana"/>
          <w:bCs/>
          <w:color w:val="auto"/>
          <w:sz w:val="24"/>
          <w:szCs w:val="24"/>
          <w:lang w:val="lt-LT"/>
        </w:rPr>
        <w:t>1 priedas</w:t>
      </w:r>
    </w:p>
    <w:p w14:paraId="40F57BA2" w14:textId="57B5BAC0" w:rsidR="00B842BC" w:rsidRPr="0082208E" w:rsidRDefault="00EA7ED8" w:rsidP="0041521B">
      <w:pPr>
        <w:pStyle w:val="Body2"/>
        <w:ind w:left="567" w:firstLine="5103"/>
        <w:jc w:val="right"/>
        <w:rPr>
          <w:rFonts w:ascii="Verdana" w:hAnsi="Verdana"/>
          <w:bCs/>
          <w:color w:val="auto"/>
          <w:sz w:val="24"/>
          <w:szCs w:val="24"/>
          <w:lang w:val="lt-LT"/>
        </w:rPr>
      </w:pPr>
      <w:r w:rsidRPr="0082208E">
        <w:rPr>
          <w:rFonts w:ascii="Verdana" w:hAnsi="Verdana"/>
          <w:bCs/>
          <w:color w:val="auto"/>
          <w:sz w:val="24"/>
          <w:szCs w:val="24"/>
          <w:lang w:val="lt-LT"/>
        </w:rPr>
        <w:t>„Pasiūlymo forma“</w:t>
      </w:r>
    </w:p>
    <w:p w14:paraId="4E867A6B" w14:textId="77777777" w:rsidR="00EA7ED8" w:rsidRPr="0082208E" w:rsidRDefault="00EA7ED8" w:rsidP="00EA7ED8">
      <w:pPr>
        <w:pStyle w:val="Body2"/>
        <w:ind w:left="567" w:firstLine="4253"/>
        <w:jc w:val="right"/>
        <w:rPr>
          <w:rFonts w:ascii="Verdana" w:hAnsi="Verdana"/>
          <w:bCs/>
          <w:color w:val="auto"/>
          <w:sz w:val="24"/>
          <w:szCs w:val="24"/>
          <w:lang w:val="lt-LT"/>
        </w:rPr>
      </w:pPr>
    </w:p>
    <w:p w14:paraId="2494BA0A" w14:textId="77777777"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Herbas arba prekių ženklas</w:t>
      </w:r>
    </w:p>
    <w:p w14:paraId="78B1D058" w14:textId="77777777" w:rsidR="00B842BC" w:rsidRPr="0082208E" w:rsidRDefault="00B842BC" w:rsidP="00B842BC">
      <w:pPr>
        <w:ind w:right="-178"/>
        <w:jc w:val="center"/>
        <w:rPr>
          <w:rFonts w:ascii="Verdana" w:eastAsia="Times New Roman" w:hAnsi="Verdana"/>
          <w:color w:val="auto"/>
        </w:rPr>
      </w:pPr>
    </w:p>
    <w:p w14:paraId="5892C172" w14:textId="27A20D19"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(T</w:t>
      </w:r>
      <w:r w:rsidR="00C67725" w:rsidRPr="0082208E">
        <w:rPr>
          <w:rFonts w:ascii="Verdana" w:eastAsia="Times New Roman" w:hAnsi="Verdana"/>
          <w:color w:val="auto"/>
        </w:rPr>
        <w:t>ie</w:t>
      </w:r>
      <w:r w:rsidRPr="0082208E">
        <w:rPr>
          <w:rFonts w:ascii="Verdana" w:eastAsia="Times New Roman" w:hAnsi="Verdana"/>
          <w:color w:val="auto"/>
        </w:rPr>
        <w:t>kėjo pavadinimas)</w:t>
      </w:r>
    </w:p>
    <w:p w14:paraId="11140776" w14:textId="77777777" w:rsidR="00B842BC" w:rsidRPr="0082208E" w:rsidRDefault="00B842BC" w:rsidP="00B842BC">
      <w:pPr>
        <w:ind w:right="-178"/>
        <w:jc w:val="center"/>
        <w:rPr>
          <w:rFonts w:ascii="Verdana" w:eastAsia="Times New Roman" w:hAnsi="Verdana"/>
          <w:color w:val="auto"/>
        </w:rPr>
      </w:pPr>
    </w:p>
    <w:p w14:paraId="486EF390" w14:textId="77777777"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208E" w:rsidRDefault="00B842BC" w:rsidP="00B842BC">
      <w:pPr>
        <w:jc w:val="right"/>
        <w:rPr>
          <w:rFonts w:ascii="Verdana" w:eastAsia="Times New Roman" w:hAnsi="Verdana"/>
          <w:color w:val="auto"/>
        </w:rPr>
      </w:pPr>
    </w:p>
    <w:p w14:paraId="27A333E5" w14:textId="77777777" w:rsidR="00B842BC" w:rsidRPr="0082208E" w:rsidRDefault="00B842BC" w:rsidP="00B842BC">
      <w:pPr>
        <w:tabs>
          <w:tab w:val="center" w:pos="2520"/>
        </w:tabs>
        <w:jc w:val="both"/>
        <w:rPr>
          <w:rFonts w:ascii="Verdana" w:eastAsia="Times New Roman" w:hAnsi="Verdana"/>
          <w:bCs/>
          <w:color w:val="auto"/>
        </w:rPr>
      </w:pPr>
      <w:r w:rsidRPr="0082208E">
        <w:rPr>
          <w:rFonts w:ascii="Verdana" w:eastAsia="Times New Roman" w:hAnsi="Verdana"/>
          <w:bCs/>
          <w:color w:val="auto"/>
        </w:rPr>
        <w:t>Marijampolės savivaldybės administracijai</w:t>
      </w:r>
    </w:p>
    <w:p w14:paraId="3B0A9F26" w14:textId="09745018" w:rsidR="00B842BC" w:rsidRPr="0082208E" w:rsidRDefault="00B842BC" w:rsidP="00B842BC">
      <w:pPr>
        <w:pStyle w:val="Body2"/>
        <w:ind w:left="567" w:hanging="567"/>
        <w:jc w:val="center"/>
        <w:rPr>
          <w:rFonts w:ascii="Verdana" w:hAnsi="Verdana"/>
          <w:b/>
          <w:color w:val="auto"/>
          <w:sz w:val="24"/>
          <w:szCs w:val="24"/>
          <w:lang w:val="lt-LT"/>
        </w:rPr>
      </w:pPr>
    </w:p>
    <w:p w14:paraId="4E31597F" w14:textId="77777777" w:rsidR="006C23AA" w:rsidRPr="0082208E" w:rsidRDefault="006C23AA" w:rsidP="0093302C">
      <w:pPr>
        <w:pStyle w:val="Body2"/>
        <w:rPr>
          <w:rFonts w:ascii="Verdana" w:hAnsi="Verdana"/>
          <w:b/>
          <w:color w:val="auto"/>
          <w:sz w:val="24"/>
          <w:szCs w:val="24"/>
          <w:lang w:val="lt-LT"/>
        </w:rPr>
      </w:pPr>
    </w:p>
    <w:p w14:paraId="623774EF" w14:textId="77777777" w:rsidR="000E72C6" w:rsidRPr="0082208E" w:rsidRDefault="000E72C6" w:rsidP="000E72C6">
      <w:pPr>
        <w:jc w:val="center"/>
        <w:rPr>
          <w:rFonts w:ascii="Verdana" w:hAnsi="Verdana" w:cs="Arial Unicode MS"/>
          <w:b/>
          <w:color w:val="auto"/>
          <w:lang w:eastAsia="lt-LT"/>
        </w:rPr>
      </w:pPr>
      <w:r w:rsidRPr="0082208E">
        <w:rPr>
          <w:rFonts w:ascii="Verdana" w:hAnsi="Verdana" w:cs="Arial Unicode MS"/>
          <w:b/>
          <w:color w:val="auto"/>
          <w:lang w:eastAsia="lt-LT"/>
        </w:rPr>
        <w:t>PASIŪLYMAS</w:t>
      </w:r>
    </w:p>
    <w:p w14:paraId="5D555F3D" w14:textId="5066ED6E" w:rsidR="002F331C" w:rsidRPr="0082208E" w:rsidRDefault="009F7E38" w:rsidP="002F331C">
      <w:pPr>
        <w:jc w:val="center"/>
        <w:rPr>
          <w:rFonts w:ascii="Verdana" w:hAnsi="Verdana"/>
          <w:b/>
          <w:caps/>
          <w:color w:val="auto"/>
        </w:rPr>
      </w:pPr>
      <w:r w:rsidRPr="0082208E">
        <w:rPr>
          <w:rFonts w:ascii="Verdana" w:hAnsi="Verdana" w:cs="Arial Unicode MS"/>
          <w:b/>
          <w:caps/>
          <w:color w:val="auto"/>
          <w:lang w:eastAsia="lt-LT"/>
        </w:rPr>
        <w:t xml:space="preserve">DĖL </w:t>
      </w:r>
      <w:r w:rsidR="00926BCA">
        <w:rPr>
          <w:rFonts w:ascii="Verdana" w:eastAsia="Times New Roman" w:hAnsi="Verdana"/>
          <w:b/>
          <w:bCs/>
          <w:caps/>
          <w:color w:val="auto"/>
          <w:spacing w:val="4"/>
        </w:rPr>
        <w:t>neeksploatuojamų ir paliktų be priežiūros transporto priemonių NUVEŽIMO iš bendro naudojimo vietų į paslaugų teikėjo saugojimo aikštelę</w:t>
      </w:r>
      <w:r w:rsidR="00E95B00">
        <w:rPr>
          <w:rFonts w:ascii="Verdana" w:eastAsia="Times New Roman" w:hAnsi="Verdana"/>
          <w:b/>
          <w:bCs/>
          <w:caps/>
          <w:color w:val="auto"/>
          <w:spacing w:val="4"/>
        </w:rPr>
        <w:t>,</w:t>
      </w:r>
      <w:r w:rsidR="00926BCA">
        <w:rPr>
          <w:rFonts w:ascii="Verdana" w:eastAsia="Times New Roman" w:hAnsi="Verdana"/>
          <w:b/>
          <w:bCs/>
          <w:caps/>
          <w:color w:val="auto"/>
          <w:spacing w:val="4"/>
        </w:rPr>
        <w:t xml:space="preserve"> pervežimo ir transporto priemonių saugojimo paslaugų</w:t>
      </w:r>
    </w:p>
    <w:p w14:paraId="28559135" w14:textId="2F33A26B" w:rsidR="009F7E38" w:rsidRPr="0082208E" w:rsidRDefault="009F7E38" w:rsidP="009F7E38">
      <w:pPr>
        <w:jc w:val="center"/>
        <w:rPr>
          <w:rFonts w:ascii="Verdana" w:hAnsi="Verdana" w:cs="Arial Unicode MS"/>
          <w:b/>
          <w:caps/>
          <w:color w:val="auto"/>
          <w:lang w:eastAsia="lt-LT"/>
        </w:rPr>
      </w:pPr>
      <w:r w:rsidRPr="0082208E">
        <w:rPr>
          <w:rFonts w:ascii="Verdana" w:hAnsi="Verdana" w:cs="Arial Unicode MS"/>
          <w:b/>
          <w:caps/>
          <w:color w:val="auto"/>
          <w:lang w:eastAsia="lt-LT"/>
        </w:rPr>
        <w:t>PIRKIMO</w:t>
      </w:r>
    </w:p>
    <w:p w14:paraId="205CDE3F" w14:textId="77777777" w:rsidR="00B842BC" w:rsidRPr="0082208E" w:rsidRDefault="00B842BC" w:rsidP="0093302C">
      <w:pPr>
        <w:rPr>
          <w:rFonts w:ascii="Verdana" w:hAnsi="Verdana"/>
          <w:b/>
          <w:color w:val="auto"/>
        </w:rPr>
      </w:pPr>
    </w:p>
    <w:p w14:paraId="25C6C9FD" w14:textId="77777777" w:rsidR="00B842BC" w:rsidRPr="0082208E" w:rsidRDefault="00B842BC" w:rsidP="00B842BC">
      <w:pPr>
        <w:shd w:val="clear" w:color="auto" w:fill="FFFFFF"/>
        <w:jc w:val="center"/>
        <w:rPr>
          <w:rFonts w:ascii="Verdana" w:hAnsi="Verdana"/>
          <w:b/>
          <w:bCs/>
          <w:color w:val="auto"/>
          <w:lang w:eastAsia="lt-LT"/>
        </w:rPr>
      </w:pPr>
      <w:r w:rsidRPr="0082208E">
        <w:rPr>
          <w:rFonts w:ascii="Verdana" w:hAnsi="Verdana"/>
          <w:color w:val="auto"/>
          <w:lang w:eastAsia="lt-LT"/>
        </w:rPr>
        <w:t>____________Nr.______</w:t>
      </w:r>
    </w:p>
    <w:p w14:paraId="563FC41A" w14:textId="6D82548C" w:rsidR="00B842BC" w:rsidRPr="0082208E" w:rsidRDefault="00B842BC" w:rsidP="00B842BC">
      <w:pPr>
        <w:shd w:val="clear" w:color="auto" w:fill="FFFFFF"/>
        <w:ind w:left="3600"/>
        <w:rPr>
          <w:rFonts w:ascii="Verdana" w:hAnsi="Verdana"/>
          <w:bCs/>
          <w:color w:val="auto"/>
          <w:lang w:eastAsia="lt-LT"/>
        </w:rPr>
      </w:pPr>
      <w:r w:rsidRPr="0082208E">
        <w:rPr>
          <w:rFonts w:ascii="Verdana" w:hAnsi="Verdana"/>
          <w:bCs/>
          <w:color w:val="auto"/>
          <w:lang w:eastAsia="lt-LT"/>
        </w:rPr>
        <w:t>(Data)</w:t>
      </w:r>
    </w:p>
    <w:p w14:paraId="67530770" w14:textId="77777777" w:rsidR="00B842BC" w:rsidRPr="0082208E" w:rsidRDefault="00B842BC" w:rsidP="00B842BC">
      <w:pPr>
        <w:shd w:val="clear" w:color="auto" w:fill="FFFFFF"/>
        <w:jc w:val="center"/>
        <w:rPr>
          <w:rFonts w:ascii="Verdana" w:hAnsi="Verdana"/>
          <w:bCs/>
          <w:color w:val="auto"/>
          <w:lang w:eastAsia="lt-LT"/>
        </w:rPr>
      </w:pPr>
      <w:r w:rsidRPr="0082208E">
        <w:rPr>
          <w:rFonts w:ascii="Verdana" w:hAnsi="Verdana"/>
          <w:bCs/>
          <w:color w:val="auto"/>
          <w:lang w:eastAsia="lt-LT"/>
        </w:rPr>
        <w:t>_____________</w:t>
      </w:r>
    </w:p>
    <w:p w14:paraId="77514666" w14:textId="3BF280C9" w:rsidR="00B842BC" w:rsidRPr="0082208E" w:rsidRDefault="00B842BC" w:rsidP="00B842BC">
      <w:pPr>
        <w:shd w:val="clear" w:color="auto" w:fill="FFFFFF"/>
        <w:jc w:val="center"/>
        <w:rPr>
          <w:rFonts w:ascii="Verdana" w:hAnsi="Verdana"/>
          <w:bCs/>
          <w:color w:val="auto"/>
          <w:lang w:eastAsia="lt-LT"/>
        </w:rPr>
      </w:pPr>
      <w:r w:rsidRPr="0082208E">
        <w:rPr>
          <w:rFonts w:ascii="Verdana" w:hAnsi="Verdana"/>
          <w:bCs/>
          <w:color w:val="auto"/>
          <w:lang w:eastAsia="lt-LT"/>
        </w:rPr>
        <w:t>(vieta)</w:t>
      </w:r>
    </w:p>
    <w:p w14:paraId="0406BAC8" w14:textId="77777777" w:rsidR="00B842BC" w:rsidRPr="0082208E" w:rsidRDefault="00B842BC" w:rsidP="00B842BC">
      <w:pPr>
        <w:shd w:val="clear" w:color="auto" w:fill="FFFFFF"/>
        <w:jc w:val="center"/>
        <w:rPr>
          <w:rFonts w:ascii="Verdana" w:hAnsi="Verdana"/>
          <w:bCs/>
          <w:color w:val="auto"/>
          <w:lang w:eastAsia="lt-LT"/>
        </w:rPr>
      </w:pPr>
    </w:p>
    <w:p w14:paraId="37975A4C" w14:textId="1248BCA2" w:rsidR="00B842BC" w:rsidRPr="0082208E" w:rsidRDefault="00B842BC" w:rsidP="0093302C">
      <w:pPr>
        <w:pStyle w:val="Sraopastraipa"/>
        <w:numPr>
          <w:ilvl w:val="0"/>
          <w:numId w:val="12"/>
        </w:numPr>
        <w:spacing w:after="0" w:line="240" w:lineRule="auto"/>
        <w:ind w:left="0" w:firstLine="851"/>
        <w:contextualSpacing w:val="0"/>
        <w:jc w:val="center"/>
        <w:rPr>
          <w:rFonts w:ascii="Verdana" w:hAnsi="Verdana"/>
          <w:b/>
          <w:bCs/>
          <w:sz w:val="24"/>
          <w:szCs w:val="24"/>
        </w:rPr>
      </w:pPr>
      <w:r w:rsidRPr="0082208E">
        <w:rPr>
          <w:rFonts w:ascii="Verdana" w:hAnsi="Verdana"/>
          <w:b/>
          <w:bCs/>
          <w:sz w:val="24"/>
          <w:szCs w:val="24"/>
        </w:rPr>
        <w:t>INFORMACIJA APIE TIEKĖJĄ (TIEKĖJŲ GRUPĖS NARIUS)</w:t>
      </w:r>
    </w:p>
    <w:p w14:paraId="446FED33" w14:textId="77777777" w:rsidR="00B842BC" w:rsidRPr="0082208E" w:rsidRDefault="00B842BC" w:rsidP="00B842BC">
      <w:pPr>
        <w:rPr>
          <w:rFonts w:ascii="Verdana" w:hAnsi="Verdana"/>
          <w:color w:val="auto"/>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A54738" w:rsidRPr="0082208E" w14:paraId="7C465AC3" w14:textId="77777777" w:rsidTr="0077631A">
        <w:trPr>
          <w:jc w:val="center"/>
        </w:trPr>
        <w:tc>
          <w:tcPr>
            <w:tcW w:w="5852" w:type="dxa"/>
          </w:tcPr>
          <w:p w14:paraId="14EBA455" w14:textId="77777777" w:rsidR="00B842BC" w:rsidRPr="0082208E" w:rsidRDefault="00B842BC" w:rsidP="0077631A">
            <w:pPr>
              <w:rPr>
                <w:rFonts w:ascii="Verdana" w:hAnsi="Verdana"/>
                <w:color w:val="auto"/>
                <w:lang w:eastAsia="lt-LT"/>
              </w:rPr>
            </w:pPr>
            <w:r w:rsidRPr="0082208E">
              <w:rPr>
                <w:rFonts w:ascii="Verdana" w:hAnsi="Verdana"/>
                <w:color w:val="auto"/>
                <w:lang w:eastAsia="lt-LT"/>
              </w:rPr>
              <w:t>Tiekėjo pavadinimas /Jeigu dalyvauja ūkio subjektų grupė, surašomi visi dalyvių pavadinimai/</w:t>
            </w:r>
          </w:p>
        </w:tc>
        <w:tc>
          <w:tcPr>
            <w:tcW w:w="4432" w:type="dxa"/>
          </w:tcPr>
          <w:p w14:paraId="2F0C0C73" w14:textId="77777777" w:rsidR="00B842BC" w:rsidRPr="0082208E" w:rsidRDefault="00B842BC" w:rsidP="0077631A">
            <w:pPr>
              <w:jc w:val="both"/>
              <w:rPr>
                <w:rFonts w:ascii="Verdana" w:hAnsi="Verdana"/>
                <w:color w:val="auto"/>
                <w:lang w:eastAsia="lt-LT"/>
              </w:rPr>
            </w:pPr>
          </w:p>
        </w:tc>
      </w:tr>
      <w:tr w:rsidR="00A54738" w:rsidRPr="0082208E" w14:paraId="6BA235B6" w14:textId="77777777" w:rsidTr="0077631A">
        <w:trPr>
          <w:jc w:val="center"/>
        </w:trPr>
        <w:tc>
          <w:tcPr>
            <w:tcW w:w="5852" w:type="dxa"/>
          </w:tcPr>
          <w:p w14:paraId="3214D384"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adresas /Jeigu dalyvauja ūkio subjektų grupė, surašomi visi dalyvių adresai/</w:t>
            </w:r>
          </w:p>
        </w:tc>
        <w:tc>
          <w:tcPr>
            <w:tcW w:w="4432" w:type="dxa"/>
          </w:tcPr>
          <w:p w14:paraId="64033F59" w14:textId="77777777" w:rsidR="00B842BC" w:rsidRPr="0082208E" w:rsidRDefault="00B842BC" w:rsidP="0077631A">
            <w:pPr>
              <w:jc w:val="both"/>
              <w:rPr>
                <w:rFonts w:ascii="Verdana" w:hAnsi="Verdana"/>
                <w:color w:val="auto"/>
                <w:lang w:eastAsia="lt-LT"/>
              </w:rPr>
            </w:pPr>
          </w:p>
        </w:tc>
      </w:tr>
      <w:tr w:rsidR="00A54738" w:rsidRPr="0082208E" w14:paraId="5D0548CE" w14:textId="77777777" w:rsidTr="0077631A">
        <w:trPr>
          <w:jc w:val="center"/>
        </w:trPr>
        <w:tc>
          <w:tcPr>
            <w:tcW w:w="5852" w:type="dxa"/>
          </w:tcPr>
          <w:p w14:paraId="48F37509"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įmonės kodas /Jeigu dalyvauja ūkio subjektų grupė, surašomi visi dalyvių įmonės kodai/</w:t>
            </w:r>
          </w:p>
        </w:tc>
        <w:tc>
          <w:tcPr>
            <w:tcW w:w="4432" w:type="dxa"/>
          </w:tcPr>
          <w:p w14:paraId="3EDDC617" w14:textId="77777777" w:rsidR="00B842BC" w:rsidRPr="0082208E" w:rsidRDefault="00B842BC" w:rsidP="0077631A">
            <w:pPr>
              <w:jc w:val="both"/>
              <w:rPr>
                <w:rFonts w:ascii="Verdana" w:hAnsi="Verdana"/>
                <w:color w:val="auto"/>
                <w:lang w:eastAsia="lt-LT"/>
              </w:rPr>
            </w:pPr>
          </w:p>
        </w:tc>
      </w:tr>
      <w:tr w:rsidR="00A54738" w:rsidRPr="0082208E" w14:paraId="0F15861F" w14:textId="77777777" w:rsidTr="0077631A">
        <w:trPr>
          <w:jc w:val="center"/>
        </w:trPr>
        <w:tc>
          <w:tcPr>
            <w:tcW w:w="5852" w:type="dxa"/>
          </w:tcPr>
          <w:p w14:paraId="2EC6E89E"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banko rekvizitai /Jeigu dalyvauja ūkio subjektų grupė, surašomi visi dalyvių banko rekvizitai/</w:t>
            </w:r>
          </w:p>
        </w:tc>
        <w:tc>
          <w:tcPr>
            <w:tcW w:w="4432" w:type="dxa"/>
          </w:tcPr>
          <w:p w14:paraId="1FD6D0D0" w14:textId="77777777" w:rsidR="00B842BC" w:rsidRPr="0082208E" w:rsidRDefault="00B842BC" w:rsidP="0077631A">
            <w:pPr>
              <w:jc w:val="both"/>
              <w:rPr>
                <w:rFonts w:ascii="Verdana" w:hAnsi="Verdana"/>
                <w:color w:val="auto"/>
                <w:lang w:eastAsia="lt-LT"/>
              </w:rPr>
            </w:pPr>
          </w:p>
        </w:tc>
      </w:tr>
      <w:tr w:rsidR="00A54738" w:rsidRPr="0082208E" w14:paraId="5566B53F" w14:textId="77777777" w:rsidTr="0077631A">
        <w:trPr>
          <w:jc w:val="center"/>
        </w:trPr>
        <w:tc>
          <w:tcPr>
            <w:tcW w:w="5852" w:type="dxa"/>
          </w:tcPr>
          <w:p w14:paraId="47C6FC79"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PVM mokėtojo kodas /Jeigu dalyvauja ūkio subjektų grupė, surašomi visi dalyvių PVM mokėtojų kodai/</w:t>
            </w:r>
          </w:p>
        </w:tc>
        <w:tc>
          <w:tcPr>
            <w:tcW w:w="4432" w:type="dxa"/>
          </w:tcPr>
          <w:p w14:paraId="37D0840D" w14:textId="77777777" w:rsidR="00B842BC" w:rsidRPr="0082208E" w:rsidRDefault="00B842BC" w:rsidP="0077631A">
            <w:pPr>
              <w:jc w:val="both"/>
              <w:rPr>
                <w:rFonts w:ascii="Verdana" w:hAnsi="Verdana"/>
                <w:color w:val="auto"/>
                <w:lang w:eastAsia="lt-LT"/>
              </w:rPr>
            </w:pPr>
          </w:p>
        </w:tc>
      </w:tr>
      <w:tr w:rsidR="00A54738" w:rsidRPr="0082208E" w14:paraId="4C4C2FCB" w14:textId="77777777" w:rsidTr="0077631A">
        <w:trPr>
          <w:jc w:val="center"/>
        </w:trPr>
        <w:tc>
          <w:tcPr>
            <w:tcW w:w="5852" w:type="dxa"/>
          </w:tcPr>
          <w:p w14:paraId="60441983"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Telefono numeris /Jeigu dalyvauja ūkio subjektų grupė, surašomi visi dalyvių telefono numeriai/</w:t>
            </w:r>
          </w:p>
        </w:tc>
        <w:tc>
          <w:tcPr>
            <w:tcW w:w="4432" w:type="dxa"/>
          </w:tcPr>
          <w:p w14:paraId="2F939873" w14:textId="77777777" w:rsidR="00B842BC" w:rsidRPr="0082208E" w:rsidRDefault="00B842BC" w:rsidP="0077631A">
            <w:pPr>
              <w:jc w:val="both"/>
              <w:rPr>
                <w:rFonts w:ascii="Verdana" w:hAnsi="Verdana"/>
                <w:color w:val="auto"/>
                <w:lang w:eastAsia="lt-LT"/>
              </w:rPr>
            </w:pPr>
          </w:p>
        </w:tc>
      </w:tr>
      <w:tr w:rsidR="00A54738" w:rsidRPr="0082208E" w14:paraId="30E37EFC" w14:textId="77777777" w:rsidTr="0077631A">
        <w:trPr>
          <w:jc w:val="center"/>
        </w:trPr>
        <w:tc>
          <w:tcPr>
            <w:tcW w:w="5852" w:type="dxa"/>
          </w:tcPr>
          <w:p w14:paraId="21D26B8B" w14:textId="14429364" w:rsidR="00B842BC" w:rsidRPr="0082208E" w:rsidRDefault="00B842BC" w:rsidP="0077631A">
            <w:pPr>
              <w:jc w:val="both"/>
              <w:rPr>
                <w:rFonts w:ascii="Verdana" w:hAnsi="Verdana"/>
                <w:color w:val="auto"/>
                <w:lang w:eastAsia="lt-LT"/>
              </w:rPr>
            </w:pPr>
            <w:r w:rsidRPr="0082208E">
              <w:rPr>
                <w:rFonts w:ascii="Verdana" w:hAnsi="Verdana"/>
                <w:color w:val="auto"/>
                <w:lang w:eastAsia="lt-LT"/>
              </w:rPr>
              <w:lastRenderedPageBreak/>
              <w:t>El. pašto adresas /</w:t>
            </w:r>
            <w:r w:rsidR="0014027B" w:rsidRPr="0082208E">
              <w:rPr>
                <w:rFonts w:ascii="Verdana" w:eastAsiaTheme="minorEastAsia" w:hAnsi="Verdana"/>
                <w:color w:val="auto"/>
                <w:lang w:eastAsia="lt-LT"/>
              </w:rPr>
              <w:t xml:space="preserve"> </w:t>
            </w:r>
            <w:r w:rsidR="0014027B" w:rsidRPr="0082208E">
              <w:rPr>
                <w:rFonts w:ascii="Verdana" w:hAnsi="Verdana"/>
                <w:color w:val="auto"/>
                <w:lang w:eastAsia="lt-LT"/>
              </w:rPr>
              <w:t>Jeigu dalyvauja ūkio subjektų grupė, surašomi visi dalyvių, tiekėjų grupės atstovų el. pašto adresai</w:t>
            </w:r>
            <w:r w:rsidRPr="0082208E">
              <w:rPr>
                <w:rFonts w:ascii="Verdana" w:hAnsi="Verdana"/>
                <w:color w:val="auto"/>
                <w:lang w:eastAsia="lt-LT"/>
              </w:rPr>
              <w:t>/</w:t>
            </w:r>
          </w:p>
        </w:tc>
        <w:tc>
          <w:tcPr>
            <w:tcW w:w="4432" w:type="dxa"/>
          </w:tcPr>
          <w:p w14:paraId="20748372" w14:textId="77777777" w:rsidR="00B842BC" w:rsidRPr="0082208E" w:rsidRDefault="00B842BC" w:rsidP="0077631A">
            <w:pPr>
              <w:jc w:val="both"/>
              <w:rPr>
                <w:rFonts w:ascii="Verdana" w:hAnsi="Verdana"/>
                <w:color w:val="auto"/>
                <w:lang w:eastAsia="lt-LT"/>
              </w:rPr>
            </w:pPr>
          </w:p>
        </w:tc>
      </w:tr>
    </w:tbl>
    <w:p w14:paraId="228B69D5" w14:textId="77777777" w:rsidR="00B842BC" w:rsidRPr="0082208E" w:rsidRDefault="00B842BC" w:rsidP="00B842BC">
      <w:pPr>
        <w:ind w:right="-1" w:firstLine="720"/>
        <w:jc w:val="both"/>
        <w:rPr>
          <w:rFonts w:ascii="Verdana" w:hAnsi="Verdana"/>
          <w:color w:val="auto"/>
        </w:rPr>
      </w:pPr>
      <w:r w:rsidRPr="0082208E">
        <w:rPr>
          <w:rFonts w:ascii="Verdana" w:hAnsi="Verdana"/>
          <w:color w:val="auto"/>
        </w:rPr>
        <w:t>Šiuo pasiūlymu pažymime, kad sutinkame su visomis pirkimo sąlygomis, nustatytomis:</w:t>
      </w:r>
    </w:p>
    <w:p w14:paraId="5967D383" w14:textId="77777777" w:rsidR="00B842BC" w:rsidRPr="0082208E" w:rsidRDefault="00B842BC">
      <w:pPr>
        <w:numPr>
          <w:ilvl w:val="0"/>
          <w:numId w:val="3"/>
        </w:numPr>
        <w:tabs>
          <w:tab w:val="num" w:pos="1077"/>
        </w:tabs>
        <w:ind w:left="0" w:right="-1" w:firstLine="720"/>
        <w:jc w:val="both"/>
        <w:rPr>
          <w:rFonts w:ascii="Verdana" w:hAnsi="Verdana"/>
          <w:color w:val="auto"/>
        </w:rPr>
      </w:pPr>
      <w:r w:rsidRPr="0082208E">
        <w:rPr>
          <w:rFonts w:ascii="Verdana" w:hAnsi="Verdana"/>
          <w:color w:val="auto"/>
        </w:rPr>
        <w:t>Mažos vertės skelbime, paskelbtame VPĮ nustatyta tvarka;</w:t>
      </w:r>
    </w:p>
    <w:p w14:paraId="7F2A3F33" w14:textId="77777777" w:rsidR="00B842BC" w:rsidRPr="0082208E" w:rsidRDefault="00B842BC">
      <w:pPr>
        <w:numPr>
          <w:ilvl w:val="0"/>
          <w:numId w:val="3"/>
        </w:numPr>
        <w:tabs>
          <w:tab w:val="num" w:pos="1077"/>
        </w:tabs>
        <w:ind w:left="0" w:right="-1" w:firstLine="720"/>
        <w:jc w:val="both"/>
        <w:rPr>
          <w:rFonts w:ascii="Verdana" w:hAnsi="Verdana"/>
          <w:color w:val="auto"/>
        </w:rPr>
      </w:pPr>
      <w:r w:rsidRPr="0082208E">
        <w:rPr>
          <w:rFonts w:ascii="Verdana" w:hAnsi="Verdana"/>
          <w:color w:val="auto"/>
        </w:rPr>
        <w:t>kituose pirkimo dokumentuose (jų paaiškinimuose, papildymuose).</w:t>
      </w:r>
    </w:p>
    <w:p w14:paraId="12C775FA" w14:textId="77777777" w:rsidR="00B842BC" w:rsidRPr="0082208E" w:rsidRDefault="00B842BC" w:rsidP="00B842BC">
      <w:pPr>
        <w:ind w:right="-2" w:firstLine="720"/>
        <w:jc w:val="both"/>
        <w:rPr>
          <w:rFonts w:ascii="Verdana" w:hAnsi="Verdana"/>
          <w:color w:val="auto"/>
        </w:rPr>
      </w:pPr>
      <w:r w:rsidRPr="0082208E">
        <w:rPr>
          <w:rFonts w:ascii="Verdana" w:hAnsi="Verdana"/>
          <w:color w:val="auto"/>
        </w:rPr>
        <w:t>Taip pat patvirtiname, kad visa Mūsų pasiūlyme pateikta informacija yra teisinga ir kad Mes nenuslėpėme jokios informacijos, kurią buvo prašoma pateikti pirkimo dokumentuose.</w:t>
      </w:r>
    </w:p>
    <w:p w14:paraId="0905A169" w14:textId="77777777" w:rsidR="00B842BC" w:rsidRPr="0082208E" w:rsidRDefault="00B842BC" w:rsidP="00B842BC">
      <w:pPr>
        <w:ind w:right="-2" w:firstLine="720"/>
        <w:jc w:val="both"/>
        <w:rPr>
          <w:rFonts w:ascii="Verdana" w:hAnsi="Verdana"/>
          <w:color w:val="auto"/>
        </w:rPr>
      </w:pPr>
      <w:r w:rsidRPr="0082208E">
        <w:rPr>
          <w:rFonts w:ascii="Verdana" w:hAnsi="Verdana"/>
          <w:color w:val="auto"/>
        </w:rPr>
        <w:t>Suprantame, kad, išaiškėjus aukščiau nurodytoms aplinkybėms, būsime pašalinti iš šio pirkimo ir mūsų pateiktas pasiūlymas bus atmestas.</w:t>
      </w:r>
    </w:p>
    <w:p w14:paraId="380DE55A" w14:textId="6F71E730" w:rsidR="00B842BC" w:rsidRPr="0082208E" w:rsidRDefault="00B842BC" w:rsidP="00B842BC">
      <w:pPr>
        <w:ind w:right="-1" w:firstLine="720"/>
        <w:jc w:val="both"/>
        <w:rPr>
          <w:rFonts w:ascii="Verdana" w:hAnsi="Verdana"/>
          <w:color w:val="auto"/>
        </w:rPr>
      </w:pPr>
      <w:r w:rsidRPr="0082208E">
        <w:rPr>
          <w:rFonts w:ascii="Verdana" w:hAnsi="Verdana"/>
          <w:color w:val="auto"/>
        </w:rPr>
        <w:t xml:space="preserve">Pasirašydami CVP IS priemonėmis pateiktą pasiūlymą, patvirtiname, kad dokumentų skaitmeninės kopijos ir elektroninėmis priemonėmis pateikti duomenys yra tikri. </w:t>
      </w:r>
    </w:p>
    <w:p w14:paraId="335A683C" w14:textId="081B0135" w:rsidR="006C23AA" w:rsidRPr="0082208E" w:rsidRDefault="00B842BC" w:rsidP="00CD422A">
      <w:pPr>
        <w:ind w:firstLine="709"/>
        <w:jc w:val="both"/>
        <w:rPr>
          <w:rFonts w:ascii="Verdana" w:hAnsi="Verdana"/>
          <w:color w:val="auto"/>
        </w:rPr>
      </w:pPr>
      <w:r w:rsidRPr="0082208E">
        <w:rPr>
          <w:rFonts w:ascii="Verdana" w:hAnsi="Verdana"/>
          <w:color w:val="auto"/>
        </w:rPr>
        <w:t>Pasiūlymas galioja iki termino, nurodyto pirkimo dokumentuose.</w:t>
      </w:r>
    </w:p>
    <w:p w14:paraId="589CA391" w14:textId="0C3BDA47" w:rsidR="006C23AA" w:rsidRPr="0082208E" w:rsidRDefault="006C23AA" w:rsidP="00B842BC">
      <w:pPr>
        <w:ind w:firstLine="709"/>
        <w:jc w:val="both"/>
        <w:rPr>
          <w:rFonts w:ascii="Verdana" w:hAnsi="Verdana"/>
          <w:color w:val="auto"/>
        </w:rPr>
      </w:pPr>
    </w:p>
    <w:p w14:paraId="0A71AF0A" w14:textId="77777777" w:rsidR="00B842BC" w:rsidRPr="0082208E" w:rsidRDefault="00B842BC" w:rsidP="00B842BC">
      <w:pPr>
        <w:tabs>
          <w:tab w:val="left" w:pos="567"/>
        </w:tabs>
        <w:jc w:val="center"/>
        <w:rPr>
          <w:rFonts w:ascii="Verdana" w:hAnsi="Verdana"/>
          <w:b/>
          <w:bCs/>
          <w:color w:val="auto"/>
        </w:rPr>
      </w:pPr>
      <w:r w:rsidRPr="0082208E">
        <w:rPr>
          <w:rFonts w:ascii="Verdana" w:hAnsi="Verdana"/>
          <w:b/>
          <w:bCs/>
          <w:color w:val="auto"/>
        </w:rPr>
        <w:t>II. PASIŪLYMO KAINA</w:t>
      </w:r>
    </w:p>
    <w:p w14:paraId="4654DACA" w14:textId="77777777" w:rsidR="00B842BC" w:rsidRPr="0082208E" w:rsidRDefault="00B842BC" w:rsidP="00B842BC">
      <w:pPr>
        <w:ind w:firstLine="709"/>
        <w:jc w:val="both"/>
        <w:rPr>
          <w:rFonts w:ascii="Verdana" w:hAnsi="Verdana"/>
          <w:color w:val="auto"/>
        </w:rPr>
      </w:pPr>
    </w:p>
    <w:p w14:paraId="6CB720E5" w14:textId="77777777" w:rsidR="0093302C" w:rsidRPr="0082208E" w:rsidRDefault="0093302C" w:rsidP="0093302C">
      <w:pPr>
        <w:tabs>
          <w:tab w:val="right" w:leader="underscore" w:pos="8505"/>
        </w:tabs>
        <w:ind w:firstLine="709"/>
        <w:jc w:val="both"/>
        <w:rPr>
          <w:rFonts w:ascii="Verdana" w:hAnsi="Verdana"/>
          <w:color w:val="auto"/>
        </w:rPr>
      </w:pPr>
      <w:bookmarkStart w:id="72" w:name="_Hlk124846309"/>
      <w:r w:rsidRPr="0082208E">
        <w:rPr>
          <w:rFonts w:ascii="Verdana" w:hAnsi="Verdana"/>
          <w:color w:val="auto"/>
        </w:rPr>
        <w:t xml:space="preserve">Išnagrinėję mažos vertės skelbiamo pirkimo dokumentus, </w:t>
      </w:r>
      <w:r w:rsidRPr="0082208E">
        <w:rPr>
          <w:rFonts w:ascii="Verdana" w:hAnsi="Verdana"/>
          <w:b/>
          <w:color w:val="auto"/>
        </w:rPr>
        <w:t>mes siūlome paslaugas už įkainius, nurodytus lentelėje</w:t>
      </w:r>
      <w:r w:rsidRPr="0082208E">
        <w:rPr>
          <w:rFonts w:ascii="Verdana" w:hAnsi="Verdana"/>
          <w:color w:val="auto"/>
        </w:rPr>
        <w:t>:</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2857"/>
        <w:gridCol w:w="992"/>
        <w:gridCol w:w="1418"/>
        <w:gridCol w:w="2118"/>
        <w:gridCol w:w="1425"/>
      </w:tblGrid>
      <w:tr w:rsidR="00A54738" w:rsidRPr="0082208E" w14:paraId="43C9FAA1" w14:textId="77777777" w:rsidTr="00037B82">
        <w:trPr>
          <w:trHeight w:val="351"/>
        </w:trPr>
        <w:tc>
          <w:tcPr>
            <w:tcW w:w="730" w:type="dxa"/>
            <w:tcBorders>
              <w:top w:val="single" w:sz="4" w:space="0" w:color="auto"/>
              <w:left w:val="single" w:sz="4" w:space="0" w:color="auto"/>
              <w:bottom w:val="single" w:sz="4" w:space="0" w:color="auto"/>
              <w:right w:val="single" w:sz="4" w:space="0" w:color="auto"/>
            </w:tcBorders>
            <w:vAlign w:val="center"/>
            <w:hideMark/>
          </w:tcPr>
          <w:p w14:paraId="15B4434F" w14:textId="77777777" w:rsidR="00A81762" w:rsidRPr="0082208E" w:rsidRDefault="00A81762" w:rsidP="00651F37">
            <w:pPr>
              <w:ind w:hanging="68"/>
              <w:jc w:val="center"/>
              <w:rPr>
                <w:rFonts w:ascii="Verdana" w:hAnsi="Verdana"/>
                <w:b/>
                <w:color w:val="auto"/>
              </w:rPr>
            </w:pPr>
            <w:r w:rsidRPr="0082208E">
              <w:rPr>
                <w:rFonts w:ascii="Verdana" w:hAnsi="Verdana"/>
                <w:b/>
                <w:color w:val="auto"/>
              </w:rPr>
              <w:t>Eil. Nr.</w:t>
            </w:r>
          </w:p>
        </w:tc>
        <w:tc>
          <w:tcPr>
            <w:tcW w:w="2857" w:type="dxa"/>
            <w:tcBorders>
              <w:top w:val="single" w:sz="4" w:space="0" w:color="auto"/>
              <w:left w:val="single" w:sz="4" w:space="0" w:color="auto"/>
              <w:bottom w:val="single" w:sz="4" w:space="0" w:color="auto"/>
              <w:right w:val="single" w:sz="4" w:space="0" w:color="auto"/>
            </w:tcBorders>
            <w:vAlign w:val="center"/>
            <w:hideMark/>
          </w:tcPr>
          <w:p w14:paraId="3F86DF9A" w14:textId="77777777" w:rsidR="00A81762" w:rsidRPr="0082208E" w:rsidRDefault="00A81762" w:rsidP="00A81762">
            <w:pPr>
              <w:jc w:val="center"/>
              <w:rPr>
                <w:rFonts w:ascii="Verdana" w:hAnsi="Verdana"/>
                <w:b/>
                <w:color w:val="auto"/>
              </w:rPr>
            </w:pPr>
            <w:r w:rsidRPr="0082208E">
              <w:rPr>
                <w:rFonts w:ascii="Verdana" w:hAnsi="Verdana"/>
                <w:b/>
                <w:color w:val="auto"/>
              </w:rPr>
              <w:t>Paslaugų rūšis ir aprašymas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CEFBD" w14:textId="77777777" w:rsidR="00A81762" w:rsidRPr="0082208E" w:rsidRDefault="00A81762" w:rsidP="00A81762">
            <w:pPr>
              <w:jc w:val="center"/>
              <w:rPr>
                <w:rFonts w:ascii="Verdana" w:hAnsi="Verdana"/>
                <w:b/>
                <w:color w:val="auto"/>
              </w:rPr>
            </w:pPr>
            <w:r w:rsidRPr="0082208E">
              <w:rPr>
                <w:rFonts w:ascii="Verdana" w:hAnsi="Verdana"/>
                <w:b/>
                <w:color w:val="auto"/>
              </w:rPr>
              <w:t>Mato vnt.</w:t>
            </w:r>
          </w:p>
        </w:tc>
        <w:tc>
          <w:tcPr>
            <w:tcW w:w="1418" w:type="dxa"/>
            <w:tcBorders>
              <w:top w:val="single" w:sz="4" w:space="0" w:color="auto"/>
              <w:left w:val="single" w:sz="4" w:space="0" w:color="auto"/>
              <w:bottom w:val="single" w:sz="4" w:space="0" w:color="auto"/>
              <w:right w:val="single" w:sz="4" w:space="0" w:color="auto"/>
            </w:tcBorders>
            <w:hideMark/>
          </w:tcPr>
          <w:p w14:paraId="20C5E281" w14:textId="2A00E0A1" w:rsidR="00A81762" w:rsidRPr="0082208E" w:rsidRDefault="00A81762" w:rsidP="00A81762">
            <w:pPr>
              <w:jc w:val="center"/>
              <w:rPr>
                <w:rFonts w:ascii="Verdana" w:hAnsi="Verdana"/>
                <w:b/>
                <w:color w:val="auto"/>
              </w:rPr>
            </w:pPr>
            <w:r w:rsidRPr="0082208E">
              <w:rPr>
                <w:rFonts w:ascii="Verdana" w:hAnsi="Verdana"/>
                <w:b/>
                <w:color w:val="auto"/>
              </w:rPr>
              <w:t xml:space="preserve">Įkainis EUR be PVM už 1 </w:t>
            </w:r>
            <w:r w:rsidR="00802C28">
              <w:rPr>
                <w:rFonts w:ascii="Verdana" w:hAnsi="Verdana"/>
                <w:b/>
                <w:color w:val="auto"/>
              </w:rPr>
              <w:t>mato vnt.</w:t>
            </w:r>
          </w:p>
        </w:tc>
        <w:tc>
          <w:tcPr>
            <w:tcW w:w="2118" w:type="dxa"/>
            <w:tcBorders>
              <w:top w:val="single" w:sz="4" w:space="0" w:color="auto"/>
              <w:left w:val="single" w:sz="4" w:space="0" w:color="auto"/>
              <w:bottom w:val="single" w:sz="4" w:space="0" w:color="auto"/>
              <w:right w:val="single" w:sz="4" w:space="0" w:color="auto"/>
            </w:tcBorders>
            <w:hideMark/>
          </w:tcPr>
          <w:p w14:paraId="628F3538" w14:textId="475CC228" w:rsidR="00A81762" w:rsidRPr="0082208E" w:rsidRDefault="00A81762" w:rsidP="00A81762">
            <w:pPr>
              <w:jc w:val="center"/>
              <w:rPr>
                <w:rFonts w:ascii="Verdana" w:hAnsi="Verdana"/>
                <w:b/>
                <w:color w:val="auto"/>
              </w:rPr>
            </w:pPr>
            <w:r w:rsidRPr="0082208E">
              <w:rPr>
                <w:rFonts w:ascii="Verdana" w:hAnsi="Verdana"/>
                <w:b/>
                <w:color w:val="auto"/>
              </w:rPr>
              <w:t xml:space="preserve">Preliminarus kiekis* </w:t>
            </w:r>
          </w:p>
        </w:tc>
        <w:tc>
          <w:tcPr>
            <w:tcW w:w="1425" w:type="dxa"/>
            <w:tcBorders>
              <w:top w:val="single" w:sz="4" w:space="0" w:color="auto"/>
              <w:left w:val="single" w:sz="4" w:space="0" w:color="auto"/>
              <w:bottom w:val="single" w:sz="4" w:space="0" w:color="auto"/>
              <w:right w:val="single" w:sz="4" w:space="0" w:color="auto"/>
            </w:tcBorders>
            <w:hideMark/>
          </w:tcPr>
          <w:p w14:paraId="2AF994B0" w14:textId="77777777" w:rsidR="00A81762" w:rsidRPr="0082208E" w:rsidRDefault="00A81762" w:rsidP="00A81762">
            <w:pPr>
              <w:jc w:val="center"/>
              <w:rPr>
                <w:rFonts w:ascii="Verdana" w:hAnsi="Verdana"/>
                <w:b/>
                <w:color w:val="auto"/>
              </w:rPr>
            </w:pPr>
            <w:r w:rsidRPr="0082208E">
              <w:rPr>
                <w:rFonts w:ascii="Verdana" w:hAnsi="Verdana"/>
                <w:b/>
                <w:bCs/>
                <w:color w:val="auto"/>
              </w:rPr>
              <w:t>Bendra įkainių suma</w:t>
            </w:r>
            <w:r w:rsidRPr="0082208E">
              <w:rPr>
                <w:rFonts w:ascii="Verdana" w:hAnsi="Verdana"/>
                <w:b/>
                <w:color w:val="auto"/>
              </w:rPr>
              <w:t xml:space="preserve"> EUR be PVM</w:t>
            </w:r>
          </w:p>
        </w:tc>
      </w:tr>
      <w:tr w:rsidR="00A54738" w:rsidRPr="0082208E" w14:paraId="1F0952B9" w14:textId="77777777" w:rsidTr="00037B82">
        <w:trPr>
          <w:trHeight w:val="285"/>
        </w:trPr>
        <w:tc>
          <w:tcPr>
            <w:tcW w:w="730" w:type="dxa"/>
            <w:tcBorders>
              <w:top w:val="single" w:sz="4" w:space="0" w:color="auto"/>
              <w:left w:val="single" w:sz="4" w:space="0" w:color="auto"/>
              <w:bottom w:val="single" w:sz="4" w:space="0" w:color="auto"/>
              <w:right w:val="single" w:sz="4" w:space="0" w:color="auto"/>
            </w:tcBorders>
            <w:noWrap/>
            <w:hideMark/>
          </w:tcPr>
          <w:p w14:paraId="36A0D266" w14:textId="77777777" w:rsidR="00A81762" w:rsidRPr="0082208E" w:rsidRDefault="00A81762" w:rsidP="00651F37">
            <w:pPr>
              <w:ind w:hanging="68"/>
              <w:jc w:val="center"/>
              <w:rPr>
                <w:rFonts w:ascii="Verdana" w:hAnsi="Verdana"/>
                <w:b/>
                <w:bCs/>
                <w:color w:val="auto"/>
              </w:rPr>
            </w:pPr>
            <w:r w:rsidRPr="0082208E">
              <w:rPr>
                <w:rFonts w:ascii="Verdana" w:hAnsi="Verdana"/>
                <w:b/>
                <w:bCs/>
                <w:color w:val="auto"/>
              </w:rPr>
              <w:t>1</w:t>
            </w:r>
          </w:p>
        </w:tc>
        <w:tc>
          <w:tcPr>
            <w:tcW w:w="2857" w:type="dxa"/>
            <w:tcBorders>
              <w:top w:val="single" w:sz="4" w:space="0" w:color="auto"/>
              <w:left w:val="single" w:sz="4" w:space="0" w:color="auto"/>
              <w:bottom w:val="single" w:sz="4" w:space="0" w:color="auto"/>
              <w:right w:val="single" w:sz="4" w:space="0" w:color="auto"/>
            </w:tcBorders>
            <w:hideMark/>
          </w:tcPr>
          <w:p w14:paraId="52B459B6"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2</w:t>
            </w:r>
          </w:p>
        </w:tc>
        <w:tc>
          <w:tcPr>
            <w:tcW w:w="992" w:type="dxa"/>
            <w:tcBorders>
              <w:top w:val="single" w:sz="4" w:space="0" w:color="auto"/>
              <w:left w:val="single" w:sz="4" w:space="0" w:color="auto"/>
              <w:bottom w:val="single" w:sz="4" w:space="0" w:color="auto"/>
              <w:right w:val="single" w:sz="4" w:space="0" w:color="auto"/>
            </w:tcBorders>
            <w:hideMark/>
          </w:tcPr>
          <w:p w14:paraId="6BE27FF8" w14:textId="77777777" w:rsidR="00A81762" w:rsidRPr="0082208E" w:rsidRDefault="00A81762" w:rsidP="00651F37">
            <w:pPr>
              <w:jc w:val="center"/>
              <w:rPr>
                <w:rFonts w:ascii="Verdana" w:hAnsi="Verdana"/>
                <w:b/>
                <w:bCs/>
                <w:color w:val="auto"/>
              </w:rPr>
            </w:pPr>
            <w:r w:rsidRPr="0082208E">
              <w:rPr>
                <w:rFonts w:ascii="Verdana" w:hAnsi="Verdana"/>
                <w:b/>
                <w:bCs/>
                <w:color w:val="auto"/>
              </w:rPr>
              <w:t>3</w:t>
            </w:r>
          </w:p>
        </w:tc>
        <w:tc>
          <w:tcPr>
            <w:tcW w:w="1418" w:type="dxa"/>
            <w:tcBorders>
              <w:top w:val="single" w:sz="4" w:space="0" w:color="auto"/>
              <w:left w:val="single" w:sz="4" w:space="0" w:color="auto"/>
              <w:bottom w:val="single" w:sz="4" w:space="0" w:color="auto"/>
              <w:right w:val="single" w:sz="4" w:space="0" w:color="auto"/>
            </w:tcBorders>
            <w:hideMark/>
          </w:tcPr>
          <w:p w14:paraId="6B5439AA"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4</w:t>
            </w:r>
          </w:p>
        </w:tc>
        <w:tc>
          <w:tcPr>
            <w:tcW w:w="2118" w:type="dxa"/>
            <w:tcBorders>
              <w:top w:val="single" w:sz="4" w:space="0" w:color="auto"/>
              <w:left w:val="single" w:sz="4" w:space="0" w:color="auto"/>
              <w:bottom w:val="single" w:sz="4" w:space="0" w:color="auto"/>
              <w:right w:val="single" w:sz="4" w:space="0" w:color="auto"/>
            </w:tcBorders>
            <w:hideMark/>
          </w:tcPr>
          <w:p w14:paraId="1935103E"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5</w:t>
            </w:r>
          </w:p>
        </w:tc>
        <w:tc>
          <w:tcPr>
            <w:tcW w:w="1425" w:type="dxa"/>
            <w:tcBorders>
              <w:top w:val="single" w:sz="4" w:space="0" w:color="auto"/>
              <w:left w:val="single" w:sz="4" w:space="0" w:color="auto"/>
              <w:bottom w:val="single" w:sz="4" w:space="0" w:color="auto"/>
              <w:right w:val="single" w:sz="4" w:space="0" w:color="auto"/>
            </w:tcBorders>
            <w:hideMark/>
          </w:tcPr>
          <w:p w14:paraId="23BCDA24" w14:textId="77777777" w:rsidR="00A81762" w:rsidRPr="0082208E" w:rsidRDefault="00A81762" w:rsidP="00651F37">
            <w:pPr>
              <w:jc w:val="center"/>
              <w:rPr>
                <w:rFonts w:ascii="Verdana" w:hAnsi="Verdana"/>
                <w:b/>
                <w:bCs/>
                <w:color w:val="auto"/>
              </w:rPr>
            </w:pPr>
            <w:r w:rsidRPr="0082208E">
              <w:rPr>
                <w:rFonts w:ascii="Verdana" w:hAnsi="Verdana"/>
                <w:b/>
                <w:bCs/>
                <w:color w:val="auto"/>
              </w:rPr>
              <w:t>(4x5=6)</w:t>
            </w:r>
          </w:p>
        </w:tc>
      </w:tr>
      <w:tr w:rsidR="00A54738" w:rsidRPr="0082208E" w14:paraId="3E649D9E" w14:textId="77777777" w:rsidTr="00802C28">
        <w:trPr>
          <w:trHeight w:val="725"/>
        </w:trPr>
        <w:tc>
          <w:tcPr>
            <w:tcW w:w="730" w:type="dxa"/>
            <w:tcBorders>
              <w:top w:val="single" w:sz="4" w:space="0" w:color="auto"/>
              <w:left w:val="single" w:sz="4" w:space="0" w:color="auto"/>
              <w:bottom w:val="single" w:sz="4" w:space="0" w:color="auto"/>
              <w:right w:val="single" w:sz="4" w:space="0" w:color="auto"/>
            </w:tcBorders>
            <w:noWrap/>
            <w:hideMark/>
          </w:tcPr>
          <w:p w14:paraId="43B74D29" w14:textId="77777777" w:rsidR="00A81762" w:rsidRPr="0082208E" w:rsidRDefault="00A81762" w:rsidP="00651F37">
            <w:pPr>
              <w:ind w:hanging="68"/>
              <w:jc w:val="center"/>
              <w:rPr>
                <w:rFonts w:ascii="Verdana" w:hAnsi="Verdana"/>
                <w:bCs/>
                <w:color w:val="auto"/>
              </w:rPr>
            </w:pPr>
            <w:r w:rsidRPr="0082208E">
              <w:rPr>
                <w:rFonts w:ascii="Verdana" w:hAnsi="Verdana"/>
                <w:bCs/>
                <w:color w:val="auto"/>
              </w:rPr>
              <w:t>1.</w:t>
            </w:r>
          </w:p>
        </w:tc>
        <w:tc>
          <w:tcPr>
            <w:tcW w:w="2857" w:type="dxa"/>
            <w:tcBorders>
              <w:top w:val="single" w:sz="4" w:space="0" w:color="auto"/>
              <w:left w:val="single" w:sz="4" w:space="0" w:color="auto"/>
              <w:bottom w:val="single" w:sz="4" w:space="0" w:color="auto"/>
              <w:right w:val="single" w:sz="4" w:space="0" w:color="auto"/>
            </w:tcBorders>
            <w:hideMark/>
          </w:tcPr>
          <w:p w14:paraId="6A180272" w14:textId="12913FAF" w:rsidR="00A81762" w:rsidRPr="0082208E" w:rsidRDefault="00802C28" w:rsidP="00673D90">
            <w:pPr>
              <w:tabs>
                <w:tab w:val="left" w:pos="0"/>
                <w:tab w:val="left" w:pos="851"/>
                <w:tab w:val="left" w:pos="1418"/>
              </w:tabs>
              <w:contextualSpacing/>
              <w:jc w:val="both"/>
              <w:rPr>
                <w:rFonts w:ascii="Verdana" w:eastAsia="Times New Roman" w:hAnsi="Verdana"/>
                <w:color w:val="000000"/>
                <w:lang w:eastAsia="lt-LT"/>
              </w:rPr>
            </w:pPr>
            <w:r>
              <w:rPr>
                <w:rFonts w:ascii="Verdana" w:hAnsi="Verdana"/>
              </w:rPr>
              <w:t>Transporto priemonės iki 3,5 t nuvežimas</w:t>
            </w:r>
            <w:r w:rsidR="00AF1EA1" w:rsidRPr="0082208E">
              <w:rPr>
                <w:rFonts w:ascii="Verdana" w:hAnsi="Verdana"/>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622C67A" w14:textId="68FFD2D1" w:rsidR="00A81762" w:rsidRPr="0082208E" w:rsidRDefault="00802C28" w:rsidP="00A81762">
            <w:pPr>
              <w:jc w:val="both"/>
              <w:rPr>
                <w:rFonts w:ascii="Verdana" w:hAnsi="Verdana"/>
                <w:bCs/>
                <w:color w:val="auto"/>
              </w:rPr>
            </w:pPr>
            <w:r>
              <w:rPr>
                <w:rFonts w:ascii="Verdana" w:hAnsi="Verdana"/>
                <w:bCs/>
                <w:color w:val="auto"/>
              </w:rPr>
              <w:t>1 vnt.</w:t>
            </w:r>
          </w:p>
        </w:tc>
        <w:tc>
          <w:tcPr>
            <w:tcW w:w="1418" w:type="dxa"/>
            <w:tcBorders>
              <w:top w:val="single" w:sz="4" w:space="0" w:color="auto"/>
              <w:left w:val="single" w:sz="4" w:space="0" w:color="auto"/>
              <w:bottom w:val="single" w:sz="4" w:space="0" w:color="auto"/>
              <w:right w:val="single" w:sz="4" w:space="0" w:color="auto"/>
            </w:tcBorders>
          </w:tcPr>
          <w:p w14:paraId="6F2501D8" w14:textId="77777777" w:rsidR="00A81762" w:rsidRPr="0082208E" w:rsidRDefault="00A81762"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hideMark/>
          </w:tcPr>
          <w:p w14:paraId="79C4BF44" w14:textId="46B20CD3" w:rsidR="00A81762" w:rsidRPr="0082208E" w:rsidRDefault="00802C28" w:rsidP="00A81762">
            <w:pPr>
              <w:ind w:firstLine="709"/>
              <w:jc w:val="both"/>
              <w:rPr>
                <w:rFonts w:ascii="Verdana" w:hAnsi="Verdana"/>
                <w:bCs/>
                <w:color w:val="auto"/>
              </w:rPr>
            </w:pPr>
            <w:r>
              <w:rPr>
                <w:rFonts w:ascii="Verdana" w:hAnsi="Verdana"/>
                <w:bCs/>
                <w:color w:val="auto"/>
              </w:rPr>
              <w:t>95</w:t>
            </w:r>
          </w:p>
        </w:tc>
        <w:tc>
          <w:tcPr>
            <w:tcW w:w="1425" w:type="dxa"/>
            <w:tcBorders>
              <w:top w:val="single" w:sz="4" w:space="0" w:color="auto"/>
              <w:left w:val="single" w:sz="4" w:space="0" w:color="auto"/>
              <w:bottom w:val="single" w:sz="4" w:space="0" w:color="auto"/>
              <w:right w:val="single" w:sz="4" w:space="0" w:color="auto"/>
            </w:tcBorders>
          </w:tcPr>
          <w:p w14:paraId="0BEA8107" w14:textId="77777777" w:rsidR="00A81762" w:rsidRPr="0082208E" w:rsidRDefault="00A81762" w:rsidP="00A81762">
            <w:pPr>
              <w:ind w:firstLine="709"/>
              <w:jc w:val="both"/>
              <w:rPr>
                <w:rFonts w:ascii="Verdana" w:hAnsi="Verdana"/>
                <w:bCs/>
                <w:color w:val="auto"/>
              </w:rPr>
            </w:pPr>
          </w:p>
        </w:tc>
      </w:tr>
      <w:tr w:rsidR="00802C28" w:rsidRPr="0082208E" w14:paraId="77D87DBD" w14:textId="77777777" w:rsidTr="00802C28">
        <w:trPr>
          <w:trHeight w:val="626"/>
        </w:trPr>
        <w:tc>
          <w:tcPr>
            <w:tcW w:w="730" w:type="dxa"/>
            <w:tcBorders>
              <w:top w:val="single" w:sz="4" w:space="0" w:color="auto"/>
              <w:left w:val="single" w:sz="4" w:space="0" w:color="auto"/>
              <w:bottom w:val="single" w:sz="4" w:space="0" w:color="auto"/>
              <w:right w:val="single" w:sz="4" w:space="0" w:color="auto"/>
            </w:tcBorders>
            <w:noWrap/>
          </w:tcPr>
          <w:p w14:paraId="1F5DB41D" w14:textId="31A35D7F" w:rsidR="00802C28" w:rsidRPr="0082208E" w:rsidRDefault="00802C28" w:rsidP="00651F37">
            <w:pPr>
              <w:ind w:hanging="68"/>
              <w:jc w:val="center"/>
              <w:rPr>
                <w:rFonts w:ascii="Verdana" w:hAnsi="Verdana"/>
                <w:bCs/>
                <w:color w:val="auto"/>
              </w:rPr>
            </w:pPr>
            <w:r>
              <w:rPr>
                <w:rFonts w:ascii="Verdana" w:hAnsi="Verdana"/>
                <w:bCs/>
                <w:color w:val="auto"/>
              </w:rPr>
              <w:t>2.</w:t>
            </w:r>
          </w:p>
        </w:tc>
        <w:tc>
          <w:tcPr>
            <w:tcW w:w="2857" w:type="dxa"/>
            <w:tcBorders>
              <w:top w:val="single" w:sz="4" w:space="0" w:color="auto"/>
              <w:left w:val="single" w:sz="4" w:space="0" w:color="auto"/>
              <w:bottom w:val="single" w:sz="4" w:space="0" w:color="auto"/>
              <w:right w:val="single" w:sz="4" w:space="0" w:color="auto"/>
            </w:tcBorders>
          </w:tcPr>
          <w:p w14:paraId="68D38729" w14:textId="56FF9805" w:rsidR="00802C28" w:rsidRDefault="00802C28" w:rsidP="00673D90">
            <w:pPr>
              <w:tabs>
                <w:tab w:val="left" w:pos="0"/>
                <w:tab w:val="left" w:pos="851"/>
                <w:tab w:val="left" w:pos="1418"/>
              </w:tabs>
              <w:contextualSpacing/>
              <w:jc w:val="both"/>
              <w:rPr>
                <w:rFonts w:ascii="Verdana" w:hAnsi="Verdana"/>
              </w:rPr>
            </w:pPr>
            <w:r>
              <w:rPr>
                <w:rFonts w:ascii="Verdana" w:hAnsi="Verdana"/>
              </w:rPr>
              <w:t>Transporto priemonės virš 3,5 t nuvežimas</w:t>
            </w:r>
          </w:p>
        </w:tc>
        <w:tc>
          <w:tcPr>
            <w:tcW w:w="992" w:type="dxa"/>
            <w:tcBorders>
              <w:top w:val="single" w:sz="4" w:space="0" w:color="auto"/>
              <w:left w:val="single" w:sz="4" w:space="0" w:color="auto"/>
              <w:bottom w:val="single" w:sz="4" w:space="0" w:color="auto"/>
              <w:right w:val="single" w:sz="4" w:space="0" w:color="auto"/>
            </w:tcBorders>
          </w:tcPr>
          <w:p w14:paraId="15F52CCE" w14:textId="3B78ECB8" w:rsidR="00802C28" w:rsidRDefault="00802C28" w:rsidP="00A81762">
            <w:pPr>
              <w:jc w:val="both"/>
              <w:rPr>
                <w:rFonts w:ascii="Verdana" w:hAnsi="Verdana"/>
                <w:bCs/>
                <w:color w:val="auto"/>
              </w:rPr>
            </w:pPr>
            <w:r>
              <w:rPr>
                <w:rFonts w:ascii="Verdana" w:hAnsi="Verdana"/>
                <w:bCs/>
                <w:color w:val="auto"/>
              </w:rPr>
              <w:t>1 vnt.</w:t>
            </w:r>
          </w:p>
        </w:tc>
        <w:tc>
          <w:tcPr>
            <w:tcW w:w="1418" w:type="dxa"/>
            <w:tcBorders>
              <w:top w:val="single" w:sz="4" w:space="0" w:color="auto"/>
              <w:left w:val="single" w:sz="4" w:space="0" w:color="auto"/>
              <w:bottom w:val="single" w:sz="4" w:space="0" w:color="auto"/>
              <w:right w:val="single" w:sz="4" w:space="0" w:color="auto"/>
            </w:tcBorders>
          </w:tcPr>
          <w:p w14:paraId="79C48671" w14:textId="77777777" w:rsidR="00802C28" w:rsidRPr="0082208E" w:rsidRDefault="00802C28"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tcPr>
          <w:p w14:paraId="03669251" w14:textId="291E313A" w:rsidR="00802C28" w:rsidRDefault="00802C28" w:rsidP="00A81762">
            <w:pPr>
              <w:ind w:firstLine="709"/>
              <w:jc w:val="both"/>
              <w:rPr>
                <w:rFonts w:ascii="Verdana" w:hAnsi="Verdana"/>
                <w:bCs/>
                <w:color w:val="auto"/>
              </w:rPr>
            </w:pPr>
            <w:r>
              <w:rPr>
                <w:rFonts w:ascii="Verdana" w:hAnsi="Verdana"/>
                <w:bCs/>
                <w:color w:val="auto"/>
              </w:rPr>
              <w:t>5</w:t>
            </w:r>
          </w:p>
        </w:tc>
        <w:tc>
          <w:tcPr>
            <w:tcW w:w="1425" w:type="dxa"/>
            <w:tcBorders>
              <w:top w:val="single" w:sz="4" w:space="0" w:color="auto"/>
              <w:left w:val="single" w:sz="4" w:space="0" w:color="auto"/>
              <w:bottom w:val="single" w:sz="4" w:space="0" w:color="auto"/>
              <w:right w:val="single" w:sz="4" w:space="0" w:color="auto"/>
            </w:tcBorders>
          </w:tcPr>
          <w:p w14:paraId="1107EB3F" w14:textId="77777777" w:rsidR="00802C28" w:rsidRPr="0082208E" w:rsidRDefault="00802C28" w:rsidP="00A81762">
            <w:pPr>
              <w:ind w:firstLine="709"/>
              <w:jc w:val="both"/>
              <w:rPr>
                <w:rFonts w:ascii="Verdana" w:hAnsi="Verdana"/>
                <w:bCs/>
                <w:color w:val="auto"/>
              </w:rPr>
            </w:pPr>
          </w:p>
        </w:tc>
      </w:tr>
      <w:tr w:rsidR="00802C28" w:rsidRPr="0082208E" w14:paraId="00C20FF3" w14:textId="77777777" w:rsidTr="00802C28">
        <w:trPr>
          <w:trHeight w:val="660"/>
        </w:trPr>
        <w:tc>
          <w:tcPr>
            <w:tcW w:w="730" w:type="dxa"/>
            <w:tcBorders>
              <w:top w:val="single" w:sz="4" w:space="0" w:color="auto"/>
              <w:left w:val="single" w:sz="4" w:space="0" w:color="auto"/>
              <w:bottom w:val="single" w:sz="4" w:space="0" w:color="auto"/>
              <w:right w:val="single" w:sz="4" w:space="0" w:color="auto"/>
            </w:tcBorders>
            <w:noWrap/>
          </w:tcPr>
          <w:p w14:paraId="304AEA1A" w14:textId="52C064CE" w:rsidR="00802C28" w:rsidRDefault="00802C28" w:rsidP="00651F37">
            <w:pPr>
              <w:ind w:hanging="68"/>
              <w:jc w:val="center"/>
              <w:rPr>
                <w:rFonts w:ascii="Verdana" w:hAnsi="Verdana"/>
                <w:bCs/>
                <w:color w:val="auto"/>
              </w:rPr>
            </w:pPr>
            <w:r>
              <w:rPr>
                <w:rFonts w:ascii="Verdana" w:hAnsi="Verdana"/>
                <w:bCs/>
                <w:color w:val="auto"/>
              </w:rPr>
              <w:t>3.</w:t>
            </w:r>
          </w:p>
        </w:tc>
        <w:tc>
          <w:tcPr>
            <w:tcW w:w="2857" w:type="dxa"/>
            <w:tcBorders>
              <w:top w:val="single" w:sz="4" w:space="0" w:color="auto"/>
              <w:left w:val="single" w:sz="4" w:space="0" w:color="auto"/>
              <w:bottom w:val="single" w:sz="4" w:space="0" w:color="auto"/>
              <w:right w:val="single" w:sz="4" w:space="0" w:color="auto"/>
            </w:tcBorders>
          </w:tcPr>
          <w:p w14:paraId="4503C69B" w14:textId="3182E5B6" w:rsidR="00802C28" w:rsidRDefault="00802C28" w:rsidP="00673D90">
            <w:pPr>
              <w:tabs>
                <w:tab w:val="left" w:pos="0"/>
                <w:tab w:val="left" w:pos="851"/>
                <w:tab w:val="left" w:pos="1418"/>
              </w:tabs>
              <w:contextualSpacing/>
              <w:jc w:val="both"/>
              <w:rPr>
                <w:rFonts w:ascii="Verdana" w:hAnsi="Verdana"/>
              </w:rPr>
            </w:pPr>
            <w:r>
              <w:rPr>
                <w:rFonts w:ascii="Verdana" w:hAnsi="Verdana"/>
              </w:rPr>
              <w:t>Transporto priemonės iki 3,5 t saugojimas</w:t>
            </w:r>
          </w:p>
        </w:tc>
        <w:tc>
          <w:tcPr>
            <w:tcW w:w="992" w:type="dxa"/>
            <w:tcBorders>
              <w:top w:val="single" w:sz="4" w:space="0" w:color="auto"/>
              <w:left w:val="single" w:sz="4" w:space="0" w:color="auto"/>
              <w:bottom w:val="single" w:sz="4" w:space="0" w:color="auto"/>
              <w:right w:val="single" w:sz="4" w:space="0" w:color="auto"/>
            </w:tcBorders>
          </w:tcPr>
          <w:p w14:paraId="3CE6F602" w14:textId="002F711F" w:rsidR="00802C28" w:rsidRDefault="00802C28" w:rsidP="00A81762">
            <w:pPr>
              <w:jc w:val="both"/>
              <w:rPr>
                <w:rFonts w:ascii="Verdana" w:hAnsi="Verdana"/>
                <w:bCs/>
                <w:color w:val="auto"/>
              </w:rPr>
            </w:pPr>
            <w:r>
              <w:rPr>
                <w:rFonts w:ascii="Verdana" w:hAnsi="Verdana"/>
                <w:bCs/>
                <w:color w:val="auto"/>
              </w:rPr>
              <w:t>1 para</w:t>
            </w:r>
          </w:p>
        </w:tc>
        <w:tc>
          <w:tcPr>
            <w:tcW w:w="1418" w:type="dxa"/>
            <w:tcBorders>
              <w:top w:val="single" w:sz="4" w:space="0" w:color="auto"/>
              <w:left w:val="single" w:sz="4" w:space="0" w:color="auto"/>
              <w:bottom w:val="single" w:sz="4" w:space="0" w:color="auto"/>
              <w:right w:val="single" w:sz="4" w:space="0" w:color="auto"/>
            </w:tcBorders>
          </w:tcPr>
          <w:p w14:paraId="0378926E" w14:textId="77777777" w:rsidR="00802C28" w:rsidRPr="0082208E" w:rsidRDefault="00802C28"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tcPr>
          <w:p w14:paraId="4396486C" w14:textId="60AA693D" w:rsidR="00802C28" w:rsidRDefault="00802C28" w:rsidP="00A81762">
            <w:pPr>
              <w:ind w:firstLine="709"/>
              <w:jc w:val="both"/>
              <w:rPr>
                <w:rFonts w:ascii="Verdana" w:hAnsi="Verdana"/>
                <w:bCs/>
                <w:color w:val="auto"/>
              </w:rPr>
            </w:pPr>
            <w:r>
              <w:rPr>
                <w:rFonts w:ascii="Verdana" w:hAnsi="Verdana"/>
                <w:bCs/>
                <w:color w:val="auto"/>
              </w:rPr>
              <w:t>34675</w:t>
            </w:r>
          </w:p>
        </w:tc>
        <w:tc>
          <w:tcPr>
            <w:tcW w:w="1425" w:type="dxa"/>
            <w:tcBorders>
              <w:top w:val="single" w:sz="4" w:space="0" w:color="auto"/>
              <w:left w:val="single" w:sz="4" w:space="0" w:color="auto"/>
              <w:bottom w:val="single" w:sz="4" w:space="0" w:color="auto"/>
              <w:right w:val="single" w:sz="4" w:space="0" w:color="auto"/>
            </w:tcBorders>
          </w:tcPr>
          <w:p w14:paraId="7765357E" w14:textId="77777777" w:rsidR="00802C28" w:rsidRPr="0082208E" w:rsidRDefault="00802C28" w:rsidP="00A81762">
            <w:pPr>
              <w:ind w:firstLine="709"/>
              <w:jc w:val="both"/>
              <w:rPr>
                <w:rFonts w:ascii="Verdana" w:hAnsi="Verdana"/>
                <w:bCs/>
                <w:color w:val="auto"/>
              </w:rPr>
            </w:pPr>
          </w:p>
        </w:tc>
      </w:tr>
      <w:tr w:rsidR="00802C28" w:rsidRPr="0082208E" w14:paraId="0E23E40F" w14:textId="77777777" w:rsidTr="00802C28">
        <w:trPr>
          <w:trHeight w:val="675"/>
        </w:trPr>
        <w:tc>
          <w:tcPr>
            <w:tcW w:w="730" w:type="dxa"/>
            <w:tcBorders>
              <w:top w:val="single" w:sz="4" w:space="0" w:color="auto"/>
              <w:left w:val="single" w:sz="4" w:space="0" w:color="auto"/>
              <w:bottom w:val="single" w:sz="4" w:space="0" w:color="auto"/>
              <w:right w:val="single" w:sz="4" w:space="0" w:color="auto"/>
            </w:tcBorders>
            <w:noWrap/>
          </w:tcPr>
          <w:p w14:paraId="2917D6A2" w14:textId="136EDEB8" w:rsidR="00802C28" w:rsidRDefault="00802C28" w:rsidP="00651F37">
            <w:pPr>
              <w:ind w:hanging="68"/>
              <w:jc w:val="center"/>
              <w:rPr>
                <w:rFonts w:ascii="Verdana" w:hAnsi="Verdana"/>
                <w:bCs/>
                <w:color w:val="auto"/>
              </w:rPr>
            </w:pPr>
            <w:r>
              <w:rPr>
                <w:rFonts w:ascii="Verdana" w:hAnsi="Verdana"/>
                <w:bCs/>
                <w:color w:val="auto"/>
              </w:rPr>
              <w:t xml:space="preserve">4. </w:t>
            </w:r>
          </w:p>
        </w:tc>
        <w:tc>
          <w:tcPr>
            <w:tcW w:w="2857" w:type="dxa"/>
            <w:tcBorders>
              <w:top w:val="single" w:sz="4" w:space="0" w:color="auto"/>
              <w:left w:val="single" w:sz="4" w:space="0" w:color="auto"/>
              <w:bottom w:val="single" w:sz="4" w:space="0" w:color="auto"/>
              <w:right w:val="single" w:sz="4" w:space="0" w:color="auto"/>
            </w:tcBorders>
          </w:tcPr>
          <w:p w14:paraId="1291D1BB" w14:textId="6C4E7F16" w:rsidR="00802C28" w:rsidRDefault="00802C28" w:rsidP="00673D90">
            <w:pPr>
              <w:tabs>
                <w:tab w:val="left" w:pos="0"/>
                <w:tab w:val="left" w:pos="851"/>
                <w:tab w:val="left" w:pos="1418"/>
              </w:tabs>
              <w:contextualSpacing/>
              <w:jc w:val="both"/>
              <w:rPr>
                <w:rFonts w:ascii="Verdana" w:hAnsi="Verdana"/>
              </w:rPr>
            </w:pPr>
            <w:r>
              <w:rPr>
                <w:rFonts w:ascii="Verdana" w:hAnsi="Verdana"/>
              </w:rPr>
              <w:t>Transporto priemonės virš 3,5 t saugojimas</w:t>
            </w:r>
          </w:p>
        </w:tc>
        <w:tc>
          <w:tcPr>
            <w:tcW w:w="992" w:type="dxa"/>
            <w:tcBorders>
              <w:top w:val="single" w:sz="4" w:space="0" w:color="auto"/>
              <w:left w:val="single" w:sz="4" w:space="0" w:color="auto"/>
              <w:bottom w:val="single" w:sz="4" w:space="0" w:color="auto"/>
              <w:right w:val="single" w:sz="4" w:space="0" w:color="auto"/>
            </w:tcBorders>
          </w:tcPr>
          <w:p w14:paraId="7F27B458" w14:textId="38C28D62" w:rsidR="00802C28" w:rsidRDefault="00802C28" w:rsidP="00A81762">
            <w:pPr>
              <w:jc w:val="both"/>
              <w:rPr>
                <w:rFonts w:ascii="Verdana" w:hAnsi="Verdana"/>
                <w:bCs/>
                <w:color w:val="auto"/>
              </w:rPr>
            </w:pPr>
            <w:r>
              <w:rPr>
                <w:rFonts w:ascii="Verdana" w:hAnsi="Verdana"/>
                <w:bCs/>
                <w:color w:val="auto"/>
              </w:rPr>
              <w:t>1 para</w:t>
            </w:r>
          </w:p>
        </w:tc>
        <w:tc>
          <w:tcPr>
            <w:tcW w:w="1418" w:type="dxa"/>
            <w:tcBorders>
              <w:top w:val="single" w:sz="4" w:space="0" w:color="auto"/>
              <w:left w:val="single" w:sz="4" w:space="0" w:color="auto"/>
              <w:bottom w:val="single" w:sz="4" w:space="0" w:color="auto"/>
              <w:right w:val="single" w:sz="4" w:space="0" w:color="auto"/>
            </w:tcBorders>
          </w:tcPr>
          <w:p w14:paraId="313E83C3" w14:textId="77777777" w:rsidR="00802C28" w:rsidRPr="0082208E" w:rsidRDefault="00802C28"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tcPr>
          <w:p w14:paraId="4651A9FB" w14:textId="0A21564D" w:rsidR="00802C28" w:rsidRDefault="00802C28" w:rsidP="00A81762">
            <w:pPr>
              <w:ind w:firstLine="709"/>
              <w:jc w:val="both"/>
              <w:rPr>
                <w:rFonts w:ascii="Verdana" w:hAnsi="Verdana"/>
                <w:bCs/>
                <w:color w:val="auto"/>
              </w:rPr>
            </w:pPr>
            <w:r>
              <w:rPr>
                <w:rFonts w:ascii="Verdana" w:hAnsi="Verdana"/>
                <w:bCs/>
                <w:color w:val="auto"/>
              </w:rPr>
              <w:t>1825</w:t>
            </w:r>
          </w:p>
        </w:tc>
        <w:tc>
          <w:tcPr>
            <w:tcW w:w="1425" w:type="dxa"/>
            <w:tcBorders>
              <w:top w:val="single" w:sz="4" w:space="0" w:color="auto"/>
              <w:left w:val="single" w:sz="4" w:space="0" w:color="auto"/>
              <w:bottom w:val="single" w:sz="4" w:space="0" w:color="auto"/>
              <w:right w:val="single" w:sz="4" w:space="0" w:color="auto"/>
            </w:tcBorders>
          </w:tcPr>
          <w:p w14:paraId="45F2C95E" w14:textId="77777777" w:rsidR="00802C28" w:rsidRPr="0082208E" w:rsidRDefault="00802C28" w:rsidP="00A81762">
            <w:pPr>
              <w:ind w:firstLine="709"/>
              <w:jc w:val="both"/>
              <w:rPr>
                <w:rFonts w:ascii="Verdana" w:hAnsi="Verdana"/>
                <w:bCs/>
                <w:color w:val="auto"/>
              </w:rPr>
            </w:pPr>
          </w:p>
        </w:tc>
      </w:tr>
      <w:tr w:rsidR="00802C28" w:rsidRPr="0082208E" w14:paraId="181A2CDB" w14:textId="77777777" w:rsidTr="00802C28">
        <w:trPr>
          <w:trHeight w:val="915"/>
        </w:trPr>
        <w:tc>
          <w:tcPr>
            <w:tcW w:w="730" w:type="dxa"/>
            <w:tcBorders>
              <w:top w:val="single" w:sz="4" w:space="0" w:color="auto"/>
              <w:left w:val="single" w:sz="4" w:space="0" w:color="auto"/>
              <w:bottom w:val="single" w:sz="4" w:space="0" w:color="auto"/>
              <w:right w:val="single" w:sz="4" w:space="0" w:color="auto"/>
            </w:tcBorders>
            <w:noWrap/>
          </w:tcPr>
          <w:p w14:paraId="2D6A1070" w14:textId="20640D92" w:rsidR="00802C28" w:rsidRDefault="00802C28" w:rsidP="00651F37">
            <w:pPr>
              <w:ind w:hanging="68"/>
              <w:jc w:val="center"/>
              <w:rPr>
                <w:rFonts w:ascii="Verdana" w:hAnsi="Verdana"/>
                <w:bCs/>
                <w:color w:val="auto"/>
              </w:rPr>
            </w:pPr>
            <w:r>
              <w:rPr>
                <w:rFonts w:ascii="Verdana" w:hAnsi="Verdana"/>
                <w:bCs/>
                <w:color w:val="auto"/>
              </w:rPr>
              <w:t xml:space="preserve">5. </w:t>
            </w:r>
          </w:p>
        </w:tc>
        <w:tc>
          <w:tcPr>
            <w:tcW w:w="2857" w:type="dxa"/>
            <w:tcBorders>
              <w:top w:val="single" w:sz="4" w:space="0" w:color="auto"/>
              <w:left w:val="single" w:sz="4" w:space="0" w:color="auto"/>
              <w:bottom w:val="single" w:sz="4" w:space="0" w:color="auto"/>
              <w:right w:val="single" w:sz="4" w:space="0" w:color="auto"/>
            </w:tcBorders>
          </w:tcPr>
          <w:p w14:paraId="590551DB" w14:textId="49282500" w:rsidR="00802C28" w:rsidRDefault="00802C28" w:rsidP="00673D90">
            <w:pPr>
              <w:tabs>
                <w:tab w:val="left" w:pos="0"/>
                <w:tab w:val="left" w:pos="851"/>
                <w:tab w:val="left" w:pos="1418"/>
              </w:tabs>
              <w:contextualSpacing/>
              <w:jc w:val="both"/>
              <w:rPr>
                <w:rFonts w:ascii="Verdana" w:hAnsi="Verdana"/>
              </w:rPr>
            </w:pPr>
            <w:r>
              <w:rPr>
                <w:rFonts w:ascii="Verdana" w:hAnsi="Verdana"/>
              </w:rPr>
              <w:t>Transporto priemonės iki 3,5 t pervežimas į nurodytą vietą</w:t>
            </w:r>
          </w:p>
        </w:tc>
        <w:tc>
          <w:tcPr>
            <w:tcW w:w="992" w:type="dxa"/>
            <w:tcBorders>
              <w:top w:val="single" w:sz="4" w:space="0" w:color="auto"/>
              <w:left w:val="single" w:sz="4" w:space="0" w:color="auto"/>
              <w:bottom w:val="single" w:sz="4" w:space="0" w:color="auto"/>
              <w:right w:val="single" w:sz="4" w:space="0" w:color="auto"/>
            </w:tcBorders>
          </w:tcPr>
          <w:p w14:paraId="3C222F1A" w14:textId="70250890" w:rsidR="00802C28" w:rsidRDefault="00802C28" w:rsidP="00A81762">
            <w:pPr>
              <w:jc w:val="both"/>
              <w:rPr>
                <w:rFonts w:ascii="Verdana" w:hAnsi="Verdana"/>
                <w:bCs/>
                <w:color w:val="auto"/>
              </w:rPr>
            </w:pPr>
            <w:r>
              <w:rPr>
                <w:rFonts w:ascii="Verdana" w:hAnsi="Verdana"/>
                <w:bCs/>
                <w:color w:val="auto"/>
              </w:rPr>
              <w:t>1 km</w:t>
            </w:r>
          </w:p>
        </w:tc>
        <w:tc>
          <w:tcPr>
            <w:tcW w:w="1418" w:type="dxa"/>
            <w:tcBorders>
              <w:top w:val="single" w:sz="4" w:space="0" w:color="auto"/>
              <w:left w:val="single" w:sz="4" w:space="0" w:color="auto"/>
              <w:bottom w:val="single" w:sz="4" w:space="0" w:color="auto"/>
              <w:right w:val="single" w:sz="4" w:space="0" w:color="auto"/>
            </w:tcBorders>
          </w:tcPr>
          <w:p w14:paraId="0675CB8B" w14:textId="77777777" w:rsidR="00802C28" w:rsidRPr="0082208E" w:rsidRDefault="00802C28"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tcPr>
          <w:p w14:paraId="700E57D4" w14:textId="278CF9D3" w:rsidR="00802C28" w:rsidRDefault="00802C28" w:rsidP="00A81762">
            <w:pPr>
              <w:ind w:firstLine="709"/>
              <w:jc w:val="both"/>
              <w:rPr>
                <w:rFonts w:ascii="Verdana" w:hAnsi="Verdana"/>
                <w:bCs/>
                <w:color w:val="auto"/>
              </w:rPr>
            </w:pPr>
            <w:r>
              <w:rPr>
                <w:rFonts w:ascii="Verdana" w:hAnsi="Verdana"/>
                <w:bCs/>
                <w:color w:val="auto"/>
              </w:rPr>
              <w:t>9500</w:t>
            </w:r>
          </w:p>
        </w:tc>
        <w:tc>
          <w:tcPr>
            <w:tcW w:w="1425" w:type="dxa"/>
            <w:tcBorders>
              <w:top w:val="single" w:sz="4" w:space="0" w:color="auto"/>
              <w:left w:val="single" w:sz="4" w:space="0" w:color="auto"/>
              <w:bottom w:val="single" w:sz="4" w:space="0" w:color="auto"/>
              <w:right w:val="single" w:sz="4" w:space="0" w:color="auto"/>
            </w:tcBorders>
          </w:tcPr>
          <w:p w14:paraId="714C5307" w14:textId="77777777" w:rsidR="00802C28" w:rsidRPr="0082208E" w:rsidRDefault="00802C28" w:rsidP="00A81762">
            <w:pPr>
              <w:ind w:firstLine="709"/>
              <w:jc w:val="both"/>
              <w:rPr>
                <w:rFonts w:ascii="Verdana" w:hAnsi="Verdana"/>
                <w:bCs/>
                <w:color w:val="auto"/>
              </w:rPr>
            </w:pPr>
          </w:p>
        </w:tc>
      </w:tr>
      <w:tr w:rsidR="00802C28" w:rsidRPr="0082208E" w14:paraId="6A1FB15B" w14:textId="77777777" w:rsidTr="00802C28">
        <w:trPr>
          <w:trHeight w:val="401"/>
        </w:trPr>
        <w:tc>
          <w:tcPr>
            <w:tcW w:w="730" w:type="dxa"/>
            <w:tcBorders>
              <w:top w:val="single" w:sz="4" w:space="0" w:color="auto"/>
              <w:left w:val="single" w:sz="4" w:space="0" w:color="auto"/>
              <w:bottom w:val="single" w:sz="4" w:space="0" w:color="auto"/>
              <w:right w:val="single" w:sz="4" w:space="0" w:color="auto"/>
            </w:tcBorders>
            <w:noWrap/>
          </w:tcPr>
          <w:p w14:paraId="4128E4F1" w14:textId="47EB8F54" w:rsidR="00802C28" w:rsidRDefault="00C925EE" w:rsidP="00651F37">
            <w:pPr>
              <w:ind w:hanging="68"/>
              <w:jc w:val="center"/>
              <w:rPr>
                <w:rFonts w:ascii="Verdana" w:hAnsi="Verdana"/>
                <w:bCs/>
                <w:color w:val="auto"/>
              </w:rPr>
            </w:pPr>
            <w:r>
              <w:rPr>
                <w:rFonts w:ascii="Verdana" w:hAnsi="Verdana"/>
                <w:bCs/>
                <w:color w:val="auto"/>
              </w:rPr>
              <w:t xml:space="preserve">6. </w:t>
            </w:r>
          </w:p>
        </w:tc>
        <w:tc>
          <w:tcPr>
            <w:tcW w:w="2857" w:type="dxa"/>
            <w:tcBorders>
              <w:top w:val="single" w:sz="4" w:space="0" w:color="auto"/>
              <w:left w:val="single" w:sz="4" w:space="0" w:color="auto"/>
              <w:bottom w:val="single" w:sz="4" w:space="0" w:color="auto"/>
              <w:right w:val="single" w:sz="4" w:space="0" w:color="auto"/>
            </w:tcBorders>
          </w:tcPr>
          <w:p w14:paraId="58E3B79C" w14:textId="69F1819C" w:rsidR="00802C28" w:rsidRDefault="00C925EE" w:rsidP="00673D90">
            <w:pPr>
              <w:tabs>
                <w:tab w:val="left" w:pos="0"/>
                <w:tab w:val="left" w:pos="851"/>
                <w:tab w:val="left" w:pos="1418"/>
              </w:tabs>
              <w:contextualSpacing/>
              <w:jc w:val="both"/>
              <w:rPr>
                <w:rFonts w:ascii="Verdana" w:hAnsi="Verdana"/>
              </w:rPr>
            </w:pPr>
            <w:r>
              <w:rPr>
                <w:rFonts w:ascii="Verdana" w:hAnsi="Verdana"/>
              </w:rPr>
              <w:t>Transporto priemonės virš 3,5 t pervežimas į nurodytą vietą</w:t>
            </w:r>
          </w:p>
        </w:tc>
        <w:tc>
          <w:tcPr>
            <w:tcW w:w="992" w:type="dxa"/>
            <w:tcBorders>
              <w:top w:val="single" w:sz="4" w:space="0" w:color="auto"/>
              <w:left w:val="single" w:sz="4" w:space="0" w:color="auto"/>
              <w:bottom w:val="single" w:sz="4" w:space="0" w:color="auto"/>
              <w:right w:val="single" w:sz="4" w:space="0" w:color="auto"/>
            </w:tcBorders>
          </w:tcPr>
          <w:p w14:paraId="3307AF25" w14:textId="57D00116" w:rsidR="00802C28" w:rsidRDefault="00C925EE" w:rsidP="00A81762">
            <w:pPr>
              <w:jc w:val="both"/>
              <w:rPr>
                <w:rFonts w:ascii="Verdana" w:hAnsi="Verdana"/>
                <w:bCs/>
                <w:color w:val="auto"/>
              </w:rPr>
            </w:pPr>
            <w:r>
              <w:rPr>
                <w:rFonts w:ascii="Verdana" w:hAnsi="Verdana"/>
                <w:bCs/>
                <w:color w:val="auto"/>
              </w:rPr>
              <w:t>1 km</w:t>
            </w:r>
          </w:p>
        </w:tc>
        <w:tc>
          <w:tcPr>
            <w:tcW w:w="1418" w:type="dxa"/>
            <w:tcBorders>
              <w:top w:val="single" w:sz="4" w:space="0" w:color="auto"/>
              <w:left w:val="single" w:sz="4" w:space="0" w:color="auto"/>
              <w:bottom w:val="single" w:sz="4" w:space="0" w:color="auto"/>
              <w:right w:val="single" w:sz="4" w:space="0" w:color="auto"/>
            </w:tcBorders>
          </w:tcPr>
          <w:p w14:paraId="48D6DF41" w14:textId="77777777" w:rsidR="00802C28" w:rsidRPr="0082208E" w:rsidRDefault="00802C28"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tcPr>
          <w:p w14:paraId="763F9F05" w14:textId="00DD227B" w:rsidR="00802C28" w:rsidRDefault="00C925EE" w:rsidP="00A81762">
            <w:pPr>
              <w:ind w:firstLine="709"/>
              <w:jc w:val="both"/>
              <w:rPr>
                <w:rFonts w:ascii="Verdana" w:hAnsi="Verdana"/>
                <w:bCs/>
                <w:color w:val="auto"/>
              </w:rPr>
            </w:pPr>
            <w:r>
              <w:rPr>
                <w:rFonts w:ascii="Verdana" w:hAnsi="Verdana"/>
                <w:bCs/>
                <w:color w:val="auto"/>
              </w:rPr>
              <w:t>500</w:t>
            </w:r>
          </w:p>
        </w:tc>
        <w:tc>
          <w:tcPr>
            <w:tcW w:w="1425" w:type="dxa"/>
            <w:tcBorders>
              <w:top w:val="single" w:sz="4" w:space="0" w:color="auto"/>
              <w:left w:val="single" w:sz="4" w:space="0" w:color="auto"/>
              <w:bottom w:val="single" w:sz="4" w:space="0" w:color="auto"/>
              <w:right w:val="single" w:sz="4" w:space="0" w:color="auto"/>
            </w:tcBorders>
          </w:tcPr>
          <w:p w14:paraId="01C47DED" w14:textId="77777777" w:rsidR="00802C28" w:rsidRPr="0082208E" w:rsidRDefault="00802C28" w:rsidP="00A81762">
            <w:pPr>
              <w:ind w:firstLine="709"/>
              <w:jc w:val="both"/>
              <w:rPr>
                <w:rFonts w:ascii="Verdana" w:hAnsi="Verdana"/>
                <w:bCs/>
                <w:color w:val="auto"/>
              </w:rPr>
            </w:pPr>
          </w:p>
        </w:tc>
      </w:tr>
      <w:tr w:rsidR="00A54738" w:rsidRPr="0082208E" w14:paraId="495AC640"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E873F78" w14:textId="261F099B" w:rsidR="00A81762" w:rsidRPr="0082208E" w:rsidRDefault="00A81762" w:rsidP="00651F37">
            <w:pPr>
              <w:ind w:hanging="68"/>
              <w:jc w:val="right"/>
              <w:rPr>
                <w:rFonts w:ascii="Verdana" w:hAnsi="Verdana"/>
                <w:color w:val="auto"/>
              </w:rPr>
            </w:pPr>
            <w:r w:rsidRPr="0082208E">
              <w:rPr>
                <w:rFonts w:ascii="Verdana" w:hAnsi="Verdana"/>
                <w:b/>
                <w:bCs/>
                <w:color w:val="auto"/>
              </w:rPr>
              <w:t>Iš viso</w:t>
            </w:r>
            <w:r w:rsidRPr="0082208E">
              <w:rPr>
                <w:rFonts w:ascii="Verdana" w:hAnsi="Verdana"/>
                <w:color w:val="auto"/>
              </w:rPr>
              <w:t xml:space="preserve"> </w:t>
            </w:r>
            <w:r w:rsidRPr="0082208E">
              <w:rPr>
                <w:rFonts w:ascii="Verdana" w:hAnsi="Verdana"/>
                <w:b/>
                <w:color w:val="auto"/>
              </w:rPr>
              <w:t>bendra pasiūlymo kaina, Eur be PVM</w:t>
            </w:r>
            <w:r w:rsidR="00C925EE">
              <w:rPr>
                <w:rFonts w:ascii="Verdana" w:hAnsi="Verdana"/>
                <w:b/>
                <w:color w:val="auto"/>
              </w:rPr>
              <w:t xml:space="preserve"> (įkainių suma pasiūlymų palyginimui)</w:t>
            </w:r>
          </w:p>
        </w:tc>
        <w:tc>
          <w:tcPr>
            <w:tcW w:w="1425" w:type="dxa"/>
            <w:tcBorders>
              <w:top w:val="single" w:sz="4" w:space="0" w:color="auto"/>
              <w:left w:val="single" w:sz="4" w:space="0" w:color="auto"/>
              <w:bottom w:val="single" w:sz="4" w:space="0" w:color="auto"/>
              <w:right w:val="single" w:sz="4" w:space="0" w:color="auto"/>
            </w:tcBorders>
          </w:tcPr>
          <w:p w14:paraId="759AA938" w14:textId="77777777" w:rsidR="00A81762" w:rsidRPr="0082208E" w:rsidRDefault="00A81762" w:rsidP="00A81762">
            <w:pPr>
              <w:ind w:firstLine="709"/>
              <w:jc w:val="both"/>
              <w:rPr>
                <w:rFonts w:ascii="Verdana" w:hAnsi="Verdana"/>
                <w:color w:val="auto"/>
              </w:rPr>
            </w:pPr>
          </w:p>
        </w:tc>
      </w:tr>
      <w:tr w:rsidR="00A54738" w:rsidRPr="0082208E" w14:paraId="3DF52C4E"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3A74574C" w14:textId="04E38B6D" w:rsidR="00A81762" w:rsidRPr="0082208E" w:rsidRDefault="00A81762" w:rsidP="00651F37">
            <w:pPr>
              <w:ind w:hanging="68"/>
              <w:jc w:val="right"/>
              <w:rPr>
                <w:rFonts w:ascii="Verdana" w:hAnsi="Verdana"/>
                <w:b/>
                <w:color w:val="auto"/>
              </w:rPr>
            </w:pPr>
            <w:r w:rsidRPr="0082208E">
              <w:rPr>
                <w:rFonts w:ascii="Verdana" w:hAnsi="Verdana"/>
                <w:b/>
                <w:color w:val="auto"/>
              </w:rPr>
              <w:t xml:space="preserve">PVM </w:t>
            </w:r>
            <w:r w:rsidRPr="0082208E">
              <w:rPr>
                <w:rFonts w:ascii="Verdana" w:hAnsi="Verdana"/>
                <w:b/>
                <w:bCs/>
                <w:color w:val="auto"/>
              </w:rPr>
              <w:t>(...%) Eur</w:t>
            </w:r>
          </w:p>
        </w:tc>
        <w:tc>
          <w:tcPr>
            <w:tcW w:w="1425" w:type="dxa"/>
            <w:tcBorders>
              <w:top w:val="single" w:sz="4" w:space="0" w:color="auto"/>
              <w:left w:val="single" w:sz="4" w:space="0" w:color="auto"/>
              <w:bottom w:val="single" w:sz="4" w:space="0" w:color="auto"/>
              <w:right w:val="single" w:sz="4" w:space="0" w:color="auto"/>
            </w:tcBorders>
          </w:tcPr>
          <w:p w14:paraId="1C45D47B" w14:textId="77777777" w:rsidR="00A81762" w:rsidRPr="0082208E" w:rsidRDefault="00A81762" w:rsidP="00A81762">
            <w:pPr>
              <w:ind w:firstLine="709"/>
              <w:jc w:val="both"/>
              <w:rPr>
                <w:rFonts w:ascii="Verdana" w:hAnsi="Verdana"/>
                <w:color w:val="auto"/>
              </w:rPr>
            </w:pPr>
          </w:p>
        </w:tc>
      </w:tr>
      <w:tr w:rsidR="00A54738" w:rsidRPr="0082208E" w14:paraId="0003B309"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1B179F7" w14:textId="70C70220" w:rsidR="00A81762" w:rsidRPr="0082208E" w:rsidRDefault="00A81762" w:rsidP="00651F37">
            <w:pPr>
              <w:ind w:hanging="68"/>
              <w:jc w:val="right"/>
              <w:rPr>
                <w:rFonts w:ascii="Verdana" w:hAnsi="Verdana"/>
                <w:b/>
                <w:color w:val="auto"/>
              </w:rPr>
            </w:pPr>
            <w:r w:rsidRPr="0082208E">
              <w:rPr>
                <w:rFonts w:ascii="Verdana" w:hAnsi="Verdana"/>
                <w:b/>
                <w:bCs/>
                <w:color w:val="auto"/>
              </w:rPr>
              <w:t>Iš viso b</w:t>
            </w:r>
            <w:r w:rsidRPr="0082208E">
              <w:rPr>
                <w:rFonts w:ascii="Verdana" w:hAnsi="Verdana"/>
                <w:b/>
                <w:color w:val="auto"/>
              </w:rPr>
              <w:t xml:space="preserve">endra pasiūlymo kaina Eur su PVM </w:t>
            </w:r>
            <w:r w:rsidRPr="0082208E">
              <w:rPr>
                <w:rFonts w:ascii="Verdana" w:hAnsi="Verdana"/>
                <w:b/>
                <w:bCs/>
                <w:color w:val="auto"/>
              </w:rPr>
              <w:t>(įkainių suma pasiūlymų palyginimui</w:t>
            </w:r>
            <w:r w:rsidR="00E06705" w:rsidRPr="0082208E">
              <w:rPr>
                <w:rFonts w:ascii="Verdana" w:hAnsi="Verdana"/>
                <w:b/>
                <w:bCs/>
                <w:color w:val="auto"/>
              </w:rPr>
              <w:t>)</w:t>
            </w:r>
          </w:p>
        </w:tc>
        <w:tc>
          <w:tcPr>
            <w:tcW w:w="1425" w:type="dxa"/>
            <w:tcBorders>
              <w:top w:val="single" w:sz="4" w:space="0" w:color="auto"/>
              <w:left w:val="single" w:sz="4" w:space="0" w:color="auto"/>
              <w:bottom w:val="single" w:sz="4" w:space="0" w:color="auto"/>
              <w:right w:val="single" w:sz="4" w:space="0" w:color="auto"/>
            </w:tcBorders>
          </w:tcPr>
          <w:p w14:paraId="10A0B31A" w14:textId="77777777" w:rsidR="00A81762" w:rsidRPr="0082208E" w:rsidRDefault="00A81762" w:rsidP="00A81762">
            <w:pPr>
              <w:ind w:firstLine="709"/>
              <w:jc w:val="both"/>
              <w:rPr>
                <w:rFonts w:ascii="Verdana" w:hAnsi="Verdana"/>
                <w:color w:val="auto"/>
              </w:rPr>
            </w:pPr>
          </w:p>
        </w:tc>
      </w:tr>
    </w:tbl>
    <w:p w14:paraId="262E0C53" w14:textId="77777777" w:rsidR="00265BEB" w:rsidRPr="0082208E" w:rsidRDefault="00265BEB" w:rsidP="0093302C">
      <w:pPr>
        <w:jc w:val="both"/>
        <w:rPr>
          <w:rFonts w:ascii="Verdana" w:hAnsi="Verdana"/>
          <w:color w:val="auto"/>
        </w:rPr>
      </w:pPr>
    </w:p>
    <w:bookmarkEnd w:id="72"/>
    <w:p w14:paraId="2C4E5B34" w14:textId="77777777" w:rsidR="00E27517" w:rsidRPr="0082208E" w:rsidRDefault="00E27517" w:rsidP="00E27517">
      <w:pPr>
        <w:ind w:firstLine="720"/>
        <w:jc w:val="both"/>
        <w:rPr>
          <w:rFonts w:ascii="Verdana" w:hAnsi="Verdana"/>
          <w:b/>
          <w:bCs/>
          <w:color w:val="auto"/>
        </w:rPr>
      </w:pPr>
      <w:r w:rsidRPr="0082208E">
        <w:rPr>
          <w:rFonts w:ascii="Verdana" w:hAnsi="Verdana"/>
          <w:b/>
          <w:bCs/>
          <w:color w:val="auto"/>
        </w:rPr>
        <w:lastRenderedPageBreak/>
        <w:t>Pastaba:</w:t>
      </w:r>
    </w:p>
    <w:p w14:paraId="550DA74A" w14:textId="6896A35D" w:rsidR="00E27517" w:rsidRPr="0082208E" w:rsidRDefault="00E27517" w:rsidP="00E27517">
      <w:pPr>
        <w:ind w:firstLine="720"/>
        <w:jc w:val="both"/>
        <w:rPr>
          <w:rFonts w:ascii="Verdana" w:hAnsi="Verdana"/>
          <w:bCs/>
          <w:color w:val="auto"/>
        </w:rPr>
      </w:pPr>
      <w:r w:rsidRPr="0082208E">
        <w:rPr>
          <w:rFonts w:ascii="Verdana" w:hAnsi="Verdana"/>
          <w:bCs/>
          <w:color w:val="auto"/>
        </w:rPr>
        <w:t>- kainos</w:t>
      </w:r>
      <w:r w:rsidR="00326F94" w:rsidRPr="0082208E">
        <w:rPr>
          <w:rFonts w:ascii="Verdana" w:hAnsi="Verdana"/>
          <w:bCs/>
          <w:color w:val="auto"/>
        </w:rPr>
        <w:t>/įkainiai</w:t>
      </w:r>
      <w:r w:rsidRPr="0082208E">
        <w:rPr>
          <w:rFonts w:ascii="Verdana" w:hAnsi="Verdana"/>
          <w:bCs/>
          <w:color w:val="auto"/>
        </w:rPr>
        <w:t xml:space="preserve"> pasiūlyme nurodomos, paliekant du skaitmenis po kablelio;</w:t>
      </w:r>
    </w:p>
    <w:p w14:paraId="07D7B414" w14:textId="65E5E9C4" w:rsidR="00E27517" w:rsidRPr="0082208E" w:rsidRDefault="00E27517" w:rsidP="00E27517">
      <w:pPr>
        <w:ind w:firstLine="720"/>
        <w:jc w:val="both"/>
        <w:rPr>
          <w:rFonts w:ascii="Verdana" w:hAnsi="Verdana"/>
          <w:bCs/>
          <w:color w:val="auto"/>
        </w:rPr>
      </w:pPr>
      <w:r w:rsidRPr="0082208E">
        <w:rPr>
          <w:rFonts w:ascii="Verdana" w:hAnsi="Verdana"/>
          <w:bCs/>
          <w:color w:val="auto"/>
        </w:rPr>
        <w:t>- bendra kaina turi atitikti pateiktų jos sudėtinių dalių sumą;</w:t>
      </w:r>
    </w:p>
    <w:p w14:paraId="79240FD8" w14:textId="4045E4B6" w:rsidR="00E27517" w:rsidRPr="0082208E" w:rsidRDefault="00E27517" w:rsidP="00E27517">
      <w:pPr>
        <w:ind w:firstLine="720"/>
        <w:jc w:val="both"/>
        <w:rPr>
          <w:rFonts w:ascii="Verdana" w:hAnsi="Verdana"/>
          <w:bCs/>
          <w:color w:val="auto"/>
        </w:rPr>
      </w:pPr>
      <w:r w:rsidRPr="0082208E">
        <w:rPr>
          <w:rFonts w:ascii="Verdana" w:hAnsi="Verdana"/>
          <w:bCs/>
          <w:color w:val="auto"/>
        </w:rPr>
        <w:t>- tais atvejais, kai pagal galiojančius teisės aktus teikėjui nereikia mokėti PVM, jis atitinkamų skilčių nepildo ir nurodo priežastis, dėl kurių PVM nemoka;</w:t>
      </w:r>
    </w:p>
    <w:p w14:paraId="7780D497" w14:textId="5463F228" w:rsidR="00E27517" w:rsidRPr="0082208E" w:rsidRDefault="00E27517" w:rsidP="00E27517">
      <w:pPr>
        <w:ind w:firstLine="720"/>
        <w:jc w:val="both"/>
        <w:rPr>
          <w:rFonts w:ascii="Verdana" w:hAnsi="Verdana"/>
          <w:bCs/>
          <w:color w:val="auto"/>
        </w:rPr>
      </w:pPr>
      <w:r w:rsidRPr="0082208E">
        <w:rPr>
          <w:rFonts w:ascii="Verdana" w:hAnsi="Verdana"/>
          <w:bCs/>
          <w:color w:val="auto"/>
        </w:rPr>
        <w:t>- jeigu pateikta informacija skaičiais ir žodžiais nesutampa, laikoma, kad teisinga informacija yra ta, kuri pateikta žodžiais.</w:t>
      </w:r>
    </w:p>
    <w:p w14:paraId="0A76A8D3" w14:textId="77777777" w:rsidR="00E97E0B" w:rsidRPr="0082208E" w:rsidRDefault="00E97E0B" w:rsidP="00E97E0B">
      <w:pPr>
        <w:ind w:firstLine="720"/>
        <w:jc w:val="both"/>
        <w:rPr>
          <w:rFonts w:ascii="Verdana" w:hAnsi="Verdana"/>
          <w:color w:val="auto"/>
        </w:rPr>
      </w:pPr>
    </w:p>
    <w:p w14:paraId="3A4427A4" w14:textId="77777777" w:rsidR="00A06A1A" w:rsidRPr="0082208E" w:rsidRDefault="00A06A1A" w:rsidP="00A06A1A">
      <w:pPr>
        <w:ind w:firstLine="720"/>
        <w:jc w:val="both"/>
        <w:rPr>
          <w:rFonts w:ascii="Verdana" w:hAnsi="Verdana"/>
          <w:b/>
          <w:color w:val="auto"/>
        </w:rPr>
      </w:pPr>
      <w:r w:rsidRPr="0082208E">
        <w:rPr>
          <w:rFonts w:ascii="Verdana" w:hAnsi="Verdana"/>
          <w:b/>
          <w:color w:val="auto"/>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0755D6B4" w14:textId="6FFFFB94" w:rsidR="00B842BC" w:rsidRPr="0082208E" w:rsidRDefault="00A81762" w:rsidP="00B842BC">
      <w:pPr>
        <w:ind w:firstLine="720"/>
        <w:jc w:val="both"/>
        <w:rPr>
          <w:rFonts w:ascii="Verdana" w:hAnsi="Verdana"/>
          <w:b/>
          <w:bCs/>
          <w:color w:val="auto"/>
        </w:rPr>
      </w:pPr>
      <w:r w:rsidRPr="0082208E">
        <w:rPr>
          <w:rFonts w:ascii="Verdana" w:hAnsi="Verdana"/>
          <w:b/>
          <w:bCs/>
          <w:color w:val="auto"/>
        </w:rPr>
        <w:t xml:space="preserve">Paslaugų kiekis nurodytas pirkime yra preliminarus, Perkančioji organizacija neįsipareigoja nupirkti viso preliminaraus paslaugų kiekio. </w:t>
      </w:r>
      <w:r w:rsidR="006A6C06" w:rsidRPr="0082208E">
        <w:rPr>
          <w:rFonts w:ascii="Verdana" w:hAnsi="Verdana"/>
          <w:b/>
          <w:bCs/>
          <w:color w:val="auto"/>
        </w:rPr>
        <w:t>Bendra pasiūlymo kaina bus naudojama tik pasiūlymų eilei sudaryti ir nugalėtojo nustatymui. Paslaugos bus perkamos pagal faktinį poreikį.</w:t>
      </w:r>
    </w:p>
    <w:p w14:paraId="4589FC0D" w14:textId="77777777" w:rsidR="00A81762" w:rsidRPr="0082208E" w:rsidRDefault="00A81762" w:rsidP="00B842BC">
      <w:pPr>
        <w:ind w:firstLine="720"/>
        <w:jc w:val="both"/>
        <w:rPr>
          <w:rFonts w:ascii="Verdana" w:hAnsi="Verdana"/>
          <w:b/>
          <w:bCs/>
          <w:color w:val="auto"/>
        </w:rPr>
      </w:pPr>
    </w:p>
    <w:p w14:paraId="037C4C85" w14:textId="77777777" w:rsidR="00B842BC" w:rsidRPr="0082208E" w:rsidRDefault="00B842BC" w:rsidP="00B842BC">
      <w:pPr>
        <w:tabs>
          <w:tab w:val="left" w:pos="720"/>
        </w:tabs>
        <w:ind w:firstLine="720"/>
        <w:jc w:val="both"/>
        <w:rPr>
          <w:rFonts w:ascii="Verdana" w:hAnsi="Verdana"/>
          <w:color w:val="auto"/>
          <w:lang w:eastAsia="lt-LT"/>
        </w:rPr>
      </w:pPr>
      <w:r w:rsidRPr="0082208E">
        <w:rPr>
          <w:rFonts w:ascii="Verdana" w:hAnsi="Verdana"/>
          <w:color w:val="auto"/>
          <w:lang w:eastAsia="lt-LT"/>
        </w:rPr>
        <w:t>Kartu su pasiūlymu pateikiami šie dokumentai (pasirašydamas pasiūlymą patvirtinu, kad dokumentų skaitmeninės kopijos yra tikros):</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572"/>
      </w:tblGrid>
      <w:tr w:rsidR="00A54738" w:rsidRPr="0082208E" w14:paraId="732F3E0E" w14:textId="77777777" w:rsidTr="0093302C">
        <w:tc>
          <w:tcPr>
            <w:tcW w:w="581" w:type="dxa"/>
          </w:tcPr>
          <w:p w14:paraId="529045BC"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Eil. Nr.</w:t>
            </w:r>
          </w:p>
        </w:tc>
        <w:tc>
          <w:tcPr>
            <w:tcW w:w="5529" w:type="dxa"/>
          </w:tcPr>
          <w:p w14:paraId="03D018B7"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Pateiktų dokumentų pavadinimas</w:t>
            </w:r>
          </w:p>
        </w:tc>
        <w:tc>
          <w:tcPr>
            <w:tcW w:w="3572" w:type="dxa"/>
          </w:tcPr>
          <w:p w14:paraId="6150C8AB"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Dokumento puslapių skaičius</w:t>
            </w:r>
          </w:p>
        </w:tc>
      </w:tr>
      <w:tr w:rsidR="00B842BC" w:rsidRPr="0082208E" w14:paraId="0E1DC7AC" w14:textId="77777777" w:rsidTr="0093302C">
        <w:tc>
          <w:tcPr>
            <w:tcW w:w="581" w:type="dxa"/>
          </w:tcPr>
          <w:p w14:paraId="766C9B8A" w14:textId="77777777" w:rsidR="00B842BC" w:rsidRPr="0082208E" w:rsidRDefault="00B842BC" w:rsidP="0077631A">
            <w:pPr>
              <w:jc w:val="both"/>
              <w:rPr>
                <w:rFonts w:ascii="Verdana" w:hAnsi="Verdana"/>
                <w:color w:val="auto"/>
                <w:lang w:eastAsia="lt-LT"/>
              </w:rPr>
            </w:pPr>
          </w:p>
        </w:tc>
        <w:tc>
          <w:tcPr>
            <w:tcW w:w="5529" w:type="dxa"/>
          </w:tcPr>
          <w:p w14:paraId="3F97F219" w14:textId="77777777" w:rsidR="00B842BC" w:rsidRPr="0082208E" w:rsidRDefault="00B842BC" w:rsidP="0077631A">
            <w:pPr>
              <w:jc w:val="both"/>
              <w:rPr>
                <w:rFonts w:ascii="Verdana" w:hAnsi="Verdana"/>
                <w:color w:val="auto"/>
                <w:lang w:eastAsia="lt-LT"/>
              </w:rPr>
            </w:pPr>
          </w:p>
        </w:tc>
        <w:tc>
          <w:tcPr>
            <w:tcW w:w="3572" w:type="dxa"/>
          </w:tcPr>
          <w:p w14:paraId="432F7163" w14:textId="77777777" w:rsidR="00B842BC" w:rsidRPr="0082208E" w:rsidRDefault="00B842BC" w:rsidP="0077631A">
            <w:pPr>
              <w:jc w:val="center"/>
              <w:rPr>
                <w:rFonts w:ascii="Verdana" w:hAnsi="Verdana"/>
                <w:color w:val="auto"/>
                <w:lang w:eastAsia="lt-LT"/>
              </w:rPr>
            </w:pPr>
          </w:p>
        </w:tc>
      </w:tr>
    </w:tbl>
    <w:p w14:paraId="38846887" w14:textId="77777777" w:rsidR="006C23AA" w:rsidRPr="0082208E" w:rsidRDefault="006C23AA" w:rsidP="00B842BC">
      <w:pPr>
        <w:pStyle w:val="Sraopastraipa"/>
        <w:spacing w:after="120" w:line="240" w:lineRule="auto"/>
        <w:ind w:left="0"/>
        <w:contextualSpacing w:val="0"/>
        <w:rPr>
          <w:rFonts w:ascii="Verdana" w:hAnsi="Verdana"/>
          <w:b/>
          <w:bCs/>
          <w:sz w:val="24"/>
          <w:szCs w:val="24"/>
        </w:rPr>
      </w:pPr>
    </w:p>
    <w:p w14:paraId="3925DAC3" w14:textId="77777777" w:rsidR="00B842BC" w:rsidRPr="0082208E" w:rsidRDefault="00B842BC">
      <w:pPr>
        <w:pStyle w:val="Sraopastraipa"/>
        <w:numPr>
          <w:ilvl w:val="0"/>
          <w:numId w:val="13"/>
        </w:numPr>
        <w:spacing w:after="120" w:line="240" w:lineRule="auto"/>
        <w:ind w:left="0" w:firstLine="0"/>
        <w:contextualSpacing w:val="0"/>
        <w:jc w:val="center"/>
        <w:rPr>
          <w:rFonts w:ascii="Verdana" w:hAnsi="Verdana"/>
          <w:b/>
          <w:bCs/>
          <w:sz w:val="24"/>
          <w:szCs w:val="24"/>
        </w:rPr>
      </w:pPr>
      <w:r w:rsidRPr="0082208E">
        <w:rPr>
          <w:rFonts w:ascii="Verdana" w:hAnsi="Verdana"/>
          <w:b/>
          <w:bCs/>
          <w:sz w:val="24"/>
          <w:szCs w:val="24"/>
        </w:rPr>
        <w:t>INFORMACIJA APIE ŪKIO SUBJEKTUS IR SUBTIEKĖJUS</w:t>
      </w:r>
    </w:p>
    <w:p w14:paraId="7C464905" w14:textId="77777777" w:rsidR="00B842BC" w:rsidRPr="0082208E" w:rsidRDefault="00B842BC" w:rsidP="00B842BC">
      <w:pPr>
        <w:keepNext/>
        <w:tabs>
          <w:tab w:val="left" w:pos="284"/>
        </w:tabs>
        <w:spacing w:after="120"/>
        <w:jc w:val="both"/>
        <w:outlineLvl w:val="0"/>
        <w:rPr>
          <w:rFonts w:ascii="Verdana" w:hAnsi="Verdana"/>
          <w:color w:val="auto"/>
        </w:rPr>
      </w:pPr>
      <w:bookmarkStart w:id="73" w:name="_Toc96674248"/>
      <w:bookmarkStart w:id="74" w:name="_Toc103675639"/>
      <w:r w:rsidRPr="0082208E">
        <w:rPr>
          <w:rFonts w:ascii="Verdana" w:hAnsi="Verdana"/>
          <w:color w:val="auto"/>
        </w:rPr>
        <w:t>Tiekėjas pasiūlyme privalo išviešinti ūkio subjektus, kurių pajėgumais remiasi, taip pat nurodyti ir žinomus subtiekėjus.</w:t>
      </w:r>
      <w:bookmarkEnd w:id="73"/>
      <w:bookmarkEnd w:id="74"/>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812"/>
        <w:gridCol w:w="1695"/>
        <w:gridCol w:w="1469"/>
        <w:gridCol w:w="2845"/>
      </w:tblGrid>
      <w:tr w:rsidR="00A54738" w:rsidRPr="0082208E" w14:paraId="1F96A633" w14:textId="77777777" w:rsidTr="0093302C">
        <w:trPr>
          <w:trHeight w:val="975"/>
        </w:trPr>
        <w:tc>
          <w:tcPr>
            <w:tcW w:w="817" w:type="dxa"/>
            <w:vAlign w:val="center"/>
          </w:tcPr>
          <w:p w14:paraId="2F6C5162" w14:textId="77777777" w:rsidR="00B842BC" w:rsidRPr="0082208E" w:rsidRDefault="00B842BC" w:rsidP="0077631A">
            <w:pPr>
              <w:jc w:val="center"/>
              <w:rPr>
                <w:rFonts w:ascii="Verdana" w:hAnsi="Verdana"/>
                <w:color w:val="auto"/>
              </w:rPr>
            </w:pPr>
            <w:r w:rsidRPr="0082208E">
              <w:rPr>
                <w:rFonts w:ascii="Verdana" w:hAnsi="Verdana"/>
                <w:color w:val="auto"/>
              </w:rPr>
              <w:t>Eil. Nr.</w:t>
            </w:r>
          </w:p>
        </w:tc>
        <w:tc>
          <w:tcPr>
            <w:tcW w:w="2835" w:type="dxa"/>
            <w:vAlign w:val="center"/>
          </w:tcPr>
          <w:p w14:paraId="697AED26" w14:textId="77777777" w:rsidR="00B842BC" w:rsidRPr="0082208E" w:rsidRDefault="00B842BC" w:rsidP="0077631A">
            <w:pPr>
              <w:jc w:val="both"/>
              <w:rPr>
                <w:rFonts w:ascii="Verdana" w:hAnsi="Verdana"/>
                <w:color w:val="auto"/>
              </w:rPr>
            </w:pPr>
            <w:r w:rsidRPr="0082208E">
              <w:rPr>
                <w:rFonts w:ascii="Verdana" w:hAnsi="Verdana"/>
                <w:b/>
                <w:bCs/>
                <w:color w:val="auto"/>
              </w:rPr>
              <w:t>Ūkio subjekto(ų), kurio (-</w:t>
            </w:r>
            <w:proofErr w:type="spellStart"/>
            <w:r w:rsidRPr="0082208E">
              <w:rPr>
                <w:rFonts w:ascii="Verdana" w:hAnsi="Verdana"/>
                <w:b/>
                <w:bCs/>
                <w:color w:val="auto"/>
              </w:rPr>
              <w:t>ių</w:t>
            </w:r>
            <w:proofErr w:type="spellEnd"/>
            <w:r w:rsidRPr="0082208E">
              <w:rPr>
                <w:rFonts w:ascii="Verdana" w:hAnsi="Verdana"/>
                <w:b/>
                <w:bCs/>
                <w:color w:val="auto"/>
              </w:rPr>
              <w:t>) pajėgumais remiamasi</w:t>
            </w:r>
            <w:r w:rsidRPr="0082208E">
              <w:rPr>
                <w:rFonts w:ascii="Verdana" w:hAnsi="Verdana"/>
                <w:color w:val="auto"/>
              </w:rPr>
              <w:t>, (toliau – ūkio subjekto) pavadinimas(-ai)</w:t>
            </w:r>
          </w:p>
        </w:tc>
        <w:tc>
          <w:tcPr>
            <w:tcW w:w="1701" w:type="dxa"/>
            <w:vAlign w:val="center"/>
          </w:tcPr>
          <w:p w14:paraId="2BE8AEC3" w14:textId="77777777" w:rsidR="00B842BC" w:rsidRPr="0082208E" w:rsidRDefault="00B842BC" w:rsidP="0077631A">
            <w:pPr>
              <w:jc w:val="both"/>
              <w:rPr>
                <w:rFonts w:ascii="Verdana" w:hAnsi="Verdana"/>
                <w:color w:val="auto"/>
              </w:rPr>
            </w:pPr>
            <w:r w:rsidRPr="0082208E">
              <w:rPr>
                <w:rFonts w:ascii="Verdana" w:hAnsi="Verdana"/>
                <w:color w:val="auto"/>
              </w:rPr>
              <w:t>Ūkio subjekto(-ų), adresas(-ai)</w:t>
            </w:r>
          </w:p>
        </w:tc>
        <w:tc>
          <w:tcPr>
            <w:tcW w:w="1418" w:type="dxa"/>
            <w:vAlign w:val="center"/>
          </w:tcPr>
          <w:p w14:paraId="18852E28" w14:textId="77777777" w:rsidR="00B842BC" w:rsidRPr="0082208E" w:rsidRDefault="00B842BC" w:rsidP="0077631A">
            <w:pPr>
              <w:jc w:val="both"/>
              <w:rPr>
                <w:rFonts w:ascii="Verdana" w:hAnsi="Verdana"/>
                <w:color w:val="auto"/>
              </w:rPr>
            </w:pPr>
            <w:r w:rsidRPr="0082208E">
              <w:rPr>
                <w:rFonts w:ascii="Verdana" w:hAnsi="Verdana"/>
                <w:color w:val="auto"/>
              </w:rPr>
              <w:t>Ūkio subjekto(-ų) kodas(-ai)</w:t>
            </w:r>
          </w:p>
        </w:tc>
        <w:tc>
          <w:tcPr>
            <w:tcW w:w="2861" w:type="dxa"/>
            <w:vAlign w:val="center"/>
          </w:tcPr>
          <w:p w14:paraId="48487AAA" w14:textId="77777777" w:rsidR="00B842BC" w:rsidRPr="0082208E" w:rsidRDefault="00B842BC" w:rsidP="0077631A">
            <w:pPr>
              <w:jc w:val="both"/>
              <w:rPr>
                <w:rFonts w:ascii="Verdana" w:hAnsi="Verdana"/>
                <w:color w:val="auto"/>
              </w:rPr>
            </w:pPr>
            <w:r w:rsidRPr="0082208E">
              <w:rPr>
                <w:rFonts w:ascii="Verdana" w:hAnsi="Verdana"/>
                <w:color w:val="auto"/>
              </w:rPr>
              <w:t>Įsipareigojimų dalis (nurodant konkrečius pagal pirkimo sutartį prisiimamus įsipareigojimus), kuriai ketinama pasitelkti ūkio subjektą (-</w:t>
            </w:r>
            <w:proofErr w:type="spellStart"/>
            <w:r w:rsidRPr="0082208E">
              <w:rPr>
                <w:rFonts w:ascii="Verdana" w:hAnsi="Verdana"/>
                <w:color w:val="auto"/>
              </w:rPr>
              <w:t>us</w:t>
            </w:r>
            <w:proofErr w:type="spellEnd"/>
            <w:r w:rsidRPr="0082208E">
              <w:rPr>
                <w:rFonts w:ascii="Verdana" w:hAnsi="Verdana"/>
                <w:color w:val="auto"/>
              </w:rPr>
              <w:t>), ir procentinė dalis nuo pasiūlymo kainos</w:t>
            </w:r>
          </w:p>
        </w:tc>
      </w:tr>
      <w:tr w:rsidR="00A54738" w:rsidRPr="0082208E" w14:paraId="7884D59F" w14:textId="77777777" w:rsidTr="0093302C">
        <w:trPr>
          <w:trHeight w:val="320"/>
        </w:trPr>
        <w:tc>
          <w:tcPr>
            <w:tcW w:w="817" w:type="dxa"/>
            <w:vAlign w:val="center"/>
          </w:tcPr>
          <w:p w14:paraId="7172AF37" w14:textId="77777777" w:rsidR="00B842BC" w:rsidRPr="0082208E" w:rsidRDefault="00B842BC" w:rsidP="0077631A">
            <w:pPr>
              <w:jc w:val="center"/>
              <w:rPr>
                <w:rFonts w:ascii="Verdana" w:hAnsi="Verdana"/>
                <w:color w:val="auto"/>
              </w:rPr>
            </w:pPr>
            <w:r w:rsidRPr="0082208E">
              <w:rPr>
                <w:rFonts w:ascii="Verdana" w:hAnsi="Verdana"/>
                <w:color w:val="auto"/>
              </w:rPr>
              <w:t>1.</w:t>
            </w:r>
          </w:p>
        </w:tc>
        <w:tc>
          <w:tcPr>
            <w:tcW w:w="2835" w:type="dxa"/>
          </w:tcPr>
          <w:p w14:paraId="57B8D620" w14:textId="77777777" w:rsidR="00B842BC" w:rsidRPr="0082208E" w:rsidRDefault="00B842BC" w:rsidP="0077631A">
            <w:pPr>
              <w:jc w:val="both"/>
              <w:rPr>
                <w:rFonts w:ascii="Verdana" w:hAnsi="Verdana"/>
                <w:color w:val="auto"/>
              </w:rPr>
            </w:pPr>
          </w:p>
        </w:tc>
        <w:tc>
          <w:tcPr>
            <w:tcW w:w="1701" w:type="dxa"/>
          </w:tcPr>
          <w:p w14:paraId="68FB8149" w14:textId="77777777" w:rsidR="00B842BC" w:rsidRPr="0082208E" w:rsidRDefault="00B842BC" w:rsidP="0077631A">
            <w:pPr>
              <w:jc w:val="both"/>
              <w:rPr>
                <w:rFonts w:ascii="Verdana" w:hAnsi="Verdana"/>
                <w:color w:val="auto"/>
              </w:rPr>
            </w:pPr>
          </w:p>
        </w:tc>
        <w:tc>
          <w:tcPr>
            <w:tcW w:w="1418" w:type="dxa"/>
          </w:tcPr>
          <w:p w14:paraId="139BAA6F" w14:textId="77777777" w:rsidR="00B842BC" w:rsidRPr="0082208E" w:rsidRDefault="00B842BC" w:rsidP="0077631A">
            <w:pPr>
              <w:jc w:val="both"/>
              <w:rPr>
                <w:rFonts w:ascii="Verdana" w:hAnsi="Verdana"/>
                <w:color w:val="auto"/>
              </w:rPr>
            </w:pPr>
          </w:p>
        </w:tc>
        <w:tc>
          <w:tcPr>
            <w:tcW w:w="2861" w:type="dxa"/>
          </w:tcPr>
          <w:p w14:paraId="55E620CA" w14:textId="77777777" w:rsidR="00B842BC" w:rsidRPr="0082208E" w:rsidRDefault="00B842BC" w:rsidP="0077631A">
            <w:pPr>
              <w:jc w:val="both"/>
              <w:rPr>
                <w:rFonts w:ascii="Verdana" w:hAnsi="Verdana"/>
                <w:color w:val="auto"/>
              </w:rPr>
            </w:pPr>
          </w:p>
        </w:tc>
      </w:tr>
      <w:tr w:rsidR="00A54738" w:rsidRPr="0082208E" w14:paraId="58A24A83" w14:textId="77777777" w:rsidTr="0093302C">
        <w:trPr>
          <w:trHeight w:val="320"/>
        </w:trPr>
        <w:tc>
          <w:tcPr>
            <w:tcW w:w="817" w:type="dxa"/>
            <w:vAlign w:val="center"/>
          </w:tcPr>
          <w:p w14:paraId="1B0438B7" w14:textId="77777777" w:rsidR="00B842BC" w:rsidRPr="0082208E" w:rsidRDefault="00B842BC" w:rsidP="0077631A">
            <w:pPr>
              <w:jc w:val="center"/>
              <w:rPr>
                <w:rFonts w:ascii="Verdana" w:hAnsi="Verdana"/>
                <w:color w:val="auto"/>
              </w:rPr>
            </w:pPr>
            <w:r w:rsidRPr="0082208E">
              <w:rPr>
                <w:rFonts w:ascii="Verdana" w:hAnsi="Verdana"/>
                <w:color w:val="auto"/>
              </w:rPr>
              <w:t>2.</w:t>
            </w:r>
          </w:p>
        </w:tc>
        <w:tc>
          <w:tcPr>
            <w:tcW w:w="2835" w:type="dxa"/>
          </w:tcPr>
          <w:p w14:paraId="0C007304" w14:textId="77777777" w:rsidR="00B842BC" w:rsidRPr="0082208E" w:rsidRDefault="00B842BC" w:rsidP="0077631A">
            <w:pPr>
              <w:jc w:val="both"/>
              <w:rPr>
                <w:rFonts w:ascii="Verdana" w:hAnsi="Verdana"/>
                <w:color w:val="auto"/>
              </w:rPr>
            </w:pPr>
          </w:p>
        </w:tc>
        <w:tc>
          <w:tcPr>
            <w:tcW w:w="1701" w:type="dxa"/>
          </w:tcPr>
          <w:p w14:paraId="08490C37" w14:textId="77777777" w:rsidR="00B842BC" w:rsidRPr="0082208E" w:rsidRDefault="00B842BC" w:rsidP="0077631A">
            <w:pPr>
              <w:jc w:val="both"/>
              <w:rPr>
                <w:rFonts w:ascii="Verdana" w:hAnsi="Verdana"/>
                <w:color w:val="auto"/>
              </w:rPr>
            </w:pPr>
          </w:p>
        </w:tc>
        <w:tc>
          <w:tcPr>
            <w:tcW w:w="1418" w:type="dxa"/>
          </w:tcPr>
          <w:p w14:paraId="75665073" w14:textId="77777777" w:rsidR="00B842BC" w:rsidRPr="0082208E" w:rsidRDefault="00B842BC" w:rsidP="0077631A">
            <w:pPr>
              <w:jc w:val="both"/>
              <w:rPr>
                <w:rFonts w:ascii="Verdana" w:hAnsi="Verdana"/>
                <w:color w:val="auto"/>
              </w:rPr>
            </w:pPr>
          </w:p>
        </w:tc>
        <w:tc>
          <w:tcPr>
            <w:tcW w:w="2861" w:type="dxa"/>
          </w:tcPr>
          <w:p w14:paraId="71294E00" w14:textId="77777777" w:rsidR="00B842BC" w:rsidRPr="0082208E" w:rsidRDefault="00B842BC" w:rsidP="0077631A">
            <w:pPr>
              <w:jc w:val="both"/>
              <w:rPr>
                <w:rFonts w:ascii="Verdana" w:hAnsi="Verdana"/>
                <w:color w:val="auto"/>
              </w:rPr>
            </w:pPr>
          </w:p>
        </w:tc>
      </w:tr>
      <w:tr w:rsidR="00A54738" w:rsidRPr="0082208E" w14:paraId="3A7CDE23" w14:textId="77777777" w:rsidTr="0093302C">
        <w:trPr>
          <w:trHeight w:val="268"/>
        </w:trPr>
        <w:tc>
          <w:tcPr>
            <w:tcW w:w="817" w:type="dxa"/>
            <w:vAlign w:val="center"/>
          </w:tcPr>
          <w:p w14:paraId="65116ECF" w14:textId="77777777" w:rsidR="00B842BC" w:rsidRPr="0082208E" w:rsidRDefault="00B842BC" w:rsidP="0077631A">
            <w:pPr>
              <w:jc w:val="center"/>
              <w:rPr>
                <w:rFonts w:ascii="Verdana" w:hAnsi="Verdana"/>
                <w:color w:val="auto"/>
              </w:rPr>
            </w:pPr>
            <w:r w:rsidRPr="0082208E">
              <w:rPr>
                <w:rFonts w:ascii="Verdana" w:hAnsi="Verdana"/>
                <w:color w:val="auto"/>
              </w:rPr>
              <w:t>3. ir t.t.</w:t>
            </w:r>
          </w:p>
        </w:tc>
        <w:tc>
          <w:tcPr>
            <w:tcW w:w="2835" w:type="dxa"/>
          </w:tcPr>
          <w:p w14:paraId="68D4F8A1" w14:textId="77777777" w:rsidR="00B842BC" w:rsidRPr="0082208E" w:rsidRDefault="00B842BC" w:rsidP="0077631A">
            <w:pPr>
              <w:jc w:val="both"/>
              <w:rPr>
                <w:rFonts w:ascii="Verdana" w:hAnsi="Verdana"/>
                <w:color w:val="auto"/>
              </w:rPr>
            </w:pPr>
          </w:p>
        </w:tc>
        <w:tc>
          <w:tcPr>
            <w:tcW w:w="1701" w:type="dxa"/>
          </w:tcPr>
          <w:p w14:paraId="4D5314E0" w14:textId="77777777" w:rsidR="00B842BC" w:rsidRPr="0082208E" w:rsidRDefault="00B842BC" w:rsidP="0077631A">
            <w:pPr>
              <w:jc w:val="both"/>
              <w:rPr>
                <w:rFonts w:ascii="Verdana" w:hAnsi="Verdana"/>
                <w:color w:val="auto"/>
              </w:rPr>
            </w:pPr>
          </w:p>
        </w:tc>
        <w:tc>
          <w:tcPr>
            <w:tcW w:w="1418" w:type="dxa"/>
          </w:tcPr>
          <w:p w14:paraId="0754ADCB" w14:textId="77777777" w:rsidR="00B842BC" w:rsidRPr="0082208E" w:rsidRDefault="00B842BC" w:rsidP="0077631A">
            <w:pPr>
              <w:jc w:val="both"/>
              <w:rPr>
                <w:rFonts w:ascii="Verdana" w:hAnsi="Verdana"/>
                <w:color w:val="auto"/>
              </w:rPr>
            </w:pPr>
          </w:p>
        </w:tc>
        <w:tc>
          <w:tcPr>
            <w:tcW w:w="2861" w:type="dxa"/>
          </w:tcPr>
          <w:p w14:paraId="569C051C" w14:textId="77777777" w:rsidR="00B842BC" w:rsidRPr="0082208E" w:rsidRDefault="00B842BC" w:rsidP="0077631A">
            <w:pPr>
              <w:jc w:val="both"/>
              <w:rPr>
                <w:rFonts w:ascii="Verdana" w:hAnsi="Verdana"/>
                <w:color w:val="auto"/>
              </w:rPr>
            </w:pPr>
          </w:p>
        </w:tc>
      </w:tr>
    </w:tbl>
    <w:p w14:paraId="6362ABD2" w14:textId="77777777" w:rsidR="00B842BC" w:rsidRPr="0082208E" w:rsidRDefault="00B842BC" w:rsidP="00B842BC">
      <w:pPr>
        <w:pStyle w:val="Puslapioinaostekstas"/>
        <w:tabs>
          <w:tab w:val="left" w:pos="142"/>
          <w:tab w:val="left" w:pos="709"/>
        </w:tabs>
        <w:jc w:val="both"/>
        <w:rPr>
          <w:rFonts w:ascii="Verdana" w:hAnsi="Verdana"/>
          <w:sz w:val="24"/>
          <w:szCs w:val="24"/>
          <w:lang w:val="lt-LT"/>
        </w:rPr>
      </w:pPr>
      <w:r w:rsidRPr="0082208E">
        <w:rPr>
          <w:rFonts w:ascii="Verdana" w:hAnsi="Verdana"/>
          <w:sz w:val="24"/>
          <w:szCs w:val="24"/>
          <w:lang w:val="lt-LT"/>
        </w:rPr>
        <w:t xml:space="preserve">Pastaba: </w:t>
      </w:r>
      <w:r w:rsidRPr="0082208E">
        <w:rPr>
          <w:rFonts w:ascii="Verdana" w:hAnsi="Verdana"/>
          <w:b/>
          <w:bCs/>
          <w:sz w:val="24"/>
          <w:szCs w:val="24"/>
          <w:lang w:val="lt-LT"/>
        </w:rPr>
        <w:t>Ūkio subjektas, kurio pajėgumais remiamasi</w:t>
      </w:r>
      <w:r w:rsidRPr="0082208E">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78"/>
        <w:gridCol w:w="1717"/>
        <w:gridCol w:w="1717"/>
        <w:gridCol w:w="2760"/>
      </w:tblGrid>
      <w:tr w:rsidR="00A54738" w:rsidRPr="0082208E" w14:paraId="3A991E5B" w14:textId="77777777" w:rsidTr="0093302C">
        <w:tc>
          <w:tcPr>
            <w:tcW w:w="675" w:type="dxa"/>
            <w:vAlign w:val="center"/>
          </w:tcPr>
          <w:p w14:paraId="5B667F97" w14:textId="77777777" w:rsidR="00B842BC" w:rsidRPr="0082208E" w:rsidRDefault="00B842BC" w:rsidP="0077631A">
            <w:pPr>
              <w:jc w:val="center"/>
              <w:rPr>
                <w:rFonts w:ascii="Verdana" w:hAnsi="Verdana"/>
                <w:color w:val="auto"/>
              </w:rPr>
            </w:pPr>
            <w:r w:rsidRPr="0082208E">
              <w:rPr>
                <w:rFonts w:ascii="Verdana" w:hAnsi="Verdana"/>
                <w:color w:val="auto"/>
              </w:rPr>
              <w:lastRenderedPageBreak/>
              <w:t>Eil. Nr.</w:t>
            </w:r>
          </w:p>
        </w:tc>
        <w:tc>
          <w:tcPr>
            <w:tcW w:w="2977" w:type="dxa"/>
          </w:tcPr>
          <w:p w14:paraId="063997B4" w14:textId="77777777" w:rsidR="00B842BC" w:rsidRPr="0082208E" w:rsidRDefault="00B842BC" w:rsidP="0077631A">
            <w:pPr>
              <w:jc w:val="both"/>
              <w:rPr>
                <w:rFonts w:ascii="Verdana" w:hAnsi="Verdana"/>
                <w:b/>
                <w:bCs/>
                <w:color w:val="auto"/>
              </w:rPr>
            </w:pPr>
          </w:p>
          <w:p w14:paraId="6A7D91AE" w14:textId="77777777" w:rsidR="00B842BC" w:rsidRPr="0082208E" w:rsidRDefault="00B842BC" w:rsidP="0077631A">
            <w:pPr>
              <w:jc w:val="both"/>
              <w:rPr>
                <w:rFonts w:ascii="Verdana" w:hAnsi="Verdana"/>
                <w:b/>
                <w:bCs/>
                <w:color w:val="auto"/>
              </w:rPr>
            </w:pPr>
          </w:p>
          <w:p w14:paraId="6E4AB060" w14:textId="77777777" w:rsidR="00B842BC" w:rsidRPr="0082208E" w:rsidRDefault="00B842BC" w:rsidP="0077631A">
            <w:pPr>
              <w:jc w:val="both"/>
              <w:rPr>
                <w:rFonts w:ascii="Verdana" w:hAnsi="Verdana"/>
                <w:color w:val="auto"/>
              </w:rPr>
            </w:pPr>
            <w:r w:rsidRPr="0082208E">
              <w:rPr>
                <w:rFonts w:ascii="Verdana" w:hAnsi="Verdana"/>
                <w:b/>
                <w:bCs/>
                <w:color w:val="auto"/>
              </w:rPr>
              <w:t>Subtiekėjo (-ų)</w:t>
            </w:r>
            <w:r w:rsidRPr="0082208E">
              <w:rPr>
                <w:rFonts w:ascii="Verdana" w:hAnsi="Verdana"/>
                <w:color w:val="auto"/>
              </w:rPr>
              <w:t xml:space="preserve"> pavadinimas (-ai)</w:t>
            </w:r>
          </w:p>
        </w:tc>
        <w:tc>
          <w:tcPr>
            <w:tcW w:w="1701" w:type="dxa"/>
          </w:tcPr>
          <w:p w14:paraId="425D4FDB" w14:textId="77777777" w:rsidR="00B842BC" w:rsidRPr="0082208E" w:rsidRDefault="00B842BC" w:rsidP="0077631A">
            <w:pPr>
              <w:jc w:val="both"/>
              <w:rPr>
                <w:rFonts w:ascii="Verdana" w:hAnsi="Verdana"/>
                <w:color w:val="auto"/>
              </w:rPr>
            </w:pPr>
          </w:p>
          <w:p w14:paraId="10CD5D80" w14:textId="77777777" w:rsidR="00B842BC" w:rsidRPr="0082208E" w:rsidRDefault="00B842BC" w:rsidP="0077631A">
            <w:pPr>
              <w:jc w:val="both"/>
              <w:rPr>
                <w:rFonts w:ascii="Verdana" w:hAnsi="Verdana"/>
                <w:color w:val="auto"/>
              </w:rPr>
            </w:pPr>
          </w:p>
          <w:p w14:paraId="3188C248" w14:textId="77777777" w:rsidR="00B842BC" w:rsidRPr="0082208E" w:rsidRDefault="00B842BC" w:rsidP="0077631A">
            <w:pPr>
              <w:jc w:val="both"/>
              <w:rPr>
                <w:rFonts w:ascii="Verdana" w:hAnsi="Verdana"/>
                <w:color w:val="auto"/>
              </w:rPr>
            </w:pPr>
            <w:r w:rsidRPr="0082208E">
              <w:rPr>
                <w:rFonts w:ascii="Verdana" w:hAnsi="Verdana"/>
                <w:color w:val="auto"/>
              </w:rPr>
              <w:t>Subtiekėjo(-ų) adresas (-ai)</w:t>
            </w:r>
          </w:p>
        </w:tc>
        <w:tc>
          <w:tcPr>
            <w:tcW w:w="1418" w:type="dxa"/>
          </w:tcPr>
          <w:p w14:paraId="66920245" w14:textId="77777777" w:rsidR="00B842BC" w:rsidRPr="0082208E" w:rsidRDefault="00B842BC" w:rsidP="0077631A">
            <w:pPr>
              <w:jc w:val="both"/>
              <w:rPr>
                <w:rFonts w:ascii="Verdana" w:hAnsi="Verdana"/>
                <w:color w:val="auto"/>
              </w:rPr>
            </w:pPr>
          </w:p>
          <w:p w14:paraId="0A6E012A" w14:textId="77777777" w:rsidR="00B842BC" w:rsidRPr="0082208E" w:rsidRDefault="00B842BC" w:rsidP="0077631A">
            <w:pPr>
              <w:jc w:val="both"/>
              <w:rPr>
                <w:rFonts w:ascii="Verdana" w:hAnsi="Verdana"/>
                <w:color w:val="auto"/>
              </w:rPr>
            </w:pPr>
          </w:p>
          <w:p w14:paraId="392F518B" w14:textId="77777777" w:rsidR="00B842BC" w:rsidRPr="0082208E" w:rsidRDefault="00B842BC" w:rsidP="0077631A">
            <w:pPr>
              <w:jc w:val="both"/>
              <w:rPr>
                <w:rFonts w:ascii="Verdana" w:hAnsi="Verdana"/>
                <w:color w:val="auto"/>
              </w:rPr>
            </w:pPr>
            <w:r w:rsidRPr="0082208E">
              <w:rPr>
                <w:rFonts w:ascii="Verdana" w:hAnsi="Verdana"/>
                <w:color w:val="auto"/>
              </w:rPr>
              <w:t>Subtiekėjo(-ų) kodas(-ai)</w:t>
            </w:r>
          </w:p>
        </w:tc>
        <w:tc>
          <w:tcPr>
            <w:tcW w:w="2861" w:type="dxa"/>
          </w:tcPr>
          <w:p w14:paraId="67581E8E" w14:textId="77777777" w:rsidR="00B842BC" w:rsidRPr="0082208E" w:rsidRDefault="00B842BC" w:rsidP="0077631A">
            <w:pPr>
              <w:jc w:val="both"/>
              <w:rPr>
                <w:rFonts w:ascii="Verdana" w:hAnsi="Verdana"/>
                <w:color w:val="auto"/>
              </w:rPr>
            </w:pPr>
            <w:r w:rsidRPr="0082208E">
              <w:rPr>
                <w:rFonts w:ascii="Verdana" w:hAnsi="Verdana"/>
                <w:color w:val="auto"/>
              </w:rPr>
              <w:t>Įsipareigojimų dalis (nurodant konkrečius pagal pirkimo sutartį prisiimamus įsipareigojimus), kuriai ketinama pasitelkti subtiekėją (-</w:t>
            </w:r>
            <w:proofErr w:type="spellStart"/>
            <w:r w:rsidRPr="0082208E">
              <w:rPr>
                <w:rFonts w:ascii="Verdana" w:hAnsi="Verdana"/>
                <w:color w:val="auto"/>
              </w:rPr>
              <w:t>us</w:t>
            </w:r>
            <w:proofErr w:type="spellEnd"/>
            <w:r w:rsidRPr="0082208E">
              <w:rPr>
                <w:rFonts w:ascii="Verdana" w:hAnsi="Verdana"/>
                <w:color w:val="auto"/>
              </w:rPr>
              <w:t>) ir procentinė dalis nuo pasiūlymo kainos</w:t>
            </w:r>
          </w:p>
        </w:tc>
      </w:tr>
      <w:tr w:rsidR="00A54738" w:rsidRPr="0082208E" w14:paraId="113C0128" w14:textId="77777777" w:rsidTr="0093302C">
        <w:tc>
          <w:tcPr>
            <w:tcW w:w="675" w:type="dxa"/>
            <w:vAlign w:val="center"/>
          </w:tcPr>
          <w:p w14:paraId="1F2E4AB3" w14:textId="77777777" w:rsidR="00B842BC" w:rsidRPr="0082208E" w:rsidRDefault="00B842BC" w:rsidP="0077631A">
            <w:pPr>
              <w:jc w:val="center"/>
              <w:rPr>
                <w:rFonts w:ascii="Verdana" w:hAnsi="Verdana"/>
                <w:color w:val="auto"/>
              </w:rPr>
            </w:pPr>
          </w:p>
        </w:tc>
        <w:tc>
          <w:tcPr>
            <w:tcW w:w="2977" w:type="dxa"/>
          </w:tcPr>
          <w:p w14:paraId="4DF46D00" w14:textId="77777777" w:rsidR="00B842BC" w:rsidRPr="0082208E" w:rsidRDefault="00B842BC" w:rsidP="0077631A">
            <w:pPr>
              <w:jc w:val="both"/>
              <w:rPr>
                <w:rFonts w:ascii="Verdana" w:hAnsi="Verdana"/>
                <w:b/>
                <w:bCs/>
                <w:color w:val="auto"/>
              </w:rPr>
            </w:pPr>
          </w:p>
        </w:tc>
        <w:tc>
          <w:tcPr>
            <w:tcW w:w="1701" w:type="dxa"/>
          </w:tcPr>
          <w:p w14:paraId="350666C7" w14:textId="77777777" w:rsidR="00B842BC" w:rsidRPr="0082208E" w:rsidRDefault="00B842BC" w:rsidP="0077631A">
            <w:pPr>
              <w:jc w:val="both"/>
              <w:rPr>
                <w:rFonts w:ascii="Verdana" w:hAnsi="Verdana"/>
                <w:color w:val="auto"/>
              </w:rPr>
            </w:pPr>
          </w:p>
        </w:tc>
        <w:tc>
          <w:tcPr>
            <w:tcW w:w="1418" w:type="dxa"/>
          </w:tcPr>
          <w:p w14:paraId="51A1A899" w14:textId="77777777" w:rsidR="00B842BC" w:rsidRPr="0082208E" w:rsidRDefault="00B842BC" w:rsidP="0077631A">
            <w:pPr>
              <w:jc w:val="both"/>
              <w:rPr>
                <w:rFonts w:ascii="Verdana" w:hAnsi="Verdana"/>
                <w:color w:val="auto"/>
              </w:rPr>
            </w:pPr>
          </w:p>
        </w:tc>
        <w:tc>
          <w:tcPr>
            <w:tcW w:w="2861" w:type="dxa"/>
          </w:tcPr>
          <w:p w14:paraId="41CDDA49" w14:textId="77777777" w:rsidR="00B842BC" w:rsidRPr="0082208E" w:rsidRDefault="00B842BC" w:rsidP="0077631A">
            <w:pPr>
              <w:jc w:val="both"/>
              <w:rPr>
                <w:rFonts w:ascii="Verdana" w:hAnsi="Verdana"/>
                <w:color w:val="auto"/>
              </w:rPr>
            </w:pPr>
          </w:p>
        </w:tc>
      </w:tr>
    </w:tbl>
    <w:p w14:paraId="46051ED1" w14:textId="5C6600CB" w:rsidR="00B842BC" w:rsidRPr="0082208E" w:rsidRDefault="00B842BC" w:rsidP="00B842BC">
      <w:pPr>
        <w:pStyle w:val="Puslapioinaostekstas"/>
        <w:tabs>
          <w:tab w:val="left" w:pos="0"/>
          <w:tab w:val="left" w:pos="709"/>
        </w:tabs>
        <w:jc w:val="both"/>
        <w:rPr>
          <w:rFonts w:ascii="Verdana" w:hAnsi="Verdana"/>
          <w:sz w:val="24"/>
          <w:szCs w:val="24"/>
          <w:lang w:val="lt-LT"/>
        </w:rPr>
      </w:pPr>
      <w:r w:rsidRPr="0082208E">
        <w:rPr>
          <w:rFonts w:ascii="Verdana" w:hAnsi="Verdana"/>
          <w:sz w:val="24"/>
          <w:szCs w:val="24"/>
          <w:lang w:val="lt-LT"/>
        </w:rPr>
        <w:t>Pastaba:</w:t>
      </w:r>
      <w:r w:rsidRPr="0082208E">
        <w:rPr>
          <w:rFonts w:ascii="Verdana" w:hAnsi="Verdana"/>
          <w:b/>
          <w:bCs/>
          <w:sz w:val="24"/>
          <w:szCs w:val="24"/>
          <w:lang w:val="lt-LT"/>
        </w:rPr>
        <w:t xml:space="preserve"> Subtiekėjas </w:t>
      </w:r>
      <w:r w:rsidRPr="0082208E">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A54738" w:rsidRPr="0082208E" w14:paraId="568C316C" w14:textId="77777777" w:rsidTr="0093302C">
        <w:trPr>
          <w:trHeight w:val="439"/>
        </w:trPr>
        <w:tc>
          <w:tcPr>
            <w:tcW w:w="6769" w:type="dxa"/>
            <w:vMerge w:val="restart"/>
          </w:tcPr>
          <w:p w14:paraId="4D7C161C" w14:textId="77777777" w:rsidR="00B842BC" w:rsidRPr="0082208E" w:rsidRDefault="00B842BC" w:rsidP="0077631A">
            <w:pPr>
              <w:jc w:val="both"/>
              <w:rPr>
                <w:rFonts w:ascii="Verdana" w:hAnsi="Verdana"/>
                <w:color w:val="auto"/>
              </w:rPr>
            </w:pPr>
            <w:proofErr w:type="spellStart"/>
            <w:r w:rsidRPr="0082208E">
              <w:rPr>
                <w:rFonts w:ascii="Verdana" w:hAnsi="Verdana"/>
                <w:b/>
                <w:bCs/>
                <w:color w:val="auto"/>
              </w:rPr>
              <w:t>Kvazisubtiekėjas</w:t>
            </w:r>
            <w:proofErr w:type="spellEnd"/>
            <w:r w:rsidRPr="0082208E">
              <w:rPr>
                <w:rFonts w:ascii="Verdana" w:hAnsi="Verdana"/>
                <w:b/>
                <w:bCs/>
                <w:color w:val="auto"/>
              </w:rPr>
              <w:t xml:space="preserve"> (-ai)</w:t>
            </w:r>
            <w:r w:rsidRPr="0082208E">
              <w:rPr>
                <w:rFonts w:ascii="Verdana" w:hAnsi="Verdana"/>
                <w:color w:val="auto"/>
              </w:rPr>
              <w:t xml:space="preserve"> – specialistas (-ai), kurio (-</w:t>
            </w:r>
            <w:proofErr w:type="spellStart"/>
            <w:r w:rsidRPr="0082208E">
              <w:rPr>
                <w:rFonts w:ascii="Verdana" w:hAnsi="Verdana"/>
                <w:color w:val="auto"/>
              </w:rPr>
              <w:t>ių</w:t>
            </w:r>
            <w:proofErr w:type="spellEnd"/>
            <w:r w:rsidRPr="0082208E">
              <w:rPr>
                <w:rFonts w:ascii="Verdana" w:hAnsi="Verdana"/>
                <w:color w:val="auto"/>
              </w:rPr>
              <w:t>) kvalifikacija tiekėjas remiasi, ir kuris (-</w:t>
            </w:r>
            <w:proofErr w:type="spellStart"/>
            <w:r w:rsidRPr="0082208E">
              <w:rPr>
                <w:rFonts w:ascii="Verdana" w:hAnsi="Verdana"/>
                <w:color w:val="auto"/>
              </w:rPr>
              <w:t>ie</w:t>
            </w:r>
            <w:proofErr w:type="spellEnd"/>
            <w:r w:rsidRPr="0082208E">
              <w:rPr>
                <w:rFonts w:ascii="Verdana" w:hAnsi="Verdana"/>
                <w:color w:val="auto"/>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2208E" w:rsidRDefault="00B842BC" w:rsidP="0077631A">
            <w:pPr>
              <w:jc w:val="both"/>
              <w:rPr>
                <w:rFonts w:ascii="Verdana" w:hAnsi="Verdana"/>
                <w:color w:val="auto"/>
              </w:rPr>
            </w:pPr>
            <w:r w:rsidRPr="0082208E">
              <w:rPr>
                <w:rFonts w:ascii="Verdana" w:hAnsi="Verdana"/>
                <w:color w:val="auto"/>
              </w:rPr>
              <w:t>1.</w:t>
            </w:r>
          </w:p>
        </w:tc>
      </w:tr>
      <w:tr w:rsidR="00A54738" w:rsidRPr="0082208E" w14:paraId="74A78007" w14:textId="77777777" w:rsidTr="0093302C">
        <w:trPr>
          <w:trHeight w:val="418"/>
        </w:trPr>
        <w:tc>
          <w:tcPr>
            <w:tcW w:w="6769" w:type="dxa"/>
            <w:vMerge/>
          </w:tcPr>
          <w:p w14:paraId="5B50E030" w14:textId="77777777" w:rsidR="00B842BC" w:rsidRPr="0082208E" w:rsidRDefault="00B842BC" w:rsidP="0077631A">
            <w:pPr>
              <w:jc w:val="both"/>
              <w:rPr>
                <w:rFonts w:ascii="Verdana" w:hAnsi="Verdana"/>
                <w:b/>
                <w:bCs/>
                <w:color w:val="auto"/>
              </w:rPr>
            </w:pPr>
          </w:p>
        </w:tc>
        <w:tc>
          <w:tcPr>
            <w:tcW w:w="2863" w:type="dxa"/>
          </w:tcPr>
          <w:p w14:paraId="48B5771D" w14:textId="77777777" w:rsidR="00B842BC" w:rsidRPr="0082208E" w:rsidRDefault="00B842BC" w:rsidP="0077631A">
            <w:pPr>
              <w:jc w:val="both"/>
              <w:rPr>
                <w:rFonts w:ascii="Verdana" w:hAnsi="Verdana"/>
                <w:color w:val="auto"/>
              </w:rPr>
            </w:pPr>
            <w:r w:rsidRPr="0082208E">
              <w:rPr>
                <w:rFonts w:ascii="Verdana" w:hAnsi="Verdana"/>
                <w:color w:val="auto"/>
              </w:rPr>
              <w:t>2.</w:t>
            </w:r>
          </w:p>
        </w:tc>
      </w:tr>
      <w:tr w:rsidR="00A54738" w:rsidRPr="0082208E" w14:paraId="464240D6" w14:textId="77777777" w:rsidTr="0093302C">
        <w:trPr>
          <w:trHeight w:val="423"/>
        </w:trPr>
        <w:tc>
          <w:tcPr>
            <w:tcW w:w="6769" w:type="dxa"/>
            <w:vMerge/>
          </w:tcPr>
          <w:p w14:paraId="58E78D58" w14:textId="77777777" w:rsidR="00B842BC" w:rsidRPr="0082208E" w:rsidRDefault="00B842BC" w:rsidP="0077631A">
            <w:pPr>
              <w:jc w:val="both"/>
              <w:rPr>
                <w:rFonts w:ascii="Verdana" w:hAnsi="Verdana"/>
                <w:b/>
                <w:bCs/>
                <w:color w:val="auto"/>
              </w:rPr>
            </w:pPr>
          </w:p>
        </w:tc>
        <w:tc>
          <w:tcPr>
            <w:tcW w:w="2863" w:type="dxa"/>
          </w:tcPr>
          <w:p w14:paraId="46264C19" w14:textId="77777777" w:rsidR="00B842BC" w:rsidRPr="0082208E" w:rsidRDefault="00B842BC" w:rsidP="0077631A">
            <w:pPr>
              <w:jc w:val="both"/>
              <w:rPr>
                <w:rFonts w:ascii="Verdana" w:hAnsi="Verdana"/>
                <w:color w:val="auto"/>
              </w:rPr>
            </w:pPr>
            <w:r w:rsidRPr="0082208E">
              <w:rPr>
                <w:rFonts w:ascii="Verdana" w:hAnsi="Verdana"/>
                <w:color w:val="auto"/>
              </w:rPr>
              <w:t>3.</w:t>
            </w:r>
          </w:p>
        </w:tc>
      </w:tr>
      <w:tr w:rsidR="00B842BC" w:rsidRPr="0082208E" w14:paraId="29BA7473" w14:textId="77777777" w:rsidTr="0093302C">
        <w:trPr>
          <w:trHeight w:val="412"/>
        </w:trPr>
        <w:tc>
          <w:tcPr>
            <w:tcW w:w="6769" w:type="dxa"/>
            <w:vMerge/>
          </w:tcPr>
          <w:p w14:paraId="76BE1ED7" w14:textId="77777777" w:rsidR="00B842BC" w:rsidRPr="0082208E" w:rsidRDefault="00B842BC" w:rsidP="0077631A">
            <w:pPr>
              <w:jc w:val="both"/>
              <w:rPr>
                <w:rFonts w:ascii="Verdana" w:hAnsi="Verdana"/>
                <w:b/>
                <w:bCs/>
                <w:color w:val="auto"/>
              </w:rPr>
            </w:pPr>
          </w:p>
        </w:tc>
        <w:tc>
          <w:tcPr>
            <w:tcW w:w="2863" w:type="dxa"/>
          </w:tcPr>
          <w:p w14:paraId="76B21AC8" w14:textId="77777777" w:rsidR="00B842BC" w:rsidRPr="0082208E" w:rsidRDefault="00B842BC" w:rsidP="0077631A">
            <w:pPr>
              <w:jc w:val="both"/>
              <w:rPr>
                <w:rFonts w:ascii="Verdana" w:hAnsi="Verdana"/>
                <w:color w:val="auto"/>
              </w:rPr>
            </w:pPr>
            <w:r w:rsidRPr="0082208E">
              <w:rPr>
                <w:rFonts w:ascii="Verdana" w:hAnsi="Verdana"/>
                <w:color w:val="auto"/>
              </w:rPr>
              <w:t>4. ir t.t.</w:t>
            </w:r>
          </w:p>
        </w:tc>
      </w:tr>
    </w:tbl>
    <w:p w14:paraId="71123B1D" w14:textId="77777777" w:rsidR="00B842BC" w:rsidRPr="0082208E" w:rsidRDefault="00B842BC" w:rsidP="00B842BC">
      <w:pPr>
        <w:jc w:val="both"/>
        <w:rPr>
          <w:rFonts w:ascii="Verdana" w:hAnsi="Verdana"/>
          <w:color w:val="auto"/>
        </w:rPr>
      </w:pPr>
    </w:p>
    <w:p w14:paraId="6372B17B" w14:textId="77777777" w:rsidR="00B842BC" w:rsidRPr="0082208E" w:rsidRDefault="00B842BC" w:rsidP="00B842BC">
      <w:pPr>
        <w:ind w:firstLine="720"/>
        <w:jc w:val="both"/>
        <w:rPr>
          <w:rFonts w:ascii="Verdana" w:hAnsi="Verdana"/>
          <w:color w:val="auto"/>
        </w:rPr>
      </w:pPr>
      <w:r w:rsidRPr="0082208E">
        <w:rPr>
          <w:rFonts w:ascii="Verdana" w:hAnsi="Verdana"/>
          <w:color w:val="auto"/>
        </w:rPr>
        <w:t>Ši pasiūlyme nurodyta informacija yra konfidenciali /</w:t>
      </w:r>
      <w:r w:rsidRPr="0082208E">
        <w:rPr>
          <w:rFonts w:ascii="Verdana" w:hAnsi="Verdana"/>
          <w:color w:val="auto"/>
          <w:kern w:val="16"/>
        </w:rPr>
        <w:t xml:space="preserve">Perkančioji organizacija </w:t>
      </w:r>
      <w:r w:rsidRPr="0082208E">
        <w:rPr>
          <w:rFonts w:ascii="Verdana" w:hAnsi="Verdana"/>
          <w:color w:val="auto"/>
        </w:rPr>
        <w:t>šios informacijos negali atskleisti tretiesiems asmenims/:</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A54738" w:rsidRPr="0082208E" w14:paraId="63852EE3" w14:textId="77777777" w:rsidTr="0093302C">
        <w:trPr>
          <w:trHeight w:val="706"/>
        </w:trPr>
        <w:tc>
          <w:tcPr>
            <w:tcW w:w="588" w:type="dxa"/>
          </w:tcPr>
          <w:p w14:paraId="420FB5E4" w14:textId="77777777" w:rsidR="00B842BC" w:rsidRPr="0082208E" w:rsidRDefault="00B842BC" w:rsidP="0077631A">
            <w:pPr>
              <w:jc w:val="both"/>
              <w:rPr>
                <w:rFonts w:ascii="Verdana" w:hAnsi="Verdana"/>
                <w:color w:val="auto"/>
              </w:rPr>
            </w:pPr>
            <w:r w:rsidRPr="0082208E">
              <w:rPr>
                <w:rFonts w:ascii="Verdana" w:hAnsi="Verdana"/>
                <w:color w:val="auto"/>
              </w:rPr>
              <w:t>Eil. Nr.</w:t>
            </w:r>
          </w:p>
        </w:tc>
        <w:tc>
          <w:tcPr>
            <w:tcW w:w="4482" w:type="dxa"/>
          </w:tcPr>
          <w:p w14:paraId="6FC1CF7B" w14:textId="77777777" w:rsidR="00B842BC" w:rsidRPr="0082208E" w:rsidRDefault="00B842BC" w:rsidP="0077631A">
            <w:pPr>
              <w:rPr>
                <w:rFonts w:ascii="Verdana" w:hAnsi="Verdana"/>
                <w:color w:val="auto"/>
              </w:rPr>
            </w:pPr>
            <w:r w:rsidRPr="0082208E">
              <w:rPr>
                <w:rFonts w:ascii="Verdana" w:hAnsi="Verdana"/>
                <w:color w:val="auto"/>
              </w:rPr>
              <w:t>Pateikto dokumento pavadinimas (rekomenduojama pavadinime vartoti žodį „Konfidencialu“)</w:t>
            </w:r>
          </w:p>
        </w:tc>
        <w:tc>
          <w:tcPr>
            <w:tcW w:w="4423" w:type="dxa"/>
          </w:tcPr>
          <w:p w14:paraId="794191D9" w14:textId="77777777" w:rsidR="00B842BC" w:rsidRPr="0082208E" w:rsidRDefault="00B842BC" w:rsidP="0077631A">
            <w:pPr>
              <w:jc w:val="center"/>
              <w:rPr>
                <w:rFonts w:ascii="Verdana" w:hAnsi="Verdana"/>
                <w:color w:val="auto"/>
              </w:rPr>
            </w:pPr>
            <w:r w:rsidRPr="0082208E">
              <w:rPr>
                <w:rFonts w:ascii="Verdana" w:hAnsi="Verdana"/>
                <w:color w:val="auto"/>
              </w:rPr>
              <w:t xml:space="preserve">Dokumentas yra įkeltas šioje CVP IS pasiūlymo lango eilutėje („Prisegti dokumentai“ arba </w:t>
            </w:r>
            <w:r w:rsidRPr="0082208E">
              <w:rPr>
                <w:rFonts w:ascii="Verdana" w:hAnsi="Verdana"/>
                <w:bCs/>
                <w:color w:val="auto"/>
              </w:rPr>
              <w:t>„Kvalifikaciniai klausimai“ prie atsakymo į klausimą)</w:t>
            </w:r>
          </w:p>
        </w:tc>
      </w:tr>
      <w:tr w:rsidR="00A54738" w:rsidRPr="0082208E" w14:paraId="01BCC1C1" w14:textId="77777777" w:rsidTr="0093302C">
        <w:trPr>
          <w:trHeight w:val="428"/>
        </w:trPr>
        <w:tc>
          <w:tcPr>
            <w:tcW w:w="588" w:type="dxa"/>
          </w:tcPr>
          <w:p w14:paraId="07649A74" w14:textId="77777777" w:rsidR="00B842BC" w:rsidRPr="0082208E" w:rsidRDefault="00B842BC" w:rsidP="0077631A">
            <w:pPr>
              <w:jc w:val="both"/>
              <w:rPr>
                <w:rFonts w:ascii="Verdana" w:hAnsi="Verdana"/>
                <w:color w:val="auto"/>
              </w:rPr>
            </w:pPr>
          </w:p>
        </w:tc>
        <w:tc>
          <w:tcPr>
            <w:tcW w:w="4482" w:type="dxa"/>
          </w:tcPr>
          <w:p w14:paraId="3985FB67" w14:textId="77777777" w:rsidR="00B842BC" w:rsidRPr="0082208E" w:rsidRDefault="00B842BC" w:rsidP="0077631A">
            <w:pPr>
              <w:jc w:val="both"/>
              <w:rPr>
                <w:rFonts w:ascii="Verdana" w:hAnsi="Verdana"/>
                <w:color w:val="auto"/>
              </w:rPr>
            </w:pPr>
          </w:p>
        </w:tc>
        <w:tc>
          <w:tcPr>
            <w:tcW w:w="4423" w:type="dxa"/>
          </w:tcPr>
          <w:p w14:paraId="640A7F26" w14:textId="77777777" w:rsidR="00B842BC" w:rsidRPr="0082208E" w:rsidRDefault="00B842BC" w:rsidP="0077631A">
            <w:pPr>
              <w:jc w:val="both"/>
              <w:rPr>
                <w:rFonts w:ascii="Verdana" w:hAnsi="Verdana"/>
                <w:color w:val="auto"/>
              </w:rPr>
            </w:pPr>
          </w:p>
        </w:tc>
      </w:tr>
    </w:tbl>
    <w:p w14:paraId="4161C0A3" w14:textId="77777777" w:rsidR="00B842BC" w:rsidRPr="0082208E" w:rsidRDefault="00B842BC" w:rsidP="00B842BC">
      <w:pPr>
        <w:jc w:val="both"/>
        <w:rPr>
          <w:rFonts w:ascii="Verdana" w:hAnsi="Verdana"/>
          <w:b/>
          <w:color w:val="auto"/>
        </w:rPr>
      </w:pPr>
    </w:p>
    <w:p w14:paraId="5E27F78B" w14:textId="503958B1" w:rsidR="00B842BC" w:rsidRPr="0082208E" w:rsidRDefault="00B842BC" w:rsidP="00B842BC">
      <w:pPr>
        <w:ind w:firstLine="728"/>
        <w:jc w:val="both"/>
        <w:rPr>
          <w:rFonts w:ascii="Verdana" w:hAnsi="Verdana"/>
          <w:b/>
          <w:color w:val="auto"/>
          <w:sz w:val="22"/>
          <w:szCs w:val="22"/>
        </w:rPr>
      </w:pPr>
      <w:r w:rsidRPr="0082208E">
        <w:rPr>
          <w:rFonts w:ascii="Verdana" w:hAnsi="Verdana"/>
          <w:b/>
          <w:color w:val="auto"/>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14377A8" w:rsidR="00B842BC" w:rsidRPr="0082208E" w:rsidRDefault="00B842BC" w:rsidP="00B842BC">
      <w:pPr>
        <w:ind w:firstLine="709"/>
        <w:jc w:val="both"/>
        <w:rPr>
          <w:rFonts w:ascii="Verdana" w:eastAsia="Calibri" w:hAnsi="Verdana"/>
          <w:b/>
          <w:bCs/>
          <w:color w:val="auto"/>
          <w:sz w:val="22"/>
          <w:szCs w:val="22"/>
          <w:lang w:eastAsia="lt-LT"/>
        </w:rPr>
      </w:pPr>
      <w:r w:rsidRPr="0082208E">
        <w:rPr>
          <w:rFonts w:ascii="Verdana" w:hAnsi="Verdana"/>
          <w:b/>
          <w:color w:val="auto"/>
          <w:sz w:val="22"/>
          <w:szCs w:val="22"/>
        </w:rPr>
        <w:t>Atkreipiame dėmesį,</w:t>
      </w:r>
      <w:r w:rsidRPr="0082208E">
        <w:rPr>
          <w:rFonts w:ascii="Verdana" w:eastAsia="Calibri" w:hAnsi="Verdana"/>
          <w:b/>
          <w:bCs/>
          <w:color w:val="auto"/>
          <w:sz w:val="22"/>
          <w:szCs w:val="22"/>
        </w:rPr>
        <w:t xml:space="preserve"> kad vadovaujantis VPĮ 86 str. 9 dalimi, p</w:t>
      </w:r>
      <w:r w:rsidRPr="0082208E">
        <w:rPr>
          <w:rFonts w:ascii="Verdana" w:eastAsia="Calibri" w:hAnsi="Verdana"/>
          <w:b/>
          <w:bCs/>
          <w:color w:val="auto"/>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45263A9" w:rsidR="00B842BC" w:rsidRPr="0082208E" w:rsidRDefault="00B842BC" w:rsidP="00B842BC">
      <w:pPr>
        <w:ind w:firstLine="720"/>
        <w:jc w:val="both"/>
        <w:rPr>
          <w:rFonts w:ascii="Verdana" w:eastAsia="Times New Roman" w:hAnsi="Verdana"/>
          <w:b/>
          <w:color w:val="auto"/>
          <w:sz w:val="22"/>
          <w:szCs w:val="22"/>
          <w:lang w:eastAsia="lt-LT"/>
        </w:rPr>
      </w:pPr>
      <w:r w:rsidRPr="0082208E">
        <w:rPr>
          <w:rFonts w:ascii="Verdana" w:eastAsia="Times New Roman" w:hAnsi="Verdana"/>
          <w:b/>
          <w:color w:val="auto"/>
          <w:sz w:val="22"/>
          <w:szCs w:val="22"/>
          <w:lang w:eastAsia="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208E">
          <w:rPr>
            <w:rFonts w:ascii="Verdana" w:eastAsia="Times New Roman" w:hAnsi="Verdana"/>
            <w:b/>
            <w:color w:val="auto"/>
            <w:sz w:val="22"/>
            <w:szCs w:val="22"/>
            <w:lang w:eastAsia="lt-LT"/>
          </w:rPr>
          <w:t>2017 m</w:t>
        </w:r>
      </w:smartTag>
      <w:r w:rsidRPr="0082208E">
        <w:rPr>
          <w:rFonts w:ascii="Verdana" w:eastAsia="Times New Roman" w:hAnsi="Verdana"/>
          <w:b/>
          <w:color w:val="auto"/>
          <w:sz w:val="22"/>
          <w:szCs w:val="22"/>
          <w:lang w:eastAsia="lt-LT"/>
        </w:rPr>
        <w:t>. birželio 19 d. įsakyme Nr. 1S-91 nustatyta tvarka.</w:t>
      </w:r>
    </w:p>
    <w:p w14:paraId="7EBE7155" w14:textId="77777777" w:rsidR="00B842BC" w:rsidRPr="0082208E" w:rsidRDefault="00B842BC" w:rsidP="00B842BC">
      <w:pPr>
        <w:ind w:left="28" w:firstLine="728"/>
        <w:jc w:val="both"/>
        <w:rPr>
          <w:rFonts w:ascii="Verdana" w:hAnsi="Verdana"/>
          <w:b/>
          <w:color w:val="auto"/>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A54738" w:rsidRPr="0082208E"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208E" w:rsidRDefault="00B842BC" w:rsidP="0077631A">
            <w:pPr>
              <w:ind w:right="-1"/>
              <w:rPr>
                <w:rFonts w:ascii="Verdana" w:hAnsi="Verdana"/>
                <w:color w:val="auto"/>
              </w:rPr>
            </w:pPr>
          </w:p>
          <w:p w14:paraId="2F4EF1B1" w14:textId="77777777" w:rsidR="00B842BC" w:rsidRPr="0082208E" w:rsidRDefault="00B842BC" w:rsidP="0077631A">
            <w:pPr>
              <w:ind w:right="-1"/>
              <w:rPr>
                <w:rFonts w:ascii="Verdana" w:hAnsi="Verdana"/>
                <w:color w:val="auto"/>
              </w:rPr>
            </w:pPr>
          </w:p>
        </w:tc>
        <w:tc>
          <w:tcPr>
            <w:tcW w:w="604" w:type="dxa"/>
          </w:tcPr>
          <w:p w14:paraId="029AD4DE" w14:textId="77777777" w:rsidR="00B842BC" w:rsidRPr="0082208E" w:rsidRDefault="00B842BC" w:rsidP="0077631A">
            <w:pPr>
              <w:ind w:right="-1"/>
              <w:jc w:val="center"/>
              <w:rPr>
                <w:rFonts w:ascii="Verdana" w:hAnsi="Verdana"/>
                <w:color w:val="auto"/>
              </w:rPr>
            </w:pPr>
          </w:p>
        </w:tc>
        <w:tc>
          <w:tcPr>
            <w:tcW w:w="1980" w:type="dxa"/>
            <w:tcBorders>
              <w:top w:val="nil"/>
              <w:left w:val="nil"/>
              <w:bottom w:val="single" w:sz="4" w:space="0" w:color="auto"/>
              <w:right w:val="nil"/>
            </w:tcBorders>
          </w:tcPr>
          <w:p w14:paraId="08E4F9A8" w14:textId="77777777" w:rsidR="00B842BC" w:rsidRPr="0082208E" w:rsidRDefault="00B842BC" w:rsidP="0077631A">
            <w:pPr>
              <w:ind w:right="-1"/>
              <w:jc w:val="center"/>
              <w:rPr>
                <w:rFonts w:ascii="Verdana" w:hAnsi="Verdana"/>
                <w:color w:val="auto"/>
              </w:rPr>
            </w:pPr>
          </w:p>
        </w:tc>
        <w:tc>
          <w:tcPr>
            <w:tcW w:w="701" w:type="dxa"/>
          </w:tcPr>
          <w:p w14:paraId="534A4D91" w14:textId="77777777" w:rsidR="00B842BC" w:rsidRPr="0082208E" w:rsidRDefault="00B842BC" w:rsidP="0077631A">
            <w:pPr>
              <w:ind w:right="-1"/>
              <w:jc w:val="center"/>
              <w:rPr>
                <w:rFonts w:ascii="Verdana" w:hAnsi="Verdana"/>
                <w:color w:val="auto"/>
              </w:rPr>
            </w:pPr>
          </w:p>
        </w:tc>
        <w:tc>
          <w:tcPr>
            <w:tcW w:w="2611" w:type="dxa"/>
            <w:tcBorders>
              <w:top w:val="nil"/>
              <w:left w:val="nil"/>
              <w:bottom w:val="single" w:sz="4" w:space="0" w:color="auto"/>
              <w:right w:val="nil"/>
            </w:tcBorders>
          </w:tcPr>
          <w:p w14:paraId="648E9299" w14:textId="77777777" w:rsidR="00B842BC" w:rsidRPr="0082208E" w:rsidRDefault="00B842BC" w:rsidP="0077631A">
            <w:pPr>
              <w:ind w:right="-1"/>
              <w:jc w:val="right"/>
              <w:rPr>
                <w:rFonts w:ascii="Verdana" w:hAnsi="Verdana"/>
                <w:color w:val="auto"/>
              </w:rPr>
            </w:pPr>
          </w:p>
        </w:tc>
        <w:tc>
          <w:tcPr>
            <w:tcW w:w="648" w:type="dxa"/>
          </w:tcPr>
          <w:p w14:paraId="4C9AEDD2" w14:textId="77777777" w:rsidR="00B842BC" w:rsidRPr="0082208E" w:rsidRDefault="00B842BC" w:rsidP="0077631A">
            <w:pPr>
              <w:ind w:right="-1"/>
              <w:jc w:val="right"/>
              <w:rPr>
                <w:rFonts w:ascii="Verdana" w:hAnsi="Verdana"/>
                <w:color w:val="auto"/>
              </w:rPr>
            </w:pPr>
          </w:p>
        </w:tc>
      </w:tr>
      <w:tr w:rsidR="00A54738" w:rsidRPr="0082208E"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208E" w:rsidRDefault="00B842BC" w:rsidP="0077631A">
            <w:pPr>
              <w:autoSpaceDE w:val="0"/>
              <w:autoSpaceDN w:val="0"/>
              <w:adjustRightInd w:val="0"/>
              <w:rPr>
                <w:rFonts w:ascii="Verdana" w:hAnsi="Verdana"/>
                <w:color w:val="auto"/>
                <w:position w:val="6"/>
              </w:rPr>
            </w:pPr>
            <w:r w:rsidRPr="0082208E">
              <w:rPr>
                <w:rFonts w:ascii="Verdana" w:hAnsi="Verdana"/>
                <w:color w:val="auto"/>
                <w:position w:val="6"/>
              </w:rPr>
              <w:t>(Tiekėjo arba jo įgalioto asmens pareigų pavadinimas)</w:t>
            </w:r>
          </w:p>
          <w:p w14:paraId="56CE6F8F" w14:textId="77777777" w:rsidR="00B842BC" w:rsidRPr="0082208E" w:rsidRDefault="00B842BC" w:rsidP="0077631A">
            <w:pPr>
              <w:autoSpaceDE w:val="0"/>
              <w:autoSpaceDN w:val="0"/>
              <w:adjustRightInd w:val="0"/>
              <w:rPr>
                <w:rFonts w:ascii="Verdana" w:hAnsi="Verdana"/>
                <w:color w:val="auto"/>
                <w:position w:val="6"/>
              </w:rPr>
            </w:pPr>
          </w:p>
        </w:tc>
        <w:tc>
          <w:tcPr>
            <w:tcW w:w="604" w:type="dxa"/>
          </w:tcPr>
          <w:p w14:paraId="489A94B8" w14:textId="77777777" w:rsidR="00B842BC" w:rsidRPr="0082208E" w:rsidRDefault="00B842BC" w:rsidP="0077631A">
            <w:pPr>
              <w:ind w:right="-1"/>
              <w:jc w:val="center"/>
              <w:rPr>
                <w:rFonts w:ascii="Verdana" w:hAnsi="Verdana"/>
                <w:color w:val="auto"/>
              </w:rPr>
            </w:pPr>
          </w:p>
        </w:tc>
        <w:tc>
          <w:tcPr>
            <w:tcW w:w="1980" w:type="dxa"/>
            <w:tcBorders>
              <w:top w:val="single" w:sz="4" w:space="0" w:color="auto"/>
              <w:left w:val="nil"/>
              <w:bottom w:val="nil"/>
              <w:right w:val="nil"/>
            </w:tcBorders>
          </w:tcPr>
          <w:p w14:paraId="6D483387" w14:textId="77777777" w:rsidR="00B842BC" w:rsidRPr="0082208E" w:rsidRDefault="00B842BC" w:rsidP="0077631A">
            <w:pPr>
              <w:ind w:right="-1"/>
              <w:jc w:val="center"/>
              <w:rPr>
                <w:rFonts w:ascii="Verdana" w:hAnsi="Verdana"/>
                <w:color w:val="auto"/>
                <w:vertAlign w:val="superscript"/>
              </w:rPr>
            </w:pPr>
            <w:r w:rsidRPr="0082208E">
              <w:rPr>
                <w:rFonts w:ascii="Verdana" w:hAnsi="Verdana"/>
                <w:color w:val="auto"/>
                <w:position w:val="6"/>
              </w:rPr>
              <w:t>(Parašas)</w:t>
            </w:r>
            <w:r w:rsidRPr="0082208E">
              <w:rPr>
                <w:rFonts w:ascii="Verdana" w:hAnsi="Verdana"/>
                <w:b/>
                <w:color w:val="auto"/>
                <w:vertAlign w:val="superscript"/>
              </w:rPr>
              <w:t>*</w:t>
            </w:r>
          </w:p>
        </w:tc>
        <w:tc>
          <w:tcPr>
            <w:tcW w:w="701" w:type="dxa"/>
          </w:tcPr>
          <w:p w14:paraId="05EDB656" w14:textId="77777777" w:rsidR="00B842BC" w:rsidRPr="0082208E" w:rsidRDefault="00B842BC" w:rsidP="0077631A">
            <w:pPr>
              <w:ind w:right="-1"/>
              <w:jc w:val="center"/>
              <w:rPr>
                <w:rFonts w:ascii="Verdana" w:hAnsi="Verdana"/>
                <w:color w:val="auto"/>
              </w:rPr>
            </w:pPr>
          </w:p>
        </w:tc>
        <w:tc>
          <w:tcPr>
            <w:tcW w:w="2611" w:type="dxa"/>
            <w:tcBorders>
              <w:top w:val="single" w:sz="4" w:space="0" w:color="auto"/>
              <w:left w:val="nil"/>
              <w:bottom w:val="nil"/>
              <w:right w:val="nil"/>
            </w:tcBorders>
          </w:tcPr>
          <w:p w14:paraId="0B78B120" w14:textId="77777777" w:rsidR="00B842BC" w:rsidRPr="0082208E" w:rsidRDefault="00B842BC" w:rsidP="0077631A">
            <w:pPr>
              <w:ind w:right="-1"/>
              <w:jc w:val="center"/>
              <w:rPr>
                <w:rFonts w:ascii="Verdana" w:hAnsi="Verdana"/>
                <w:color w:val="auto"/>
              </w:rPr>
            </w:pPr>
            <w:r w:rsidRPr="0082208E">
              <w:rPr>
                <w:rFonts w:ascii="Verdana" w:hAnsi="Verdana"/>
                <w:color w:val="auto"/>
                <w:position w:val="6"/>
              </w:rPr>
              <w:t>(Vardas ir pavardė)</w:t>
            </w:r>
          </w:p>
        </w:tc>
        <w:tc>
          <w:tcPr>
            <w:tcW w:w="648" w:type="dxa"/>
          </w:tcPr>
          <w:p w14:paraId="302FCEB9" w14:textId="77777777" w:rsidR="00B842BC" w:rsidRPr="0082208E" w:rsidRDefault="00B842BC" w:rsidP="0077631A">
            <w:pPr>
              <w:ind w:right="-1"/>
              <w:jc w:val="center"/>
              <w:rPr>
                <w:rFonts w:ascii="Verdana" w:hAnsi="Verdana"/>
                <w:color w:val="auto"/>
              </w:rPr>
            </w:pPr>
          </w:p>
        </w:tc>
      </w:tr>
    </w:tbl>
    <w:p w14:paraId="4D1DB9FB" w14:textId="17C63F5C" w:rsidR="00C87277" w:rsidRPr="0082208E" w:rsidRDefault="00B842BC" w:rsidP="00A54C37">
      <w:pPr>
        <w:ind w:firstLine="720"/>
        <w:jc w:val="both"/>
        <w:rPr>
          <w:rFonts w:ascii="Verdana" w:hAnsi="Verdana"/>
          <w:color w:val="auto"/>
        </w:rPr>
      </w:pPr>
      <w:r w:rsidRPr="0082208E">
        <w:rPr>
          <w:rFonts w:ascii="Verdana" w:hAnsi="Verdana"/>
          <w:b/>
          <w:color w:val="auto"/>
          <w:sz w:val="22"/>
          <w:szCs w:val="22"/>
        </w:rPr>
        <w:t xml:space="preserve">*Pastaba. </w:t>
      </w:r>
      <w:r w:rsidRPr="0082208E">
        <w:rPr>
          <w:rFonts w:ascii="Verdana" w:hAnsi="Verdana"/>
          <w:color w:val="auto"/>
          <w:sz w:val="22"/>
          <w:szCs w:val="22"/>
        </w:rPr>
        <w:t xml:space="preserve">Jeigu </w:t>
      </w:r>
      <w:r w:rsidRPr="0082208E">
        <w:rPr>
          <w:rFonts w:ascii="Verdana" w:hAnsi="Verdana"/>
          <w:color w:val="auto"/>
          <w:kern w:val="16"/>
          <w:sz w:val="22"/>
          <w:szCs w:val="22"/>
        </w:rPr>
        <w:t xml:space="preserve">Perkančioji organizacija </w:t>
      </w:r>
      <w:r w:rsidRPr="0082208E">
        <w:rPr>
          <w:rFonts w:ascii="Verdana" w:hAnsi="Verdana"/>
          <w:color w:val="auto"/>
          <w:sz w:val="22"/>
          <w:szCs w:val="22"/>
        </w:rPr>
        <w:t>pirkimą atlieka CVP IS priemonėmis, visas pasiūlymas pasirašomas kvalifikuotu elektroniniu parašu (jeigu taikoma), šio dokumento atskirai pasirašyti neprivaloma.</w:t>
      </w:r>
      <w:r w:rsidR="00C87277" w:rsidRPr="0082208E">
        <w:rPr>
          <w:rFonts w:ascii="Verdana" w:hAnsi="Verdana"/>
          <w:color w:val="auto"/>
        </w:rPr>
        <w:br w:type="page"/>
      </w:r>
    </w:p>
    <w:p w14:paraId="56FB2972" w14:textId="2B7974BB" w:rsidR="00EA7ED8" w:rsidRPr="0082208E" w:rsidRDefault="00EA7ED8" w:rsidP="00583442">
      <w:pPr>
        <w:spacing w:line="259" w:lineRule="auto"/>
        <w:jc w:val="right"/>
        <w:rPr>
          <w:rFonts w:ascii="Verdana" w:hAnsi="Verdana"/>
          <w:color w:val="auto"/>
        </w:rPr>
      </w:pPr>
      <w:r w:rsidRPr="0082208E">
        <w:rPr>
          <w:rFonts w:ascii="Verdana" w:hAnsi="Verdana"/>
          <w:color w:val="auto"/>
        </w:rPr>
        <w:lastRenderedPageBreak/>
        <w:t>Pirkimo sąlygų 2 priedas</w:t>
      </w:r>
    </w:p>
    <w:p w14:paraId="7C71DDFE" w14:textId="77777777" w:rsidR="00EA7ED8" w:rsidRPr="0082208E" w:rsidRDefault="00EA7ED8" w:rsidP="00EA7ED8">
      <w:pPr>
        <w:jc w:val="right"/>
        <w:rPr>
          <w:rFonts w:ascii="Verdana" w:hAnsi="Verdana"/>
          <w:color w:val="auto"/>
        </w:rPr>
      </w:pPr>
      <w:r w:rsidRPr="0082208E">
        <w:rPr>
          <w:rFonts w:ascii="Verdana" w:hAnsi="Verdana"/>
          <w:color w:val="auto"/>
        </w:rPr>
        <w:t>„Europos bendrasis viešųjų pirkimų dokumentas“</w:t>
      </w:r>
    </w:p>
    <w:p w14:paraId="375E4279" w14:textId="77777777" w:rsidR="00EA7ED8" w:rsidRPr="0082208E" w:rsidRDefault="00EA7ED8" w:rsidP="00EA7ED8">
      <w:pPr>
        <w:jc w:val="right"/>
        <w:rPr>
          <w:rFonts w:ascii="Verdana" w:hAnsi="Verdana"/>
          <w:color w:val="auto"/>
        </w:rPr>
      </w:pPr>
    </w:p>
    <w:p w14:paraId="3628F6B2" w14:textId="77777777" w:rsidR="00EA7ED8" w:rsidRPr="0082208E" w:rsidRDefault="00EA7ED8" w:rsidP="00EA7ED8">
      <w:pPr>
        <w:jc w:val="right"/>
        <w:rPr>
          <w:rFonts w:ascii="Verdana" w:hAnsi="Verdana"/>
          <w:color w:val="auto"/>
        </w:rPr>
      </w:pPr>
    </w:p>
    <w:p w14:paraId="5C8CE33A" w14:textId="77777777" w:rsidR="00EA7ED8" w:rsidRPr="0082208E" w:rsidRDefault="00EA7ED8" w:rsidP="00EA7ED8">
      <w:pPr>
        <w:jc w:val="center"/>
        <w:rPr>
          <w:rFonts w:ascii="Verdana" w:hAnsi="Verdana"/>
          <w:b/>
          <w:color w:val="auto"/>
          <w:kern w:val="16"/>
        </w:rPr>
      </w:pPr>
      <w:r w:rsidRPr="0082208E">
        <w:rPr>
          <w:rFonts w:ascii="Verdana" w:hAnsi="Verdana"/>
          <w:b/>
          <w:color w:val="auto"/>
          <w:kern w:val="16"/>
        </w:rPr>
        <w:t>EUROPOS BENDRASIS VIEŠŲJŲ PIRKIMŲ DOKUMENTAS</w:t>
      </w:r>
    </w:p>
    <w:p w14:paraId="23F61CBC" w14:textId="77777777" w:rsidR="00EA7ED8" w:rsidRPr="0082208E" w:rsidRDefault="00EA7ED8" w:rsidP="00EA7ED8">
      <w:pPr>
        <w:rPr>
          <w:rFonts w:ascii="Verdana" w:hAnsi="Verdana"/>
          <w:b/>
          <w:color w:val="auto"/>
          <w:kern w:val="16"/>
        </w:rPr>
      </w:pPr>
    </w:p>
    <w:p w14:paraId="33B92B05" w14:textId="77777777" w:rsidR="00EA7ED8" w:rsidRPr="0082208E" w:rsidRDefault="00EA7ED8" w:rsidP="00EA7ED8">
      <w:pPr>
        <w:rPr>
          <w:rFonts w:ascii="Verdana" w:hAnsi="Verdana"/>
          <w:b/>
          <w:color w:val="auto"/>
          <w:kern w:val="16"/>
        </w:rPr>
      </w:pPr>
    </w:p>
    <w:p w14:paraId="54E7FB0E" w14:textId="5EFEA410" w:rsidR="00EA7ED8" w:rsidRPr="0082208E" w:rsidRDefault="00EA7ED8" w:rsidP="00A54C37">
      <w:pPr>
        <w:ind w:firstLine="720"/>
        <w:rPr>
          <w:rFonts w:ascii="Verdana" w:hAnsi="Verdana"/>
          <w:color w:val="auto"/>
        </w:rPr>
        <w:sectPr w:rsidR="00EA7ED8" w:rsidRPr="0082208E" w:rsidSect="0058732C">
          <w:headerReference w:type="even" r:id="rId28"/>
          <w:headerReference w:type="default" r:id="rId29"/>
          <w:footerReference w:type="first" r:id="rId30"/>
          <w:pgSz w:w="11906" w:h="16838"/>
          <w:pgMar w:top="1134" w:right="567" w:bottom="1134" w:left="1701" w:header="567" w:footer="454" w:gutter="0"/>
          <w:pgNumType w:start="1"/>
          <w:cols w:space="1296"/>
          <w:titlePg/>
          <w:docGrid w:linePitch="326"/>
        </w:sectPr>
      </w:pPr>
      <w:r w:rsidRPr="0082208E">
        <w:rPr>
          <w:rFonts w:ascii="Verdana" w:hAnsi="Verdana"/>
          <w:color w:val="auto"/>
          <w:spacing w:val="2"/>
        </w:rPr>
        <w:t>Pateikiama CVP IS sistemoje atskiru failu XML ir PDF formatais.</w:t>
      </w:r>
    </w:p>
    <w:p w14:paraId="1E00A030" w14:textId="292DC38D" w:rsidR="00702820" w:rsidRPr="0082208E" w:rsidRDefault="00E513B9" w:rsidP="00E2462E">
      <w:pPr>
        <w:autoSpaceDE w:val="0"/>
        <w:autoSpaceDN w:val="0"/>
        <w:adjustRightInd w:val="0"/>
        <w:ind w:left="4536"/>
        <w:outlineLvl w:val="0"/>
        <w:rPr>
          <w:rFonts w:ascii="Verdana" w:hAnsi="Verdana"/>
          <w:color w:val="auto"/>
        </w:rPr>
      </w:pPr>
      <w:bookmarkStart w:id="75" w:name="_Toc114151102"/>
      <w:r w:rsidRPr="0082208E">
        <w:rPr>
          <w:rFonts w:ascii="Verdana" w:hAnsi="Verdana"/>
          <w:color w:val="auto"/>
        </w:rPr>
        <w:lastRenderedPageBreak/>
        <w:t xml:space="preserve">Pirkimo sąlygų </w:t>
      </w:r>
      <w:r w:rsidR="00473CD5" w:rsidRPr="0082208E">
        <w:rPr>
          <w:rFonts w:ascii="Verdana" w:hAnsi="Verdana"/>
          <w:color w:val="auto"/>
        </w:rPr>
        <w:t>3</w:t>
      </w:r>
      <w:r w:rsidRPr="0082208E">
        <w:rPr>
          <w:rFonts w:ascii="Verdana" w:hAnsi="Verdana"/>
          <w:color w:val="auto"/>
        </w:rPr>
        <w:t xml:space="preserve"> priedas</w:t>
      </w:r>
    </w:p>
    <w:p w14:paraId="34B979AB" w14:textId="6A25E808" w:rsidR="00E513B9" w:rsidRPr="0082208E" w:rsidRDefault="00E513B9" w:rsidP="00E2462E">
      <w:pPr>
        <w:autoSpaceDE w:val="0"/>
        <w:autoSpaceDN w:val="0"/>
        <w:adjustRightInd w:val="0"/>
        <w:ind w:left="4536"/>
        <w:outlineLvl w:val="0"/>
        <w:rPr>
          <w:rFonts w:ascii="Verdana" w:hAnsi="Verdana"/>
          <w:color w:val="auto"/>
        </w:rPr>
      </w:pPr>
      <w:r w:rsidRPr="0082208E">
        <w:rPr>
          <w:rFonts w:ascii="Verdana" w:eastAsia="Times New Roman" w:hAnsi="Verdana"/>
          <w:bCs/>
          <w:color w:val="auto"/>
          <w:lang w:eastAsia="lt-LT"/>
        </w:rPr>
        <w:t>„</w:t>
      </w:r>
      <w:r w:rsidR="00140273" w:rsidRPr="0082208E">
        <w:rPr>
          <w:rFonts w:ascii="Verdana" w:eastAsia="Times New Roman" w:hAnsi="Verdana"/>
          <w:bCs/>
          <w:color w:val="auto"/>
          <w:lang w:eastAsia="lt-LT"/>
        </w:rPr>
        <w:t>P</w:t>
      </w:r>
      <w:r w:rsidRPr="0082208E">
        <w:rPr>
          <w:rFonts w:ascii="Verdana" w:eastAsia="Times New Roman" w:hAnsi="Verdana"/>
          <w:bCs/>
          <w:color w:val="auto"/>
          <w:lang w:eastAsia="lt-LT"/>
        </w:rPr>
        <w:t>irkimo-pardavimo sutarties projektas“</w:t>
      </w:r>
      <w:bookmarkEnd w:id="75"/>
    </w:p>
    <w:p w14:paraId="272F20E1" w14:textId="77777777" w:rsidR="00A54C37" w:rsidRPr="0082208E" w:rsidRDefault="00A54C37" w:rsidP="00A54C37">
      <w:pPr>
        <w:rPr>
          <w:rFonts w:ascii="Verdana" w:hAnsi="Verdana"/>
          <w:b/>
          <w:bCs/>
          <w:color w:val="auto"/>
        </w:rPr>
      </w:pPr>
    </w:p>
    <w:p w14:paraId="13C09909"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PASLAUGŲ PIRKIMO-PARDAVIMO SUTARTIES SPECIALIOSIOS SĄLYGOS</w:t>
      </w:r>
    </w:p>
    <w:p w14:paraId="5EBB9B26" w14:textId="77777777" w:rsidR="00C925EE" w:rsidRPr="00C925EE" w:rsidRDefault="00C925EE" w:rsidP="00C925EE">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C925EE" w:rsidRPr="00C925EE" w14:paraId="68660A7C" w14:textId="77777777" w:rsidTr="0063680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BF970"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D2876" w14:textId="17AF673C" w:rsidR="00C925EE" w:rsidRPr="00C925EE" w:rsidRDefault="00C925EE" w:rsidP="00C925EE">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Neeksploatuojamų ir paliktų be priežiūros transporto priemonių nuvežimo iš bendro naudojimo vietų į paslaugų teikėjo saugojimo aikštelę</w:t>
            </w:r>
            <w:r w:rsidR="00E95B00">
              <w:rPr>
                <w:rFonts w:ascii="Verdana" w:eastAsia="Aptos" w:hAnsi="Verdana"/>
                <w:color w:val="auto"/>
                <w:kern w:val="2"/>
                <w14:ligatures w14:val="standardContextual"/>
              </w:rPr>
              <w:t>,</w:t>
            </w:r>
            <w:r>
              <w:rPr>
                <w:rFonts w:ascii="Verdana" w:eastAsia="Aptos" w:hAnsi="Verdana"/>
                <w:color w:val="auto"/>
                <w:kern w:val="2"/>
                <w14:ligatures w14:val="standardContextual"/>
              </w:rPr>
              <w:t xml:space="preserve"> pervežimo ir transporto priemonių saugojimo paslaugos</w:t>
            </w:r>
          </w:p>
        </w:tc>
      </w:tr>
      <w:tr w:rsidR="00C925EE" w:rsidRPr="00C925EE" w14:paraId="4EFCA756" w14:textId="77777777" w:rsidTr="0063680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D2C29"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6783F70F" w14:textId="77777777" w:rsidR="00C925EE" w:rsidRPr="00C925EE" w:rsidRDefault="00C925EE" w:rsidP="00C925EE">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4CA9F64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2F5AF1D8" w14:textId="77777777" w:rsidR="00C925EE" w:rsidRPr="00C925EE" w:rsidRDefault="00C925EE" w:rsidP="00C925EE">
            <w:pPr>
              <w:jc w:val="both"/>
              <w:rPr>
                <w:rFonts w:ascii="Verdana" w:eastAsia="Aptos" w:hAnsi="Verdana"/>
                <w:color w:val="auto"/>
                <w:kern w:val="2"/>
                <w14:ligatures w14:val="standardContextual"/>
              </w:rPr>
            </w:pPr>
          </w:p>
        </w:tc>
      </w:tr>
    </w:tbl>
    <w:p w14:paraId="4DAC6D1A"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C925EE" w:rsidRPr="00C925EE" w14:paraId="08227D0A" w14:textId="77777777" w:rsidTr="0063680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256A2"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 SUTARTIES ŠALYS</w:t>
            </w:r>
          </w:p>
        </w:tc>
      </w:tr>
      <w:tr w:rsidR="00C925EE" w:rsidRPr="00C925EE" w14:paraId="5B918CA5" w14:textId="77777777" w:rsidTr="0063680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3A99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E1891"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713F2D"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Marijampolės savivaldybės administracija</w:t>
            </w:r>
          </w:p>
        </w:tc>
      </w:tr>
      <w:tr w:rsidR="00C925EE" w:rsidRPr="00C925EE" w14:paraId="7113F59A"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79CD73F9"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9E71616"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14722EF"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188769113</w:t>
            </w:r>
          </w:p>
        </w:tc>
      </w:tr>
      <w:tr w:rsidR="00C925EE" w:rsidRPr="00C925EE" w14:paraId="13C9D436"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25C1F96D"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D8A9468"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6C0A0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J. Basanavičiaus a. 1, LT-68307, Marijampolė</w:t>
            </w:r>
          </w:p>
        </w:tc>
      </w:tr>
      <w:tr w:rsidR="00C925EE" w:rsidRPr="00C925EE" w14:paraId="7ECF7620"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40DEE665"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39952C"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1C82B7"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 PVM mokėtoja</w:t>
            </w:r>
          </w:p>
        </w:tc>
      </w:tr>
      <w:tr w:rsidR="00C925EE" w:rsidRPr="00C925EE" w14:paraId="5EBA591C"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77F3AD0C"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429646"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8BF171"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LT68 7044 0600 0207 5838</w:t>
            </w:r>
          </w:p>
        </w:tc>
      </w:tr>
      <w:tr w:rsidR="00C925EE" w:rsidRPr="00C925EE" w14:paraId="1A8756B5"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2DF977F1"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7B1A30"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BA881C6"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AB SEB bankas, banko kodas 70440</w:t>
            </w:r>
          </w:p>
        </w:tc>
      </w:tr>
      <w:tr w:rsidR="00C925EE" w:rsidRPr="00C925EE" w14:paraId="4991C21F"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5516260F"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BEF22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15CA0C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+370 343 90 062</w:t>
            </w:r>
          </w:p>
        </w:tc>
      </w:tr>
      <w:tr w:rsidR="00C925EE" w:rsidRPr="00C925EE" w14:paraId="379694DF"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77D0FD72"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97E49E"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2A51F3" w14:textId="77777777" w:rsidR="00C925EE" w:rsidRPr="00C925EE" w:rsidRDefault="00C925EE" w:rsidP="00C925EE">
            <w:pPr>
              <w:jc w:val="both"/>
              <w:rPr>
                <w:rFonts w:ascii="Verdana" w:eastAsia="Aptos" w:hAnsi="Verdana"/>
                <w:color w:val="auto"/>
                <w:kern w:val="2"/>
                <w14:ligatures w14:val="standardContextual"/>
              </w:rPr>
            </w:pPr>
            <w:hyperlink r:id="rId31" w:history="1">
              <w:r w:rsidRPr="00C925EE">
                <w:rPr>
                  <w:rFonts w:ascii="Verdana" w:eastAsia="Aptos" w:hAnsi="Verdana"/>
                  <w:color w:val="0000FF"/>
                  <w:kern w:val="2"/>
                  <w:u w:val="single"/>
                  <w14:ligatures w14:val="standardContextual"/>
                </w:rPr>
                <w:t>marijampole@administracija.lt</w:t>
              </w:r>
            </w:hyperlink>
          </w:p>
        </w:tc>
      </w:tr>
      <w:tr w:rsidR="00C925EE" w:rsidRPr="00C925EE" w14:paraId="6380D014"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26D9EE54"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98D2A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ED604BF"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Marijampolės savivaldybės administracijos direktorius Nerijus Mašalaitis</w:t>
            </w:r>
          </w:p>
        </w:tc>
      </w:tr>
      <w:tr w:rsidR="00C925EE" w:rsidRPr="00C925EE" w14:paraId="5DE10E82"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5FBB6E0C"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479B9F2"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CDF4EDB" w14:textId="77777777" w:rsidR="00C925EE" w:rsidRPr="00C925EE" w:rsidRDefault="00C925EE" w:rsidP="00C925EE">
            <w:pPr>
              <w:tabs>
                <w:tab w:val="center" w:pos="1844"/>
              </w:tabs>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Įstaigos nuostatai</w:t>
            </w:r>
          </w:p>
        </w:tc>
      </w:tr>
      <w:tr w:rsidR="00C925EE" w:rsidRPr="00C925EE" w14:paraId="4D1C663C" w14:textId="77777777" w:rsidTr="0063680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68119"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1.2. Tiekėjas</w:t>
            </w:r>
          </w:p>
          <w:p w14:paraId="14C356D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(jei Tiekėjas yra fizinis asmuo, skiltys atitinkamai pakoreguojamos.</w:t>
            </w:r>
          </w:p>
          <w:p w14:paraId="24E6C61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49B68C"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ECE50F" w14:textId="1B8D2B9B" w:rsidR="00C925EE" w:rsidRPr="00C925EE" w:rsidRDefault="00C925EE" w:rsidP="00C925EE">
            <w:pPr>
              <w:jc w:val="both"/>
              <w:rPr>
                <w:rFonts w:ascii="Verdana" w:eastAsia="Aptos" w:hAnsi="Verdana"/>
                <w:color w:val="auto"/>
                <w:kern w:val="2"/>
                <w14:ligatures w14:val="standardContextual"/>
              </w:rPr>
            </w:pPr>
          </w:p>
        </w:tc>
      </w:tr>
      <w:tr w:rsidR="00C925EE" w:rsidRPr="00C925EE" w14:paraId="7CEA87BE"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558AFA51"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FB1CC31"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2F35AAD" w14:textId="648348CF" w:rsidR="00C925EE" w:rsidRPr="00C925EE" w:rsidRDefault="00C925EE" w:rsidP="00C925EE">
            <w:pPr>
              <w:jc w:val="both"/>
              <w:rPr>
                <w:rFonts w:ascii="Verdana" w:eastAsia="Aptos" w:hAnsi="Verdana"/>
                <w:color w:val="auto"/>
                <w:kern w:val="2"/>
                <w14:ligatures w14:val="standardContextual"/>
              </w:rPr>
            </w:pPr>
          </w:p>
        </w:tc>
      </w:tr>
      <w:tr w:rsidR="00C925EE" w:rsidRPr="00C925EE" w14:paraId="02DF2973"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4C668F9D"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A0632A"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08EFAA" w14:textId="7CEB28A5" w:rsidR="00C925EE" w:rsidRPr="00C925EE" w:rsidRDefault="00C925EE" w:rsidP="00C925EE">
            <w:pPr>
              <w:jc w:val="both"/>
              <w:rPr>
                <w:rFonts w:ascii="Verdana" w:eastAsia="Aptos" w:hAnsi="Verdana"/>
                <w:color w:val="auto"/>
                <w:kern w:val="2"/>
                <w14:ligatures w14:val="standardContextual"/>
              </w:rPr>
            </w:pPr>
          </w:p>
        </w:tc>
      </w:tr>
      <w:tr w:rsidR="00C925EE" w:rsidRPr="00C925EE" w14:paraId="37FCD101"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4645C857"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2387D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1F834C" w14:textId="272977F1" w:rsidR="00C925EE" w:rsidRPr="00C925EE" w:rsidRDefault="00C925EE" w:rsidP="00C925EE">
            <w:pPr>
              <w:jc w:val="both"/>
              <w:rPr>
                <w:rFonts w:ascii="Verdana" w:eastAsia="Aptos" w:hAnsi="Verdana"/>
                <w:color w:val="auto"/>
                <w:kern w:val="2"/>
                <w14:ligatures w14:val="standardContextual"/>
              </w:rPr>
            </w:pPr>
          </w:p>
        </w:tc>
      </w:tr>
      <w:tr w:rsidR="00C925EE" w:rsidRPr="00C925EE" w14:paraId="6E34327B"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78EAD765"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4563B32"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29D098" w14:textId="4C48FD47" w:rsidR="00C925EE" w:rsidRPr="00C925EE" w:rsidRDefault="00C925EE" w:rsidP="00C925EE">
            <w:pPr>
              <w:jc w:val="both"/>
              <w:rPr>
                <w:rFonts w:ascii="Verdana" w:eastAsia="Aptos" w:hAnsi="Verdana"/>
                <w:color w:val="auto"/>
                <w:kern w:val="2"/>
                <w14:ligatures w14:val="standardContextual"/>
              </w:rPr>
            </w:pPr>
          </w:p>
        </w:tc>
      </w:tr>
      <w:tr w:rsidR="00C925EE" w:rsidRPr="00C925EE" w14:paraId="1643CAD9"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63817BA9"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7200A5"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58FBC9E" w14:textId="32499795" w:rsidR="00C925EE" w:rsidRPr="00C925EE" w:rsidRDefault="00C925EE" w:rsidP="00C925EE">
            <w:pPr>
              <w:jc w:val="both"/>
              <w:rPr>
                <w:rFonts w:ascii="Verdana" w:eastAsia="Aptos" w:hAnsi="Verdana"/>
                <w:color w:val="auto"/>
                <w:kern w:val="2"/>
                <w14:ligatures w14:val="standardContextual"/>
              </w:rPr>
            </w:pPr>
          </w:p>
        </w:tc>
      </w:tr>
      <w:tr w:rsidR="00C925EE" w:rsidRPr="00C925EE" w14:paraId="6F73152B"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41C9AB51"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BE1D03"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86BED15" w14:textId="730F7006" w:rsidR="00C925EE" w:rsidRPr="00C925EE" w:rsidRDefault="00C925EE" w:rsidP="00C925EE">
            <w:pPr>
              <w:jc w:val="both"/>
              <w:rPr>
                <w:rFonts w:ascii="Verdana" w:eastAsia="Aptos" w:hAnsi="Verdana"/>
                <w:color w:val="auto"/>
                <w:kern w:val="2"/>
                <w14:ligatures w14:val="standardContextual"/>
              </w:rPr>
            </w:pPr>
          </w:p>
        </w:tc>
      </w:tr>
      <w:tr w:rsidR="00C925EE" w:rsidRPr="00C925EE" w14:paraId="300B605D"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2D000AF5"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B1280D"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5A6CC4" w14:textId="16EBB47D" w:rsidR="00C925EE" w:rsidRPr="00C925EE" w:rsidRDefault="00C925EE" w:rsidP="00C925EE">
            <w:pPr>
              <w:jc w:val="both"/>
              <w:rPr>
                <w:rFonts w:ascii="Verdana" w:eastAsia="Aptos" w:hAnsi="Verdana"/>
                <w:color w:val="auto"/>
                <w:kern w:val="2"/>
                <w14:ligatures w14:val="standardContextual"/>
              </w:rPr>
            </w:pPr>
          </w:p>
        </w:tc>
      </w:tr>
      <w:tr w:rsidR="00C925EE" w:rsidRPr="00C925EE" w14:paraId="7F3E17D5"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3F7C9C5D"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8767B0"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A1A4DA" w14:textId="2ADA61EE" w:rsidR="00C925EE" w:rsidRPr="00C925EE" w:rsidRDefault="00C925EE" w:rsidP="00C925EE">
            <w:pPr>
              <w:jc w:val="both"/>
              <w:rPr>
                <w:rFonts w:ascii="Verdana" w:eastAsia="Aptos" w:hAnsi="Verdana"/>
                <w:color w:val="auto"/>
                <w:kern w:val="2"/>
                <w14:ligatures w14:val="standardContextual"/>
              </w:rPr>
            </w:pPr>
          </w:p>
        </w:tc>
      </w:tr>
      <w:tr w:rsidR="00C925EE" w:rsidRPr="00C925EE" w14:paraId="6E38BBEC" w14:textId="77777777" w:rsidTr="0063680C">
        <w:tc>
          <w:tcPr>
            <w:tcW w:w="0" w:type="auto"/>
            <w:vMerge/>
            <w:tcBorders>
              <w:top w:val="nil"/>
              <w:left w:val="single" w:sz="8" w:space="0" w:color="auto"/>
              <w:bottom w:val="single" w:sz="8" w:space="0" w:color="auto"/>
              <w:right w:val="single" w:sz="8" w:space="0" w:color="auto"/>
            </w:tcBorders>
            <w:vAlign w:val="center"/>
            <w:hideMark/>
          </w:tcPr>
          <w:p w14:paraId="0C254204" w14:textId="77777777" w:rsidR="00C925EE" w:rsidRPr="00C925EE" w:rsidRDefault="00C925EE" w:rsidP="00C925EE">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623BD8"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9E7D46" w14:textId="2824304D" w:rsidR="00C925EE" w:rsidRPr="00C925EE" w:rsidRDefault="00C925EE" w:rsidP="00C925EE">
            <w:pPr>
              <w:jc w:val="both"/>
              <w:rPr>
                <w:rFonts w:ascii="Verdana" w:eastAsia="Aptos" w:hAnsi="Verdana"/>
                <w:color w:val="auto"/>
                <w:kern w:val="2"/>
                <w14:ligatures w14:val="standardContextual"/>
              </w:rPr>
            </w:pPr>
          </w:p>
        </w:tc>
      </w:tr>
    </w:tbl>
    <w:p w14:paraId="118E303E" w14:textId="77777777" w:rsidR="00C925EE" w:rsidRPr="00C925EE" w:rsidRDefault="00C925EE" w:rsidP="00C925EE">
      <w:pPr>
        <w:jc w:val="both"/>
        <w:rPr>
          <w:rFonts w:ascii="Verdana" w:eastAsia="Aptos" w:hAnsi="Verdana"/>
          <w:color w:val="auto"/>
          <w:kern w:val="2"/>
          <w14:ligatures w14:val="standardContextual"/>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C925EE" w:rsidRPr="00C925EE" w14:paraId="4913B930" w14:textId="77777777" w:rsidTr="0063680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DD7665"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2. ATSAKINGI ASMENYS</w:t>
            </w:r>
          </w:p>
        </w:tc>
      </w:tr>
      <w:tr w:rsidR="00C925EE" w:rsidRPr="00C925EE" w14:paraId="08BB5607"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3EA2"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3784F" w14:textId="1E04CD68"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xml:space="preserve">Marijampolės savivaldybės administracijos </w:t>
            </w:r>
            <w:r w:rsidR="008E593B">
              <w:rPr>
                <w:rFonts w:ascii="Verdana" w:eastAsia="Aptos" w:hAnsi="Verdana"/>
                <w:color w:val="auto"/>
                <w:kern w:val="2"/>
                <w14:ligatures w14:val="standardContextual"/>
              </w:rPr>
              <w:t>Viešosios tvarkos</w:t>
            </w:r>
            <w:r w:rsidRPr="00C925EE">
              <w:rPr>
                <w:rFonts w:ascii="Verdana" w:eastAsia="Aptos" w:hAnsi="Verdana"/>
                <w:color w:val="auto"/>
                <w:kern w:val="2"/>
                <w14:ligatures w14:val="standardContextual"/>
              </w:rPr>
              <w:t xml:space="preserve"> skyriaus vyriausi</w:t>
            </w:r>
            <w:r w:rsidR="008E593B">
              <w:rPr>
                <w:rFonts w:ascii="Verdana" w:eastAsia="Aptos" w:hAnsi="Verdana"/>
                <w:color w:val="auto"/>
                <w:kern w:val="2"/>
                <w14:ligatures w14:val="standardContextual"/>
              </w:rPr>
              <w:t>oji</w:t>
            </w:r>
            <w:r w:rsidRPr="00C925EE">
              <w:rPr>
                <w:rFonts w:ascii="Verdana" w:eastAsia="Aptos" w:hAnsi="Verdana"/>
                <w:color w:val="auto"/>
                <w:kern w:val="2"/>
                <w14:ligatures w14:val="standardContextual"/>
              </w:rPr>
              <w:t xml:space="preserve"> specialist</w:t>
            </w:r>
            <w:r w:rsidR="008E593B">
              <w:rPr>
                <w:rFonts w:ascii="Verdana" w:eastAsia="Aptos" w:hAnsi="Verdana"/>
                <w:color w:val="auto"/>
                <w:kern w:val="2"/>
                <w14:ligatures w14:val="standardContextual"/>
              </w:rPr>
              <w:t>ė</w:t>
            </w:r>
            <w:r w:rsidRPr="00C925EE">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Daina Žemaitė</w:t>
            </w:r>
            <w:r w:rsidRPr="00C925EE">
              <w:rPr>
                <w:rFonts w:ascii="Verdana" w:eastAsia="Aptos" w:hAnsi="Verdana"/>
                <w:color w:val="auto"/>
                <w:kern w:val="2"/>
                <w14:ligatures w14:val="standardContextual"/>
              </w:rPr>
              <w:t>, J. Basanavičiaus a. 1, Marijampolė, tel. +370</w:t>
            </w:r>
            <w:r w:rsidR="008E593B">
              <w:rPr>
                <w:rFonts w:ascii="Verdana" w:eastAsia="Aptos" w:hAnsi="Verdana"/>
                <w:color w:val="auto"/>
                <w:kern w:val="2"/>
                <w14:ligatures w14:val="standardContextual"/>
              </w:rPr>
              <w:t> </w:t>
            </w:r>
            <w:r w:rsidRPr="00C925EE">
              <w:rPr>
                <w:rFonts w:ascii="Verdana" w:eastAsia="Aptos" w:hAnsi="Verdana"/>
                <w:color w:val="auto"/>
                <w:kern w:val="2"/>
                <w14:ligatures w14:val="standardContextual"/>
              </w:rPr>
              <w:t>6</w:t>
            </w:r>
            <w:r w:rsidR="008E593B">
              <w:rPr>
                <w:rFonts w:ascii="Verdana" w:eastAsia="Aptos" w:hAnsi="Verdana"/>
                <w:color w:val="auto"/>
                <w:kern w:val="2"/>
                <w14:ligatures w14:val="standardContextual"/>
              </w:rPr>
              <w:t>82 16 486</w:t>
            </w:r>
            <w:r w:rsidRPr="00C925EE">
              <w:rPr>
                <w:rFonts w:ascii="Verdana" w:eastAsia="Aptos" w:hAnsi="Verdana"/>
                <w:color w:val="auto"/>
                <w:kern w:val="2"/>
                <w14:ligatures w14:val="standardContextual"/>
              </w:rPr>
              <w:t xml:space="preserve">, el. paštas </w:t>
            </w:r>
            <w:hyperlink r:id="rId32" w:history="1">
              <w:r w:rsidR="008E593B" w:rsidRPr="0034325F">
                <w:rPr>
                  <w:rStyle w:val="Hipersaitas"/>
                  <w:rFonts w:ascii="Verdana" w:eastAsia="Aptos" w:hAnsi="Verdana"/>
                  <w:kern w:val="2"/>
                  <w14:ligatures w14:val="standardContextual"/>
                </w:rPr>
                <w:t>daina</w:t>
              </w:r>
              <w:r w:rsidR="008E593B" w:rsidRPr="00C925EE">
                <w:rPr>
                  <w:rStyle w:val="Hipersaitas"/>
                  <w:rFonts w:ascii="Verdana" w:eastAsia="Aptos" w:hAnsi="Verdana"/>
                  <w:kern w:val="2"/>
                  <w14:ligatures w14:val="standardContextual"/>
                </w:rPr>
                <w:t>.</w:t>
              </w:r>
              <w:r w:rsidR="008E593B" w:rsidRPr="0034325F">
                <w:rPr>
                  <w:rStyle w:val="Hipersaitas"/>
                  <w:rFonts w:ascii="Verdana" w:eastAsia="Aptos" w:hAnsi="Verdana"/>
                  <w:kern w:val="2"/>
                  <w14:ligatures w14:val="standardContextual"/>
                </w:rPr>
                <w:t>zemaite</w:t>
              </w:r>
              <w:r w:rsidR="008E593B" w:rsidRPr="00C925EE">
                <w:rPr>
                  <w:rStyle w:val="Hipersaitas"/>
                  <w:rFonts w:ascii="Verdana" w:eastAsia="Aptos" w:hAnsi="Verdana"/>
                  <w:kern w:val="2"/>
                  <w14:ligatures w14:val="standardContextual"/>
                </w:rPr>
                <w:t>@marijampole.lt</w:t>
              </w:r>
            </w:hyperlink>
          </w:p>
        </w:tc>
      </w:tr>
      <w:tr w:rsidR="00C925EE" w:rsidRPr="00C925EE" w14:paraId="65E7DACB"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0108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E6D78B" w14:textId="365534A5" w:rsidR="00C925EE" w:rsidRPr="00C925EE" w:rsidRDefault="00DF6AB2" w:rsidP="00C925EE">
            <w:pPr>
              <w:jc w:val="both"/>
              <w:rPr>
                <w:rFonts w:ascii="Verdana" w:eastAsia="Aptos" w:hAnsi="Verdana"/>
                <w:color w:val="auto"/>
                <w:kern w:val="2"/>
                <w14:ligatures w14:val="standardContextual"/>
              </w:rPr>
            </w:pPr>
            <w:r w:rsidRPr="00DF6AB2">
              <w:rPr>
                <w:rFonts w:ascii="Verdana" w:eastAsia="Aptos" w:hAnsi="Verdana"/>
                <w:color w:val="auto"/>
                <w:kern w:val="2"/>
                <w14:ligatures w14:val="standardContextual"/>
              </w:rPr>
              <w:t>(nurodyti padalinį / skyrių, pareigas, vardą, pavardę, tel., el. paštą)</w:t>
            </w:r>
          </w:p>
        </w:tc>
      </w:tr>
      <w:tr w:rsidR="00C925EE" w:rsidRPr="00C925EE" w14:paraId="3BB67FEC"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7BC9"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3. SUTARTIES DALYKAS</w:t>
            </w:r>
          </w:p>
        </w:tc>
      </w:tr>
      <w:tr w:rsidR="00C925EE" w:rsidRPr="00C925EE" w14:paraId="1A9C75A3"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65986" w14:textId="77777777" w:rsidR="00C925EE" w:rsidRPr="00C925EE" w:rsidRDefault="00C925EE" w:rsidP="00C925EE">
            <w:pPr>
              <w:rPr>
                <w:rFonts w:ascii="Verdana" w:eastAsia="Aptos" w:hAnsi="Verdana"/>
                <w:b/>
                <w:bCs/>
                <w:color w:val="auto"/>
                <w:kern w:val="2"/>
                <w14:ligatures w14:val="standardContextual"/>
              </w:rPr>
            </w:pPr>
            <w:r w:rsidRPr="00C925EE">
              <w:rPr>
                <w:rFonts w:ascii="Verdana" w:eastAsia="Aptos" w:hAnsi="Verdana"/>
                <w:b/>
                <w:bCs/>
                <w:color w:val="auto"/>
                <w:kern w:val="2"/>
                <w14:ligatures w14:val="standardContextual"/>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B54CE4" w14:textId="3F182D35"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xml:space="preserve">Tiekėjas įsipareigoja Sutartyje numatytomis sąlygomis suteikti Pirkėjui </w:t>
            </w:r>
            <w:r w:rsidR="008E593B">
              <w:rPr>
                <w:rFonts w:ascii="Verdana" w:eastAsia="Aptos" w:hAnsi="Verdana"/>
                <w:color w:val="auto"/>
                <w:kern w:val="2"/>
                <w14:ligatures w14:val="standardContextual"/>
              </w:rPr>
              <w:t>n</w:t>
            </w:r>
            <w:r w:rsidR="008E593B" w:rsidRPr="008E593B">
              <w:rPr>
                <w:rFonts w:ascii="Verdana" w:eastAsia="Aptos" w:hAnsi="Verdana"/>
                <w:color w:val="auto"/>
                <w:kern w:val="2"/>
                <w14:ligatures w14:val="standardContextual"/>
              </w:rPr>
              <w:t>eeksploatuojamų ir paliktų be priežiūros transporto priemonių nuvežimo iš bendro naudojimo vietų į paslaugų teikėjo saugojimo aikštelę</w:t>
            </w:r>
            <w:r w:rsidR="00E95B00">
              <w:rPr>
                <w:rFonts w:ascii="Verdana" w:eastAsia="Aptos" w:hAnsi="Verdana"/>
                <w:color w:val="auto"/>
                <w:kern w:val="2"/>
                <w14:ligatures w14:val="standardContextual"/>
              </w:rPr>
              <w:t>,</w:t>
            </w:r>
            <w:r w:rsidR="008E593B" w:rsidRPr="008E593B">
              <w:rPr>
                <w:rFonts w:ascii="Verdana" w:eastAsia="Aptos" w:hAnsi="Verdana"/>
                <w:color w:val="auto"/>
                <w:kern w:val="2"/>
                <w14:ligatures w14:val="standardContextual"/>
              </w:rPr>
              <w:t xml:space="preserve"> pervežimo ir transporto priemonių saugojimo paslaugos</w:t>
            </w:r>
            <w:r w:rsidRPr="00C925EE">
              <w:rPr>
                <w:rFonts w:ascii="Verdana" w:eastAsia="Aptos" w:hAnsi="Verdana"/>
                <w:color w:val="auto"/>
                <w:kern w:val="2"/>
                <w14:ligatures w14:val="standardContextual"/>
              </w:rPr>
              <w:t xml:space="preserve"> paslaugas (toliau – Paslaugos).</w:t>
            </w:r>
          </w:p>
          <w:p w14:paraId="005366D4" w14:textId="691ADB05"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Išsamus</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Paslaugų aprašymas ir kiti reikalavimai teikiamoms Paslaugoms nustatyti Sutarties priede Nr.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2</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„Techninė specifikacija“ (toliau – Techninė specifikacija) ir Sutarties priede Nr.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1</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„Pasiūlymas“.</w:t>
            </w:r>
          </w:p>
        </w:tc>
      </w:tr>
      <w:tr w:rsidR="00C925EE" w:rsidRPr="00C925EE" w14:paraId="3657494D"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9B58A"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965C14" w14:textId="11CE9D32"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xml:space="preserve">CVP IS ID </w:t>
            </w:r>
          </w:p>
        </w:tc>
      </w:tr>
      <w:tr w:rsidR="00C925EE" w:rsidRPr="00C925EE" w14:paraId="05D1387C"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3E73D"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EAE7F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6C9F65C2"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0B368"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 xml:space="preserve">4. PASLAUGŲ SUTEIKIMO TERMINAI IR PASLAUGŲ PERDAVIMO </w:t>
            </w:r>
            <w:r w:rsidRPr="00C925EE">
              <w:rPr>
                <w:rFonts w:ascii="Verdana" w:eastAsia="Aptos" w:hAnsi="Verdana"/>
                <w:color w:val="auto"/>
                <w:kern w:val="2"/>
                <w14:ligatures w14:val="standardContextual"/>
              </w:rPr>
              <w:t xml:space="preserve">– </w:t>
            </w:r>
            <w:r w:rsidRPr="00C925EE">
              <w:rPr>
                <w:rFonts w:ascii="Verdana" w:eastAsia="Aptos" w:hAnsi="Verdana"/>
                <w:b/>
                <w:bCs/>
                <w:color w:val="auto"/>
                <w:kern w:val="2"/>
                <w14:ligatures w14:val="standardContextual"/>
              </w:rPr>
              <w:t>PRIĖMIMO TVARKA</w:t>
            </w:r>
          </w:p>
        </w:tc>
      </w:tr>
      <w:tr w:rsidR="00C925EE" w:rsidRPr="00C925EE" w14:paraId="5CF426F4"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FC08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5A0165" w14:textId="1EC24FDC"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Tiekėjas Paslaugas įsipareigoja suteikti</w:t>
            </w:r>
            <w:r w:rsidR="009E4804">
              <w:rPr>
                <w:rFonts w:ascii="Verdana" w:eastAsia="Aptos" w:hAnsi="Verdana"/>
                <w:color w:val="auto"/>
                <w:kern w:val="2"/>
                <w14:ligatures w14:val="standardContextual"/>
              </w:rPr>
              <w:t xml:space="preserve"> </w:t>
            </w:r>
            <w:r w:rsidRPr="00C925EE">
              <w:rPr>
                <w:rFonts w:ascii="Verdana" w:eastAsia="Aptos" w:hAnsi="Verdana"/>
                <w:b/>
                <w:bCs/>
                <w:color w:val="auto"/>
                <w:kern w:val="2"/>
                <w14:ligatures w14:val="standardContextual"/>
              </w:rPr>
              <w:t>ne vėliau kaip per</w:t>
            </w:r>
            <w:r w:rsidR="009E4804">
              <w:rPr>
                <w:rFonts w:ascii="Verdana" w:eastAsia="Aptos" w:hAnsi="Verdana"/>
                <w:color w:val="auto"/>
                <w:kern w:val="2"/>
                <w14:ligatures w14:val="standardContextual"/>
              </w:rPr>
              <w:t xml:space="preserve"> </w:t>
            </w:r>
            <w:r w:rsidR="00A6298A">
              <w:rPr>
                <w:rFonts w:ascii="Verdana" w:eastAsia="Aptos" w:hAnsi="Verdana"/>
                <w:color w:val="auto"/>
                <w:kern w:val="2"/>
                <w14:ligatures w14:val="standardContextual"/>
              </w:rPr>
              <w:t>24</w:t>
            </w:r>
            <w:r w:rsidR="00A6298A" w:rsidRPr="00C925EE">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w:t>
            </w:r>
            <w:r w:rsidR="00A6298A">
              <w:rPr>
                <w:rFonts w:ascii="Verdana" w:eastAsia="Aptos" w:hAnsi="Verdana"/>
                <w:color w:val="auto"/>
                <w:kern w:val="2"/>
                <w14:ligatures w14:val="standardContextual"/>
              </w:rPr>
              <w:t>dvidešimt keturis</w:t>
            </w:r>
            <w:r w:rsidRPr="00C925EE">
              <w:rPr>
                <w:rFonts w:ascii="Verdana" w:eastAsia="Aptos" w:hAnsi="Verdana"/>
                <w:color w:val="auto"/>
                <w:kern w:val="2"/>
                <w14:ligatures w14:val="standardContextual"/>
              </w:rPr>
              <w:t>) mėnesius nuo Sutarties įsigaliojimo dienos.</w:t>
            </w:r>
          </w:p>
        </w:tc>
      </w:tr>
      <w:tr w:rsidR="00C925EE" w:rsidRPr="00C925EE" w14:paraId="05C5C265"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73F60"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970C75"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Tiekėjas įsipareigoja suteikti Paslaugas suderintame Paslaugų teikimo grafike nurodytų etapų eiliškumu, terminais ir sąlygomis.</w:t>
            </w:r>
          </w:p>
        </w:tc>
      </w:tr>
      <w:tr w:rsidR="00C925EE" w:rsidRPr="00C925EE" w14:paraId="245F9E45"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F40A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204E10"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60E2A72E"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78A79" w14:textId="77777777" w:rsidR="00C925EE" w:rsidRPr="00C925EE" w:rsidRDefault="00C925EE" w:rsidP="00C925EE">
            <w:pPr>
              <w:rPr>
                <w:rFonts w:ascii="Verdana" w:eastAsia="Aptos" w:hAnsi="Verdana"/>
                <w:b/>
                <w:bCs/>
                <w:color w:val="auto"/>
                <w:kern w:val="2"/>
                <w14:ligatures w14:val="standardContextual"/>
              </w:rPr>
            </w:pPr>
            <w:r w:rsidRPr="00C925EE">
              <w:rPr>
                <w:rFonts w:ascii="Verdana" w:eastAsia="Aptos" w:hAnsi="Verdana"/>
                <w:b/>
                <w:bCs/>
                <w:color w:val="auto"/>
                <w:kern w:val="2"/>
                <w14:ligatures w14:val="standardContextual"/>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97E96B" w14:textId="13D76C0F"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Užsakymai teikiami</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elektroninėje užsakymų sistemoje arba Tiekėjo nurodytu elektroniniu paštu ir laikomi gautais po 24 (dvidešimt keturių) valandų</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nuo Užsakymo pateikimo.</w:t>
            </w:r>
          </w:p>
        </w:tc>
      </w:tr>
      <w:tr w:rsidR="00C925EE" w:rsidRPr="00C925EE" w14:paraId="3F46A3C0" w14:textId="77777777" w:rsidTr="0063680C">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4837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A4AB25"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7A71A62A"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4D984"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194B7C"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Turi būti pateikiami šie dokumentai:</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C925EE" w:rsidRPr="00C925EE" w14:paraId="337F1071"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09C74"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 SUTARTIES KAINA IR ATSISKAITYMO TVARKA</w:t>
            </w:r>
          </w:p>
        </w:tc>
      </w:tr>
      <w:tr w:rsidR="00C925EE" w:rsidRPr="00C925EE" w14:paraId="580472E3"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6941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C3CC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Fiksuoto įkainio kainodara</w:t>
            </w:r>
          </w:p>
        </w:tc>
      </w:tr>
      <w:tr w:rsidR="00C925EE" w:rsidRPr="00C925EE" w14:paraId="46A22BF6"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50539" w14:textId="4A592A94" w:rsidR="00C925EE" w:rsidRPr="00C925EE" w:rsidRDefault="00C925EE" w:rsidP="00F76AFF">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 xml:space="preserve">5.2. Pradinės Sutarties vertė ir Sutarties kaina, kai taikoma </w:t>
            </w:r>
            <w:r w:rsidRPr="00C925EE">
              <w:rPr>
                <w:rFonts w:ascii="Verdana" w:eastAsia="Aptos" w:hAnsi="Verdana"/>
                <w:b/>
                <w:bCs/>
                <w:color w:val="auto"/>
                <w:kern w:val="2"/>
                <w:u w:val="single"/>
                <w14:ligatures w14:val="standardContextual"/>
              </w:rPr>
              <w:t xml:space="preserve">fiksuoto įkainio </w:t>
            </w:r>
            <w:r w:rsidRPr="00C925EE">
              <w:rPr>
                <w:rFonts w:ascii="Verdana" w:eastAsia="Aptos" w:hAnsi="Verdana"/>
                <w:b/>
                <w:bCs/>
                <w:color w:val="auto"/>
                <w:kern w:val="2"/>
                <w14:ligatures w14:val="standardContextual"/>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463612" w14:textId="355E604C"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Pradinės Sutarties vertė yra</w:t>
            </w:r>
            <w:r w:rsidR="009E4804">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33</w:t>
            </w:r>
            <w:r w:rsidRPr="00C925EE">
              <w:rPr>
                <w:rFonts w:ascii="Verdana" w:eastAsia="Aptos" w:hAnsi="Verdana"/>
                <w:color w:val="auto"/>
                <w:kern w:val="2"/>
                <w14:ligatures w14:val="standardContextual"/>
              </w:rPr>
              <w:t> </w:t>
            </w:r>
            <w:r w:rsidR="008E593B">
              <w:rPr>
                <w:rFonts w:ascii="Verdana" w:eastAsia="Aptos" w:hAnsi="Verdana"/>
                <w:color w:val="auto"/>
                <w:kern w:val="2"/>
                <w14:ligatures w14:val="standardContextual"/>
              </w:rPr>
              <w:t>057</w:t>
            </w:r>
            <w:r w:rsidRPr="00C925EE">
              <w:rPr>
                <w:rFonts w:ascii="Verdana" w:eastAsia="Aptos" w:hAnsi="Verdana"/>
                <w:color w:val="auto"/>
                <w:kern w:val="2"/>
                <w14:ligatures w14:val="standardContextual"/>
              </w:rPr>
              <w:t>,</w:t>
            </w:r>
            <w:r w:rsidR="008E593B">
              <w:rPr>
                <w:rFonts w:ascii="Verdana" w:eastAsia="Aptos" w:hAnsi="Verdana"/>
                <w:color w:val="auto"/>
                <w:kern w:val="2"/>
                <w14:ligatures w14:val="standardContextual"/>
              </w:rPr>
              <w:t xml:space="preserve">85 </w:t>
            </w:r>
            <w:r w:rsidRPr="00C925EE">
              <w:rPr>
                <w:rFonts w:ascii="Verdana" w:eastAsia="Aptos" w:hAnsi="Verdana"/>
                <w:color w:val="auto"/>
                <w:kern w:val="2"/>
                <w14:ligatures w14:val="standardContextual"/>
              </w:rPr>
              <w:t>(</w:t>
            </w:r>
            <w:r w:rsidR="008E593B">
              <w:rPr>
                <w:rFonts w:ascii="Verdana" w:eastAsia="Aptos" w:hAnsi="Verdana"/>
                <w:color w:val="auto"/>
                <w:kern w:val="2"/>
                <w14:ligatures w14:val="standardContextual"/>
              </w:rPr>
              <w:t>trisdešimt trys tūkstančiai penkiasdešimt septyni eurai 85 centai</w:t>
            </w:r>
            <w:r w:rsidRPr="00C925EE">
              <w:rPr>
                <w:rFonts w:ascii="Verdana" w:eastAsia="Aptos" w:hAnsi="Verdana"/>
                <w:color w:val="auto"/>
                <w:kern w:val="2"/>
                <w14:ligatures w14:val="standardContextual"/>
              </w:rPr>
              <w:t>)</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be PVM.</w:t>
            </w:r>
          </w:p>
          <w:p w14:paraId="3D952CA0" w14:textId="5B4D49D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PVM sudaro</w:t>
            </w:r>
            <w:r w:rsidR="009E4804">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6</w:t>
            </w:r>
            <w:r w:rsidRPr="00C925EE">
              <w:rPr>
                <w:rFonts w:ascii="Verdana" w:eastAsia="Aptos" w:hAnsi="Verdana"/>
                <w:color w:val="auto"/>
                <w:kern w:val="2"/>
                <w14:ligatures w14:val="standardContextual"/>
              </w:rPr>
              <w:t> 9</w:t>
            </w:r>
            <w:r w:rsidR="008E593B">
              <w:rPr>
                <w:rFonts w:ascii="Verdana" w:eastAsia="Aptos" w:hAnsi="Verdana"/>
                <w:color w:val="auto"/>
                <w:kern w:val="2"/>
                <w14:ligatures w14:val="standardContextual"/>
              </w:rPr>
              <w:t>42</w:t>
            </w:r>
            <w:r w:rsidRPr="00C925EE">
              <w:rPr>
                <w:rFonts w:ascii="Verdana" w:eastAsia="Aptos" w:hAnsi="Verdana"/>
                <w:color w:val="auto"/>
                <w:kern w:val="2"/>
                <w14:ligatures w14:val="standardContextual"/>
              </w:rPr>
              <w:t>,</w:t>
            </w:r>
            <w:r w:rsidR="008E593B">
              <w:rPr>
                <w:rFonts w:ascii="Verdana" w:eastAsia="Aptos" w:hAnsi="Verdana"/>
                <w:color w:val="auto"/>
                <w:kern w:val="2"/>
                <w14:ligatures w14:val="standardContextual"/>
              </w:rPr>
              <w:t>15</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Eur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w:t>
            </w:r>
            <w:r w:rsidR="008E593B">
              <w:rPr>
                <w:rFonts w:ascii="Verdana" w:eastAsia="Aptos" w:hAnsi="Verdana"/>
                <w:color w:val="auto"/>
                <w:kern w:val="2"/>
                <w14:ligatures w14:val="standardContextual"/>
              </w:rPr>
              <w:t>šešis</w:t>
            </w:r>
            <w:r w:rsidRPr="00C925EE">
              <w:rPr>
                <w:rFonts w:ascii="Verdana" w:eastAsia="Aptos" w:hAnsi="Verdana"/>
                <w:color w:val="auto"/>
                <w:kern w:val="2"/>
                <w14:ligatures w14:val="standardContextual"/>
              </w:rPr>
              <w:t xml:space="preserve"> tūkstančius devynis šimtus </w:t>
            </w:r>
            <w:r w:rsidR="008E593B">
              <w:rPr>
                <w:rFonts w:ascii="Verdana" w:eastAsia="Aptos" w:hAnsi="Verdana"/>
                <w:color w:val="auto"/>
                <w:kern w:val="2"/>
                <w14:ligatures w14:val="standardContextual"/>
              </w:rPr>
              <w:t>keturiasdešimt</w:t>
            </w:r>
            <w:r w:rsidRPr="00C925EE">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 xml:space="preserve">du </w:t>
            </w:r>
            <w:r w:rsidRPr="00C925EE">
              <w:rPr>
                <w:rFonts w:ascii="Verdana" w:eastAsia="Aptos" w:hAnsi="Verdana"/>
                <w:color w:val="auto"/>
                <w:kern w:val="2"/>
                <w14:ligatures w14:val="standardContextual"/>
              </w:rPr>
              <w:t xml:space="preserve">eurus </w:t>
            </w:r>
            <w:r w:rsidR="008E593B">
              <w:rPr>
                <w:rFonts w:ascii="Verdana" w:eastAsia="Aptos" w:hAnsi="Verdana"/>
                <w:color w:val="auto"/>
                <w:kern w:val="2"/>
                <w14:ligatures w14:val="standardContextual"/>
              </w:rPr>
              <w:t>15</w:t>
            </w:r>
            <w:r w:rsidRPr="00C925EE">
              <w:rPr>
                <w:rFonts w:ascii="Verdana" w:eastAsia="Aptos" w:hAnsi="Verdana"/>
                <w:color w:val="auto"/>
                <w:kern w:val="2"/>
                <w14:ligatures w14:val="standardContextual"/>
              </w:rPr>
              <w:t xml:space="preserve"> cent</w:t>
            </w:r>
            <w:r w:rsidR="008E593B">
              <w:rPr>
                <w:rFonts w:ascii="Verdana" w:eastAsia="Aptos" w:hAnsi="Verdana"/>
                <w:color w:val="auto"/>
                <w:kern w:val="2"/>
                <w14:ligatures w14:val="standardContextual"/>
              </w:rPr>
              <w:t>ų</w:t>
            </w:r>
            <w:r w:rsidRPr="00C925EE">
              <w:rPr>
                <w:rFonts w:ascii="Verdana" w:eastAsia="Aptos" w:hAnsi="Verdana"/>
                <w:color w:val="auto"/>
                <w:kern w:val="2"/>
                <w14:ligatures w14:val="standardContextual"/>
              </w:rPr>
              <w:t>).</w:t>
            </w:r>
          </w:p>
          <w:p w14:paraId="1EDDD908" w14:textId="5EF90E24"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Sutarties kaina yra</w:t>
            </w:r>
            <w:r w:rsidR="009E4804">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40</w:t>
            </w:r>
            <w:r w:rsidR="009E4804">
              <w:rPr>
                <w:rFonts w:ascii="Verdana" w:eastAsia="Aptos" w:hAnsi="Verdana"/>
                <w:color w:val="auto"/>
                <w:kern w:val="2"/>
                <w14:ligatures w14:val="standardContextual"/>
              </w:rPr>
              <w:t xml:space="preserve"> </w:t>
            </w:r>
            <w:r w:rsidR="008E593B">
              <w:rPr>
                <w:rFonts w:ascii="Verdana" w:eastAsia="Aptos" w:hAnsi="Verdana"/>
                <w:color w:val="auto"/>
                <w:kern w:val="2"/>
                <w14:ligatures w14:val="standardContextual"/>
              </w:rPr>
              <w:t>000</w:t>
            </w:r>
            <w:r w:rsidRPr="00C925EE">
              <w:rPr>
                <w:rFonts w:ascii="Verdana" w:eastAsia="Aptos" w:hAnsi="Verdana"/>
                <w:color w:val="auto"/>
                <w:kern w:val="2"/>
                <w14:ligatures w14:val="standardContextual"/>
              </w:rPr>
              <w:t>,00</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Eur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w:t>
            </w:r>
            <w:r w:rsidR="008E593B">
              <w:rPr>
                <w:rFonts w:ascii="Verdana" w:eastAsia="Aptos" w:hAnsi="Verdana"/>
                <w:color w:val="auto"/>
                <w:kern w:val="2"/>
                <w14:ligatures w14:val="standardContextual"/>
              </w:rPr>
              <w:t xml:space="preserve">keturiasdešimt tūkstančių </w:t>
            </w:r>
            <w:r w:rsidRPr="00C925EE">
              <w:rPr>
                <w:rFonts w:ascii="Verdana" w:eastAsia="Aptos" w:hAnsi="Verdana"/>
                <w:color w:val="auto"/>
                <w:kern w:val="2"/>
                <w14:ligatures w14:val="standardContextual"/>
              </w:rPr>
              <w:t>eurų 00 centų)</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su PVM.</w:t>
            </w:r>
          </w:p>
          <w:p w14:paraId="3FDBD8C1" w14:textId="77777777" w:rsidR="00C925EE" w:rsidRPr="00C925EE" w:rsidRDefault="00C925EE" w:rsidP="00C925EE">
            <w:pPr>
              <w:jc w:val="both"/>
              <w:rPr>
                <w:rFonts w:ascii="Verdana" w:eastAsia="Aptos" w:hAnsi="Verdana"/>
                <w:color w:val="auto"/>
                <w:kern w:val="2"/>
                <w14:ligatures w14:val="standardContextual"/>
              </w:rPr>
            </w:pPr>
          </w:p>
          <w:p w14:paraId="70173D93" w14:textId="13A072E4"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xml:space="preserve">Šioje Sutartyje Pradinės Sutarties vertė yra lygi </w:t>
            </w:r>
            <w:r w:rsidRPr="00C925EE">
              <w:rPr>
                <w:rFonts w:ascii="Verdana" w:eastAsia="Aptos" w:hAnsi="Verdana"/>
                <w:b/>
                <w:bCs/>
                <w:color w:val="auto"/>
                <w:kern w:val="2"/>
                <w14:ligatures w14:val="standardContextual"/>
              </w:rPr>
              <w:t>maksimaliai pirkimui skirtai lėšų sumai be PVM</w:t>
            </w:r>
            <w:r w:rsidRPr="00C925EE">
              <w:rPr>
                <w:rFonts w:ascii="Verdana" w:eastAsia="Aptos" w:hAnsi="Verdana"/>
                <w:color w:val="auto"/>
                <w:kern w:val="2"/>
                <w14:ligatures w14:val="standardContextual"/>
              </w:rPr>
              <w:t xml:space="preserve"> pirkimo dokumentuose ir Sutartyje nurodytų Paslaugų įsigijimui Tiekėjo pasiūlyme nurodytais įkainiais be PVM. Pirkėjas perka Paslaugas pagal poreikį Sutartyje arba jos priede Nr. 1</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nurodytais įkainiais, neviršijant bendros Sutarties kainos. Sutartyje arba jos priede Nr. 1 atskirose eilutėse nurodytas Paslaugų kiekis gali būti keičiamas (didėti ar mažėti). Pirkėjas neįsipareigoja išpirkti preliminaraus Paslaugų kiekio ar bet kokios jo dalies.</w:t>
            </w:r>
          </w:p>
        </w:tc>
      </w:tr>
      <w:tr w:rsidR="00C925EE" w:rsidRPr="00C925EE" w14:paraId="3F6B6BAC"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D4413"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 xml:space="preserve">5.3. Sutarties kainos / įkainių perskaičiavimas taikant </w:t>
            </w:r>
            <w:r w:rsidRPr="00C925EE">
              <w:rPr>
                <w:rFonts w:ascii="Verdana" w:eastAsia="Aptos" w:hAnsi="Verdana"/>
                <w:b/>
                <w:bCs/>
                <w:color w:val="auto"/>
                <w:kern w:val="2"/>
                <w:u w:val="single"/>
                <w14:ligatures w14:val="standardContextual"/>
              </w:rPr>
              <w:t xml:space="preserve">peržiūros </w:t>
            </w:r>
            <w:r w:rsidRPr="00C925EE">
              <w:rPr>
                <w:rFonts w:ascii="Verdana" w:eastAsia="Aptos" w:hAnsi="Verdana"/>
                <w:b/>
                <w:bCs/>
                <w:color w:val="auto"/>
                <w:kern w:val="2"/>
                <w14:ligatures w14:val="standardContextual"/>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A9603A" w14:textId="0D645951"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Sutarties</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įkainiai</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bus perskaičiuojami:</w:t>
            </w:r>
          </w:p>
          <w:p w14:paraId="62DD43F2"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5.3.1. dėl PVM tarifo pasikeitimo;</w:t>
            </w:r>
          </w:p>
          <w:p w14:paraId="5D848190"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5.3.2. dėl kainų lygio pokyčio.</w:t>
            </w:r>
          </w:p>
        </w:tc>
      </w:tr>
      <w:tr w:rsidR="00C925EE" w:rsidRPr="00C925EE" w14:paraId="17C09982"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E70B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5.3.1. Sutarties kainos / įkainių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06DE0C"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4281235D" w14:textId="77777777" w:rsidR="00C925EE" w:rsidRPr="00C925EE" w:rsidRDefault="00C925EE" w:rsidP="00C925EE">
            <w:pPr>
              <w:jc w:val="both"/>
              <w:rPr>
                <w:rFonts w:ascii="Verdana" w:eastAsia="Aptos" w:hAnsi="Verdana"/>
                <w:color w:val="auto"/>
                <w:kern w:val="2"/>
                <w14:ligatures w14:val="standardContextual"/>
              </w:rPr>
            </w:pPr>
          </w:p>
          <w:p w14:paraId="6F3678A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C925EE" w:rsidRPr="00C925EE" w14:paraId="7EFA8435"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DD216"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5.3.2.</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01893B"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372C4AEC"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D50B"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5.3.3. Sutarties kainos / įkainių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300780"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5.3.3.1. Bet kuri Sutarties Šalis Sutarties galiojimo metu turi teisę inicijuoti Sutarties įkainių</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peržiūrą (keitimą) ne anksčiau kaip po 6 (šešių) mėnesių nuo</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C925EE">
              <w:rPr>
                <w:rFonts w:ascii="Verdana" w:eastAsia="Aptos" w:hAnsi="Verdana" w:cs="Arial"/>
                <w:color w:val="auto"/>
                <w:kern w:val="2"/>
                <w14:ligatures w14:val="standardContextual"/>
              </w:rPr>
              <w:t> </w:t>
            </w:r>
            <w:r w:rsidRPr="00C925EE">
              <w:rPr>
                <w:rFonts w:ascii="Verdana" w:eastAsia="Aptos" w:hAnsi="Verdana"/>
                <w:color w:val="auto"/>
                <w:kern w:val="2"/>
                <w14:ligatures w14:val="standardContextual"/>
              </w:rPr>
              <w:t>5.3.3.6 punkte, vir</w:t>
            </w:r>
            <w:r w:rsidRPr="00C925EE">
              <w:rPr>
                <w:rFonts w:ascii="Verdana" w:eastAsia="Aptos" w:hAnsi="Verdana" w:cs="Aptos"/>
                <w:color w:val="auto"/>
                <w:kern w:val="2"/>
                <w14:ligatures w14:val="standardContextual"/>
              </w:rPr>
              <w:t>š</w:t>
            </w:r>
            <w:r w:rsidRPr="00C925EE">
              <w:rPr>
                <w:rFonts w:ascii="Verdana" w:eastAsia="Aptos" w:hAnsi="Verdana"/>
                <w:color w:val="auto"/>
                <w:kern w:val="2"/>
                <w14:ligatures w14:val="standardContextual"/>
              </w:rPr>
              <w:t>ija</w:t>
            </w:r>
            <w:r w:rsidRPr="00C925EE">
              <w:rPr>
                <w:rFonts w:ascii="Verdana" w:eastAsia="Aptos" w:hAnsi="Verdana" w:cs="Aptos"/>
                <w:color w:val="auto"/>
                <w:kern w:val="2"/>
                <w14:ligatures w14:val="standardContextual"/>
              </w:rPr>
              <w:t xml:space="preserve"> </w:t>
            </w:r>
            <w:r w:rsidRPr="00C925EE">
              <w:rPr>
                <w:rFonts w:ascii="Verdana" w:eastAsia="Aptos" w:hAnsi="Verdana"/>
                <w:color w:val="auto"/>
                <w:kern w:val="2"/>
                <w14:ligatures w14:val="standardContextual"/>
              </w:rPr>
              <w:t>5 procentus. Sutarties įkainių peržiūra atliekama ne rečiau kaip kas 12 (dvylika) mėnesių.</w:t>
            </w:r>
          </w:p>
          <w:p w14:paraId="269C80C2"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5.3.3.2. Sutarties</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įkainiai peržiūrimi tik tai Sutarties daliai, kuri nėra išpirkta, t. y. Paslaugoms, kurios nėra priimtos ir apmokėtos. Vėlesnė Sutarties įkainių peržiūra negali apimti laikotarpio, už kurį jau buvo atlikta peržiūra.</w:t>
            </w:r>
          </w:p>
          <w:p w14:paraId="5D046259"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5.3.3.3. Jeigu Paslaugų teikimas vėluoja dėl Tiekėjo kaltės, uždelstų suteikti Paslaugų įkainiai nėra perskaičiuojami dėl kainų lygio kilimo (gali būti mažinami, tačiau negali būti didinami).</w:t>
            </w:r>
          </w:p>
          <w:p w14:paraId="0C3DE24D"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5.3.3.4. Atlikdamos Sutarties įkainių peržiūrą Šalys vadovaujasi Valstybės duomenų agentūros viešai Oficialiosios statistikos portale paskelbtais Rodiklių duomenų bazės duomenimis arba kitų oficialių šaltinių duomenimis</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Iš kitos Šalies nereikalaujama pateikti oficialaus Valstybės duomenų agentūros ar kitos institucijos išduoto dokumento ar patvirtinimo.</w:t>
            </w:r>
          </w:p>
          <w:p w14:paraId="3D1F620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perskaičiuotus Sutarties įkainius, perskaičiuotą Pradinės Sutarties vertę.</w:t>
            </w:r>
          </w:p>
          <w:p w14:paraId="77FFF636"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5.3.3.6. Nauji Sutarties</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įkainiai apskaičiuojami pagal žemiau pateiktą formulę:</w:t>
            </w:r>
          </w:p>
          <w:p w14:paraId="31956FC0" w14:textId="77777777" w:rsidR="00C925EE" w:rsidRPr="00C925EE" w:rsidRDefault="00C925EE" w:rsidP="00C925EE">
            <w:pPr>
              <w:jc w:val="both"/>
              <w:rPr>
                <w:rFonts w:ascii="Verdana" w:eastAsia="Aptos" w:hAnsi="Verdana"/>
                <w:color w:val="auto"/>
                <w:kern w:val="2"/>
                <w14:ligatures w14:val="standardContextual"/>
              </w:rPr>
            </w:pPr>
          </w:p>
          <w:p w14:paraId="4CECF596"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noProof/>
                <w:color w:val="auto"/>
                <w:kern w:val="2"/>
                <w14:ligatures w14:val="standardContextual"/>
              </w:rPr>
              <w:drawing>
                <wp:inline distT="0" distB="0" distL="0" distR="0" wp14:anchorId="677F127A" wp14:editId="10F4B082">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C925EE">
              <w:rPr>
                <w:rFonts w:ascii="Verdana" w:eastAsia="Aptos" w:hAnsi="Verdana"/>
                <w:color w:val="auto"/>
                <w:kern w:val="2"/>
                <w14:ligatures w14:val="standardContextual"/>
              </w:rPr>
              <w:t>, kur a – įkainis (Eur be PVM) (jei peržiūra jau buvo atlikta, tai po paskutinio perskaičiavimo)</w:t>
            </w:r>
          </w:p>
          <w:p w14:paraId="3996575B"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a</w:t>
            </w:r>
            <w:r w:rsidRPr="00C925EE">
              <w:rPr>
                <w:rFonts w:ascii="Verdana" w:eastAsia="Aptos" w:hAnsi="Verdana"/>
                <w:color w:val="auto"/>
                <w:kern w:val="2"/>
                <w:vertAlign w:val="subscript"/>
                <w14:ligatures w14:val="standardContextual"/>
              </w:rPr>
              <w:t>1</w:t>
            </w:r>
            <w:r w:rsidRPr="00C925EE">
              <w:rPr>
                <w:rFonts w:ascii="Verdana" w:eastAsia="Aptos" w:hAnsi="Verdana"/>
                <w:color w:val="auto"/>
                <w:kern w:val="2"/>
                <w14:ligatures w14:val="standardContextual"/>
              </w:rPr>
              <w:t> – perskaičiuotas (pakeistas)</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įkainis (Eur be PVM)</w:t>
            </w:r>
          </w:p>
          <w:p w14:paraId="57A20C0F" w14:textId="1EBD0191"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k – pagal paslaugų kainų indeksą Ūkio subjektams suteiktų paslaugų grupės „</w:t>
            </w:r>
            <w:r w:rsidR="002264E1">
              <w:rPr>
                <w:rFonts w:ascii="Verdana" w:eastAsia="Aptos" w:hAnsi="Verdana"/>
                <w:color w:val="auto"/>
                <w:kern w:val="2"/>
                <w14:ligatures w14:val="standardContextual"/>
              </w:rPr>
              <w:t>H5229</w:t>
            </w:r>
            <w:r w:rsidRPr="00C925EE">
              <w:rPr>
                <w:rFonts w:ascii="Verdana" w:eastAsia="Aptos" w:hAnsi="Verdana"/>
                <w:color w:val="auto"/>
                <w:kern w:val="2"/>
                <w14:ligatures w14:val="standardContextual"/>
              </w:rPr>
              <w:t xml:space="preserve"> </w:t>
            </w:r>
            <w:r w:rsidR="002264E1">
              <w:rPr>
                <w:rFonts w:ascii="Verdana" w:eastAsia="Aptos" w:hAnsi="Verdana"/>
                <w:color w:val="auto"/>
                <w:kern w:val="2"/>
                <w14:ligatures w14:val="standardContextual"/>
              </w:rPr>
              <w:t>Kita transportui būdingų paslaugų veikla</w:t>
            </w:r>
            <w:r w:rsidRPr="00C925EE">
              <w:rPr>
                <w:rFonts w:ascii="Verdana" w:eastAsia="Aptos" w:hAnsi="Verdana"/>
                <w:color w:val="auto"/>
                <w:kern w:val="2"/>
                <w14:ligatures w14:val="standardContextual"/>
              </w:rPr>
              <w:t>“ kainų pokytis (padidėjimas arba sumažėjimas) (%). „k“ reikšmė skaičiuojama pagal formulę:</w:t>
            </w:r>
          </w:p>
          <w:p w14:paraId="7EB578A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noProof/>
                <w:color w:val="auto"/>
                <w:kern w:val="2"/>
                <w14:ligatures w14:val="standardContextual"/>
              </w:rPr>
              <w:drawing>
                <wp:inline distT="0" distB="0" distL="0" distR="0" wp14:anchorId="16242B11" wp14:editId="0494FBBA">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C925EE">
              <w:rPr>
                <w:rFonts w:ascii="Verdana" w:eastAsia="Aptos" w:hAnsi="Verdana"/>
                <w:color w:val="auto"/>
                <w:kern w:val="2"/>
                <w14:ligatures w14:val="standardContextual"/>
              </w:rPr>
              <w:t>, (proc.) kur</w:t>
            </w:r>
          </w:p>
          <w:p w14:paraId="12E2C3BD" w14:textId="2394CD4C" w:rsidR="00C925EE" w:rsidRPr="00C925EE" w:rsidRDefault="00C925EE" w:rsidP="00C925EE">
            <w:pPr>
              <w:jc w:val="both"/>
              <w:rPr>
                <w:rFonts w:ascii="Verdana" w:eastAsia="Aptos" w:hAnsi="Verdana"/>
                <w:color w:val="0070C0"/>
                <w:kern w:val="2"/>
                <w14:ligatures w14:val="standardContextual"/>
              </w:rPr>
            </w:pPr>
            <w:proofErr w:type="spellStart"/>
            <w:r w:rsidRPr="00C925EE">
              <w:rPr>
                <w:rFonts w:ascii="Verdana" w:eastAsia="Aptos" w:hAnsi="Verdana"/>
                <w:color w:val="auto"/>
                <w:kern w:val="2"/>
                <w14:ligatures w14:val="standardContextual"/>
              </w:rPr>
              <w:t>Ind</w:t>
            </w:r>
            <w:r w:rsidRPr="00C925EE">
              <w:rPr>
                <w:rFonts w:ascii="Verdana" w:eastAsia="Aptos" w:hAnsi="Verdana"/>
                <w:color w:val="auto"/>
                <w:kern w:val="2"/>
                <w:vertAlign w:val="subscript"/>
                <w14:ligatures w14:val="standardContextual"/>
              </w:rPr>
              <w:t>naujausias</w:t>
            </w:r>
            <w:proofErr w:type="spellEnd"/>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 kreipimosi dėl</w:t>
            </w:r>
            <w:r w:rsidRPr="00C925EE">
              <w:rPr>
                <w:rFonts w:ascii="Verdana" w:eastAsia="Aptos" w:hAnsi="Verdana"/>
                <w:color w:val="FF0000"/>
                <w:kern w:val="2"/>
                <w14:ligatures w14:val="standardContextual"/>
              </w:rPr>
              <w:t xml:space="preserve"> </w:t>
            </w:r>
            <w:r w:rsidRPr="00C925EE">
              <w:rPr>
                <w:rFonts w:ascii="Verdana" w:eastAsia="Aptos" w:hAnsi="Verdana"/>
                <w:color w:val="auto"/>
                <w:kern w:val="2"/>
                <w14:ligatures w14:val="standardContextual"/>
              </w:rPr>
              <w:t>įkainių</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peržiūros išsiuntimo kitai Šaliai datą (ketvirtį) paskelbtas naujausias Ūkio subjektams suteiktų paslaugų grupės „</w:t>
            </w:r>
            <w:r w:rsidR="002264E1">
              <w:rPr>
                <w:rFonts w:ascii="Verdana" w:eastAsia="Aptos" w:hAnsi="Verdana"/>
                <w:color w:val="auto"/>
                <w:kern w:val="2"/>
                <w14:ligatures w14:val="standardContextual"/>
              </w:rPr>
              <w:t>H5229</w:t>
            </w:r>
            <w:r w:rsidRPr="00C925EE">
              <w:rPr>
                <w:rFonts w:ascii="Verdana" w:eastAsia="Aptos" w:hAnsi="Verdana"/>
                <w:color w:val="auto"/>
                <w:kern w:val="2"/>
                <w14:ligatures w14:val="standardContextual"/>
              </w:rPr>
              <w:t xml:space="preserve"> </w:t>
            </w:r>
            <w:r w:rsidR="002264E1">
              <w:rPr>
                <w:rFonts w:ascii="Verdana" w:eastAsia="Aptos" w:hAnsi="Verdana"/>
                <w:color w:val="auto"/>
                <w:kern w:val="2"/>
                <w14:ligatures w14:val="standardContextual"/>
              </w:rPr>
              <w:t>Kita transportui būdingų paslaugų</w:t>
            </w:r>
            <w:r w:rsidRPr="00C925EE">
              <w:rPr>
                <w:rFonts w:ascii="Verdana" w:eastAsia="Aptos" w:hAnsi="Verdana"/>
                <w:color w:val="auto"/>
                <w:kern w:val="2"/>
                <w14:ligatures w14:val="standardContextual"/>
              </w:rPr>
              <w:t xml:space="preserve"> veikla“ paslaugų kainų indeksas.</w:t>
            </w:r>
          </w:p>
          <w:p w14:paraId="207BE322" w14:textId="1E94B327" w:rsidR="00C925EE" w:rsidRPr="00C925EE" w:rsidRDefault="00C925EE" w:rsidP="00C925EE">
            <w:pPr>
              <w:jc w:val="both"/>
              <w:rPr>
                <w:rFonts w:ascii="Verdana" w:eastAsia="Aptos" w:hAnsi="Verdana"/>
                <w:color w:val="auto"/>
                <w:kern w:val="2"/>
                <w14:ligatures w14:val="standardContextual"/>
              </w:rPr>
            </w:pPr>
            <w:proofErr w:type="spellStart"/>
            <w:r w:rsidRPr="00C925EE">
              <w:rPr>
                <w:rFonts w:ascii="Verdana" w:eastAsia="Aptos" w:hAnsi="Verdana"/>
                <w:color w:val="auto"/>
                <w:kern w:val="2"/>
                <w14:ligatures w14:val="standardContextual"/>
              </w:rPr>
              <w:t>Ind</w:t>
            </w:r>
            <w:r w:rsidRPr="00C925EE">
              <w:rPr>
                <w:rFonts w:ascii="Verdana" w:eastAsia="Aptos" w:hAnsi="Verdana"/>
                <w:color w:val="auto"/>
                <w:kern w:val="2"/>
                <w:vertAlign w:val="subscript"/>
                <w14:ligatures w14:val="standardContextual"/>
              </w:rPr>
              <w:t>pradžia</w:t>
            </w:r>
            <w:proofErr w:type="spellEnd"/>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 laikotarpio pradžios datos (ketvirčio) Ūkio subjektams suteiktų paslaugų grupės „</w:t>
            </w:r>
            <w:r w:rsidR="002264E1">
              <w:rPr>
                <w:rFonts w:ascii="Verdana" w:eastAsia="Aptos" w:hAnsi="Verdana"/>
                <w:color w:val="auto"/>
                <w:kern w:val="2"/>
                <w14:ligatures w14:val="standardContextual"/>
              </w:rPr>
              <w:t>H5229</w:t>
            </w:r>
            <w:r w:rsidRPr="00C925EE">
              <w:rPr>
                <w:rFonts w:ascii="Verdana" w:eastAsia="Aptos" w:hAnsi="Verdana"/>
                <w:color w:val="auto"/>
                <w:kern w:val="2"/>
                <w14:ligatures w14:val="standardContextual"/>
              </w:rPr>
              <w:t xml:space="preserve"> </w:t>
            </w:r>
            <w:r w:rsidR="002264E1">
              <w:rPr>
                <w:rFonts w:ascii="Verdana" w:eastAsia="Aptos" w:hAnsi="Verdana"/>
                <w:color w:val="auto"/>
                <w:kern w:val="2"/>
                <w14:ligatures w14:val="standardContextual"/>
              </w:rPr>
              <w:t>Kita transportui būdingų paslaugų</w:t>
            </w:r>
            <w:r w:rsidRPr="00C925EE">
              <w:rPr>
                <w:rFonts w:ascii="Verdana" w:eastAsia="Aptos" w:hAnsi="Verdana"/>
                <w:color w:val="auto"/>
                <w:kern w:val="2"/>
                <w14:ligatures w14:val="standardContextual"/>
              </w:rPr>
              <w:t xml:space="preserve">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C54F0A" w14:textId="7E3EE938"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5.3.3.7.</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Skaičiavimams indeksų reikšmės imamos</w:t>
            </w:r>
            <w:r w:rsidR="009E4804">
              <w:rPr>
                <w:rFonts w:ascii="Verdana" w:eastAsia="Aptos" w:hAnsi="Verdana"/>
                <w:color w:val="auto"/>
                <w:kern w:val="2"/>
                <w14:ligatures w14:val="standardContextual"/>
              </w:rPr>
              <w:t xml:space="preserve"> </w:t>
            </w:r>
            <w:r w:rsidRPr="00C925EE">
              <w:rPr>
                <w:rFonts w:ascii="Verdana" w:eastAsia="Aptos" w:hAnsi="Verdana"/>
                <w:b/>
                <w:bCs/>
                <w:color w:val="auto"/>
                <w:kern w:val="2"/>
                <w14:ligatures w14:val="standardContextual"/>
              </w:rPr>
              <w:t>keturių</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skaitmenų po kablelio tikslumu. Apskaičiuotas pokytis (k) tolimesniems skaičiavimams naudojamas suapvalinus iki</w:t>
            </w:r>
            <w:r w:rsidR="009E4804">
              <w:rPr>
                <w:rFonts w:ascii="Verdana" w:eastAsia="Aptos" w:hAnsi="Verdana"/>
                <w:color w:val="auto"/>
                <w:kern w:val="2"/>
                <w14:ligatures w14:val="standardContextual"/>
              </w:rPr>
              <w:t xml:space="preserve"> </w:t>
            </w:r>
            <w:r w:rsidRPr="00C925EE">
              <w:rPr>
                <w:rFonts w:ascii="Verdana" w:eastAsia="Aptos" w:hAnsi="Verdana"/>
                <w:b/>
                <w:bCs/>
                <w:color w:val="auto"/>
                <w:kern w:val="2"/>
                <w14:ligatures w14:val="standardContextual"/>
              </w:rPr>
              <w:t>vieno</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skaitmens po kablelio, o apskaičiuotas įkainis „a</w:t>
            </w:r>
            <w:r w:rsidRPr="00C925EE">
              <w:rPr>
                <w:rFonts w:ascii="Verdana" w:eastAsia="Aptos" w:hAnsi="Verdana"/>
                <w:color w:val="auto"/>
                <w:kern w:val="2"/>
                <w:vertAlign w:val="subscript"/>
                <w14:ligatures w14:val="standardContextual"/>
              </w:rPr>
              <w:t>1</w:t>
            </w:r>
            <w:r w:rsidRPr="00C925EE">
              <w:rPr>
                <w:rFonts w:ascii="Verdana" w:eastAsia="Aptos" w:hAnsi="Verdana"/>
                <w:color w:val="auto"/>
                <w:kern w:val="2"/>
                <w14:ligatures w14:val="standardContextual"/>
              </w:rPr>
              <w:t>“ suapvalinamas iki</w:t>
            </w:r>
            <w:r w:rsidR="009E4804">
              <w:rPr>
                <w:rFonts w:ascii="Verdana" w:eastAsia="Aptos" w:hAnsi="Verdana"/>
                <w:color w:val="auto"/>
                <w:kern w:val="2"/>
                <w14:ligatures w14:val="standardContextual"/>
              </w:rPr>
              <w:t xml:space="preserve"> </w:t>
            </w:r>
            <w:r w:rsidRPr="00C925EE">
              <w:rPr>
                <w:rFonts w:ascii="Verdana" w:eastAsia="Aptos" w:hAnsi="Verdana"/>
                <w:b/>
                <w:bCs/>
                <w:color w:val="auto"/>
                <w:kern w:val="2"/>
                <w14:ligatures w14:val="standardContextual"/>
              </w:rPr>
              <w:t>dviejų</w:t>
            </w:r>
            <w:r w:rsidR="009E4804">
              <w:rPr>
                <w:rFonts w:ascii="Verdana" w:eastAsia="Aptos" w:hAnsi="Verdana"/>
                <w:b/>
                <w:bCs/>
                <w:color w:val="auto"/>
                <w:kern w:val="2"/>
                <w14:ligatures w14:val="standardContextual"/>
              </w:rPr>
              <w:t xml:space="preserve"> </w:t>
            </w:r>
            <w:r w:rsidRPr="00C925EE">
              <w:rPr>
                <w:rFonts w:ascii="Verdana" w:eastAsia="Aptos" w:hAnsi="Verdana"/>
                <w:color w:val="auto"/>
                <w:kern w:val="2"/>
                <w14:ligatures w14:val="standardContextual"/>
              </w:rPr>
              <w:t>skaitmenų po kablelio.</w:t>
            </w:r>
          </w:p>
          <w:p w14:paraId="6B761B9B" w14:textId="07798DFD"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lastRenderedPageBreak/>
              <w:t>5.3.3.8. Šalis, siekianti Sutarties</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įkainių</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0DF582" w14:textId="796DC45C"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5.3.3.9.</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Susitarimas turi būti sudarytas per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30 (trisdešimt) kalendorinių dienų nuo Šalies pateikto tinkamo prašymo perskaičiuoti Sutarties</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įkainius</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gavimo dienos.</w:t>
            </w:r>
          </w:p>
          <w:p w14:paraId="0B903ACC" w14:textId="0312FE3A"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5.3.3.10.</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C925EE" w:rsidRPr="00C925EE" w14:paraId="19B92F44"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31D05"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BD2820"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5E8C9BDD"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6FCCC"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 xml:space="preserve">5.4. Sutarties kainos / įkainių apskaičiavimas taikant </w:t>
            </w:r>
            <w:r w:rsidRPr="00C925EE">
              <w:rPr>
                <w:rFonts w:ascii="Verdana" w:eastAsia="Aptos" w:hAnsi="Verdana"/>
                <w:b/>
                <w:bCs/>
                <w:color w:val="auto"/>
                <w:kern w:val="2"/>
                <w:u w:val="single"/>
                <w14:ligatures w14:val="standardContextual"/>
              </w:rPr>
              <w:t xml:space="preserve">kiekio (apimties) </w:t>
            </w:r>
            <w:r w:rsidRPr="00C925EE">
              <w:rPr>
                <w:rFonts w:ascii="Verdana" w:eastAsia="Aptos" w:hAnsi="Verdana"/>
                <w:b/>
                <w:bCs/>
                <w:color w:val="auto"/>
                <w:kern w:val="2"/>
                <w14:ligatures w14:val="standardContextual"/>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2D07AF"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22579DD2"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45E93"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ED1FD2" w14:textId="0AAFB3D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Pirkėjas atsiskaito su Tiekėju ne vėliau kaip per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30 (trisdešimt) kalendorinių dienų nuo Sąskaitos gavimo dienos.</w:t>
            </w:r>
          </w:p>
          <w:p w14:paraId="23EA7CC7" w14:textId="77777777" w:rsidR="00C925EE" w:rsidRPr="00C925EE" w:rsidRDefault="00C925EE" w:rsidP="00C925EE">
            <w:pPr>
              <w:jc w:val="both"/>
              <w:rPr>
                <w:rFonts w:ascii="Verdana" w:eastAsia="Aptos" w:hAnsi="Verdana"/>
                <w:color w:val="auto"/>
                <w:kern w:val="2"/>
                <w14:ligatures w14:val="standardContextual"/>
              </w:rPr>
            </w:pPr>
          </w:p>
          <w:p w14:paraId="75C1AEB0" w14:textId="1192FE80"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Apmokėjimo sąlygos: įvykdžius Užsakymą, mokama už konkretų kiekį / apimtį pagal nustatytus įkainius.</w:t>
            </w:r>
          </w:p>
        </w:tc>
      </w:tr>
      <w:tr w:rsidR="00C925EE" w:rsidRPr="00C925EE" w14:paraId="280C9C09"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E578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80D8D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4D14030C"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AC18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6E99E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230C69CE"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5B70F"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6. PASLAUGŲ KOKYBĖ IR GARANTINIAI ĮSIPAREIGOJIMAI</w:t>
            </w:r>
          </w:p>
        </w:tc>
      </w:tr>
      <w:tr w:rsidR="00C925EE" w:rsidRPr="00C925EE" w14:paraId="3C3E4E14"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3D5E2"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7114F7"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264C75CA"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622F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B8456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30910E29"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F7E47"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AC56F7"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69CFF213"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8F8DC"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7. SUTARTIES VYKDYMUI PASITELKIAMI SUBTIEKĖJAI IR (AR) SPECIALISTAI</w:t>
            </w:r>
          </w:p>
        </w:tc>
      </w:tr>
      <w:tr w:rsidR="00C925EE" w:rsidRPr="00C925EE" w14:paraId="13ACEAEB"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6C128"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ACF7D7" w14:textId="4F3A323B"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Sutarties vykdymui pasitelkiami subtiekėjai ir (ar) specialistai yra nurodyti Sutarties priede Nr.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1.</w:t>
            </w:r>
          </w:p>
        </w:tc>
      </w:tr>
      <w:tr w:rsidR="00C925EE" w:rsidRPr="00C925EE" w14:paraId="4C667504"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CFDEE"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8. PRIEVOLIŲ PAGAL SUTARTĮ ĮVYKDYMO UŽTIKRINIMAS</w:t>
            </w:r>
          </w:p>
        </w:tc>
      </w:tr>
      <w:tr w:rsidR="00C925EE" w:rsidRPr="00C925EE" w14:paraId="56304B64"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4077A"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5CCCF8" w14:textId="2D2290D2" w:rsidR="00C925EE" w:rsidRPr="00C925EE" w:rsidRDefault="002264E1" w:rsidP="002264E1">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Sutarties įvykdymo užtikrinimas nereikalaujamas.</w:t>
            </w:r>
          </w:p>
        </w:tc>
      </w:tr>
      <w:tr w:rsidR="00C925EE" w:rsidRPr="00C925EE" w14:paraId="12FDD1B2"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59123"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 ŠALIŲ ATSAKOMYBĖ</w:t>
            </w:r>
          </w:p>
        </w:tc>
      </w:tr>
      <w:tr w:rsidR="00C925EE" w:rsidRPr="00C925EE" w14:paraId="09CDC83A"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2554F"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6F81A8" w14:textId="256DBBE5" w:rsidR="00C925EE" w:rsidRPr="00C925EE" w:rsidRDefault="00C925EE" w:rsidP="00C925EE">
            <w:pPr>
              <w:jc w:val="both"/>
              <w:rPr>
                <w:rFonts w:ascii="Verdana" w:eastAsia="Aptos" w:hAnsi="Verdana"/>
                <w:color w:val="FF0000"/>
                <w:kern w:val="2"/>
                <w14:ligatures w14:val="standardContextual"/>
              </w:rPr>
            </w:pPr>
            <w:r w:rsidRPr="00C925EE">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0,02 (dvi šimtosios) procento dydžio delspinigius nuo neapmokėtos sumos be PVM už kiekvieną vėlavimo</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dieną.</w:t>
            </w:r>
          </w:p>
        </w:tc>
      </w:tr>
      <w:tr w:rsidR="00C925EE" w:rsidRPr="00C925EE" w14:paraId="497E1DD9"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70368"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9A784E" w14:textId="4655883D"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9.2.1. Jeigu Tiekėjas vėluoja suteikti Paslaugas arba nevykdo kitų sutartinių įsipareigojimų, Pirkėjas nuo kitos nei nustatytas terminas dienos Tiekėjui pritaiko vienkartinę 500,00 (penkių šimtų eurų) baudą bei skaičiuoja</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0,02 (dvi šimtosios) procento</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dydžio delspinigius už kiekvieną uždelstą</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dieną nuo laiku nesuteiktų Paslaugų ar kitų sutartinių įsipareigojimų nevykdymo kainos be PVM.</w:t>
            </w:r>
          </w:p>
          <w:p w14:paraId="65064C22" w14:textId="77777777" w:rsidR="00C925EE" w:rsidRPr="00C925EE" w:rsidRDefault="00C925EE" w:rsidP="00C925EE">
            <w:pPr>
              <w:jc w:val="both"/>
              <w:rPr>
                <w:rFonts w:ascii="Verdana" w:eastAsia="Aptos" w:hAnsi="Verdana"/>
                <w:color w:val="auto"/>
                <w:kern w:val="2"/>
                <w14:ligatures w14:val="standardContextual"/>
              </w:rPr>
            </w:pPr>
          </w:p>
          <w:p w14:paraId="3DA3A1AC" w14:textId="0CC97A1D"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9.2.2. Tiekėjas privalo sumokėti Pirkėjui netesybas per</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10 (dešimt)</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dienų nuo Pirkėjo pareikalavimo, jeigu netesybų suma nėra išskaitoma iš Tiekėjui mokėtinos sumos.</w:t>
            </w:r>
          </w:p>
        </w:tc>
      </w:tr>
      <w:tr w:rsidR="00C925EE" w:rsidRPr="00C925EE" w14:paraId="730BD7A3"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BE9EC"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9BF47" w14:textId="4968B252" w:rsidR="00C925EE" w:rsidRPr="00C925EE" w:rsidRDefault="00C925EE" w:rsidP="00C925EE">
            <w:pPr>
              <w:jc w:val="both"/>
              <w:rPr>
                <w:rFonts w:ascii="Verdana" w:eastAsia="Aptos" w:hAnsi="Verdana"/>
                <w:color w:val="FF0000"/>
                <w:kern w:val="2"/>
                <w14:ligatures w14:val="standardContextual"/>
              </w:rPr>
            </w:pPr>
            <w:r w:rsidRPr="00C925EE">
              <w:rPr>
                <w:rFonts w:ascii="Verdana" w:eastAsia="Aptos" w:hAnsi="Verdana"/>
                <w:color w:val="auto"/>
                <w:kern w:val="2"/>
                <w14:ligatures w14:val="standardContextual"/>
              </w:rPr>
              <w:t>9.3.1. Nutraukus Sutartį dėl esminio Sutarties pažeidimo, mokama</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1 000,00 (vieno tūkstančio)</w:t>
            </w:r>
            <w:r w:rsidR="009E480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eurų dydžio bauda.</w:t>
            </w:r>
          </w:p>
        </w:tc>
      </w:tr>
      <w:tr w:rsidR="00C925EE" w:rsidRPr="00C925EE" w14:paraId="0EAD562D"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880B"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DBE35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37EA706B"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FC076"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17321D" w14:textId="53BAF4EE" w:rsidR="00C925EE" w:rsidRPr="00C925EE" w:rsidRDefault="00CC0CD8" w:rsidP="00C925EE">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Netaikoma</w:t>
            </w:r>
          </w:p>
        </w:tc>
      </w:tr>
      <w:tr w:rsidR="00C925EE" w:rsidRPr="00C925EE" w14:paraId="00B3768E"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78E11"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1E9CF"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136C46EA"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7DC94"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C925EE">
              <w:rPr>
                <w:rFonts w:ascii="Verdana" w:eastAsia="Aptos" w:hAnsi="Verdana"/>
                <w:b/>
                <w:bCs/>
                <w:color w:val="auto"/>
                <w:kern w:val="2"/>
                <w14:ligatures w14:val="standardContextual"/>
              </w:rPr>
              <w:t>nepasiekimo</w:t>
            </w:r>
            <w:proofErr w:type="spellEnd"/>
            <w:r w:rsidRPr="00C925EE">
              <w:rPr>
                <w:rFonts w:ascii="Verdana" w:eastAsia="Aptos" w:hAnsi="Verdana"/>
                <w:b/>
                <w:bCs/>
                <w:color w:val="auto"/>
                <w:kern w:val="2"/>
                <w14:ligatures w14:val="standardContextual"/>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362669"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1E7280DA" w14:textId="77777777" w:rsidTr="0063680C">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3E66" w14:textId="508DC190"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9.8. Tiekėjui taikomos netesybos dėl Sutarties įvykdymo užtikrinimo</w:t>
            </w:r>
            <w:r w:rsidR="00F208A4">
              <w:rPr>
                <w:rFonts w:ascii="Verdana" w:eastAsia="Aptos" w:hAnsi="Verdana"/>
                <w:b/>
                <w:bCs/>
                <w:color w:val="auto"/>
                <w:kern w:val="2"/>
                <w14:ligatures w14:val="standardContextual"/>
              </w:rPr>
              <w:t xml:space="preserve"> </w:t>
            </w:r>
            <w:r w:rsidRPr="00C925EE">
              <w:rPr>
                <w:rFonts w:ascii="Verdana" w:eastAsia="Aptos" w:hAnsi="Verdana"/>
                <w:b/>
                <w:bCs/>
                <w:color w:val="auto"/>
                <w:kern w:val="2"/>
                <w14:ligatures w14:val="standardContextual"/>
              </w:rPr>
              <w:t>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0B9C27"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591E4FED"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5E843"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6C2D9B"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111ADE57"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D0EE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9.9. Kitos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61FC59"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2F02456F"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07AC2"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10. ESMINĖS SUTARTIES SĄLYGOS</w:t>
            </w:r>
          </w:p>
        </w:tc>
      </w:tr>
      <w:tr w:rsidR="00C925EE" w:rsidRPr="00C925EE" w14:paraId="63FC7E71"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E8ED1"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299315"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5233F61B"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BB1E1"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11. SUTARTIES GALIOJIMAS IR KEITIMAS</w:t>
            </w:r>
          </w:p>
        </w:tc>
      </w:tr>
      <w:tr w:rsidR="00C925EE" w:rsidRPr="00C925EE" w14:paraId="3902BB64"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53CD5"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AB74B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Ši Sutartis laikoma sudaryta, kai (pirma) ją pasirašo abi Šalys, ir (antra) pateikiamas sutarties įvykdymo užtikrinimas.</w:t>
            </w:r>
          </w:p>
          <w:p w14:paraId="66AA9428" w14:textId="634D83CE"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 xml:space="preserve">Sutartis galioja iki visiško prievolių įvykdymo (kol bus išnaudota Pradinės Sutarties vertė, bet jos terminas negali būti ilgesnis kaip </w:t>
            </w:r>
            <w:r w:rsidR="00A6298A">
              <w:rPr>
                <w:rFonts w:ascii="Verdana" w:eastAsia="Aptos" w:hAnsi="Verdana"/>
                <w:color w:val="auto"/>
                <w:kern w:val="2"/>
                <w14:ligatures w14:val="standardContextual"/>
              </w:rPr>
              <w:t>25</w:t>
            </w:r>
            <w:r w:rsidR="00A6298A" w:rsidRPr="00C925EE">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w:t>
            </w:r>
            <w:r w:rsidR="00A6298A">
              <w:rPr>
                <w:rFonts w:ascii="Verdana" w:eastAsia="Aptos" w:hAnsi="Verdana"/>
                <w:color w:val="auto"/>
                <w:kern w:val="2"/>
                <w14:ligatures w14:val="standardContextual"/>
              </w:rPr>
              <w:t>dvidešimt penki</w:t>
            </w:r>
            <w:r w:rsidRPr="00C925EE">
              <w:rPr>
                <w:rFonts w:ascii="Verdana" w:eastAsia="Aptos" w:hAnsi="Verdana"/>
                <w:color w:val="auto"/>
                <w:kern w:val="2"/>
                <w14:ligatures w14:val="standardContextual"/>
              </w:rPr>
              <w:t xml:space="preserve">) mėnesiai (sutarties vykdymo trukmė (paslaugų teikimo terminas) – </w:t>
            </w:r>
            <w:r w:rsidR="00A6298A">
              <w:rPr>
                <w:rFonts w:ascii="Verdana" w:eastAsia="Aptos" w:hAnsi="Verdana"/>
                <w:color w:val="auto"/>
                <w:kern w:val="2"/>
                <w14:ligatures w14:val="standardContextual"/>
              </w:rPr>
              <w:t>24</w:t>
            </w:r>
            <w:r w:rsidR="00A6298A" w:rsidRPr="00C925EE">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w:t>
            </w:r>
            <w:r w:rsidR="00A6298A">
              <w:rPr>
                <w:rFonts w:ascii="Verdana" w:eastAsia="Aptos" w:hAnsi="Verdana"/>
                <w:color w:val="auto"/>
                <w:kern w:val="2"/>
                <w14:ligatures w14:val="standardContextual"/>
              </w:rPr>
              <w:t>dvidešimt keturi</w:t>
            </w:r>
            <w:r w:rsidRPr="00C925EE">
              <w:rPr>
                <w:rFonts w:ascii="Verdana" w:eastAsia="Aptos" w:hAnsi="Verdana"/>
                <w:color w:val="auto"/>
                <w:kern w:val="2"/>
                <w14:ligatures w14:val="standardContextual"/>
              </w:rPr>
              <w:t>) mėnesiai, atsiskaitymo terminas – 1 mėn.).</w:t>
            </w:r>
          </w:p>
        </w:tc>
      </w:tr>
      <w:tr w:rsidR="00C925EE" w:rsidRPr="00C925EE" w14:paraId="291B3567" w14:textId="77777777" w:rsidTr="0063680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BC4A5"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13B532"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0C8EB039"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C7C06"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12. SUTARTIES NUTRAUKIMAS</w:t>
            </w:r>
          </w:p>
        </w:tc>
      </w:tr>
      <w:tr w:rsidR="00C925EE" w:rsidRPr="00C925EE" w14:paraId="40E1E479"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B3D78"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F41F85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C925EE" w:rsidRPr="00C925EE" w14:paraId="40E2C65E"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6C3E2"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958B58"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12.2.1. jeigu Tiekėjas nevykdo prisiimtų įsipareigojimų už Sutartyje nustatytus Sutarties įkainius;</w:t>
            </w:r>
          </w:p>
          <w:p w14:paraId="070F8B6F" w14:textId="679D7DFD"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12.2.2. jeigu Tiekėjas nesilaiko Sutartyje nustatytų Paslaugų teikimo terminų 2 (du) kartus iš eilės arba vėluoja suteikti Paslaugas daugiau nei</w:t>
            </w:r>
            <w:r w:rsidR="00F208A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30 (trisdešimt) kalendorinių dienų</w:t>
            </w:r>
            <w:r w:rsidR="00F208A4">
              <w:rPr>
                <w:rFonts w:ascii="Verdana" w:eastAsia="Aptos" w:hAnsi="Verdana"/>
                <w:color w:val="auto"/>
                <w:kern w:val="2"/>
                <w14:ligatures w14:val="standardContextual"/>
              </w:rPr>
              <w:t xml:space="preserve"> </w:t>
            </w:r>
            <w:r w:rsidRPr="00C925EE">
              <w:rPr>
                <w:rFonts w:ascii="Verdana" w:eastAsia="Aptos" w:hAnsi="Verdana"/>
                <w:color w:val="auto"/>
                <w:kern w:val="2"/>
                <w14:ligatures w14:val="standardContextual"/>
              </w:rPr>
              <w:t>nuo Sutartyje nustatyto Paslaugų suteikimo termino;</w:t>
            </w:r>
          </w:p>
          <w:p w14:paraId="7A64DA57"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0A19449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12.2.4. Tiekėjas pažeidžia Paslaugų suteikimo terminus ir dėl Paslaugų suteikimo vėlavimo Paslaugos tampa nebereikalingos;</w:t>
            </w:r>
          </w:p>
          <w:p w14:paraId="066896B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56BBA9B" w14:textId="77777777" w:rsidR="00C925EE" w:rsidRPr="00C925EE" w:rsidRDefault="00C925EE" w:rsidP="00C925EE">
            <w:pPr>
              <w:jc w:val="both"/>
              <w:rPr>
                <w:rFonts w:ascii="Verdana" w:eastAsia="Aptos" w:hAnsi="Verdana"/>
                <w:color w:val="FF0000"/>
                <w:kern w:val="2"/>
                <w14:ligatures w14:val="standardContextual"/>
              </w:rPr>
            </w:pPr>
            <w:r w:rsidRPr="00C925EE">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C925EE" w:rsidRPr="00C925EE" w14:paraId="0B15CB92"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0D9F1"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13. APLINKOS APSAUGOS IR SOCIALINIAI KRITERIJAI</w:t>
            </w:r>
          </w:p>
        </w:tc>
      </w:tr>
      <w:tr w:rsidR="00C925EE" w:rsidRPr="00C925EE" w14:paraId="5636BD9C"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F4B6C"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A98616" w14:textId="1FF74A33" w:rsidR="009768ED" w:rsidRDefault="009768ED" w:rsidP="00C925EE">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 xml:space="preserve">13.1.1. </w:t>
            </w:r>
            <w:r w:rsidRPr="009768ED">
              <w:rPr>
                <w:rFonts w:ascii="Verdana" w:eastAsia="Aptos" w:hAnsi="Verdana"/>
                <w:color w:val="auto"/>
                <w:kern w:val="2"/>
                <w14:ligatures w14:val="standardContextual"/>
              </w:rPr>
              <w:t>Pirkimas laikomas žaliuoju, nes taikomas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w:t>
            </w:r>
            <w:r>
              <w:rPr>
                <w:rFonts w:ascii="Verdana" w:eastAsia="Aptos" w:hAnsi="Verdana"/>
                <w:color w:val="auto"/>
                <w:kern w:val="2"/>
                <w14:ligatures w14:val="standardContextual"/>
              </w:rPr>
              <w:t>p</w:t>
            </w:r>
            <w:r w:rsidRPr="009768ED">
              <w:rPr>
                <w:rFonts w:ascii="Verdana" w:eastAsia="Aptos" w:hAnsi="Verdana"/>
                <w:color w:val="auto"/>
                <w:kern w:val="2"/>
                <w14:ligatures w14:val="standardContextual"/>
              </w:rPr>
              <w:t xml:space="preserve">linkos apsaugos kriterijų taikymo, vykdant žaliuosius pirkimus, tvarkos aprašo 1 priedo X skyriaus 10.1.2.1. </w:t>
            </w:r>
            <w:r w:rsidRPr="009768ED">
              <w:rPr>
                <w:rFonts w:ascii="Verdana" w:eastAsia="Aptos" w:hAnsi="Verdana"/>
                <w:color w:val="auto"/>
                <w:kern w:val="2"/>
                <w14:ligatures w14:val="standardContextual"/>
              </w:rPr>
              <w:lastRenderedPageBreak/>
              <w:t>papunktis - sutarties vykdymo metu, tiekėjas užtikrina, kad bent vienos transporto priemonės, kuria bus naudojamasi paslaugoms atlikti, išmetamas teršalų kiekis atitiks ne mažesnį kaip Euro 5 standartą</w:t>
            </w:r>
            <w:r>
              <w:rPr>
                <w:rFonts w:ascii="Verdana" w:eastAsia="Aptos" w:hAnsi="Verdana"/>
                <w:color w:val="auto"/>
                <w:kern w:val="2"/>
                <w14:ligatures w14:val="standardContextual"/>
              </w:rPr>
              <w:t>.</w:t>
            </w:r>
          </w:p>
          <w:p w14:paraId="47F32748" w14:textId="4A42067E" w:rsidR="00C925EE" w:rsidRPr="00C925EE" w:rsidRDefault="009768ED" w:rsidP="00C925EE">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 xml:space="preserve">13.1.2. </w:t>
            </w:r>
            <w:r w:rsidRPr="009768ED">
              <w:rPr>
                <w:rFonts w:ascii="Verdana" w:eastAsia="Aptos" w:hAnsi="Verdana"/>
                <w:color w:val="auto"/>
                <w:kern w:val="2"/>
                <w14:ligatures w14:val="standardContextual"/>
              </w:rPr>
              <w:t>Pirkėjas nereikalauja, kad tiekėjas nuosavybės teise būtų įgijęs specialiųjų transporto priemonių paslaugoms teikti.</w:t>
            </w:r>
          </w:p>
        </w:tc>
      </w:tr>
      <w:tr w:rsidR="00C925EE" w:rsidRPr="00C925EE" w14:paraId="69FACF89"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4FC51"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205F74"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Netaikoma</w:t>
            </w:r>
          </w:p>
        </w:tc>
      </w:tr>
      <w:tr w:rsidR="00C925EE" w:rsidRPr="00C925EE" w14:paraId="41C238C9"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8B846"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14. BENDRŲJŲ SĄLYGŲ PAKEITIMAI IR PAPILDYMAI</w:t>
            </w:r>
          </w:p>
        </w:tc>
      </w:tr>
      <w:tr w:rsidR="00C925EE" w:rsidRPr="00C925EE" w14:paraId="28A0D9B3"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94B50"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14.1.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9B232A"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C925EE" w:rsidRPr="00C925EE" w14:paraId="69799500" w14:textId="77777777" w:rsidTr="0063680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C80E5"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15. SUTARTIES PRIEDAI</w:t>
            </w:r>
          </w:p>
        </w:tc>
      </w:tr>
      <w:tr w:rsidR="00C925EE" w:rsidRPr="00C925EE" w14:paraId="011FB739"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60999"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15.1.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BB224E"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„Pasiūlymas“</w:t>
            </w:r>
          </w:p>
        </w:tc>
      </w:tr>
      <w:tr w:rsidR="00C925EE" w:rsidRPr="00C925EE" w14:paraId="384AEA49" w14:textId="77777777" w:rsidTr="0063680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4B19E" w14:textId="77777777" w:rsidR="00C925EE" w:rsidRPr="00C925EE" w:rsidRDefault="00C925EE" w:rsidP="00C925EE">
            <w:pP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15.2.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DEBECF" w14:textId="77777777" w:rsidR="00C925EE" w:rsidRPr="00C925EE" w:rsidRDefault="00C925EE" w:rsidP="00C925EE">
            <w:pPr>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„Techninė specifikacija“</w:t>
            </w:r>
          </w:p>
        </w:tc>
      </w:tr>
      <w:tr w:rsidR="00C925EE" w:rsidRPr="00C925EE" w14:paraId="0F7497F2" w14:textId="77777777" w:rsidTr="0063680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AB954"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16. ŠALIŲ ATSTOVŲ PARAŠAI</w:t>
            </w:r>
          </w:p>
        </w:tc>
      </w:tr>
      <w:tr w:rsidR="00C925EE" w:rsidRPr="00C925EE" w14:paraId="04487A16" w14:textId="77777777" w:rsidTr="0063680C">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5DCE2"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212785E6"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TIEKĖJAS</w:t>
            </w:r>
          </w:p>
        </w:tc>
      </w:tr>
      <w:tr w:rsidR="00C925EE" w:rsidRPr="00C925EE" w14:paraId="5155C28F" w14:textId="77777777" w:rsidTr="0063680C">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8053F0"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Marijampolės savivaldybės administracijos direktorius</w:t>
            </w:r>
          </w:p>
        </w:tc>
        <w:tc>
          <w:tcPr>
            <w:tcW w:w="3995" w:type="dxa"/>
            <w:tcBorders>
              <w:top w:val="nil"/>
              <w:left w:val="nil"/>
              <w:bottom w:val="single" w:sz="4" w:space="0" w:color="auto"/>
              <w:right w:val="single" w:sz="8" w:space="0" w:color="auto"/>
            </w:tcBorders>
            <w:tcMar>
              <w:top w:w="0" w:type="dxa"/>
              <w:left w:w="108" w:type="dxa"/>
              <w:bottom w:w="0" w:type="dxa"/>
              <w:right w:w="108" w:type="dxa"/>
            </w:tcMar>
            <w:hideMark/>
          </w:tcPr>
          <w:p w14:paraId="35211600" w14:textId="03BBFFD5" w:rsidR="00C925EE" w:rsidRPr="00C925EE" w:rsidRDefault="00066384" w:rsidP="00C925EE">
            <w:pPr>
              <w:jc w:val="center"/>
              <w:rPr>
                <w:rFonts w:ascii="Verdana" w:eastAsia="Aptos" w:hAnsi="Verdana"/>
                <w:color w:val="auto"/>
                <w:kern w:val="2"/>
                <w14:ligatures w14:val="standardContextual"/>
              </w:rPr>
            </w:pPr>
            <w:r w:rsidRPr="00066384">
              <w:rPr>
                <w:rFonts w:ascii="Verdana" w:eastAsia="Aptos" w:hAnsi="Verdana"/>
                <w:color w:val="auto"/>
                <w:kern w:val="2"/>
                <w14:ligatures w14:val="standardContextual"/>
              </w:rPr>
              <w:t>(nurodomos atstovo pareigos)</w:t>
            </w:r>
          </w:p>
        </w:tc>
      </w:tr>
      <w:tr w:rsidR="00C925EE" w:rsidRPr="00C925EE" w14:paraId="4F067137" w14:textId="77777777" w:rsidTr="0063680C">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15C981"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Nerijus Mašalaitis</w:t>
            </w:r>
          </w:p>
        </w:tc>
        <w:tc>
          <w:tcPr>
            <w:tcW w:w="39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046BB" w14:textId="170DFAE6" w:rsidR="00C925EE" w:rsidRPr="00C925EE" w:rsidRDefault="00066384" w:rsidP="00066384">
            <w:pPr>
              <w:rPr>
                <w:rFonts w:ascii="Verdana" w:eastAsia="Aptos" w:hAnsi="Verdana"/>
                <w:color w:val="auto"/>
                <w:kern w:val="2"/>
                <w14:ligatures w14:val="standardContextual"/>
              </w:rPr>
            </w:pPr>
            <w:r w:rsidRPr="00066384">
              <w:rPr>
                <w:rFonts w:ascii="Verdana" w:eastAsia="Aptos" w:hAnsi="Verdana"/>
                <w:color w:val="auto"/>
                <w:kern w:val="2"/>
                <w14:ligatures w14:val="standardContextual"/>
              </w:rPr>
              <w:t>(nurodoma atstovo vardas ir pavardė)</w:t>
            </w:r>
          </w:p>
        </w:tc>
      </w:tr>
      <w:tr w:rsidR="00C925EE" w:rsidRPr="00C925EE" w14:paraId="0ED4FC0F" w14:textId="77777777" w:rsidTr="0063680C">
        <w:tc>
          <w:tcPr>
            <w:tcW w:w="3764" w:type="dxa"/>
            <w:tcBorders>
              <w:top w:val="nil"/>
              <w:left w:val="nil"/>
              <w:bottom w:val="nil"/>
              <w:right w:val="nil"/>
            </w:tcBorders>
            <w:vAlign w:val="center"/>
            <w:hideMark/>
          </w:tcPr>
          <w:p w14:paraId="4532196E" w14:textId="77777777" w:rsidR="00C925EE" w:rsidRPr="00C925EE" w:rsidRDefault="00C925EE" w:rsidP="00C925EE">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2E06719F" w14:textId="77777777" w:rsidR="00C925EE" w:rsidRPr="00C925EE" w:rsidRDefault="00C925EE" w:rsidP="00C925EE">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4841A060" w14:textId="77777777" w:rsidR="00C925EE" w:rsidRPr="00C925EE" w:rsidRDefault="00C925EE" w:rsidP="00C925EE">
            <w:pPr>
              <w:jc w:val="both"/>
              <w:rPr>
                <w:rFonts w:ascii="Verdana" w:eastAsia="Aptos" w:hAnsi="Verdana"/>
                <w:color w:val="auto"/>
                <w:kern w:val="2"/>
                <w14:ligatures w14:val="standardContextual"/>
              </w:rPr>
            </w:pPr>
          </w:p>
        </w:tc>
        <w:tc>
          <w:tcPr>
            <w:tcW w:w="3995" w:type="dxa"/>
            <w:tcBorders>
              <w:top w:val="nil"/>
              <w:left w:val="nil"/>
              <w:bottom w:val="nil"/>
              <w:right w:val="nil"/>
            </w:tcBorders>
            <w:vAlign w:val="center"/>
            <w:hideMark/>
          </w:tcPr>
          <w:p w14:paraId="18B264E2" w14:textId="77777777" w:rsidR="00C925EE" w:rsidRPr="00C925EE" w:rsidRDefault="00C925EE" w:rsidP="00C925EE">
            <w:pPr>
              <w:jc w:val="both"/>
              <w:rPr>
                <w:rFonts w:ascii="Verdana" w:eastAsia="Aptos" w:hAnsi="Verdana"/>
                <w:color w:val="auto"/>
                <w:kern w:val="2"/>
                <w14:ligatures w14:val="standardContextual"/>
              </w:rPr>
            </w:pPr>
          </w:p>
        </w:tc>
      </w:tr>
    </w:tbl>
    <w:p w14:paraId="106B2947" w14:textId="77777777" w:rsidR="00C925EE" w:rsidRPr="00C925EE" w:rsidRDefault="00C925EE" w:rsidP="00C925EE">
      <w:pPr>
        <w:rPr>
          <w:rFonts w:ascii="Verdana" w:eastAsia="Aptos" w:hAnsi="Verdana"/>
          <w:color w:val="auto"/>
          <w:kern w:val="2"/>
          <w14:ligatures w14:val="standardContextual"/>
        </w:rPr>
      </w:pPr>
      <w:bookmarkStart w:id="76" w:name="part_d0a25849da0c4719ae8c91dcedcf7de8"/>
      <w:bookmarkEnd w:id="76"/>
      <w:r w:rsidRPr="00C925EE">
        <w:rPr>
          <w:rFonts w:ascii="Verdana" w:eastAsia="Aptos" w:hAnsi="Verdana"/>
          <w:color w:val="auto"/>
          <w:kern w:val="2"/>
          <w14:ligatures w14:val="standardContextual"/>
        </w:rPr>
        <w:br w:type="page"/>
      </w:r>
    </w:p>
    <w:p w14:paraId="7A1B5451" w14:textId="77777777" w:rsidR="00C925EE" w:rsidRPr="00C925EE" w:rsidRDefault="00C925EE" w:rsidP="00C925EE">
      <w:pPr>
        <w:jc w:val="right"/>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lastRenderedPageBreak/>
        <w:t>PATVIRTINTA</w:t>
      </w:r>
    </w:p>
    <w:p w14:paraId="057EAB3B" w14:textId="77777777" w:rsidR="00C925EE" w:rsidRPr="00C925EE" w:rsidRDefault="00C925EE" w:rsidP="00C925EE">
      <w:pPr>
        <w:jc w:val="right"/>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Viešųjų pirkimų tarnybos direktoriaus</w:t>
      </w:r>
    </w:p>
    <w:p w14:paraId="677B9706" w14:textId="77777777" w:rsidR="00C925EE" w:rsidRPr="00C925EE" w:rsidRDefault="00C925EE" w:rsidP="00C925EE">
      <w:pPr>
        <w:jc w:val="right"/>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2024 m. gruodžio 30 d. įsakymu Nr. 1S-209</w:t>
      </w:r>
    </w:p>
    <w:p w14:paraId="0B5DC1E9" w14:textId="77777777" w:rsidR="00C925EE" w:rsidRPr="00C925EE" w:rsidRDefault="00C925EE" w:rsidP="00C925EE">
      <w:pPr>
        <w:jc w:val="both"/>
        <w:rPr>
          <w:rFonts w:ascii="Verdana" w:eastAsia="Aptos" w:hAnsi="Verdana"/>
          <w:color w:val="auto"/>
          <w:kern w:val="2"/>
          <w14:ligatures w14:val="standardContextual"/>
        </w:rPr>
      </w:pPr>
    </w:p>
    <w:p w14:paraId="26E4BD5F" w14:textId="77777777" w:rsidR="00C925EE" w:rsidRPr="00C925EE" w:rsidRDefault="00C925EE" w:rsidP="00C925EE">
      <w:pPr>
        <w:jc w:val="both"/>
        <w:rPr>
          <w:rFonts w:ascii="Verdana" w:eastAsia="Aptos" w:hAnsi="Verdana"/>
          <w:color w:val="auto"/>
          <w:kern w:val="2"/>
          <w14:ligatures w14:val="standardContextual"/>
        </w:rPr>
      </w:pPr>
    </w:p>
    <w:p w14:paraId="3041A20E" w14:textId="77777777" w:rsidR="00C925EE" w:rsidRPr="00C925EE" w:rsidRDefault="00C925EE" w:rsidP="00C925EE">
      <w:pPr>
        <w:jc w:val="center"/>
        <w:rPr>
          <w:rFonts w:ascii="Verdana" w:eastAsia="Aptos" w:hAnsi="Verdana"/>
          <w:color w:val="auto"/>
          <w:kern w:val="2"/>
          <w14:ligatures w14:val="standardContextual"/>
        </w:rPr>
      </w:pPr>
      <w:r w:rsidRPr="00C925EE">
        <w:rPr>
          <w:rFonts w:ascii="Verdana" w:eastAsia="Aptos" w:hAnsi="Verdana"/>
          <w:b/>
          <w:bCs/>
          <w:color w:val="auto"/>
          <w:kern w:val="2"/>
          <w14:ligatures w14:val="standardContextual"/>
        </w:rPr>
        <w:t>PASLAUGŲ PIRKIMO</w:t>
      </w:r>
      <w:r w:rsidRPr="00C925EE">
        <w:rPr>
          <w:rFonts w:ascii="Verdana" w:eastAsia="Aptos" w:hAnsi="Verdana"/>
          <w:color w:val="auto"/>
          <w:kern w:val="2"/>
          <w14:ligatures w14:val="standardContextual"/>
        </w:rPr>
        <w:t>–</w:t>
      </w:r>
      <w:r w:rsidRPr="00C925EE">
        <w:rPr>
          <w:rFonts w:ascii="Verdana" w:eastAsia="Aptos" w:hAnsi="Verdana"/>
          <w:b/>
          <w:bCs/>
          <w:color w:val="auto"/>
          <w:kern w:val="2"/>
          <w14:ligatures w14:val="standardContextual"/>
        </w:rPr>
        <w:t>PARDAVIMO SUTARTIES BENDROSIOS SĄLYGOS</w:t>
      </w:r>
    </w:p>
    <w:p w14:paraId="60F2C3EF" w14:textId="77777777" w:rsidR="00C925EE" w:rsidRPr="00C925EE" w:rsidRDefault="00C925EE" w:rsidP="00C925EE">
      <w:pPr>
        <w:jc w:val="center"/>
        <w:rPr>
          <w:rFonts w:ascii="Verdana" w:eastAsia="Aptos" w:hAnsi="Verdana"/>
          <w:color w:val="auto"/>
          <w:kern w:val="2"/>
          <w14:ligatures w14:val="standardContextual"/>
        </w:rPr>
      </w:pPr>
    </w:p>
    <w:p w14:paraId="5C53814A" w14:textId="77777777" w:rsidR="00C925EE" w:rsidRPr="00C925EE" w:rsidRDefault="00C925EE" w:rsidP="00C925EE">
      <w:pPr>
        <w:jc w:val="center"/>
        <w:rPr>
          <w:rFonts w:ascii="Verdana" w:eastAsia="Aptos" w:hAnsi="Verdana"/>
          <w:color w:val="auto"/>
          <w:kern w:val="2"/>
          <w14:ligatures w14:val="standardContextual"/>
        </w:rPr>
      </w:pPr>
      <w:bookmarkStart w:id="77" w:name="part_4cbc8d87a88f49808aa3ca8de9041bf1"/>
      <w:bookmarkEnd w:id="77"/>
      <w:r w:rsidRPr="00C925EE">
        <w:rPr>
          <w:rFonts w:ascii="Verdana" w:eastAsia="Aptos" w:hAnsi="Verdana"/>
          <w:b/>
          <w:bCs/>
          <w:color w:val="auto"/>
          <w:kern w:val="2"/>
          <w14:ligatures w14:val="standardContextual"/>
        </w:rPr>
        <w:t>1. PAGRINDINĖS SĄVOKOS IR SUTARTIES AIŠKINIMAS</w:t>
      </w:r>
    </w:p>
    <w:p w14:paraId="0A93C914" w14:textId="77777777" w:rsidR="00C925EE" w:rsidRPr="00C925EE" w:rsidRDefault="00C925EE" w:rsidP="00C925EE">
      <w:pPr>
        <w:jc w:val="both"/>
        <w:rPr>
          <w:rFonts w:ascii="Verdana" w:eastAsia="Aptos" w:hAnsi="Verdana"/>
          <w:color w:val="auto"/>
          <w:kern w:val="2"/>
          <w14:ligatures w14:val="standardContextual"/>
        </w:rPr>
      </w:pPr>
    </w:p>
    <w:p w14:paraId="6295CBE5" w14:textId="77777777" w:rsidR="00C925EE" w:rsidRPr="00C925EE" w:rsidRDefault="00C925EE" w:rsidP="00C925EE">
      <w:pPr>
        <w:ind w:firstLine="709"/>
        <w:jc w:val="both"/>
        <w:rPr>
          <w:rFonts w:ascii="Verdana" w:eastAsia="Aptos" w:hAnsi="Verdana"/>
          <w:color w:val="auto"/>
          <w:kern w:val="2"/>
          <w14:ligatures w14:val="standardContextual"/>
        </w:rPr>
      </w:pPr>
      <w:bookmarkStart w:id="78" w:name="part_78b8cd10525c43dab04092ce1194556b"/>
      <w:bookmarkEnd w:id="78"/>
      <w:r w:rsidRPr="00C925EE">
        <w:rPr>
          <w:rFonts w:ascii="Verdana" w:eastAsia="Aptos" w:hAnsi="Verdana"/>
          <w:b/>
          <w:bCs/>
          <w:color w:val="auto"/>
          <w:kern w:val="2"/>
          <w14:ligatures w14:val="standardContextual"/>
        </w:rPr>
        <w:t>1.1. Sąvokos</w:t>
      </w:r>
    </w:p>
    <w:p w14:paraId="27BC02E9" w14:textId="77777777" w:rsidR="00C925EE" w:rsidRPr="00C925EE" w:rsidRDefault="00C925EE" w:rsidP="00C925EE">
      <w:pPr>
        <w:jc w:val="both"/>
        <w:rPr>
          <w:rFonts w:ascii="Verdana" w:eastAsia="Aptos" w:hAnsi="Verdana"/>
          <w:color w:val="auto"/>
          <w:kern w:val="2"/>
          <w14:ligatures w14:val="standardContextual"/>
        </w:rPr>
      </w:pPr>
    </w:p>
    <w:p w14:paraId="72C85BA4" w14:textId="77777777" w:rsidR="00C925EE" w:rsidRPr="00C925EE" w:rsidRDefault="00C925EE" w:rsidP="00C925EE">
      <w:pPr>
        <w:ind w:firstLine="709"/>
        <w:jc w:val="both"/>
        <w:rPr>
          <w:rFonts w:ascii="Verdana" w:eastAsia="Aptos" w:hAnsi="Verdana"/>
          <w:color w:val="auto"/>
          <w:kern w:val="2"/>
          <w14:ligatures w14:val="standardContextual"/>
        </w:rPr>
      </w:pPr>
      <w:bookmarkStart w:id="79" w:name="part_368eba7a08104921ac20c3b7effff57f"/>
      <w:bookmarkEnd w:id="79"/>
      <w:r w:rsidRPr="00C925EE">
        <w:rPr>
          <w:rFonts w:ascii="Verdana" w:eastAsia="Aptos" w:hAnsi="Verdana"/>
          <w:color w:val="auto"/>
          <w:kern w:val="2"/>
          <w14:ligatures w14:val="standardContextual"/>
        </w:rPr>
        <w:t>1.1.1. Šioje Sutartyje didžiąja raide rašomos sąvokos turi šias nurodytas reikšmes:</w:t>
      </w:r>
    </w:p>
    <w:p w14:paraId="0B7088DC" w14:textId="77777777" w:rsidR="00C925EE" w:rsidRPr="00C925EE" w:rsidRDefault="00C925EE" w:rsidP="00C925EE">
      <w:pPr>
        <w:ind w:firstLine="709"/>
        <w:jc w:val="both"/>
        <w:rPr>
          <w:rFonts w:ascii="Verdana" w:eastAsia="Aptos" w:hAnsi="Verdana"/>
          <w:color w:val="auto"/>
          <w:kern w:val="2"/>
          <w14:ligatures w14:val="standardContextual"/>
        </w:rPr>
      </w:pPr>
      <w:bookmarkStart w:id="80" w:name="part_b34e8d4b507c4bbda47e6ffd4c7ff0e3"/>
      <w:bookmarkEnd w:id="80"/>
      <w:r w:rsidRPr="00C925EE">
        <w:rPr>
          <w:rFonts w:ascii="Verdana" w:eastAsia="Aptos" w:hAnsi="Verdana"/>
          <w:color w:val="auto"/>
          <w:kern w:val="2"/>
          <w14:ligatures w14:val="standardContextual"/>
        </w:rPr>
        <w:t>1.1.1.1. </w:t>
      </w:r>
      <w:r w:rsidRPr="00C925EE">
        <w:rPr>
          <w:rFonts w:ascii="Verdana" w:eastAsia="Aptos" w:hAnsi="Verdana"/>
          <w:b/>
          <w:bCs/>
          <w:color w:val="auto"/>
          <w:kern w:val="2"/>
          <w14:ligatures w14:val="standardContextual"/>
        </w:rPr>
        <w:t>Bendrosios sąlygos</w:t>
      </w:r>
      <w:r w:rsidRPr="00C925EE">
        <w:rPr>
          <w:rFonts w:ascii="Verdana" w:eastAsia="Aptos" w:hAnsi="Verdana"/>
          <w:color w:val="auto"/>
          <w:kern w:val="2"/>
          <w14:ligatures w14:val="standardContextual"/>
        </w:rPr>
        <w:t> – Sutarties dalis, kuri vadinasi „Paslaugų pirkimo–pardavimo sutarties Bendrosios sąlygos“;</w:t>
      </w:r>
    </w:p>
    <w:p w14:paraId="773F1126" w14:textId="77777777" w:rsidR="00C925EE" w:rsidRPr="00C925EE" w:rsidRDefault="00C925EE" w:rsidP="00C925EE">
      <w:pPr>
        <w:ind w:firstLine="709"/>
        <w:jc w:val="both"/>
        <w:rPr>
          <w:rFonts w:ascii="Verdana" w:eastAsia="Aptos" w:hAnsi="Verdana"/>
          <w:color w:val="auto"/>
          <w:kern w:val="2"/>
          <w14:ligatures w14:val="standardContextual"/>
        </w:rPr>
      </w:pPr>
      <w:bookmarkStart w:id="81" w:name="part_fbc935c8a0094a8aad2321b8c2115a38"/>
      <w:bookmarkEnd w:id="81"/>
      <w:r w:rsidRPr="00C925EE">
        <w:rPr>
          <w:rFonts w:ascii="Verdana" w:eastAsia="Aptos" w:hAnsi="Verdana"/>
          <w:color w:val="auto"/>
          <w:kern w:val="2"/>
          <w14:ligatures w14:val="standardContextual"/>
        </w:rPr>
        <w:t>1.1.1.2. </w:t>
      </w:r>
      <w:r w:rsidRPr="00C925EE">
        <w:rPr>
          <w:rFonts w:ascii="Verdana" w:eastAsia="Aptos" w:hAnsi="Verdana"/>
          <w:b/>
          <w:bCs/>
          <w:color w:val="auto"/>
          <w:kern w:val="2"/>
          <w14:ligatures w14:val="standardContextual"/>
        </w:rPr>
        <w:t>Pirkėjas</w:t>
      </w:r>
      <w:r w:rsidRPr="00C925EE">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4981C59B" w14:textId="77777777" w:rsidR="00C925EE" w:rsidRPr="00C925EE" w:rsidRDefault="00C925EE" w:rsidP="00C925EE">
      <w:pPr>
        <w:ind w:firstLine="709"/>
        <w:jc w:val="both"/>
        <w:rPr>
          <w:rFonts w:ascii="Verdana" w:eastAsia="Aptos" w:hAnsi="Verdana"/>
          <w:color w:val="auto"/>
          <w:kern w:val="2"/>
          <w14:ligatures w14:val="standardContextual"/>
        </w:rPr>
      </w:pPr>
      <w:bookmarkStart w:id="82" w:name="part_41890adfff30489ebae3ea78020ba448"/>
      <w:bookmarkEnd w:id="82"/>
      <w:r w:rsidRPr="00C925EE">
        <w:rPr>
          <w:rFonts w:ascii="Verdana" w:eastAsia="Aptos" w:hAnsi="Verdana"/>
          <w:color w:val="auto"/>
          <w:kern w:val="2"/>
          <w14:ligatures w14:val="standardContextual"/>
        </w:rPr>
        <w:t>1.1.1.3. </w:t>
      </w:r>
      <w:r w:rsidRPr="00C925EE">
        <w:rPr>
          <w:rFonts w:ascii="Verdana" w:eastAsia="Aptos" w:hAnsi="Verdana"/>
          <w:b/>
          <w:bCs/>
          <w:color w:val="auto"/>
          <w:kern w:val="2"/>
          <w14:ligatures w14:val="standardContextual"/>
        </w:rPr>
        <w:t>Pradinės sutarties vertė </w:t>
      </w:r>
      <w:r w:rsidRPr="00C925EE">
        <w:rPr>
          <w:rFonts w:ascii="Verdana" w:eastAsia="Aptos" w:hAnsi="Verdana"/>
          <w:color w:val="auto"/>
          <w:kern w:val="2"/>
          <w14:ligatures w14:val="standardContextual"/>
        </w:rPr>
        <w:t>– Specialiosiose sąlygose nurodyta</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vertė be pridėtinės vertės mokesčio (toliau – PVM);</w:t>
      </w:r>
    </w:p>
    <w:p w14:paraId="1286AD3E" w14:textId="77777777" w:rsidR="00C925EE" w:rsidRPr="00C925EE" w:rsidRDefault="00C925EE" w:rsidP="00C925EE">
      <w:pPr>
        <w:ind w:firstLine="709"/>
        <w:jc w:val="both"/>
        <w:rPr>
          <w:rFonts w:ascii="Verdana" w:eastAsia="Aptos" w:hAnsi="Verdana"/>
          <w:color w:val="auto"/>
          <w:kern w:val="2"/>
          <w14:ligatures w14:val="standardContextual"/>
        </w:rPr>
      </w:pPr>
      <w:bookmarkStart w:id="83" w:name="part_ae8d78797bce4c568e156e3e5ac95ac3"/>
      <w:bookmarkEnd w:id="83"/>
      <w:r w:rsidRPr="00C925EE">
        <w:rPr>
          <w:rFonts w:ascii="Verdana" w:eastAsia="Aptos" w:hAnsi="Verdana"/>
          <w:color w:val="auto"/>
          <w:kern w:val="2"/>
          <w14:ligatures w14:val="standardContextual"/>
        </w:rPr>
        <w:t>1.1.1.4. </w:t>
      </w:r>
      <w:r w:rsidRPr="00C925EE">
        <w:rPr>
          <w:rFonts w:ascii="Verdana" w:eastAsia="Aptos" w:hAnsi="Verdana"/>
          <w:b/>
          <w:bCs/>
          <w:color w:val="auto"/>
          <w:kern w:val="2"/>
          <w14:ligatures w14:val="standardContextual"/>
        </w:rPr>
        <w:t>Paslaugos</w:t>
      </w:r>
      <w:r w:rsidRPr="00C925EE">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B0E682" w14:textId="77777777" w:rsidR="00C925EE" w:rsidRPr="00C925EE" w:rsidRDefault="00C925EE" w:rsidP="00C925EE">
      <w:pPr>
        <w:ind w:firstLine="709"/>
        <w:jc w:val="both"/>
        <w:rPr>
          <w:rFonts w:ascii="Verdana" w:eastAsia="Aptos" w:hAnsi="Verdana"/>
          <w:color w:val="auto"/>
          <w:kern w:val="2"/>
          <w14:ligatures w14:val="standardContextual"/>
        </w:rPr>
      </w:pPr>
      <w:bookmarkStart w:id="84" w:name="part_c331219dceb346e0b460713a698aa766"/>
      <w:bookmarkEnd w:id="84"/>
      <w:r w:rsidRPr="00C925EE">
        <w:rPr>
          <w:rFonts w:ascii="Verdana" w:eastAsia="Aptos" w:hAnsi="Verdana"/>
          <w:color w:val="auto"/>
          <w:kern w:val="2"/>
          <w14:ligatures w14:val="standardContextual"/>
        </w:rPr>
        <w:t>1.1.1.5. </w:t>
      </w:r>
      <w:r w:rsidRPr="00C925EE">
        <w:rPr>
          <w:rFonts w:ascii="Verdana" w:eastAsia="Aptos" w:hAnsi="Verdana"/>
          <w:b/>
          <w:bCs/>
          <w:color w:val="auto"/>
          <w:kern w:val="2"/>
          <w14:ligatures w14:val="standardContextual"/>
        </w:rPr>
        <w:t>Paslaugų perdavimo–priėmimo aktas </w:t>
      </w:r>
      <w:r w:rsidRPr="00C925EE">
        <w:rPr>
          <w:rFonts w:ascii="Verdana" w:eastAsia="Aptos" w:hAnsi="Verdana"/>
          <w:color w:val="auto"/>
          <w:kern w:val="2"/>
          <w14:ligatures w14:val="standardContextual"/>
        </w:rPr>
        <w:t>– dokumentas,</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7F1E7" w14:textId="77777777" w:rsidR="00C925EE" w:rsidRPr="00C925EE" w:rsidRDefault="00C925EE" w:rsidP="00C925EE">
      <w:pPr>
        <w:ind w:firstLine="709"/>
        <w:jc w:val="both"/>
        <w:rPr>
          <w:rFonts w:ascii="Verdana" w:eastAsia="Aptos" w:hAnsi="Verdana"/>
          <w:color w:val="auto"/>
          <w:kern w:val="2"/>
          <w14:ligatures w14:val="standardContextual"/>
        </w:rPr>
      </w:pPr>
      <w:bookmarkStart w:id="85" w:name="part_9a9e2de1a0584a4a988eaf1e29388d05"/>
      <w:bookmarkEnd w:id="85"/>
      <w:r w:rsidRPr="00C925EE">
        <w:rPr>
          <w:rFonts w:ascii="Verdana" w:eastAsia="Aptos" w:hAnsi="Verdana"/>
          <w:color w:val="auto"/>
          <w:kern w:val="2"/>
          <w14:ligatures w14:val="standardContextual"/>
        </w:rPr>
        <w:t>1.1.1.6. </w:t>
      </w:r>
      <w:r w:rsidRPr="00C925EE">
        <w:rPr>
          <w:rFonts w:ascii="Verdana" w:eastAsia="Aptos" w:hAnsi="Verdana"/>
          <w:b/>
          <w:bCs/>
          <w:color w:val="auto"/>
          <w:kern w:val="2"/>
          <w14:ligatures w14:val="standardContextual"/>
        </w:rPr>
        <w:t>Paslaugų trūkumai</w:t>
      </w:r>
      <w:r w:rsidRPr="00C925EE">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E57FB3E" w14:textId="77777777" w:rsidR="00C925EE" w:rsidRPr="00C925EE" w:rsidRDefault="00C925EE" w:rsidP="00C925EE">
      <w:pPr>
        <w:ind w:firstLine="709"/>
        <w:jc w:val="both"/>
        <w:rPr>
          <w:rFonts w:ascii="Verdana" w:eastAsia="Aptos" w:hAnsi="Verdana"/>
          <w:color w:val="auto"/>
          <w:kern w:val="2"/>
          <w14:ligatures w14:val="standardContextual"/>
        </w:rPr>
      </w:pPr>
      <w:bookmarkStart w:id="86" w:name="part_5274550c3873485bbfafe1c45cca0be8"/>
      <w:bookmarkEnd w:id="86"/>
      <w:r w:rsidRPr="00C925EE">
        <w:rPr>
          <w:rFonts w:ascii="Verdana" w:eastAsia="Aptos" w:hAnsi="Verdana"/>
          <w:color w:val="auto"/>
          <w:kern w:val="2"/>
          <w14:ligatures w14:val="standardContextual"/>
        </w:rPr>
        <w:t>1.1.1.7. </w:t>
      </w:r>
      <w:r w:rsidRPr="00C925EE">
        <w:rPr>
          <w:rFonts w:ascii="Verdana" w:eastAsia="Aptos" w:hAnsi="Verdana"/>
          <w:b/>
          <w:bCs/>
          <w:color w:val="auto"/>
          <w:kern w:val="2"/>
          <w14:ligatures w14:val="standardContextual"/>
        </w:rPr>
        <w:t>Sąskaita </w:t>
      </w:r>
      <w:r w:rsidRPr="00C925EE">
        <w:rPr>
          <w:rFonts w:ascii="Verdana" w:eastAsia="Aptos" w:hAnsi="Verdana"/>
          <w:color w:val="auto"/>
          <w:kern w:val="2"/>
          <w14:ligatures w14:val="standardContextual"/>
        </w:rPr>
        <w:t>–</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04E4894" w14:textId="77777777" w:rsidR="00C925EE" w:rsidRPr="00C925EE" w:rsidRDefault="00C925EE" w:rsidP="00C925EE">
      <w:pPr>
        <w:ind w:firstLine="709"/>
        <w:jc w:val="both"/>
        <w:rPr>
          <w:rFonts w:ascii="Verdana" w:eastAsia="Aptos" w:hAnsi="Verdana"/>
          <w:color w:val="auto"/>
          <w:kern w:val="2"/>
          <w14:ligatures w14:val="standardContextual"/>
        </w:rPr>
      </w:pPr>
      <w:bookmarkStart w:id="87" w:name="part_d41353d6ffd545e8ae2e605206182237"/>
      <w:bookmarkEnd w:id="87"/>
      <w:r w:rsidRPr="00C925EE">
        <w:rPr>
          <w:rFonts w:ascii="Verdana" w:eastAsia="Aptos" w:hAnsi="Verdana"/>
          <w:color w:val="auto"/>
          <w:kern w:val="2"/>
          <w14:ligatures w14:val="standardContextual"/>
        </w:rPr>
        <w:t>1.1.1.8. </w:t>
      </w:r>
      <w:r w:rsidRPr="00C925EE">
        <w:rPr>
          <w:rFonts w:ascii="Verdana" w:eastAsia="Aptos" w:hAnsi="Verdana"/>
          <w:b/>
          <w:bCs/>
          <w:color w:val="auto"/>
          <w:kern w:val="2"/>
          <w14:ligatures w14:val="standardContextual"/>
        </w:rPr>
        <w:t>Specialiosios sąlygos</w:t>
      </w:r>
      <w:r w:rsidRPr="00C925EE">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C925EE">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642FB14" w14:textId="77777777" w:rsidR="00C925EE" w:rsidRPr="00C925EE" w:rsidRDefault="00C925EE" w:rsidP="00C925EE">
      <w:pPr>
        <w:ind w:firstLine="709"/>
        <w:jc w:val="both"/>
        <w:rPr>
          <w:rFonts w:ascii="Verdana" w:eastAsia="Aptos" w:hAnsi="Verdana"/>
          <w:color w:val="auto"/>
          <w:kern w:val="2"/>
          <w14:ligatures w14:val="standardContextual"/>
        </w:rPr>
      </w:pPr>
      <w:bookmarkStart w:id="88" w:name="part_8af9081252da4a13b024f311e1d8bc52"/>
      <w:bookmarkEnd w:id="88"/>
      <w:r w:rsidRPr="00C925EE">
        <w:rPr>
          <w:rFonts w:ascii="Verdana" w:eastAsia="Aptos" w:hAnsi="Verdana"/>
          <w:color w:val="auto"/>
          <w:kern w:val="2"/>
          <w14:ligatures w14:val="standardContextual"/>
        </w:rPr>
        <w:t>1.1.1.9. </w:t>
      </w:r>
      <w:r w:rsidRPr="00C925EE">
        <w:rPr>
          <w:rFonts w:ascii="Verdana" w:eastAsia="Aptos" w:hAnsi="Verdana"/>
          <w:b/>
          <w:bCs/>
          <w:color w:val="auto"/>
          <w:kern w:val="2"/>
          <w14:ligatures w14:val="standardContextual"/>
        </w:rPr>
        <w:t>Susitarimas </w:t>
      </w:r>
      <w:r w:rsidRPr="00C925EE">
        <w:rPr>
          <w:rFonts w:ascii="Verdana" w:eastAsia="Aptos" w:hAnsi="Verdana"/>
          <w:color w:val="auto"/>
          <w:kern w:val="2"/>
          <w14:ligatures w14:val="standardContextual"/>
        </w:rPr>
        <w:t>– tai dokumentas, kurį Šalys sudaro keisdamos Sutarties sąlygas VPĮ leidžiama apimtimi;</w:t>
      </w:r>
    </w:p>
    <w:p w14:paraId="62A719A3" w14:textId="77777777" w:rsidR="00C925EE" w:rsidRPr="00C925EE" w:rsidRDefault="00C925EE" w:rsidP="00C925EE">
      <w:pPr>
        <w:ind w:firstLine="709"/>
        <w:jc w:val="both"/>
        <w:rPr>
          <w:rFonts w:ascii="Verdana" w:eastAsia="Aptos" w:hAnsi="Verdana"/>
          <w:color w:val="auto"/>
          <w:kern w:val="2"/>
          <w14:ligatures w14:val="standardContextual"/>
        </w:rPr>
      </w:pPr>
      <w:bookmarkStart w:id="89" w:name="part_74e72f5bc69d4fa7bf66888aebe1a1dd"/>
      <w:bookmarkEnd w:id="89"/>
      <w:r w:rsidRPr="00C925EE">
        <w:rPr>
          <w:rFonts w:ascii="Verdana" w:eastAsia="Aptos" w:hAnsi="Verdana"/>
          <w:color w:val="auto"/>
          <w:kern w:val="2"/>
          <w14:ligatures w14:val="standardContextual"/>
        </w:rPr>
        <w:t>1.1.1.10. </w:t>
      </w:r>
      <w:r w:rsidRPr="00C925EE">
        <w:rPr>
          <w:rFonts w:ascii="Verdana" w:eastAsia="Aptos" w:hAnsi="Verdana"/>
          <w:b/>
          <w:bCs/>
          <w:color w:val="auto"/>
          <w:kern w:val="2"/>
          <w14:ligatures w14:val="standardContextual"/>
        </w:rPr>
        <w:t>Sutarties kaina</w:t>
      </w:r>
      <w:r w:rsidRPr="00C925EE">
        <w:rPr>
          <w:rFonts w:ascii="Verdana" w:eastAsia="Aptos" w:hAnsi="Verdana"/>
          <w:color w:val="auto"/>
          <w:kern w:val="2"/>
          <w14:ligatures w14:val="standardContextual"/>
        </w:rPr>
        <w:t> – pagal Sutartį Tiekėjui mokėtina suma, įskaitant visus privalomus mokesčius ir išlaidas;</w:t>
      </w:r>
    </w:p>
    <w:p w14:paraId="3F8F759B" w14:textId="77777777" w:rsidR="00C925EE" w:rsidRPr="00C925EE" w:rsidRDefault="00C925EE" w:rsidP="00C925EE">
      <w:pPr>
        <w:ind w:firstLine="709"/>
        <w:jc w:val="both"/>
        <w:rPr>
          <w:rFonts w:ascii="Verdana" w:eastAsia="Aptos" w:hAnsi="Verdana"/>
          <w:color w:val="auto"/>
          <w:kern w:val="2"/>
          <w14:ligatures w14:val="standardContextual"/>
        </w:rPr>
      </w:pPr>
      <w:bookmarkStart w:id="90" w:name="part_e45a2def3bb64d39b88546467c3fbff0"/>
      <w:bookmarkEnd w:id="90"/>
      <w:r w:rsidRPr="00C925EE">
        <w:rPr>
          <w:rFonts w:ascii="Verdana" w:eastAsia="Aptos" w:hAnsi="Verdana"/>
          <w:color w:val="auto"/>
          <w:kern w:val="2"/>
          <w14:ligatures w14:val="standardContextual"/>
        </w:rPr>
        <w:t>1.1.1.11. </w:t>
      </w:r>
      <w:r w:rsidRPr="00C925EE">
        <w:rPr>
          <w:rFonts w:ascii="Verdana" w:eastAsia="Aptos" w:hAnsi="Verdana"/>
          <w:b/>
          <w:bCs/>
          <w:color w:val="auto"/>
          <w:kern w:val="2"/>
          <w14:ligatures w14:val="standardContextual"/>
        </w:rPr>
        <w:t>Sutarties sąlygos </w:t>
      </w:r>
      <w:r w:rsidRPr="00C925EE">
        <w:rPr>
          <w:rFonts w:ascii="Verdana" w:eastAsia="Aptos" w:hAnsi="Verdana"/>
          <w:color w:val="auto"/>
          <w:kern w:val="2"/>
          <w14:ligatures w14:val="standardContextual"/>
        </w:rPr>
        <w:t>– Bendrosios sąlygos ir Specialiosios sąlygos kartu;</w:t>
      </w:r>
    </w:p>
    <w:p w14:paraId="7D9F8AA7" w14:textId="77777777" w:rsidR="00C925EE" w:rsidRPr="00C925EE" w:rsidRDefault="00C925EE" w:rsidP="00C925EE">
      <w:pPr>
        <w:ind w:firstLine="709"/>
        <w:jc w:val="both"/>
        <w:rPr>
          <w:rFonts w:ascii="Verdana" w:eastAsia="Aptos" w:hAnsi="Verdana"/>
          <w:color w:val="auto"/>
          <w:kern w:val="2"/>
          <w14:ligatures w14:val="standardContextual"/>
        </w:rPr>
      </w:pPr>
      <w:bookmarkStart w:id="91" w:name="part_bd9d46eaf37b4f2885952266a17bad11"/>
      <w:bookmarkEnd w:id="91"/>
      <w:r w:rsidRPr="00C925EE">
        <w:rPr>
          <w:rFonts w:ascii="Verdana" w:eastAsia="Aptos" w:hAnsi="Verdana"/>
          <w:color w:val="auto"/>
          <w:kern w:val="2"/>
          <w14:ligatures w14:val="standardContextual"/>
        </w:rPr>
        <w:t>1.1.1.12. </w:t>
      </w:r>
      <w:r w:rsidRPr="00C925EE">
        <w:rPr>
          <w:rFonts w:ascii="Verdana" w:eastAsia="Aptos" w:hAnsi="Verdana"/>
          <w:b/>
          <w:bCs/>
          <w:color w:val="auto"/>
          <w:kern w:val="2"/>
          <w14:ligatures w14:val="standardContextual"/>
        </w:rPr>
        <w:t>Sutartis </w:t>
      </w:r>
      <w:r w:rsidRPr="00C925EE">
        <w:rPr>
          <w:rFonts w:ascii="Verdana" w:eastAsia="Aptos" w:hAnsi="Verdana"/>
          <w:color w:val="auto"/>
          <w:kern w:val="2"/>
          <w14:ligatures w14:val="standardContextual"/>
        </w:rPr>
        <w:t>– Paslaugų pirkimo–pardavimo sutartis, kurią sudaro Sutarties sąlygos, Specialiosiose sąlygose išvardyti priedai ir Susitarimai;</w:t>
      </w:r>
    </w:p>
    <w:p w14:paraId="6C973694" w14:textId="77777777" w:rsidR="00C925EE" w:rsidRPr="00C925EE" w:rsidRDefault="00C925EE" w:rsidP="00C925EE">
      <w:pPr>
        <w:ind w:firstLine="709"/>
        <w:jc w:val="both"/>
        <w:rPr>
          <w:rFonts w:ascii="Verdana" w:eastAsia="Aptos" w:hAnsi="Verdana"/>
          <w:color w:val="auto"/>
          <w:kern w:val="2"/>
          <w14:ligatures w14:val="standardContextual"/>
        </w:rPr>
      </w:pPr>
      <w:bookmarkStart w:id="92" w:name="part_26303c71cd8a45f5b81ceaf39cda1720"/>
      <w:bookmarkEnd w:id="92"/>
      <w:r w:rsidRPr="00C925EE">
        <w:rPr>
          <w:rFonts w:ascii="Verdana" w:eastAsia="Aptos" w:hAnsi="Verdana"/>
          <w:color w:val="auto"/>
          <w:kern w:val="2"/>
          <w14:ligatures w14:val="standardContextual"/>
        </w:rPr>
        <w:t xml:space="preserve">1.1.1.13. </w:t>
      </w:r>
      <w:r w:rsidRPr="00C925EE">
        <w:rPr>
          <w:rFonts w:ascii="Verdana" w:eastAsia="Aptos" w:hAnsi="Verdana"/>
          <w:b/>
          <w:bCs/>
          <w:color w:val="auto"/>
          <w:kern w:val="2"/>
          <w14:ligatures w14:val="standardContextual"/>
        </w:rPr>
        <w:t>Šalis</w:t>
      </w:r>
      <w:r w:rsidRPr="00C925EE">
        <w:rPr>
          <w:rFonts w:ascii="Verdana" w:eastAsia="Aptos" w:hAnsi="Verdana"/>
          <w:color w:val="auto"/>
          <w:kern w:val="2"/>
          <w14:ligatures w14:val="standardContextual"/>
        </w:rPr>
        <w:t> – Pirkėjas arba Tiekėjas, kiekvienas atskirai, priklausomai nuo konteksto;</w:t>
      </w:r>
    </w:p>
    <w:p w14:paraId="0015CD2C" w14:textId="77777777" w:rsidR="00C925EE" w:rsidRPr="00C925EE" w:rsidRDefault="00C925EE" w:rsidP="00C925EE">
      <w:pPr>
        <w:ind w:firstLine="709"/>
        <w:jc w:val="both"/>
        <w:rPr>
          <w:rFonts w:ascii="Verdana" w:eastAsia="Aptos" w:hAnsi="Verdana"/>
          <w:color w:val="auto"/>
          <w:kern w:val="2"/>
          <w14:ligatures w14:val="standardContextual"/>
        </w:rPr>
      </w:pPr>
      <w:bookmarkStart w:id="93" w:name="part_f6576755df8749598b50f53708ad0acf"/>
      <w:bookmarkEnd w:id="93"/>
      <w:r w:rsidRPr="00C925EE">
        <w:rPr>
          <w:rFonts w:ascii="Verdana" w:eastAsia="Aptos" w:hAnsi="Verdana"/>
          <w:color w:val="auto"/>
          <w:kern w:val="2"/>
          <w14:ligatures w14:val="standardContextual"/>
        </w:rPr>
        <w:t>1.1.1.14. </w:t>
      </w:r>
      <w:r w:rsidRPr="00C925EE">
        <w:rPr>
          <w:rFonts w:ascii="Verdana" w:eastAsia="Aptos" w:hAnsi="Verdana"/>
          <w:b/>
          <w:bCs/>
          <w:color w:val="auto"/>
          <w:kern w:val="2"/>
          <w14:ligatures w14:val="standardContextual"/>
        </w:rPr>
        <w:t>Šalys</w:t>
      </w:r>
      <w:r w:rsidRPr="00C925EE">
        <w:rPr>
          <w:rFonts w:ascii="Verdana" w:eastAsia="Aptos" w:hAnsi="Verdana"/>
          <w:color w:val="auto"/>
          <w:kern w:val="2"/>
          <w14:ligatures w14:val="standardContextual"/>
        </w:rPr>
        <w:t> – Pirkėjas ir Tiekėjas kartu;</w:t>
      </w:r>
    </w:p>
    <w:p w14:paraId="5F6CB8C5" w14:textId="77777777" w:rsidR="00C925EE" w:rsidRPr="00C925EE" w:rsidRDefault="00C925EE" w:rsidP="00C925EE">
      <w:pPr>
        <w:ind w:firstLine="709"/>
        <w:jc w:val="both"/>
        <w:rPr>
          <w:rFonts w:ascii="Verdana" w:eastAsia="Aptos" w:hAnsi="Verdana"/>
          <w:color w:val="auto"/>
          <w:kern w:val="2"/>
          <w14:ligatures w14:val="standardContextual"/>
        </w:rPr>
      </w:pPr>
      <w:bookmarkStart w:id="94" w:name="part_d5a033828899470496d9716fc1dd5998"/>
      <w:bookmarkEnd w:id="94"/>
      <w:r w:rsidRPr="00C925EE">
        <w:rPr>
          <w:rFonts w:ascii="Verdana" w:eastAsia="Aptos" w:hAnsi="Verdana"/>
          <w:color w:val="auto"/>
          <w:kern w:val="2"/>
          <w14:ligatures w14:val="standardContextual"/>
        </w:rPr>
        <w:t>1.1.1.15. </w:t>
      </w:r>
      <w:r w:rsidRPr="00C925EE">
        <w:rPr>
          <w:rFonts w:ascii="Verdana" w:eastAsia="Aptos" w:hAnsi="Verdana"/>
          <w:b/>
          <w:bCs/>
          <w:color w:val="auto"/>
          <w:kern w:val="2"/>
          <w14:ligatures w14:val="standardContextual"/>
        </w:rPr>
        <w:t>Tiekėjas</w:t>
      </w:r>
      <w:r w:rsidRPr="00C925EE">
        <w:rPr>
          <w:rFonts w:ascii="Verdana" w:eastAsia="Aptos" w:hAnsi="Verdana"/>
          <w:color w:val="auto"/>
          <w:kern w:val="2"/>
          <w14:ligatures w14:val="standardContextual"/>
        </w:rPr>
        <w:t> – asmuo, kuris Specialiosiose sąlygose yra įvardytas kaip Tiekėjas, teikiantis Specialiosiose sąlygose nurodytas Paslaugas;</w:t>
      </w:r>
    </w:p>
    <w:p w14:paraId="68F948B7" w14:textId="77777777" w:rsidR="00C925EE" w:rsidRPr="00C925EE" w:rsidRDefault="00C925EE" w:rsidP="00C925EE">
      <w:pPr>
        <w:ind w:firstLine="709"/>
        <w:jc w:val="both"/>
        <w:rPr>
          <w:rFonts w:ascii="Verdana" w:eastAsia="Aptos" w:hAnsi="Verdana"/>
          <w:color w:val="auto"/>
          <w:kern w:val="2"/>
          <w14:ligatures w14:val="standardContextual"/>
        </w:rPr>
      </w:pPr>
      <w:bookmarkStart w:id="95" w:name="part_0469accbb7804425b180680b7549cceb"/>
      <w:bookmarkEnd w:id="95"/>
      <w:r w:rsidRPr="00C925EE">
        <w:rPr>
          <w:rFonts w:ascii="Verdana" w:eastAsia="Aptos" w:hAnsi="Verdana"/>
          <w:color w:val="auto"/>
          <w:kern w:val="2"/>
          <w14:ligatures w14:val="standardContextual"/>
        </w:rPr>
        <w:t>1.1.1.16. </w:t>
      </w:r>
      <w:r w:rsidRPr="00C925EE">
        <w:rPr>
          <w:rFonts w:ascii="Verdana" w:eastAsia="Aptos" w:hAnsi="Verdana"/>
          <w:b/>
          <w:bCs/>
          <w:color w:val="auto"/>
          <w:kern w:val="2"/>
          <w14:ligatures w14:val="standardContextual"/>
        </w:rPr>
        <w:t>Užsakymas </w:t>
      </w:r>
      <w:r w:rsidRPr="00C925EE">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E677237" w14:textId="77777777" w:rsidR="00C925EE" w:rsidRPr="00C925EE" w:rsidRDefault="00C925EE" w:rsidP="00C925EE">
      <w:pPr>
        <w:ind w:firstLine="709"/>
        <w:jc w:val="both"/>
        <w:rPr>
          <w:rFonts w:ascii="Verdana" w:eastAsia="Aptos" w:hAnsi="Verdana"/>
          <w:color w:val="auto"/>
          <w:kern w:val="2"/>
          <w14:ligatures w14:val="standardContextual"/>
        </w:rPr>
      </w:pPr>
      <w:bookmarkStart w:id="96" w:name="part_60cf51f0e3a341a2877c9507a488886a"/>
      <w:bookmarkEnd w:id="96"/>
      <w:r w:rsidRPr="00C925EE">
        <w:rPr>
          <w:rFonts w:ascii="Verdana" w:eastAsia="Aptos" w:hAnsi="Verdana"/>
          <w:color w:val="auto"/>
          <w:kern w:val="2"/>
          <w14:ligatures w14:val="standardContextual"/>
        </w:rPr>
        <w:t>1.1.1.17. </w:t>
      </w:r>
      <w:r w:rsidRPr="00C925EE">
        <w:rPr>
          <w:rFonts w:ascii="Verdana" w:eastAsia="Aptos" w:hAnsi="Verdana"/>
          <w:b/>
          <w:bCs/>
          <w:color w:val="auto"/>
          <w:kern w:val="2"/>
          <w14:ligatures w14:val="standardContextual"/>
        </w:rPr>
        <w:t>VPĮ </w:t>
      </w:r>
      <w:r w:rsidRPr="00C925EE">
        <w:rPr>
          <w:rFonts w:ascii="Verdana" w:eastAsia="Aptos" w:hAnsi="Verdana"/>
          <w:color w:val="auto"/>
          <w:kern w:val="2"/>
          <w14:ligatures w14:val="standardContextual"/>
        </w:rPr>
        <w:t>– Lietuvos Respublikos viešųjų pirkimų įstatymas.</w:t>
      </w:r>
    </w:p>
    <w:p w14:paraId="21958ABD" w14:textId="77777777" w:rsidR="00C925EE" w:rsidRPr="00C925EE" w:rsidRDefault="00C925EE" w:rsidP="00C925EE">
      <w:pPr>
        <w:ind w:firstLine="709"/>
        <w:jc w:val="both"/>
        <w:rPr>
          <w:rFonts w:ascii="Verdana" w:eastAsia="Aptos" w:hAnsi="Verdana"/>
          <w:color w:val="auto"/>
          <w:kern w:val="2"/>
          <w14:ligatures w14:val="standardContextual"/>
        </w:rPr>
      </w:pPr>
      <w:bookmarkStart w:id="97" w:name="part_8c1fae6441f3494f8803975ca98d3f0c"/>
      <w:bookmarkEnd w:id="97"/>
      <w:r w:rsidRPr="00C925EE">
        <w:rPr>
          <w:rFonts w:ascii="Verdana" w:eastAsia="Aptos" w:hAnsi="Verdana"/>
          <w:color w:val="auto"/>
          <w:kern w:val="2"/>
          <w14:ligatures w14:val="standardContextual"/>
        </w:rPr>
        <w:t>1.1.1.18. Kitų Sutartyje didžiąja raide rašomų sąvokų reikšmės yra nurodytos Sutarties tekste.</w:t>
      </w:r>
    </w:p>
    <w:p w14:paraId="00F83793" w14:textId="77777777" w:rsidR="00C925EE" w:rsidRPr="00C925EE" w:rsidRDefault="00C925EE" w:rsidP="00C925EE">
      <w:pPr>
        <w:ind w:firstLine="709"/>
        <w:jc w:val="both"/>
        <w:rPr>
          <w:rFonts w:ascii="Verdana" w:eastAsia="Aptos" w:hAnsi="Verdana"/>
          <w:color w:val="auto"/>
          <w:kern w:val="2"/>
          <w14:ligatures w14:val="standardContextual"/>
        </w:rPr>
      </w:pPr>
      <w:bookmarkStart w:id="98" w:name="part_543bd9b0aa3c424f9cf586c972b6f835"/>
      <w:bookmarkEnd w:id="98"/>
      <w:r w:rsidRPr="00C925EE">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4D78BDBF" w14:textId="77777777" w:rsidR="00C925EE" w:rsidRPr="00C925EE" w:rsidRDefault="00C925EE" w:rsidP="00C925EE">
      <w:pPr>
        <w:ind w:firstLine="709"/>
        <w:jc w:val="both"/>
        <w:rPr>
          <w:rFonts w:ascii="Verdana" w:eastAsia="Aptos" w:hAnsi="Verdana"/>
          <w:color w:val="auto"/>
          <w:kern w:val="2"/>
          <w14:ligatures w14:val="standardContextual"/>
        </w:rPr>
      </w:pPr>
      <w:bookmarkStart w:id="99" w:name="part_2466df5740b14ee5b9eee0bd76ac0b61"/>
      <w:bookmarkEnd w:id="99"/>
      <w:r w:rsidRPr="00C925EE">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2C141CD5" w14:textId="77777777" w:rsidR="00C925EE" w:rsidRPr="00C925EE" w:rsidRDefault="00C925EE" w:rsidP="00C925EE">
      <w:pPr>
        <w:jc w:val="both"/>
        <w:rPr>
          <w:rFonts w:ascii="Verdana" w:eastAsia="Aptos" w:hAnsi="Verdana"/>
          <w:color w:val="auto"/>
          <w:kern w:val="2"/>
          <w14:ligatures w14:val="standardContextual"/>
        </w:rPr>
      </w:pPr>
    </w:p>
    <w:p w14:paraId="1AA2F185" w14:textId="77777777" w:rsidR="00C925EE" w:rsidRPr="00C925EE" w:rsidRDefault="00C925EE" w:rsidP="006343C7">
      <w:pPr>
        <w:ind w:firstLine="709"/>
        <w:jc w:val="both"/>
        <w:rPr>
          <w:rFonts w:ascii="Verdana" w:eastAsia="Aptos" w:hAnsi="Verdana"/>
          <w:color w:val="auto"/>
          <w:kern w:val="2"/>
          <w14:ligatures w14:val="standardContextual"/>
        </w:rPr>
      </w:pPr>
      <w:bookmarkStart w:id="100" w:name="part_5101fab813784e998839fa4e23e44cdb"/>
      <w:bookmarkEnd w:id="100"/>
      <w:r w:rsidRPr="00C925EE">
        <w:rPr>
          <w:rFonts w:ascii="Verdana" w:eastAsia="Aptos" w:hAnsi="Verdana"/>
          <w:b/>
          <w:bCs/>
          <w:color w:val="auto"/>
          <w:kern w:val="2"/>
          <w14:ligatures w14:val="standardContextual"/>
        </w:rPr>
        <w:t>1.2. Sutarties aiškinimas</w:t>
      </w:r>
    </w:p>
    <w:p w14:paraId="7818427F" w14:textId="77777777" w:rsidR="00C925EE" w:rsidRPr="00C925EE" w:rsidRDefault="00C925EE" w:rsidP="00C925EE">
      <w:pPr>
        <w:jc w:val="both"/>
        <w:rPr>
          <w:rFonts w:ascii="Verdana" w:eastAsia="Aptos" w:hAnsi="Verdana"/>
          <w:color w:val="auto"/>
          <w:kern w:val="2"/>
          <w14:ligatures w14:val="standardContextual"/>
        </w:rPr>
      </w:pPr>
    </w:p>
    <w:p w14:paraId="55BBF167" w14:textId="77777777" w:rsidR="00C925EE" w:rsidRPr="00C925EE" w:rsidRDefault="00C925EE" w:rsidP="006343C7">
      <w:pPr>
        <w:ind w:firstLine="709"/>
        <w:jc w:val="both"/>
        <w:rPr>
          <w:rFonts w:ascii="Verdana" w:eastAsia="Aptos" w:hAnsi="Verdana"/>
          <w:color w:val="auto"/>
          <w:kern w:val="2"/>
          <w14:ligatures w14:val="standardContextual"/>
        </w:rPr>
      </w:pPr>
      <w:bookmarkStart w:id="101" w:name="part_90d43c48be27489b9f4ed39bff4013b7"/>
      <w:bookmarkEnd w:id="101"/>
      <w:r w:rsidRPr="00C925EE">
        <w:rPr>
          <w:rFonts w:ascii="Verdana" w:eastAsia="Aptos" w:hAnsi="Verdana"/>
          <w:color w:val="auto"/>
          <w:kern w:val="2"/>
          <w14:ligatures w14:val="standardContextual"/>
        </w:rPr>
        <w:t>1.2.1. Sutartis yra sudaryta ir turi būti aiškinama pagal Lietuvos Respublikos teisės aktus.</w:t>
      </w:r>
    </w:p>
    <w:p w14:paraId="2628F295" w14:textId="77777777" w:rsidR="00C925EE" w:rsidRPr="00C925EE" w:rsidRDefault="00C925EE" w:rsidP="006343C7">
      <w:pPr>
        <w:ind w:firstLine="709"/>
        <w:jc w:val="both"/>
        <w:rPr>
          <w:rFonts w:ascii="Verdana" w:eastAsia="Aptos" w:hAnsi="Verdana"/>
          <w:color w:val="auto"/>
          <w:kern w:val="2"/>
          <w14:ligatures w14:val="standardContextual"/>
        </w:rPr>
      </w:pPr>
      <w:bookmarkStart w:id="102" w:name="part_f8c1f6a5360f42f58fa0041f1ef404b8"/>
      <w:bookmarkEnd w:id="102"/>
      <w:r w:rsidRPr="00C925EE">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0BEF02C4" w14:textId="77777777" w:rsidR="00C925EE" w:rsidRPr="00C925EE" w:rsidRDefault="00C925EE" w:rsidP="006343C7">
      <w:pPr>
        <w:ind w:firstLine="709"/>
        <w:jc w:val="both"/>
        <w:rPr>
          <w:rFonts w:ascii="Verdana" w:eastAsia="Aptos" w:hAnsi="Verdana"/>
          <w:color w:val="auto"/>
          <w:kern w:val="2"/>
          <w14:ligatures w14:val="standardContextual"/>
        </w:rPr>
      </w:pPr>
      <w:bookmarkStart w:id="103" w:name="part_9a77bdc56c2640bb8492199a078136dc"/>
      <w:bookmarkEnd w:id="103"/>
      <w:r w:rsidRPr="00C925EE">
        <w:rPr>
          <w:rFonts w:ascii="Verdana" w:eastAsia="Aptos" w:hAnsi="Verdana"/>
          <w:color w:val="auto"/>
          <w:kern w:val="2"/>
          <w14:ligatures w14:val="standardContextual"/>
        </w:rPr>
        <w:t>1.2.3. Diena Sutartyje reiškia kalendorinę dieną.</w:t>
      </w:r>
    </w:p>
    <w:p w14:paraId="6B49DB5D" w14:textId="77777777" w:rsidR="00C925EE" w:rsidRPr="00C925EE" w:rsidRDefault="00C925EE" w:rsidP="006343C7">
      <w:pPr>
        <w:ind w:firstLine="709"/>
        <w:jc w:val="both"/>
        <w:rPr>
          <w:rFonts w:ascii="Verdana" w:eastAsia="Aptos" w:hAnsi="Verdana"/>
          <w:color w:val="auto"/>
          <w:kern w:val="2"/>
          <w14:ligatures w14:val="standardContextual"/>
        </w:rPr>
      </w:pPr>
      <w:bookmarkStart w:id="104" w:name="part_fb60a96f442d45e7ab8dabb7f6326286"/>
      <w:bookmarkEnd w:id="104"/>
      <w:r w:rsidRPr="00C925EE">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0B71678A" w14:textId="77777777" w:rsidR="00C925EE" w:rsidRPr="00C925EE" w:rsidRDefault="00C925EE" w:rsidP="006343C7">
      <w:pPr>
        <w:ind w:firstLine="709"/>
        <w:jc w:val="both"/>
        <w:rPr>
          <w:rFonts w:ascii="Verdana" w:eastAsia="Aptos" w:hAnsi="Verdana"/>
          <w:color w:val="auto"/>
          <w:kern w:val="2"/>
          <w14:ligatures w14:val="standardContextual"/>
        </w:rPr>
      </w:pPr>
      <w:bookmarkStart w:id="105" w:name="part_b4e6d39ce42b4b48842d184d27f0f565"/>
      <w:bookmarkEnd w:id="105"/>
      <w:r w:rsidRPr="00C925EE">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89DCA37" w14:textId="77777777" w:rsidR="00C925EE" w:rsidRPr="00C925EE" w:rsidRDefault="00C925EE" w:rsidP="006343C7">
      <w:pPr>
        <w:ind w:firstLine="709"/>
        <w:jc w:val="both"/>
        <w:rPr>
          <w:rFonts w:ascii="Verdana" w:eastAsia="Aptos" w:hAnsi="Verdana"/>
          <w:color w:val="auto"/>
          <w:kern w:val="2"/>
          <w14:ligatures w14:val="standardContextual"/>
        </w:rPr>
      </w:pPr>
      <w:bookmarkStart w:id="106" w:name="part_b5f97e825d0f4e2a86bf195c07b4c585"/>
      <w:bookmarkEnd w:id="106"/>
      <w:r w:rsidRPr="00C925EE">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7863527B" w14:textId="77777777" w:rsidR="00C925EE" w:rsidRPr="00C925EE" w:rsidRDefault="00C925EE" w:rsidP="006343C7">
      <w:pPr>
        <w:ind w:firstLine="709"/>
        <w:jc w:val="both"/>
        <w:rPr>
          <w:rFonts w:ascii="Verdana" w:eastAsia="Aptos" w:hAnsi="Verdana"/>
          <w:color w:val="auto"/>
          <w:kern w:val="2"/>
          <w14:ligatures w14:val="standardContextual"/>
        </w:rPr>
      </w:pPr>
      <w:bookmarkStart w:id="107" w:name="part_165f6fac672f4dd5bc92e85c418c1d3a"/>
      <w:bookmarkEnd w:id="107"/>
      <w:r w:rsidRPr="00C925EE">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C925EE">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6022DC" w14:textId="77777777" w:rsidR="00C925EE" w:rsidRPr="00C925EE" w:rsidRDefault="00C925EE" w:rsidP="006343C7">
      <w:pPr>
        <w:ind w:firstLine="709"/>
        <w:jc w:val="both"/>
        <w:rPr>
          <w:rFonts w:ascii="Verdana" w:eastAsia="Aptos" w:hAnsi="Verdana"/>
          <w:color w:val="auto"/>
          <w:kern w:val="2"/>
          <w14:ligatures w14:val="standardContextual"/>
        </w:rPr>
      </w:pPr>
      <w:bookmarkStart w:id="108" w:name="part_e3694f290e6549358e320c82f5eeeb08"/>
      <w:bookmarkEnd w:id="108"/>
      <w:r w:rsidRPr="00C925EE">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2426143C" w14:textId="77777777" w:rsidR="00C925EE" w:rsidRPr="00C925EE" w:rsidRDefault="00C925EE" w:rsidP="006343C7">
      <w:pPr>
        <w:ind w:firstLine="709"/>
        <w:jc w:val="both"/>
        <w:rPr>
          <w:rFonts w:ascii="Verdana" w:eastAsia="Aptos" w:hAnsi="Verdana"/>
          <w:color w:val="auto"/>
          <w:kern w:val="2"/>
          <w14:ligatures w14:val="standardContextual"/>
        </w:rPr>
      </w:pPr>
      <w:bookmarkStart w:id="109" w:name="part_cda9e6a4cdda4180867ae544aa4d476a"/>
      <w:bookmarkEnd w:id="109"/>
      <w:r w:rsidRPr="00C925EE">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63E3121E" w14:textId="77777777" w:rsidR="00C925EE" w:rsidRPr="00C925EE" w:rsidRDefault="00C925EE" w:rsidP="006343C7">
      <w:pPr>
        <w:ind w:firstLine="709"/>
        <w:jc w:val="both"/>
        <w:rPr>
          <w:rFonts w:ascii="Verdana" w:eastAsia="Aptos" w:hAnsi="Verdana"/>
          <w:color w:val="auto"/>
          <w:kern w:val="2"/>
          <w14:ligatures w14:val="standardContextual"/>
        </w:rPr>
      </w:pPr>
      <w:bookmarkStart w:id="110" w:name="part_0bcf0513fc22450ba13e1b432b2e9408"/>
      <w:bookmarkEnd w:id="110"/>
      <w:r w:rsidRPr="00C925EE">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3AFE50" w14:textId="77777777" w:rsidR="00C925EE" w:rsidRPr="00C925EE" w:rsidRDefault="00C925EE" w:rsidP="006343C7">
      <w:pPr>
        <w:ind w:firstLine="709"/>
        <w:jc w:val="both"/>
        <w:rPr>
          <w:rFonts w:ascii="Verdana" w:eastAsia="Aptos" w:hAnsi="Verdana"/>
          <w:color w:val="auto"/>
          <w:kern w:val="2"/>
          <w14:ligatures w14:val="standardContextual"/>
        </w:rPr>
      </w:pPr>
      <w:bookmarkStart w:id="111" w:name="part_ee6daf6ebbb24e88813339fb5bf6c51f"/>
      <w:bookmarkEnd w:id="111"/>
      <w:r w:rsidRPr="00C925EE">
        <w:rPr>
          <w:rFonts w:ascii="Verdana" w:eastAsia="Aptos" w:hAnsi="Verdana"/>
          <w:color w:val="auto"/>
          <w:kern w:val="2"/>
          <w14:ligatures w14:val="standardContextual"/>
        </w:rPr>
        <w:t>1.2.11. Jeigu Sutartyje nurodyta reikšmė skaičiais ir žodžiais skiriasi, vadovaujamasi žodžiais nurodyta reikšme.</w:t>
      </w:r>
    </w:p>
    <w:p w14:paraId="073B0EBE" w14:textId="77777777" w:rsidR="00C925EE" w:rsidRPr="00C925EE" w:rsidRDefault="00C925EE" w:rsidP="006343C7">
      <w:pPr>
        <w:ind w:firstLine="709"/>
        <w:jc w:val="both"/>
        <w:rPr>
          <w:rFonts w:ascii="Verdana" w:eastAsia="Aptos" w:hAnsi="Verdana"/>
          <w:color w:val="auto"/>
          <w:kern w:val="2"/>
          <w14:ligatures w14:val="standardContextual"/>
        </w:rPr>
      </w:pPr>
      <w:bookmarkStart w:id="112" w:name="part_8c1a7c66ff8c4ca09ad074d27b27d747"/>
      <w:bookmarkEnd w:id="112"/>
      <w:r w:rsidRPr="00C925EE">
        <w:rPr>
          <w:rFonts w:ascii="Verdana" w:eastAsia="Aptos" w:hAnsi="Verdana"/>
          <w:color w:val="auto"/>
          <w:kern w:val="2"/>
          <w14:ligatures w14:val="standardContextual"/>
        </w:rPr>
        <w:t>1.2.12. Jei pateikiamos nuorodos į teisės aktus, turi būti taikomos aktualios teisės aktų redakcijos, jeigu nenurodyta kitaip.</w:t>
      </w:r>
    </w:p>
    <w:p w14:paraId="7FB15407" w14:textId="77777777" w:rsidR="00C925EE" w:rsidRPr="00C925EE" w:rsidRDefault="00C925EE" w:rsidP="00C925EE">
      <w:pPr>
        <w:jc w:val="both"/>
        <w:rPr>
          <w:rFonts w:ascii="Verdana" w:eastAsia="Aptos" w:hAnsi="Verdana"/>
          <w:color w:val="auto"/>
          <w:kern w:val="2"/>
          <w14:ligatures w14:val="standardContextual"/>
        </w:rPr>
      </w:pPr>
    </w:p>
    <w:p w14:paraId="50F19BE9" w14:textId="77777777" w:rsidR="00C925EE" w:rsidRPr="00C925EE" w:rsidRDefault="00C925EE" w:rsidP="00C925EE">
      <w:pPr>
        <w:ind w:firstLine="709"/>
        <w:jc w:val="both"/>
        <w:rPr>
          <w:rFonts w:ascii="Verdana" w:eastAsia="Aptos" w:hAnsi="Verdana"/>
          <w:color w:val="auto"/>
          <w:kern w:val="2"/>
          <w14:ligatures w14:val="standardContextual"/>
        </w:rPr>
      </w:pPr>
      <w:bookmarkStart w:id="113" w:name="part_b567635300f84f5f9568064aec53be2b"/>
      <w:bookmarkEnd w:id="113"/>
      <w:r w:rsidRPr="00C925EE">
        <w:rPr>
          <w:rFonts w:ascii="Verdana" w:eastAsia="Aptos" w:hAnsi="Verdana"/>
          <w:b/>
          <w:bCs/>
          <w:color w:val="auto"/>
          <w:kern w:val="2"/>
          <w14:ligatures w14:val="standardContextual"/>
        </w:rPr>
        <w:t>1.3. Dokumentų viršenybė</w:t>
      </w:r>
    </w:p>
    <w:p w14:paraId="5FF70DCA" w14:textId="77777777" w:rsidR="00C925EE" w:rsidRPr="00C925EE" w:rsidRDefault="00C925EE" w:rsidP="00C925EE">
      <w:pPr>
        <w:jc w:val="both"/>
        <w:rPr>
          <w:rFonts w:ascii="Verdana" w:eastAsia="Aptos" w:hAnsi="Verdana"/>
          <w:color w:val="auto"/>
          <w:kern w:val="2"/>
          <w14:ligatures w14:val="standardContextual"/>
        </w:rPr>
      </w:pPr>
    </w:p>
    <w:p w14:paraId="23D8D78D" w14:textId="77777777" w:rsidR="00C925EE" w:rsidRPr="00C925EE" w:rsidRDefault="00C925EE" w:rsidP="00C925EE">
      <w:pPr>
        <w:ind w:firstLine="709"/>
        <w:jc w:val="both"/>
        <w:rPr>
          <w:rFonts w:ascii="Verdana" w:eastAsia="Aptos" w:hAnsi="Verdana"/>
          <w:color w:val="auto"/>
          <w:kern w:val="2"/>
          <w14:ligatures w14:val="standardContextual"/>
        </w:rPr>
      </w:pPr>
      <w:bookmarkStart w:id="114" w:name="part_c88a71c7c2d3446a82281a1eebaf0be6"/>
      <w:bookmarkEnd w:id="114"/>
      <w:r w:rsidRPr="00C925EE">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D1F58B" w14:textId="77777777" w:rsidR="00C925EE" w:rsidRPr="00C925EE" w:rsidRDefault="00C925EE" w:rsidP="00C925EE">
      <w:pPr>
        <w:ind w:firstLine="709"/>
        <w:jc w:val="both"/>
        <w:rPr>
          <w:rFonts w:ascii="Verdana" w:eastAsia="Aptos" w:hAnsi="Verdana"/>
          <w:color w:val="auto"/>
          <w:kern w:val="2"/>
          <w14:ligatures w14:val="standardContextual"/>
        </w:rPr>
      </w:pPr>
      <w:bookmarkStart w:id="115" w:name="part_c009fcf6c49843a59b5c6bc438e4f07b"/>
      <w:bookmarkEnd w:id="115"/>
      <w:r w:rsidRPr="00C925EE">
        <w:rPr>
          <w:rFonts w:ascii="Verdana" w:eastAsia="Aptos" w:hAnsi="Verdana"/>
          <w:color w:val="auto"/>
          <w:kern w:val="2"/>
          <w14:ligatures w14:val="standardContextual"/>
        </w:rPr>
        <w:t>1.3.1.1. Techninė specifikacija;</w:t>
      </w:r>
    </w:p>
    <w:p w14:paraId="21C5AD9D" w14:textId="77777777" w:rsidR="00C925EE" w:rsidRPr="00C925EE" w:rsidRDefault="00C925EE" w:rsidP="00C925EE">
      <w:pPr>
        <w:ind w:firstLine="709"/>
        <w:jc w:val="both"/>
        <w:rPr>
          <w:rFonts w:ascii="Verdana" w:eastAsia="Aptos" w:hAnsi="Verdana"/>
          <w:color w:val="auto"/>
          <w:kern w:val="2"/>
          <w14:ligatures w14:val="standardContextual"/>
        </w:rPr>
      </w:pPr>
      <w:bookmarkStart w:id="116" w:name="part_5ffc160ac8b34a19b7b418ffeacab82f"/>
      <w:bookmarkEnd w:id="116"/>
      <w:r w:rsidRPr="00C925EE">
        <w:rPr>
          <w:rFonts w:ascii="Verdana" w:eastAsia="Aptos" w:hAnsi="Verdana"/>
          <w:color w:val="auto"/>
          <w:kern w:val="2"/>
          <w14:ligatures w14:val="standardContextual"/>
        </w:rPr>
        <w:t>1.3.1.2. Specialiosios sąlygos;</w:t>
      </w:r>
    </w:p>
    <w:p w14:paraId="37A22AE4" w14:textId="77777777" w:rsidR="00C925EE" w:rsidRPr="00C925EE" w:rsidRDefault="00C925EE" w:rsidP="00C925EE">
      <w:pPr>
        <w:ind w:firstLine="709"/>
        <w:jc w:val="both"/>
        <w:rPr>
          <w:rFonts w:ascii="Verdana" w:eastAsia="Aptos" w:hAnsi="Verdana"/>
          <w:color w:val="auto"/>
          <w:kern w:val="2"/>
          <w14:ligatures w14:val="standardContextual"/>
        </w:rPr>
      </w:pPr>
      <w:bookmarkStart w:id="117" w:name="part_ea2c5f93c62046a2bb499f6f80e84968"/>
      <w:bookmarkEnd w:id="117"/>
      <w:r w:rsidRPr="00C925EE">
        <w:rPr>
          <w:rFonts w:ascii="Verdana" w:eastAsia="Aptos" w:hAnsi="Verdana"/>
          <w:color w:val="auto"/>
          <w:kern w:val="2"/>
          <w14:ligatures w14:val="standardContextual"/>
        </w:rPr>
        <w:t>1.3.1.3. Bendrosios sąlygos;</w:t>
      </w:r>
    </w:p>
    <w:p w14:paraId="635431E9" w14:textId="77777777" w:rsidR="00C925EE" w:rsidRPr="00C925EE" w:rsidRDefault="00C925EE" w:rsidP="00C925EE">
      <w:pPr>
        <w:ind w:firstLine="709"/>
        <w:jc w:val="both"/>
        <w:rPr>
          <w:rFonts w:ascii="Verdana" w:eastAsia="Aptos" w:hAnsi="Verdana"/>
          <w:color w:val="auto"/>
          <w:kern w:val="2"/>
          <w14:ligatures w14:val="standardContextual"/>
        </w:rPr>
      </w:pPr>
      <w:bookmarkStart w:id="118" w:name="part_8ce79cf8e9734b9eb18773dc2e7507e6"/>
      <w:bookmarkEnd w:id="118"/>
      <w:r w:rsidRPr="00C925EE">
        <w:rPr>
          <w:rFonts w:ascii="Verdana" w:eastAsia="Aptos" w:hAnsi="Verdana"/>
          <w:color w:val="auto"/>
          <w:kern w:val="2"/>
          <w14:ligatures w14:val="standardContextual"/>
        </w:rPr>
        <w:t>1.3.1.4. Pirkimo dokumentai (išskyrus techninę specifikaciją);</w:t>
      </w:r>
    </w:p>
    <w:p w14:paraId="300BA39E" w14:textId="77777777" w:rsidR="00C925EE" w:rsidRPr="00C925EE" w:rsidRDefault="00C925EE" w:rsidP="00C925EE">
      <w:pPr>
        <w:ind w:firstLine="709"/>
        <w:jc w:val="both"/>
        <w:rPr>
          <w:rFonts w:ascii="Verdana" w:eastAsia="Aptos" w:hAnsi="Verdana"/>
          <w:color w:val="auto"/>
          <w:kern w:val="2"/>
          <w14:ligatures w14:val="standardContextual"/>
        </w:rPr>
      </w:pPr>
      <w:bookmarkStart w:id="119" w:name="part_dcdcdbb7225048459ae2626f792be910"/>
      <w:bookmarkEnd w:id="119"/>
      <w:r w:rsidRPr="00C925EE">
        <w:rPr>
          <w:rFonts w:ascii="Verdana" w:eastAsia="Aptos" w:hAnsi="Verdana"/>
          <w:color w:val="auto"/>
          <w:kern w:val="2"/>
          <w14:ligatures w14:val="standardContextual"/>
        </w:rPr>
        <w:t>1.3.1.5. Pasiūlymas;</w:t>
      </w:r>
    </w:p>
    <w:p w14:paraId="4990B46C" w14:textId="77777777" w:rsidR="00C925EE" w:rsidRPr="00C925EE" w:rsidRDefault="00C925EE" w:rsidP="00C925EE">
      <w:pPr>
        <w:ind w:firstLine="709"/>
        <w:jc w:val="both"/>
        <w:rPr>
          <w:rFonts w:ascii="Verdana" w:eastAsia="Aptos" w:hAnsi="Verdana"/>
          <w:color w:val="auto"/>
          <w:kern w:val="2"/>
          <w14:ligatures w14:val="standardContextual"/>
        </w:rPr>
      </w:pPr>
      <w:bookmarkStart w:id="120" w:name="part_33169bf11af44ad6916e9b16b9cbebe0"/>
      <w:bookmarkEnd w:id="120"/>
      <w:r w:rsidRPr="00C925EE">
        <w:rPr>
          <w:rFonts w:ascii="Verdana" w:eastAsia="Aptos" w:hAnsi="Verdana"/>
          <w:color w:val="auto"/>
          <w:kern w:val="2"/>
          <w14:ligatures w14:val="standardContextual"/>
        </w:rPr>
        <w:t>1.3.1.6. Kiti Specialiosiose sąlygose išvardinti priedai.</w:t>
      </w:r>
    </w:p>
    <w:p w14:paraId="4F666CC6" w14:textId="77777777" w:rsidR="00C925EE" w:rsidRPr="00C925EE" w:rsidRDefault="00C925EE" w:rsidP="00C925EE">
      <w:pPr>
        <w:ind w:firstLine="709"/>
        <w:jc w:val="both"/>
        <w:rPr>
          <w:rFonts w:ascii="Verdana" w:eastAsia="Aptos" w:hAnsi="Verdana"/>
          <w:color w:val="auto"/>
          <w:kern w:val="2"/>
          <w14:ligatures w14:val="standardContextual"/>
        </w:rPr>
      </w:pPr>
      <w:bookmarkStart w:id="121" w:name="part_83a14dc375f149508a4d8c8d77aad985"/>
      <w:bookmarkEnd w:id="121"/>
      <w:r w:rsidRPr="00C925EE">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2767C418" w14:textId="77777777" w:rsidR="00C925EE" w:rsidRPr="00C925EE" w:rsidRDefault="00C925EE" w:rsidP="00C925EE">
      <w:pPr>
        <w:ind w:firstLine="709"/>
        <w:jc w:val="both"/>
        <w:rPr>
          <w:rFonts w:ascii="Verdana" w:eastAsia="Aptos" w:hAnsi="Verdana"/>
          <w:color w:val="auto"/>
          <w:kern w:val="2"/>
          <w14:ligatures w14:val="standardContextual"/>
        </w:rPr>
      </w:pPr>
      <w:bookmarkStart w:id="122" w:name="part_1b053c7cc3224cd298de41784bf4a871"/>
      <w:bookmarkEnd w:id="122"/>
      <w:r w:rsidRPr="00C925EE">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52DA903A" w14:textId="77777777" w:rsidR="00C925EE" w:rsidRPr="00C925EE" w:rsidRDefault="00C925EE" w:rsidP="00C925EE">
      <w:pPr>
        <w:ind w:firstLine="709"/>
        <w:jc w:val="both"/>
        <w:rPr>
          <w:rFonts w:ascii="Verdana" w:eastAsia="Aptos" w:hAnsi="Verdana"/>
          <w:color w:val="auto"/>
          <w:kern w:val="2"/>
          <w14:ligatures w14:val="standardContextual"/>
        </w:rPr>
      </w:pPr>
      <w:bookmarkStart w:id="123" w:name="part_f4f2a2a26e91437090bd648365231eee"/>
      <w:bookmarkEnd w:id="123"/>
      <w:r w:rsidRPr="00C925EE">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25EE">
        <w:rPr>
          <w:rFonts w:ascii="Verdana" w:eastAsia="Aptos" w:hAnsi="Verdana"/>
          <w:color w:val="auto"/>
          <w:kern w:val="2"/>
          <w:vertAlign w:val="superscript"/>
          <w14:ligatures w14:val="standardContextual"/>
        </w:rPr>
        <w:t>1</w:t>
      </w:r>
      <w:r w:rsidRPr="00C925EE">
        <w:rPr>
          <w:rFonts w:ascii="Verdana" w:eastAsia="Aptos" w:hAnsi="Verdana"/>
          <w:color w:val="auto"/>
          <w:kern w:val="2"/>
          <w14:ligatures w14:val="standardContextual"/>
        </w:rPr>
        <w:t>).</w:t>
      </w:r>
    </w:p>
    <w:p w14:paraId="25DBF429" w14:textId="77777777" w:rsidR="00C925EE" w:rsidRPr="00C925EE" w:rsidRDefault="00C925EE" w:rsidP="00C925EE">
      <w:pPr>
        <w:ind w:firstLine="709"/>
        <w:jc w:val="both"/>
        <w:rPr>
          <w:rFonts w:ascii="Verdana" w:eastAsia="Aptos" w:hAnsi="Verdana"/>
          <w:color w:val="auto"/>
          <w:kern w:val="2"/>
          <w14:ligatures w14:val="standardContextual"/>
        </w:rPr>
      </w:pPr>
    </w:p>
    <w:p w14:paraId="0232A2BD" w14:textId="77777777" w:rsidR="00C925EE" w:rsidRPr="00C925EE" w:rsidRDefault="00C925EE" w:rsidP="00C925EE">
      <w:pPr>
        <w:jc w:val="center"/>
        <w:rPr>
          <w:rFonts w:ascii="Verdana" w:eastAsia="Aptos" w:hAnsi="Verdana"/>
          <w:color w:val="auto"/>
          <w:kern w:val="2"/>
          <w14:ligatures w14:val="standardContextual"/>
        </w:rPr>
      </w:pPr>
      <w:bookmarkStart w:id="124" w:name="part_426ba147baa04f909e874aa20ac95dfb"/>
      <w:bookmarkEnd w:id="124"/>
      <w:r w:rsidRPr="00C925EE">
        <w:rPr>
          <w:rFonts w:ascii="Verdana" w:eastAsia="Aptos" w:hAnsi="Verdana"/>
          <w:b/>
          <w:bCs/>
          <w:color w:val="auto"/>
          <w:kern w:val="2"/>
          <w14:ligatures w14:val="standardContextual"/>
        </w:rPr>
        <w:t>2. SUTARTIES DALYKAS</w:t>
      </w:r>
    </w:p>
    <w:p w14:paraId="6B99D7F7" w14:textId="77777777" w:rsidR="00C925EE" w:rsidRPr="00C925EE" w:rsidRDefault="00C925EE" w:rsidP="00C925EE">
      <w:pPr>
        <w:jc w:val="both"/>
        <w:rPr>
          <w:rFonts w:ascii="Verdana" w:eastAsia="Aptos" w:hAnsi="Verdana"/>
          <w:color w:val="auto"/>
          <w:kern w:val="2"/>
          <w14:ligatures w14:val="standardContextual"/>
        </w:rPr>
      </w:pPr>
    </w:p>
    <w:p w14:paraId="07FF1E7D" w14:textId="77777777" w:rsidR="00C925EE" w:rsidRPr="00C925EE" w:rsidRDefault="00C925EE" w:rsidP="00C925EE">
      <w:pPr>
        <w:ind w:firstLine="709"/>
        <w:jc w:val="both"/>
        <w:rPr>
          <w:rFonts w:ascii="Verdana" w:eastAsia="Aptos" w:hAnsi="Verdana"/>
          <w:color w:val="auto"/>
          <w:kern w:val="2"/>
          <w14:ligatures w14:val="standardContextual"/>
        </w:rPr>
      </w:pPr>
      <w:bookmarkStart w:id="125" w:name="part_4d7529912d424042a0b6feefb1086638"/>
      <w:bookmarkEnd w:id="125"/>
      <w:r w:rsidRPr="00C925EE">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1416046" w14:textId="77777777" w:rsidR="00C925EE" w:rsidRPr="00C925EE" w:rsidRDefault="00C925EE" w:rsidP="00C925EE">
      <w:pPr>
        <w:ind w:firstLine="709"/>
        <w:jc w:val="both"/>
        <w:rPr>
          <w:rFonts w:ascii="Verdana" w:eastAsia="Aptos" w:hAnsi="Verdana"/>
          <w:color w:val="auto"/>
          <w:kern w:val="2"/>
          <w14:ligatures w14:val="standardContextual"/>
        </w:rPr>
      </w:pPr>
      <w:bookmarkStart w:id="126" w:name="part_03ea57001eb04907aa5cf10f113758bd"/>
      <w:bookmarkEnd w:id="126"/>
      <w:r w:rsidRPr="00C925EE">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417467B" w14:textId="77777777" w:rsidR="00C925EE" w:rsidRPr="00C925EE" w:rsidRDefault="00C925EE" w:rsidP="00C925EE">
      <w:pPr>
        <w:ind w:firstLine="709"/>
        <w:jc w:val="both"/>
        <w:rPr>
          <w:rFonts w:ascii="Verdana" w:eastAsia="Aptos" w:hAnsi="Verdana"/>
          <w:color w:val="auto"/>
          <w:kern w:val="2"/>
          <w14:ligatures w14:val="standardContextual"/>
        </w:rPr>
      </w:pPr>
      <w:bookmarkStart w:id="127" w:name="part_7348113057824e2ab94b12232ab195f1"/>
      <w:bookmarkEnd w:id="127"/>
      <w:r w:rsidRPr="00C925EE">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F7A97D" w14:textId="77777777" w:rsidR="00C925EE" w:rsidRPr="00C925EE" w:rsidRDefault="00C925EE" w:rsidP="00C925EE">
      <w:pPr>
        <w:jc w:val="both"/>
        <w:rPr>
          <w:rFonts w:ascii="Verdana" w:eastAsia="Aptos" w:hAnsi="Verdana"/>
          <w:color w:val="auto"/>
          <w:kern w:val="2"/>
          <w14:ligatures w14:val="standardContextual"/>
        </w:rPr>
      </w:pPr>
    </w:p>
    <w:p w14:paraId="572DDADA" w14:textId="77777777" w:rsidR="00C925EE" w:rsidRPr="00C925EE" w:rsidRDefault="00C925EE" w:rsidP="00C925EE">
      <w:pPr>
        <w:jc w:val="center"/>
        <w:rPr>
          <w:rFonts w:ascii="Verdana" w:eastAsia="Aptos" w:hAnsi="Verdana"/>
          <w:color w:val="auto"/>
          <w:kern w:val="2"/>
          <w14:ligatures w14:val="standardContextual"/>
        </w:rPr>
      </w:pPr>
      <w:bookmarkStart w:id="128" w:name="part_b12e575e710a492587b8cf5444d53238"/>
      <w:bookmarkEnd w:id="128"/>
      <w:r w:rsidRPr="00C925EE">
        <w:rPr>
          <w:rFonts w:ascii="Verdana" w:eastAsia="Aptos" w:hAnsi="Verdana"/>
          <w:b/>
          <w:bCs/>
          <w:color w:val="auto"/>
          <w:kern w:val="2"/>
          <w14:ligatures w14:val="standardContextual"/>
        </w:rPr>
        <w:t>3. TIEKĖJAS IR KITI SUTARTIES VYKDYMUI PASITELKIAMI ASMENYS</w:t>
      </w:r>
    </w:p>
    <w:p w14:paraId="1531D11D" w14:textId="77777777" w:rsidR="00C925EE" w:rsidRPr="00C925EE" w:rsidRDefault="00C925EE" w:rsidP="00C925EE">
      <w:pPr>
        <w:jc w:val="both"/>
        <w:rPr>
          <w:rFonts w:ascii="Verdana" w:eastAsia="Aptos" w:hAnsi="Verdana"/>
          <w:color w:val="auto"/>
          <w:kern w:val="2"/>
          <w14:ligatures w14:val="standardContextual"/>
        </w:rPr>
      </w:pPr>
    </w:p>
    <w:p w14:paraId="332FF8F0" w14:textId="77777777" w:rsidR="00C925EE" w:rsidRPr="00C925EE" w:rsidRDefault="00C925EE" w:rsidP="00C925EE">
      <w:pPr>
        <w:ind w:firstLine="709"/>
        <w:jc w:val="both"/>
        <w:rPr>
          <w:rFonts w:ascii="Verdana" w:eastAsia="Aptos" w:hAnsi="Verdana"/>
          <w:color w:val="auto"/>
          <w:kern w:val="2"/>
          <w14:ligatures w14:val="standardContextual"/>
        </w:rPr>
      </w:pPr>
      <w:bookmarkStart w:id="129" w:name="part_580521bdcc464d98a3081c111d0080d0"/>
      <w:bookmarkEnd w:id="129"/>
      <w:r w:rsidRPr="00C925EE">
        <w:rPr>
          <w:rFonts w:ascii="Verdana" w:eastAsia="Aptos" w:hAnsi="Verdana"/>
          <w:b/>
          <w:bCs/>
          <w:color w:val="auto"/>
          <w:kern w:val="2"/>
          <w14:ligatures w14:val="standardContextual"/>
        </w:rPr>
        <w:t>3.1. Kvalifikacija ir kiti Tiekėjo pasiūlymu prisiimti įsipareigojimai</w:t>
      </w:r>
    </w:p>
    <w:p w14:paraId="526DD9E4" w14:textId="77777777" w:rsidR="00C925EE" w:rsidRPr="00C925EE" w:rsidRDefault="00C925EE" w:rsidP="00C925EE">
      <w:pPr>
        <w:jc w:val="both"/>
        <w:rPr>
          <w:rFonts w:ascii="Verdana" w:eastAsia="Aptos" w:hAnsi="Verdana"/>
          <w:color w:val="auto"/>
          <w:kern w:val="2"/>
          <w14:ligatures w14:val="standardContextual"/>
        </w:rPr>
      </w:pPr>
    </w:p>
    <w:p w14:paraId="5B4CDD56" w14:textId="77777777" w:rsidR="00C925EE" w:rsidRPr="00C925EE" w:rsidRDefault="00C925EE" w:rsidP="00C925EE">
      <w:pPr>
        <w:ind w:firstLine="709"/>
        <w:jc w:val="both"/>
        <w:rPr>
          <w:rFonts w:ascii="Verdana" w:eastAsia="Aptos" w:hAnsi="Verdana"/>
          <w:color w:val="auto"/>
          <w:kern w:val="2"/>
          <w14:ligatures w14:val="standardContextual"/>
        </w:rPr>
      </w:pPr>
      <w:bookmarkStart w:id="130" w:name="part_1795e51934dc44e5ade0da75cd3b3c38"/>
      <w:bookmarkEnd w:id="130"/>
      <w:r w:rsidRPr="00C925EE">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2ED42075" w14:textId="77777777" w:rsidR="00C925EE" w:rsidRPr="00C925EE" w:rsidRDefault="00C925EE" w:rsidP="00C925EE">
      <w:pPr>
        <w:ind w:firstLine="709"/>
        <w:jc w:val="both"/>
        <w:rPr>
          <w:rFonts w:ascii="Verdana" w:eastAsia="Aptos" w:hAnsi="Verdana"/>
          <w:color w:val="auto"/>
          <w:kern w:val="2"/>
          <w14:ligatures w14:val="standardContextual"/>
        </w:rPr>
      </w:pPr>
      <w:bookmarkStart w:id="131" w:name="part_25a1fc0270cb43ff87eb41b488630326"/>
      <w:bookmarkEnd w:id="131"/>
      <w:r w:rsidRPr="00C925EE">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1AEDF7C8" w14:textId="77777777" w:rsidR="00C925EE" w:rsidRPr="00C925EE" w:rsidRDefault="00C925EE" w:rsidP="00C925EE">
      <w:pPr>
        <w:ind w:firstLine="709"/>
        <w:jc w:val="both"/>
        <w:rPr>
          <w:rFonts w:ascii="Verdana" w:eastAsia="Aptos" w:hAnsi="Verdana"/>
          <w:color w:val="auto"/>
          <w:kern w:val="2"/>
          <w14:ligatures w14:val="standardContextual"/>
        </w:rPr>
      </w:pPr>
      <w:bookmarkStart w:id="132" w:name="part_a8fcb6e4aecb4a838b03e3a086a734a4"/>
      <w:bookmarkEnd w:id="132"/>
      <w:r w:rsidRPr="00C925EE">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36476DE0" w14:textId="77777777" w:rsidR="00C925EE" w:rsidRPr="00C925EE" w:rsidRDefault="00C925EE" w:rsidP="00C925EE">
      <w:pPr>
        <w:ind w:firstLine="709"/>
        <w:jc w:val="both"/>
        <w:rPr>
          <w:rFonts w:ascii="Verdana" w:eastAsia="Aptos" w:hAnsi="Verdana"/>
          <w:color w:val="auto"/>
          <w:kern w:val="2"/>
          <w14:ligatures w14:val="standardContextual"/>
        </w:rPr>
      </w:pPr>
      <w:bookmarkStart w:id="133" w:name="part_29190c49f0f1457e9ff58a210d61d5d0"/>
      <w:bookmarkEnd w:id="133"/>
      <w:r w:rsidRPr="00C925EE">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C925EE">
        <w:rPr>
          <w:rFonts w:ascii="Verdana" w:eastAsia="Aptos" w:hAnsi="Verdana"/>
          <w:b/>
          <w:bCs/>
          <w:color w:val="auto"/>
          <w:kern w:val="2"/>
          <w14:ligatures w14:val="standardContextual"/>
        </w:rPr>
        <w:t>kokybiniai kriterijai</w:t>
      </w:r>
      <w:r w:rsidRPr="00C925EE">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6D4F0962" w14:textId="77777777" w:rsidR="00C925EE" w:rsidRPr="00C925EE" w:rsidRDefault="00C925EE" w:rsidP="00C925EE">
      <w:pPr>
        <w:ind w:firstLine="709"/>
        <w:jc w:val="both"/>
        <w:rPr>
          <w:rFonts w:ascii="Verdana" w:eastAsia="Aptos" w:hAnsi="Verdana"/>
          <w:color w:val="auto"/>
          <w:kern w:val="2"/>
          <w14:ligatures w14:val="standardContextual"/>
        </w:rPr>
      </w:pPr>
      <w:bookmarkStart w:id="134" w:name="part_f2de329a60134364bf26b46098d44375"/>
      <w:bookmarkEnd w:id="134"/>
      <w:r w:rsidRPr="00C925EE">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0C27DABB" w14:textId="77777777" w:rsidR="00C925EE" w:rsidRPr="00C925EE" w:rsidRDefault="00C925EE" w:rsidP="00C925EE">
      <w:pPr>
        <w:ind w:firstLine="709"/>
        <w:jc w:val="both"/>
        <w:rPr>
          <w:rFonts w:ascii="Verdana" w:eastAsia="Aptos" w:hAnsi="Verdana"/>
          <w:color w:val="auto"/>
          <w:kern w:val="2"/>
          <w14:ligatures w14:val="standardContextual"/>
        </w:rPr>
      </w:pPr>
      <w:bookmarkStart w:id="135" w:name="part_7024be6bb5b54bd0972c90002c346c9d"/>
      <w:bookmarkEnd w:id="135"/>
      <w:r w:rsidRPr="00C925EE">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6FFF0196" w14:textId="77777777" w:rsidR="00C925EE" w:rsidRPr="00C925EE" w:rsidRDefault="00C925EE" w:rsidP="00C925EE">
      <w:pPr>
        <w:ind w:firstLine="709"/>
        <w:jc w:val="both"/>
        <w:rPr>
          <w:rFonts w:ascii="Verdana" w:eastAsia="Aptos" w:hAnsi="Verdana"/>
          <w:color w:val="auto"/>
          <w:kern w:val="2"/>
          <w14:ligatures w14:val="standardContextual"/>
        </w:rPr>
      </w:pPr>
      <w:bookmarkStart w:id="136" w:name="part_6165a952fc4d4f0194154012d180b17e"/>
      <w:bookmarkEnd w:id="136"/>
      <w:r w:rsidRPr="00C925EE">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4ECC68A" w14:textId="77777777" w:rsidR="00C925EE" w:rsidRPr="00C925EE" w:rsidRDefault="00C925EE" w:rsidP="00C925EE">
      <w:pPr>
        <w:ind w:firstLine="709"/>
        <w:jc w:val="both"/>
        <w:rPr>
          <w:rFonts w:ascii="Verdana" w:eastAsia="Aptos" w:hAnsi="Verdana"/>
          <w:color w:val="auto"/>
          <w:kern w:val="2"/>
          <w14:ligatures w14:val="standardContextual"/>
        </w:rPr>
      </w:pPr>
      <w:bookmarkStart w:id="137" w:name="part_cced33152bed456cab727f62461617df"/>
      <w:bookmarkEnd w:id="137"/>
      <w:r w:rsidRPr="00C925EE">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C925EE">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2A89571A" w14:textId="77777777" w:rsidR="00C925EE" w:rsidRPr="00C925EE" w:rsidRDefault="00C925EE" w:rsidP="00C925EE">
      <w:pPr>
        <w:jc w:val="both"/>
        <w:rPr>
          <w:rFonts w:ascii="Verdana" w:eastAsia="Aptos" w:hAnsi="Verdana"/>
          <w:color w:val="auto"/>
          <w:kern w:val="2"/>
          <w14:ligatures w14:val="standardContextual"/>
        </w:rPr>
      </w:pPr>
    </w:p>
    <w:p w14:paraId="71DF5869" w14:textId="77777777" w:rsidR="00C925EE" w:rsidRPr="00C925EE" w:rsidRDefault="00C925EE" w:rsidP="00C925EE">
      <w:pPr>
        <w:ind w:firstLine="709"/>
        <w:jc w:val="both"/>
        <w:rPr>
          <w:rFonts w:ascii="Verdana" w:eastAsia="Aptos" w:hAnsi="Verdana"/>
          <w:color w:val="auto"/>
          <w:kern w:val="2"/>
          <w14:ligatures w14:val="standardContextual"/>
        </w:rPr>
      </w:pPr>
      <w:bookmarkStart w:id="138" w:name="part_28659524188b47ea97fe76891047051c"/>
      <w:bookmarkEnd w:id="138"/>
      <w:r w:rsidRPr="00C925EE">
        <w:rPr>
          <w:rFonts w:ascii="Verdana" w:eastAsia="Aptos" w:hAnsi="Verdana"/>
          <w:b/>
          <w:bCs/>
          <w:color w:val="auto"/>
          <w:kern w:val="2"/>
          <w14:ligatures w14:val="standardContextual"/>
        </w:rPr>
        <w:t>3.2.</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Subtiekėjų bei specialistų pasitelkimas ir keitimas</w:t>
      </w:r>
    </w:p>
    <w:p w14:paraId="204F976D" w14:textId="77777777" w:rsidR="00C925EE" w:rsidRPr="00C925EE" w:rsidRDefault="00C925EE" w:rsidP="00C925EE">
      <w:pPr>
        <w:jc w:val="both"/>
        <w:rPr>
          <w:rFonts w:ascii="Verdana" w:eastAsia="Aptos" w:hAnsi="Verdana"/>
          <w:color w:val="auto"/>
          <w:kern w:val="2"/>
          <w14:ligatures w14:val="standardContextual"/>
        </w:rPr>
      </w:pPr>
    </w:p>
    <w:p w14:paraId="2870FE00" w14:textId="77777777" w:rsidR="00C925EE" w:rsidRPr="00C925EE" w:rsidRDefault="00C925EE" w:rsidP="00C925EE">
      <w:pPr>
        <w:ind w:firstLine="709"/>
        <w:jc w:val="both"/>
        <w:rPr>
          <w:rFonts w:ascii="Verdana" w:eastAsia="Aptos" w:hAnsi="Verdana"/>
          <w:color w:val="auto"/>
          <w:kern w:val="2"/>
          <w14:ligatures w14:val="standardContextual"/>
        </w:rPr>
      </w:pPr>
      <w:bookmarkStart w:id="139" w:name="part_f61ae872f71147a69034fd587547cf45"/>
      <w:bookmarkEnd w:id="139"/>
      <w:r w:rsidRPr="00C925EE">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CD11D5" w14:textId="77777777" w:rsidR="00C925EE" w:rsidRPr="00C925EE" w:rsidRDefault="00C925EE" w:rsidP="00C925EE">
      <w:pPr>
        <w:ind w:firstLine="709"/>
        <w:jc w:val="both"/>
        <w:rPr>
          <w:rFonts w:ascii="Verdana" w:eastAsia="Aptos" w:hAnsi="Verdana"/>
          <w:color w:val="auto"/>
          <w:kern w:val="2"/>
          <w14:ligatures w14:val="standardContextual"/>
        </w:rPr>
      </w:pPr>
      <w:bookmarkStart w:id="140" w:name="part_15f2f86bb12c48759f572189ab5426a6"/>
      <w:bookmarkEnd w:id="140"/>
      <w:r w:rsidRPr="00C925EE">
        <w:rPr>
          <w:rFonts w:ascii="Verdana" w:eastAsia="Aptos" w:hAnsi="Verdana"/>
          <w:color w:val="auto"/>
          <w:kern w:val="2"/>
          <w14:ligatures w14:val="standardContextual"/>
        </w:rPr>
        <w:t>3.2.2. Sutarties vykdymui pasitelkiami subtiekėjai ir (ar) specialistai (jeigu tokie pasitelkiami) nurodomi Specialiosiose sąlygose.</w:t>
      </w:r>
    </w:p>
    <w:p w14:paraId="0331C4F7" w14:textId="77777777" w:rsidR="00C925EE" w:rsidRPr="00C925EE" w:rsidRDefault="00C925EE" w:rsidP="00C925EE">
      <w:pPr>
        <w:ind w:firstLine="709"/>
        <w:jc w:val="both"/>
        <w:rPr>
          <w:rFonts w:ascii="Verdana" w:eastAsia="Aptos" w:hAnsi="Verdana"/>
          <w:color w:val="auto"/>
          <w:kern w:val="2"/>
          <w14:ligatures w14:val="standardContextual"/>
        </w:rPr>
      </w:pPr>
      <w:bookmarkStart w:id="141" w:name="part_6700c2f309b14e8ba5ba63083ae461ab"/>
      <w:bookmarkEnd w:id="141"/>
      <w:r w:rsidRPr="00C925EE">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275DEE21" w14:textId="77777777" w:rsidR="00C925EE" w:rsidRPr="00C925EE" w:rsidRDefault="00C925EE" w:rsidP="00C925EE">
      <w:pPr>
        <w:ind w:firstLine="709"/>
        <w:jc w:val="both"/>
        <w:rPr>
          <w:rFonts w:ascii="Verdana" w:eastAsia="Aptos" w:hAnsi="Verdana"/>
          <w:color w:val="auto"/>
          <w:kern w:val="2"/>
          <w14:ligatures w14:val="standardContextual"/>
        </w:rPr>
      </w:pPr>
      <w:bookmarkStart w:id="142" w:name="part_0daebf7df2dd41e7a9e27e309a7bff6f"/>
      <w:bookmarkEnd w:id="142"/>
      <w:r w:rsidRPr="00C925EE">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59853CE2" w14:textId="77777777" w:rsidR="00C925EE" w:rsidRPr="00C925EE" w:rsidRDefault="00C925EE" w:rsidP="00C925EE">
      <w:pPr>
        <w:ind w:firstLine="709"/>
        <w:jc w:val="both"/>
        <w:rPr>
          <w:rFonts w:ascii="Verdana" w:eastAsia="Aptos" w:hAnsi="Verdana"/>
          <w:color w:val="auto"/>
          <w:kern w:val="2"/>
          <w14:ligatures w14:val="standardContextual"/>
        </w:rPr>
      </w:pPr>
      <w:bookmarkStart w:id="143" w:name="part_ea2c2d1c4fb941a3a4ba9fb14795d2e4"/>
      <w:bookmarkEnd w:id="143"/>
      <w:r w:rsidRPr="00C925EE">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7D9339" w14:textId="77777777" w:rsidR="00C925EE" w:rsidRPr="00C925EE" w:rsidRDefault="00C925EE" w:rsidP="00C925EE">
      <w:pPr>
        <w:ind w:firstLine="709"/>
        <w:jc w:val="both"/>
        <w:rPr>
          <w:rFonts w:ascii="Verdana" w:eastAsia="Aptos" w:hAnsi="Verdana"/>
          <w:color w:val="auto"/>
          <w:kern w:val="2"/>
          <w14:ligatures w14:val="standardContextual"/>
        </w:rPr>
      </w:pPr>
      <w:bookmarkStart w:id="144" w:name="part_3dbdcdf04eb447b896c460a52accec7e"/>
      <w:bookmarkEnd w:id="144"/>
      <w:r w:rsidRPr="00C925EE">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785EBD7" w14:textId="77777777" w:rsidR="00C925EE" w:rsidRPr="00C925EE" w:rsidRDefault="00C925EE" w:rsidP="00C925EE">
      <w:pPr>
        <w:ind w:firstLine="709"/>
        <w:jc w:val="both"/>
        <w:rPr>
          <w:rFonts w:ascii="Verdana" w:eastAsia="Aptos" w:hAnsi="Verdana"/>
          <w:color w:val="auto"/>
          <w:kern w:val="2"/>
          <w14:ligatures w14:val="standardContextual"/>
        </w:rPr>
      </w:pPr>
      <w:bookmarkStart w:id="145" w:name="part_4adb07efed6443189577d5062020fce3"/>
      <w:bookmarkEnd w:id="145"/>
      <w:r w:rsidRPr="00C925EE">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7B573CB" w14:textId="77777777" w:rsidR="00C925EE" w:rsidRPr="00C925EE" w:rsidRDefault="00C925EE" w:rsidP="00C925EE">
      <w:pPr>
        <w:ind w:firstLine="709"/>
        <w:jc w:val="both"/>
        <w:rPr>
          <w:rFonts w:ascii="Verdana" w:eastAsia="Aptos" w:hAnsi="Verdana"/>
          <w:color w:val="auto"/>
          <w:kern w:val="2"/>
          <w14:ligatures w14:val="standardContextual"/>
        </w:rPr>
      </w:pPr>
      <w:bookmarkStart w:id="146" w:name="part_752a8ca8f8d142d498ff683c987131b0"/>
      <w:bookmarkEnd w:id="146"/>
      <w:r w:rsidRPr="00C925EE">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172800AD" w14:textId="77777777" w:rsidR="00C925EE" w:rsidRPr="00C925EE" w:rsidRDefault="00C925EE" w:rsidP="00C925EE">
      <w:pPr>
        <w:ind w:firstLine="709"/>
        <w:jc w:val="both"/>
        <w:rPr>
          <w:rFonts w:ascii="Verdana" w:eastAsia="Aptos" w:hAnsi="Verdana"/>
          <w:color w:val="auto"/>
          <w:kern w:val="2"/>
          <w14:ligatures w14:val="standardContextual"/>
        </w:rPr>
      </w:pPr>
      <w:bookmarkStart w:id="147" w:name="part_ff2f36fee23047749cd7cfd433229006"/>
      <w:bookmarkEnd w:id="147"/>
      <w:r w:rsidRPr="00C925EE">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C925EE">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4AE9CB9" w14:textId="77777777" w:rsidR="00C925EE" w:rsidRPr="00C925EE" w:rsidRDefault="00C925EE" w:rsidP="00C925EE">
      <w:pPr>
        <w:ind w:firstLine="709"/>
        <w:jc w:val="both"/>
        <w:rPr>
          <w:rFonts w:ascii="Verdana" w:eastAsia="Aptos" w:hAnsi="Verdana"/>
          <w:color w:val="auto"/>
          <w:kern w:val="2"/>
          <w14:ligatures w14:val="standardContextual"/>
        </w:rPr>
      </w:pPr>
      <w:bookmarkStart w:id="148" w:name="part_eececceedbef4f6db68762f9c34a74f1"/>
      <w:bookmarkEnd w:id="148"/>
      <w:r w:rsidRPr="00C925EE">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69BF6808" w14:textId="77777777" w:rsidR="00C925EE" w:rsidRPr="00C925EE" w:rsidRDefault="00C925EE" w:rsidP="00C925EE">
      <w:pPr>
        <w:ind w:firstLine="709"/>
        <w:jc w:val="both"/>
        <w:rPr>
          <w:rFonts w:ascii="Verdana" w:eastAsia="Aptos" w:hAnsi="Verdana"/>
          <w:color w:val="auto"/>
          <w:kern w:val="2"/>
          <w14:ligatures w14:val="standardContextual"/>
        </w:rPr>
      </w:pPr>
      <w:bookmarkStart w:id="149" w:name="part_d8cb4f8fd94a4487bfa4aa2b4234b671"/>
      <w:bookmarkEnd w:id="149"/>
      <w:r w:rsidRPr="00C925EE">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F06DA70" w14:textId="77777777" w:rsidR="00C925EE" w:rsidRPr="00C925EE" w:rsidRDefault="00C925EE" w:rsidP="00C925EE">
      <w:pPr>
        <w:ind w:firstLine="709"/>
        <w:jc w:val="both"/>
        <w:rPr>
          <w:rFonts w:ascii="Verdana" w:eastAsia="Aptos" w:hAnsi="Verdana"/>
          <w:color w:val="auto"/>
          <w:kern w:val="2"/>
          <w14:ligatures w14:val="standardContextual"/>
        </w:rPr>
      </w:pPr>
      <w:bookmarkStart w:id="150" w:name="part_27d9df4b1884494d84ab1e1538663a2e"/>
      <w:bookmarkEnd w:id="150"/>
      <w:r w:rsidRPr="00C925EE">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74F6EB3A" w14:textId="77777777" w:rsidR="00C925EE" w:rsidRPr="00C925EE" w:rsidRDefault="00C925EE" w:rsidP="00C925EE">
      <w:pPr>
        <w:ind w:firstLine="709"/>
        <w:jc w:val="both"/>
        <w:rPr>
          <w:rFonts w:ascii="Verdana" w:eastAsia="Aptos" w:hAnsi="Verdana"/>
          <w:color w:val="auto"/>
          <w:kern w:val="2"/>
          <w14:ligatures w14:val="standardContextual"/>
        </w:rPr>
      </w:pPr>
      <w:bookmarkStart w:id="151" w:name="part_57588d7f02114903a2e793fa0e230038"/>
      <w:bookmarkEnd w:id="151"/>
      <w:r w:rsidRPr="00C925EE">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3FAB09AE" w14:textId="77777777" w:rsidR="00C925EE" w:rsidRPr="00C925EE" w:rsidRDefault="00C925EE" w:rsidP="00C925EE">
      <w:pPr>
        <w:ind w:firstLine="709"/>
        <w:jc w:val="both"/>
        <w:rPr>
          <w:rFonts w:ascii="Verdana" w:eastAsia="Aptos" w:hAnsi="Verdana"/>
          <w:color w:val="auto"/>
          <w:kern w:val="2"/>
          <w14:ligatures w14:val="standardContextual"/>
        </w:rPr>
      </w:pPr>
      <w:bookmarkStart w:id="152" w:name="part_982df4a39eff4f1fb11e38b1350a91ee"/>
      <w:bookmarkEnd w:id="152"/>
      <w:r w:rsidRPr="00C925EE">
        <w:rPr>
          <w:rFonts w:ascii="Verdana" w:eastAsia="Aptos" w:hAnsi="Verdana"/>
          <w:color w:val="auto"/>
          <w:kern w:val="2"/>
          <w14:ligatures w14:val="standardContextual"/>
        </w:rPr>
        <w:t>3.2.11. Tiekėjo (ar subtiekėjų) specialistai, vykdantys Sutartį, gali būti keičiami šiais atvejais:</w:t>
      </w:r>
    </w:p>
    <w:p w14:paraId="1F9F2A8F" w14:textId="77777777" w:rsidR="00C925EE" w:rsidRPr="00C925EE" w:rsidRDefault="00C925EE" w:rsidP="00C925EE">
      <w:pPr>
        <w:ind w:firstLine="709"/>
        <w:jc w:val="both"/>
        <w:rPr>
          <w:rFonts w:ascii="Verdana" w:eastAsia="Aptos" w:hAnsi="Verdana"/>
          <w:color w:val="auto"/>
          <w:kern w:val="2"/>
          <w14:ligatures w14:val="standardContextual"/>
        </w:rPr>
      </w:pPr>
      <w:bookmarkStart w:id="153" w:name="part_f561bb2247fa414f903b95cdb21e5c31"/>
      <w:bookmarkEnd w:id="153"/>
      <w:r w:rsidRPr="00C925EE">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07B54" w14:textId="77777777" w:rsidR="00C925EE" w:rsidRPr="00C925EE" w:rsidRDefault="00C925EE" w:rsidP="00C925EE">
      <w:pPr>
        <w:ind w:firstLine="709"/>
        <w:jc w:val="both"/>
        <w:rPr>
          <w:rFonts w:ascii="Verdana" w:eastAsia="Aptos" w:hAnsi="Verdana"/>
          <w:color w:val="auto"/>
          <w:kern w:val="2"/>
          <w14:ligatures w14:val="standardContextual"/>
        </w:rPr>
      </w:pPr>
      <w:bookmarkStart w:id="154" w:name="part_d989dda3aec94f379dfc5b6aa7ed8ff8"/>
      <w:bookmarkEnd w:id="154"/>
      <w:r w:rsidRPr="00C925EE">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36F81504" w14:textId="77777777" w:rsidR="00C925EE" w:rsidRPr="00C925EE" w:rsidRDefault="00C925EE" w:rsidP="00C925EE">
      <w:pPr>
        <w:ind w:firstLine="709"/>
        <w:jc w:val="both"/>
        <w:rPr>
          <w:rFonts w:ascii="Verdana" w:eastAsia="Aptos" w:hAnsi="Verdana"/>
          <w:color w:val="auto"/>
          <w:kern w:val="2"/>
          <w14:ligatures w14:val="standardContextual"/>
        </w:rPr>
      </w:pPr>
      <w:bookmarkStart w:id="155" w:name="part_08812329d5d040b080a6cad27320645e"/>
      <w:bookmarkEnd w:id="155"/>
      <w:r w:rsidRPr="00C925EE">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664B0993" w14:textId="77777777" w:rsidR="00C925EE" w:rsidRPr="00C925EE" w:rsidRDefault="00C925EE" w:rsidP="00C925EE">
      <w:pPr>
        <w:ind w:firstLine="709"/>
        <w:jc w:val="both"/>
        <w:rPr>
          <w:rFonts w:ascii="Verdana" w:eastAsia="Aptos" w:hAnsi="Verdana"/>
          <w:color w:val="auto"/>
          <w:kern w:val="2"/>
          <w14:ligatures w14:val="standardContextual"/>
        </w:rPr>
      </w:pPr>
      <w:bookmarkStart w:id="156" w:name="part_537d4d81d7a7430189d20285b9834482"/>
      <w:bookmarkEnd w:id="156"/>
      <w:r w:rsidRPr="00C925EE">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67BB4569" w14:textId="77777777" w:rsidR="00C925EE" w:rsidRPr="00C925EE" w:rsidRDefault="00C925EE" w:rsidP="00C925EE">
      <w:pPr>
        <w:ind w:firstLine="709"/>
        <w:jc w:val="both"/>
        <w:rPr>
          <w:rFonts w:ascii="Verdana" w:eastAsia="Aptos" w:hAnsi="Verdana"/>
          <w:color w:val="auto"/>
          <w:kern w:val="2"/>
          <w14:ligatures w14:val="standardContextual"/>
        </w:rPr>
      </w:pPr>
      <w:bookmarkStart w:id="157" w:name="part_e5aa3ac1fbdd453b8b904e033a7a959b"/>
      <w:bookmarkEnd w:id="157"/>
      <w:r w:rsidRPr="00C925EE">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62B466" w14:textId="77777777" w:rsidR="00C925EE" w:rsidRPr="00C925EE" w:rsidRDefault="00C925EE" w:rsidP="00C925EE">
      <w:pPr>
        <w:ind w:firstLine="709"/>
        <w:jc w:val="both"/>
        <w:rPr>
          <w:rFonts w:ascii="Verdana" w:eastAsia="Aptos" w:hAnsi="Verdana"/>
          <w:color w:val="auto"/>
          <w:kern w:val="2"/>
          <w14:ligatures w14:val="standardContextual"/>
        </w:rPr>
      </w:pPr>
      <w:bookmarkStart w:id="158" w:name="part_b97bd142c0c74218868682f6aee1be50"/>
      <w:bookmarkEnd w:id="158"/>
      <w:r w:rsidRPr="00C925EE">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63AF6C11" w14:textId="77777777" w:rsidR="00C925EE" w:rsidRPr="00C925EE" w:rsidRDefault="00C925EE" w:rsidP="00C925EE">
      <w:pPr>
        <w:ind w:firstLine="709"/>
        <w:jc w:val="both"/>
        <w:rPr>
          <w:rFonts w:ascii="Verdana" w:eastAsia="Aptos" w:hAnsi="Verdana"/>
          <w:color w:val="auto"/>
          <w:kern w:val="2"/>
          <w14:ligatures w14:val="standardContextual"/>
        </w:rPr>
      </w:pPr>
      <w:bookmarkStart w:id="159" w:name="part_3b725996275842ce8b2a10bebf5ed0d7"/>
      <w:bookmarkEnd w:id="159"/>
      <w:r w:rsidRPr="00C925EE">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BD1BF29" w14:textId="77777777" w:rsidR="00C925EE" w:rsidRPr="00C925EE" w:rsidRDefault="00C925EE" w:rsidP="00C925EE">
      <w:pPr>
        <w:ind w:firstLine="709"/>
        <w:jc w:val="both"/>
        <w:rPr>
          <w:rFonts w:ascii="Verdana" w:eastAsia="Aptos" w:hAnsi="Verdana"/>
          <w:color w:val="auto"/>
          <w:kern w:val="2"/>
          <w14:ligatures w14:val="standardContextual"/>
        </w:rPr>
      </w:pPr>
      <w:bookmarkStart w:id="160" w:name="part_3c3bfde46a1a4187885ae6d5d750d772"/>
      <w:bookmarkEnd w:id="160"/>
      <w:r w:rsidRPr="00C925EE">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C925EE">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189F72D2" w14:textId="77777777" w:rsidR="00C925EE" w:rsidRPr="00C925EE" w:rsidRDefault="00C925EE" w:rsidP="00C925EE">
      <w:pPr>
        <w:ind w:firstLine="709"/>
        <w:jc w:val="both"/>
        <w:rPr>
          <w:rFonts w:ascii="Verdana" w:eastAsia="Aptos" w:hAnsi="Verdana"/>
          <w:color w:val="auto"/>
          <w:kern w:val="2"/>
          <w14:ligatures w14:val="standardContextual"/>
        </w:rPr>
      </w:pPr>
    </w:p>
    <w:p w14:paraId="38049D7C" w14:textId="77777777" w:rsidR="00C925EE" w:rsidRPr="00C925EE" w:rsidRDefault="00C925EE" w:rsidP="00C925EE">
      <w:pPr>
        <w:ind w:firstLine="709"/>
        <w:jc w:val="both"/>
        <w:rPr>
          <w:rFonts w:ascii="Verdana" w:eastAsia="Aptos" w:hAnsi="Verdana"/>
          <w:color w:val="auto"/>
          <w:kern w:val="2"/>
          <w14:ligatures w14:val="standardContextual"/>
        </w:rPr>
      </w:pPr>
      <w:bookmarkStart w:id="161" w:name="part_01270e090a964b9ca2af1f7aecd86b07"/>
      <w:bookmarkEnd w:id="161"/>
      <w:r w:rsidRPr="00C925EE">
        <w:rPr>
          <w:rFonts w:ascii="Verdana" w:eastAsia="Aptos" w:hAnsi="Verdana"/>
          <w:b/>
          <w:bCs/>
          <w:color w:val="auto"/>
          <w:kern w:val="2"/>
          <w14:ligatures w14:val="standardContextual"/>
        </w:rPr>
        <w:t>3.3. Jungtinės veiklos partnerių keitimas</w:t>
      </w:r>
    </w:p>
    <w:p w14:paraId="241A648E" w14:textId="77777777" w:rsidR="00C925EE" w:rsidRPr="00C925EE" w:rsidRDefault="00C925EE" w:rsidP="00C925EE">
      <w:pPr>
        <w:ind w:firstLine="709"/>
        <w:jc w:val="both"/>
        <w:rPr>
          <w:rFonts w:ascii="Verdana" w:eastAsia="Aptos" w:hAnsi="Verdana"/>
          <w:color w:val="auto"/>
          <w:kern w:val="2"/>
          <w14:ligatures w14:val="standardContextual"/>
        </w:rPr>
      </w:pPr>
    </w:p>
    <w:p w14:paraId="23907281" w14:textId="77777777" w:rsidR="00C925EE" w:rsidRPr="00C925EE" w:rsidRDefault="00C925EE" w:rsidP="00C925EE">
      <w:pPr>
        <w:ind w:firstLine="709"/>
        <w:jc w:val="both"/>
        <w:rPr>
          <w:rFonts w:ascii="Verdana" w:eastAsia="Aptos" w:hAnsi="Verdana"/>
          <w:color w:val="auto"/>
          <w:kern w:val="2"/>
          <w14:ligatures w14:val="standardContextual"/>
        </w:rPr>
      </w:pPr>
      <w:bookmarkStart w:id="162" w:name="part_46c833920d844077acc99f57d2163f2c"/>
      <w:bookmarkEnd w:id="162"/>
      <w:r w:rsidRPr="00C925EE">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858D4F" w14:textId="77777777" w:rsidR="00C925EE" w:rsidRPr="00C925EE" w:rsidRDefault="00C925EE" w:rsidP="00C925EE">
      <w:pPr>
        <w:ind w:firstLine="709"/>
        <w:jc w:val="both"/>
        <w:rPr>
          <w:rFonts w:ascii="Verdana" w:eastAsia="Aptos" w:hAnsi="Verdana"/>
          <w:color w:val="auto"/>
          <w:kern w:val="2"/>
          <w14:ligatures w14:val="standardContextual"/>
        </w:rPr>
      </w:pPr>
      <w:bookmarkStart w:id="163" w:name="part_62157cdf078d4d9fa26edcb8f228398d"/>
      <w:bookmarkEnd w:id="163"/>
      <w:r w:rsidRPr="00C925EE">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8B16B8" w14:textId="77777777" w:rsidR="00C925EE" w:rsidRPr="00C925EE" w:rsidRDefault="00C925EE" w:rsidP="00C925EE">
      <w:pPr>
        <w:ind w:firstLine="709"/>
        <w:jc w:val="both"/>
        <w:rPr>
          <w:rFonts w:ascii="Verdana" w:eastAsia="Aptos" w:hAnsi="Verdana"/>
          <w:color w:val="auto"/>
          <w:kern w:val="2"/>
          <w14:ligatures w14:val="standardContextual"/>
        </w:rPr>
      </w:pPr>
      <w:bookmarkStart w:id="164" w:name="part_4ebdfd6e1db24254b6248160ddc681f0"/>
      <w:bookmarkEnd w:id="164"/>
      <w:r w:rsidRPr="00C925EE">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7F376F9" w14:textId="77777777" w:rsidR="00C925EE" w:rsidRPr="00C925EE" w:rsidRDefault="00C925EE" w:rsidP="00C925EE">
      <w:pPr>
        <w:ind w:firstLine="709"/>
        <w:jc w:val="both"/>
        <w:rPr>
          <w:rFonts w:ascii="Verdana" w:eastAsia="Aptos" w:hAnsi="Verdana"/>
          <w:color w:val="auto"/>
          <w:kern w:val="2"/>
          <w14:ligatures w14:val="standardContextual"/>
        </w:rPr>
      </w:pPr>
      <w:bookmarkStart w:id="165" w:name="part_65b0edf20f19469a8db11907e3aa8060"/>
      <w:bookmarkEnd w:id="165"/>
      <w:r w:rsidRPr="00C925EE">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6227F809" w14:textId="77777777" w:rsidR="00C925EE" w:rsidRPr="00C925EE" w:rsidRDefault="00C925EE" w:rsidP="00C925EE">
      <w:pPr>
        <w:ind w:firstLine="709"/>
        <w:jc w:val="both"/>
        <w:rPr>
          <w:rFonts w:ascii="Verdana" w:eastAsia="Aptos" w:hAnsi="Verdana"/>
          <w:color w:val="auto"/>
          <w:kern w:val="2"/>
          <w14:ligatures w14:val="standardContextual"/>
        </w:rPr>
      </w:pPr>
      <w:bookmarkStart w:id="166" w:name="part_7de4da01cdfd462a8332af656b81eded"/>
      <w:bookmarkEnd w:id="166"/>
      <w:r w:rsidRPr="00C925EE">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635959" w14:textId="77777777" w:rsidR="00C925EE" w:rsidRPr="00C925EE" w:rsidRDefault="00C925EE" w:rsidP="00C925EE">
      <w:pPr>
        <w:ind w:firstLine="709"/>
        <w:jc w:val="both"/>
        <w:rPr>
          <w:rFonts w:ascii="Verdana" w:eastAsia="Aptos" w:hAnsi="Verdana"/>
          <w:color w:val="auto"/>
          <w:kern w:val="2"/>
          <w14:ligatures w14:val="standardContextual"/>
        </w:rPr>
      </w:pPr>
      <w:bookmarkStart w:id="167" w:name="part_8b7290c093b64bebb32d7ac123338b07"/>
      <w:bookmarkEnd w:id="167"/>
      <w:r w:rsidRPr="00C925EE">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8676A46" w14:textId="77777777" w:rsidR="00C925EE" w:rsidRPr="00C925EE" w:rsidRDefault="00C925EE" w:rsidP="00C925EE">
      <w:pPr>
        <w:ind w:firstLine="709"/>
        <w:jc w:val="both"/>
        <w:rPr>
          <w:rFonts w:ascii="Verdana" w:eastAsia="Aptos" w:hAnsi="Verdana"/>
          <w:color w:val="auto"/>
          <w:kern w:val="2"/>
          <w14:ligatures w14:val="standardContextual"/>
        </w:rPr>
      </w:pPr>
      <w:bookmarkStart w:id="168" w:name="part_52af3191197141a5b38f2091c9f82174"/>
      <w:bookmarkEnd w:id="168"/>
      <w:r w:rsidRPr="00C925EE">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C925EE">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64C916" w14:textId="77777777" w:rsidR="00C925EE" w:rsidRPr="00C925EE" w:rsidRDefault="00C925EE" w:rsidP="00C925EE">
      <w:pPr>
        <w:ind w:firstLine="709"/>
        <w:jc w:val="both"/>
        <w:rPr>
          <w:rFonts w:ascii="Verdana" w:eastAsia="Aptos" w:hAnsi="Verdana"/>
          <w:color w:val="auto"/>
          <w:kern w:val="2"/>
          <w14:ligatures w14:val="standardContextual"/>
        </w:rPr>
      </w:pPr>
    </w:p>
    <w:p w14:paraId="0F8319AD" w14:textId="77777777" w:rsidR="00C925EE" w:rsidRPr="00C925EE" w:rsidRDefault="00C925EE" w:rsidP="00C925EE">
      <w:pPr>
        <w:ind w:firstLine="709"/>
        <w:jc w:val="both"/>
        <w:rPr>
          <w:rFonts w:ascii="Verdana" w:eastAsia="Aptos" w:hAnsi="Verdana"/>
          <w:color w:val="auto"/>
          <w:kern w:val="2"/>
          <w14:ligatures w14:val="standardContextual"/>
        </w:rPr>
      </w:pPr>
      <w:bookmarkStart w:id="169" w:name="part_bcf833c9d8d343ed9cab394b68d7b75a"/>
      <w:bookmarkEnd w:id="169"/>
      <w:r w:rsidRPr="00C925EE">
        <w:rPr>
          <w:rFonts w:ascii="Verdana" w:eastAsia="Aptos" w:hAnsi="Verdana"/>
          <w:b/>
          <w:bCs/>
          <w:color w:val="auto"/>
          <w:kern w:val="2"/>
          <w14:ligatures w14:val="standardContextual"/>
        </w:rPr>
        <w:t>3.4. Susitarimai dėl tiesioginio atsiskaitymo su subtiekėjais</w:t>
      </w:r>
    </w:p>
    <w:p w14:paraId="337CBCAB" w14:textId="77777777" w:rsidR="00C925EE" w:rsidRPr="00C925EE" w:rsidRDefault="00C925EE" w:rsidP="00C925EE">
      <w:pPr>
        <w:ind w:firstLine="709"/>
        <w:jc w:val="both"/>
        <w:rPr>
          <w:rFonts w:ascii="Verdana" w:eastAsia="Aptos" w:hAnsi="Verdana"/>
          <w:color w:val="auto"/>
          <w:kern w:val="2"/>
          <w14:ligatures w14:val="standardContextual"/>
        </w:rPr>
      </w:pPr>
    </w:p>
    <w:p w14:paraId="535EB626" w14:textId="77777777" w:rsidR="00C925EE" w:rsidRPr="00C925EE" w:rsidRDefault="00C925EE" w:rsidP="00C925EE">
      <w:pPr>
        <w:ind w:firstLine="709"/>
        <w:jc w:val="both"/>
        <w:rPr>
          <w:rFonts w:ascii="Verdana" w:eastAsia="Aptos" w:hAnsi="Verdana"/>
          <w:color w:val="auto"/>
          <w:kern w:val="2"/>
          <w14:ligatures w14:val="standardContextual"/>
        </w:rPr>
      </w:pPr>
      <w:bookmarkStart w:id="170" w:name="part_7c022fcc9f494df1abcd399441514451"/>
      <w:bookmarkEnd w:id="170"/>
      <w:r w:rsidRPr="00C925EE">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737EBB53" w14:textId="77777777" w:rsidR="00C925EE" w:rsidRPr="00C925EE" w:rsidRDefault="00C925EE" w:rsidP="00C925EE">
      <w:pPr>
        <w:ind w:firstLine="709"/>
        <w:jc w:val="both"/>
        <w:rPr>
          <w:rFonts w:ascii="Verdana" w:eastAsia="Aptos" w:hAnsi="Verdana"/>
          <w:color w:val="auto"/>
          <w:kern w:val="2"/>
          <w14:ligatures w14:val="standardContextual"/>
        </w:rPr>
      </w:pPr>
      <w:bookmarkStart w:id="171" w:name="part_608c0f88e2934c28a4e1ae189adfe81e"/>
      <w:bookmarkEnd w:id="171"/>
      <w:r w:rsidRPr="00C925EE">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E55217" w14:textId="77777777" w:rsidR="00C925EE" w:rsidRPr="00C925EE" w:rsidRDefault="00C925EE" w:rsidP="00C925EE">
      <w:pPr>
        <w:ind w:firstLine="709"/>
        <w:jc w:val="both"/>
        <w:rPr>
          <w:rFonts w:ascii="Verdana" w:eastAsia="Aptos" w:hAnsi="Verdana"/>
          <w:color w:val="auto"/>
          <w:kern w:val="2"/>
          <w14:ligatures w14:val="standardContextual"/>
        </w:rPr>
      </w:pPr>
      <w:bookmarkStart w:id="172" w:name="part_0447e7e936bb465db8744b4a3c7cea66"/>
      <w:bookmarkEnd w:id="172"/>
      <w:r w:rsidRPr="00C925EE">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7B8B2EC5" w14:textId="77777777" w:rsidR="00C925EE" w:rsidRPr="00C925EE" w:rsidRDefault="00C925EE" w:rsidP="00C925EE">
      <w:pPr>
        <w:ind w:firstLine="709"/>
        <w:jc w:val="both"/>
        <w:rPr>
          <w:rFonts w:ascii="Verdana" w:eastAsia="Aptos" w:hAnsi="Verdana"/>
          <w:color w:val="auto"/>
          <w:kern w:val="2"/>
          <w14:ligatures w14:val="standardContextual"/>
        </w:rPr>
      </w:pPr>
      <w:bookmarkStart w:id="173" w:name="part_3c9c405b9278401e80911de221ac2e6a"/>
      <w:bookmarkEnd w:id="173"/>
      <w:r w:rsidRPr="00C925EE">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25EE">
        <w:rPr>
          <w:rFonts w:ascii="Verdana" w:eastAsia="Aptos" w:hAnsi="Verdana"/>
          <w:color w:val="auto"/>
          <w:kern w:val="2"/>
          <w14:ligatures w14:val="standardContextual"/>
        </w:rPr>
        <w:t>subtiekimo</w:t>
      </w:r>
      <w:proofErr w:type="spellEnd"/>
      <w:r w:rsidRPr="00C925EE">
        <w:rPr>
          <w:rFonts w:ascii="Verdana" w:eastAsia="Aptos" w:hAnsi="Verdana"/>
          <w:color w:val="auto"/>
          <w:kern w:val="2"/>
          <w14:ligatures w14:val="standardContextual"/>
        </w:rPr>
        <w:t xml:space="preserve"> sutartyje nustatytus reikalavimus;</w:t>
      </w:r>
    </w:p>
    <w:p w14:paraId="258E236B" w14:textId="77777777" w:rsidR="00C925EE" w:rsidRPr="00C925EE" w:rsidRDefault="00C925EE" w:rsidP="00C925EE">
      <w:pPr>
        <w:ind w:firstLine="709"/>
        <w:jc w:val="both"/>
        <w:rPr>
          <w:rFonts w:ascii="Verdana" w:eastAsia="Aptos" w:hAnsi="Verdana"/>
          <w:color w:val="auto"/>
          <w:kern w:val="2"/>
          <w14:ligatures w14:val="standardContextual"/>
        </w:rPr>
      </w:pPr>
      <w:bookmarkStart w:id="174" w:name="part_bc3f3e8214a444c0b572da3d8516f7c5"/>
      <w:bookmarkEnd w:id="174"/>
      <w:r w:rsidRPr="00C925EE">
        <w:rPr>
          <w:rFonts w:ascii="Verdana" w:eastAsia="Aptos" w:hAnsi="Verdana"/>
          <w:color w:val="auto"/>
          <w:kern w:val="2"/>
          <w14:ligatures w14:val="standardContextual"/>
        </w:rPr>
        <w:t>3.4.1.4. tiesioginio atsiskaitymo su subtiekėjais galimybė nekeičia Tiekėjo atsakomybės dėl Sutarties įvykdymo.</w:t>
      </w:r>
    </w:p>
    <w:p w14:paraId="58F1906B" w14:textId="77777777" w:rsidR="00C925EE" w:rsidRPr="00C925EE" w:rsidRDefault="00C925EE" w:rsidP="00C925EE">
      <w:pPr>
        <w:jc w:val="both"/>
        <w:rPr>
          <w:rFonts w:ascii="Verdana" w:eastAsia="Aptos" w:hAnsi="Verdana"/>
          <w:color w:val="auto"/>
          <w:kern w:val="2"/>
          <w14:ligatures w14:val="standardContextual"/>
        </w:rPr>
      </w:pPr>
    </w:p>
    <w:p w14:paraId="463E3CD3" w14:textId="77777777" w:rsidR="00C925EE" w:rsidRPr="00C925EE" w:rsidRDefault="00C925EE" w:rsidP="00C925EE">
      <w:pPr>
        <w:jc w:val="center"/>
        <w:rPr>
          <w:rFonts w:ascii="Verdana" w:eastAsia="Aptos" w:hAnsi="Verdana"/>
          <w:color w:val="auto"/>
          <w:kern w:val="2"/>
          <w14:ligatures w14:val="standardContextual"/>
        </w:rPr>
      </w:pPr>
      <w:bookmarkStart w:id="175" w:name="part_4f5a72a51e674d22a40ef0ca6d205ff1"/>
      <w:bookmarkEnd w:id="175"/>
      <w:r w:rsidRPr="00C925EE">
        <w:rPr>
          <w:rFonts w:ascii="Verdana" w:eastAsia="Aptos" w:hAnsi="Verdana"/>
          <w:b/>
          <w:bCs/>
          <w:color w:val="auto"/>
          <w:kern w:val="2"/>
          <w14:ligatures w14:val="standardContextual"/>
        </w:rPr>
        <w:t>4. ŠALIŲ BENDRADARBIAVIMAS</w:t>
      </w:r>
    </w:p>
    <w:p w14:paraId="5CB05054" w14:textId="77777777" w:rsidR="00C925EE" w:rsidRPr="00C925EE" w:rsidRDefault="00C925EE" w:rsidP="00C925EE">
      <w:pPr>
        <w:jc w:val="both"/>
        <w:rPr>
          <w:rFonts w:ascii="Verdana" w:eastAsia="Aptos" w:hAnsi="Verdana"/>
          <w:color w:val="auto"/>
          <w:kern w:val="2"/>
          <w14:ligatures w14:val="standardContextual"/>
        </w:rPr>
      </w:pPr>
    </w:p>
    <w:p w14:paraId="73069302" w14:textId="77777777" w:rsidR="00C925EE" w:rsidRPr="00C925EE" w:rsidRDefault="00C925EE" w:rsidP="00C925EE">
      <w:pPr>
        <w:ind w:firstLine="709"/>
        <w:jc w:val="both"/>
        <w:rPr>
          <w:rFonts w:ascii="Verdana" w:eastAsia="Aptos" w:hAnsi="Verdana"/>
          <w:color w:val="auto"/>
          <w:kern w:val="2"/>
          <w14:ligatures w14:val="standardContextual"/>
        </w:rPr>
      </w:pPr>
      <w:bookmarkStart w:id="176" w:name="part_896458803eef4db8be5bbc7299892980"/>
      <w:bookmarkEnd w:id="176"/>
      <w:r w:rsidRPr="00C925EE">
        <w:rPr>
          <w:rFonts w:ascii="Verdana" w:eastAsia="Aptos" w:hAnsi="Verdana"/>
          <w:b/>
          <w:bCs/>
          <w:color w:val="auto"/>
          <w:kern w:val="2"/>
          <w14:ligatures w14:val="standardContextual"/>
        </w:rPr>
        <w:t>4.1. Šalių bendradarbiavimo pareiga</w:t>
      </w:r>
    </w:p>
    <w:p w14:paraId="5E42B487" w14:textId="77777777" w:rsidR="00C925EE" w:rsidRPr="00C925EE" w:rsidRDefault="00C925EE" w:rsidP="00C925EE">
      <w:pPr>
        <w:ind w:firstLine="709"/>
        <w:jc w:val="both"/>
        <w:rPr>
          <w:rFonts w:ascii="Verdana" w:eastAsia="Aptos" w:hAnsi="Verdana"/>
          <w:color w:val="auto"/>
          <w:kern w:val="2"/>
          <w14:ligatures w14:val="standardContextual"/>
        </w:rPr>
      </w:pPr>
    </w:p>
    <w:p w14:paraId="4014822C" w14:textId="77777777" w:rsidR="00C925EE" w:rsidRPr="00C925EE" w:rsidRDefault="00C925EE" w:rsidP="00C925EE">
      <w:pPr>
        <w:ind w:firstLine="709"/>
        <w:jc w:val="both"/>
        <w:rPr>
          <w:rFonts w:ascii="Verdana" w:eastAsia="Aptos" w:hAnsi="Verdana"/>
          <w:color w:val="auto"/>
          <w:kern w:val="2"/>
          <w14:ligatures w14:val="standardContextual"/>
        </w:rPr>
      </w:pPr>
      <w:bookmarkStart w:id="177" w:name="part_135fd40208514093bd5f40eb1ae897c5"/>
      <w:bookmarkEnd w:id="177"/>
      <w:r w:rsidRPr="00C925EE">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2B7BC" w14:textId="77777777" w:rsidR="00C925EE" w:rsidRPr="00C925EE" w:rsidRDefault="00C925EE" w:rsidP="00C925EE">
      <w:pPr>
        <w:ind w:firstLine="709"/>
        <w:jc w:val="both"/>
        <w:rPr>
          <w:rFonts w:ascii="Verdana" w:eastAsia="Aptos" w:hAnsi="Verdana"/>
          <w:color w:val="auto"/>
          <w:kern w:val="2"/>
          <w14:ligatures w14:val="standardContextual"/>
        </w:rPr>
      </w:pPr>
      <w:bookmarkStart w:id="178" w:name="part_35d29a7287bc496984ad6ec3b974106e"/>
      <w:bookmarkEnd w:id="178"/>
      <w:r w:rsidRPr="00C925EE">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47DF9AC3" w14:textId="77777777" w:rsidR="00C925EE" w:rsidRPr="00C925EE" w:rsidRDefault="00C925EE" w:rsidP="00C925EE">
      <w:pPr>
        <w:ind w:firstLine="709"/>
        <w:jc w:val="both"/>
        <w:rPr>
          <w:rFonts w:ascii="Verdana" w:eastAsia="Aptos" w:hAnsi="Verdana"/>
          <w:color w:val="auto"/>
          <w:kern w:val="2"/>
          <w14:ligatures w14:val="standardContextual"/>
        </w:rPr>
      </w:pPr>
      <w:bookmarkStart w:id="179" w:name="part_e8d7448860d14eb7abd025c87c33012e"/>
      <w:bookmarkEnd w:id="179"/>
      <w:r w:rsidRPr="00C925EE">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841013B" w14:textId="77777777" w:rsidR="00C925EE" w:rsidRPr="00C925EE" w:rsidRDefault="00C925EE" w:rsidP="00C925EE">
      <w:pPr>
        <w:ind w:firstLine="709"/>
        <w:jc w:val="both"/>
        <w:rPr>
          <w:rFonts w:ascii="Verdana" w:eastAsia="Aptos" w:hAnsi="Verdana"/>
          <w:color w:val="auto"/>
          <w:kern w:val="2"/>
          <w14:ligatures w14:val="standardContextual"/>
        </w:rPr>
      </w:pPr>
    </w:p>
    <w:p w14:paraId="20D91ED6" w14:textId="77777777" w:rsidR="00C925EE" w:rsidRPr="00C925EE" w:rsidRDefault="00C925EE" w:rsidP="00C925EE">
      <w:pPr>
        <w:ind w:firstLine="709"/>
        <w:jc w:val="both"/>
        <w:rPr>
          <w:rFonts w:ascii="Verdana" w:eastAsia="Aptos" w:hAnsi="Verdana"/>
          <w:color w:val="auto"/>
          <w:kern w:val="2"/>
          <w14:ligatures w14:val="standardContextual"/>
        </w:rPr>
      </w:pPr>
      <w:bookmarkStart w:id="180" w:name="part_b77a8c4b337f40149b31c8949b266e6c"/>
      <w:bookmarkEnd w:id="180"/>
      <w:r w:rsidRPr="00C925EE">
        <w:rPr>
          <w:rFonts w:ascii="Verdana" w:eastAsia="Aptos" w:hAnsi="Verdana"/>
          <w:b/>
          <w:bCs/>
          <w:color w:val="auto"/>
          <w:kern w:val="2"/>
          <w14:ligatures w14:val="standardContextual"/>
        </w:rPr>
        <w:t>4.2.</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Kontaktiniai asmenys</w:t>
      </w:r>
    </w:p>
    <w:p w14:paraId="4480A885" w14:textId="77777777" w:rsidR="00C925EE" w:rsidRPr="00C925EE" w:rsidRDefault="00C925EE" w:rsidP="00C925EE">
      <w:pPr>
        <w:ind w:firstLine="709"/>
        <w:jc w:val="both"/>
        <w:rPr>
          <w:rFonts w:ascii="Verdana" w:eastAsia="Aptos" w:hAnsi="Verdana"/>
          <w:color w:val="auto"/>
          <w:kern w:val="2"/>
          <w14:ligatures w14:val="standardContextual"/>
        </w:rPr>
      </w:pPr>
    </w:p>
    <w:p w14:paraId="16CDD9AD" w14:textId="77777777" w:rsidR="00C925EE" w:rsidRPr="00C925EE" w:rsidRDefault="00C925EE" w:rsidP="00C925EE">
      <w:pPr>
        <w:ind w:firstLine="709"/>
        <w:jc w:val="both"/>
        <w:rPr>
          <w:rFonts w:ascii="Verdana" w:eastAsia="Aptos" w:hAnsi="Verdana"/>
          <w:color w:val="auto"/>
          <w:kern w:val="2"/>
          <w14:ligatures w14:val="standardContextual"/>
        </w:rPr>
      </w:pPr>
      <w:bookmarkStart w:id="181" w:name="part_1f5fa7669b0a4019a63afcf620bd9e5b"/>
      <w:bookmarkEnd w:id="181"/>
      <w:r w:rsidRPr="00C925EE">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246FC7" w14:textId="77777777" w:rsidR="00C925EE" w:rsidRPr="00C925EE" w:rsidRDefault="00C925EE" w:rsidP="00C925EE">
      <w:pPr>
        <w:ind w:firstLine="709"/>
        <w:jc w:val="both"/>
        <w:rPr>
          <w:rFonts w:ascii="Verdana" w:eastAsia="Aptos" w:hAnsi="Verdana"/>
          <w:color w:val="auto"/>
          <w:kern w:val="2"/>
          <w14:ligatures w14:val="standardContextual"/>
        </w:rPr>
      </w:pPr>
      <w:bookmarkStart w:id="182" w:name="part_6ad339244fd74a3c8be8775ca26fa2f4"/>
      <w:bookmarkEnd w:id="182"/>
      <w:r w:rsidRPr="00C925EE">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E10C64" w14:textId="77777777" w:rsidR="00C925EE" w:rsidRPr="00C925EE" w:rsidRDefault="00C925EE" w:rsidP="00C925EE">
      <w:pPr>
        <w:ind w:firstLine="709"/>
        <w:jc w:val="both"/>
        <w:rPr>
          <w:rFonts w:ascii="Verdana" w:eastAsia="Aptos" w:hAnsi="Verdana"/>
          <w:color w:val="auto"/>
          <w:kern w:val="2"/>
          <w14:ligatures w14:val="standardContextual"/>
        </w:rPr>
      </w:pPr>
      <w:bookmarkStart w:id="183" w:name="part_f2cafbe19beb45858d93e23ba633096a"/>
      <w:bookmarkEnd w:id="183"/>
      <w:r w:rsidRPr="00C925EE">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A55622" w14:textId="77777777" w:rsidR="00C925EE" w:rsidRPr="00C925EE" w:rsidRDefault="00C925EE" w:rsidP="00C925EE">
      <w:pPr>
        <w:jc w:val="both"/>
        <w:rPr>
          <w:rFonts w:ascii="Verdana" w:eastAsia="Aptos" w:hAnsi="Verdana"/>
          <w:color w:val="auto"/>
          <w:kern w:val="2"/>
          <w14:ligatures w14:val="standardContextual"/>
        </w:rPr>
      </w:pPr>
    </w:p>
    <w:p w14:paraId="2FE62F4B" w14:textId="77777777" w:rsidR="00C925EE" w:rsidRPr="00C925EE" w:rsidRDefault="00C925EE" w:rsidP="00C925EE">
      <w:pPr>
        <w:jc w:val="center"/>
        <w:rPr>
          <w:rFonts w:ascii="Verdana" w:eastAsia="Aptos" w:hAnsi="Verdana"/>
          <w:color w:val="auto"/>
          <w:kern w:val="2"/>
          <w14:ligatures w14:val="standardContextual"/>
        </w:rPr>
      </w:pPr>
      <w:bookmarkStart w:id="184" w:name="part_4365d12134144ee6b6453238f89ef23a"/>
      <w:bookmarkEnd w:id="184"/>
      <w:r w:rsidRPr="00C925EE">
        <w:rPr>
          <w:rFonts w:ascii="Verdana" w:eastAsia="Aptos" w:hAnsi="Verdana"/>
          <w:b/>
          <w:bCs/>
          <w:color w:val="auto"/>
          <w:kern w:val="2"/>
          <w14:ligatures w14:val="standardContextual"/>
        </w:rPr>
        <w:t>5.</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SUTARTIES VYKDYMO METU PATEIKIAMI dokumentai</w:t>
      </w:r>
    </w:p>
    <w:p w14:paraId="2CB11B07" w14:textId="77777777" w:rsidR="00C925EE" w:rsidRPr="00C925EE" w:rsidRDefault="00C925EE" w:rsidP="00C925EE">
      <w:pPr>
        <w:jc w:val="both"/>
        <w:rPr>
          <w:rFonts w:ascii="Verdana" w:eastAsia="Aptos" w:hAnsi="Verdana"/>
          <w:color w:val="auto"/>
          <w:kern w:val="2"/>
          <w14:ligatures w14:val="standardContextual"/>
        </w:rPr>
      </w:pPr>
    </w:p>
    <w:p w14:paraId="216699A9" w14:textId="77777777" w:rsidR="00C925EE" w:rsidRPr="00C925EE" w:rsidRDefault="00C925EE" w:rsidP="00C925EE">
      <w:pPr>
        <w:ind w:firstLine="709"/>
        <w:jc w:val="both"/>
        <w:rPr>
          <w:rFonts w:ascii="Verdana" w:eastAsia="Aptos" w:hAnsi="Verdana"/>
          <w:color w:val="auto"/>
          <w:kern w:val="2"/>
          <w14:ligatures w14:val="standardContextual"/>
        </w:rPr>
      </w:pPr>
      <w:bookmarkStart w:id="185" w:name="part_1fa8daf4f83b4f518a3b068de13c762d"/>
      <w:bookmarkEnd w:id="185"/>
      <w:r w:rsidRPr="00C925EE">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7821B21F" w14:textId="77777777" w:rsidR="00C925EE" w:rsidRPr="00C925EE" w:rsidRDefault="00C925EE" w:rsidP="00C925EE">
      <w:pPr>
        <w:ind w:firstLine="709"/>
        <w:jc w:val="both"/>
        <w:rPr>
          <w:rFonts w:ascii="Verdana" w:eastAsia="Aptos" w:hAnsi="Verdana"/>
          <w:color w:val="auto"/>
          <w:kern w:val="2"/>
          <w14:ligatures w14:val="standardContextual"/>
        </w:rPr>
      </w:pPr>
      <w:bookmarkStart w:id="186" w:name="part_cd2c0980b7174057aa3651ff1f72e279"/>
      <w:bookmarkEnd w:id="186"/>
      <w:r w:rsidRPr="00C925EE">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BB4546" w14:textId="77777777" w:rsidR="00C925EE" w:rsidRPr="00C925EE" w:rsidRDefault="00C925EE" w:rsidP="00C925EE">
      <w:pPr>
        <w:ind w:firstLine="709"/>
        <w:jc w:val="both"/>
        <w:rPr>
          <w:rFonts w:ascii="Verdana" w:eastAsia="Aptos" w:hAnsi="Verdana"/>
          <w:color w:val="auto"/>
          <w:kern w:val="2"/>
          <w14:ligatures w14:val="standardContextual"/>
        </w:rPr>
      </w:pPr>
      <w:bookmarkStart w:id="187" w:name="part_395be26f7f6c4dc492b47a9b3d8ad5d7"/>
      <w:bookmarkEnd w:id="187"/>
      <w:r w:rsidRPr="00C925EE">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5D6B92" w14:textId="77777777" w:rsidR="00C925EE" w:rsidRPr="00C925EE" w:rsidRDefault="00C925EE" w:rsidP="00C925EE">
      <w:pPr>
        <w:jc w:val="both"/>
        <w:rPr>
          <w:rFonts w:ascii="Verdana" w:eastAsia="Aptos" w:hAnsi="Verdana"/>
          <w:color w:val="auto"/>
          <w:kern w:val="2"/>
          <w14:ligatures w14:val="standardContextual"/>
        </w:rPr>
      </w:pPr>
    </w:p>
    <w:p w14:paraId="30F46B0D" w14:textId="77777777" w:rsidR="00C925EE" w:rsidRPr="00C925EE" w:rsidRDefault="00C925EE" w:rsidP="00C925EE">
      <w:pPr>
        <w:jc w:val="center"/>
        <w:rPr>
          <w:rFonts w:ascii="Verdana" w:eastAsia="Aptos" w:hAnsi="Verdana"/>
          <w:color w:val="auto"/>
          <w:kern w:val="2"/>
          <w14:ligatures w14:val="standardContextual"/>
        </w:rPr>
      </w:pPr>
      <w:bookmarkStart w:id="188" w:name="part_2fe9ec2d94ac4ddca3d7b73bfbd9bb0f"/>
      <w:bookmarkEnd w:id="188"/>
      <w:r w:rsidRPr="00C925EE">
        <w:rPr>
          <w:rFonts w:ascii="Verdana" w:eastAsia="Aptos" w:hAnsi="Verdana"/>
          <w:b/>
          <w:bCs/>
          <w:color w:val="auto"/>
          <w:kern w:val="2"/>
          <w14:ligatures w14:val="standardContextual"/>
        </w:rPr>
        <w:t>6. PASLAUGŲ TEIKIMO PABAIGA IR PASLAUGŲ REZULTATO priėmimas</w:t>
      </w:r>
    </w:p>
    <w:p w14:paraId="2BBB8F3E" w14:textId="77777777" w:rsidR="00C925EE" w:rsidRPr="00C925EE" w:rsidRDefault="00C925EE" w:rsidP="00C925EE">
      <w:pPr>
        <w:jc w:val="both"/>
        <w:rPr>
          <w:rFonts w:ascii="Verdana" w:eastAsia="Aptos" w:hAnsi="Verdana"/>
          <w:color w:val="auto"/>
          <w:kern w:val="2"/>
          <w14:ligatures w14:val="standardContextual"/>
        </w:rPr>
      </w:pPr>
    </w:p>
    <w:p w14:paraId="5572F5DE" w14:textId="77777777" w:rsidR="00C925EE" w:rsidRPr="00C925EE" w:rsidRDefault="00C925EE" w:rsidP="00C925EE">
      <w:pPr>
        <w:ind w:firstLine="709"/>
        <w:jc w:val="both"/>
        <w:rPr>
          <w:rFonts w:ascii="Verdana" w:eastAsia="Aptos" w:hAnsi="Verdana"/>
          <w:color w:val="auto"/>
          <w:kern w:val="2"/>
          <w14:ligatures w14:val="standardContextual"/>
        </w:rPr>
      </w:pPr>
      <w:bookmarkStart w:id="189" w:name="part_abdffcc8ea2b4c32996b30b3dbf5b565"/>
      <w:bookmarkEnd w:id="189"/>
      <w:r w:rsidRPr="00C925EE">
        <w:rPr>
          <w:rFonts w:ascii="Verdana" w:eastAsia="Aptos" w:hAnsi="Verdana"/>
          <w:b/>
          <w:bCs/>
          <w:color w:val="auto"/>
          <w:kern w:val="2"/>
          <w14:ligatures w14:val="standardContextual"/>
        </w:rPr>
        <w:t>6.1. Paslaugų teikimo pabaiga</w:t>
      </w:r>
    </w:p>
    <w:p w14:paraId="364F3644" w14:textId="77777777" w:rsidR="00C925EE" w:rsidRPr="00C925EE" w:rsidRDefault="00C925EE" w:rsidP="00C925EE">
      <w:pPr>
        <w:ind w:firstLine="709"/>
        <w:jc w:val="both"/>
        <w:rPr>
          <w:rFonts w:ascii="Verdana" w:eastAsia="Aptos" w:hAnsi="Verdana"/>
          <w:color w:val="auto"/>
          <w:kern w:val="2"/>
          <w14:ligatures w14:val="standardContextual"/>
        </w:rPr>
      </w:pPr>
    </w:p>
    <w:p w14:paraId="17E1A8C5" w14:textId="77777777" w:rsidR="00C925EE" w:rsidRPr="00C925EE" w:rsidRDefault="00C925EE" w:rsidP="00C925EE">
      <w:pPr>
        <w:ind w:firstLine="709"/>
        <w:jc w:val="both"/>
        <w:rPr>
          <w:rFonts w:ascii="Verdana" w:eastAsia="Aptos" w:hAnsi="Verdana"/>
          <w:color w:val="auto"/>
          <w:kern w:val="2"/>
          <w14:ligatures w14:val="standardContextual"/>
        </w:rPr>
      </w:pPr>
      <w:bookmarkStart w:id="190" w:name="part_444c3ef4507c42cab0a34ebed7e1fbfd"/>
      <w:bookmarkEnd w:id="190"/>
      <w:r w:rsidRPr="00C925EE">
        <w:rPr>
          <w:rFonts w:ascii="Verdana" w:eastAsia="Aptos" w:hAnsi="Verdana"/>
          <w:color w:val="auto"/>
          <w:kern w:val="2"/>
          <w14:ligatures w14:val="standardContextual"/>
        </w:rPr>
        <w:t>6.1.1. Paslaugų teikimas laikomas užbaigtu, kai yra įvykdytos visos šios sąlygos:</w:t>
      </w:r>
    </w:p>
    <w:p w14:paraId="47144DC8" w14:textId="77777777" w:rsidR="00C925EE" w:rsidRPr="00C925EE" w:rsidRDefault="00C925EE" w:rsidP="00C925EE">
      <w:pPr>
        <w:ind w:firstLine="709"/>
        <w:jc w:val="both"/>
        <w:rPr>
          <w:rFonts w:ascii="Verdana" w:eastAsia="Aptos" w:hAnsi="Verdana"/>
          <w:color w:val="auto"/>
          <w:kern w:val="2"/>
          <w14:ligatures w14:val="standardContextual"/>
        </w:rPr>
      </w:pPr>
      <w:bookmarkStart w:id="191" w:name="part_46b8ef45c5f842cf8876204a35ea594b"/>
      <w:bookmarkEnd w:id="191"/>
      <w:r w:rsidRPr="00C925EE">
        <w:rPr>
          <w:rFonts w:ascii="Verdana" w:eastAsia="Aptos" w:hAnsi="Verdana"/>
          <w:color w:val="auto"/>
          <w:kern w:val="2"/>
          <w14:ligatures w14:val="standardContextual"/>
        </w:rPr>
        <w:t>6.1.1.1. Tiekėjas suteikė visas Paslaugas pagal Sutarties ir įstatymų bei kitų teisės aktų reikalavimus;</w:t>
      </w:r>
    </w:p>
    <w:p w14:paraId="70F8BEAE" w14:textId="77777777" w:rsidR="00C925EE" w:rsidRPr="00C925EE" w:rsidRDefault="00C925EE" w:rsidP="00C925EE">
      <w:pPr>
        <w:ind w:firstLine="709"/>
        <w:jc w:val="both"/>
        <w:rPr>
          <w:rFonts w:ascii="Verdana" w:eastAsia="Aptos" w:hAnsi="Verdana"/>
          <w:color w:val="auto"/>
          <w:kern w:val="2"/>
          <w14:ligatures w14:val="standardContextual"/>
        </w:rPr>
      </w:pPr>
      <w:bookmarkStart w:id="192" w:name="part_1e8e7cd4c59f41cd8983fca9432dd4c6"/>
      <w:bookmarkEnd w:id="192"/>
      <w:r w:rsidRPr="00C925EE">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11B80EED" w14:textId="77777777" w:rsidR="00C925EE" w:rsidRPr="00C925EE" w:rsidRDefault="00C925EE" w:rsidP="00C925EE">
      <w:pPr>
        <w:ind w:firstLine="709"/>
        <w:jc w:val="both"/>
        <w:rPr>
          <w:rFonts w:ascii="Verdana" w:eastAsia="Aptos" w:hAnsi="Verdana"/>
          <w:color w:val="auto"/>
          <w:kern w:val="2"/>
          <w14:ligatures w14:val="standardContextual"/>
        </w:rPr>
      </w:pPr>
      <w:bookmarkStart w:id="193" w:name="part_5d737808a84f40b0b4ea1248f3ffb353"/>
      <w:bookmarkEnd w:id="193"/>
      <w:r w:rsidRPr="00C925EE">
        <w:rPr>
          <w:rFonts w:ascii="Verdana" w:eastAsia="Aptos" w:hAnsi="Verdana"/>
          <w:color w:val="auto"/>
          <w:kern w:val="2"/>
          <w14:ligatures w14:val="standardContextual"/>
        </w:rPr>
        <w:t>6.1.1.3. Tiekėjas apmokė Pirkėjo personalą, kaip naudotis Paslaugų rezultatu (jeigu to reikalaujama);</w:t>
      </w:r>
    </w:p>
    <w:p w14:paraId="5D215B5C" w14:textId="77777777" w:rsidR="00C925EE" w:rsidRPr="00C925EE" w:rsidRDefault="00C925EE" w:rsidP="00C925EE">
      <w:pPr>
        <w:ind w:firstLine="709"/>
        <w:jc w:val="both"/>
        <w:rPr>
          <w:rFonts w:ascii="Verdana" w:eastAsia="Aptos" w:hAnsi="Verdana"/>
          <w:color w:val="auto"/>
          <w:kern w:val="2"/>
          <w14:ligatures w14:val="standardContextual"/>
        </w:rPr>
      </w:pPr>
      <w:bookmarkStart w:id="194" w:name="part_a044b692979f43c9b41032162573497c"/>
      <w:bookmarkEnd w:id="194"/>
      <w:r w:rsidRPr="00C925EE">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63BABA47" w14:textId="77777777" w:rsidR="00C925EE" w:rsidRPr="00C925EE" w:rsidRDefault="00C925EE" w:rsidP="00C925EE">
      <w:pPr>
        <w:ind w:firstLine="709"/>
        <w:jc w:val="both"/>
        <w:rPr>
          <w:rFonts w:ascii="Verdana" w:eastAsia="Aptos" w:hAnsi="Verdana"/>
          <w:color w:val="auto"/>
          <w:kern w:val="2"/>
          <w14:ligatures w14:val="standardContextual"/>
        </w:rPr>
      </w:pPr>
      <w:bookmarkStart w:id="195" w:name="part_7b9034a593b94e1e9edd1e94e15b7e9b"/>
      <w:bookmarkEnd w:id="195"/>
      <w:r w:rsidRPr="00C925EE">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0D89182D" w14:textId="77777777" w:rsidR="00C925EE" w:rsidRPr="00C925EE" w:rsidRDefault="00C925EE" w:rsidP="00C925EE">
      <w:pPr>
        <w:ind w:firstLine="709"/>
        <w:jc w:val="both"/>
        <w:rPr>
          <w:rFonts w:ascii="Verdana" w:eastAsia="Aptos" w:hAnsi="Verdana"/>
          <w:color w:val="auto"/>
          <w:kern w:val="2"/>
          <w14:ligatures w14:val="standardContextual"/>
        </w:rPr>
      </w:pPr>
    </w:p>
    <w:p w14:paraId="5F713CC7" w14:textId="77777777" w:rsidR="00C925EE" w:rsidRPr="00C925EE" w:rsidRDefault="00C925EE" w:rsidP="00C925EE">
      <w:pPr>
        <w:ind w:firstLine="709"/>
        <w:jc w:val="both"/>
        <w:rPr>
          <w:rFonts w:ascii="Verdana" w:eastAsia="Aptos" w:hAnsi="Verdana"/>
          <w:color w:val="auto"/>
          <w:kern w:val="2"/>
          <w14:ligatures w14:val="standardContextual"/>
        </w:rPr>
      </w:pPr>
      <w:bookmarkStart w:id="196" w:name="part_a7f763657bd54bd2bd09017d1a871e93"/>
      <w:bookmarkEnd w:id="196"/>
      <w:r w:rsidRPr="00C925EE">
        <w:rPr>
          <w:rFonts w:ascii="Verdana" w:eastAsia="Aptos" w:hAnsi="Verdana"/>
          <w:b/>
          <w:bCs/>
          <w:color w:val="auto"/>
          <w:kern w:val="2"/>
          <w14:ligatures w14:val="standardContextual"/>
        </w:rPr>
        <w:lastRenderedPageBreak/>
        <w:t>6.2.</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Paslaugų, kurios yra vienkartinio pobūdžio, teikiamos periodiškai arba pagal Pirkėjo Užsakymą perdavimas–priėmimas</w:t>
      </w:r>
    </w:p>
    <w:p w14:paraId="1635949C" w14:textId="77777777" w:rsidR="00C925EE" w:rsidRPr="00C925EE" w:rsidRDefault="00C925EE" w:rsidP="00C925EE">
      <w:pPr>
        <w:ind w:firstLine="709"/>
        <w:jc w:val="both"/>
        <w:rPr>
          <w:rFonts w:ascii="Verdana" w:eastAsia="Aptos" w:hAnsi="Verdana"/>
          <w:color w:val="auto"/>
          <w:kern w:val="2"/>
          <w14:ligatures w14:val="standardContextual"/>
        </w:rPr>
      </w:pPr>
    </w:p>
    <w:p w14:paraId="2092D0E2" w14:textId="77777777" w:rsidR="00C925EE" w:rsidRPr="00C925EE" w:rsidRDefault="00C925EE" w:rsidP="00C925EE">
      <w:pPr>
        <w:ind w:firstLine="709"/>
        <w:jc w:val="both"/>
        <w:rPr>
          <w:rFonts w:ascii="Verdana" w:eastAsia="Aptos" w:hAnsi="Verdana"/>
          <w:color w:val="auto"/>
          <w:kern w:val="2"/>
          <w14:ligatures w14:val="standardContextual"/>
        </w:rPr>
      </w:pPr>
      <w:bookmarkStart w:id="197" w:name="part_1246c2a364a74bfdb12ad785d549e7a2"/>
      <w:bookmarkEnd w:id="197"/>
      <w:r w:rsidRPr="00C925EE">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B642806" w14:textId="77777777" w:rsidR="00C925EE" w:rsidRPr="00C925EE" w:rsidRDefault="00C925EE" w:rsidP="00C925EE">
      <w:pPr>
        <w:ind w:firstLine="709"/>
        <w:jc w:val="both"/>
        <w:rPr>
          <w:rFonts w:ascii="Verdana" w:eastAsia="Aptos" w:hAnsi="Verdana"/>
          <w:color w:val="auto"/>
          <w:kern w:val="2"/>
          <w14:ligatures w14:val="standardContextual"/>
        </w:rPr>
      </w:pPr>
      <w:bookmarkStart w:id="198" w:name="part_eedb5c4b99a942208e9a13a585d8fb3f"/>
      <w:bookmarkEnd w:id="198"/>
      <w:r w:rsidRPr="00C925EE">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603152" w14:textId="77777777" w:rsidR="00C925EE" w:rsidRPr="00C925EE" w:rsidRDefault="00C925EE" w:rsidP="00C925EE">
      <w:pPr>
        <w:ind w:firstLine="709"/>
        <w:jc w:val="both"/>
        <w:rPr>
          <w:rFonts w:ascii="Verdana" w:eastAsia="Aptos" w:hAnsi="Verdana"/>
          <w:color w:val="auto"/>
          <w:kern w:val="2"/>
          <w14:ligatures w14:val="standardContextual"/>
        </w:rPr>
      </w:pPr>
      <w:bookmarkStart w:id="199" w:name="part_00865510092f43d6baec855cea1a2c63"/>
      <w:bookmarkEnd w:id="199"/>
      <w:r w:rsidRPr="00C925EE">
        <w:rPr>
          <w:rFonts w:ascii="Verdana" w:eastAsia="Aptos" w:hAnsi="Verdana"/>
          <w:color w:val="auto"/>
          <w:kern w:val="2"/>
          <w14:ligatures w14:val="standardContextual"/>
        </w:rPr>
        <w:t>6.2.3. Tiekėjui suteikus Paslaugas, Pirkėjas atlieka jų patikrinimą ir privalo:</w:t>
      </w:r>
    </w:p>
    <w:p w14:paraId="6150C0AC" w14:textId="77777777" w:rsidR="00C925EE" w:rsidRPr="00C925EE" w:rsidRDefault="00C925EE" w:rsidP="00C925EE">
      <w:pPr>
        <w:ind w:firstLine="709"/>
        <w:jc w:val="both"/>
        <w:rPr>
          <w:rFonts w:ascii="Verdana" w:eastAsia="Aptos" w:hAnsi="Verdana"/>
          <w:color w:val="auto"/>
          <w:kern w:val="2"/>
          <w14:ligatures w14:val="standardContextual"/>
        </w:rPr>
      </w:pPr>
      <w:bookmarkStart w:id="200" w:name="part_dc1cf0240db446eb9abd0adc92a2e92e"/>
      <w:bookmarkEnd w:id="200"/>
      <w:r w:rsidRPr="00C925EE">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71FC74ED" w14:textId="77777777" w:rsidR="00C925EE" w:rsidRPr="00C925EE" w:rsidRDefault="00C925EE" w:rsidP="00C925EE">
      <w:pPr>
        <w:ind w:firstLine="709"/>
        <w:jc w:val="both"/>
        <w:rPr>
          <w:rFonts w:ascii="Verdana" w:eastAsia="Aptos" w:hAnsi="Verdana"/>
          <w:color w:val="auto"/>
          <w:kern w:val="2"/>
          <w14:ligatures w14:val="standardContextual"/>
        </w:rPr>
      </w:pPr>
      <w:bookmarkStart w:id="201" w:name="part_230e2f34397b48e8b41e99e91e2563d1"/>
      <w:bookmarkEnd w:id="201"/>
      <w:r w:rsidRPr="00C925EE">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25EE">
        <w:rPr>
          <w:rFonts w:ascii="Verdana" w:eastAsia="Aptos" w:hAnsi="Verdana"/>
          <w:b/>
          <w:bCs/>
          <w:color w:val="auto"/>
          <w:kern w:val="2"/>
          <w14:ligatures w14:val="standardContextual"/>
        </w:rPr>
        <w:t>toliau – Defektų aktas</w:t>
      </w:r>
      <w:r w:rsidRPr="00C925EE">
        <w:rPr>
          <w:rFonts w:ascii="Verdana" w:eastAsia="Aptos" w:hAnsi="Verdana"/>
          <w:color w:val="auto"/>
          <w:kern w:val="2"/>
          <w14:ligatures w14:val="standardContextual"/>
        </w:rPr>
        <w:t>); arba</w:t>
      </w:r>
    </w:p>
    <w:p w14:paraId="7D1E9E42" w14:textId="77777777" w:rsidR="00C925EE" w:rsidRPr="00C925EE" w:rsidRDefault="00C925EE" w:rsidP="00C925EE">
      <w:pPr>
        <w:ind w:firstLine="709"/>
        <w:jc w:val="both"/>
        <w:rPr>
          <w:rFonts w:ascii="Verdana" w:eastAsia="Aptos" w:hAnsi="Verdana"/>
          <w:color w:val="auto"/>
          <w:kern w:val="2"/>
          <w14:ligatures w14:val="standardContextual"/>
        </w:rPr>
      </w:pPr>
      <w:bookmarkStart w:id="202" w:name="part_3ff0fc5bd15749ada9088f51a4e2b28f"/>
      <w:bookmarkEnd w:id="202"/>
      <w:r w:rsidRPr="00C925EE">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1AAA350D" w14:textId="77777777" w:rsidR="00C925EE" w:rsidRPr="00C925EE" w:rsidRDefault="00C925EE" w:rsidP="00C925EE">
      <w:pPr>
        <w:ind w:firstLine="709"/>
        <w:jc w:val="both"/>
        <w:rPr>
          <w:rFonts w:ascii="Verdana" w:eastAsia="Aptos" w:hAnsi="Verdana"/>
          <w:color w:val="auto"/>
          <w:kern w:val="2"/>
          <w14:ligatures w14:val="standardContextual"/>
        </w:rPr>
      </w:pPr>
      <w:bookmarkStart w:id="203" w:name="part_07fef66115864386a243bfc7f57f325a"/>
      <w:bookmarkEnd w:id="203"/>
      <w:r w:rsidRPr="00C925EE">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EC1FCEE" w14:textId="77777777" w:rsidR="00C925EE" w:rsidRPr="00C925EE" w:rsidRDefault="00C925EE" w:rsidP="00C925EE">
      <w:pPr>
        <w:ind w:firstLine="709"/>
        <w:jc w:val="both"/>
        <w:rPr>
          <w:rFonts w:ascii="Verdana" w:eastAsia="Aptos" w:hAnsi="Verdana"/>
          <w:color w:val="auto"/>
          <w:kern w:val="2"/>
          <w14:ligatures w14:val="standardContextual"/>
        </w:rPr>
      </w:pPr>
      <w:bookmarkStart w:id="204" w:name="part_463bcbbcd899437c8f0389fece2450fa"/>
      <w:bookmarkEnd w:id="204"/>
      <w:r w:rsidRPr="00C925EE">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10FBB2" w14:textId="77777777" w:rsidR="00C925EE" w:rsidRPr="00C925EE" w:rsidRDefault="00C925EE" w:rsidP="00C925EE">
      <w:pPr>
        <w:ind w:firstLine="709"/>
        <w:jc w:val="both"/>
        <w:rPr>
          <w:rFonts w:ascii="Verdana" w:eastAsia="Aptos" w:hAnsi="Verdana"/>
          <w:color w:val="auto"/>
          <w:kern w:val="2"/>
          <w14:ligatures w14:val="standardContextual"/>
        </w:rPr>
      </w:pPr>
      <w:bookmarkStart w:id="205" w:name="part_969f9d8fa3c7471cafa3b472b6bcac0d"/>
      <w:bookmarkEnd w:id="205"/>
      <w:r w:rsidRPr="00C925EE">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7D94AF35" w14:textId="77777777" w:rsidR="00C925EE" w:rsidRPr="00C925EE" w:rsidRDefault="00C925EE" w:rsidP="00C925EE">
      <w:pPr>
        <w:ind w:firstLine="709"/>
        <w:jc w:val="both"/>
        <w:rPr>
          <w:rFonts w:ascii="Verdana" w:eastAsia="Aptos" w:hAnsi="Verdana"/>
          <w:color w:val="auto"/>
          <w:kern w:val="2"/>
          <w14:ligatures w14:val="standardContextual"/>
        </w:rPr>
      </w:pPr>
      <w:bookmarkStart w:id="206" w:name="part_cf0b74756d57471c940e42ea85dad1cf"/>
      <w:bookmarkEnd w:id="206"/>
      <w:r w:rsidRPr="00C925EE">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4C127266" w14:textId="77777777" w:rsidR="00C925EE" w:rsidRPr="00C925EE" w:rsidRDefault="00C925EE" w:rsidP="00C925EE">
      <w:pPr>
        <w:ind w:firstLine="709"/>
        <w:jc w:val="both"/>
        <w:rPr>
          <w:rFonts w:ascii="Verdana" w:eastAsia="Aptos" w:hAnsi="Verdana"/>
          <w:color w:val="auto"/>
          <w:kern w:val="2"/>
          <w14:ligatures w14:val="standardContextual"/>
        </w:rPr>
      </w:pPr>
      <w:bookmarkStart w:id="207" w:name="part_d297f8131b5b4cf088ea4d02bb0935d7"/>
      <w:bookmarkEnd w:id="207"/>
      <w:r w:rsidRPr="00C925EE">
        <w:rPr>
          <w:rFonts w:ascii="Verdana" w:eastAsia="Aptos" w:hAnsi="Verdana"/>
          <w:color w:val="auto"/>
          <w:kern w:val="2"/>
          <w14:ligatures w14:val="standardContextual"/>
        </w:rPr>
        <w:t>6.2.8. Pirkėjas turi teisę naudotis Paslaugų rezultatu (jei taikoma) tik po Paslaugų perdavimo–priėmimo akto pasirašymo.</w:t>
      </w:r>
    </w:p>
    <w:p w14:paraId="7ABB8D7D" w14:textId="77777777" w:rsidR="00C925EE" w:rsidRPr="00C925EE" w:rsidRDefault="00C925EE" w:rsidP="00C925EE">
      <w:pPr>
        <w:ind w:firstLine="709"/>
        <w:jc w:val="both"/>
        <w:rPr>
          <w:rFonts w:ascii="Verdana" w:eastAsia="Aptos" w:hAnsi="Verdana"/>
          <w:color w:val="auto"/>
          <w:kern w:val="2"/>
          <w14:ligatures w14:val="standardContextual"/>
        </w:rPr>
      </w:pPr>
      <w:bookmarkStart w:id="208" w:name="part_b67a4e19822448f4bff48bafbf136f71"/>
      <w:bookmarkEnd w:id="208"/>
      <w:r w:rsidRPr="00C925EE">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C925EE">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082FFDD5" w14:textId="77777777" w:rsidR="00C925EE" w:rsidRPr="00C925EE" w:rsidRDefault="00C925EE" w:rsidP="00C925EE">
      <w:pPr>
        <w:ind w:firstLine="709"/>
        <w:jc w:val="both"/>
        <w:rPr>
          <w:rFonts w:ascii="Verdana" w:eastAsia="Aptos" w:hAnsi="Verdana"/>
          <w:color w:val="auto"/>
          <w:kern w:val="2"/>
          <w14:ligatures w14:val="standardContextual"/>
        </w:rPr>
      </w:pPr>
    </w:p>
    <w:p w14:paraId="34298CF3" w14:textId="77777777" w:rsidR="00C925EE" w:rsidRPr="00C925EE" w:rsidRDefault="00C925EE" w:rsidP="00C925EE">
      <w:pPr>
        <w:ind w:firstLine="709"/>
        <w:jc w:val="both"/>
        <w:rPr>
          <w:rFonts w:ascii="Verdana" w:eastAsia="Aptos" w:hAnsi="Verdana"/>
          <w:color w:val="auto"/>
          <w:kern w:val="2"/>
          <w14:ligatures w14:val="standardContextual"/>
        </w:rPr>
      </w:pPr>
      <w:bookmarkStart w:id="209" w:name="part_68de7c40e3aa429f961108ac24a5dcf8"/>
      <w:bookmarkEnd w:id="209"/>
      <w:r w:rsidRPr="00C925EE">
        <w:rPr>
          <w:rFonts w:ascii="Verdana" w:eastAsia="Aptos" w:hAnsi="Verdana"/>
          <w:b/>
          <w:bCs/>
          <w:color w:val="auto"/>
          <w:kern w:val="2"/>
          <w14:ligatures w14:val="standardContextual"/>
        </w:rPr>
        <w:t>6.3. Paslaugų, kurios teikiamos etapais, perdavimas–priėmimas</w:t>
      </w:r>
    </w:p>
    <w:p w14:paraId="39112570" w14:textId="77777777" w:rsidR="00C925EE" w:rsidRPr="00C925EE" w:rsidRDefault="00C925EE" w:rsidP="00C925EE">
      <w:pPr>
        <w:ind w:firstLine="709"/>
        <w:jc w:val="both"/>
        <w:rPr>
          <w:rFonts w:ascii="Verdana" w:eastAsia="Aptos" w:hAnsi="Verdana"/>
          <w:color w:val="auto"/>
          <w:kern w:val="2"/>
          <w14:ligatures w14:val="standardContextual"/>
        </w:rPr>
      </w:pPr>
    </w:p>
    <w:p w14:paraId="61D60763" w14:textId="77777777" w:rsidR="00C925EE" w:rsidRPr="00C925EE" w:rsidRDefault="00C925EE" w:rsidP="00C925EE">
      <w:pPr>
        <w:ind w:firstLine="709"/>
        <w:jc w:val="both"/>
        <w:rPr>
          <w:rFonts w:ascii="Verdana" w:eastAsia="Aptos" w:hAnsi="Verdana"/>
          <w:color w:val="auto"/>
          <w:kern w:val="2"/>
          <w14:ligatures w14:val="standardContextual"/>
        </w:rPr>
      </w:pPr>
      <w:bookmarkStart w:id="210" w:name="part_0ad39b625d5847b28cb9ee18c412d064"/>
      <w:bookmarkEnd w:id="210"/>
      <w:r w:rsidRPr="00C925EE">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E648AA" w14:textId="77777777" w:rsidR="00C925EE" w:rsidRPr="00C925EE" w:rsidRDefault="00C925EE" w:rsidP="00C925EE">
      <w:pPr>
        <w:ind w:firstLine="709"/>
        <w:jc w:val="both"/>
        <w:rPr>
          <w:rFonts w:ascii="Verdana" w:eastAsia="Aptos" w:hAnsi="Verdana"/>
          <w:color w:val="auto"/>
          <w:kern w:val="2"/>
          <w14:ligatures w14:val="standardContextual"/>
        </w:rPr>
      </w:pPr>
      <w:bookmarkStart w:id="211" w:name="part_f735f94ee8fa445993d2de2a940206c1"/>
      <w:bookmarkEnd w:id="211"/>
      <w:r w:rsidRPr="00C925EE">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7E8A96" w14:textId="77777777" w:rsidR="00C925EE" w:rsidRPr="00C925EE" w:rsidRDefault="00C925EE" w:rsidP="00C925EE">
      <w:pPr>
        <w:ind w:firstLine="709"/>
        <w:jc w:val="both"/>
        <w:rPr>
          <w:rFonts w:ascii="Verdana" w:eastAsia="Aptos" w:hAnsi="Verdana"/>
          <w:color w:val="auto"/>
          <w:kern w:val="2"/>
          <w14:ligatures w14:val="standardContextual"/>
        </w:rPr>
      </w:pPr>
      <w:bookmarkStart w:id="212" w:name="part_a8dba11e78cf459fab7342d5abab6a28"/>
      <w:bookmarkEnd w:id="212"/>
      <w:r w:rsidRPr="00C925EE">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54975476" w14:textId="77777777" w:rsidR="00C925EE" w:rsidRPr="00C925EE" w:rsidRDefault="00C925EE" w:rsidP="00C925EE">
      <w:pPr>
        <w:ind w:firstLine="709"/>
        <w:jc w:val="both"/>
        <w:rPr>
          <w:rFonts w:ascii="Verdana" w:eastAsia="Aptos" w:hAnsi="Verdana"/>
          <w:color w:val="auto"/>
          <w:kern w:val="2"/>
          <w14:ligatures w14:val="standardContextual"/>
        </w:rPr>
      </w:pPr>
      <w:bookmarkStart w:id="213" w:name="part_3577d41e0ecd418db476e365d631efba"/>
      <w:bookmarkEnd w:id="213"/>
      <w:r w:rsidRPr="00C925EE">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4C902701" w14:textId="77777777" w:rsidR="00C925EE" w:rsidRPr="00C925EE" w:rsidRDefault="00C925EE" w:rsidP="00C925EE">
      <w:pPr>
        <w:ind w:firstLine="709"/>
        <w:jc w:val="both"/>
        <w:rPr>
          <w:rFonts w:ascii="Verdana" w:eastAsia="Aptos" w:hAnsi="Verdana"/>
          <w:color w:val="auto"/>
          <w:kern w:val="2"/>
          <w14:ligatures w14:val="standardContextual"/>
        </w:rPr>
      </w:pPr>
      <w:bookmarkStart w:id="214" w:name="part_b626dd9130af4e0683184c2893e2374c"/>
      <w:bookmarkEnd w:id="214"/>
      <w:r w:rsidRPr="00C925EE">
        <w:rPr>
          <w:rFonts w:ascii="Verdana" w:eastAsia="Aptos" w:hAnsi="Verdana"/>
          <w:color w:val="auto"/>
          <w:kern w:val="2"/>
          <w14:ligatures w14:val="standardContextual"/>
        </w:rPr>
        <w:t>6.3.5. Tiekėjui suteikus Paslaugas konkrečiame etape, Pirkėjas atlieka Paslaugų rezultato patikrinimą ir privalo:</w:t>
      </w:r>
    </w:p>
    <w:p w14:paraId="51354008" w14:textId="77777777" w:rsidR="00C925EE" w:rsidRPr="00C925EE" w:rsidRDefault="00C925EE" w:rsidP="00C925EE">
      <w:pPr>
        <w:ind w:firstLine="709"/>
        <w:jc w:val="both"/>
        <w:rPr>
          <w:rFonts w:ascii="Verdana" w:eastAsia="Aptos" w:hAnsi="Verdana"/>
          <w:color w:val="auto"/>
          <w:kern w:val="2"/>
          <w14:ligatures w14:val="standardContextual"/>
        </w:rPr>
      </w:pPr>
      <w:bookmarkStart w:id="215" w:name="part_f346cd78be45444a93ff26b0785fd2d9"/>
      <w:bookmarkEnd w:id="215"/>
      <w:r w:rsidRPr="00C925EE">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02E6579D" w14:textId="77777777" w:rsidR="00C925EE" w:rsidRPr="00C925EE" w:rsidRDefault="00C925EE" w:rsidP="00C925EE">
      <w:pPr>
        <w:ind w:firstLine="709"/>
        <w:jc w:val="both"/>
        <w:rPr>
          <w:rFonts w:ascii="Verdana" w:eastAsia="Aptos" w:hAnsi="Verdana"/>
          <w:color w:val="auto"/>
          <w:kern w:val="2"/>
          <w14:ligatures w14:val="standardContextual"/>
        </w:rPr>
      </w:pPr>
      <w:bookmarkStart w:id="216" w:name="part_6453984e14f545a380d16c661bccad38"/>
      <w:bookmarkEnd w:id="216"/>
      <w:r w:rsidRPr="00C925EE">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25EE">
        <w:rPr>
          <w:rFonts w:ascii="Verdana" w:eastAsia="Aptos" w:hAnsi="Verdana"/>
          <w:b/>
          <w:bCs/>
          <w:color w:val="auto"/>
          <w:kern w:val="2"/>
          <w14:ligatures w14:val="standardContextual"/>
        </w:rPr>
        <w:t>Defektų aktas</w:t>
      </w:r>
      <w:r w:rsidRPr="00C925EE">
        <w:rPr>
          <w:rFonts w:ascii="Verdana" w:eastAsia="Aptos" w:hAnsi="Verdana"/>
          <w:color w:val="auto"/>
          <w:kern w:val="2"/>
          <w14:ligatures w14:val="standardContextual"/>
        </w:rPr>
        <w:t>); arba</w:t>
      </w:r>
    </w:p>
    <w:p w14:paraId="59BBDA4E" w14:textId="77777777" w:rsidR="00C925EE" w:rsidRPr="00C925EE" w:rsidRDefault="00C925EE" w:rsidP="00C925EE">
      <w:pPr>
        <w:ind w:firstLine="709"/>
        <w:jc w:val="both"/>
        <w:rPr>
          <w:rFonts w:ascii="Verdana" w:eastAsia="Aptos" w:hAnsi="Verdana"/>
          <w:color w:val="auto"/>
          <w:kern w:val="2"/>
          <w14:ligatures w14:val="standardContextual"/>
        </w:rPr>
      </w:pPr>
      <w:bookmarkStart w:id="217" w:name="part_6cefcc8b7a184eeb834ea35ae0918dad"/>
      <w:bookmarkEnd w:id="217"/>
      <w:r w:rsidRPr="00C925EE">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16B2CBFD" w14:textId="77777777" w:rsidR="00C925EE" w:rsidRPr="00C925EE" w:rsidRDefault="00C925EE" w:rsidP="00C925EE">
      <w:pPr>
        <w:ind w:firstLine="709"/>
        <w:jc w:val="both"/>
        <w:rPr>
          <w:rFonts w:ascii="Verdana" w:eastAsia="Aptos" w:hAnsi="Verdana"/>
          <w:color w:val="auto"/>
          <w:kern w:val="2"/>
          <w14:ligatures w14:val="standardContextual"/>
        </w:rPr>
      </w:pPr>
      <w:bookmarkStart w:id="218" w:name="part_d7826039b1124e4bbce2b2461f4f24dd"/>
      <w:bookmarkEnd w:id="218"/>
      <w:r w:rsidRPr="00C925EE">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44877BC" w14:textId="77777777" w:rsidR="00C925EE" w:rsidRPr="00C925EE" w:rsidRDefault="00C925EE" w:rsidP="00C925EE">
      <w:pPr>
        <w:ind w:firstLine="709"/>
        <w:jc w:val="both"/>
        <w:rPr>
          <w:rFonts w:ascii="Verdana" w:eastAsia="Aptos" w:hAnsi="Verdana"/>
          <w:color w:val="auto"/>
          <w:kern w:val="2"/>
          <w14:ligatures w14:val="standardContextual"/>
        </w:rPr>
      </w:pPr>
      <w:bookmarkStart w:id="219" w:name="part_0b71b35f998745fbb8355f0c07953ace"/>
      <w:bookmarkEnd w:id="219"/>
      <w:r w:rsidRPr="00C925EE">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26446F" w14:textId="77777777" w:rsidR="00C925EE" w:rsidRPr="00C925EE" w:rsidRDefault="00C925EE" w:rsidP="00C925EE">
      <w:pPr>
        <w:ind w:firstLine="709"/>
        <w:jc w:val="both"/>
        <w:rPr>
          <w:rFonts w:ascii="Verdana" w:eastAsia="Aptos" w:hAnsi="Verdana"/>
          <w:color w:val="auto"/>
          <w:kern w:val="2"/>
          <w14:ligatures w14:val="standardContextual"/>
        </w:rPr>
      </w:pPr>
      <w:bookmarkStart w:id="220" w:name="part_b570378a0ced440da5bee913b5d02a5b"/>
      <w:bookmarkEnd w:id="220"/>
      <w:r w:rsidRPr="00C925EE">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C925EE">
        <w:rPr>
          <w:rFonts w:ascii="Verdana" w:eastAsia="Aptos" w:hAnsi="Verdana"/>
          <w:color w:val="auto"/>
          <w:kern w:val="2"/>
          <w14:ligatures w14:val="standardContextual"/>
        </w:rPr>
        <w:lastRenderedPageBreak/>
        <w:t>akto, laikoma, kad Pirkėjas Paslaugas konkrečiame etape priėmė ir joms pretenzijų neturi.</w:t>
      </w:r>
    </w:p>
    <w:p w14:paraId="161C27B3" w14:textId="77777777" w:rsidR="00C925EE" w:rsidRPr="00C925EE" w:rsidRDefault="00C925EE" w:rsidP="00C925EE">
      <w:pPr>
        <w:ind w:firstLine="709"/>
        <w:jc w:val="both"/>
        <w:rPr>
          <w:rFonts w:ascii="Verdana" w:eastAsia="Aptos" w:hAnsi="Verdana"/>
          <w:color w:val="auto"/>
          <w:kern w:val="2"/>
          <w14:ligatures w14:val="standardContextual"/>
        </w:rPr>
      </w:pPr>
      <w:bookmarkStart w:id="221" w:name="part_55a7bad4a7c84a129fac06f267adc828"/>
      <w:bookmarkEnd w:id="221"/>
      <w:r w:rsidRPr="00C925EE">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512BBB8B" w14:textId="77777777" w:rsidR="00C925EE" w:rsidRPr="00C925EE" w:rsidRDefault="00C925EE" w:rsidP="00C925EE">
      <w:pPr>
        <w:ind w:firstLine="709"/>
        <w:jc w:val="both"/>
        <w:rPr>
          <w:rFonts w:ascii="Verdana" w:eastAsia="Aptos" w:hAnsi="Verdana"/>
          <w:color w:val="auto"/>
          <w:kern w:val="2"/>
          <w14:ligatures w14:val="standardContextual"/>
        </w:rPr>
      </w:pPr>
      <w:bookmarkStart w:id="222" w:name="part_3352d45ec8594b6180085a826a15edbf"/>
      <w:bookmarkEnd w:id="222"/>
      <w:r w:rsidRPr="00C925EE">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15C6A235" w14:textId="77777777" w:rsidR="00C925EE" w:rsidRPr="00C925EE" w:rsidRDefault="00C925EE" w:rsidP="00C925EE">
      <w:pPr>
        <w:ind w:firstLine="709"/>
        <w:jc w:val="both"/>
        <w:rPr>
          <w:rFonts w:ascii="Verdana" w:eastAsia="Aptos" w:hAnsi="Verdana"/>
          <w:color w:val="auto"/>
          <w:kern w:val="2"/>
          <w14:ligatures w14:val="standardContextual"/>
        </w:rPr>
      </w:pPr>
      <w:bookmarkStart w:id="223" w:name="part_1b8deaf5e18a4107bf902c9c7e22b98b"/>
      <w:bookmarkEnd w:id="223"/>
      <w:r w:rsidRPr="00C925EE">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499583" w14:textId="77777777" w:rsidR="00C925EE" w:rsidRPr="00C925EE" w:rsidRDefault="00C925EE" w:rsidP="00C925EE">
      <w:pPr>
        <w:jc w:val="both"/>
        <w:rPr>
          <w:rFonts w:ascii="Verdana" w:eastAsia="Aptos" w:hAnsi="Verdana"/>
          <w:color w:val="auto"/>
          <w:kern w:val="2"/>
          <w14:ligatures w14:val="standardContextual"/>
        </w:rPr>
      </w:pPr>
    </w:p>
    <w:p w14:paraId="21F9764B" w14:textId="77777777" w:rsidR="00C925EE" w:rsidRPr="00C925EE" w:rsidRDefault="00C925EE" w:rsidP="00C925EE">
      <w:pPr>
        <w:jc w:val="center"/>
        <w:rPr>
          <w:rFonts w:ascii="Verdana" w:eastAsia="Aptos" w:hAnsi="Verdana"/>
          <w:color w:val="auto"/>
          <w:kern w:val="2"/>
          <w14:ligatures w14:val="standardContextual"/>
        </w:rPr>
      </w:pPr>
      <w:bookmarkStart w:id="224" w:name="part_b7dbc8c5088a4e89a6d96f998a3e58aa"/>
      <w:bookmarkEnd w:id="224"/>
      <w:r w:rsidRPr="00C925EE">
        <w:rPr>
          <w:rFonts w:ascii="Verdana" w:eastAsia="Aptos" w:hAnsi="Verdana"/>
          <w:b/>
          <w:bCs/>
          <w:color w:val="auto"/>
          <w:kern w:val="2"/>
          <w14:ligatures w14:val="standardContextual"/>
        </w:rPr>
        <w:t>7.</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TIEKĖJO GARANTINIAI ĮSIPAREIGOJIMAI</w:t>
      </w:r>
    </w:p>
    <w:p w14:paraId="7A3BDB75" w14:textId="77777777" w:rsidR="00C925EE" w:rsidRPr="00C925EE" w:rsidRDefault="00C925EE" w:rsidP="00C925EE">
      <w:pPr>
        <w:jc w:val="both"/>
        <w:rPr>
          <w:rFonts w:ascii="Verdana" w:eastAsia="Aptos" w:hAnsi="Verdana"/>
          <w:color w:val="auto"/>
          <w:kern w:val="2"/>
          <w14:ligatures w14:val="standardContextual"/>
        </w:rPr>
      </w:pPr>
    </w:p>
    <w:p w14:paraId="655F1947" w14:textId="77777777" w:rsidR="00C925EE" w:rsidRPr="00C925EE" w:rsidRDefault="00C925EE" w:rsidP="00C925EE">
      <w:pPr>
        <w:ind w:firstLine="709"/>
        <w:jc w:val="both"/>
        <w:rPr>
          <w:rFonts w:ascii="Verdana" w:eastAsia="Aptos" w:hAnsi="Verdana"/>
          <w:color w:val="auto"/>
          <w:kern w:val="2"/>
          <w14:ligatures w14:val="standardContextual"/>
        </w:rPr>
      </w:pPr>
      <w:bookmarkStart w:id="225" w:name="part_dd33addbd6204d18a69a0b7d9d93e649"/>
      <w:bookmarkEnd w:id="225"/>
      <w:r w:rsidRPr="00C925EE">
        <w:rPr>
          <w:rFonts w:ascii="Verdana" w:eastAsia="Aptos" w:hAnsi="Verdana"/>
          <w:b/>
          <w:bCs/>
          <w:color w:val="auto"/>
          <w:kern w:val="2"/>
          <w14:ligatures w14:val="standardContextual"/>
        </w:rPr>
        <w:t>7.1. Garantiniai terminai (jei taikoma)</w:t>
      </w:r>
    </w:p>
    <w:p w14:paraId="0C59A9B7" w14:textId="77777777" w:rsidR="00C925EE" w:rsidRPr="00C925EE" w:rsidRDefault="00C925EE" w:rsidP="00C925EE">
      <w:pPr>
        <w:ind w:firstLine="709"/>
        <w:jc w:val="both"/>
        <w:rPr>
          <w:rFonts w:ascii="Verdana" w:eastAsia="Aptos" w:hAnsi="Verdana"/>
          <w:color w:val="auto"/>
          <w:kern w:val="2"/>
          <w14:ligatures w14:val="standardContextual"/>
        </w:rPr>
      </w:pPr>
    </w:p>
    <w:p w14:paraId="66D07AB0" w14:textId="77777777" w:rsidR="00C925EE" w:rsidRPr="00C925EE" w:rsidRDefault="00C925EE" w:rsidP="00C925EE">
      <w:pPr>
        <w:ind w:firstLine="709"/>
        <w:jc w:val="both"/>
        <w:rPr>
          <w:rFonts w:ascii="Verdana" w:eastAsia="Aptos" w:hAnsi="Verdana"/>
          <w:color w:val="auto"/>
          <w:kern w:val="2"/>
          <w14:ligatures w14:val="standardContextual"/>
        </w:rPr>
      </w:pPr>
      <w:bookmarkStart w:id="226" w:name="part_28d0a0b4adcb482d8f4e24ee42a06c2a"/>
      <w:bookmarkEnd w:id="226"/>
      <w:r w:rsidRPr="00C925EE">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FFAE64" w14:textId="77777777" w:rsidR="00C925EE" w:rsidRPr="00C925EE" w:rsidRDefault="00C925EE" w:rsidP="00C925EE">
      <w:pPr>
        <w:ind w:firstLine="709"/>
        <w:jc w:val="both"/>
        <w:rPr>
          <w:rFonts w:ascii="Verdana" w:eastAsia="Aptos" w:hAnsi="Verdana"/>
          <w:color w:val="auto"/>
          <w:kern w:val="2"/>
          <w14:ligatures w14:val="standardContextual"/>
        </w:rPr>
      </w:pPr>
      <w:bookmarkStart w:id="227" w:name="part_c0d542c76bc94090bb669534dfbcb1e3"/>
      <w:bookmarkEnd w:id="227"/>
      <w:r w:rsidRPr="00C925EE">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D22737" w14:textId="77777777" w:rsidR="00C925EE" w:rsidRPr="00C925EE" w:rsidRDefault="00C925EE" w:rsidP="00C925EE">
      <w:pPr>
        <w:ind w:firstLine="709"/>
        <w:jc w:val="both"/>
        <w:rPr>
          <w:rFonts w:ascii="Verdana" w:eastAsia="Aptos" w:hAnsi="Verdana"/>
          <w:color w:val="auto"/>
          <w:kern w:val="2"/>
          <w14:ligatures w14:val="standardContextual"/>
        </w:rPr>
      </w:pPr>
      <w:bookmarkStart w:id="228" w:name="part_e49a9a87f87344d98b41df1d837f078c"/>
      <w:bookmarkEnd w:id="228"/>
      <w:r w:rsidRPr="00C925EE">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37509C" w14:textId="77777777" w:rsidR="00C925EE" w:rsidRPr="00C925EE" w:rsidRDefault="00C925EE" w:rsidP="00C925EE">
      <w:pPr>
        <w:ind w:firstLine="709"/>
        <w:jc w:val="both"/>
        <w:rPr>
          <w:rFonts w:ascii="Verdana" w:eastAsia="Aptos" w:hAnsi="Verdana"/>
          <w:color w:val="auto"/>
          <w:kern w:val="2"/>
          <w14:ligatures w14:val="standardContextual"/>
        </w:rPr>
      </w:pPr>
    </w:p>
    <w:p w14:paraId="7B1C2C3D" w14:textId="77777777" w:rsidR="00C925EE" w:rsidRPr="00C925EE" w:rsidRDefault="00C925EE" w:rsidP="00C925EE">
      <w:pPr>
        <w:ind w:firstLine="709"/>
        <w:jc w:val="both"/>
        <w:rPr>
          <w:rFonts w:ascii="Verdana" w:eastAsia="Aptos" w:hAnsi="Verdana"/>
          <w:color w:val="auto"/>
          <w:kern w:val="2"/>
          <w14:ligatures w14:val="standardContextual"/>
        </w:rPr>
      </w:pPr>
      <w:bookmarkStart w:id="229" w:name="part_e3e7e342e09248f8b12efa0a99d868f8"/>
      <w:bookmarkEnd w:id="229"/>
      <w:r w:rsidRPr="00C925EE">
        <w:rPr>
          <w:rFonts w:ascii="Verdana" w:eastAsia="Aptos" w:hAnsi="Verdana"/>
          <w:b/>
          <w:bCs/>
          <w:color w:val="auto"/>
          <w:kern w:val="2"/>
          <w14:ligatures w14:val="standardContextual"/>
        </w:rPr>
        <w:t>7.2.</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Pretenzijos dėl Paslaugų trūkumų</w:t>
      </w:r>
    </w:p>
    <w:p w14:paraId="02DA0983" w14:textId="77777777" w:rsidR="00C925EE" w:rsidRPr="00C925EE" w:rsidRDefault="00C925EE" w:rsidP="00C925EE">
      <w:pPr>
        <w:ind w:firstLine="709"/>
        <w:jc w:val="both"/>
        <w:rPr>
          <w:rFonts w:ascii="Verdana" w:eastAsia="Aptos" w:hAnsi="Verdana"/>
          <w:color w:val="auto"/>
          <w:kern w:val="2"/>
          <w14:ligatures w14:val="standardContextual"/>
        </w:rPr>
      </w:pPr>
    </w:p>
    <w:p w14:paraId="01ABA90E" w14:textId="77777777" w:rsidR="00C925EE" w:rsidRPr="00C925EE" w:rsidRDefault="00C925EE" w:rsidP="00C925EE">
      <w:pPr>
        <w:ind w:firstLine="709"/>
        <w:jc w:val="both"/>
        <w:rPr>
          <w:rFonts w:ascii="Verdana" w:eastAsia="Aptos" w:hAnsi="Verdana"/>
          <w:color w:val="auto"/>
          <w:kern w:val="2"/>
          <w14:ligatures w14:val="standardContextual"/>
        </w:rPr>
      </w:pPr>
      <w:bookmarkStart w:id="230" w:name="part_fbad03cff0d2463990840f8341f49e3b"/>
      <w:bookmarkEnd w:id="230"/>
      <w:r w:rsidRPr="00C925EE">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18135FC" w14:textId="77777777" w:rsidR="00C925EE" w:rsidRPr="00C925EE" w:rsidRDefault="00C925EE" w:rsidP="00C925EE">
      <w:pPr>
        <w:ind w:firstLine="709"/>
        <w:jc w:val="both"/>
        <w:rPr>
          <w:rFonts w:ascii="Verdana" w:eastAsia="Aptos" w:hAnsi="Verdana"/>
          <w:color w:val="auto"/>
          <w:kern w:val="2"/>
          <w14:ligatures w14:val="standardContextual"/>
        </w:rPr>
      </w:pPr>
      <w:bookmarkStart w:id="231" w:name="part_de8be22a4dc54d3ca66b6ddf51fb9db1"/>
      <w:bookmarkEnd w:id="231"/>
      <w:r w:rsidRPr="00C925EE">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00E25A" w14:textId="77777777" w:rsidR="00C925EE" w:rsidRPr="00C925EE" w:rsidRDefault="00C925EE" w:rsidP="00C925EE">
      <w:pPr>
        <w:ind w:firstLine="709"/>
        <w:jc w:val="both"/>
        <w:rPr>
          <w:rFonts w:ascii="Verdana" w:eastAsia="Aptos" w:hAnsi="Verdana"/>
          <w:color w:val="auto"/>
          <w:kern w:val="2"/>
          <w14:ligatures w14:val="standardContextual"/>
        </w:rPr>
      </w:pPr>
      <w:bookmarkStart w:id="232" w:name="part_c3da203556bc49f5b2841256e7038fa9"/>
      <w:bookmarkEnd w:id="232"/>
      <w:r w:rsidRPr="00C925EE">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C925EE">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F878C7" w14:textId="77777777" w:rsidR="00C925EE" w:rsidRPr="00C925EE" w:rsidRDefault="00C925EE" w:rsidP="00C925EE">
      <w:pPr>
        <w:ind w:firstLine="709"/>
        <w:jc w:val="both"/>
        <w:rPr>
          <w:rFonts w:ascii="Verdana" w:eastAsia="Aptos" w:hAnsi="Verdana"/>
          <w:color w:val="auto"/>
          <w:kern w:val="2"/>
          <w14:ligatures w14:val="standardContextual"/>
        </w:rPr>
      </w:pPr>
      <w:bookmarkStart w:id="233" w:name="part_ad0688bfced84457abd2020730068f09"/>
      <w:bookmarkEnd w:id="233"/>
      <w:r w:rsidRPr="00C925EE">
        <w:rPr>
          <w:rFonts w:ascii="Verdana" w:eastAsia="Aptos" w:hAnsi="Verdana"/>
          <w:color w:val="auto"/>
          <w:kern w:val="2"/>
          <w14:ligatures w14:val="standardContextual"/>
        </w:rPr>
        <w:t>7.2.3.1. jei Paslaugų rezultatas atitinka Sutartyje ir įstatymuose bei kituose teisės aktuose nurodytus reikalavimus – Pirkėjas;</w:t>
      </w:r>
    </w:p>
    <w:p w14:paraId="503E3B37" w14:textId="77777777" w:rsidR="00C925EE" w:rsidRPr="00C925EE" w:rsidRDefault="00C925EE" w:rsidP="00C925EE">
      <w:pPr>
        <w:ind w:firstLine="709"/>
        <w:jc w:val="both"/>
        <w:rPr>
          <w:rFonts w:ascii="Verdana" w:eastAsia="Aptos" w:hAnsi="Verdana"/>
          <w:color w:val="auto"/>
          <w:kern w:val="2"/>
          <w14:ligatures w14:val="standardContextual"/>
        </w:rPr>
      </w:pPr>
      <w:bookmarkStart w:id="234" w:name="part_933e705e04bf4840be1cbf7f2dea974d"/>
      <w:bookmarkEnd w:id="234"/>
      <w:r w:rsidRPr="00C925EE">
        <w:rPr>
          <w:rFonts w:ascii="Verdana" w:eastAsia="Aptos" w:hAnsi="Verdana"/>
          <w:color w:val="auto"/>
          <w:kern w:val="2"/>
          <w14:ligatures w14:val="standardContextual"/>
        </w:rPr>
        <w:t>7.2.3.2. jei Paslaugų rezultatas neatitinka Sutartyje ir įstatymuose bei kituose teisės aktuose nurodytų reikalavimų – Tiekėjas.</w:t>
      </w:r>
    </w:p>
    <w:p w14:paraId="7E728D69" w14:textId="77777777" w:rsidR="00C925EE" w:rsidRPr="00C925EE" w:rsidRDefault="00C925EE" w:rsidP="00C925EE">
      <w:pPr>
        <w:ind w:firstLine="709"/>
        <w:jc w:val="both"/>
        <w:rPr>
          <w:rFonts w:ascii="Verdana" w:eastAsia="Aptos" w:hAnsi="Verdana"/>
          <w:color w:val="auto"/>
          <w:kern w:val="2"/>
          <w14:ligatures w14:val="standardContextual"/>
        </w:rPr>
      </w:pPr>
      <w:bookmarkStart w:id="235" w:name="part_2d384c807f0c45c0a8eea360e1bbae51"/>
      <w:bookmarkEnd w:id="235"/>
      <w:r w:rsidRPr="00C925EE">
        <w:rPr>
          <w:rFonts w:ascii="Verdana" w:eastAsia="Aptos" w:hAnsi="Verdana"/>
          <w:color w:val="auto"/>
          <w:kern w:val="2"/>
          <w14:ligatures w14:val="standardContextual"/>
        </w:rPr>
        <w:t>7.2.4. Ekspertizės išvados Šalims yra privalomos.</w:t>
      </w:r>
    </w:p>
    <w:p w14:paraId="0BA7EC95" w14:textId="77777777" w:rsidR="00C925EE" w:rsidRPr="00C925EE" w:rsidRDefault="00C925EE" w:rsidP="00C925EE">
      <w:pPr>
        <w:ind w:firstLine="709"/>
        <w:jc w:val="both"/>
        <w:rPr>
          <w:rFonts w:ascii="Verdana" w:eastAsia="Aptos" w:hAnsi="Verdana"/>
          <w:color w:val="auto"/>
          <w:kern w:val="2"/>
          <w14:ligatures w14:val="standardContextual"/>
        </w:rPr>
      </w:pPr>
      <w:bookmarkStart w:id="236" w:name="part_badbea8c03e241c188f48b09a029043d"/>
      <w:bookmarkEnd w:id="236"/>
      <w:r w:rsidRPr="00C925EE">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2BD849" w14:textId="77777777" w:rsidR="00C925EE" w:rsidRPr="00C925EE" w:rsidRDefault="00C925EE" w:rsidP="00C925EE">
      <w:pPr>
        <w:ind w:firstLine="709"/>
        <w:jc w:val="both"/>
        <w:rPr>
          <w:rFonts w:ascii="Verdana" w:eastAsia="Aptos" w:hAnsi="Verdana"/>
          <w:color w:val="auto"/>
          <w:kern w:val="2"/>
          <w14:ligatures w14:val="standardContextual"/>
        </w:rPr>
      </w:pPr>
    </w:p>
    <w:p w14:paraId="61153F49" w14:textId="77777777" w:rsidR="00C925EE" w:rsidRPr="00C925EE" w:rsidRDefault="00C925EE" w:rsidP="00C925EE">
      <w:pPr>
        <w:ind w:firstLine="709"/>
        <w:jc w:val="both"/>
        <w:rPr>
          <w:rFonts w:ascii="Verdana" w:eastAsia="Aptos" w:hAnsi="Verdana"/>
          <w:color w:val="auto"/>
          <w:kern w:val="2"/>
          <w14:ligatures w14:val="standardContextual"/>
        </w:rPr>
      </w:pPr>
      <w:bookmarkStart w:id="237" w:name="part_7ad9152d38434415acf98f53e714bdcc"/>
      <w:bookmarkEnd w:id="237"/>
      <w:r w:rsidRPr="00C925EE">
        <w:rPr>
          <w:rFonts w:ascii="Verdana" w:eastAsia="Aptos" w:hAnsi="Verdana"/>
          <w:b/>
          <w:bCs/>
          <w:color w:val="auto"/>
          <w:kern w:val="2"/>
          <w14:ligatures w14:val="standardContextual"/>
        </w:rPr>
        <w:t>7.3. Paslaugų trūkumų šalinimas</w:t>
      </w:r>
    </w:p>
    <w:p w14:paraId="0729BA66" w14:textId="77777777" w:rsidR="00C925EE" w:rsidRPr="00C925EE" w:rsidRDefault="00C925EE" w:rsidP="00C925EE">
      <w:pPr>
        <w:ind w:firstLine="709"/>
        <w:jc w:val="both"/>
        <w:rPr>
          <w:rFonts w:ascii="Verdana" w:eastAsia="Aptos" w:hAnsi="Verdana"/>
          <w:color w:val="auto"/>
          <w:kern w:val="2"/>
          <w14:ligatures w14:val="standardContextual"/>
        </w:rPr>
      </w:pPr>
    </w:p>
    <w:p w14:paraId="66E09D97" w14:textId="77777777" w:rsidR="00C925EE" w:rsidRPr="00C925EE" w:rsidRDefault="00C925EE" w:rsidP="00C925EE">
      <w:pPr>
        <w:ind w:firstLine="709"/>
        <w:jc w:val="both"/>
        <w:rPr>
          <w:rFonts w:ascii="Verdana" w:eastAsia="Aptos" w:hAnsi="Verdana"/>
          <w:color w:val="auto"/>
          <w:kern w:val="2"/>
          <w14:ligatures w14:val="standardContextual"/>
        </w:rPr>
      </w:pPr>
      <w:bookmarkStart w:id="238" w:name="part_9100ed9a92294fca8338c8aca1c07df5"/>
      <w:bookmarkEnd w:id="238"/>
      <w:r w:rsidRPr="00C925EE">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20A8F15" w14:textId="77777777" w:rsidR="00C925EE" w:rsidRPr="00C925EE" w:rsidRDefault="00C925EE" w:rsidP="00C925EE">
      <w:pPr>
        <w:ind w:firstLine="709"/>
        <w:jc w:val="both"/>
        <w:rPr>
          <w:rFonts w:ascii="Verdana" w:eastAsia="Aptos" w:hAnsi="Verdana"/>
          <w:color w:val="auto"/>
          <w:kern w:val="2"/>
          <w14:ligatures w14:val="standardContextual"/>
        </w:rPr>
      </w:pPr>
      <w:bookmarkStart w:id="239" w:name="part_c1036e7ed39a43399dfcccc36de8b0d3"/>
      <w:bookmarkEnd w:id="239"/>
      <w:r w:rsidRPr="00C925EE">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2001AD" w14:textId="77777777" w:rsidR="00C925EE" w:rsidRPr="00C925EE" w:rsidRDefault="00C925EE" w:rsidP="00C925EE">
      <w:pPr>
        <w:ind w:firstLine="709"/>
        <w:jc w:val="both"/>
        <w:rPr>
          <w:rFonts w:ascii="Verdana" w:eastAsia="Aptos" w:hAnsi="Verdana"/>
          <w:color w:val="auto"/>
          <w:kern w:val="2"/>
          <w14:ligatures w14:val="standardContextual"/>
        </w:rPr>
      </w:pPr>
      <w:bookmarkStart w:id="240" w:name="part_3481c1fa9e5a4cdfac8b84186cff4456"/>
      <w:bookmarkEnd w:id="240"/>
      <w:r w:rsidRPr="00C925EE">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38ED3D03" w14:textId="77777777" w:rsidR="00C925EE" w:rsidRPr="00C925EE" w:rsidRDefault="00C925EE" w:rsidP="00C925EE">
      <w:pPr>
        <w:ind w:firstLine="709"/>
        <w:jc w:val="both"/>
        <w:rPr>
          <w:rFonts w:ascii="Verdana" w:eastAsia="Aptos" w:hAnsi="Verdana"/>
          <w:color w:val="auto"/>
          <w:kern w:val="2"/>
          <w14:ligatures w14:val="standardContextual"/>
        </w:rPr>
      </w:pPr>
      <w:bookmarkStart w:id="241" w:name="part_f6617b0abfae4fe684222f4539202207"/>
      <w:bookmarkEnd w:id="241"/>
      <w:r w:rsidRPr="00C925EE">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04A7CFA" w14:textId="77777777" w:rsidR="00C925EE" w:rsidRPr="00C925EE" w:rsidRDefault="00C925EE" w:rsidP="00C925EE">
      <w:pPr>
        <w:ind w:firstLine="709"/>
        <w:jc w:val="both"/>
        <w:rPr>
          <w:rFonts w:ascii="Verdana" w:eastAsia="Aptos" w:hAnsi="Verdana"/>
          <w:color w:val="auto"/>
          <w:kern w:val="2"/>
          <w14:ligatures w14:val="standardContextual"/>
        </w:rPr>
      </w:pPr>
      <w:bookmarkStart w:id="242" w:name="part_4791d1d38d1d47dd940f31cefbc759f0"/>
      <w:bookmarkEnd w:id="242"/>
      <w:r w:rsidRPr="00C925EE">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A930FA" w14:textId="77777777" w:rsidR="00C925EE" w:rsidRPr="00C925EE" w:rsidRDefault="00C925EE" w:rsidP="00C925EE">
      <w:pPr>
        <w:ind w:firstLine="709"/>
        <w:jc w:val="both"/>
        <w:rPr>
          <w:rFonts w:ascii="Verdana" w:eastAsia="Aptos" w:hAnsi="Verdana"/>
          <w:color w:val="auto"/>
          <w:kern w:val="2"/>
          <w14:ligatures w14:val="standardContextual"/>
        </w:rPr>
      </w:pPr>
      <w:bookmarkStart w:id="243" w:name="part_c4aa729281c64e798491d88c5756843a"/>
      <w:bookmarkEnd w:id="243"/>
      <w:r w:rsidRPr="00C925EE">
        <w:rPr>
          <w:rFonts w:ascii="Verdana" w:eastAsia="Aptos" w:hAnsi="Verdana"/>
          <w:color w:val="auto"/>
          <w:kern w:val="2"/>
          <w14:ligatures w14:val="standardContextual"/>
        </w:rPr>
        <w:t>7.3.6. Tiekėjas, pašalinęs visus Paslaugų trūkumus, privalo apie tai informuoti Pirkėją.</w:t>
      </w:r>
    </w:p>
    <w:p w14:paraId="29C8BC77" w14:textId="77777777" w:rsidR="00C925EE" w:rsidRPr="00C925EE" w:rsidRDefault="00C925EE" w:rsidP="00C925EE">
      <w:pPr>
        <w:ind w:firstLine="709"/>
        <w:jc w:val="both"/>
        <w:rPr>
          <w:rFonts w:ascii="Verdana" w:eastAsia="Aptos" w:hAnsi="Verdana"/>
          <w:color w:val="auto"/>
          <w:kern w:val="2"/>
          <w14:ligatures w14:val="standardContextual"/>
        </w:rPr>
      </w:pPr>
      <w:bookmarkStart w:id="244" w:name="part_1c8e1dfbe3c54852bb2d7cae01843788"/>
      <w:bookmarkEnd w:id="244"/>
      <w:r w:rsidRPr="00C925EE">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F2FAB3" w14:textId="77777777" w:rsidR="00C925EE" w:rsidRPr="00C925EE" w:rsidRDefault="00C925EE" w:rsidP="00C925EE">
      <w:pPr>
        <w:ind w:firstLine="709"/>
        <w:jc w:val="both"/>
        <w:rPr>
          <w:rFonts w:ascii="Verdana" w:eastAsia="Aptos" w:hAnsi="Verdana"/>
          <w:color w:val="auto"/>
          <w:kern w:val="2"/>
          <w14:ligatures w14:val="standardContextual"/>
        </w:rPr>
      </w:pPr>
    </w:p>
    <w:p w14:paraId="488853DB" w14:textId="77777777" w:rsidR="00C925EE" w:rsidRPr="00C925EE" w:rsidRDefault="00C925EE" w:rsidP="00C925EE">
      <w:pPr>
        <w:ind w:firstLine="709"/>
        <w:jc w:val="both"/>
        <w:rPr>
          <w:rFonts w:ascii="Verdana" w:eastAsia="Aptos" w:hAnsi="Verdana"/>
          <w:color w:val="auto"/>
          <w:kern w:val="2"/>
          <w14:ligatures w14:val="standardContextual"/>
        </w:rPr>
      </w:pPr>
      <w:bookmarkStart w:id="245" w:name="part_7479cb7613524a3eaca50233b232bed4"/>
      <w:bookmarkEnd w:id="245"/>
      <w:r w:rsidRPr="00C925EE">
        <w:rPr>
          <w:rFonts w:ascii="Verdana" w:eastAsia="Aptos" w:hAnsi="Verdana"/>
          <w:b/>
          <w:bCs/>
          <w:color w:val="auto"/>
          <w:kern w:val="2"/>
          <w14:ligatures w14:val="standardContextual"/>
        </w:rPr>
        <w:t>7.4.</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Pirkėjo teisės, Tiekėjui nepašalinus Paslaugų trūkumų</w:t>
      </w:r>
    </w:p>
    <w:p w14:paraId="3105E68E" w14:textId="77777777" w:rsidR="00C925EE" w:rsidRPr="00C925EE" w:rsidRDefault="00C925EE" w:rsidP="00C925EE">
      <w:pPr>
        <w:ind w:firstLine="709"/>
        <w:jc w:val="both"/>
        <w:rPr>
          <w:rFonts w:ascii="Verdana" w:eastAsia="Aptos" w:hAnsi="Verdana"/>
          <w:color w:val="auto"/>
          <w:kern w:val="2"/>
          <w14:ligatures w14:val="standardContextual"/>
        </w:rPr>
      </w:pPr>
    </w:p>
    <w:p w14:paraId="4A6AA1F0" w14:textId="77777777" w:rsidR="00C925EE" w:rsidRPr="00C925EE" w:rsidRDefault="00C925EE" w:rsidP="00C925EE">
      <w:pPr>
        <w:ind w:firstLine="709"/>
        <w:jc w:val="both"/>
        <w:rPr>
          <w:rFonts w:ascii="Verdana" w:eastAsia="Aptos" w:hAnsi="Verdana"/>
          <w:color w:val="auto"/>
          <w:kern w:val="2"/>
          <w14:ligatures w14:val="standardContextual"/>
        </w:rPr>
      </w:pPr>
      <w:bookmarkStart w:id="246" w:name="part_fdee1eed08684248ad0c2568a4a4ccf7"/>
      <w:bookmarkEnd w:id="246"/>
      <w:r w:rsidRPr="00C925EE">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77D3518C" w14:textId="77777777" w:rsidR="00C925EE" w:rsidRPr="00C925EE" w:rsidRDefault="00C925EE" w:rsidP="00C925EE">
      <w:pPr>
        <w:ind w:firstLine="709"/>
        <w:jc w:val="both"/>
        <w:rPr>
          <w:rFonts w:ascii="Verdana" w:eastAsia="Aptos" w:hAnsi="Verdana"/>
          <w:color w:val="auto"/>
          <w:kern w:val="2"/>
          <w14:ligatures w14:val="standardContextual"/>
        </w:rPr>
      </w:pPr>
      <w:bookmarkStart w:id="247" w:name="part_76615744ede941d9a8a368e0203573aa"/>
      <w:bookmarkEnd w:id="247"/>
      <w:r w:rsidRPr="00C925EE">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0EC4E24" w14:textId="77777777" w:rsidR="00C925EE" w:rsidRPr="00C925EE" w:rsidRDefault="00C925EE" w:rsidP="00C925EE">
      <w:pPr>
        <w:ind w:firstLine="709"/>
        <w:jc w:val="both"/>
        <w:rPr>
          <w:rFonts w:ascii="Verdana" w:eastAsia="Aptos" w:hAnsi="Verdana"/>
          <w:color w:val="auto"/>
          <w:kern w:val="2"/>
          <w14:ligatures w14:val="standardContextual"/>
        </w:rPr>
      </w:pPr>
      <w:bookmarkStart w:id="248" w:name="part_8730799f606845df84c4c503e0155c1e"/>
      <w:bookmarkEnd w:id="248"/>
      <w:r w:rsidRPr="00C925EE">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7E6C4F" w14:textId="77777777" w:rsidR="00C925EE" w:rsidRPr="00C925EE" w:rsidRDefault="00C925EE" w:rsidP="00C925EE">
      <w:pPr>
        <w:ind w:firstLine="709"/>
        <w:jc w:val="both"/>
        <w:rPr>
          <w:rFonts w:ascii="Verdana" w:eastAsia="Aptos" w:hAnsi="Verdana"/>
          <w:color w:val="auto"/>
          <w:kern w:val="2"/>
          <w14:ligatures w14:val="standardContextual"/>
        </w:rPr>
      </w:pPr>
      <w:bookmarkStart w:id="249" w:name="part_7f4bd0b2299744f58132c16ea50317b0"/>
      <w:bookmarkEnd w:id="249"/>
      <w:r w:rsidRPr="00C925EE">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010DD325" w14:textId="77777777" w:rsidR="00C925EE" w:rsidRPr="00C925EE" w:rsidRDefault="00C925EE" w:rsidP="00C925EE">
      <w:pPr>
        <w:ind w:firstLine="709"/>
        <w:jc w:val="both"/>
        <w:rPr>
          <w:rFonts w:ascii="Verdana" w:eastAsia="Aptos" w:hAnsi="Verdana"/>
          <w:color w:val="auto"/>
          <w:kern w:val="2"/>
          <w14:ligatures w14:val="standardContextual"/>
        </w:rPr>
      </w:pPr>
      <w:bookmarkStart w:id="250" w:name="part_16303dbe0f9342b494a40d9766b8aff0"/>
      <w:bookmarkEnd w:id="250"/>
      <w:r w:rsidRPr="00C925EE">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69D326" w14:textId="77777777" w:rsidR="00C925EE" w:rsidRPr="00C925EE" w:rsidRDefault="00C925EE" w:rsidP="00C925EE">
      <w:pPr>
        <w:ind w:firstLine="709"/>
        <w:jc w:val="both"/>
        <w:rPr>
          <w:rFonts w:ascii="Verdana" w:eastAsia="Aptos" w:hAnsi="Verdana"/>
          <w:color w:val="auto"/>
          <w:kern w:val="2"/>
          <w14:ligatures w14:val="standardContextual"/>
        </w:rPr>
      </w:pPr>
      <w:bookmarkStart w:id="251" w:name="part_9795c62edc2f4e0ab123cbd48e15285a"/>
      <w:bookmarkEnd w:id="251"/>
      <w:r w:rsidRPr="00C925EE">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18D5FC73" w14:textId="77777777" w:rsidR="00C925EE" w:rsidRPr="00C925EE" w:rsidRDefault="00C925EE" w:rsidP="00C925EE">
      <w:pPr>
        <w:ind w:firstLine="709"/>
        <w:jc w:val="both"/>
        <w:rPr>
          <w:rFonts w:ascii="Verdana" w:eastAsia="Aptos" w:hAnsi="Verdana"/>
          <w:color w:val="auto"/>
          <w:kern w:val="2"/>
          <w14:ligatures w14:val="standardContextual"/>
        </w:rPr>
      </w:pPr>
      <w:bookmarkStart w:id="252" w:name="part_022f5c0951414a14a09daf4e9f2baa09"/>
      <w:bookmarkEnd w:id="252"/>
      <w:r w:rsidRPr="00C925EE">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644298A7" w14:textId="77777777" w:rsidR="00C925EE" w:rsidRPr="00C925EE" w:rsidRDefault="00C925EE" w:rsidP="00C925EE">
      <w:pPr>
        <w:jc w:val="both"/>
        <w:rPr>
          <w:rFonts w:ascii="Verdana" w:eastAsia="Aptos" w:hAnsi="Verdana"/>
          <w:color w:val="auto"/>
          <w:kern w:val="2"/>
          <w14:ligatures w14:val="standardContextual"/>
        </w:rPr>
      </w:pPr>
    </w:p>
    <w:p w14:paraId="69E71F8C" w14:textId="77777777" w:rsidR="00C925EE" w:rsidRPr="00C925EE" w:rsidRDefault="00C925EE" w:rsidP="00C925EE">
      <w:pPr>
        <w:jc w:val="center"/>
        <w:rPr>
          <w:rFonts w:ascii="Verdana" w:eastAsia="Aptos" w:hAnsi="Verdana"/>
          <w:color w:val="auto"/>
          <w:kern w:val="2"/>
          <w14:ligatures w14:val="standardContextual"/>
        </w:rPr>
      </w:pPr>
      <w:bookmarkStart w:id="253" w:name="part_d0aee271ed0245c68c2d78d9a5fa3bed"/>
      <w:bookmarkEnd w:id="253"/>
      <w:r w:rsidRPr="00C925EE">
        <w:rPr>
          <w:rFonts w:ascii="Verdana" w:eastAsia="Aptos" w:hAnsi="Verdana"/>
          <w:b/>
          <w:bCs/>
          <w:color w:val="auto"/>
          <w:kern w:val="2"/>
          <w14:ligatures w14:val="standardContextual"/>
        </w:rPr>
        <w:t>8.</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PASLAUGŲ SUTEIKIMO TERMINAI</w:t>
      </w:r>
    </w:p>
    <w:p w14:paraId="62B238BD" w14:textId="77777777" w:rsidR="00C925EE" w:rsidRPr="00C925EE" w:rsidRDefault="00C925EE" w:rsidP="00C925EE">
      <w:pPr>
        <w:jc w:val="both"/>
        <w:rPr>
          <w:rFonts w:ascii="Verdana" w:eastAsia="Aptos" w:hAnsi="Verdana"/>
          <w:color w:val="auto"/>
          <w:kern w:val="2"/>
          <w14:ligatures w14:val="standardContextual"/>
        </w:rPr>
      </w:pPr>
    </w:p>
    <w:p w14:paraId="6A37A6AA" w14:textId="77777777" w:rsidR="00C925EE" w:rsidRPr="00C925EE" w:rsidRDefault="00C925EE" w:rsidP="00C925EE">
      <w:pPr>
        <w:ind w:firstLine="709"/>
        <w:jc w:val="both"/>
        <w:rPr>
          <w:rFonts w:ascii="Verdana" w:eastAsia="Aptos" w:hAnsi="Verdana"/>
          <w:color w:val="auto"/>
          <w:kern w:val="2"/>
          <w14:ligatures w14:val="standardContextual"/>
        </w:rPr>
      </w:pPr>
      <w:bookmarkStart w:id="254" w:name="part_52eb75e9ac5b437eb22cf24da949aa45"/>
      <w:bookmarkEnd w:id="254"/>
      <w:r w:rsidRPr="00C925EE">
        <w:rPr>
          <w:rFonts w:ascii="Verdana" w:eastAsia="Aptos" w:hAnsi="Verdana"/>
          <w:b/>
          <w:bCs/>
          <w:color w:val="auto"/>
          <w:kern w:val="2"/>
          <w14:ligatures w14:val="standardContextual"/>
        </w:rPr>
        <w:t>8.1.</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Paslaugų terminai ir teikimo grafikas</w:t>
      </w:r>
    </w:p>
    <w:p w14:paraId="7401B932" w14:textId="77777777" w:rsidR="00C925EE" w:rsidRPr="00C925EE" w:rsidRDefault="00C925EE" w:rsidP="00C925EE">
      <w:pPr>
        <w:ind w:firstLine="709"/>
        <w:jc w:val="both"/>
        <w:rPr>
          <w:rFonts w:ascii="Verdana" w:eastAsia="Aptos" w:hAnsi="Verdana"/>
          <w:color w:val="auto"/>
          <w:kern w:val="2"/>
          <w14:ligatures w14:val="standardContextual"/>
        </w:rPr>
      </w:pPr>
    </w:p>
    <w:p w14:paraId="012AB385" w14:textId="77777777" w:rsidR="00C925EE" w:rsidRPr="00C925EE" w:rsidRDefault="00C925EE" w:rsidP="00C925EE">
      <w:pPr>
        <w:ind w:firstLine="709"/>
        <w:jc w:val="both"/>
        <w:rPr>
          <w:rFonts w:ascii="Verdana" w:eastAsia="Aptos" w:hAnsi="Verdana"/>
          <w:color w:val="auto"/>
          <w:kern w:val="2"/>
          <w14:ligatures w14:val="standardContextual"/>
        </w:rPr>
      </w:pPr>
      <w:bookmarkStart w:id="255" w:name="part_d2f1f073ecc64a5d89015a498c19332a"/>
      <w:bookmarkEnd w:id="255"/>
      <w:r w:rsidRPr="00C925EE">
        <w:rPr>
          <w:rFonts w:ascii="Verdana" w:eastAsia="Aptos" w:hAnsi="Verdana"/>
          <w:color w:val="auto"/>
          <w:kern w:val="2"/>
          <w14:ligatures w14:val="standardContextual"/>
        </w:rPr>
        <w:t>8.1.1. Tiekėjas privalo suteikti Paslaugas laikydamasis terminų, nurodytų Specialiosiose sąlygose.</w:t>
      </w:r>
    </w:p>
    <w:p w14:paraId="5E35AEA3" w14:textId="77777777" w:rsidR="00C925EE" w:rsidRPr="00C925EE" w:rsidRDefault="00C925EE" w:rsidP="00C925EE">
      <w:pPr>
        <w:ind w:firstLine="709"/>
        <w:jc w:val="both"/>
        <w:rPr>
          <w:rFonts w:ascii="Verdana" w:eastAsia="Aptos" w:hAnsi="Verdana"/>
          <w:color w:val="auto"/>
          <w:kern w:val="2"/>
          <w14:ligatures w14:val="standardContextual"/>
        </w:rPr>
      </w:pPr>
      <w:bookmarkStart w:id="256" w:name="part_da4942f995424c9dab75362480a7486e"/>
      <w:bookmarkEnd w:id="256"/>
      <w:r w:rsidRPr="00C925EE">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C925EE">
        <w:rPr>
          <w:rFonts w:ascii="Verdana" w:eastAsia="Aptos" w:hAnsi="Verdana"/>
          <w:b/>
          <w:bCs/>
          <w:color w:val="auto"/>
          <w:kern w:val="2"/>
          <w14:ligatures w14:val="standardContextual"/>
        </w:rPr>
        <w:t>Grafikas</w:t>
      </w:r>
      <w:r w:rsidRPr="00C925EE">
        <w:rPr>
          <w:rFonts w:ascii="Verdana" w:eastAsia="Aptos" w:hAnsi="Verdana"/>
          <w:color w:val="auto"/>
          <w:kern w:val="2"/>
          <w14:ligatures w14:val="standardContextual"/>
        </w:rPr>
        <w:t>).</w:t>
      </w:r>
    </w:p>
    <w:p w14:paraId="4C797B55" w14:textId="77777777" w:rsidR="00C925EE" w:rsidRPr="00C925EE" w:rsidRDefault="00C925EE" w:rsidP="00C925EE">
      <w:pPr>
        <w:ind w:firstLine="709"/>
        <w:jc w:val="both"/>
        <w:rPr>
          <w:rFonts w:ascii="Verdana" w:eastAsia="Aptos" w:hAnsi="Verdana"/>
          <w:color w:val="auto"/>
          <w:kern w:val="2"/>
          <w14:ligatures w14:val="standardContextual"/>
        </w:rPr>
      </w:pPr>
      <w:bookmarkStart w:id="257" w:name="part_8694078a9e764a07911cb066aa03c169"/>
      <w:bookmarkEnd w:id="257"/>
      <w:r w:rsidRPr="00C925EE">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6B7D4232" w14:textId="77777777" w:rsidR="00C925EE" w:rsidRPr="00C925EE" w:rsidRDefault="00C925EE" w:rsidP="00C925EE">
      <w:pPr>
        <w:ind w:firstLine="709"/>
        <w:jc w:val="both"/>
        <w:rPr>
          <w:rFonts w:ascii="Verdana" w:eastAsia="Aptos" w:hAnsi="Verdana"/>
          <w:color w:val="auto"/>
          <w:kern w:val="2"/>
          <w14:ligatures w14:val="standardContextual"/>
        </w:rPr>
      </w:pPr>
    </w:p>
    <w:p w14:paraId="3F615B98" w14:textId="77777777" w:rsidR="00C925EE" w:rsidRPr="00C925EE" w:rsidRDefault="00C925EE" w:rsidP="00C925EE">
      <w:pPr>
        <w:ind w:firstLine="709"/>
        <w:jc w:val="both"/>
        <w:rPr>
          <w:rFonts w:ascii="Verdana" w:eastAsia="Aptos" w:hAnsi="Verdana"/>
          <w:color w:val="auto"/>
          <w:kern w:val="2"/>
          <w14:ligatures w14:val="standardContextual"/>
        </w:rPr>
      </w:pPr>
      <w:bookmarkStart w:id="258" w:name="part_86aa137fc3964b3e9358774006f3a9d3"/>
      <w:bookmarkEnd w:id="258"/>
      <w:r w:rsidRPr="00C925EE">
        <w:rPr>
          <w:rFonts w:ascii="Verdana" w:eastAsia="Aptos" w:hAnsi="Verdana"/>
          <w:b/>
          <w:bCs/>
          <w:color w:val="auto"/>
          <w:kern w:val="2"/>
          <w14:ligatures w14:val="standardContextual"/>
        </w:rPr>
        <w:t>8.2. Netesybos už Paslaugų teikimo vėlavimą</w:t>
      </w:r>
    </w:p>
    <w:p w14:paraId="1503B18F" w14:textId="77777777" w:rsidR="00C925EE" w:rsidRPr="00C925EE" w:rsidRDefault="00C925EE" w:rsidP="00C925EE">
      <w:pPr>
        <w:ind w:firstLine="709"/>
        <w:jc w:val="both"/>
        <w:rPr>
          <w:rFonts w:ascii="Verdana" w:eastAsia="Aptos" w:hAnsi="Verdana"/>
          <w:color w:val="auto"/>
          <w:kern w:val="2"/>
          <w14:ligatures w14:val="standardContextual"/>
        </w:rPr>
      </w:pPr>
    </w:p>
    <w:p w14:paraId="49BF7E89" w14:textId="77777777" w:rsidR="00C925EE" w:rsidRPr="00C925EE" w:rsidRDefault="00C925EE" w:rsidP="00C925EE">
      <w:pPr>
        <w:ind w:firstLine="709"/>
        <w:jc w:val="both"/>
        <w:rPr>
          <w:rFonts w:ascii="Verdana" w:eastAsia="Aptos" w:hAnsi="Verdana"/>
          <w:color w:val="auto"/>
          <w:kern w:val="2"/>
          <w14:ligatures w14:val="standardContextual"/>
        </w:rPr>
      </w:pPr>
      <w:bookmarkStart w:id="259" w:name="part_f3e2e4057ae240c289fa815b148da725"/>
      <w:bookmarkEnd w:id="259"/>
      <w:r w:rsidRPr="00C925EE">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2662177" w14:textId="77777777" w:rsidR="00C925EE" w:rsidRPr="00C925EE" w:rsidRDefault="00C925EE" w:rsidP="00C925EE">
      <w:pPr>
        <w:ind w:firstLine="709"/>
        <w:jc w:val="both"/>
        <w:rPr>
          <w:rFonts w:ascii="Verdana" w:eastAsia="Aptos" w:hAnsi="Verdana"/>
          <w:color w:val="auto"/>
          <w:kern w:val="2"/>
          <w14:ligatures w14:val="standardContextual"/>
        </w:rPr>
      </w:pPr>
      <w:bookmarkStart w:id="260" w:name="part_f4b4d2d60891445fb799ac53eb6ee289"/>
      <w:bookmarkEnd w:id="260"/>
      <w:r w:rsidRPr="00C925EE">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1EA7F3" w14:textId="77777777" w:rsidR="00C925EE" w:rsidRPr="00C925EE" w:rsidRDefault="00C925EE" w:rsidP="00C925EE">
      <w:pPr>
        <w:ind w:firstLine="709"/>
        <w:jc w:val="both"/>
        <w:rPr>
          <w:rFonts w:ascii="Verdana" w:eastAsia="Aptos" w:hAnsi="Verdana"/>
          <w:color w:val="auto"/>
          <w:kern w:val="2"/>
          <w14:ligatures w14:val="standardContextual"/>
        </w:rPr>
      </w:pPr>
      <w:bookmarkStart w:id="261" w:name="part_4b2f9f37c1e14f15b6cdd3d9310d6a8a"/>
      <w:bookmarkEnd w:id="261"/>
      <w:r w:rsidRPr="00C925EE">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C925EE">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3A1DE753" w14:textId="77777777" w:rsidR="00C925EE" w:rsidRPr="00C925EE" w:rsidRDefault="00C925EE" w:rsidP="00C925EE">
      <w:pPr>
        <w:jc w:val="both"/>
        <w:rPr>
          <w:rFonts w:ascii="Verdana" w:eastAsia="Aptos" w:hAnsi="Verdana"/>
          <w:color w:val="auto"/>
          <w:kern w:val="2"/>
          <w14:ligatures w14:val="standardContextual"/>
        </w:rPr>
      </w:pPr>
    </w:p>
    <w:p w14:paraId="28403106" w14:textId="77777777" w:rsidR="00C925EE" w:rsidRPr="00C925EE" w:rsidRDefault="00C925EE" w:rsidP="00C925EE">
      <w:pPr>
        <w:jc w:val="center"/>
        <w:rPr>
          <w:rFonts w:ascii="Verdana" w:eastAsia="Aptos" w:hAnsi="Verdana"/>
          <w:color w:val="auto"/>
          <w:kern w:val="2"/>
          <w14:ligatures w14:val="standardContextual"/>
        </w:rPr>
      </w:pPr>
      <w:bookmarkStart w:id="262" w:name="part_1680ec31032449cf9b366d118756e955"/>
      <w:bookmarkEnd w:id="262"/>
      <w:r w:rsidRPr="00C925EE">
        <w:rPr>
          <w:rFonts w:ascii="Verdana" w:eastAsia="Aptos" w:hAnsi="Verdana"/>
          <w:b/>
          <w:bCs/>
          <w:color w:val="auto"/>
          <w:kern w:val="2"/>
          <w14:ligatures w14:val="standardContextual"/>
        </w:rPr>
        <w:t>9. PRIEVOLIŲ PAGAL SUTARTĮ ĮVYKDYMO UŽTIKRINIMO BŪDAI</w:t>
      </w:r>
    </w:p>
    <w:p w14:paraId="41A56CCD" w14:textId="77777777" w:rsidR="00C925EE" w:rsidRPr="00C925EE" w:rsidRDefault="00C925EE" w:rsidP="00C925EE">
      <w:pPr>
        <w:jc w:val="both"/>
        <w:rPr>
          <w:rFonts w:ascii="Verdana" w:eastAsia="Aptos" w:hAnsi="Verdana"/>
          <w:color w:val="auto"/>
          <w:kern w:val="2"/>
          <w14:ligatures w14:val="standardContextual"/>
        </w:rPr>
      </w:pPr>
    </w:p>
    <w:p w14:paraId="024BC21A" w14:textId="77777777" w:rsidR="00C925EE" w:rsidRPr="00C925EE" w:rsidRDefault="00C925EE" w:rsidP="00C925EE">
      <w:pPr>
        <w:ind w:firstLine="709"/>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6219D1" w14:textId="77777777" w:rsidR="00C925EE" w:rsidRPr="00C925EE" w:rsidRDefault="00C925EE" w:rsidP="00C925EE">
      <w:pPr>
        <w:jc w:val="both"/>
        <w:rPr>
          <w:rFonts w:ascii="Verdana" w:eastAsia="Aptos" w:hAnsi="Verdana"/>
          <w:color w:val="auto"/>
          <w:kern w:val="2"/>
          <w14:ligatures w14:val="standardContextual"/>
        </w:rPr>
      </w:pPr>
    </w:p>
    <w:p w14:paraId="61852D82" w14:textId="77777777" w:rsidR="00C925EE" w:rsidRPr="00C925EE" w:rsidRDefault="00C925EE" w:rsidP="00C925EE">
      <w:pPr>
        <w:jc w:val="center"/>
        <w:rPr>
          <w:rFonts w:ascii="Verdana" w:eastAsia="Aptos" w:hAnsi="Verdana"/>
          <w:color w:val="auto"/>
          <w:kern w:val="2"/>
          <w14:ligatures w14:val="standardContextual"/>
        </w:rPr>
      </w:pPr>
      <w:bookmarkStart w:id="263" w:name="part_6ef7d11e04a847d5acf91aa4298f3022"/>
      <w:bookmarkEnd w:id="263"/>
      <w:r w:rsidRPr="00C925EE">
        <w:rPr>
          <w:rFonts w:ascii="Verdana" w:eastAsia="Aptos" w:hAnsi="Verdana"/>
          <w:b/>
          <w:bCs/>
          <w:color w:val="auto"/>
          <w:kern w:val="2"/>
          <w14:ligatures w14:val="standardContextual"/>
        </w:rPr>
        <w:t>10. SUTARTIES ĮVYKDYMO UŽTIKRINIMAS (JEI TAIKOMA)</w:t>
      </w:r>
    </w:p>
    <w:p w14:paraId="4D2FC91D" w14:textId="77777777" w:rsidR="00C925EE" w:rsidRPr="00C925EE" w:rsidRDefault="00C925EE" w:rsidP="00C925EE">
      <w:pPr>
        <w:jc w:val="both"/>
        <w:rPr>
          <w:rFonts w:ascii="Verdana" w:eastAsia="Aptos" w:hAnsi="Verdana"/>
          <w:color w:val="auto"/>
          <w:kern w:val="2"/>
          <w14:ligatures w14:val="standardContextual"/>
        </w:rPr>
      </w:pPr>
    </w:p>
    <w:p w14:paraId="3D434529" w14:textId="77777777" w:rsidR="00C925EE" w:rsidRPr="00C925EE" w:rsidRDefault="00C925EE" w:rsidP="00C925EE">
      <w:pPr>
        <w:ind w:firstLine="709"/>
        <w:jc w:val="both"/>
        <w:rPr>
          <w:rFonts w:ascii="Verdana" w:eastAsia="Aptos" w:hAnsi="Verdana"/>
          <w:color w:val="auto"/>
          <w:kern w:val="2"/>
          <w14:ligatures w14:val="standardContextual"/>
        </w:rPr>
      </w:pPr>
      <w:bookmarkStart w:id="264" w:name="part_26354371204b4e9c9cf06fa1c4031893"/>
      <w:bookmarkEnd w:id="264"/>
      <w:r w:rsidRPr="00C925EE">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8C117C0" w14:textId="77777777" w:rsidR="00C925EE" w:rsidRPr="00C925EE" w:rsidRDefault="00C925EE" w:rsidP="00C925EE">
      <w:pPr>
        <w:ind w:firstLine="709"/>
        <w:jc w:val="both"/>
        <w:rPr>
          <w:rFonts w:ascii="Verdana" w:eastAsia="Aptos" w:hAnsi="Verdana"/>
          <w:color w:val="auto"/>
          <w:kern w:val="2"/>
          <w:sz w:val="22"/>
          <w:szCs w:val="22"/>
          <w14:ligatures w14:val="standardContextual"/>
        </w:rPr>
      </w:pPr>
      <w:r w:rsidRPr="00C925EE">
        <w:rPr>
          <w:rFonts w:ascii="Verdana" w:eastAsia="Aptos" w:hAnsi="Verdana"/>
          <w:b/>
          <w:bCs/>
          <w:color w:val="auto"/>
          <w:kern w:val="2"/>
          <w:sz w:val="22"/>
          <w:szCs w:val="22"/>
          <w14:ligatures w14:val="standardContextual"/>
        </w:rPr>
        <w:t>Pastaba.</w:t>
      </w:r>
      <w:r w:rsidRPr="00C925EE">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B90323" w14:textId="77777777" w:rsidR="00C925EE" w:rsidRPr="00C925EE" w:rsidRDefault="00C925EE" w:rsidP="00C925EE">
      <w:pPr>
        <w:ind w:firstLine="709"/>
        <w:jc w:val="both"/>
        <w:rPr>
          <w:rFonts w:ascii="Verdana" w:eastAsia="Aptos" w:hAnsi="Verdana"/>
          <w:color w:val="auto"/>
          <w:kern w:val="2"/>
          <w14:ligatures w14:val="standardContextual"/>
        </w:rPr>
      </w:pPr>
      <w:bookmarkStart w:id="265" w:name="part_2b73ecacaa034a15b150aa22f641d50a"/>
      <w:bookmarkEnd w:id="265"/>
      <w:r w:rsidRPr="00C925EE">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925EE">
        <w:rPr>
          <w:rFonts w:ascii="Verdana" w:eastAsia="Aptos" w:hAnsi="Verdana"/>
          <w:b/>
          <w:bCs/>
          <w:color w:val="auto"/>
          <w:kern w:val="2"/>
          <w14:ligatures w14:val="standardContextual"/>
        </w:rPr>
        <w:t>Sutarties įvykdymo užtikrinimas</w:t>
      </w:r>
      <w:r w:rsidRPr="00C925EE">
        <w:rPr>
          <w:rFonts w:ascii="Verdana" w:eastAsia="Aptos" w:hAnsi="Verdana"/>
          <w:color w:val="auto"/>
          <w:kern w:val="2"/>
          <w14:ligatures w14:val="standardContextual"/>
        </w:rPr>
        <w:t>).</w:t>
      </w:r>
    </w:p>
    <w:p w14:paraId="0EB9F5CA" w14:textId="77777777" w:rsidR="00C925EE" w:rsidRPr="00C925EE" w:rsidRDefault="00C925EE" w:rsidP="00C925EE">
      <w:pPr>
        <w:ind w:firstLine="709"/>
        <w:jc w:val="both"/>
        <w:rPr>
          <w:rFonts w:ascii="Verdana" w:eastAsia="Aptos" w:hAnsi="Verdana"/>
          <w:color w:val="auto"/>
          <w:kern w:val="2"/>
          <w14:ligatures w14:val="standardContextual"/>
        </w:rPr>
      </w:pPr>
      <w:bookmarkStart w:id="266" w:name="part_6bd13ad7ca3c4e20b1bea6bdc976c8c4"/>
      <w:bookmarkEnd w:id="266"/>
      <w:r w:rsidRPr="00C925EE">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16EFF9" w14:textId="77777777" w:rsidR="00C925EE" w:rsidRPr="00C925EE" w:rsidRDefault="00C925EE" w:rsidP="00C925EE">
      <w:pPr>
        <w:ind w:firstLine="709"/>
        <w:jc w:val="both"/>
        <w:rPr>
          <w:rFonts w:ascii="Verdana" w:eastAsia="Aptos" w:hAnsi="Verdana"/>
          <w:color w:val="auto"/>
          <w:kern w:val="2"/>
          <w14:ligatures w14:val="standardContextual"/>
        </w:rPr>
      </w:pPr>
      <w:bookmarkStart w:id="267" w:name="part_ce1e219dd4764a5b9d35fea0fc1f14de"/>
      <w:bookmarkEnd w:id="267"/>
      <w:r w:rsidRPr="00C925EE">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00E6AA" w14:textId="77777777" w:rsidR="00C925EE" w:rsidRPr="00C925EE" w:rsidRDefault="00C925EE" w:rsidP="00C925EE">
      <w:pPr>
        <w:ind w:firstLine="709"/>
        <w:jc w:val="both"/>
        <w:rPr>
          <w:rFonts w:ascii="Verdana" w:eastAsia="Aptos" w:hAnsi="Verdana"/>
          <w:color w:val="auto"/>
          <w:kern w:val="2"/>
          <w14:ligatures w14:val="standardContextual"/>
        </w:rPr>
      </w:pPr>
      <w:bookmarkStart w:id="268" w:name="part_ccd3bc9ec89e4de1ab64eb6ec4b36ef3"/>
      <w:bookmarkEnd w:id="268"/>
      <w:r w:rsidRPr="00C925EE">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9E0557" w14:textId="77777777" w:rsidR="00C925EE" w:rsidRPr="00C925EE" w:rsidRDefault="00C925EE" w:rsidP="00C925EE">
      <w:pPr>
        <w:ind w:firstLine="709"/>
        <w:jc w:val="both"/>
        <w:rPr>
          <w:rFonts w:ascii="Verdana" w:eastAsia="Aptos" w:hAnsi="Verdana"/>
          <w:color w:val="auto"/>
          <w:kern w:val="2"/>
          <w14:ligatures w14:val="standardContextual"/>
        </w:rPr>
      </w:pPr>
      <w:bookmarkStart w:id="269" w:name="part_4af100ce4c464aa09b25ce699c71c779"/>
      <w:bookmarkEnd w:id="269"/>
      <w:r w:rsidRPr="00C925EE">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925EE">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3F9E90" w14:textId="77777777" w:rsidR="00C925EE" w:rsidRPr="00C925EE" w:rsidRDefault="00C925EE" w:rsidP="00C925EE">
      <w:pPr>
        <w:ind w:firstLine="709"/>
        <w:jc w:val="both"/>
        <w:rPr>
          <w:rFonts w:ascii="Verdana" w:eastAsia="Aptos" w:hAnsi="Verdana"/>
          <w:color w:val="auto"/>
          <w:kern w:val="2"/>
          <w14:ligatures w14:val="standardContextual"/>
        </w:rPr>
      </w:pPr>
      <w:bookmarkStart w:id="270" w:name="part_71eaef097c5944e79c585893c200b975"/>
      <w:bookmarkEnd w:id="270"/>
      <w:r w:rsidRPr="00C925EE">
        <w:rPr>
          <w:rFonts w:ascii="Verdana" w:eastAsia="Aptos" w:hAnsi="Verdana"/>
          <w:color w:val="auto"/>
          <w:kern w:val="2"/>
          <w14:ligatures w14:val="standardContextual"/>
        </w:rPr>
        <w:t>10.7. Sutarties įvykdymo užtikrinimas turi įsigalioti ne vėliau negu jo pateikimo Pirkėjui dieną.</w:t>
      </w:r>
    </w:p>
    <w:p w14:paraId="03B2F0DA" w14:textId="77777777" w:rsidR="00C925EE" w:rsidRPr="00C925EE" w:rsidRDefault="00C925EE" w:rsidP="00C925EE">
      <w:pPr>
        <w:ind w:firstLine="709"/>
        <w:jc w:val="both"/>
        <w:rPr>
          <w:rFonts w:ascii="Verdana" w:eastAsia="Aptos" w:hAnsi="Verdana"/>
          <w:color w:val="auto"/>
          <w:kern w:val="2"/>
          <w14:ligatures w14:val="standardContextual"/>
        </w:rPr>
      </w:pPr>
      <w:bookmarkStart w:id="271" w:name="part_675546c9e348477aa0f5b970af1b4edb"/>
      <w:bookmarkEnd w:id="271"/>
      <w:r w:rsidRPr="00C925EE">
        <w:rPr>
          <w:rFonts w:ascii="Verdana" w:eastAsia="Aptos" w:hAnsi="Verdana"/>
          <w:color w:val="auto"/>
          <w:kern w:val="2"/>
          <w14:ligatures w14:val="standardContextual"/>
        </w:rPr>
        <w:t>10.8. Sutarties įvykdymo užtikrinimo suma turi būti nurodoma ir išmokama eurais.</w:t>
      </w:r>
    </w:p>
    <w:p w14:paraId="02CE9C50" w14:textId="77777777" w:rsidR="00C925EE" w:rsidRPr="00C925EE" w:rsidRDefault="00C925EE" w:rsidP="00C925EE">
      <w:pPr>
        <w:ind w:firstLine="709"/>
        <w:jc w:val="both"/>
        <w:rPr>
          <w:rFonts w:ascii="Verdana" w:eastAsia="Aptos" w:hAnsi="Verdana"/>
          <w:color w:val="auto"/>
          <w:kern w:val="2"/>
          <w14:ligatures w14:val="standardContextual"/>
        </w:rPr>
      </w:pPr>
      <w:bookmarkStart w:id="272" w:name="part_32506eb063e8493883c46d3f13415fe6"/>
      <w:bookmarkEnd w:id="272"/>
      <w:r w:rsidRPr="00C925EE">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4B4F569E" w14:textId="77777777" w:rsidR="00C925EE" w:rsidRPr="00C925EE" w:rsidRDefault="00C925EE" w:rsidP="00C925EE">
      <w:pPr>
        <w:ind w:firstLine="709"/>
        <w:jc w:val="both"/>
        <w:rPr>
          <w:rFonts w:ascii="Verdana" w:eastAsia="Aptos" w:hAnsi="Verdana"/>
          <w:color w:val="auto"/>
          <w:kern w:val="2"/>
          <w14:ligatures w14:val="standardContextual"/>
        </w:rPr>
      </w:pPr>
      <w:bookmarkStart w:id="273" w:name="part_cc872892684d41edbfc152781c0b9bae"/>
      <w:bookmarkEnd w:id="273"/>
      <w:r w:rsidRPr="00C925EE">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3DBAD606" w14:textId="77777777" w:rsidR="00C925EE" w:rsidRPr="00C925EE" w:rsidRDefault="00C925EE" w:rsidP="00C925EE">
      <w:pPr>
        <w:ind w:firstLine="709"/>
        <w:jc w:val="both"/>
        <w:rPr>
          <w:rFonts w:ascii="Verdana" w:eastAsia="Aptos" w:hAnsi="Verdana"/>
          <w:color w:val="auto"/>
          <w:kern w:val="2"/>
          <w14:ligatures w14:val="standardContextual"/>
        </w:rPr>
      </w:pPr>
      <w:bookmarkStart w:id="274" w:name="part_cf9ce738787d4638a63b8c872ca22833"/>
      <w:bookmarkEnd w:id="274"/>
      <w:r w:rsidRPr="00C925EE">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B180DE" w14:textId="77777777" w:rsidR="00C925EE" w:rsidRPr="00C925EE" w:rsidRDefault="00C925EE" w:rsidP="00C925EE">
      <w:pPr>
        <w:ind w:firstLine="709"/>
        <w:jc w:val="both"/>
        <w:rPr>
          <w:rFonts w:ascii="Verdana" w:eastAsia="Aptos" w:hAnsi="Verdana"/>
          <w:color w:val="auto"/>
          <w:kern w:val="2"/>
          <w14:ligatures w14:val="standardContextual"/>
        </w:rPr>
      </w:pPr>
      <w:bookmarkStart w:id="275" w:name="part_36c475847ed24a728dacbb696f010845"/>
      <w:bookmarkEnd w:id="275"/>
      <w:r w:rsidRPr="00C925EE">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A99294" w14:textId="77777777" w:rsidR="00C925EE" w:rsidRPr="00C925EE" w:rsidRDefault="00C925EE" w:rsidP="00C925EE">
      <w:pPr>
        <w:ind w:firstLine="709"/>
        <w:jc w:val="both"/>
        <w:rPr>
          <w:rFonts w:ascii="Verdana" w:eastAsia="Aptos" w:hAnsi="Verdana"/>
          <w:color w:val="auto"/>
          <w:kern w:val="2"/>
          <w14:ligatures w14:val="standardContextual"/>
        </w:rPr>
      </w:pPr>
      <w:bookmarkStart w:id="276" w:name="part_d7de039951cc4363bb5f3bf14b6c92fa"/>
      <w:bookmarkEnd w:id="276"/>
      <w:r w:rsidRPr="00C925EE">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68E7A6" w14:textId="77777777" w:rsidR="00C925EE" w:rsidRPr="00C925EE" w:rsidRDefault="00C925EE" w:rsidP="00C925EE">
      <w:pPr>
        <w:ind w:firstLine="709"/>
        <w:jc w:val="both"/>
        <w:rPr>
          <w:rFonts w:ascii="Verdana" w:eastAsia="Aptos" w:hAnsi="Verdana"/>
          <w:color w:val="auto"/>
          <w:kern w:val="2"/>
          <w14:ligatures w14:val="standardContextual"/>
        </w:rPr>
      </w:pPr>
      <w:bookmarkStart w:id="277" w:name="part_b050695d34c6415b90ee5f1dd0dac7c6"/>
      <w:bookmarkEnd w:id="277"/>
      <w:r w:rsidRPr="00C925EE">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8B8167" w14:textId="77777777" w:rsidR="00C925EE" w:rsidRPr="00C925EE" w:rsidRDefault="00C925EE" w:rsidP="00C925EE">
      <w:pPr>
        <w:ind w:firstLine="709"/>
        <w:jc w:val="both"/>
        <w:rPr>
          <w:rFonts w:ascii="Verdana" w:eastAsia="Aptos" w:hAnsi="Verdana"/>
          <w:color w:val="auto"/>
          <w:kern w:val="2"/>
          <w14:ligatures w14:val="standardContextual"/>
        </w:rPr>
      </w:pPr>
      <w:bookmarkStart w:id="278" w:name="part_58f9a29c51fe4605978835bc8a54c7eb"/>
      <w:bookmarkEnd w:id="278"/>
      <w:r w:rsidRPr="00C925EE">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F02BCE" w14:textId="77777777" w:rsidR="00C925EE" w:rsidRPr="00C925EE" w:rsidRDefault="00C925EE" w:rsidP="00C925EE">
      <w:pPr>
        <w:ind w:firstLine="709"/>
        <w:jc w:val="both"/>
        <w:rPr>
          <w:rFonts w:ascii="Verdana" w:eastAsia="Aptos" w:hAnsi="Verdana"/>
          <w:color w:val="auto"/>
          <w:kern w:val="2"/>
          <w14:ligatures w14:val="standardContextual"/>
        </w:rPr>
      </w:pPr>
      <w:bookmarkStart w:id="279" w:name="part_53123db927ac4b368405d22a3121fb05"/>
      <w:bookmarkEnd w:id="279"/>
      <w:r w:rsidRPr="00C925EE">
        <w:rPr>
          <w:rFonts w:ascii="Verdana" w:eastAsia="Aptos" w:hAnsi="Verdana"/>
          <w:color w:val="auto"/>
          <w:kern w:val="2"/>
          <w14:ligatures w14:val="standardContextual"/>
        </w:rPr>
        <w:t>10.16. Pirkėjas gali pasinaudoti Sutarties įvykdymo užtikrinimu, esant bet kuriai iš žemiau nurodytų aplinkybių:</w:t>
      </w:r>
    </w:p>
    <w:p w14:paraId="0CCD3A15" w14:textId="77777777" w:rsidR="00C925EE" w:rsidRPr="00C925EE" w:rsidRDefault="00C925EE" w:rsidP="00C925EE">
      <w:pPr>
        <w:ind w:firstLine="709"/>
        <w:jc w:val="both"/>
        <w:rPr>
          <w:rFonts w:ascii="Verdana" w:eastAsia="Aptos" w:hAnsi="Verdana"/>
          <w:color w:val="auto"/>
          <w:kern w:val="2"/>
          <w14:ligatures w14:val="standardContextual"/>
        </w:rPr>
      </w:pPr>
      <w:bookmarkStart w:id="280" w:name="part_eff65a75a56e43b4b62aab53f079c106"/>
      <w:bookmarkEnd w:id="280"/>
      <w:r w:rsidRPr="00C925EE">
        <w:rPr>
          <w:rFonts w:ascii="Verdana" w:eastAsia="Aptos" w:hAnsi="Verdana"/>
          <w:color w:val="auto"/>
          <w:kern w:val="2"/>
          <w14:ligatures w14:val="standardContextual"/>
        </w:rPr>
        <w:t>10.16.1. Tiekėjas neįvykdė, nevykdo arba netinkamai vykdo savo įsipareigojimus pagal Sutartį;</w:t>
      </w:r>
    </w:p>
    <w:p w14:paraId="3839EC9B" w14:textId="77777777" w:rsidR="00C925EE" w:rsidRPr="00C925EE" w:rsidRDefault="00C925EE" w:rsidP="00C925EE">
      <w:pPr>
        <w:ind w:firstLine="709"/>
        <w:jc w:val="both"/>
        <w:rPr>
          <w:rFonts w:ascii="Verdana" w:eastAsia="Aptos" w:hAnsi="Verdana"/>
          <w:color w:val="auto"/>
          <w:kern w:val="2"/>
          <w14:ligatures w14:val="standardContextual"/>
        </w:rPr>
      </w:pPr>
      <w:bookmarkStart w:id="281" w:name="part_1ebd1761b4af4908935af918cb0cdce5"/>
      <w:bookmarkEnd w:id="281"/>
      <w:r w:rsidRPr="00C925EE">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2136B9E5" w14:textId="77777777" w:rsidR="00C925EE" w:rsidRPr="00C925EE" w:rsidRDefault="00C925EE" w:rsidP="00C925EE">
      <w:pPr>
        <w:ind w:firstLine="709"/>
        <w:jc w:val="both"/>
        <w:rPr>
          <w:rFonts w:ascii="Verdana" w:eastAsia="Aptos" w:hAnsi="Verdana"/>
          <w:color w:val="auto"/>
          <w:kern w:val="2"/>
          <w14:ligatures w14:val="standardContextual"/>
        </w:rPr>
      </w:pPr>
      <w:bookmarkStart w:id="282" w:name="part_017b5dedc256415d886a31dfb6b36d51"/>
      <w:bookmarkEnd w:id="282"/>
      <w:r w:rsidRPr="00C925EE">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8659E3" w14:textId="77777777" w:rsidR="00C925EE" w:rsidRPr="00C925EE" w:rsidRDefault="00C925EE" w:rsidP="00C925EE">
      <w:pPr>
        <w:ind w:firstLine="709"/>
        <w:jc w:val="both"/>
        <w:rPr>
          <w:rFonts w:ascii="Verdana" w:eastAsia="Aptos" w:hAnsi="Verdana"/>
          <w:color w:val="auto"/>
          <w:kern w:val="2"/>
          <w14:ligatures w14:val="standardContextual"/>
        </w:rPr>
      </w:pPr>
      <w:bookmarkStart w:id="283" w:name="part_2cdc755eac624ef4b304eca1948a67f2"/>
      <w:bookmarkEnd w:id="283"/>
      <w:r w:rsidRPr="00C925EE">
        <w:rPr>
          <w:rFonts w:ascii="Verdana" w:eastAsia="Aptos" w:hAnsi="Verdana"/>
          <w:color w:val="auto"/>
          <w:kern w:val="2"/>
          <w14:ligatures w14:val="standardContextual"/>
        </w:rPr>
        <w:t>10.16.4. Tiekėjas be pateisinamos priežasties (ne Sutartyje nustatytais atvejais) vienašališkai nutraukia Sutartį.</w:t>
      </w:r>
    </w:p>
    <w:p w14:paraId="7C332F2E" w14:textId="77777777" w:rsidR="00C925EE" w:rsidRPr="00C925EE" w:rsidRDefault="00C925EE" w:rsidP="00C925EE">
      <w:pPr>
        <w:jc w:val="both"/>
        <w:rPr>
          <w:rFonts w:ascii="Verdana" w:eastAsia="Aptos" w:hAnsi="Verdana"/>
          <w:color w:val="auto"/>
          <w:kern w:val="2"/>
          <w14:ligatures w14:val="standardContextual"/>
        </w:rPr>
      </w:pPr>
    </w:p>
    <w:p w14:paraId="52A5F01F" w14:textId="77777777" w:rsidR="00C925EE" w:rsidRPr="00C925EE" w:rsidRDefault="00C925EE" w:rsidP="00C925EE">
      <w:pPr>
        <w:jc w:val="center"/>
        <w:rPr>
          <w:rFonts w:ascii="Verdana" w:eastAsia="Aptos" w:hAnsi="Verdana"/>
          <w:color w:val="auto"/>
          <w:kern w:val="2"/>
          <w14:ligatures w14:val="standardContextual"/>
        </w:rPr>
      </w:pPr>
      <w:bookmarkStart w:id="284" w:name="part_197900ac032541a3b44a7c738a92e950"/>
      <w:bookmarkEnd w:id="284"/>
      <w:r w:rsidRPr="00C925EE">
        <w:rPr>
          <w:rFonts w:ascii="Verdana" w:eastAsia="Aptos" w:hAnsi="Verdana"/>
          <w:b/>
          <w:bCs/>
          <w:color w:val="auto"/>
          <w:kern w:val="2"/>
          <w14:ligatures w14:val="standardContextual"/>
        </w:rPr>
        <w:t>11. SUTARTIES KAINA IR JOS PERSKAIČIAVIMAS</w:t>
      </w:r>
    </w:p>
    <w:p w14:paraId="42F9AB34" w14:textId="77777777" w:rsidR="00C925EE" w:rsidRPr="00C925EE" w:rsidRDefault="00C925EE" w:rsidP="00C925EE">
      <w:pPr>
        <w:jc w:val="both"/>
        <w:rPr>
          <w:rFonts w:ascii="Verdana" w:eastAsia="Aptos" w:hAnsi="Verdana"/>
          <w:color w:val="auto"/>
          <w:kern w:val="2"/>
          <w14:ligatures w14:val="standardContextual"/>
        </w:rPr>
      </w:pPr>
    </w:p>
    <w:p w14:paraId="7F29D0D7" w14:textId="77777777" w:rsidR="00C925EE" w:rsidRPr="00C925EE" w:rsidRDefault="00C925EE" w:rsidP="00C925EE">
      <w:pPr>
        <w:ind w:firstLine="709"/>
        <w:jc w:val="both"/>
        <w:rPr>
          <w:rFonts w:ascii="Verdana" w:eastAsia="Aptos" w:hAnsi="Verdana"/>
          <w:color w:val="auto"/>
          <w:kern w:val="2"/>
          <w14:ligatures w14:val="standardContextual"/>
        </w:rPr>
      </w:pPr>
      <w:bookmarkStart w:id="285" w:name="part_f63a5dfe2027462c808d4e4bfbc0809e"/>
      <w:bookmarkEnd w:id="285"/>
      <w:r w:rsidRPr="00C925EE">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23DB7FA" w14:textId="77777777" w:rsidR="00C925EE" w:rsidRPr="00C925EE" w:rsidRDefault="00C925EE" w:rsidP="00C925EE">
      <w:pPr>
        <w:ind w:firstLine="709"/>
        <w:jc w:val="both"/>
        <w:rPr>
          <w:rFonts w:ascii="Verdana" w:eastAsia="Aptos" w:hAnsi="Verdana"/>
          <w:color w:val="auto"/>
          <w:kern w:val="2"/>
          <w14:ligatures w14:val="standardContextual"/>
        </w:rPr>
      </w:pPr>
      <w:bookmarkStart w:id="286" w:name="part_5b0ef797e0434576a20782016e938449"/>
      <w:bookmarkEnd w:id="286"/>
      <w:r w:rsidRPr="00C925EE">
        <w:rPr>
          <w:rFonts w:ascii="Verdana" w:eastAsia="Aptos" w:hAnsi="Verdana"/>
          <w:color w:val="auto"/>
          <w:kern w:val="2"/>
          <w14:ligatures w14:val="standardContextual"/>
        </w:rPr>
        <w:t>11.2. Pradinės sutarties vertė yra nurodyta Specialiosiose sąlygose.</w:t>
      </w:r>
    </w:p>
    <w:p w14:paraId="14C7ACA4" w14:textId="77777777" w:rsidR="00C925EE" w:rsidRPr="00C925EE" w:rsidRDefault="00C925EE" w:rsidP="00C925EE">
      <w:pPr>
        <w:ind w:firstLine="709"/>
        <w:jc w:val="both"/>
        <w:rPr>
          <w:rFonts w:ascii="Verdana" w:eastAsia="Aptos" w:hAnsi="Verdana"/>
          <w:color w:val="auto"/>
          <w:kern w:val="2"/>
          <w14:ligatures w14:val="standardContextual"/>
        </w:rPr>
      </w:pPr>
      <w:bookmarkStart w:id="287" w:name="part_3d55c9af9b87411680efa8f438ba80c1"/>
      <w:bookmarkEnd w:id="287"/>
      <w:r w:rsidRPr="00C925EE">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36D99C" w14:textId="77777777" w:rsidR="00C925EE" w:rsidRPr="00C925EE" w:rsidRDefault="00C925EE" w:rsidP="00C925EE">
      <w:pPr>
        <w:ind w:firstLine="709"/>
        <w:jc w:val="both"/>
        <w:rPr>
          <w:rFonts w:ascii="Verdana" w:eastAsia="Aptos" w:hAnsi="Verdana"/>
          <w:color w:val="auto"/>
          <w:kern w:val="2"/>
          <w14:ligatures w14:val="standardContextual"/>
        </w:rPr>
      </w:pPr>
      <w:bookmarkStart w:id="288" w:name="part_df6998bef670411cbacafef7614ae7c9"/>
      <w:bookmarkEnd w:id="288"/>
      <w:r w:rsidRPr="00C925EE">
        <w:rPr>
          <w:rFonts w:ascii="Verdana" w:eastAsia="Aptos" w:hAnsi="Verdana"/>
          <w:color w:val="auto"/>
          <w:kern w:val="2"/>
          <w14:ligatures w14:val="standardContextual"/>
        </w:rPr>
        <w:t>11.4. Sutarties kainos peržiūra atliekama Specialiosiose sąlygose nustatyta tvarka.</w:t>
      </w:r>
    </w:p>
    <w:p w14:paraId="124711D6" w14:textId="77777777" w:rsidR="00C925EE" w:rsidRPr="00C925EE" w:rsidRDefault="00C925EE" w:rsidP="00C925EE">
      <w:pPr>
        <w:jc w:val="both"/>
        <w:rPr>
          <w:rFonts w:ascii="Verdana" w:eastAsia="Aptos" w:hAnsi="Verdana"/>
          <w:color w:val="auto"/>
          <w:kern w:val="2"/>
          <w14:ligatures w14:val="standardContextual"/>
        </w:rPr>
      </w:pPr>
    </w:p>
    <w:p w14:paraId="4B840241" w14:textId="77777777" w:rsidR="00C925EE" w:rsidRPr="00C925EE" w:rsidRDefault="00C925EE" w:rsidP="00C925EE">
      <w:pPr>
        <w:jc w:val="center"/>
        <w:rPr>
          <w:rFonts w:ascii="Verdana" w:eastAsia="Aptos" w:hAnsi="Verdana"/>
          <w:color w:val="auto"/>
          <w:kern w:val="2"/>
          <w14:ligatures w14:val="standardContextual"/>
        </w:rPr>
      </w:pPr>
      <w:bookmarkStart w:id="289" w:name="part_8052ee8ea8b942c0833da1251d81cacd"/>
      <w:bookmarkEnd w:id="289"/>
      <w:r w:rsidRPr="00C925EE">
        <w:rPr>
          <w:rFonts w:ascii="Verdana" w:eastAsia="Aptos" w:hAnsi="Verdana"/>
          <w:b/>
          <w:bCs/>
          <w:color w:val="auto"/>
          <w:kern w:val="2"/>
          <w14:ligatures w14:val="standardContextual"/>
        </w:rPr>
        <w:t>12. ATSISKAITYMO TVARKA</w:t>
      </w:r>
    </w:p>
    <w:p w14:paraId="22574458" w14:textId="77777777" w:rsidR="00C925EE" w:rsidRPr="00C925EE" w:rsidRDefault="00C925EE" w:rsidP="00C925EE">
      <w:pPr>
        <w:jc w:val="both"/>
        <w:rPr>
          <w:rFonts w:ascii="Verdana" w:eastAsia="Aptos" w:hAnsi="Verdana"/>
          <w:color w:val="auto"/>
          <w:kern w:val="2"/>
          <w14:ligatures w14:val="standardContextual"/>
        </w:rPr>
      </w:pPr>
    </w:p>
    <w:p w14:paraId="08E59773" w14:textId="77777777" w:rsidR="00C925EE" w:rsidRPr="00C925EE" w:rsidRDefault="00C925EE" w:rsidP="00C925EE">
      <w:pPr>
        <w:ind w:firstLine="709"/>
        <w:jc w:val="both"/>
        <w:rPr>
          <w:rFonts w:ascii="Verdana" w:eastAsia="Aptos" w:hAnsi="Verdana"/>
          <w:color w:val="auto"/>
          <w:kern w:val="2"/>
          <w14:ligatures w14:val="standardContextual"/>
        </w:rPr>
      </w:pPr>
      <w:bookmarkStart w:id="290" w:name="part_116035cd2baf4b78bbff8a8a16da0865"/>
      <w:bookmarkEnd w:id="290"/>
      <w:r w:rsidRPr="00C925EE">
        <w:rPr>
          <w:rFonts w:ascii="Verdana" w:eastAsia="Aptos" w:hAnsi="Verdana"/>
          <w:b/>
          <w:bCs/>
          <w:color w:val="auto"/>
          <w:kern w:val="2"/>
          <w14:ligatures w14:val="standardContextual"/>
        </w:rPr>
        <w:t>12.1.</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Išankstinis mokėjimas (avansas) (jei taikoma)</w:t>
      </w:r>
    </w:p>
    <w:p w14:paraId="6AEFC215" w14:textId="77777777" w:rsidR="00C925EE" w:rsidRPr="00C925EE" w:rsidRDefault="00C925EE" w:rsidP="00C925EE">
      <w:pPr>
        <w:ind w:firstLine="709"/>
        <w:jc w:val="both"/>
        <w:rPr>
          <w:rFonts w:ascii="Verdana" w:eastAsia="Aptos" w:hAnsi="Verdana"/>
          <w:color w:val="auto"/>
          <w:kern w:val="2"/>
          <w14:ligatures w14:val="standardContextual"/>
        </w:rPr>
      </w:pPr>
    </w:p>
    <w:p w14:paraId="0AF59F63" w14:textId="77777777" w:rsidR="00C925EE" w:rsidRPr="00C925EE" w:rsidRDefault="00C925EE" w:rsidP="00C925EE">
      <w:pPr>
        <w:ind w:firstLine="709"/>
        <w:jc w:val="both"/>
        <w:rPr>
          <w:rFonts w:ascii="Verdana" w:eastAsia="Aptos" w:hAnsi="Verdana"/>
          <w:color w:val="auto"/>
          <w:kern w:val="2"/>
          <w14:ligatures w14:val="standardContextual"/>
        </w:rPr>
      </w:pPr>
      <w:bookmarkStart w:id="291" w:name="part_cccd0d151b954186966d357f8395b942"/>
      <w:bookmarkEnd w:id="291"/>
      <w:r w:rsidRPr="00C925EE">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C925EE">
        <w:rPr>
          <w:rFonts w:ascii="Verdana" w:eastAsia="Aptos" w:hAnsi="Verdana"/>
          <w:b/>
          <w:bCs/>
          <w:color w:val="auto"/>
          <w:kern w:val="2"/>
          <w14:ligatures w14:val="standardContextual"/>
        </w:rPr>
        <w:t> Avansas</w:t>
      </w:r>
      <w:r w:rsidRPr="00C925EE">
        <w:rPr>
          <w:rFonts w:ascii="Verdana" w:eastAsia="Aptos" w:hAnsi="Verdana"/>
          <w:color w:val="auto"/>
          <w:kern w:val="2"/>
          <w14:ligatures w14:val="standardContextual"/>
        </w:rPr>
        <w:t>).</w:t>
      </w:r>
    </w:p>
    <w:p w14:paraId="0BF040E8" w14:textId="77777777" w:rsidR="00C925EE" w:rsidRPr="00C925EE" w:rsidRDefault="00C925EE" w:rsidP="00C925EE">
      <w:pPr>
        <w:ind w:firstLine="709"/>
        <w:jc w:val="both"/>
        <w:rPr>
          <w:rFonts w:ascii="Verdana" w:eastAsia="Aptos" w:hAnsi="Verdana"/>
          <w:color w:val="auto"/>
          <w:kern w:val="2"/>
          <w14:ligatures w14:val="standardContextual"/>
        </w:rPr>
      </w:pPr>
      <w:bookmarkStart w:id="292" w:name="part_25aa70ba1c584258a23bf321bb3ea8c4"/>
      <w:bookmarkEnd w:id="292"/>
      <w:r w:rsidRPr="00C925EE">
        <w:rPr>
          <w:rFonts w:ascii="Verdana" w:eastAsia="Aptos" w:hAnsi="Verdana"/>
          <w:color w:val="auto"/>
          <w:kern w:val="2"/>
          <w14:ligatures w14:val="standardContextual"/>
        </w:rPr>
        <w:t>12.1.2. Pirkėjas sumoka Tiekėjui ne didesnį kaip Specialiosiose sąlygose nurodyto dydžio Avansą.</w:t>
      </w:r>
    </w:p>
    <w:p w14:paraId="1AF6B0A4" w14:textId="77777777" w:rsidR="00C925EE" w:rsidRPr="00C925EE" w:rsidRDefault="00C925EE" w:rsidP="00C925EE">
      <w:pPr>
        <w:ind w:firstLine="709"/>
        <w:jc w:val="both"/>
        <w:rPr>
          <w:rFonts w:ascii="Verdana" w:eastAsia="Aptos" w:hAnsi="Verdana"/>
          <w:color w:val="auto"/>
          <w:kern w:val="2"/>
          <w14:ligatures w14:val="standardContextual"/>
        </w:rPr>
      </w:pPr>
      <w:bookmarkStart w:id="293" w:name="part_5886798a69a546f29276cffb66c4ac44"/>
      <w:bookmarkEnd w:id="293"/>
      <w:r w:rsidRPr="00C925EE">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25EE">
        <w:rPr>
          <w:rFonts w:ascii="Verdana" w:eastAsia="Aptos" w:hAnsi="Verdana"/>
          <w:b/>
          <w:bCs/>
          <w:color w:val="auto"/>
          <w:kern w:val="2"/>
          <w14:ligatures w14:val="standardContextual"/>
        </w:rPr>
        <w:t>Avanso užtikrinimas</w:t>
      </w:r>
      <w:r w:rsidRPr="00C925EE">
        <w:rPr>
          <w:rFonts w:ascii="Verdana" w:eastAsia="Aptos" w:hAnsi="Verdana"/>
          <w:color w:val="auto"/>
          <w:kern w:val="2"/>
          <w14:ligatures w14:val="standardContextual"/>
        </w:rPr>
        <w:t>).</w:t>
      </w:r>
    </w:p>
    <w:p w14:paraId="04E34B70" w14:textId="77777777" w:rsidR="00C925EE" w:rsidRPr="00C925EE" w:rsidRDefault="00C925EE" w:rsidP="00C925EE">
      <w:pPr>
        <w:ind w:firstLine="709"/>
        <w:jc w:val="both"/>
        <w:rPr>
          <w:rFonts w:ascii="Verdana" w:eastAsia="Aptos" w:hAnsi="Verdana"/>
          <w:color w:val="auto"/>
          <w:kern w:val="2"/>
          <w:sz w:val="22"/>
          <w:szCs w:val="22"/>
          <w14:ligatures w14:val="standardContextual"/>
        </w:rPr>
      </w:pPr>
      <w:r w:rsidRPr="00C925EE">
        <w:rPr>
          <w:rFonts w:ascii="Verdana" w:eastAsia="Aptos" w:hAnsi="Verdana"/>
          <w:b/>
          <w:bCs/>
          <w:color w:val="auto"/>
          <w:kern w:val="2"/>
          <w:sz w:val="22"/>
          <w:szCs w:val="22"/>
          <w14:ligatures w14:val="standardContextual"/>
        </w:rPr>
        <w:t>Pastaba.</w:t>
      </w:r>
      <w:r w:rsidRPr="00C925EE">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ED1C295" w14:textId="77777777" w:rsidR="00C925EE" w:rsidRPr="00C925EE" w:rsidRDefault="00C925EE" w:rsidP="00C925EE">
      <w:pPr>
        <w:ind w:firstLine="709"/>
        <w:jc w:val="both"/>
        <w:rPr>
          <w:rFonts w:ascii="Verdana" w:eastAsia="Aptos" w:hAnsi="Verdana"/>
          <w:color w:val="auto"/>
          <w:kern w:val="2"/>
          <w14:ligatures w14:val="standardContextual"/>
        </w:rPr>
      </w:pPr>
      <w:bookmarkStart w:id="294" w:name="part_6f7559061ea24a2b8cba383fd07bb756"/>
      <w:bookmarkEnd w:id="294"/>
      <w:r w:rsidRPr="00C925EE">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229F20" w14:textId="77777777" w:rsidR="00C925EE" w:rsidRPr="00C925EE" w:rsidRDefault="00C925EE" w:rsidP="00C925EE">
      <w:pPr>
        <w:ind w:firstLine="709"/>
        <w:jc w:val="both"/>
        <w:rPr>
          <w:rFonts w:ascii="Verdana" w:eastAsia="Aptos" w:hAnsi="Verdana"/>
          <w:color w:val="auto"/>
          <w:kern w:val="2"/>
          <w14:ligatures w14:val="standardContextual"/>
        </w:rPr>
      </w:pPr>
      <w:bookmarkStart w:id="295" w:name="part_fae7dc7d7a684bbaab02ac6c90eea287"/>
      <w:bookmarkEnd w:id="295"/>
      <w:r w:rsidRPr="00C925EE">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C925EE">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7B3F7606" w14:textId="77777777" w:rsidR="00C925EE" w:rsidRPr="00C925EE" w:rsidRDefault="00C925EE" w:rsidP="00C925EE">
      <w:pPr>
        <w:ind w:firstLine="709"/>
        <w:jc w:val="both"/>
        <w:rPr>
          <w:rFonts w:ascii="Verdana" w:eastAsia="Aptos" w:hAnsi="Verdana"/>
          <w:color w:val="auto"/>
          <w:kern w:val="2"/>
          <w14:ligatures w14:val="standardContextual"/>
        </w:rPr>
      </w:pPr>
      <w:bookmarkStart w:id="296" w:name="part_0db30ee375f849aa9aa2e1265796b2e0"/>
      <w:bookmarkEnd w:id="296"/>
      <w:r w:rsidRPr="00C925EE">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9FB77E" w14:textId="77777777" w:rsidR="00C925EE" w:rsidRPr="00C925EE" w:rsidRDefault="00C925EE" w:rsidP="00C925EE">
      <w:pPr>
        <w:ind w:firstLine="709"/>
        <w:jc w:val="both"/>
        <w:rPr>
          <w:rFonts w:ascii="Verdana" w:eastAsia="Aptos" w:hAnsi="Verdana"/>
          <w:color w:val="auto"/>
          <w:kern w:val="2"/>
          <w14:ligatures w14:val="standardContextual"/>
        </w:rPr>
      </w:pPr>
      <w:bookmarkStart w:id="297" w:name="part_50da931564364086a0e49e9d67cca121"/>
      <w:bookmarkEnd w:id="297"/>
      <w:r w:rsidRPr="00C925EE">
        <w:rPr>
          <w:rFonts w:ascii="Verdana" w:eastAsia="Aptos" w:hAnsi="Verdana"/>
          <w:color w:val="auto"/>
          <w:kern w:val="2"/>
          <w14:ligatures w14:val="standardContextual"/>
        </w:rPr>
        <w:t>12.1.7. Avanso užtikrinimo suma turi būti nurodoma ir išmokama eurais.</w:t>
      </w:r>
    </w:p>
    <w:p w14:paraId="264F4B98" w14:textId="77777777" w:rsidR="00C925EE" w:rsidRPr="00C925EE" w:rsidRDefault="00C925EE" w:rsidP="00C925EE">
      <w:pPr>
        <w:ind w:firstLine="709"/>
        <w:jc w:val="both"/>
        <w:rPr>
          <w:rFonts w:ascii="Verdana" w:eastAsia="Aptos" w:hAnsi="Verdana"/>
          <w:color w:val="auto"/>
          <w:kern w:val="2"/>
          <w14:ligatures w14:val="standardContextual"/>
        </w:rPr>
      </w:pPr>
      <w:bookmarkStart w:id="298" w:name="part_35660c436727461486d168eb57d3e243"/>
      <w:bookmarkEnd w:id="298"/>
      <w:r w:rsidRPr="00C925EE">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4B13D27F" w14:textId="77777777" w:rsidR="00C925EE" w:rsidRPr="00C925EE" w:rsidRDefault="00C925EE" w:rsidP="00C925EE">
      <w:pPr>
        <w:ind w:firstLine="709"/>
        <w:jc w:val="both"/>
        <w:rPr>
          <w:rFonts w:ascii="Verdana" w:eastAsia="Aptos" w:hAnsi="Verdana"/>
          <w:color w:val="auto"/>
          <w:kern w:val="2"/>
          <w14:ligatures w14:val="standardContextual"/>
        </w:rPr>
      </w:pPr>
      <w:bookmarkStart w:id="299" w:name="part_667612dae3df4978a1e4d07e8b3d9a0b"/>
      <w:bookmarkEnd w:id="299"/>
      <w:r w:rsidRPr="00C925EE">
        <w:rPr>
          <w:rFonts w:ascii="Verdana" w:eastAsia="Aptos" w:hAnsi="Verdana"/>
          <w:color w:val="auto"/>
          <w:kern w:val="2"/>
          <w14:ligatures w14:val="standardContextual"/>
        </w:rPr>
        <w:t>12.1.9. Avanso užtikrinimas, neatitinkantis šiame Sutarties poskyryje nustatytų reikalavimų, nebus priimamas.</w:t>
      </w:r>
    </w:p>
    <w:p w14:paraId="527F2887" w14:textId="77777777" w:rsidR="00C925EE" w:rsidRPr="00C925EE" w:rsidRDefault="00C925EE" w:rsidP="00C925EE">
      <w:pPr>
        <w:ind w:firstLine="709"/>
        <w:jc w:val="both"/>
        <w:rPr>
          <w:rFonts w:ascii="Verdana" w:eastAsia="Aptos" w:hAnsi="Verdana"/>
          <w:color w:val="auto"/>
          <w:kern w:val="2"/>
          <w14:ligatures w14:val="standardContextual"/>
        </w:rPr>
      </w:pPr>
      <w:bookmarkStart w:id="300" w:name="part_19a78d838ceb4581bb2f2e61737e08d5"/>
      <w:bookmarkEnd w:id="300"/>
      <w:r w:rsidRPr="00C925EE">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42AD70" w14:textId="77777777" w:rsidR="00C925EE" w:rsidRPr="00C925EE" w:rsidRDefault="00C925EE" w:rsidP="00C925EE">
      <w:pPr>
        <w:ind w:firstLine="709"/>
        <w:jc w:val="both"/>
        <w:rPr>
          <w:rFonts w:ascii="Verdana" w:eastAsia="Aptos" w:hAnsi="Verdana"/>
          <w:color w:val="auto"/>
          <w:kern w:val="2"/>
          <w14:ligatures w14:val="standardContextual"/>
        </w:rPr>
      </w:pPr>
      <w:bookmarkStart w:id="301" w:name="part_297c1d464222403fb990230cc7bf2660"/>
      <w:bookmarkEnd w:id="301"/>
      <w:r w:rsidRPr="00C925EE">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60049F31" w14:textId="77777777" w:rsidR="00C925EE" w:rsidRPr="00C925EE" w:rsidRDefault="00C925EE" w:rsidP="00C925EE">
      <w:pPr>
        <w:ind w:firstLine="709"/>
        <w:jc w:val="both"/>
        <w:rPr>
          <w:rFonts w:ascii="Verdana" w:eastAsia="Aptos" w:hAnsi="Verdana"/>
          <w:color w:val="auto"/>
          <w:kern w:val="2"/>
          <w14:ligatures w14:val="standardContextual"/>
        </w:rPr>
      </w:pPr>
      <w:bookmarkStart w:id="302" w:name="part_b08ce4832bec4372827897ff19084ec4"/>
      <w:bookmarkEnd w:id="302"/>
      <w:r w:rsidRPr="00C925EE">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5BFE3B" w14:textId="77777777" w:rsidR="00C925EE" w:rsidRPr="00C925EE" w:rsidRDefault="00C925EE" w:rsidP="00C925EE">
      <w:pPr>
        <w:ind w:firstLine="709"/>
        <w:jc w:val="both"/>
        <w:rPr>
          <w:rFonts w:ascii="Verdana" w:eastAsia="Aptos" w:hAnsi="Verdana"/>
          <w:color w:val="auto"/>
          <w:kern w:val="2"/>
          <w14:ligatures w14:val="standardContextual"/>
        </w:rPr>
      </w:pPr>
    </w:p>
    <w:p w14:paraId="6034F8B2" w14:textId="77777777" w:rsidR="00C925EE" w:rsidRPr="00C925EE" w:rsidRDefault="00C925EE" w:rsidP="00C925EE">
      <w:pPr>
        <w:ind w:firstLine="709"/>
        <w:jc w:val="both"/>
        <w:rPr>
          <w:rFonts w:ascii="Verdana" w:eastAsia="Aptos" w:hAnsi="Verdana"/>
          <w:color w:val="auto"/>
          <w:kern w:val="2"/>
          <w14:ligatures w14:val="standardContextual"/>
        </w:rPr>
      </w:pPr>
      <w:bookmarkStart w:id="303" w:name="part_19ff23fa1520479a83a94cd815cbb491"/>
      <w:bookmarkEnd w:id="303"/>
      <w:r w:rsidRPr="00C925EE">
        <w:rPr>
          <w:rFonts w:ascii="Verdana" w:eastAsia="Aptos" w:hAnsi="Verdana"/>
          <w:b/>
          <w:bCs/>
          <w:color w:val="auto"/>
          <w:kern w:val="2"/>
          <w14:ligatures w14:val="standardContextual"/>
        </w:rPr>
        <w:t>12.2. Mokėjimų tvarka</w:t>
      </w:r>
    </w:p>
    <w:p w14:paraId="6B35A7A4" w14:textId="77777777" w:rsidR="00C925EE" w:rsidRPr="00C925EE" w:rsidRDefault="00C925EE" w:rsidP="00C925EE">
      <w:pPr>
        <w:ind w:firstLine="709"/>
        <w:jc w:val="both"/>
        <w:rPr>
          <w:rFonts w:ascii="Verdana" w:eastAsia="Aptos" w:hAnsi="Verdana"/>
          <w:color w:val="auto"/>
          <w:kern w:val="2"/>
          <w14:ligatures w14:val="standardContextual"/>
        </w:rPr>
      </w:pPr>
    </w:p>
    <w:p w14:paraId="046D3CC3" w14:textId="77777777" w:rsidR="00C925EE" w:rsidRPr="00C925EE" w:rsidRDefault="00C925EE" w:rsidP="00C925EE">
      <w:pPr>
        <w:ind w:firstLine="709"/>
        <w:jc w:val="both"/>
        <w:rPr>
          <w:rFonts w:ascii="Verdana" w:eastAsia="Aptos" w:hAnsi="Verdana"/>
          <w:color w:val="auto"/>
          <w:kern w:val="2"/>
          <w14:ligatures w14:val="standardContextual"/>
        </w:rPr>
      </w:pPr>
      <w:bookmarkStart w:id="304" w:name="part_6381a33f89ec40aa9c2495e021de3d35"/>
      <w:bookmarkEnd w:id="304"/>
      <w:r w:rsidRPr="00C925EE">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6DC0B3D1" w14:textId="77777777" w:rsidR="00C925EE" w:rsidRPr="00C925EE" w:rsidRDefault="00C925EE" w:rsidP="00C925EE">
      <w:pPr>
        <w:ind w:firstLine="709"/>
        <w:jc w:val="both"/>
        <w:rPr>
          <w:rFonts w:ascii="Verdana" w:eastAsia="Aptos" w:hAnsi="Verdana"/>
          <w:color w:val="auto"/>
          <w:kern w:val="2"/>
          <w14:ligatures w14:val="standardContextual"/>
        </w:rPr>
      </w:pPr>
      <w:bookmarkStart w:id="305" w:name="part_d819de3b6f7b4a8aba9a9e0e203861dc"/>
      <w:bookmarkEnd w:id="305"/>
      <w:r w:rsidRPr="00C925EE">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BF54DC" w14:textId="77777777" w:rsidR="00C925EE" w:rsidRPr="00C925EE" w:rsidRDefault="00C925EE" w:rsidP="00C925EE">
      <w:pPr>
        <w:ind w:firstLine="709"/>
        <w:jc w:val="both"/>
        <w:rPr>
          <w:rFonts w:ascii="Verdana" w:eastAsia="Aptos" w:hAnsi="Verdana"/>
          <w:color w:val="auto"/>
          <w:kern w:val="2"/>
          <w14:ligatures w14:val="standardContextual"/>
        </w:rPr>
      </w:pPr>
      <w:bookmarkStart w:id="306" w:name="part_8b5af1e2a89d467ebdede469ac7a7058"/>
      <w:bookmarkEnd w:id="306"/>
      <w:r w:rsidRPr="00C925EE">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0B27402F" w14:textId="77777777" w:rsidR="00C925EE" w:rsidRPr="00C925EE" w:rsidRDefault="00C925EE" w:rsidP="00C925EE">
      <w:pPr>
        <w:ind w:firstLine="709"/>
        <w:jc w:val="both"/>
        <w:rPr>
          <w:rFonts w:ascii="Verdana" w:eastAsia="Aptos" w:hAnsi="Verdana"/>
          <w:color w:val="auto"/>
          <w:kern w:val="2"/>
          <w14:ligatures w14:val="standardContextual"/>
        </w:rPr>
      </w:pPr>
      <w:bookmarkStart w:id="307" w:name="part_23bb1fefc33c4614acf7851049707942"/>
      <w:bookmarkEnd w:id="307"/>
      <w:r w:rsidRPr="00C925EE">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C925EE">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7BD610C1" w14:textId="77777777" w:rsidR="00C925EE" w:rsidRPr="00C925EE" w:rsidRDefault="00C925EE" w:rsidP="00C925EE">
      <w:pPr>
        <w:ind w:firstLine="709"/>
        <w:jc w:val="both"/>
        <w:rPr>
          <w:rFonts w:ascii="Verdana" w:eastAsia="Aptos" w:hAnsi="Verdana"/>
          <w:color w:val="auto"/>
          <w:kern w:val="2"/>
          <w14:ligatures w14:val="standardContextual"/>
        </w:rPr>
      </w:pPr>
      <w:bookmarkStart w:id="308" w:name="part_f90956053e1c496daae7595f9a563fab"/>
      <w:bookmarkEnd w:id="308"/>
      <w:r w:rsidRPr="00C925EE">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5E4DB977" w14:textId="77777777" w:rsidR="00C925EE" w:rsidRPr="00C925EE" w:rsidRDefault="00C925EE" w:rsidP="00C925EE">
      <w:pPr>
        <w:ind w:firstLine="709"/>
        <w:jc w:val="both"/>
        <w:rPr>
          <w:rFonts w:ascii="Verdana" w:eastAsia="Aptos" w:hAnsi="Verdana"/>
          <w:color w:val="auto"/>
          <w:kern w:val="2"/>
          <w14:ligatures w14:val="standardContextual"/>
        </w:rPr>
      </w:pPr>
      <w:bookmarkStart w:id="309" w:name="part_12e6537fd8ac468c8b96a3a519d92d08"/>
      <w:bookmarkEnd w:id="309"/>
      <w:r w:rsidRPr="00C925EE">
        <w:rPr>
          <w:rFonts w:ascii="Verdana" w:eastAsia="Aptos" w:hAnsi="Verdana"/>
          <w:color w:val="auto"/>
          <w:kern w:val="2"/>
          <w14:ligatures w14:val="standardContextual"/>
        </w:rPr>
        <w:t>12.2.4. Pirkėjas atlieka mokėjimus už Paslaugas Specialiosiose sąlygose nustatytais terminais.</w:t>
      </w:r>
    </w:p>
    <w:p w14:paraId="66D10616" w14:textId="77777777" w:rsidR="00C925EE" w:rsidRPr="00C925EE" w:rsidRDefault="00C925EE" w:rsidP="00C925EE">
      <w:pPr>
        <w:ind w:firstLine="709"/>
        <w:jc w:val="both"/>
        <w:rPr>
          <w:rFonts w:ascii="Verdana" w:eastAsia="Aptos" w:hAnsi="Verdana"/>
          <w:color w:val="auto"/>
          <w:kern w:val="2"/>
          <w14:ligatures w14:val="standardContextual"/>
        </w:rPr>
      </w:pPr>
      <w:bookmarkStart w:id="310" w:name="part_0536f490ded04137a75d28a4d9a61ee8"/>
      <w:bookmarkEnd w:id="310"/>
      <w:r w:rsidRPr="00C925EE">
        <w:rPr>
          <w:rFonts w:ascii="Verdana" w:eastAsia="Aptos" w:hAnsi="Verdana"/>
          <w:color w:val="auto"/>
          <w:kern w:val="2"/>
          <w14:ligatures w14:val="standardContextual"/>
        </w:rPr>
        <w:t>12.2.5. Už mokėjimų pagal Sutartį vėlavimus Pirkėjui taikomos netesybos Specialiosiose sąlygose nustatyta tvarka.</w:t>
      </w:r>
    </w:p>
    <w:p w14:paraId="7BE35D7E" w14:textId="77777777" w:rsidR="00C925EE" w:rsidRPr="00C925EE" w:rsidRDefault="00C925EE" w:rsidP="00C925EE">
      <w:pPr>
        <w:ind w:firstLine="709"/>
        <w:jc w:val="both"/>
        <w:rPr>
          <w:rFonts w:ascii="Verdana" w:eastAsia="Aptos" w:hAnsi="Verdana"/>
          <w:color w:val="auto"/>
          <w:kern w:val="2"/>
          <w14:ligatures w14:val="standardContextual"/>
        </w:rPr>
      </w:pPr>
      <w:bookmarkStart w:id="311" w:name="part_b201ca82e4cc407fac72ba216c304098"/>
      <w:bookmarkEnd w:id="311"/>
      <w:r w:rsidRPr="00C925EE">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5C86B35E" w14:textId="77777777" w:rsidR="00C925EE" w:rsidRPr="00C925EE" w:rsidRDefault="00C925EE" w:rsidP="00C925EE">
      <w:pPr>
        <w:ind w:firstLine="709"/>
        <w:jc w:val="both"/>
        <w:rPr>
          <w:rFonts w:ascii="Verdana" w:eastAsia="Aptos" w:hAnsi="Verdana"/>
          <w:color w:val="auto"/>
          <w:kern w:val="2"/>
          <w14:ligatures w14:val="standardContextual"/>
        </w:rPr>
      </w:pPr>
      <w:bookmarkStart w:id="312" w:name="part_e27e0021e97c46e29393430d8f9bb580"/>
      <w:bookmarkEnd w:id="312"/>
      <w:r w:rsidRPr="00C925EE">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9BFC15" w14:textId="77777777" w:rsidR="00C925EE" w:rsidRPr="00C925EE" w:rsidRDefault="00C925EE" w:rsidP="00C925EE">
      <w:pPr>
        <w:ind w:firstLine="709"/>
        <w:jc w:val="both"/>
        <w:rPr>
          <w:rFonts w:ascii="Verdana" w:eastAsia="Aptos" w:hAnsi="Verdana"/>
          <w:color w:val="auto"/>
          <w:kern w:val="2"/>
          <w14:ligatures w14:val="standardContextual"/>
        </w:rPr>
      </w:pPr>
    </w:p>
    <w:p w14:paraId="192290CA" w14:textId="77777777" w:rsidR="00C925EE" w:rsidRPr="00C925EE" w:rsidRDefault="00C925EE" w:rsidP="00C925EE">
      <w:pPr>
        <w:ind w:firstLine="709"/>
        <w:jc w:val="both"/>
        <w:rPr>
          <w:rFonts w:ascii="Verdana" w:eastAsia="Aptos" w:hAnsi="Verdana"/>
          <w:color w:val="auto"/>
          <w:kern w:val="2"/>
          <w14:ligatures w14:val="standardContextual"/>
        </w:rPr>
      </w:pPr>
      <w:bookmarkStart w:id="313" w:name="part_8addc558fe8f4c73a623f646966ff76e"/>
      <w:bookmarkEnd w:id="313"/>
      <w:r w:rsidRPr="00C925EE">
        <w:rPr>
          <w:rFonts w:ascii="Verdana" w:eastAsia="Aptos" w:hAnsi="Verdana"/>
          <w:b/>
          <w:bCs/>
          <w:color w:val="auto"/>
          <w:kern w:val="2"/>
          <w14:ligatures w14:val="standardContextual"/>
        </w:rPr>
        <w:t>12.3. Kiti atsiskaitymo klausimai</w:t>
      </w:r>
    </w:p>
    <w:p w14:paraId="5E196315" w14:textId="77777777" w:rsidR="00C925EE" w:rsidRPr="00C925EE" w:rsidRDefault="00C925EE" w:rsidP="00C925EE">
      <w:pPr>
        <w:ind w:firstLine="709"/>
        <w:jc w:val="both"/>
        <w:rPr>
          <w:rFonts w:ascii="Verdana" w:eastAsia="Aptos" w:hAnsi="Verdana"/>
          <w:color w:val="auto"/>
          <w:kern w:val="2"/>
          <w14:ligatures w14:val="standardContextual"/>
        </w:rPr>
      </w:pPr>
    </w:p>
    <w:p w14:paraId="0EFB0455" w14:textId="77777777" w:rsidR="00C925EE" w:rsidRPr="00C925EE" w:rsidRDefault="00C925EE" w:rsidP="00C925EE">
      <w:pPr>
        <w:ind w:firstLine="709"/>
        <w:jc w:val="both"/>
        <w:rPr>
          <w:rFonts w:ascii="Verdana" w:eastAsia="Aptos" w:hAnsi="Verdana"/>
          <w:color w:val="auto"/>
          <w:kern w:val="2"/>
          <w14:ligatures w14:val="standardContextual"/>
        </w:rPr>
      </w:pPr>
      <w:bookmarkStart w:id="314" w:name="part_6589fc503f694bb8a6fee52fe69f7ceb"/>
      <w:bookmarkEnd w:id="314"/>
      <w:r w:rsidRPr="00C925EE">
        <w:rPr>
          <w:rFonts w:ascii="Verdana" w:eastAsia="Aptos" w:hAnsi="Verdana"/>
          <w:color w:val="auto"/>
          <w:kern w:val="2"/>
          <w14:ligatures w14:val="standardContextual"/>
        </w:rPr>
        <w:t>12.3.1. Pirkėjas privalo pervesti mokėjimus Tiekėjui į Tiekėjo banko sąskaitą, nurodytą Specialiosiose sąlygose.</w:t>
      </w:r>
    </w:p>
    <w:p w14:paraId="4EE1F357" w14:textId="77777777" w:rsidR="00C925EE" w:rsidRPr="00C925EE" w:rsidRDefault="00C925EE" w:rsidP="00C925EE">
      <w:pPr>
        <w:ind w:firstLine="709"/>
        <w:jc w:val="both"/>
        <w:rPr>
          <w:rFonts w:ascii="Verdana" w:eastAsia="Aptos" w:hAnsi="Verdana"/>
          <w:color w:val="auto"/>
          <w:kern w:val="2"/>
          <w14:ligatures w14:val="standardContextual"/>
        </w:rPr>
      </w:pPr>
      <w:bookmarkStart w:id="315" w:name="part_6acb8c3db5a04867b0558c8b1ad6e653"/>
      <w:bookmarkEnd w:id="315"/>
      <w:r w:rsidRPr="00C925EE">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412EDD" w14:textId="77777777" w:rsidR="00C925EE" w:rsidRPr="00C925EE" w:rsidRDefault="00C925EE" w:rsidP="00C925EE">
      <w:pPr>
        <w:ind w:firstLine="709"/>
        <w:jc w:val="both"/>
        <w:rPr>
          <w:rFonts w:ascii="Verdana" w:eastAsia="Aptos" w:hAnsi="Verdana"/>
          <w:color w:val="auto"/>
          <w:kern w:val="2"/>
          <w14:ligatures w14:val="standardContextual"/>
        </w:rPr>
      </w:pPr>
      <w:bookmarkStart w:id="316" w:name="part_92a84ad7b3f74267bb82731ba384e050"/>
      <w:bookmarkEnd w:id="316"/>
      <w:r w:rsidRPr="00C925EE">
        <w:rPr>
          <w:rFonts w:ascii="Verdana" w:eastAsia="Aptos" w:hAnsi="Verdana"/>
          <w:color w:val="auto"/>
          <w:kern w:val="2"/>
          <w14:ligatures w14:val="standardContextual"/>
        </w:rPr>
        <w:t>12.3.3. Visi mokėjimai pagal Sutartį atliekami eurais.</w:t>
      </w:r>
    </w:p>
    <w:p w14:paraId="58AFC174" w14:textId="77777777" w:rsidR="00C925EE" w:rsidRPr="00C925EE" w:rsidRDefault="00C925EE" w:rsidP="00C925EE">
      <w:pPr>
        <w:ind w:firstLine="709"/>
        <w:jc w:val="both"/>
        <w:rPr>
          <w:rFonts w:ascii="Verdana" w:eastAsia="Aptos" w:hAnsi="Verdana"/>
          <w:color w:val="auto"/>
          <w:kern w:val="2"/>
          <w14:ligatures w14:val="standardContextual"/>
        </w:rPr>
      </w:pPr>
      <w:bookmarkStart w:id="317" w:name="part_d65f19e1185a4457b5632ba9e8a75e71"/>
      <w:bookmarkEnd w:id="317"/>
      <w:r w:rsidRPr="00C925EE">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699D71EE" w14:textId="77777777" w:rsidR="00C925EE" w:rsidRPr="00C925EE" w:rsidRDefault="00C925EE" w:rsidP="00C925EE">
      <w:pPr>
        <w:jc w:val="both"/>
        <w:rPr>
          <w:rFonts w:ascii="Verdana" w:eastAsia="Aptos" w:hAnsi="Verdana"/>
          <w:color w:val="auto"/>
          <w:kern w:val="2"/>
          <w14:ligatures w14:val="standardContextual"/>
        </w:rPr>
      </w:pPr>
    </w:p>
    <w:p w14:paraId="58289BCA" w14:textId="77777777" w:rsidR="00C925EE" w:rsidRPr="00C925EE" w:rsidRDefault="00C925EE" w:rsidP="00C925EE">
      <w:pPr>
        <w:jc w:val="center"/>
        <w:rPr>
          <w:rFonts w:ascii="Verdana" w:eastAsia="Aptos" w:hAnsi="Verdana"/>
          <w:color w:val="auto"/>
          <w:kern w:val="2"/>
          <w14:ligatures w14:val="standardContextual"/>
        </w:rPr>
      </w:pPr>
      <w:bookmarkStart w:id="318" w:name="part_394c6a0edd274fe8a17e97883e19ede9"/>
      <w:bookmarkEnd w:id="318"/>
      <w:r w:rsidRPr="00C925EE">
        <w:rPr>
          <w:rFonts w:ascii="Verdana" w:eastAsia="Aptos" w:hAnsi="Verdana"/>
          <w:b/>
          <w:bCs/>
          <w:color w:val="auto"/>
          <w:kern w:val="2"/>
          <w14:ligatures w14:val="standardContextual"/>
        </w:rPr>
        <w:t>13. KONFIDENCIALI INFORMACIJA</w:t>
      </w:r>
    </w:p>
    <w:p w14:paraId="28ED768A" w14:textId="77777777" w:rsidR="00C925EE" w:rsidRPr="00C925EE" w:rsidRDefault="00C925EE" w:rsidP="00C925EE">
      <w:pPr>
        <w:jc w:val="both"/>
        <w:rPr>
          <w:rFonts w:ascii="Verdana" w:eastAsia="Aptos" w:hAnsi="Verdana"/>
          <w:color w:val="auto"/>
          <w:kern w:val="2"/>
          <w14:ligatures w14:val="standardContextual"/>
        </w:rPr>
      </w:pPr>
    </w:p>
    <w:p w14:paraId="38E96406" w14:textId="77777777" w:rsidR="00C925EE" w:rsidRPr="00C925EE" w:rsidRDefault="00C925EE" w:rsidP="00C925EE">
      <w:pPr>
        <w:ind w:firstLine="709"/>
        <w:jc w:val="both"/>
        <w:rPr>
          <w:rFonts w:ascii="Verdana" w:eastAsia="Aptos" w:hAnsi="Verdana"/>
          <w:color w:val="auto"/>
          <w:kern w:val="2"/>
          <w14:ligatures w14:val="standardContextual"/>
        </w:rPr>
      </w:pPr>
      <w:bookmarkStart w:id="319" w:name="part_76ad8865b5cd459880ca56533d0135de"/>
      <w:bookmarkEnd w:id="319"/>
      <w:r w:rsidRPr="00C925EE">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AF167D" w14:textId="77777777" w:rsidR="00C925EE" w:rsidRPr="00C925EE" w:rsidRDefault="00C925EE" w:rsidP="00C925EE">
      <w:pPr>
        <w:ind w:firstLine="709"/>
        <w:jc w:val="both"/>
        <w:rPr>
          <w:rFonts w:ascii="Verdana" w:eastAsia="Aptos" w:hAnsi="Verdana"/>
          <w:color w:val="auto"/>
          <w:kern w:val="2"/>
          <w14:ligatures w14:val="standardContextual"/>
        </w:rPr>
      </w:pPr>
      <w:bookmarkStart w:id="320" w:name="part_888dbe4296154da39cab3b315db10b9d"/>
      <w:bookmarkEnd w:id="320"/>
      <w:r w:rsidRPr="00C925EE">
        <w:rPr>
          <w:rFonts w:ascii="Verdana" w:eastAsia="Aptos" w:hAnsi="Verdana"/>
          <w:color w:val="auto"/>
          <w:kern w:val="2"/>
          <w14:ligatures w14:val="standardContextual"/>
        </w:rPr>
        <w:t>13.2. Šalis turi teisę atskleisti kitos Šalies konfidencialią informaciją šiais atvejais:</w:t>
      </w:r>
    </w:p>
    <w:p w14:paraId="13FEB139" w14:textId="77777777" w:rsidR="00C925EE" w:rsidRPr="00C925EE" w:rsidRDefault="00C925EE" w:rsidP="00C925EE">
      <w:pPr>
        <w:ind w:firstLine="709"/>
        <w:jc w:val="both"/>
        <w:rPr>
          <w:rFonts w:ascii="Verdana" w:eastAsia="Aptos" w:hAnsi="Verdana"/>
          <w:color w:val="auto"/>
          <w:kern w:val="2"/>
          <w14:ligatures w14:val="standardContextual"/>
        </w:rPr>
      </w:pPr>
      <w:bookmarkStart w:id="321" w:name="part_e633eb17b3dd43e98fc77c9b6017f988"/>
      <w:bookmarkEnd w:id="321"/>
      <w:r w:rsidRPr="00C925EE">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E19C45" w14:textId="77777777" w:rsidR="00C925EE" w:rsidRPr="00C925EE" w:rsidRDefault="00C925EE" w:rsidP="00C925EE">
      <w:pPr>
        <w:ind w:firstLine="709"/>
        <w:jc w:val="both"/>
        <w:rPr>
          <w:rFonts w:ascii="Verdana" w:eastAsia="Aptos" w:hAnsi="Verdana"/>
          <w:color w:val="auto"/>
          <w:kern w:val="2"/>
          <w14:ligatures w14:val="standardContextual"/>
        </w:rPr>
      </w:pPr>
      <w:bookmarkStart w:id="322" w:name="part_2d11068f54204da4b1cdcec53faadda4"/>
      <w:bookmarkEnd w:id="322"/>
      <w:r w:rsidRPr="00C925EE">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34BE42" w14:textId="77777777" w:rsidR="00C925EE" w:rsidRPr="00C925EE" w:rsidRDefault="00C925EE" w:rsidP="00C925EE">
      <w:pPr>
        <w:ind w:firstLine="709"/>
        <w:jc w:val="both"/>
        <w:rPr>
          <w:rFonts w:ascii="Verdana" w:eastAsia="Aptos" w:hAnsi="Verdana"/>
          <w:color w:val="auto"/>
          <w:kern w:val="2"/>
          <w14:ligatures w14:val="standardContextual"/>
        </w:rPr>
      </w:pPr>
      <w:bookmarkStart w:id="323" w:name="part_1d65307afa014d9283aa3676f4c7c61b"/>
      <w:bookmarkEnd w:id="323"/>
      <w:r w:rsidRPr="00C925EE">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73D6DA" w14:textId="77777777" w:rsidR="00C925EE" w:rsidRPr="00C925EE" w:rsidRDefault="00C925EE" w:rsidP="00C925EE">
      <w:pPr>
        <w:ind w:firstLine="709"/>
        <w:jc w:val="both"/>
        <w:rPr>
          <w:rFonts w:ascii="Verdana" w:eastAsia="Aptos" w:hAnsi="Verdana"/>
          <w:color w:val="auto"/>
          <w:kern w:val="2"/>
          <w14:ligatures w14:val="standardContextual"/>
        </w:rPr>
      </w:pPr>
      <w:bookmarkStart w:id="324" w:name="part_a3944f4a3ec541b7acc4a086b11261d5"/>
      <w:bookmarkEnd w:id="324"/>
      <w:r w:rsidRPr="00C925EE">
        <w:rPr>
          <w:rFonts w:ascii="Verdana" w:eastAsia="Aptos" w:hAnsi="Verdana"/>
          <w:color w:val="auto"/>
          <w:kern w:val="2"/>
          <w14:ligatures w14:val="standardContextual"/>
        </w:rPr>
        <w:t>13.4. Šalis atsako:</w:t>
      </w:r>
    </w:p>
    <w:p w14:paraId="470619C0" w14:textId="77777777" w:rsidR="00C925EE" w:rsidRPr="00C925EE" w:rsidRDefault="00C925EE" w:rsidP="00C925EE">
      <w:pPr>
        <w:ind w:firstLine="709"/>
        <w:jc w:val="both"/>
        <w:rPr>
          <w:rFonts w:ascii="Verdana" w:eastAsia="Aptos" w:hAnsi="Verdana"/>
          <w:color w:val="auto"/>
          <w:kern w:val="2"/>
          <w14:ligatures w14:val="standardContextual"/>
        </w:rPr>
      </w:pPr>
      <w:bookmarkStart w:id="325" w:name="part_4929667f44544ee29febe8dce6ae6600"/>
      <w:bookmarkEnd w:id="325"/>
      <w:r w:rsidRPr="00C925EE">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5016A933" w14:textId="77777777" w:rsidR="00C925EE" w:rsidRPr="00C925EE" w:rsidRDefault="00C925EE" w:rsidP="00C925EE">
      <w:pPr>
        <w:ind w:firstLine="709"/>
        <w:jc w:val="both"/>
        <w:rPr>
          <w:rFonts w:ascii="Verdana" w:eastAsia="Aptos" w:hAnsi="Verdana"/>
          <w:color w:val="auto"/>
          <w:kern w:val="2"/>
          <w14:ligatures w14:val="standardContextual"/>
        </w:rPr>
      </w:pPr>
      <w:bookmarkStart w:id="326" w:name="part_7341748040904371848852edb1811b7c"/>
      <w:bookmarkEnd w:id="326"/>
      <w:r w:rsidRPr="00C925EE">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1065EA30" w14:textId="77777777" w:rsidR="00C925EE" w:rsidRPr="00C925EE" w:rsidRDefault="00C925EE" w:rsidP="00C925EE">
      <w:pPr>
        <w:ind w:firstLine="709"/>
        <w:jc w:val="both"/>
        <w:rPr>
          <w:rFonts w:ascii="Verdana" w:eastAsia="Aptos" w:hAnsi="Verdana"/>
          <w:color w:val="auto"/>
          <w:kern w:val="2"/>
          <w14:ligatures w14:val="standardContextual"/>
        </w:rPr>
      </w:pPr>
      <w:bookmarkStart w:id="327" w:name="part_d3544e0d560c4561a4417baf4e401f36"/>
      <w:bookmarkEnd w:id="327"/>
      <w:r w:rsidRPr="00C925EE">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30D5F30E" w14:textId="77777777" w:rsidR="00C925EE" w:rsidRPr="00C925EE" w:rsidRDefault="00C925EE" w:rsidP="00C925EE">
      <w:pPr>
        <w:jc w:val="both"/>
        <w:rPr>
          <w:rFonts w:ascii="Verdana" w:eastAsia="Aptos" w:hAnsi="Verdana"/>
          <w:color w:val="auto"/>
          <w:kern w:val="2"/>
          <w14:ligatures w14:val="standardContextual"/>
        </w:rPr>
      </w:pPr>
    </w:p>
    <w:p w14:paraId="1ADA1BBB" w14:textId="77777777" w:rsidR="00C925EE" w:rsidRPr="00C925EE" w:rsidRDefault="00C925EE" w:rsidP="00C925EE">
      <w:pPr>
        <w:jc w:val="center"/>
        <w:rPr>
          <w:rFonts w:ascii="Verdana" w:eastAsia="Aptos" w:hAnsi="Verdana"/>
          <w:color w:val="auto"/>
          <w:kern w:val="2"/>
          <w14:ligatures w14:val="standardContextual"/>
        </w:rPr>
      </w:pPr>
      <w:bookmarkStart w:id="328" w:name="part_67e8b9386ab44728ba53797e0d31456e"/>
      <w:bookmarkEnd w:id="328"/>
      <w:r w:rsidRPr="00C925EE">
        <w:rPr>
          <w:rFonts w:ascii="Verdana" w:eastAsia="Aptos" w:hAnsi="Verdana"/>
          <w:b/>
          <w:bCs/>
          <w:color w:val="auto"/>
          <w:kern w:val="2"/>
          <w14:ligatures w14:val="standardContextual"/>
        </w:rPr>
        <w:t>14. ASMENS DUOMENŲ APSAUGA</w:t>
      </w:r>
    </w:p>
    <w:p w14:paraId="3C669EE3" w14:textId="77777777" w:rsidR="00C925EE" w:rsidRPr="00C925EE" w:rsidRDefault="00C925EE" w:rsidP="00C925EE">
      <w:pPr>
        <w:jc w:val="both"/>
        <w:rPr>
          <w:rFonts w:ascii="Verdana" w:eastAsia="Aptos" w:hAnsi="Verdana"/>
          <w:color w:val="auto"/>
          <w:kern w:val="2"/>
          <w14:ligatures w14:val="standardContextual"/>
        </w:rPr>
      </w:pPr>
    </w:p>
    <w:p w14:paraId="47EA4F05" w14:textId="77777777" w:rsidR="00C925EE" w:rsidRPr="00C925EE" w:rsidRDefault="00C925EE" w:rsidP="00C925EE">
      <w:pPr>
        <w:ind w:firstLine="709"/>
        <w:jc w:val="both"/>
        <w:rPr>
          <w:rFonts w:ascii="Verdana" w:eastAsia="Aptos" w:hAnsi="Verdana"/>
          <w:color w:val="auto"/>
          <w:kern w:val="2"/>
          <w14:ligatures w14:val="standardContextual"/>
        </w:rPr>
      </w:pPr>
      <w:bookmarkStart w:id="329" w:name="part_3fbd51653b4c498084e4c8438106ac73"/>
      <w:bookmarkEnd w:id="329"/>
      <w:r w:rsidRPr="00C925EE">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E64385" w14:textId="77777777" w:rsidR="00C925EE" w:rsidRPr="00C925EE" w:rsidRDefault="00C925EE" w:rsidP="00C925EE">
      <w:pPr>
        <w:ind w:firstLine="709"/>
        <w:jc w:val="both"/>
        <w:rPr>
          <w:rFonts w:ascii="Verdana" w:eastAsia="Aptos" w:hAnsi="Verdana"/>
          <w:color w:val="auto"/>
          <w:kern w:val="2"/>
          <w14:ligatures w14:val="standardContextual"/>
        </w:rPr>
      </w:pPr>
      <w:bookmarkStart w:id="330" w:name="part_f4b50eaac5d24d0486839fe7b064705f"/>
      <w:bookmarkEnd w:id="330"/>
      <w:r w:rsidRPr="00C925EE">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B8EA7B" w14:textId="77777777" w:rsidR="00C925EE" w:rsidRPr="00C925EE" w:rsidRDefault="00C925EE" w:rsidP="00C925EE">
      <w:pPr>
        <w:jc w:val="both"/>
        <w:rPr>
          <w:rFonts w:ascii="Verdana" w:eastAsia="Aptos" w:hAnsi="Verdana"/>
          <w:color w:val="auto"/>
          <w:kern w:val="2"/>
          <w14:ligatures w14:val="standardContextual"/>
        </w:rPr>
      </w:pPr>
    </w:p>
    <w:p w14:paraId="0F084E20" w14:textId="77777777" w:rsidR="00C925EE" w:rsidRPr="00C925EE" w:rsidRDefault="00C925EE" w:rsidP="00C925EE">
      <w:pPr>
        <w:jc w:val="center"/>
        <w:rPr>
          <w:rFonts w:ascii="Verdana" w:eastAsia="Aptos" w:hAnsi="Verdana"/>
          <w:color w:val="auto"/>
          <w:kern w:val="2"/>
          <w14:ligatures w14:val="standardContextual"/>
        </w:rPr>
      </w:pPr>
      <w:bookmarkStart w:id="331" w:name="part_2494c0ed2f3a4f518b85a9908f4b701f"/>
      <w:bookmarkEnd w:id="331"/>
      <w:r w:rsidRPr="00C925EE">
        <w:rPr>
          <w:rFonts w:ascii="Verdana" w:eastAsia="Aptos" w:hAnsi="Verdana"/>
          <w:b/>
          <w:bCs/>
          <w:color w:val="auto"/>
          <w:kern w:val="2"/>
          <w14:ligatures w14:val="standardContextual"/>
        </w:rPr>
        <w:t>15. INTELEKTINĖ NUOSAVYBĖ</w:t>
      </w:r>
    </w:p>
    <w:p w14:paraId="4CA9D925" w14:textId="77777777" w:rsidR="00C925EE" w:rsidRPr="00C925EE" w:rsidRDefault="00C925EE" w:rsidP="00C925EE">
      <w:pPr>
        <w:jc w:val="both"/>
        <w:rPr>
          <w:rFonts w:ascii="Verdana" w:eastAsia="Aptos" w:hAnsi="Verdana"/>
          <w:color w:val="auto"/>
          <w:kern w:val="2"/>
          <w14:ligatures w14:val="standardContextual"/>
        </w:rPr>
      </w:pPr>
    </w:p>
    <w:p w14:paraId="2AFC5123" w14:textId="77777777" w:rsidR="00C925EE" w:rsidRPr="00C925EE" w:rsidRDefault="00C925EE" w:rsidP="00C925EE">
      <w:pPr>
        <w:ind w:firstLine="709"/>
        <w:jc w:val="both"/>
        <w:rPr>
          <w:rFonts w:ascii="Verdana" w:eastAsia="Aptos" w:hAnsi="Verdana"/>
          <w:color w:val="auto"/>
          <w:kern w:val="2"/>
          <w14:ligatures w14:val="standardContextual"/>
        </w:rPr>
      </w:pPr>
      <w:bookmarkStart w:id="332" w:name="part_b03e1d33f8014fecb2866d5e0dc94525"/>
      <w:bookmarkEnd w:id="332"/>
      <w:r w:rsidRPr="00C925EE">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CC16663" w14:textId="77777777" w:rsidR="00C925EE" w:rsidRPr="00C925EE" w:rsidRDefault="00C925EE" w:rsidP="00C925EE">
      <w:pPr>
        <w:ind w:firstLine="709"/>
        <w:jc w:val="both"/>
        <w:rPr>
          <w:rFonts w:ascii="Verdana" w:eastAsia="Aptos" w:hAnsi="Verdana"/>
          <w:color w:val="auto"/>
          <w:kern w:val="2"/>
          <w14:ligatures w14:val="standardContextual"/>
        </w:rPr>
      </w:pPr>
      <w:bookmarkStart w:id="333" w:name="part_5f6cfd2ce8ac4ec9bd68e9da93012b0b"/>
      <w:bookmarkEnd w:id="333"/>
      <w:r w:rsidRPr="00C925EE">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C925EE">
        <w:rPr>
          <w:rFonts w:ascii="Verdana" w:eastAsia="Aptos" w:hAnsi="Verdana"/>
          <w:color w:val="auto"/>
          <w:kern w:val="2"/>
          <w14:ligatures w14:val="standardContextual"/>
        </w:rPr>
        <w:lastRenderedPageBreak/>
        <w:t>gamintojų (</w:t>
      </w:r>
      <w:proofErr w:type="spellStart"/>
      <w:r w:rsidRPr="00C925EE">
        <w:rPr>
          <w:rFonts w:ascii="Verdana" w:eastAsia="Aptos" w:hAnsi="Verdana"/>
          <w:color w:val="auto"/>
          <w:kern w:val="2"/>
          <w14:ligatures w14:val="standardContextual"/>
        </w:rPr>
        <w:t>sui</w:t>
      </w:r>
      <w:proofErr w:type="spellEnd"/>
      <w:r w:rsidRPr="00C925EE">
        <w:rPr>
          <w:rFonts w:ascii="Verdana" w:eastAsia="Aptos" w:hAnsi="Verdana"/>
          <w:color w:val="auto"/>
          <w:kern w:val="2"/>
          <w14:ligatures w14:val="standardContextual"/>
        </w:rPr>
        <w:t xml:space="preserve"> </w:t>
      </w:r>
      <w:proofErr w:type="spellStart"/>
      <w:r w:rsidRPr="00C925EE">
        <w:rPr>
          <w:rFonts w:ascii="Verdana" w:eastAsia="Aptos" w:hAnsi="Verdana"/>
          <w:color w:val="auto"/>
          <w:kern w:val="2"/>
          <w14:ligatures w14:val="standardContextual"/>
        </w:rPr>
        <w:t>generis</w:t>
      </w:r>
      <w:proofErr w:type="spellEnd"/>
      <w:r w:rsidRPr="00C925EE">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81A00F" w14:textId="77777777" w:rsidR="00C925EE" w:rsidRPr="00C925EE" w:rsidRDefault="00C925EE" w:rsidP="00C925EE">
      <w:pPr>
        <w:ind w:firstLine="709"/>
        <w:jc w:val="both"/>
        <w:rPr>
          <w:rFonts w:ascii="Verdana" w:eastAsia="Aptos" w:hAnsi="Verdana"/>
          <w:color w:val="auto"/>
          <w:kern w:val="2"/>
          <w14:ligatures w14:val="standardContextual"/>
        </w:rPr>
      </w:pPr>
      <w:bookmarkStart w:id="334" w:name="part_b28919bc66134e92b84f9c18f78106c7"/>
      <w:bookmarkEnd w:id="334"/>
      <w:r w:rsidRPr="00C925EE">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E62CDA" w14:textId="77777777" w:rsidR="00C925EE" w:rsidRPr="00C925EE" w:rsidRDefault="00C925EE" w:rsidP="00C925EE">
      <w:pPr>
        <w:jc w:val="both"/>
        <w:rPr>
          <w:rFonts w:ascii="Verdana" w:eastAsia="Aptos" w:hAnsi="Verdana"/>
          <w:color w:val="auto"/>
          <w:kern w:val="2"/>
          <w14:ligatures w14:val="standardContextual"/>
        </w:rPr>
      </w:pPr>
    </w:p>
    <w:p w14:paraId="46537306" w14:textId="77777777" w:rsidR="00C925EE" w:rsidRPr="00C925EE" w:rsidRDefault="00C925EE" w:rsidP="00C925EE">
      <w:pPr>
        <w:jc w:val="center"/>
        <w:rPr>
          <w:rFonts w:ascii="Verdana" w:eastAsia="Aptos" w:hAnsi="Verdana"/>
          <w:color w:val="auto"/>
          <w:kern w:val="2"/>
          <w14:ligatures w14:val="standardContextual"/>
        </w:rPr>
      </w:pPr>
      <w:bookmarkStart w:id="335" w:name="part_de88f737d23f44ccad65d0937f3bac3b"/>
      <w:bookmarkEnd w:id="335"/>
      <w:r w:rsidRPr="00C925EE">
        <w:rPr>
          <w:rFonts w:ascii="Verdana" w:eastAsia="Aptos" w:hAnsi="Verdana"/>
          <w:b/>
          <w:bCs/>
          <w:color w:val="auto"/>
          <w:kern w:val="2"/>
          <w14:ligatures w14:val="standardContextual"/>
        </w:rPr>
        <w:t>16. PAREIŠKIMAI IR GARANTIJOS</w:t>
      </w:r>
    </w:p>
    <w:p w14:paraId="0A708021" w14:textId="77777777" w:rsidR="00C925EE" w:rsidRPr="00C925EE" w:rsidRDefault="00C925EE" w:rsidP="00C925EE">
      <w:pPr>
        <w:jc w:val="both"/>
        <w:rPr>
          <w:rFonts w:ascii="Verdana" w:eastAsia="Aptos" w:hAnsi="Verdana"/>
          <w:color w:val="auto"/>
          <w:kern w:val="2"/>
          <w14:ligatures w14:val="standardContextual"/>
        </w:rPr>
      </w:pPr>
    </w:p>
    <w:p w14:paraId="18F02864" w14:textId="77777777" w:rsidR="00C925EE" w:rsidRPr="00C925EE" w:rsidRDefault="00C925EE" w:rsidP="00C925EE">
      <w:pPr>
        <w:ind w:firstLine="709"/>
        <w:jc w:val="both"/>
        <w:rPr>
          <w:rFonts w:ascii="Verdana" w:eastAsia="Aptos" w:hAnsi="Verdana"/>
          <w:color w:val="auto"/>
          <w:kern w:val="2"/>
          <w14:ligatures w14:val="standardContextual"/>
        </w:rPr>
      </w:pPr>
      <w:bookmarkStart w:id="336" w:name="part_716ab5047bac4bb48fa81b7f15e58bff"/>
      <w:bookmarkEnd w:id="336"/>
      <w:r w:rsidRPr="00C925EE">
        <w:rPr>
          <w:rFonts w:ascii="Verdana" w:eastAsia="Aptos" w:hAnsi="Verdana"/>
          <w:color w:val="auto"/>
          <w:kern w:val="2"/>
          <w14:ligatures w14:val="standardContextual"/>
        </w:rPr>
        <w:t>16.1. Kiekviena iš Šalių pareiškia ir garantuoja kitai Šaliai, kad:</w:t>
      </w:r>
    </w:p>
    <w:p w14:paraId="504A32DC" w14:textId="77777777" w:rsidR="00C925EE" w:rsidRPr="00C925EE" w:rsidRDefault="00C925EE" w:rsidP="00C925EE">
      <w:pPr>
        <w:ind w:firstLine="709"/>
        <w:jc w:val="both"/>
        <w:rPr>
          <w:rFonts w:ascii="Verdana" w:eastAsia="Aptos" w:hAnsi="Verdana"/>
          <w:color w:val="auto"/>
          <w:kern w:val="2"/>
          <w14:ligatures w14:val="standardContextual"/>
        </w:rPr>
      </w:pPr>
      <w:bookmarkStart w:id="337" w:name="part_eec651ff5f24465d9284603fe4aff785"/>
      <w:bookmarkEnd w:id="337"/>
      <w:r w:rsidRPr="00C925EE">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498DF40B" w14:textId="77777777" w:rsidR="00C925EE" w:rsidRPr="00C925EE" w:rsidRDefault="00C925EE" w:rsidP="00C925EE">
      <w:pPr>
        <w:ind w:firstLine="709"/>
        <w:jc w:val="both"/>
        <w:rPr>
          <w:rFonts w:ascii="Verdana" w:eastAsia="Aptos" w:hAnsi="Verdana"/>
          <w:color w:val="auto"/>
          <w:kern w:val="2"/>
          <w14:ligatures w14:val="standardContextual"/>
        </w:rPr>
      </w:pPr>
      <w:bookmarkStart w:id="338" w:name="part_29d5db7947c5418ab72d600b0ab28052"/>
      <w:bookmarkEnd w:id="338"/>
      <w:r w:rsidRPr="00C925EE">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D826D5" w14:textId="77777777" w:rsidR="00C925EE" w:rsidRPr="00C925EE" w:rsidRDefault="00C925EE" w:rsidP="00C925EE">
      <w:pPr>
        <w:ind w:firstLine="709"/>
        <w:jc w:val="both"/>
        <w:rPr>
          <w:rFonts w:ascii="Verdana" w:eastAsia="Aptos" w:hAnsi="Verdana"/>
          <w:color w:val="auto"/>
          <w:kern w:val="2"/>
          <w14:ligatures w14:val="standardContextual"/>
        </w:rPr>
      </w:pPr>
      <w:bookmarkStart w:id="339" w:name="part_41c6ddf8e9ba4482a171481db7fe2ce6"/>
      <w:bookmarkEnd w:id="339"/>
      <w:r w:rsidRPr="00C925EE">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56953E" w14:textId="77777777" w:rsidR="00C925EE" w:rsidRPr="00C925EE" w:rsidRDefault="00C925EE" w:rsidP="00C925EE">
      <w:pPr>
        <w:ind w:firstLine="709"/>
        <w:jc w:val="both"/>
        <w:rPr>
          <w:rFonts w:ascii="Verdana" w:eastAsia="Aptos" w:hAnsi="Verdana"/>
          <w:color w:val="auto"/>
          <w:kern w:val="2"/>
          <w14:ligatures w14:val="standardContextual"/>
        </w:rPr>
      </w:pPr>
      <w:bookmarkStart w:id="340" w:name="part_ef0550680c234ff8b569ba8b353a111f"/>
      <w:bookmarkEnd w:id="340"/>
      <w:r w:rsidRPr="00C925EE">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A83987" w14:textId="77777777" w:rsidR="00C925EE" w:rsidRPr="00C925EE" w:rsidRDefault="00C925EE" w:rsidP="00C925EE">
      <w:pPr>
        <w:ind w:firstLine="709"/>
        <w:jc w:val="both"/>
        <w:rPr>
          <w:rFonts w:ascii="Verdana" w:eastAsia="Aptos" w:hAnsi="Verdana"/>
          <w:color w:val="auto"/>
          <w:kern w:val="2"/>
          <w14:ligatures w14:val="standardContextual"/>
        </w:rPr>
      </w:pPr>
      <w:bookmarkStart w:id="341" w:name="part_5f0dc8f70ef84dee9b23d3e7cbffd075"/>
      <w:bookmarkEnd w:id="341"/>
      <w:r w:rsidRPr="00C925EE">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B3A6E4" w14:textId="77777777" w:rsidR="00C925EE" w:rsidRPr="00C925EE" w:rsidRDefault="00C925EE" w:rsidP="00C925EE">
      <w:pPr>
        <w:ind w:firstLine="709"/>
        <w:jc w:val="both"/>
        <w:rPr>
          <w:rFonts w:ascii="Verdana" w:eastAsia="Aptos" w:hAnsi="Verdana"/>
          <w:color w:val="auto"/>
          <w:kern w:val="2"/>
          <w14:ligatures w14:val="standardContextual"/>
        </w:rPr>
      </w:pPr>
      <w:bookmarkStart w:id="342" w:name="part_1696726be87146f1810d0117e89f5bfc"/>
      <w:bookmarkEnd w:id="342"/>
      <w:r w:rsidRPr="00C925EE">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3B16512B" w14:textId="77777777" w:rsidR="00C925EE" w:rsidRPr="00C925EE" w:rsidRDefault="00C925EE" w:rsidP="00C925EE">
      <w:pPr>
        <w:ind w:firstLine="709"/>
        <w:jc w:val="both"/>
        <w:rPr>
          <w:rFonts w:ascii="Verdana" w:eastAsia="Aptos" w:hAnsi="Verdana"/>
          <w:color w:val="auto"/>
          <w:kern w:val="2"/>
          <w14:ligatures w14:val="standardContextual"/>
        </w:rPr>
      </w:pPr>
      <w:bookmarkStart w:id="343" w:name="part_d06e119bea3242c0be583214db132d41"/>
      <w:bookmarkEnd w:id="343"/>
      <w:r w:rsidRPr="00C925EE">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34BE61" w14:textId="77777777" w:rsidR="00C925EE" w:rsidRPr="00C925EE" w:rsidRDefault="00C925EE" w:rsidP="00C925EE">
      <w:pPr>
        <w:ind w:firstLine="709"/>
        <w:jc w:val="both"/>
        <w:rPr>
          <w:rFonts w:ascii="Verdana" w:eastAsia="Aptos" w:hAnsi="Verdana"/>
          <w:color w:val="auto"/>
          <w:kern w:val="2"/>
          <w14:ligatures w14:val="standardContextual"/>
        </w:rPr>
      </w:pPr>
      <w:bookmarkStart w:id="344" w:name="part_632f7f2a6947444c8790d94c76399da2"/>
      <w:bookmarkEnd w:id="344"/>
      <w:r w:rsidRPr="00C925EE">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C786E53" w14:textId="77777777" w:rsidR="00C925EE" w:rsidRPr="00C925EE" w:rsidRDefault="00C925EE" w:rsidP="00C925EE">
      <w:pPr>
        <w:ind w:firstLine="709"/>
        <w:jc w:val="both"/>
        <w:rPr>
          <w:rFonts w:ascii="Verdana" w:eastAsia="Aptos" w:hAnsi="Verdana"/>
          <w:color w:val="auto"/>
          <w:kern w:val="2"/>
          <w14:ligatures w14:val="standardContextual"/>
        </w:rPr>
      </w:pPr>
      <w:bookmarkStart w:id="345" w:name="part_1893a069816243a2b9a7aebfac2df040"/>
      <w:bookmarkEnd w:id="345"/>
      <w:r w:rsidRPr="00C925EE">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32D2CE2" w14:textId="77777777" w:rsidR="00C925EE" w:rsidRPr="00C925EE" w:rsidRDefault="00C925EE" w:rsidP="00C925EE">
      <w:pPr>
        <w:jc w:val="both"/>
        <w:rPr>
          <w:rFonts w:ascii="Verdana" w:eastAsia="Aptos" w:hAnsi="Verdana"/>
          <w:color w:val="auto"/>
          <w:kern w:val="2"/>
          <w14:ligatures w14:val="standardContextual"/>
        </w:rPr>
      </w:pPr>
    </w:p>
    <w:p w14:paraId="071FC5ED" w14:textId="77777777" w:rsidR="00C925EE" w:rsidRPr="00C925EE" w:rsidRDefault="00C925EE" w:rsidP="00C925EE">
      <w:pPr>
        <w:jc w:val="center"/>
        <w:rPr>
          <w:rFonts w:ascii="Verdana" w:eastAsia="Aptos" w:hAnsi="Verdana"/>
          <w:color w:val="auto"/>
          <w:kern w:val="2"/>
          <w14:ligatures w14:val="standardContextual"/>
        </w:rPr>
      </w:pPr>
      <w:bookmarkStart w:id="346" w:name="part_c4276a76c2534ee69b5d53f13ace7a36"/>
      <w:bookmarkEnd w:id="346"/>
      <w:r w:rsidRPr="00C925EE">
        <w:rPr>
          <w:rFonts w:ascii="Verdana" w:eastAsia="Aptos" w:hAnsi="Verdana"/>
          <w:b/>
          <w:bCs/>
          <w:color w:val="auto"/>
          <w:kern w:val="2"/>
          <w14:ligatures w14:val="standardContextual"/>
        </w:rPr>
        <w:t>17. BENDRIEJI ATSAKOMYBĖS KLAUSIMAI</w:t>
      </w:r>
    </w:p>
    <w:p w14:paraId="68F8D72F" w14:textId="77777777" w:rsidR="00C925EE" w:rsidRPr="00C925EE" w:rsidRDefault="00C925EE" w:rsidP="00C925EE">
      <w:pPr>
        <w:jc w:val="both"/>
        <w:rPr>
          <w:rFonts w:ascii="Verdana" w:eastAsia="Aptos" w:hAnsi="Verdana"/>
          <w:color w:val="auto"/>
          <w:kern w:val="2"/>
          <w14:ligatures w14:val="standardContextual"/>
        </w:rPr>
      </w:pPr>
    </w:p>
    <w:p w14:paraId="2D6407DB" w14:textId="77777777" w:rsidR="00C925EE" w:rsidRPr="00C925EE" w:rsidRDefault="00C925EE" w:rsidP="00C925EE">
      <w:pPr>
        <w:ind w:firstLine="709"/>
        <w:jc w:val="both"/>
        <w:rPr>
          <w:rFonts w:ascii="Verdana" w:eastAsia="Aptos" w:hAnsi="Verdana"/>
          <w:color w:val="auto"/>
          <w:kern w:val="2"/>
          <w14:ligatures w14:val="standardContextual"/>
        </w:rPr>
      </w:pPr>
      <w:bookmarkStart w:id="347" w:name="part_070664d24b6748188de5b9fefd270f0e"/>
      <w:bookmarkEnd w:id="347"/>
      <w:r w:rsidRPr="00C925EE">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718E37F8" w14:textId="77777777" w:rsidR="00C925EE" w:rsidRPr="00C925EE" w:rsidRDefault="00C925EE" w:rsidP="00C925EE">
      <w:pPr>
        <w:ind w:firstLine="709"/>
        <w:jc w:val="both"/>
        <w:rPr>
          <w:rFonts w:ascii="Verdana" w:eastAsia="Aptos" w:hAnsi="Verdana"/>
          <w:color w:val="auto"/>
          <w:kern w:val="2"/>
          <w14:ligatures w14:val="standardContextual"/>
        </w:rPr>
      </w:pPr>
      <w:bookmarkStart w:id="348" w:name="part_d20a963021ba405780be37ef422403cb"/>
      <w:bookmarkEnd w:id="348"/>
      <w:r w:rsidRPr="00C925EE">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8061602" w14:textId="77777777" w:rsidR="00C925EE" w:rsidRPr="00C925EE" w:rsidRDefault="00C925EE" w:rsidP="00C925EE">
      <w:pPr>
        <w:ind w:firstLine="709"/>
        <w:jc w:val="both"/>
        <w:rPr>
          <w:rFonts w:ascii="Verdana" w:eastAsia="Aptos" w:hAnsi="Verdana"/>
          <w:color w:val="auto"/>
          <w:kern w:val="2"/>
          <w14:ligatures w14:val="standardContextual"/>
        </w:rPr>
      </w:pPr>
      <w:bookmarkStart w:id="349" w:name="part_4ab324d5e6c64a20af83dc2644ca606e"/>
      <w:bookmarkEnd w:id="349"/>
      <w:r w:rsidRPr="00C925EE">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8740BE" w14:textId="77777777" w:rsidR="00C925EE" w:rsidRPr="00C925EE" w:rsidRDefault="00C925EE" w:rsidP="00C925EE">
      <w:pPr>
        <w:ind w:firstLine="709"/>
        <w:jc w:val="both"/>
        <w:rPr>
          <w:rFonts w:ascii="Verdana" w:eastAsia="Aptos" w:hAnsi="Verdana"/>
          <w:color w:val="auto"/>
          <w:kern w:val="2"/>
          <w14:ligatures w14:val="standardContextual"/>
        </w:rPr>
      </w:pPr>
      <w:bookmarkStart w:id="350" w:name="part_2d888dc414574c8fbb8b2408829ad3b6"/>
      <w:bookmarkEnd w:id="350"/>
      <w:r w:rsidRPr="00C925EE">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0BCB6FCD" w14:textId="77777777" w:rsidR="00C925EE" w:rsidRPr="00C925EE" w:rsidRDefault="00C925EE" w:rsidP="00C925EE">
      <w:pPr>
        <w:ind w:firstLine="709"/>
        <w:jc w:val="both"/>
        <w:rPr>
          <w:rFonts w:ascii="Verdana" w:eastAsia="Aptos" w:hAnsi="Verdana"/>
          <w:color w:val="auto"/>
          <w:kern w:val="2"/>
          <w14:ligatures w14:val="standardContextual"/>
        </w:rPr>
      </w:pPr>
      <w:bookmarkStart w:id="351" w:name="part_854fb80d405446f282a10370764be0b2"/>
      <w:bookmarkEnd w:id="351"/>
      <w:r w:rsidRPr="00C925EE">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8CB67C" w14:textId="77777777" w:rsidR="00C925EE" w:rsidRPr="00C925EE" w:rsidRDefault="00C925EE" w:rsidP="00C925EE">
      <w:pPr>
        <w:ind w:firstLine="709"/>
        <w:jc w:val="both"/>
        <w:rPr>
          <w:rFonts w:ascii="Verdana" w:eastAsia="Aptos" w:hAnsi="Verdana"/>
          <w:color w:val="auto"/>
          <w:kern w:val="2"/>
          <w14:ligatures w14:val="standardContextual"/>
        </w:rPr>
      </w:pPr>
      <w:bookmarkStart w:id="352" w:name="part_c41b73f370bb4d7cb3e85571c9f7507d"/>
      <w:bookmarkEnd w:id="352"/>
      <w:r w:rsidRPr="00C925EE">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417090" w14:textId="77777777" w:rsidR="00C925EE" w:rsidRPr="00C925EE" w:rsidRDefault="00C925EE" w:rsidP="00C925EE">
      <w:pPr>
        <w:jc w:val="both"/>
        <w:rPr>
          <w:rFonts w:ascii="Verdana" w:eastAsia="Aptos" w:hAnsi="Verdana"/>
          <w:color w:val="auto"/>
          <w:kern w:val="2"/>
          <w14:ligatures w14:val="standardContextual"/>
        </w:rPr>
      </w:pPr>
    </w:p>
    <w:p w14:paraId="7C882305" w14:textId="77777777" w:rsidR="00C925EE" w:rsidRPr="00C925EE" w:rsidRDefault="00C925EE" w:rsidP="00C925EE">
      <w:pPr>
        <w:jc w:val="center"/>
        <w:rPr>
          <w:rFonts w:ascii="Verdana" w:eastAsia="Aptos" w:hAnsi="Verdana"/>
          <w:color w:val="auto"/>
          <w:kern w:val="2"/>
          <w14:ligatures w14:val="standardContextual"/>
        </w:rPr>
      </w:pPr>
      <w:bookmarkStart w:id="353" w:name="part_c1960a52d4264c1f861e6a34980cd8fa"/>
      <w:bookmarkEnd w:id="353"/>
      <w:r w:rsidRPr="00C925EE">
        <w:rPr>
          <w:rFonts w:ascii="Verdana" w:eastAsia="Aptos" w:hAnsi="Verdana"/>
          <w:b/>
          <w:bCs/>
          <w:color w:val="auto"/>
          <w:kern w:val="2"/>
          <w14:ligatures w14:val="standardContextual"/>
        </w:rPr>
        <w:t>18. NENUGALIMA JĖGA (FORCE MAJEURE)</w:t>
      </w:r>
    </w:p>
    <w:p w14:paraId="0DB46770" w14:textId="77777777" w:rsidR="00C925EE" w:rsidRPr="00C925EE" w:rsidRDefault="00C925EE" w:rsidP="00C925EE">
      <w:pPr>
        <w:jc w:val="both"/>
        <w:rPr>
          <w:rFonts w:ascii="Verdana" w:eastAsia="Aptos" w:hAnsi="Verdana"/>
          <w:color w:val="auto"/>
          <w:kern w:val="2"/>
          <w14:ligatures w14:val="standardContextual"/>
        </w:rPr>
      </w:pPr>
    </w:p>
    <w:p w14:paraId="5CF0E776" w14:textId="77777777" w:rsidR="00C925EE" w:rsidRPr="00C925EE" w:rsidRDefault="00C925EE" w:rsidP="00C925EE">
      <w:pPr>
        <w:ind w:firstLine="709"/>
        <w:jc w:val="both"/>
        <w:rPr>
          <w:rFonts w:ascii="Verdana" w:eastAsia="Aptos" w:hAnsi="Verdana"/>
          <w:color w:val="auto"/>
          <w:kern w:val="2"/>
          <w14:ligatures w14:val="standardContextual"/>
        </w:rPr>
      </w:pPr>
      <w:bookmarkStart w:id="354" w:name="part_e7004a8e1f9c49b7bab070cfde68b576"/>
      <w:bookmarkEnd w:id="354"/>
      <w:r w:rsidRPr="00C925EE">
        <w:rPr>
          <w:rFonts w:ascii="Verdana" w:eastAsia="Aptos" w:hAnsi="Verdana"/>
          <w:color w:val="auto"/>
          <w:kern w:val="2"/>
          <w14:ligatures w14:val="standardContextual"/>
        </w:rPr>
        <w:t>18.1.</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20EC876A" w14:textId="77777777" w:rsidR="00C925EE" w:rsidRPr="00C925EE" w:rsidRDefault="00C925EE" w:rsidP="00C925EE">
      <w:pPr>
        <w:ind w:firstLine="709"/>
        <w:jc w:val="both"/>
        <w:rPr>
          <w:rFonts w:ascii="Verdana" w:eastAsia="Aptos" w:hAnsi="Verdana"/>
          <w:color w:val="auto"/>
          <w:kern w:val="2"/>
          <w14:ligatures w14:val="standardContextual"/>
        </w:rPr>
      </w:pPr>
      <w:bookmarkStart w:id="355" w:name="part_41b6fc16d19141548028e45d2dc96b49"/>
      <w:bookmarkEnd w:id="355"/>
      <w:r w:rsidRPr="00C925EE">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13B66A" w14:textId="77777777" w:rsidR="00C925EE" w:rsidRPr="00C925EE" w:rsidRDefault="00C925EE" w:rsidP="00C925EE">
      <w:pPr>
        <w:ind w:firstLine="709"/>
        <w:jc w:val="both"/>
        <w:rPr>
          <w:rFonts w:ascii="Verdana" w:eastAsia="Aptos" w:hAnsi="Verdana"/>
          <w:color w:val="auto"/>
          <w:kern w:val="2"/>
          <w14:ligatures w14:val="standardContextual"/>
        </w:rPr>
      </w:pPr>
      <w:bookmarkStart w:id="356" w:name="part_a6efbc4a2a7d4980ac7add0c766eca9a"/>
      <w:bookmarkEnd w:id="356"/>
      <w:r w:rsidRPr="00C925EE">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49D03B" w14:textId="77777777" w:rsidR="00C925EE" w:rsidRPr="00C925EE" w:rsidRDefault="00C925EE" w:rsidP="00C925EE">
      <w:pPr>
        <w:ind w:firstLine="709"/>
        <w:jc w:val="both"/>
        <w:rPr>
          <w:rFonts w:ascii="Verdana" w:eastAsia="Aptos" w:hAnsi="Verdana"/>
          <w:color w:val="auto"/>
          <w:kern w:val="2"/>
          <w14:ligatures w14:val="standardContextual"/>
        </w:rPr>
      </w:pPr>
      <w:bookmarkStart w:id="357" w:name="part_4141df5080164e0487a6823637155872"/>
      <w:bookmarkEnd w:id="357"/>
      <w:r w:rsidRPr="00C925EE">
        <w:rPr>
          <w:rFonts w:ascii="Verdana" w:eastAsia="Aptos" w:hAnsi="Verdana"/>
          <w:color w:val="auto"/>
          <w:kern w:val="2"/>
          <w14:ligatures w14:val="standardContextual"/>
        </w:rPr>
        <w:t>18.2.</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C925EE">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72C64B76" w14:textId="77777777" w:rsidR="00C925EE" w:rsidRPr="00C925EE" w:rsidRDefault="00C925EE" w:rsidP="00C925EE">
      <w:pPr>
        <w:ind w:firstLine="709"/>
        <w:jc w:val="both"/>
        <w:rPr>
          <w:rFonts w:ascii="Verdana" w:eastAsia="Aptos" w:hAnsi="Verdana"/>
          <w:color w:val="auto"/>
          <w:kern w:val="2"/>
          <w14:ligatures w14:val="standardContextual"/>
        </w:rPr>
      </w:pPr>
      <w:bookmarkStart w:id="358" w:name="part_8c6f1c7ae5eb41d7940f62f262ccd0fc"/>
      <w:bookmarkEnd w:id="358"/>
      <w:r w:rsidRPr="00C925EE">
        <w:rPr>
          <w:rFonts w:ascii="Verdana" w:eastAsia="Aptos" w:hAnsi="Verdana"/>
          <w:color w:val="auto"/>
          <w:kern w:val="2"/>
          <w14:ligatures w14:val="standardContextual"/>
        </w:rPr>
        <w:t>18.3.</w:t>
      </w:r>
      <w:r w:rsidRPr="00C925EE">
        <w:rPr>
          <w:rFonts w:ascii="Verdana" w:eastAsia="Aptos" w:hAnsi="Verdana"/>
          <w:b/>
          <w:bCs/>
          <w:color w:val="auto"/>
          <w:kern w:val="2"/>
          <w14:ligatures w14:val="standardContextual"/>
        </w:rPr>
        <w:t> </w:t>
      </w:r>
      <w:r w:rsidRPr="00C925EE">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49DA84" w14:textId="77777777" w:rsidR="00C925EE" w:rsidRPr="00C925EE" w:rsidRDefault="00C925EE" w:rsidP="00C925EE">
      <w:pPr>
        <w:ind w:firstLine="709"/>
        <w:jc w:val="both"/>
        <w:rPr>
          <w:rFonts w:ascii="Verdana" w:eastAsia="Aptos" w:hAnsi="Verdana"/>
          <w:color w:val="auto"/>
          <w:kern w:val="2"/>
          <w14:ligatures w14:val="standardContextual"/>
        </w:rPr>
      </w:pPr>
      <w:bookmarkStart w:id="359" w:name="part_e9fa105a6b5646cebd48048f608c15e8"/>
      <w:bookmarkEnd w:id="359"/>
      <w:r w:rsidRPr="00C925EE">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50BC1D" w14:textId="77777777" w:rsidR="00C925EE" w:rsidRPr="00C925EE" w:rsidRDefault="00C925EE" w:rsidP="00C925EE">
      <w:pPr>
        <w:jc w:val="both"/>
        <w:rPr>
          <w:rFonts w:ascii="Verdana" w:eastAsia="Aptos" w:hAnsi="Verdana"/>
          <w:color w:val="auto"/>
          <w:kern w:val="2"/>
          <w14:ligatures w14:val="standardContextual"/>
        </w:rPr>
      </w:pPr>
    </w:p>
    <w:p w14:paraId="4C4D8D49" w14:textId="77777777" w:rsidR="00C925EE" w:rsidRPr="00C925EE" w:rsidRDefault="00C925EE" w:rsidP="00C925EE">
      <w:pPr>
        <w:jc w:val="center"/>
        <w:rPr>
          <w:rFonts w:ascii="Verdana" w:eastAsia="Aptos" w:hAnsi="Verdana"/>
          <w:color w:val="auto"/>
          <w:kern w:val="2"/>
          <w14:ligatures w14:val="standardContextual"/>
        </w:rPr>
      </w:pPr>
      <w:bookmarkStart w:id="360" w:name="part_426720149d444f58b6c895bed5a42286"/>
      <w:bookmarkEnd w:id="360"/>
      <w:r w:rsidRPr="00C925EE">
        <w:rPr>
          <w:rFonts w:ascii="Verdana" w:eastAsia="Aptos" w:hAnsi="Verdana"/>
          <w:b/>
          <w:bCs/>
          <w:color w:val="auto"/>
          <w:kern w:val="2"/>
          <w14:ligatures w14:val="standardContextual"/>
        </w:rPr>
        <w:t>19. SUTARTIES NUOSTATŲ NEGALIOJIMAS</w:t>
      </w:r>
    </w:p>
    <w:p w14:paraId="563200F6" w14:textId="77777777" w:rsidR="00C925EE" w:rsidRPr="00C925EE" w:rsidRDefault="00C925EE" w:rsidP="00C925EE">
      <w:pPr>
        <w:jc w:val="both"/>
        <w:rPr>
          <w:rFonts w:ascii="Verdana" w:eastAsia="Aptos" w:hAnsi="Verdana"/>
          <w:color w:val="auto"/>
          <w:kern w:val="2"/>
          <w14:ligatures w14:val="standardContextual"/>
        </w:rPr>
      </w:pPr>
    </w:p>
    <w:p w14:paraId="575BB63B" w14:textId="77777777" w:rsidR="00C925EE" w:rsidRPr="00C925EE" w:rsidRDefault="00C925EE" w:rsidP="00C925EE">
      <w:pPr>
        <w:ind w:firstLine="709"/>
        <w:jc w:val="both"/>
        <w:rPr>
          <w:rFonts w:ascii="Verdana" w:eastAsia="Aptos" w:hAnsi="Verdana"/>
          <w:color w:val="auto"/>
          <w:kern w:val="2"/>
          <w14:ligatures w14:val="standardContextual"/>
        </w:rPr>
      </w:pPr>
      <w:bookmarkStart w:id="361" w:name="part_f11cb60c026146e285ec6b308ec7cd8d"/>
      <w:bookmarkEnd w:id="361"/>
      <w:r w:rsidRPr="00C925EE">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ADF9B" w14:textId="77777777" w:rsidR="00C925EE" w:rsidRPr="00C925EE" w:rsidRDefault="00C925EE" w:rsidP="00C925EE">
      <w:pPr>
        <w:ind w:firstLine="709"/>
        <w:jc w:val="both"/>
        <w:rPr>
          <w:rFonts w:ascii="Verdana" w:eastAsia="Aptos" w:hAnsi="Verdana"/>
          <w:color w:val="auto"/>
          <w:kern w:val="2"/>
          <w14:ligatures w14:val="standardContextual"/>
        </w:rPr>
      </w:pPr>
      <w:bookmarkStart w:id="362" w:name="part_98c90a55ba4b4afaa5fddd6e77b91074"/>
      <w:bookmarkEnd w:id="362"/>
      <w:r w:rsidRPr="00C925EE">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1125E9" w14:textId="77777777" w:rsidR="00C925EE" w:rsidRPr="00C925EE" w:rsidRDefault="00C925EE" w:rsidP="00C925EE">
      <w:pPr>
        <w:ind w:firstLine="709"/>
        <w:jc w:val="both"/>
        <w:rPr>
          <w:rFonts w:ascii="Verdana" w:eastAsia="Aptos" w:hAnsi="Verdana"/>
          <w:color w:val="auto"/>
          <w:kern w:val="2"/>
          <w14:ligatures w14:val="standardContextual"/>
        </w:rPr>
      </w:pPr>
    </w:p>
    <w:p w14:paraId="03E82501" w14:textId="77777777" w:rsidR="00C925EE" w:rsidRPr="00C925EE" w:rsidRDefault="00C925EE" w:rsidP="00C925EE">
      <w:pPr>
        <w:jc w:val="center"/>
        <w:rPr>
          <w:rFonts w:ascii="Verdana" w:eastAsia="Aptos" w:hAnsi="Verdana"/>
          <w:color w:val="auto"/>
          <w:kern w:val="2"/>
          <w14:ligatures w14:val="standardContextual"/>
        </w:rPr>
      </w:pPr>
      <w:bookmarkStart w:id="363" w:name="part_3babe2f4eee848a7bf3232fdc19d1d4b"/>
      <w:bookmarkEnd w:id="363"/>
      <w:r w:rsidRPr="00C925EE">
        <w:rPr>
          <w:rFonts w:ascii="Verdana" w:eastAsia="Aptos" w:hAnsi="Verdana"/>
          <w:b/>
          <w:bCs/>
          <w:color w:val="auto"/>
          <w:kern w:val="2"/>
          <w14:ligatures w14:val="standardContextual"/>
        </w:rPr>
        <w:t>20. SUTARTIES PAKEITIMAI</w:t>
      </w:r>
    </w:p>
    <w:p w14:paraId="7BE0442B" w14:textId="77777777" w:rsidR="00C925EE" w:rsidRPr="00C925EE" w:rsidRDefault="00C925EE" w:rsidP="00C925EE">
      <w:pPr>
        <w:jc w:val="both"/>
        <w:rPr>
          <w:rFonts w:ascii="Verdana" w:eastAsia="Aptos" w:hAnsi="Verdana"/>
          <w:color w:val="auto"/>
          <w:kern w:val="2"/>
          <w14:ligatures w14:val="standardContextual"/>
        </w:rPr>
      </w:pPr>
    </w:p>
    <w:p w14:paraId="65A41749" w14:textId="77777777" w:rsidR="00C925EE" w:rsidRPr="00C925EE" w:rsidRDefault="00C925EE" w:rsidP="00C925EE">
      <w:pPr>
        <w:ind w:firstLine="709"/>
        <w:jc w:val="both"/>
        <w:rPr>
          <w:rFonts w:ascii="Verdana" w:eastAsia="Aptos" w:hAnsi="Verdana"/>
          <w:color w:val="auto"/>
          <w:kern w:val="2"/>
          <w14:ligatures w14:val="standardContextual"/>
        </w:rPr>
      </w:pPr>
      <w:bookmarkStart w:id="364" w:name="part_fc4cf2fc53074f56bec3563ed1c2bf51"/>
      <w:bookmarkEnd w:id="364"/>
      <w:r w:rsidRPr="00C925EE">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631E3A7D" w14:textId="77777777" w:rsidR="00C925EE" w:rsidRPr="00C925EE" w:rsidRDefault="00C925EE" w:rsidP="00C925EE">
      <w:pPr>
        <w:ind w:firstLine="709"/>
        <w:jc w:val="both"/>
        <w:rPr>
          <w:rFonts w:ascii="Verdana" w:eastAsia="Aptos" w:hAnsi="Verdana"/>
          <w:color w:val="auto"/>
          <w:kern w:val="2"/>
          <w14:ligatures w14:val="standardContextual"/>
        </w:rPr>
      </w:pPr>
      <w:bookmarkStart w:id="365" w:name="part_7ad4762640ef4080a75c3cc86f93607c"/>
      <w:bookmarkEnd w:id="365"/>
      <w:r w:rsidRPr="00C925EE">
        <w:rPr>
          <w:rFonts w:ascii="Verdana" w:eastAsia="Aptos" w:hAnsi="Verdana"/>
          <w:color w:val="auto"/>
          <w:kern w:val="2"/>
          <w14:ligatures w14:val="standardContextual"/>
        </w:rPr>
        <w:t>20.2. Sutarties pakeitimai įforminami Šalims sudarant Susitarimą.</w:t>
      </w:r>
    </w:p>
    <w:p w14:paraId="19B6A7A0" w14:textId="77777777" w:rsidR="00C925EE" w:rsidRPr="00C925EE" w:rsidRDefault="00C925EE" w:rsidP="00C925EE">
      <w:pPr>
        <w:ind w:firstLine="709"/>
        <w:jc w:val="both"/>
        <w:rPr>
          <w:rFonts w:ascii="Verdana" w:eastAsia="Aptos" w:hAnsi="Verdana"/>
          <w:color w:val="auto"/>
          <w:kern w:val="2"/>
          <w14:ligatures w14:val="standardContextual"/>
        </w:rPr>
      </w:pPr>
      <w:bookmarkStart w:id="366" w:name="part_8e6fcb5e8a4a4f969e4646856afb952c"/>
      <w:bookmarkEnd w:id="366"/>
      <w:r w:rsidRPr="00C925EE">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F497347" w14:textId="77777777" w:rsidR="00C925EE" w:rsidRPr="00C925EE" w:rsidRDefault="00C925EE" w:rsidP="00C925EE">
      <w:pPr>
        <w:ind w:firstLine="709"/>
        <w:jc w:val="both"/>
        <w:rPr>
          <w:rFonts w:ascii="Verdana" w:eastAsia="Aptos" w:hAnsi="Verdana"/>
          <w:color w:val="auto"/>
          <w:kern w:val="2"/>
          <w14:ligatures w14:val="standardContextual"/>
        </w:rPr>
      </w:pPr>
      <w:bookmarkStart w:id="367" w:name="part_44ce850901e84d86871534dd63db8e15"/>
      <w:bookmarkEnd w:id="367"/>
      <w:r w:rsidRPr="00C925EE">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FD82F95" w14:textId="77777777" w:rsidR="00C925EE" w:rsidRPr="00C925EE" w:rsidRDefault="00C925EE" w:rsidP="00C925EE">
      <w:pPr>
        <w:ind w:firstLine="709"/>
        <w:jc w:val="both"/>
        <w:rPr>
          <w:rFonts w:ascii="Verdana" w:eastAsia="Aptos" w:hAnsi="Verdana"/>
          <w:color w:val="auto"/>
          <w:kern w:val="2"/>
          <w14:ligatures w14:val="standardContextual"/>
        </w:rPr>
      </w:pPr>
      <w:bookmarkStart w:id="368" w:name="part_d3da66ce783241b6862cc78ab1083c22"/>
      <w:bookmarkEnd w:id="368"/>
      <w:r w:rsidRPr="00C925EE">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C925EE">
        <w:rPr>
          <w:rFonts w:ascii="Verdana" w:eastAsia="Aptos" w:hAnsi="Verdana"/>
          <w:color w:val="auto"/>
          <w:kern w:val="2"/>
          <w14:ligatures w14:val="standardContextual"/>
        </w:rPr>
        <w:lastRenderedPageBreak/>
        <w:t>tai kitą Šalį. Bet kuriuo atveju Sutarties pakeitimu negali būti iš esmės keičiama Sutartis.</w:t>
      </w:r>
    </w:p>
    <w:p w14:paraId="73A610DC" w14:textId="77777777" w:rsidR="00C925EE" w:rsidRPr="00C925EE" w:rsidRDefault="00C925EE" w:rsidP="00C925EE">
      <w:pPr>
        <w:jc w:val="both"/>
        <w:rPr>
          <w:rFonts w:ascii="Verdana" w:eastAsia="Aptos" w:hAnsi="Verdana"/>
          <w:color w:val="auto"/>
          <w:kern w:val="2"/>
          <w14:ligatures w14:val="standardContextual"/>
        </w:rPr>
      </w:pPr>
    </w:p>
    <w:p w14:paraId="44E1CECB" w14:textId="77777777" w:rsidR="00C925EE" w:rsidRPr="00C925EE" w:rsidRDefault="00C925EE" w:rsidP="00C925EE">
      <w:pPr>
        <w:jc w:val="center"/>
        <w:rPr>
          <w:rFonts w:ascii="Verdana" w:eastAsia="Aptos" w:hAnsi="Verdana"/>
          <w:color w:val="auto"/>
          <w:kern w:val="2"/>
          <w14:ligatures w14:val="standardContextual"/>
        </w:rPr>
      </w:pPr>
      <w:bookmarkStart w:id="369" w:name="part_e46d8545a8aa46d4a3284148fbee642b"/>
      <w:bookmarkEnd w:id="369"/>
      <w:r w:rsidRPr="00C925EE">
        <w:rPr>
          <w:rFonts w:ascii="Verdana" w:eastAsia="Aptos" w:hAnsi="Verdana"/>
          <w:b/>
          <w:bCs/>
          <w:color w:val="auto"/>
          <w:kern w:val="2"/>
          <w14:ligatures w14:val="standardContextual"/>
        </w:rPr>
        <w:t>21. SUTARTIES SUSTABDYMAS</w:t>
      </w:r>
    </w:p>
    <w:p w14:paraId="25C719CA" w14:textId="77777777" w:rsidR="00C925EE" w:rsidRPr="00C925EE" w:rsidRDefault="00C925EE" w:rsidP="00C925EE">
      <w:pPr>
        <w:jc w:val="both"/>
        <w:rPr>
          <w:rFonts w:ascii="Verdana" w:eastAsia="Aptos" w:hAnsi="Verdana"/>
          <w:color w:val="auto"/>
          <w:kern w:val="2"/>
          <w14:ligatures w14:val="standardContextual"/>
        </w:rPr>
      </w:pPr>
    </w:p>
    <w:p w14:paraId="62351E44" w14:textId="77777777" w:rsidR="00C925EE" w:rsidRPr="00C925EE" w:rsidRDefault="00C925EE" w:rsidP="00C925EE">
      <w:pPr>
        <w:ind w:firstLine="709"/>
        <w:jc w:val="both"/>
        <w:rPr>
          <w:rFonts w:ascii="Verdana" w:eastAsia="Aptos" w:hAnsi="Verdana"/>
          <w:color w:val="auto"/>
          <w:kern w:val="2"/>
          <w14:ligatures w14:val="standardContextual"/>
        </w:rPr>
      </w:pPr>
      <w:bookmarkStart w:id="370" w:name="part_353cb5a436284818b6f45dc038fdca1f"/>
      <w:bookmarkEnd w:id="370"/>
      <w:r w:rsidRPr="00C925EE">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AD70646" w14:textId="77777777" w:rsidR="00C925EE" w:rsidRPr="00C925EE" w:rsidRDefault="00C925EE" w:rsidP="00C925EE">
      <w:pPr>
        <w:ind w:firstLine="709"/>
        <w:jc w:val="both"/>
        <w:rPr>
          <w:rFonts w:ascii="Verdana" w:eastAsia="Aptos" w:hAnsi="Verdana"/>
          <w:color w:val="auto"/>
          <w:kern w:val="2"/>
          <w14:ligatures w14:val="standardContextual"/>
        </w:rPr>
      </w:pPr>
      <w:bookmarkStart w:id="371" w:name="part_d16048b9f99d470f8f64ed9c98e9c722"/>
      <w:bookmarkEnd w:id="371"/>
      <w:r w:rsidRPr="00C925EE">
        <w:rPr>
          <w:rFonts w:ascii="Verdana" w:eastAsia="Aptos" w:hAnsi="Verdana"/>
          <w:color w:val="auto"/>
          <w:kern w:val="2"/>
          <w14:ligatures w14:val="standardContextual"/>
        </w:rPr>
        <w:t>21.2. Paslaugų (jų dalies) teikimas gali būti stabdomas esant bent vienai iš šių aplinkybių:</w:t>
      </w:r>
    </w:p>
    <w:p w14:paraId="161870AB" w14:textId="77777777" w:rsidR="00C925EE" w:rsidRPr="00C925EE" w:rsidRDefault="00C925EE" w:rsidP="00C925EE">
      <w:pPr>
        <w:ind w:firstLine="709"/>
        <w:jc w:val="both"/>
        <w:rPr>
          <w:rFonts w:ascii="Verdana" w:eastAsia="Aptos" w:hAnsi="Verdana"/>
          <w:color w:val="auto"/>
          <w:kern w:val="2"/>
          <w14:ligatures w14:val="standardContextual"/>
        </w:rPr>
      </w:pPr>
      <w:bookmarkStart w:id="372" w:name="part_c642cc224b674997be6382844a9e224c"/>
      <w:bookmarkEnd w:id="372"/>
      <w:r w:rsidRPr="00C925EE">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A6FD4E" w14:textId="77777777" w:rsidR="00C925EE" w:rsidRPr="00C925EE" w:rsidRDefault="00C925EE" w:rsidP="00C925EE">
      <w:pPr>
        <w:ind w:firstLine="709"/>
        <w:jc w:val="both"/>
        <w:rPr>
          <w:rFonts w:ascii="Verdana" w:eastAsia="Aptos" w:hAnsi="Verdana"/>
          <w:color w:val="auto"/>
          <w:kern w:val="2"/>
          <w14:ligatures w14:val="standardContextual"/>
        </w:rPr>
      </w:pPr>
      <w:bookmarkStart w:id="373" w:name="part_8c7bc527fe3a40e58cd14bf5c8ee641c"/>
      <w:bookmarkEnd w:id="373"/>
      <w:r w:rsidRPr="00C925EE">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1B50611F" w14:textId="77777777" w:rsidR="00C925EE" w:rsidRPr="00C925EE" w:rsidRDefault="00C925EE" w:rsidP="00C925EE">
      <w:pPr>
        <w:ind w:firstLine="709"/>
        <w:jc w:val="both"/>
        <w:rPr>
          <w:rFonts w:ascii="Verdana" w:eastAsia="Aptos" w:hAnsi="Verdana"/>
          <w:color w:val="auto"/>
          <w:kern w:val="2"/>
          <w14:ligatures w14:val="standardContextual"/>
        </w:rPr>
      </w:pPr>
      <w:bookmarkStart w:id="374" w:name="part_44ba912dac8644879eac3c897adf36d3"/>
      <w:bookmarkEnd w:id="374"/>
      <w:r w:rsidRPr="00C925EE">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75AA962F" w14:textId="77777777" w:rsidR="00C925EE" w:rsidRPr="00C925EE" w:rsidRDefault="00C925EE" w:rsidP="00C925EE">
      <w:pPr>
        <w:ind w:firstLine="709"/>
        <w:jc w:val="both"/>
        <w:rPr>
          <w:rFonts w:ascii="Verdana" w:eastAsia="Aptos" w:hAnsi="Verdana"/>
          <w:color w:val="auto"/>
          <w:kern w:val="2"/>
          <w14:ligatures w14:val="standardContextual"/>
        </w:rPr>
      </w:pPr>
      <w:bookmarkStart w:id="375" w:name="part_be3a59fb70b44bb39d381a4d12ea8d9e"/>
      <w:bookmarkEnd w:id="375"/>
      <w:r w:rsidRPr="00C925EE">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2C50848F" w14:textId="77777777" w:rsidR="00C925EE" w:rsidRPr="00C925EE" w:rsidRDefault="00C925EE" w:rsidP="00C925EE">
      <w:pPr>
        <w:ind w:firstLine="709"/>
        <w:jc w:val="both"/>
        <w:rPr>
          <w:rFonts w:ascii="Verdana" w:eastAsia="Aptos" w:hAnsi="Verdana"/>
          <w:color w:val="auto"/>
          <w:kern w:val="2"/>
          <w14:ligatures w14:val="standardContextual"/>
        </w:rPr>
      </w:pPr>
      <w:bookmarkStart w:id="376" w:name="part_5392cd7eaf3648e494eb22bc303729ef"/>
      <w:bookmarkEnd w:id="376"/>
      <w:r w:rsidRPr="00C925EE">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27FA229D" w14:textId="77777777" w:rsidR="00C925EE" w:rsidRPr="00C925EE" w:rsidRDefault="00C925EE" w:rsidP="00C925EE">
      <w:pPr>
        <w:ind w:firstLine="709"/>
        <w:jc w:val="both"/>
        <w:rPr>
          <w:rFonts w:ascii="Verdana" w:eastAsia="Aptos" w:hAnsi="Verdana"/>
          <w:color w:val="auto"/>
          <w:kern w:val="2"/>
          <w14:ligatures w14:val="standardContextual"/>
        </w:rPr>
      </w:pPr>
      <w:bookmarkStart w:id="377" w:name="part_969cf5732a7644c4aa76c070c36544db"/>
      <w:bookmarkEnd w:id="377"/>
      <w:r w:rsidRPr="00C925EE">
        <w:rPr>
          <w:rFonts w:ascii="Verdana" w:eastAsia="Aptos" w:hAnsi="Verdana"/>
          <w:color w:val="auto"/>
          <w:kern w:val="2"/>
          <w14:ligatures w14:val="standardContextual"/>
        </w:rPr>
        <w:t>21.2.6. pasikeitus galiojančiam teisės aktui ar įsigaliojus naujam teisės aktui, kuris turi įtakos šios Sutarties vykdymui;</w:t>
      </w:r>
    </w:p>
    <w:p w14:paraId="420EB182" w14:textId="77777777" w:rsidR="00C925EE" w:rsidRPr="00C925EE" w:rsidRDefault="00C925EE" w:rsidP="00C925EE">
      <w:pPr>
        <w:ind w:firstLine="709"/>
        <w:jc w:val="both"/>
        <w:rPr>
          <w:rFonts w:ascii="Verdana" w:eastAsia="Aptos" w:hAnsi="Verdana"/>
          <w:color w:val="auto"/>
          <w:kern w:val="2"/>
          <w14:ligatures w14:val="standardContextual"/>
        </w:rPr>
      </w:pPr>
      <w:bookmarkStart w:id="378" w:name="part_7c1f50adfddb4c0ab59ac21343893069"/>
      <w:bookmarkEnd w:id="378"/>
      <w:r w:rsidRPr="00C925EE">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48BCA536" w14:textId="77777777" w:rsidR="00C925EE" w:rsidRPr="00C925EE" w:rsidRDefault="00C925EE" w:rsidP="00C925EE">
      <w:pPr>
        <w:ind w:firstLine="709"/>
        <w:jc w:val="both"/>
        <w:rPr>
          <w:rFonts w:ascii="Verdana" w:eastAsia="Aptos" w:hAnsi="Verdana"/>
          <w:color w:val="auto"/>
          <w:kern w:val="2"/>
          <w14:ligatures w14:val="standardContextual"/>
        </w:rPr>
      </w:pPr>
      <w:bookmarkStart w:id="379" w:name="part_514f50cb5db04545adc8b0868c24c3ad"/>
      <w:bookmarkEnd w:id="379"/>
      <w:r w:rsidRPr="00C925EE">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081AF26B" w14:textId="77777777" w:rsidR="00C925EE" w:rsidRPr="00C925EE" w:rsidRDefault="00C925EE" w:rsidP="00C925EE">
      <w:pPr>
        <w:ind w:firstLine="709"/>
        <w:jc w:val="both"/>
        <w:rPr>
          <w:rFonts w:ascii="Verdana" w:eastAsia="Aptos" w:hAnsi="Verdana"/>
          <w:color w:val="auto"/>
          <w:kern w:val="2"/>
          <w14:ligatures w14:val="standardContextual"/>
        </w:rPr>
      </w:pPr>
      <w:bookmarkStart w:id="380" w:name="part_fa951fc2aa72445abe6b3a89c4922fc8"/>
      <w:bookmarkEnd w:id="380"/>
      <w:r w:rsidRPr="00C925EE">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D2B8A2" w14:textId="77777777" w:rsidR="00C925EE" w:rsidRPr="00C925EE" w:rsidRDefault="00C925EE" w:rsidP="00C925EE">
      <w:pPr>
        <w:ind w:firstLine="709"/>
        <w:jc w:val="both"/>
        <w:rPr>
          <w:rFonts w:ascii="Verdana" w:eastAsia="Aptos" w:hAnsi="Verdana"/>
          <w:color w:val="auto"/>
          <w:kern w:val="2"/>
          <w14:ligatures w14:val="standardContextual"/>
        </w:rPr>
      </w:pPr>
      <w:bookmarkStart w:id="381" w:name="part_bce737fba03e486485d9c5f2b5332eb6"/>
      <w:bookmarkEnd w:id="381"/>
      <w:r w:rsidRPr="00C925EE">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01D674" w14:textId="77777777" w:rsidR="00C925EE" w:rsidRPr="00C925EE" w:rsidRDefault="00C925EE" w:rsidP="00C925EE">
      <w:pPr>
        <w:ind w:firstLine="709"/>
        <w:jc w:val="both"/>
        <w:rPr>
          <w:rFonts w:ascii="Verdana" w:eastAsia="Aptos" w:hAnsi="Verdana"/>
          <w:color w:val="auto"/>
          <w:kern w:val="2"/>
          <w14:ligatures w14:val="standardContextual"/>
        </w:rPr>
      </w:pPr>
      <w:bookmarkStart w:id="382" w:name="part_eb4f0c7186ac4e6082d9b99faba56fcb"/>
      <w:bookmarkEnd w:id="382"/>
      <w:r w:rsidRPr="00C925EE">
        <w:rPr>
          <w:rFonts w:ascii="Verdana" w:eastAsia="Aptos" w:hAnsi="Verdana"/>
          <w:color w:val="auto"/>
          <w:kern w:val="2"/>
          <w14:ligatures w14:val="standardContextual"/>
        </w:rPr>
        <w:t>21.5. Sutartinių įsipareigojimų vykdymas gali būti stabdomas tik Sutarties galiojimo laikotarpiu tokia tvarka:</w:t>
      </w:r>
    </w:p>
    <w:p w14:paraId="608CCB13" w14:textId="77777777" w:rsidR="00C925EE" w:rsidRPr="00C925EE" w:rsidRDefault="00C925EE" w:rsidP="00C925EE">
      <w:pPr>
        <w:ind w:firstLine="709"/>
        <w:jc w:val="both"/>
        <w:rPr>
          <w:rFonts w:ascii="Verdana" w:eastAsia="Aptos" w:hAnsi="Verdana"/>
          <w:color w:val="auto"/>
          <w:kern w:val="2"/>
          <w14:ligatures w14:val="standardContextual"/>
        </w:rPr>
      </w:pPr>
      <w:bookmarkStart w:id="383" w:name="part_3d24662077ec4f2d94af601cbf63bd91"/>
      <w:bookmarkEnd w:id="383"/>
      <w:r w:rsidRPr="00C925EE">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C925EE">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774D1" w14:textId="77777777" w:rsidR="00C925EE" w:rsidRPr="00C925EE" w:rsidRDefault="00C925EE" w:rsidP="00C925EE">
      <w:pPr>
        <w:ind w:firstLine="709"/>
        <w:jc w:val="both"/>
        <w:rPr>
          <w:rFonts w:ascii="Verdana" w:eastAsia="Aptos" w:hAnsi="Verdana"/>
          <w:color w:val="auto"/>
          <w:kern w:val="2"/>
          <w14:ligatures w14:val="standardContextual"/>
        </w:rPr>
      </w:pPr>
      <w:bookmarkStart w:id="384" w:name="part_94de176b082740efb8a0aab2e1b01c43"/>
      <w:bookmarkEnd w:id="384"/>
      <w:r w:rsidRPr="00C925EE">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A293264" w14:textId="77777777" w:rsidR="00C925EE" w:rsidRPr="00C925EE" w:rsidRDefault="00C925EE" w:rsidP="00C925EE">
      <w:pPr>
        <w:ind w:firstLine="709"/>
        <w:jc w:val="both"/>
        <w:rPr>
          <w:rFonts w:ascii="Verdana" w:eastAsia="Aptos" w:hAnsi="Verdana"/>
          <w:color w:val="auto"/>
          <w:kern w:val="2"/>
          <w14:ligatures w14:val="standardContextual"/>
        </w:rPr>
      </w:pPr>
      <w:bookmarkStart w:id="385" w:name="part_06b065bc8a2c42d38968a6f7c873732d"/>
      <w:bookmarkEnd w:id="385"/>
      <w:r w:rsidRPr="00C925EE">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7F1693" w14:textId="77777777" w:rsidR="00C925EE" w:rsidRPr="00C925EE" w:rsidRDefault="00C925EE" w:rsidP="00C925EE">
      <w:pPr>
        <w:ind w:firstLine="709"/>
        <w:jc w:val="both"/>
        <w:rPr>
          <w:rFonts w:ascii="Verdana" w:eastAsia="Aptos" w:hAnsi="Verdana"/>
          <w:color w:val="auto"/>
          <w:kern w:val="2"/>
          <w14:ligatures w14:val="standardContextual"/>
        </w:rPr>
      </w:pPr>
      <w:bookmarkStart w:id="386" w:name="part_f6f6c945e30944faaa63601928b0e998"/>
      <w:bookmarkEnd w:id="386"/>
      <w:r w:rsidRPr="00C925EE">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91BCC6" w14:textId="77777777" w:rsidR="00C925EE" w:rsidRPr="00C925EE" w:rsidRDefault="00C925EE" w:rsidP="00C925EE">
      <w:pPr>
        <w:ind w:firstLine="709"/>
        <w:jc w:val="both"/>
        <w:rPr>
          <w:rFonts w:ascii="Verdana" w:eastAsia="Aptos" w:hAnsi="Verdana"/>
          <w:color w:val="auto"/>
          <w:kern w:val="2"/>
          <w14:ligatures w14:val="standardContextual"/>
        </w:rPr>
      </w:pPr>
      <w:bookmarkStart w:id="387" w:name="part_fc9291370a7042229d4fc836d7a827ee"/>
      <w:bookmarkEnd w:id="387"/>
      <w:r w:rsidRPr="00C925EE">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6103DAAF" w14:textId="77777777" w:rsidR="00C925EE" w:rsidRPr="00C925EE" w:rsidRDefault="00C925EE" w:rsidP="00C925EE">
      <w:pPr>
        <w:ind w:firstLine="709"/>
        <w:jc w:val="both"/>
        <w:rPr>
          <w:rFonts w:ascii="Verdana" w:eastAsia="Aptos" w:hAnsi="Verdana"/>
          <w:color w:val="auto"/>
          <w:kern w:val="2"/>
          <w14:ligatures w14:val="standardContextual"/>
        </w:rPr>
      </w:pPr>
      <w:bookmarkStart w:id="388" w:name="part_44368691975142488b8036e03b40c53d"/>
      <w:bookmarkEnd w:id="388"/>
      <w:r w:rsidRPr="00C925EE">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E954D9" w14:textId="77777777" w:rsidR="00C925EE" w:rsidRPr="00C925EE" w:rsidRDefault="00C925EE" w:rsidP="00C925EE">
      <w:pPr>
        <w:ind w:firstLine="709"/>
        <w:jc w:val="both"/>
        <w:rPr>
          <w:rFonts w:ascii="Verdana" w:eastAsia="Aptos" w:hAnsi="Verdana"/>
          <w:color w:val="auto"/>
          <w:kern w:val="2"/>
          <w14:ligatures w14:val="standardContextual"/>
        </w:rPr>
      </w:pPr>
      <w:bookmarkStart w:id="389" w:name="part_2f1d66a29d924cc381c31b292db8fb1f"/>
      <w:bookmarkEnd w:id="389"/>
      <w:r w:rsidRPr="00C925EE">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68EA89" w14:textId="77777777" w:rsidR="00C925EE" w:rsidRPr="00C925EE" w:rsidRDefault="00C925EE" w:rsidP="00C925EE">
      <w:pPr>
        <w:ind w:firstLine="709"/>
        <w:jc w:val="both"/>
        <w:rPr>
          <w:rFonts w:ascii="Verdana" w:eastAsia="Aptos" w:hAnsi="Verdana"/>
          <w:color w:val="auto"/>
          <w:kern w:val="2"/>
          <w14:ligatures w14:val="standardContextual"/>
        </w:rPr>
      </w:pPr>
      <w:bookmarkStart w:id="390" w:name="part_51f2ac7fdf3947e98954c6e89f69d658"/>
      <w:bookmarkEnd w:id="390"/>
      <w:r w:rsidRPr="00C925EE">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60FA8493" w14:textId="77777777" w:rsidR="00C925EE" w:rsidRPr="00C925EE" w:rsidRDefault="00C925EE" w:rsidP="00C925EE">
      <w:pPr>
        <w:ind w:firstLine="709"/>
        <w:jc w:val="both"/>
        <w:rPr>
          <w:rFonts w:ascii="Verdana" w:eastAsia="Aptos" w:hAnsi="Verdana"/>
          <w:color w:val="auto"/>
          <w:kern w:val="2"/>
          <w14:ligatures w14:val="standardContextual"/>
        </w:rPr>
      </w:pPr>
      <w:bookmarkStart w:id="391" w:name="part_22692f20f59f485ea5b14883ac5ba13b"/>
      <w:bookmarkEnd w:id="391"/>
      <w:r w:rsidRPr="00C925EE">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BCF085" w14:textId="77777777" w:rsidR="00C925EE" w:rsidRPr="00C925EE" w:rsidRDefault="00C925EE" w:rsidP="00C925EE">
      <w:pPr>
        <w:jc w:val="both"/>
        <w:rPr>
          <w:rFonts w:ascii="Verdana" w:eastAsia="Aptos" w:hAnsi="Verdana"/>
          <w:color w:val="auto"/>
          <w:kern w:val="2"/>
          <w14:ligatures w14:val="standardContextual"/>
        </w:rPr>
      </w:pPr>
    </w:p>
    <w:p w14:paraId="3C63CE1F" w14:textId="77777777" w:rsidR="00C925EE" w:rsidRPr="00C925EE" w:rsidRDefault="00C925EE" w:rsidP="00C925EE">
      <w:pPr>
        <w:jc w:val="center"/>
        <w:rPr>
          <w:rFonts w:ascii="Verdana" w:eastAsia="Aptos" w:hAnsi="Verdana"/>
          <w:color w:val="auto"/>
          <w:kern w:val="2"/>
          <w14:ligatures w14:val="standardContextual"/>
        </w:rPr>
      </w:pPr>
      <w:bookmarkStart w:id="392" w:name="part_726c4dee9ff541c99383df339836ce78"/>
      <w:bookmarkEnd w:id="392"/>
      <w:r w:rsidRPr="00C925EE">
        <w:rPr>
          <w:rFonts w:ascii="Verdana" w:eastAsia="Aptos" w:hAnsi="Verdana"/>
          <w:b/>
          <w:bCs/>
          <w:color w:val="auto"/>
          <w:kern w:val="2"/>
          <w14:ligatures w14:val="standardContextual"/>
        </w:rPr>
        <w:t>22. SUTARTIES NUTRAUKIMAS</w:t>
      </w:r>
    </w:p>
    <w:p w14:paraId="5BE750C1" w14:textId="77777777" w:rsidR="00C925EE" w:rsidRPr="00C925EE" w:rsidRDefault="00C925EE" w:rsidP="00C925EE">
      <w:pPr>
        <w:jc w:val="both"/>
        <w:rPr>
          <w:rFonts w:ascii="Verdana" w:eastAsia="Aptos" w:hAnsi="Verdana"/>
          <w:color w:val="auto"/>
          <w:kern w:val="2"/>
          <w14:ligatures w14:val="standardContextual"/>
        </w:rPr>
      </w:pPr>
    </w:p>
    <w:p w14:paraId="5411DF9E" w14:textId="77777777" w:rsidR="00C925EE" w:rsidRPr="00C925EE" w:rsidRDefault="00C925EE" w:rsidP="00C925EE">
      <w:pPr>
        <w:ind w:firstLine="709"/>
        <w:jc w:val="both"/>
        <w:rPr>
          <w:rFonts w:ascii="Verdana" w:eastAsia="Aptos" w:hAnsi="Verdana"/>
          <w:color w:val="auto"/>
          <w:kern w:val="2"/>
          <w14:ligatures w14:val="standardContextual"/>
        </w:rPr>
      </w:pPr>
      <w:r w:rsidRPr="00C925EE">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4CBC92A1" w14:textId="77777777" w:rsidR="00C925EE" w:rsidRPr="00C925EE" w:rsidRDefault="00C925EE" w:rsidP="00C925EE">
      <w:pPr>
        <w:jc w:val="both"/>
        <w:rPr>
          <w:rFonts w:ascii="Verdana" w:eastAsia="Aptos" w:hAnsi="Verdana"/>
          <w:color w:val="auto"/>
          <w:kern w:val="2"/>
          <w14:ligatures w14:val="standardContextual"/>
        </w:rPr>
      </w:pPr>
    </w:p>
    <w:p w14:paraId="79520958" w14:textId="77777777" w:rsidR="00C925EE" w:rsidRPr="00C925EE" w:rsidRDefault="00C925EE" w:rsidP="00C925EE">
      <w:pPr>
        <w:ind w:firstLine="709"/>
        <w:jc w:val="both"/>
        <w:rPr>
          <w:rFonts w:ascii="Verdana" w:eastAsia="Aptos" w:hAnsi="Verdana"/>
          <w:color w:val="auto"/>
          <w:kern w:val="2"/>
          <w14:ligatures w14:val="standardContextual"/>
        </w:rPr>
      </w:pPr>
      <w:bookmarkStart w:id="393" w:name="part_45f0b853384841ffa5c21b1674f45df2"/>
      <w:bookmarkEnd w:id="393"/>
      <w:r w:rsidRPr="00C925EE">
        <w:rPr>
          <w:rFonts w:ascii="Verdana" w:eastAsia="Aptos" w:hAnsi="Verdana"/>
          <w:b/>
          <w:bCs/>
          <w:color w:val="auto"/>
          <w:kern w:val="2"/>
          <w14:ligatures w14:val="standardContextual"/>
        </w:rPr>
        <w:lastRenderedPageBreak/>
        <w:t>22.1. Pretenzijos dėl Sutarties pažeidimų</w:t>
      </w:r>
    </w:p>
    <w:p w14:paraId="5B3D7385" w14:textId="77777777" w:rsidR="00C925EE" w:rsidRPr="00C925EE" w:rsidRDefault="00C925EE" w:rsidP="00C925EE">
      <w:pPr>
        <w:ind w:firstLine="709"/>
        <w:jc w:val="both"/>
        <w:rPr>
          <w:rFonts w:ascii="Verdana" w:eastAsia="Aptos" w:hAnsi="Verdana"/>
          <w:color w:val="auto"/>
          <w:kern w:val="2"/>
          <w14:ligatures w14:val="standardContextual"/>
        </w:rPr>
      </w:pPr>
    </w:p>
    <w:p w14:paraId="5F85AD93" w14:textId="77777777" w:rsidR="00C925EE" w:rsidRPr="00C925EE" w:rsidRDefault="00C925EE" w:rsidP="00C925EE">
      <w:pPr>
        <w:ind w:firstLine="709"/>
        <w:jc w:val="both"/>
        <w:rPr>
          <w:rFonts w:ascii="Verdana" w:eastAsia="Aptos" w:hAnsi="Verdana"/>
          <w:color w:val="auto"/>
          <w:kern w:val="2"/>
          <w14:ligatures w14:val="standardContextual"/>
        </w:rPr>
      </w:pPr>
      <w:bookmarkStart w:id="394" w:name="part_95e08042ce5849bc83e0fce195c0e536"/>
      <w:bookmarkEnd w:id="394"/>
      <w:r w:rsidRPr="00C925EE">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60CEB3" w14:textId="77777777" w:rsidR="00C925EE" w:rsidRPr="00C925EE" w:rsidRDefault="00C925EE" w:rsidP="00C925EE">
      <w:pPr>
        <w:ind w:firstLine="709"/>
        <w:jc w:val="both"/>
        <w:rPr>
          <w:rFonts w:ascii="Verdana" w:eastAsia="Aptos" w:hAnsi="Verdana"/>
          <w:color w:val="auto"/>
          <w:kern w:val="2"/>
          <w14:ligatures w14:val="standardContextual"/>
        </w:rPr>
      </w:pPr>
      <w:bookmarkStart w:id="395" w:name="part_68a947965b81435dac54dd6aa7e07833"/>
      <w:bookmarkEnd w:id="395"/>
      <w:r w:rsidRPr="00C925EE">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AE66AE3" w14:textId="77777777" w:rsidR="00C925EE" w:rsidRPr="00C925EE" w:rsidRDefault="00C925EE" w:rsidP="00C925EE">
      <w:pPr>
        <w:ind w:firstLine="709"/>
        <w:jc w:val="both"/>
        <w:rPr>
          <w:rFonts w:ascii="Verdana" w:eastAsia="Aptos" w:hAnsi="Verdana"/>
          <w:color w:val="auto"/>
          <w:kern w:val="2"/>
          <w14:ligatures w14:val="standardContextual"/>
        </w:rPr>
      </w:pPr>
    </w:p>
    <w:p w14:paraId="249F79B5" w14:textId="77777777" w:rsidR="00C925EE" w:rsidRPr="00C925EE" w:rsidRDefault="00C925EE" w:rsidP="00C925EE">
      <w:pPr>
        <w:ind w:firstLine="709"/>
        <w:jc w:val="both"/>
        <w:rPr>
          <w:rFonts w:ascii="Verdana" w:eastAsia="Aptos" w:hAnsi="Verdana"/>
          <w:color w:val="auto"/>
          <w:kern w:val="2"/>
          <w14:ligatures w14:val="standardContextual"/>
        </w:rPr>
      </w:pPr>
      <w:bookmarkStart w:id="396" w:name="part_a5f1a20ec85942259a2aeeb4c0b09a64"/>
      <w:bookmarkEnd w:id="396"/>
      <w:r w:rsidRPr="00C925EE">
        <w:rPr>
          <w:rFonts w:ascii="Verdana" w:eastAsia="Aptos" w:hAnsi="Verdana"/>
          <w:b/>
          <w:bCs/>
          <w:color w:val="auto"/>
          <w:kern w:val="2"/>
          <w14:ligatures w14:val="standardContextual"/>
        </w:rPr>
        <w:t>22.2. Sutarties nutraukimas Pirkėjo iniciatyva</w:t>
      </w:r>
    </w:p>
    <w:p w14:paraId="150CD652" w14:textId="77777777" w:rsidR="00C925EE" w:rsidRPr="00C925EE" w:rsidRDefault="00C925EE" w:rsidP="00C925EE">
      <w:pPr>
        <w:ind w:firstLine="709"/>
        <w:jc w:val="both"/>
        <w:rPr>
          <w:rFonts w:ascii="Verdana" w:eastAsia="Aptos" w:hAnsi="Verdana"/>
          <w:color w:val="auto"/>
          <w:kern w:val="2"/>
          <w14:ligatures w14:val="standardContextual"/>
        </w:rPr>
      </w:pPr>
    </w:p>
    <w:p w14:paraId="2886B8CB" w14:textId="77777777" w:rsidR="00C925EE" w:rsidRPr="00C925EE" w:rsidRDefault="00C925EE" w:rsidP="00C925EE">
      <w:pPr>
        <w:ind w:firstLine="709"/>
        <w:jc w:val="both"/>
        <w:rPr>
          <w:rFonts w:ascii="Verdana" w:eastAsia="Aptos" w:hAnsi="Verdana"/>
          <w:color w:val="auto"/>
          <w:kern w:val="2"/>
          <w14:ligatures w14:val="standardContextual"/>
        </w:rPr>
      </w:pPr>
      <w:bookmarkStart w:id="397" w:name="part_082c05e288a64aea9d8f842778a16950"/>
      <w:bookmarkEnd w:id="397"/>
      <w:r w:rsidRPr="00C925EE">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6C15A4" w14:textId="77777777" w:rsidR="00C925EE" w:rsidRPr="00C925EE" w:rsidRDefault="00C925EE" w:rsidP="00C925EE">
      <w:pPr>
        <w:ind w:firstLine="709"/>
        <w:jc w:val="both"/>
        <w:rPr>
          <w:rFonts w:ascii="Verdana" w:eastAsia="Aptos" w:hAnsi="Verdana"/>
          <w:color w:val="auto"/>
          <w:kern w:val="2"/>
          <w14:ligatures w14:val="standardContextual"/>
        </w:rPr>
      </w:pPr>
      <w:bookmarkStart w:id="398" w:name="part_f8d09b86334e43009e735a3de3a1f707"/>
      <w:bookmarkEnd w:id="398"/>
      <w:r w:rsidRPr="00C925EE">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748722DF" w14:textId="77777777" w:rsidR="00C925EE" w:rsidRPr="00C925EE" w:rsidRDefault="00C925EE" w:rsidP="00C925EE">
      <w:pPr>
        <w:ind w:firstLine="709"/>
        <w:jc w:val="both"/>
        <w:rPr>
          <w:rFonts w:ascii="Verdana" w:eastAsia="Aptos" w:hAnsi="Verdana"/>
          <w:color w:val="auto"/>
          <w:kern w:val="2"/>
          <w14:ligatures w14:val="standardContextual"/>
        </w:rPr>
      </w:pPr>
      <w:bookmarkStart w:id="399" w:name="part_e1682a30c9fb45389c00232bacecd80f"/>
      <w:bookmarkEnd w:id="399"/>
      <w:r w:rsidRPr="00C925EE">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F51AD3C" w14:textId="77777777" w:rsidR="00C925EE" w:rsidRPr="00C925EE" w:rsidRDefault="00C925EE" w:rsidP="00C925EE">
      <w:pPr>
        <w:ind w:firstLine="709"/>
        <w:jc w:val="both"/>
        <w:rPr>
          <w:rFonts w:ascii="Verdana" w:eastAsia="Aptos" w:hAnsi="Verdana"/>
          <w:color w:val="auto"/>
          <w:kern w:val="2"/>
          <w14:ligatures w14:val="standardContextual"/>
        </w:rPr>
      </w:pPr>
      <w:bookmarkStart w:id="400" w:name="part_15e9f58efc6f47de9a48274b866fd89e"/>
      <w:bookmarkEnd w:id="400"/>
      <w:r w:rsidRPr="00C925EE">
        <w:rPr>
          <w:rFonts w:ascii="Verdana" w:eastAsia="Aptos" w:hAnsi="Verdana"/>
          <w:color w:val="auto"/>
          <w:kern w:val="2"/>
          <w14:ligatures w14:val="standardContextual"/>
        </w:rPr>
        <w:t>22.2.2.2. Tiekėjo padėtis pasikeičia ir jis atitinka pirkimo dokumentuose nustatytą pašalinimo pagrindą;</w:t>
      </w:r>
    </w:p>
    <w:p w14:paraId="7B6FCA1C" w14:textId="77777777" w:rsidR="00C925EE" w:rsidRPr="00C925EE" w:rsidRDefault="00C925EE" w:rsidP="00C925EE">
      <w:pPr>
        <w:ind w:firstLine="709"/>
        <w:jc w:val="both"/>
        <w:rPr>
          <w:rFonts w:ascii="Verdana" w:eastAsia="Aptos" w:hAnsi="Verdana"/>
          <w:color w:val="auto"/>
          <w:kern w:val="2"/>
          <w14:ligatures w14:val="standardContextual"/>
        </w:rPr>
      </w:pPr>
      <w:bookmarkStart w:id="401" w:name="part_509979a6e6c74ada9f213695e086d755"/>
      <w:bookmarkEnd w:id="401"/>
      <w:r w:rsidRPr="00C925EE">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0AA982FF" w14:textId="77777777" w:rsidR="00C925EE" w:rsidRPr="00C925EE" w:rsidRDefault="00C925EE" w:rsidP="00C925EE">
      <w:pPr>
        <w:ind w:firstLine="709"/>
        <w:jc w:val="both"/>
        <w:rPr>
          <w:rFonts w:ascii="Verdana" w:eastAsia="Aptos" w:hAnsi="Verdana"/>
          <w:color w:val="auto"/>
          <w:kern w:val="2"/>
          <w14:ligatures w14:val="standardContextual"/>
        </w:rPr>
      </w:pPr>
      <w:bookmarkStart w:id="402" w:name="part_f805557525f44b35acd8029652437b9f"/>
      <w:bookmarkEnd w:id="402"/>
      <w:r w:rsidRPr="00C925EE">
        <w:rPr>
          <w:rFonts w:ascii="Verdana" w:eastAsia="Aptos" w:hAnsi="Verdana"/>
          <w:color w:val="auto"/>
          <w:kern w:val="2"/>
          <w14:ligatures w14:val="standardContextual"/>
        </w:rPr>
        <w:t>22.2.2.4. Pirkėjas nusprendžia nebevykdyti veiklos, kurios vykdymui Sutartimi įsigyjamos Paslaugos ir Sutarties poreikis išnyksta;</w:t>
      </w:r>
    </w:p>
    <w:p w14:paraId="241316A1" w14:textId="77777777" w:rsidR="00C925EE" w:rsidRPr="00C925EE" w:rsidRDefault="00C925EE" w:rsidP="00C925EE">
      <w:pPr>
        <w:ind w:firstLine="709"/>
        <w:jc w:val="both"/>
        <w:rPr>
          <w:rFonts w:ascii="Verdana" w:eastAsia="Aptos" w:hAnsi="Verdana"/>
          <w:color w:val="auto"/>
          <w:kern w:val="2"/>
          <w14:ligatures w14:val="standardContextual"/>
        </w:rPr>
      </w:pPr>
      <w:bookmarkStart w:id="403" w:name="part_ce7ae23883494f3a8c007bd9732d000b"/>
      <w:bookmarkEnd w:id="403"/>
      <w:r w:rsidRPr="00C925EE">
        <w:rPr>
          <w:rFonts w:ascii="Verdana" w:eastAsia="Aptos" w:hAnsi="Verdana"/>
          <w:color w:val="auto"/>
          <w:kern w:val="2"/>
          <w14:ligatures w14:val="standardContextual"/>
        </w:rPr>
        <w:t>22.2.2.5. Pirkėjo valdymo organas priima sprendimą, dėl kurio Sutarties poreikis išnyksta;</w:t>
      </w:r>
    </w:p>
    <w:p w14:paraId="0B57D57D" w14:textId="77777777" w:rsidR="00C925EE" w:rsidRPr="00C925EE" w:rsidRDefault="00C925EE" w:rsidP="00C925EE">
      <w:pPr>
        <w:ind w:firstLine="709"/>
        <w:jc w:val="both"/>
        <w:rPr>
          <w:rFonts w:ascii="Verdana" w:eastAsia="Aptos" w:hAnsi="Verdana"/>
          <w:color w:val="auto"/>
          <w:kern w:val="2"/>
          <w14:ligatures w14:val="standardContextual"/>
        </w:rPr>
      </w:pPr>
      <w:bookmarkStart w:id="404" w:name="part_ce7d8066bb9c438a892843be04e4b142"/>
      <w:bookmarkEnd w:id="404"/>
      <w:r w:rsidRPr="00C925EE">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43A5DC53" w14:textId="77777777" w:rsidR="00C925EE" w:rsidRPr="00C925EE" w:rsidRDefault="00C925EE" w:rsidP="00C925EE">
      <w:pPr>
        <w:ind w:firstLine="709"/>
        <w:jc w:val="both"/>
        <w:rPr>
          <w:rFonts w:ascii="Verdana" w:eastAsia="Aptos" w:hAnsi="Verdana"/>
          <w:color w:val="auto"/>
          <w:kern w:val="2"/>
          <w14:ligatures w14:val="standardContextual"/>
        </w:rPr>
      </w:pPr>
      <w:bookmarkStart w:id="405" w:name="part_f4b75d5dab5b4bfba17b5c4d81823e68"/>
      <w:bookmarkEnd w:id="405"/>
      <w:r w:rsidRPr="00C925EE">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4D0233AB" w14:textId="77777777" w:rsidR="00C925EE" w:rsidRPr="00C925EE" w:rsidRDefault="00C925EE" w:rsidP="00C925EE">
      <w:pPr>
        <w:ind w:firstLine="709"/>
        <w:jc w:val="both"/>
        <w:rPr>
          <w:rFonts w:ascii="Verdana" w:eastAsia="Aptos" w:hAnsi="Verdana"/>
          <w:color w:val="auto"/>
          <w:kern w:val="2"/>
          <w14:ligatures w14:val="standardContextual"/>
        </w:rPr>
      </w:pPr>
      <w:bookmarkStart w:id="406" w:name="part_0ce2f4cd27c44878b15328b18c9cfeae"/>
      <w:bookmarkEnd w:id="406"/>
      <w:r w:rsidRPr="00C925EE">
        <w:rPr>
          <w:rFonts w:ascii="Verdana" w:eastAsia="Aptos" w:hAnsi="Verdana"/>
          <w:color w:val="auto"/>
          <w:kern w:val="2"/>
          <w14:ligatures w14:val="standardContextual"/>
        </w:rPr>
        <w:t>22.2.2.8. nebelieka perkamų Paslaugų poreikio;</w:t>
      </w:r>
    </w:p>
    <w:p w14:paraId="688506F4" w14:textId="77777777" w:rsidR="00C925EE" w:rsidRPr="00C925EE" w:rsidRDefault="00C925EE" w:rsidP="00C925EE">
      <w:pPr>
        <w:ind w:firstLine="709"/>
        <w:jc w:val="both"/>
        <w:rPr>
          <w:rFonts w:ascii="Verdana" w:eastAsia="Aptos" w:hAnsi="Verdana"/>
          <w:color w:val="auto"/>
          <w:kern w:val="2"/>
          <w14:ligatures w14:val="standardContextual"/>
        </w:rPr>
      </w:pPr>
      <w:bookmarkStart w:id="407" w:name="part_90b300d060b54098ab65fced6685f0fb"/>
      <w:bookmarkEnd w:id="407"/>
      <w:r w:rsidRPr="00C925EE">
        <w:rPr>
          <w:rFonts w:ascii="Verdana" w:eastAsia="Aptos" w:hAnsi="Verdana"/>
          <w:color w:val="auto"/>
          <w:kern w:val="2"/>
          <w14:ligatures w14:val="standardContextual"/>
        </w:rPr>
        <w:t>22.2.2.9. Pirkėjas iš pirkimų priežiūrą atliekančių institucijų gauna nurodymą ar rekomendaciją nutraukti Sutartį;</w:t>
      </w:r>
    </w:p>
    <w:p w14:paraId="5268A4B1" w14:textId="77777777" w:rsidR="00C925EE" w:rsidRPr="00C925EE" w:rsidRDefault="00C925EE" w:rsidP="00C925EE">
      <w:pPr>
        <w:ind w:firstLine="709"/>
        <w:jc w:val="both"/>
        <w:rPr>
          <w:rFonts w:ascii="Verdana" w:eastAsia="Aptos" w:hAnsi="Verdana"/>
          <w:color w:val="auto"/>
          <w:kern w:val="2"/>
          <w14:ligatures w14:val="standardContextual"/>
        </w:rPr>
      </w:pPr>
      <w:bookmarkStart w:id="408" w:name="part_d5dbb6812e13440dbf1d906403250948"/>
      <w:bookmarkEnd w:id="408"/>
      <w:r w:rsidRPr="00C925EE">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13830347" w14:textId="77777777" w:rsidR="00C925EE" w:rsidRPr="00C925EE" w:rsidRDefault="00C925EE" w:rsidP="00C925EE">
      <w:pPr>
        <w:ind w:firstLine="709"/>
        <w:jc w:val="both"/>
        <w:rPr>
          <w:rFonts w:ascii="Verdana" w:eastAsia="Aptos" w:hAnsi="Verdana"/>
          <w:color w:val="auto"/>
          <w:kern w:val="2"/>
          <w14:ligatures w14:val="standardContextual"/>
        </w:rPr>
      </w:pPr>
      <w:bookmarkStart w:id="409" w:name="part_dd7492efc50d405f81a8d3aad3d481c4"/>
      <w:bookmarkEnd w:id="409"/>
      <w:r w:rsidRPr="00C925EE">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242180A1" w14:textId="77777777" w:rsidR="00C925EE" w:rsidRPr="00C925EE" w:rsidRDefault="00C925EE" w:rsidP="00C925EE">
      <w:pPr>
        <w:ind w:firstLine="709"/>
        <w:jc w:val="both"/>
        <w:rPr>
          <w:rFonts w:ascii="Verdana" w:eastAsia="Aptos" w:hAnsi="Verdana"/>
          <w:color w:val="auto"/>
          <w:kern w:val="2"/>
          <w14:ligatures w14:val="standardContextual"/>
        </w:rPr>
      </w:pPr>
      <w:bookmarkStart w:id="410" w:name="part_293fca9223934b0bb370cbe4ef454acb"/>
      <w:bookmarkEnd w:id="410"/>
      <w:r w:rsidRPr="00C925EE">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34505F0E" w14:textId="77777777" w:rsidR="00C925EE" w:rsidRPr="00C925EE" w:rsidRDefault="00C925EE" w:rsidP="00C925EE">
      <w:pPr>
        <w:ind w:firstLine="709"/>
        <w:jc w:val="both"/>
        <w:rPr>
          <w:rFonts w:ascii="Verdana" w:eastAsia="Aptos" w:hAnsi="Verdana"/>
          <w:color w:val="auto"/>
          <w:kern w:val="2"/>
          <w14:ligatures w14:val="standardContextual"/>
        </w:rPr>
      </w:pPr>
      <w:bookmarkStart w:id="411" w:name="part_7b9de5f30b2440daac66e164ef02dd6b"/>
      <w:bookmarkEnd w:id="411"/>
      <w:r w:rsidRPr="00C925EE">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5B6944" w14:textId="77777777" w:rsidR="00C925EE" w:rsidRPr="00C925EE" w:rsidRDefault="00C925EE" w:rsidP="00C925EE">
      <w:pPr>
        <w:ind w:firstLine="709"/>
        <w:jc w:val="both"/>
        <w:rPr>
          <w:rFonts w:ascii="Verdana" w:eastAsia="Aptos" w:hAnsi="Verdana"/>
          <w:color w:val="auto"/>
          <w:kern w:val="2"/>
          <w14:ligatures w14:val="standardContextual"/>
        </w:rPr>
      </w:pPr>
      <w:bookmarkStart w:id="412" w:name="part_69e0511916cb44ff8dff755847b90ce2"/>
      <w:bookmarkEnd w:id="412"/>
      <w:r w:rsidRPr="00C925EE">
        <w:rPr>
          <w:rFonts w:ascii="Verdana" w:eastAsia="Aptos" w:hAnsi="Verdana"/>
          <w:color w:val="auto"/>
          <w:kern w:val="2"/>
          <w14:ligatures w14:val="standardContextual"/>
        </w:rPr>
        <w:t>22.2.2.14. paaiškėja VPĮ 37 straipsnio 8 dalyje ir (ar) 47 straipsnio 8 dalyje nurodytos aplinkybės.</w:t>
      </w:r>
    </w:p>
    <w:p w14:paraId="6FE20C9F" w14:textId="77777777" w:rsidR="00C925EE" w:rsidRPr="00C925EE" w:rsidRDefault="00C925EE" w:rsidP="00C925EE">
      <w:pPr>
        <w:ind w:firstLine="709"/>
        <w:jc w:val="both"/>
        <w:rPr>
          <w:rFonts w:ascii="Verdana" w:eastAsia="Aptos" w:hAnsi="Verdana"/>
          <w:color w:val="auto"/>
          <w:kern w:val="2"/>
          <w14:ligatures w14:val="standardContextual"/>
        </w:rPr>
      </w:pPr>
      <w:bookmarkStart w:id="413" w:name="part_8080025510a54893963c0b828ef8c099"/>
      <w:bookmarkEnd w:id="413"/>
      <w:r w:rsidRPr="00C925EE">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0B356F" w14:textId="77777777" w:rsidR="00C925EE" w:rsidRPr="00C925EE" w:rsidRDefault="00C925EE" w:rsidP="00C925EE">
      <w:pPr>
        <w:ind w:firstLine="709"/>
        <w:jc w:val="both"/>
        <w:rPr>
          <w:rFonts w:ascii="Verdana" w:eastAsia="Aptos" w:hAnsi="Verdana"/>
          <w:color w:val="auto"/>
          <w:kern w:val="2"/>
          <w14:ligatures w14:val="standardContextual"/>
        </w:rPr>
      </w:pPr>
      <w:bookmarkStart w:id="414" w:name="part_77d1b8499c0646f1836b6691c2ed0c2d"/>
      <w:bookmarkEnd w:id="414"/>
      <w:r w:rsidRPr="00C925EE">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F0DBEF7" w14:textId="77777777" w:rsidR="00C925EE" w:rsidRPr="00C925EE" w:rsidRDefault="00C925EE" w:rsidP="00C925EE">
      <w:pPr>
        <w:ind w:firstLine="709"/>
        <w:jc w:val="both"/>
        <w:rPr>
          <w:rFonts w:ascii="Verdana" w:eastAsia="Aptos" w:hAnsi="Verdana"/>
          <w:color w:val="auto"/>
          <w:kern w:val="2"/>
          <w14:ligatures w14:val="standardContextual"/>
        </w:rPr>
      </w:pPr>
      <w:bookmarkStart w:id="415" w:name="part_edc0961d67d64af9be95e3debe4ae2ad"/>
      <w:bookmarkEnd w:id="415"/>
      <w:r w:rsidRPr="00C925EE">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63C2D3" w14:textId="77777777" w:rsidR="00C925EE" w:rsidRPr="00C925EE" w:rsidRDefault="00C925EE" w:rsidP="00C925EE">
      <w:pPr>
        <w:ind w:firstLine="709"/>
        <w:jc w:val="both"/>
        <w:rPr>
          <w:rFonts w:ascii="Verdana" w:eastAsia="Aptos" w:hAnsi="Verdana"/>
          <w:color w:val="auto"/>
          <w:kern w:val="2"/>
          <w14:ligatures w14:val="standardContextual"/>
        </w:rPr>
      </w:pPr>
      <w:bookmarkStart w:id="416" w:name="part_cfc122c10f5c41e5a2b774054227c458"/>
      <w:bookmarkEnd w:id="416"/>
      <w:r w:rsidRPr="00C925EE">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2736023A" w14:textId="77777777" w:rsidR="00C925EE" w:rsidRPr="00C925EE" w:rsidRDefault="00C925EE" w:rsidP="00C925EE">
      <w:pPr>
        <w:ind w:firstLine="709"/>
        <w:jc w:val="both"/>
        <w:rPr>
          <w:rFonts w:ascii="Verdana" w:eastAsia="Aptos" w:hAnsi="Verdana"/>
          <w:color w:val="auto"/>
          <w:kern w:val="2"/>
          <w14:ligatures w14:val="standardContextual"/>
        </w:rPr>
      </w:pPr>
      <w:bookmarkStart w:id="417" w:name="part_1a994f5da3184ccc82fec51b5d5b0f7b"/>
      <w:bookmarkEnd w:id="417"/>
      <w:r w:rsidRPr="00C925EE">
        <w:rPr>
          <w:rFonts w:ascii="Verdana" w:eastAsia="Aptos" w:hAnsi="Verdana"/>
          <w:color w:val="auto"/>
          <w:kern w:val="2"/>
          <w14:ligatures w14:val="standardContextual"/>
        </w:rPr>
        <w:t>22.2.7. Sutartis laikoma nutraukta kitą dieną po to, kai pasibaigia įspėjimo apie Sutarties nutraukimą terminas.</w:t>
      </w:r>
    </w:p>
    <w:p w14:paraId="5E00425C" w14:textId="77777777" w:rsidR="00C925EE" w:rsidRPr="00C925EE" w:rsidRDefault="00C925EE" w:rsidP="00C925EE">
      <w:pPr>
        <w:ind w:firstLine="709"/>
        <w:jc w:val="both"/>
        <w:rPr>
          <w:rFonts w:ascii="Verdana" w:eastAsia="Aptos" w:hAnsi="Verdana"/>
          <w:color w:val="auto"/>
          <w:kern w:val="2"/>
          <w14:ligatures w14:val="standardContextual"/>
        </w:rPr>
      </w:pPr>
      <w:bookmarkStart w:id="418" w:name="part_c116c16deea746d7a1201dba1c9de022"/>
      <w:bookmarkEnd w:id="418"/>
      <w:r w:rsidRPr="00C925EE">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AFEB4B7" w14:textId="77777777" w:rsidR="00C925EE" w:rsidRPr="00C925EE" w:rsidRDefault="00C925EE" w:rsidP="00C925EE">
      <w:pPr>
        <w:ind w:firstLine="709"/>
        <w:jc w:val="both"/>
        <w:rPr>
          <w:rFonts w:ascii="Verdana" w:eastAsia="Aptos" w:hAnsi="Verdana"/>
          <w:color w:val="auto"/>
          <w:kern w:val="2"/>
          <w14:ligatures w14:val="standardContextual"/>
        </w:rPr>
      </w:pPr>
    </w:p>
    <w:p w14:paraId="28679C89" w14:textId="77777777" w:rsidR="00C925EE" w:rsidRPr="00C925EE" w:rsidRDefault="00C925EE" w:rsidP="00C925EE">
      <w:pPr>
        <w:ind w:firstLine="709"/>
        <w:jc w:val="both"/>
        <w:rPr>
          <w:rFonts w:ascii="Verdana" w:eastAsia="Aptos" w:hAnsi="Verdana"/>
          <w:color w:val="auto"/>
          <w:kern w:val="2"/>
          <w14:ligatures w14:val="standardContextual"/>
        </w:rPr>
      </w:pPr>
      <w:bookmarkStart w:id="419" w:name="part_eaf085e8acfb4146b2664db5493b0d86"/>
      <w:bookmarkEnd w:id="419"/>
      <w:r w:rsidRPr="00C925EE">
        <w:rPr>
          <w:rFonts w:ascii="Verdana" w:eastAsia="Aptos" w:hAnsi="Verdana"/>
          <w:b/>
          <w:bCs/>
          <w:color w:val="auto"/>
          <w:kern w:val="2"/>
          <w14:ligatures w14:val="standardContextual"/>
        </w:rPr>
        <w:t>22.3. Sutarties nutraukimas Tiekėjo iniciatyva</w:t>
      </w:r>
    </w:p>
    <w:p w14:paraId="29ECF542" w14:textId="77777777" w:rsidR="00C925EE" w:rsidRPr="00C925EE" w:rsidRDefault="00C925EE" w:rsidP="00C925EE">
      <w:pPr>
        <w:ind w:firstLine="709"/>
        <w:jc w:val="both"/>
        <w:rPr>
          <w:rFonts w:ascii="Verdana" w:eastAsia="Aptos" w:hAnsi="Verdana"/>
          <w:color w:val="auto"/>
          <w:kern w:val="2"/>
          <w14:ligatures w14:val="standardContextual"/>
        </w:rPr>
      </w:pPr>
    </w:p>
    <w:p w14:paraId="0289B561" w14:textId="77777777" w:rsidR="00C925EE" w:rsidRPr="00C925EE" w:rsidRDefault="00C925EE" w:rsidP="00C925EE">
      <w:pPr>
        <w:ind w:firstLine="709"/>
        <w:jc w:val="both"/>
        <w:rPr>
          <w:rFonts w:ascii="Verdana" w:eastAsia="Aptos" w:hAnsi="Verdana"/>
          <w:color w:val="auto"/>
          <w:kern w:val="2"/>
          <w14:ligatures w14:val="standardContextual"/>
        </w:rPr>
      </w:pPr>
      <w:bookmarkStart w:id="420" w:name="part_70da202caa3f4ee1ab738fb72b44e936"/>
      <w:bookmarkEnd w:id="420"/>
      <w:r w:rsidRPr="00C925EE">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FF9E4" w14:textId="77777777" w:rsidR="00C925EE" w:rsidRPr="00C925EE" w:rsidRDefault="00C925EE" w:rsidP="00C925EE">
      <w:pPr>
        <w:ind w:firstLine="709"/>
        <w:jc w:val="both"/>
        <w:rPr>
          <w:rFonts w:ascii="Verdana" w:eastAsia="Aptos" w:hAnsi="Verdana"/>
          <w:color w:val="auto"/>
          <w:kern w:val="2"/>
          <w14:ligatures w14:val="standardContextual"/>
        </w:rPr>
      </w:pPr>
      <w:bookmarkStart w:id="421" w:name="part_8c9c2edd60a2474697475f7b0bd80265"/>
      <w:bookmarkEnd w:id="421"/>
      <w:r w:rsidRPr="00C925EE">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2228DC0" w14:textId="77777777" w:rsidR="00C925EE" w:rsidRPr="00C925EE" w:rsidRDefault="00C925EE" w:rsidP="00C925EE">
      <w:pPr>
        <w:ind w:firstLine="709"/>
        <w:jc w:val="both"/>
        <w:rPr>
          <w:rFonts w:ascii="Verdana" w:eastAsia="Aptos" w:hAnsi="Verdana"/>
          <w:color w:val="auto"/>
          <w:kern w:val="2"/>
          <w14:ligatures w14:val="standardContextual"/>
        </w:rPr>
      </w:pPr>
      <w:bookmarkStart w:id="422" w:name="part_7afc7594eaa848c5bf02d797fe2cd96d"/>
      <w:bookmarkEnd w:id="422"/>
      <w:r w:rsidRPr="00C925EE">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A4DB22" w14:textId="77777777" w:rsidR="00C925EE" w:rsidRPr="00C925EE" w:rsidRDefault="00C925EE" w:rsidP="00C925EE">
      <w:pPr>
        <w:ind w:firstLine="709"/>
        <w:jc w:val="both"/>
        <w:rPr>
          <w:rFonts w:ascii="Verdana" w:eastAsia="Aptos" w:hAnsi="Verdana"/>
          <w:color w:val="auto"/>
          <w:kern w:val="2"/>
          <w14:ligatures w14:val="standardContextual"/>
        </w:rPr>
      </w:pPr>
      <w:bookmarkStart w:id="423" w:name="part_0e94fe3722ca45b0a69ff06ef1d9ff82"/>
      <w:bookmarkEnd w:id="423"/>
      <w:r w:rsidRPr="00C925EE">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977A622" w14:textId="77777777" w:rsidR="00C925EE" w:rsidRPr="00C925EE" w:rsidRDefault="00C925EE" w:rsidP="00C925EE">
      <w:pPr>
        <w:ind w:firstLine="709"/>
        <w:jc w:val="both"/>
        <w:rPr>
          <w:rFonts w:ascii="Verdana" w:eastAsia="Aptos" w:hAnsi="Verdana"/>
          <w:color w:val="auto"/>
          <w:kern w:val="2"/>
          <w14:ligatures w14:val="standardContextual"/>
        </w:rPr>
      </w:pPr>
      <w:bookmarkStart w:id="424" w:name="part_011034f4cc6b43e09902125ae0ac950f"/>
      <w:bookmarkEnd w:id="424"/>
      <w:r w:rsidRPr="00C925EE">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E2D26B7" w14:textId="77777777" w:rsidR="00C925EE" w:rsidRPr="00C925EE" w:rsidRDefault="00C925EE" w:rsidP="00C925EE">
      <w:pPr>
        <w:ind w:firstLine="709"/>
        <w:jc w:val="both"/>
        <w:rPr>
          <w:rFonts w:ascii="Verdana" w:eastAsia="Aptos" w:hAnsi="Verdana"/>
          <w:color w:val="auto"/>
          <w:kern w:val="2"/>
          <w14:ligatures w14:val="standardContextual"/>
        </w:rPr>
      </w:pPr>
      <w:bookmarkStart w:id="425" w:name="part_2fdb84087d354798a94e278fd1f8378f"/>
      <w:bookmarkEnd w:id="425"/>
      <w:r w:rsidRPr="00C925EE">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5331571" w14:textId="77777777" w:rsidR="00C925EE" w:rsidRPr="00C925EE" w:rsidRDefault="00C925EE" w:rsidP="00C925EE">
      <w:pPr>
        <w:ind w:firstLine="709"/>
        <w:jc w:val="both"/>
        <w:rPr>
          <w:rFonts w:ascii="Verdana" w:eastAsia="Aptos" w:hAnsi="Verdana"/>
          <w:color w:val="auto"/>
          <w:kern w:val="2"/>
          <w14:ligatures w14:val="standardContextual"/>
        </w:rPr>
      </w:pPr>
      <w:bookmarkStart w:id="426" w:name="part_f6b0c80795644e338a484ac9bd717782"/>
      <w:bookmarkEnd w:id="426"/>
      <w:r w:rsidRPr="00C925EE">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CA7D85" w14:textId="77777777" w:rsidR="00C925EE" w:rsidRPr="00C925EE" w:rsidRDefault="00C925EE" w:rsidP="00C925EE">
      <w:pPr>
        <w:ind w:firstLine="709"/>
        <w:jc w:val="both"/>
        <w:rPr>
          <w:rFonts w:ascii="Verdana" w:eastAsia="Aptos" w:hAnsi="Verdana"/>
          <w:color w:val="auto"/>
          <w:kern w:val="2"/>
          <w14:ligatures w14:val="standardContextual"/>
        </w:rPr>
      </w:pPr>
      <w:bookmarkStart w:id="427" w:name="part_56c8491231fe4c7886e04fef7652d507"/>
      <w:bookmarkEnd w:id="427"/>
      <w:r w:rsidRPr="00C925EE">
        <w:rPr>
          <w:rFonts w:ascii="Verdana" w:eastAsia="Aptos" w:hAnsi="Verdana"/>
          <w:color w:val="auto"/>
          <w:kern w:val="2"/>
          <w14:ligatures w14:val="standardContextual"/>
        </w:rPr>
        <w:t>22.3.6. Sutartis laikoma nutraukta kitą dieną po to, kai pasibaigia įspėjimo apie Sutarties nutraukimą terminas.</w:t>
      </w:r>
    </w:p>
    <w:p w14:paraId="3A3E3F9E" w14:textId="77777777" w:rsidR="00C925EE" w:rsidRPr="00C925EE" w:rsidRDefault="00C925EE" w:rsidP="00C925EE">
      <w:pPr>
        <w:ind w:firstLine="709"/>
        <w:jc w:val="both"/>
        <w:rPr>
          <w:rFonts w:ascii="Verdana" w:eastAsia="Aptos" w:hAnsi="Verdana"/>
          <w:color w:val="auto"/>
          <w:kern w:val="2"/>
          <w14:ligatures w14:val="standardContextual"/>
        </w:rPr>
      </w:pPr>
      <w:bookmarkStart w:id="428" w:name="part_42bfebb661cf4e909906811a8d45610c"/>
      <w:bookmarkEnd w:id="428"/>
      <w:r w:rsidRPr="00C925EE">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B643F" w14:textId="77777777" w:rsidR="00C925EE" w:rsidRPr="00C925EE" w:rsidRDefault="00C925EE" w:rsidP="00C925EE">
      <w:pPr>
        <w:ind w:firstLine="709"/>
        <w:jc w:val="both"/>
        <w:rPr>
          <w:rFonts w:ascii="Verdana" w:eastAsia="Aptos" w:hAnsi="Verdana"/>
          <w:color w:val="auto"/>
          <w:kern w:val="2"/>
          <w14:ligatures w14:val="standardContextual"/>
        </w:rPr>
      </w:pPr>
    </w:p>
    <w:p w14:paraId="12E1822E" w14:textId="77777777" w:rsidR="00C925EE" w:rsidRPr="00C925EE" w:rsidRDefault="00C925EE" w:rsidP="00C925EE">
      <w:pPr>
        <w:ind w:firstLine="709"/>
        <w:jc w:val="both"/>
        <w:rPr>
          <w:rFonts w:ascii="Verdana" w:eastAsia="Aptos" w:hAnsi="Verdana"/>
          <w:color w:val="auto"/>
          <w:kern w:val="2"/>
          <w14:ligatures w14:val="standardContextual"/>
        </w:rPr>
      </w:pPr>
      <w:bookmarkStart w:id="429" w:name="part_0daa019ca6114041846cefa71afbab9a"/>
      <w:bookmarkEnd w:id="429"/>
      <w:r w:rsidRPr="00C925EE">
        <w:rPr>
          <w:rFonts w:ascii="Verdana" w:eastAsia="Aptos" w:hAnsi="Verdana"/>
          <w:b/>
          <w:bCs/>
          <w:color w:val="auto"/>
          <w:kern w:val="2"/>
          <w14:ligatures w14:val="standardContextual"/>
        </w:rPr>
        <w:t>22.4. Šalių teisės ir pareigos Sutarties nutraukimo atveju</w:t>
      </w:r>
    </w:p>
    <w:p w14:paraId="704BE884" w14:textId="77777777" w:rsidR="00C925EE" w:rsidRPr="00C925EE" w:rsidRDefault="00C925EE" w:rsidP="00C925EE">
      <w:pPr>
        <w:ind w:firstLine="709"/>
        <w:jc w:val="both"/>
        <w:rPr>
          <w:rFonts w:ascii="Verdana" w:eastAsia="Aptos" w:hAnsi="Verdana"/>
          <w:color w:val="auto"/>
          <w:kern w:val="2"/>
          <w14:ligatures w14:val="standardContextual"/>
        </w:rPr>
      </w:pPr>
    </w:p>
    <w:p w14:paraId="2B23F213" w14:textId="77777777" w:rsidR="00C925EE" w:rsidRPr="00C925EE" w:rsidRDefault="00C925EE" w:rsidP="00C925EE">
      <w:pPr>
        <w:ind w:firstLine="709"/>
        <w:jc w:val="both"/>
        <w:rPr>
          <w:rFonts w:ascii="Verdana" w:eastAsia="Aptos" w:hAnsi="Verdana"/>
          <w:color w:val="auto"/>
          <w:kern w:val="2"/>
          <w14:ligatures w14:val="standardContextual"/>
        </w:rPr>
      </w:pPr>
      <w:bookmarkStart w:id="430" w:name="part_5867698b4a894f32a926c2c852fc9163"/>
      <w:bookmarkEnd w:id="430"/>
      <w:r w:rsidRPr="00C925EE">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1D0A842B" w14:textId="77777777" w:rsidR="00C925EE" w:rsidRPr="00C925EE" w:rsidRDefault="00C925EE" w:rsidP="00C925EE">
      <w:pPr>
        <w:ind w:firstLine="709"/>
        <w:jc w:val="both"/>
        <w:rPr>
          <w:rFonts w:ascii="Verdana" w:eastAsia="Aptos" w:hAnsi="Verdana"/>
          <w:color w:val="auto"/>
          <w:kern w:val="2"/>
          <w14:ligatures w14:val="standardContextual"/>
        </w:rPr>
      </w:pPr>
      <w:bookmarkStart w:id="431" w:name="part_30817077c261446ba93decf44dea957a"/>
      <w:bookmarkEnd w:id="431"/>
      <w:r w:rsidRPr="00C925EE">
        <w:rPr>
          <w:rFonts w:ascii="Verdana" w:eastAsia="Aptos" w:hAnsi="Verdana"/>
          <w:color w:val="auto"/>
          <w:kern w:val="2"/>
          <w14:ligatures w14:val="standardContextual"/>
        </w:rPr>
        <w:t>22.4.2. Nutraukus Sutartį, Šalys privalo:</w:t>
      </w:r>
    </w:p>
    <w:p w14:paraId="377D211D" w14:textId="77777777" w:rsidR="00C925EE" w:rsidRPr="00C925EE" w:rsidRDefault="00C925EE" w:rsidP="00C925EE">
      <w:pPr>
        <w:ind w:firstLine="709"/>
        <w:jc w:val="both"/>
        <w:rPr>
          <w:rFonts w:ascii="Verdana" w:eastAsia="Aptos" w:hAnsi="Verdana"/>
          <w:color w:val="auto"/>
          <w:kern w:val="2"/>
          <w14:ligatures w14:val="standardContextual"/>
        </w:rPr>
      </w:pPr>
      <w:bookmarkStart w:id="432" w:name="part_2648f3f90b4d431488eef185db210d7a"/>
      <w:bookmarkEnd w:id="432"/>
      <w:r w:rsidRPr="00C925EE">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66C37EA" w14:textId="77777777" w:rsidR="00C925EE" w:rsidRPr="00C925EE" w:rsidRDefault="00C925EE" w:rsidP="00C925EE">
      <w:pPr>
        <w:ind w:firstLine="709"/>
        <w:jc w:val="both"/>
        <w:rPr>
          <w:rFonts w:ascii="Verdana" w:eastAsia="Aptos" w:hAnsi="Verdana"/>
          <w:color w:val="auto"/>
          <w:kern w:val="2"/>
          <w14:ligatures w14:val="standardContextual"/>
        </w:rPr>
      </w:pPr>
      <w:bookmarkStart w:id="433" w:name="part_3a6a2cba79324ccda13beffe03dbc708"/>
      <w:bookmarkEnd w:id="433"/>
      <w:r w:rsidRPr="00C925EE">
        <w:rPr>
          <w:rFonts w:ascii="Verdana" w:eastAsia="Aptos" w:hAnsi="Verdana"/>
          <w:color w:val="auto"/>
          <w:kern w:val="2"/>
          <w14:ligatures w14:val="standardContextual"/>
        </w:rPr>
        <w:t>22.4.2.2. atsiskaityti už iki Sutarties nutraukimo suteiktas Paslaugas, atitinkančias Sutarties reikalavimus;</w:t>
      </w:r>
    </w:p>
    <w:p w14:paraId="10A9F8CF" w14:textId="77777777" w:rsidR="00C925EE" w:rsidRPr="00C925EE" w:rsidRDefault="00C925EE" w:rsidP="00C925EE">
      <w:pPr>
        <w:ind w:firstLine="709"/>
        <w:jc w:val="both"/>
        <w:rPr>
          <w:rFonts w:ascii="Verdana" w:eastAsia="Aptos" w:hAnsi="Verdana"/>
          <w:color w:val="auto"/>
          <w:kern w:val="2"/>
          <w14:ligatures w14:val="standardContextual"/>
        </w:rPr>
      </w:pPr>
      <w:bookmarkStart w:id="434" w:name="part_ff2d6f31071f46cc8659f5dab19e54fb"/>
      <w:bookmarkEnd w:id="434"/>
      <w:r w:rsidRPr="00C925EE">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63BAC6C8" w14:textId="77777777" w:rsidR="00C925EE" w:rsidRPr="00C925EE" w:rsidRDefault="00C925EE" w:rsidP="00C925EE">
      <w:pPr>
        <w:jc w:val="both"/>
        <w:rPr>
          <w:rFonts w:ascii="Verdana" w:eastAsia="Aptos" w:hAnsi="Verdana"/>
          <w:color w:val="auto"/>
          <w:kern w:val="2"/>
          <w14:ligatures w14:val="standardContextual"/>
        </w:rPr>
      </w:pPr>
    </w:p>
    <w:p w14:paraId="0F68DF98" w14:textId="77777777" w:rsidR="00C925EE" w:rsidRPr="00C925EE" w:rsidRDefault="00C925EE" w:rsidP="00C925EE">
      <w:pPr>
        <w:jc w:val="center"/>
        <w:rPr>
          <w:rFonts w:ascii="Verdana" w:eastAsia="Aptos" w:hAnsi="Verdana"/>
          <w:color w:val="auto"/>
          <w:kern w:val="2"/>
          <w14:ligatures w14:val="standardContextual"/>
        </w:rPr>
      </w:pPr>
      <w:bookmarkStart w:id="435" w:name="part_413c2c1480a34af9ad63ea7ebc17f27e"/>
      <w:bookmarkEnd w:id="435"/>
      <w:r w:rsidRPr="00C925EE">
        <w:rPr>
          <w:rFonts w:ascii="Verdana" w:eastAsia="Aptos" w:hAnsi="Verdana"/>
          <w:b/>
          <w:bCs/>
          <w:color w:val="auto"/>
          <w:kern w:val="2"/>
          <w14:ligatures w14:val="standardContextual"/>
        </w:rPr>
        <w:t>23.</w:t>
      </w:r>
      <w:r w:rsidRPr="00C925EE">
        <w:rPr>
          <w:rFonts w:ascii="Verdana" w:eastAsia="Aptos" w:hAnsi="Verdana"/>
          <w:color w:val="auto"/>
          <w:kern w:val="2"/>
          <w14:ligatures w14:val="standardContextual"/>
        </w:rPr>
        <w:t> </w:t>
      </w:r>
      <w:r w:rsidRPr="00C925EE">
        <w:rPr>
          <w:rFonts w:ascii="Verdana" w:eastAsia="Aptos" w:hAnsi="Verdana"/>
          <w:b/>
          <w:bCs/>
          <w:color w:val="auto"/>
          <w:kern w:val="2"/>
          <w14:ligatures w14:val="standardContextual"/>
        </w:rPr>
        <w:t>PREKIŲ MODELIO AR GAMINTOJO KEITIMAS</w:t>
      </w:r>
    </w:p>
    <w:p w14:paraId="45568423" w14:textId="77777777" w:rsidR="00C925EE" w:rsidRPr="00C925EE" w:rsidRDefault="00C925EE" w:rsidP="00C925EE">
      <w:pPr>
        <w:jc w:val="both"/>
        <w:rPr>
          <w:rFonts w:ascii="Verdana" w:eastAsia="Aptos" w:hAnsi="Verdana"/>
          <w:color w:val="auto"/>
          <w:kern w:val="2"/>
          <w14:ligatures w14:val="standardContextual"/>
        </w:rPr>
      </w:pPr>
    </w:p>
    <w:p w14:paraId="23181C37" w14:textId="77777777" w:rsidR="00C925EE" w:rsidRPr="00C925EE" w:rsidRDefault="00C925EE" w:rsidP="00C925EE">
      <w:pPr>
        <w:ind w:firstLine="709"/>
        <w:jc w:val="both"/>
        <w:rPr>
          <w:rFonts w:ascii="Verdana" w:eastAsia="Aptos" w:hAnsi="Verdana"/>
          <w:color w:val="auto"/>
          <w:kern w:val="2"/>
          <w14:ligatures w14:val="standardContextual"/>
        </w:rPr>
      </w:pPr>
      <w:bookmarkStart w:id="436" w:name="part_ad0be0c0b0344e9db0baf8484f668bfc"/>
      <w:bookmarkEnd w:id="436"/>
      <w:r w:rsidRPr="00C925EE">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6EFF3A3A" w14:textId="77777777" w:rsidR="00C925EE" w:rsidRPr="00C925EE" w:rsidRDefault="00C925EE" w:rsidP="00C925EE">
      <w:pPr>
        <w:ind w:firstLine="709"/>
        <w:jc w:val="both"/>
        <w:rPr>
          <w:rFonts w:ascii="Verdana" w:eastAsia="Aptos" w:hAnsi="Verdana"/>
          <w:color w:val="auto"/>
          <w:kern w:val="2"/>
          <w14:ligatures w14:val="standardContextual"/>
        </w:rPr>
      </w:pPr>
      <w:bookmarkStart w:id="437" w:name="part_1f037a31893d4f68912935e5cea28ff5"/>
      <w:bookmarkEnd w:id="437"/>
      <w:r w:rsidRPr="00C925EE">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25EE">
        <w:rPr>
          <w:rFonts w:ascii="Verdana" w:eastAsia="Aptos" w:hAnsi="Verdana"/>
          <w:color w:val="auto"/>
          <w:kern w:val="2"/>
          <w:vertAlign w:val="superscript"/>
          <w14:ligatures w14:val="standardContextual"/>
        </w:rPr>
        <w:t>1 </w:t>
      </w:r>
      <w:r w:rsidRPr="00C925EE">
        <w:rPr>
          <w:rFonts w:ascii="Verdana" w:eastAsia="Aptos" w:hAnsi="Verdana"/>
          <w:color w:val="auto"/>
          <w:kern w:val="2"/>
          <w14:ligatures w14:val="standardContextual"/>
        </w:rPr>
        <w:t>dalies nuostatų;</w:t>
      </w:r>
    </w:p>
    <w:p w14:paraId="5069B184" w14:textId="77777777" w:rsidR="00C925EE" w:rsidRPr="00C925EE" w:rsidRDefault="00C925EE" w:rsidP="00C925EE">
      <w:pPr>
        <w:ind w:firstLine="709"/>
        <w:jc w:val="both"/>
        <w:rPr>
          <w:rFonts w:ascii="Verdana" w:eastAsia="Aptos" w:hAnsi="Verdana"/>
          <w:color w:val="auto"/>
          <w:kern w:val="2"/>
          <w14:ligatures w14:val="standardContextual"/>
        </w:rPr>
      </w:pPr>
      <w:bookmarkStart w:id="438" w:name="part_e23a777904ed481892d2f876e8cd4ab6"/>
      <w:bookmarkEnd w:id="438"/>
      <w:r w:rsidRPr="00C925EE">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CBE4E8" w14:textId="77777777" w:rsidR="00C925EE" w:rsidRPr="00C925EE" w:rsidRDefault="00C925EE" w:rsidP="00C925EE">
      <w:pPr>
        <w:ind w:firstLine="709"/>
        <w:jc w:val="both"/>
        <w:rPr>
          <w:rFonts w:ascii="Verdana" w:eastAsia="Aptos" w:hAnsi="Verdana"/>
          <w:color w:val="auto"/>
          <w:kern w:val="2"/>
          <w14:ligatures w14:val="standardContextual"/>
        </w:rPr>
      </w:pPr>
      <w:bookmarkStart w:id="439" w:name="part_dfcbff21a0464bd48f187c235ddc0336"/>
      <w:bookmarkEnd w:id="439"/>
      <w:r w:rsidRPr="00C925EE">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19447E" w14:textId="77777777" w:rsidR="00C925EE" w:rsidRPr="00C925EE" w:rsidRDefault="00C925EE" w:rsidP="00C925EE">
      <w:pPr>
        <w:ind w:firstLine="709"/>
        <w:jc w:val="both"/>
        <w:rPr>
          <w:rFonts w:ascii="Verdana" w:eastAsia="Aptos" w:hAnsi="Verdana"/>
          <w:color w:val="auto"/>
          <w:kern w:val="2"/>
          <w14:ligatures w14:val="standardContextual"/>
        </w:rPr>
      </w:pPr>
      <w:bookmarkStart w:id="440" w:name="part_18ae7c9712484940a90c0ca07f2c47ef"/>
      <w:bookmarkEnd w:id="440"/>
      <w:r w:rsidRPr="00C925EE">
        <w:rPr>
          <w:rFonts w:ascii="Verdana" w:eastAsia="Aptos" w:hAnsi="Verdana"/>
          <w:color w:val="auto"/>
          <w:kern w:val="2"/>
          <w14:ligatures w14:val="standardContextual"/>
        </w:rPr>
        <w:t>23.1.4. Šalys sudarė rašytinį Susitarimą prie Sutarties dėl prekių keitimo.</w:t>
      </w:r>
    </w:p>
    <w:p w14:paraId="12654FB3" w14:textId="77777777" w:rsidR="00C925EE" w:rsidRPr="00C925EE" w:rsidRDefault="00C925EE" w:rsidP="00C925EE">
      <w:pPr>
        <w:ind w:firstLine="709"/>
        <w:jc w:val="both"/>
        <w:rPr>
          <w:rFonts w:ascii="Verdana" w:eastAsia="Aptos" w:hAnsi="Verdana"/>
          <w:color w:val="auto"/>
          <w:kern w:val="2"/>
          <w14:ligatures w14:val="standardContextual"/>
        </w:rPr>
      </w:pPr>
      <w:bookmarkStart w:id="441" w:name="part_48a6693bc8394712be9f9ef9f6a42066"/>
      <w:bookmarkEnd w:id="441"/>
      <w:r w:rsidRPr="00C925EE">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53AF39CB" w14:textId="77777777" w:rsidR="00C925EE" w:rsidRPr="00C925EE" w:rsidRDefault="00C925EE" w:rsidP="00C925EE">
      <w:pPr>
        <w:jc w:val="both"/>
        <w:rPr>
          <w:rFonts w:ascii="Verdana" w:eastAsia="Aptos" w:hAnsi="Verdana"/>
          <w:color w:val="auto"/>
          <w:kern w:val="2"/>
          <w14:ligatures w14:val="standardContextual"/>
        </w:rPr>
      </w:pPr>
    </w:p>
    <w:p w14:paraId="0448FF0C" w14:textId="77777777" w:rsidR="00C925EE" w:rsidRPr="00C925EE" w:rsidRDefault="00C925EE" w:rsidP="00C925EE">
      <w:pPr>
        <w:jc w:val="center"/>
        <w:rPr>
          <w:rFonts w:ascii="Verdana" w:eastAsia="Aptos" w:hAnsi="Verdana"/>
          <w:color w:val="auto"/>
          <w:kern w:val="2"/>
          <w14:ligatures w14:val="standardContextual"/>
        </w:rPr>
      </w:pPr>
      <w:bookmarkStart w:id="442" w:name="part_f472252a29594ef69a7df03cb62ce1d6"/>
      <w:bookmarkEnd w:id="442"/>
      <w:r w:rsidRPr="00C925EE">
        <w:rPr>
          <w:rFonts w:ascii="Verdana" w:eastAsia="Aptos" w:hAnsi="Verdana"/>
          <w:b/>
          <w:bCs/>
          <w:color w:val="auto"/>
          <w:kern w:val="2"/>
          <w14:ligatures w14:val="standardContextual"/>
        </w:rPr>
        <w:t>24. BENDRAVIMO TVARKA IR KALBA</w:t>
      </w:r>
    </w:p>
    <w:p w14:paraId="7F6D2681" w14:textId="77777777" w:rsidR="00C925EE" w:rsidRPr="00C925EE" w:rsidRDefault="00C925EE" w:rsidP="00C925EE">
      <w:pPr>
        <w:jc w:val="both"/>
        <w:rPr>
          <w:rFonts w:ascii="Verdana" w:eastAsia="Aptos" w:hAnsi="Verdana"/>
          <w:color w:val="auto"/>
          <w:kern w:val="2"/>
          <w14:ligatures w14:val="standardContextual"/>
        </w:rPr>
      </w:pPr>
    </w:p>
    <w:p w14:paraId="196B1714" w14:textId="77777777" w:rsidR="00C925EE" w:rsidRPr="00C925EE" w:rsidRDefault="00C925EE" w:rsidP="00C925EE">
      <w:pPr>
        <w:ind w:firstLine="709"/>
        <w:jc w:val="both"/>
        <w:rPr>
          <w:rFonts w:ascii="Verdana" w:eastAsia="Aptos" w:hAnsi="Verdana"/>
          <w:color w:val="auto"/>
          <w:kern w:val="2"/>
          <w14:ligatures w14:val="standardContextual"/>
        </w:rPr>
      </w:pPr>
      <w:bookmarkStart w:id="443" w:name="part_ee19ab7af4394e07a6b150a2709371e3"/>
      <w:bookmarkEnd w:id="443"/>
      <w:r w:rsidRPr="00C925EE">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C61299D" w14:textId="77777777" w:rsidR="00C925EE" w:rsidRPr="00C925EE" w:rsidRDefault="00C925EE" w:rsidP="00C925EE">
      <w:pPr>
        <w:ind w:firstLine="709"/>
        <w:jc w:val="both"/>
        <w:rPr>
          <w:rFonts w:ascii="Verdana" w:eastAsia="Aptos" w:hAnsi="Verdana"/>
          <w:color w:val="auto"/>
          <w:kern w:val="2"/>
          <w14:ligatures w14:val="standardContextual"/>
        </w:rPr>
      </w:pPr>
      <w:bookmarkStart w:id="444" w:name="part_58f00d507e8c424a82c48e4bbe1e364e"/>
      <w:bookmarkEnd w:id="444"/>
      <w:r w:rsidRPr="00C925EE">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65395" w14:textId="77777777" w:rsidR="00C925EE" w:rsidRPr="00C925EE" w:rsidRDefault="00C925EE" w:rsidP="00C925EE">
      <w:pPr>
        <w:ind w:firstLine="709"/>
        <w:jc w:val="both"/>
        <w:rPr>
          <w:rFonts w:ascii="Verdana" w:eastAsia="Aptos" w:hAnsi="Verdana"/>
          <w:color w:val="auto"/>
          <w:kern w:val="2"/>
          <w14:ligatures w14:val="standardContextual"/>
        </w:rPr>
      </w:pPr>
      <w:bookmarkStart w:id="445" w:name="part_2ae409d3f9ba4dfab97500e76737ca38"/>
      <w:bookmarkEnd w:id="445"/>
      <w:r w:rsidRPr="00C925EE">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1A417C62" w14:textId="77777777" w:rsidR="00C925EE" w:rsidRPr="00C925EE" w:rsidRDefault="00C925EE" w:rsidP="00C925EE">
      <w:pPr>
        <w:ind w:firstLine="709"/>
        <w:jc w:val="both"/>
        <w:rPr>
          <w:rFonts w:ascii="Verdana" w:eastAsia="Aptos" w:hAnsi="Verdana"/>
          <w:color w:val="auto"/>
          <w:kern w:val="2"/>
          <w14:ligatures w14:val="standardContextual"/>
        </w:rPr>
      </w:pPr>
      <w:bookmarkStart w:id="446" w:name="part_ada017ccc87c4fedb661ed2f629af916"/>
      <w:bookmarkEnd w:id="446"/>
      <w:r w:rsidRPr="00C925EE">
        <w:rPr>
          <w:rFonts w:ascii="Verdana" w:eastAsia="Aptos" w:hAnsi="Verdana"/>
          <w:color w:val="auto"/>
          <w:kern w:val="2"/>
          <w14:ligatures w14:val="standardContextual"/>
        </w:rPr>
        <w:t>24.4. Jeigu pranešimas siunčiamas el. paštu, laikoma, kad Šalis jį gavo kitą darbo dieną.</w:t>
      </w:r>
    </w:p>
    <w:p w14:paraId="5D4D7BD0" w14:textId="77777777" w:rsidR="00C925EE" w:rsidRPr="00C925EE" w:rsidRDefault="00C925EE" w:rsidP="00C925EE">
      <w:pPr>
        <w:ind w:firstLine="709"/>
        <w:jc w:val="both"/>
        <w:rPr>
          <w:rFonts w:ascii="Verdana" w:eastAsia="Aptos" w:hAnsi="Verdana"/>
          <w:color w:val="auto"/>
          <w:kern w:val="2"/>
          <w14:ligatures w14:val="standardContextual"/>
        </w:rPr>
      </w:pPr>
      <w:bookmarkStart w:id="447" w:name="part_fb75626aa29c4048aad05f6e7236acbb"/>
      <w:bookmarkEnd w:id="447"/>
      <w:r w:rsidRPr="00C925EE">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0093CDF5" w14:textId="77777777" w:rsidR="00C925EE" w:rsidRPr="00C925EE" w:rsidRDefault="00C925EE" w:rsidP="00C925EE">
      <w:pPr>
        <w:jc w:val="both"/>
        <w:rPr>
          <w:rFonts w:ascii="Verdana" w:eastAsia="Aptos" w:hAnsi="Verdana"/>
          <w:color w:val="auto"/>
          <w:kern w:val="2"/>
          <w14:ligatures w14:val="standardContextual"/>
        </w:rPr>
      </w:pPr>
    </w:p>
    <w:p w14:paraId="4150D8FD" w14:textId="77777777" w:rsidR="00C925EE" w:rsidRPr="00C925EE" w:rsidRDefault="00C925EE" w:rsidP="00C925EE">
      <w:pPr>
        <w:jc w:val="center"/>
        <w:rPr>
          <w:rFonts w:ascii="Verdana" w:eastAsia="Aptos" w:hAnsi="Verdana"/>
          <w:color w:val="auto"/>
          <w:kern w:val="2"/>
          <w14:ligatures w14:val="standardContextual"/>
        </w:rPr>
      </w:pPr>
      <w:bookmarkStart w:id="448" w:name="part_53959856dc594099b20423bc34a7a0ee"/>
      <w:bookmarkEnd w:id="448"/>
      <w:r w:rsidRPr="00C925EE">
        <w:rPr>
          <w:rFonts w:ascii="Verdana" w:eastAsia="Aptos" w:hAnsi="Verdana"/>
          <w:b/>
          <w:bCs/>
          <w:color w:val="auto"/>
          <w:kern w:val="2"/>
          <w14:ligatures w14:val="standardContextual"/>
        </w:rPr>
        <w:t>25. PRETENZIJOS IR GINČŲ SPRENDIMAS</w:t>
      </w:r>
    </w:p>
    <w:p w14:paraId="55A14976" w14:textId="77777777" w:rsidR="00C925EE" w:rsidRPr="00C925EE" w:rsidRDefault="00C925EE" w:rsidP="00C925EE">
      <w:pPr>
        <w:jc w:val="both"/>
        <w:rPr>
          <w:rFonts w:ascii="Verdana" w:eastAsia="Aptos" w:hAnsi="Verdana"/>
          <w:color w:val="auto"/>
          <w:kern w:val="2"/>
          <w14:ligatures w14:val="standardContextual"/>
        </w:rPr>
      </w:pPr>
    </w:p>
    <w:p w14:paraId="278C1A39" w14:textId="77777777" w:rsidR="00C925EE" w:rsidRPr="00C925EE" w:rsidRDefault="00C925EE" w:rsidP="00C925EE">
      <w:pPr>
        <w:ind w:firstLine="709"/>
        <w:jc w:val="both"/>
        <w:rPr>
          <w:rFonts w:ascii="Verdana" w:eastAsia="Aptos" w:hAnsi="Verdana"/>
          <w:color w:val="auto"/>
          <w:kern w:val="2"/>
          <w14:ligatures w14:val="standardContextual"/>
        </w:rPr>
      </w:pPr>
      <w:bookmarkStart w:id="449" w:name="part_d8bf8233add247fa9f6a97ef137f8ba1"/>
      <w:bookmarkEnd w:id="449"/>
      <w:r w:rsidRPr="00C925EE">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4D6B4D4" w14:textId="77777777" w:rsidR="00C925EE" w:rsidRPr="00C925EE" w:rsidRDefault="00C925EE" w:rsidP="00C925EE">
      <w:pPr>
        <w:ind w:firstLine="709"/>
        <w:jc w:val="both"/>
        <w:rPr>
          <w:rFonts w:ascii="Verdana" w:eastAsia="Aptos" w:hAnsi="Verdana"/>
          <w:color w:val="auto"/>
          <w:kern w:val="2"/>
          <w14:ligatures w14:val="standardContextual"/>
        </w:rPr>
      </w:pPr>
      <w:bookmarkStart w:id="450" w:name="part_7dbc4581a75e430cbcc07a6cfd15dc0a"/>
      <w:bookmarkEnd w:id="450"/>
      <w:r w:rsidRPr="00C925EE">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E404B9" w14:textId="77777777" w:rsidR="00C925EE" w:rsidRPr="00C925EE" w:rsidRDefault="00C925EE" w:rsidP="00C925EE">
      <w:pPr>
        <w:ind w:firstLine="709"/>
        <w:jc w:val="both"/>
        <w:rPr>
          <w:rFonts w:ascii="Verdana" w:eastAsia="Aptos" w:hAnsi="Verdana"/>
          <w:color w:val="auto"/>
          <w:kern w:val="2"/>
          <w14:ligatures w14:val="standardContextual"/>
        </w:rPr>
      </w:pPr>
      <w:bookmarkStart w:id="451" w:name="part_b4c70e6106e14078bcd813f636513951"/>
      <w:bookmarkEnd w:id="451"/>
      <w:r w:rsidRPr="00C925EE">
        <w:rPr>
          <w:rFonts w:ascii="Verdana" w:eastAsia="Aptos" w:hAnsi="Verdana"/>
          <w:color w:val="auto"/>
          <w:kern w:val="2"/>
          <w14:ligatures w14:val="standardContextual"/>
        </w:rPr>
        <w:t>25.3. Kilę ginčai nesudaro pagrindo Šalims atsisakyti vykdyti savo prievoles pagal Sutartį.</w:t>
      </w:r>
    </w:p>
    <w:p w14:paraId="759639FF" w14:textId="77777777" w:rsidR="00C925EE" w:rsidRPr="00C925EE" w:rsidRDefault="00C925EE" w:rsidP="00C925EE">
      <w:pPr>
        <w:ind w:firstLine="709"/>
        <w:jc w:val="both"/>
        <w:rPr>
          <w:rFonts w:ascii="Verdana" w:eastAsia="Aptos" w:hAnsi="Verdana"/>
          <w:color w:val="auto"/>
          <w:kern w:val="2"/>
          <w14:ligatures w14:val="standardContextual"/>
        </w:rPr>
      </w:pPr>
    </w:p>
    <w:p w14:paraId="1F3BD12B" w14:textId="77777777" w:rsidR="00C925EE" w:rsidRPr="00C925EE" w:rsidRDefault="00C925EE" w:rsidP="00C925EE">
      <w:pPr>
        <w:jc w:val="center"/>
        <w:rPr>
          <w:rFonts w:ascii="Verdana" w:eastAsia="Aptos" w:hAnsi="Verdana"/>
          <w:color w:val="auto"/>
          <w:kern w:val="2"/>
          <w14:ligatures w14:val="standardContextual"/>
        </w:rPr>
      </w:pPr>
      <w:bookmarkStart w:id="452" w:name="part_8d37d74937a64d85bafa7ff80bd6157c"/>
      <w:bookmarkEnd w:id="452"/>
      <w:r w:rsidRPr="00C925EE">
        <w:rPr>
          <w:rFonts w:ascii="Verdana" w:eastAsia="Aptos" w:hAnsi="Verdana"/>
          <w:b/>
          <w:bCs/>
          <w:color w:val="auto"/>
          <w:kern w:val="2"/>
          <w14:ligatures w14:val="standardContextual"/>
        </w:rPr>
        <w:t>______________</w:t>
      </w:r>
    </w:p>
    <w:p w14:paraId="54D416E4" w14:textId="77777777" w:rsidR="00C925EE" w:rsidRPr="00C925EE" w:rsidRDefault="00C925EE" w:rsidP="00C925EE">
      <w:pPr>
        <w:spacing w:after="160" w:line="278" w:lineRule="auto"/>
        <w:rPr>
          <w:rFonts w:ascii="Verdana" w:eastAsia="Aptos" w:hAnsi="Verdana"/>
          <w:color w:val="auto"/>
          <w:kern w:val="2"/>
          <w14:ligatures w14:val="standardContextual"/>
        </w:rPr>
      </w:pPr>
    </w:p>
    <w:p w14:paraId="2201CD95" w14:textId="77777777" w:rsidR="00C925EE" w:rsidRDefault="00C925EE">
      <w:pPr>
        <w:spacing w:after="160" w:line="259" w:lineRule="auto"/>
        <w:rPr>
          <w:rFonts w:ascii="Verdana" w:hAnsi="Verdana"/>
          <w:color w:val="auto"/>
        </w:rPr>
      </w:pPr>
      <w:r>
        <w:rPr>
          <w:rFonts w:ascii="Verdana" w:hAnsi="Verdana"/>
          <w:color w:val="auto"/>
        </w:rPr>
        <w:br w:type="page"/>
      </w:r>
    </w:p>
    <w:p w14:paraId="72F2F490" w14:textId="6D990280" w:rsidR="00A45BDB" w:rsidRPr="0082208E" w:rsidRDefault="00A45BDB" w:rsidP="00A54C37">
      <w:pPr>
        <w:spacing w:line="20" w:lineRule="atLeast"/>
        <w:ind w:left="5184"/>
        <w:jc w:val="right"/>
        <w:rPr>
          <w:rFonts w:ascii="Verdana" w:eastAsia="Times New Roman" w:hAnsi="Verdana"/>
          <w:b/>
          <w:color w:val="auto"/>
          <w:lang w:eastAsia="lt-LT"/>
        </w:rPr>
      </w:pPr>
      <w:r w:rsidRPr="0082208E">
        <w:rPr>
          <w:rFonts w:ascii="Verdana" w:hAnsi="Verdana"/>
          <w:color w:val="auto"/>
        </w:rPr>
        <w:lastRenderedPageBreak/>
        <w:t>Pirkimo sąlygų 4 priedas</w:t>
      </w:r>
    </w:p>
    <w:p w14:paraId="3E8B2279" w14:textId="49A00C73" w:rsidR="00A45BDB" w:rsidRPr="0082208E" w:rsidRDefault="00583442" w:rsidP="00A54C37">
      <w:pPr>
        <w:ind w:left="5184"/>
        <w:jc w:val="right"/>
        <w:rPr>
          <w:rFonts w:ascii="Verdana" w:hAnsi="Verdana"/>
          <w:color w:val="auto"/>
        </w:rPr>
      </w:pPr>
      <w:r w:rsidRPr="0082208E">
        <w:rPr>
          <w:rFonts w:ascii="Verdana" w:hAnsi="Verdana"/>
          <w:color w:val="auto"/>
        </w:rPr>
        <w:t>„</w:t>
      </w:r>
      <w:r w:rsidR="00A45BDB" w:rsidRPr="0082208E">
        <w:rPr>
          <w:rFonts w:ascii="Verdana" w:hAnsi="Verdana"/>
          <w:color w:val="auto"/>
        </w:rPr>
        <w:t>Techninė specifikacija</w:t>
      </w:r>
      <w:r w:rsidRPr="0082208E">
        <w:rPr>
          <w:rFonts w:ascii="Verdana" w:hAnsi="Verdana"/>
          <w:color w:val="auto"/>
        </w:rPr>
        <w:t>“</w:t>
      </w:r>
    </w:p>
    <w:p w14:paraId="28C2E20C" w14:textId="1C0A8254" w:rsidR="00C1665B" w:rsidRPr="0082208E" w:rsidRDefault="00140273" w:rsidP="0043629C">
      <w:pPr>
        <w:autoSpaceDE w:val="0"/>
        <w:autoSpaceDN w:val="0"/>
        <w:adjustRightInd w:val="0"/>
        <w:jc w:val="right"/>
        <w:outlineLvl w:val="0"/>
        <w:rPr>
          <w:rFonts w:ascii="Verdana" w:hAnsi="Verdana"/>
          <w:color w:val="auto"/>
        </w:rPr>
      </w:pPr>
      <w:r w:rsidRPr="0082208E">
        <w:rPr>
          <w:rFonts w:ascii="Verdana" w:eastAsia="Times New Roman" w:hAnsi="Verdana"/>
          <w:bCs/>
          <w:color w:val="auto"/>
          <w:lang w:eastAsia="lt-LT"/>
        </w:rPr>
        <w:t>P</w:t>
      </w:r>
      <w:r w:rsidR="00473CD5" w:rsidRPr="0082208E">
        <w:rPr>
          <w:rFonts w:ascii="Verdana" w:eastAsia="Times New Roman" w:hAnsi="Verdana"/>
          <w:bCs/>
          <w:color w:val="auto"/>
          <w:lang w:eastAsia="lt-LT"/>
        </w:rPr>
        <w:t>irkimo-pardavimo sutarties</w:t>
      </w:r>
      <w:r w:rsidR="00C1665B" w:rsidRPr="0082208E">
        <w:rPr>
          <w:rFonts w:ascii="Verdana" w:eastAsia="Times New Roman" w:hAnsi="Verdana"/>
          <w:bCs/>
          <w:color w:val="auto"/>
          <w:lang w:eastAsia="lt-LT"/>
        </w:rPr>
        <w:t xml:space="preserve"> </w:t>
      </w:r>
      <w:r w:rsidR="00DC66F2" w:rsidRPr="0082208E">
        <w:rPr>
          <w:rFonts w:ascii="Verdana" w:eastAsia="Times New Roman" w:hAnsi="Verdana"/>
          <w:bCs/>
          <w:color w:val="auto"/>
          <w:lang w:eastAsia="lt-LT"/>
        </w:rPr>
        <w:t>2</w:t>
      </w:r>
      <w:r w:rsidR="00C1665B" w:rsidRPr="0082208E">
        <w:rPr>
          <w:rFonts w:ascii="Verdana" w:eastAsia="Times New Roman" w:hAnsi="Verdana"/>
          <w:bCs/>
          <w:color w:val="auto"/>
          <w:lang w:eastAsia="lt-LT"/>
        </w:rPr>
        <w:t xml:space="preserve"> priedas</w:t>
      </w:r>
    </w:p>
    <w:p w14:paraId="6131947B" w14:textId="5766B149" w:rsidR="00052929" w:rsidRPr="0082208E" w:rsidRDefault="00052929" w:rsidP="00052929">
      <w:pPr>
        <w:autoSpaceDE w:val="0"/>
        <w:autoSpaceDN w:val="0"/>
        <w:adjustRightInd w:val="0"/>
        <w:jc w:val="right"/>
        <w:outlineLvl w:val="0"/>
        <w:rPr>
          <w:rFonts w:ascii="Verdana" w:eastAsia="Times New Roman" w:hAnsi="Verdana"/>
          <w:bCs/>
          <w:color w:val="auto"/>
          <w:lang w:eastAsia="lt-LT"/>
        </w:rPr>
      </w:pPr>
    </w:p>
    <w:p w14:paraId="768BDAFF" w14:textId="1D8B1DE0" w:rsidR="00926BCA" w:rsidRPr="00926BCA" w:rsidRDefault="00926BCA" w:rsidP="00926BCA">
      <w:pPr>
        <w:jc w:val="center"/>
        <w:rPr>
          <w:rFonts w:ascii="Verdana" w:hAnsi="Verdana"/>
          <w:b/>
          <w:bCs/>
          <w:color w:val="000000"/>
          <w:lang w:eastAsia="lt-LT"/>
        </w:rPr>
      </w:pPr>
      <w:r w:rsidRPr="00926BCA">
        <w:rPr>
          <w:rFonts w:ascii="Verdana" w:hAnsi="Verdana"/>
          <w:b/>
          <w:bCs/>
          <w:color w:val="000000"/>
          <w:lang w:eastAsia="lt-LT"/>
        </w:rPr>
        <w:t>NEEKSPLOATUOJAMŲ IR PALIKTŲ BE PRIEŽIŪROS TRANSPORTO PRIEMONIŲ NUVEŽIMO IŠ BENDRO NAUDOJIMO VIETŲ Į PASLAUGŲ TEIKĖJO SAUGOJIMO AIKŠTELĘ</w:t>
      </w:r>
      <w:r w:rsidR="00E95B00">
        <w:rPr>
          <w:rFonts w:ascii="Verdana" w:hAnsi="Verdana"/>
          <w:b/>
          <w:bCs/>
          <w:color w:val="000000"/>
          <w:lang w:eastAsia="lt-LT"/>
        </w:rPr>
        <w:t>,</w:t>
      </w:r>
      <w:r w:rsidRPr="00926BCA">
        <w:rPr>
          <w:rFonts w:ascii="Verdana" w:hAnsi="Verdana"/>
          <w:b/>
          <w:bCs/>
          <w:color w:val="000000"/>
          <w:lang w:eastAsia="lt-LT"/>
        </w:rPr>
        <w:t xml:space="preserve"> PERVEŽIMO IR TRANSPORTO PRIEMONIŲ SAUGOJIMO PASLAUGŲ TECHNINĖ SPECIFIKACIJA</w:t>
      </w:r>
    </w:p>
    <w:p w14:paraId="10B6EFFE" w14:textId="77777777" w:rsidR="00926BCA" w:rsidRPr="00926BCA" w:rsidRDefault="00926BCA" w:rsidP="00926BCA">
      <w:pPr>
        <w:ind w:left="3828"/>
        <w:jc w:val="right"/>
        <w:rPr>
          <w:rFonts w:ascii="Verdana" w:eastAsia="Times New Roman" w:hAnsi="Verdana"/>
          <w:color w:val="auto"/>
          <w:lang w:eastAsia="lt-LT"/>
        </w:rPr>
      </w:pPr>
    </w:p>
    <w:p w14:paraId="78B82368" w14:textId="5848FEA7" w:rsidR="00E81E50" w:rsidRDefault="00926BCA" w:rsidP="00E81E50">
      <w:pPr>
        <w:ind w:firstLine="709"/>
        <w:jc w:val="both"/>
        <w:rPr>
          <w:rFonts w:ascii="Verdana" w:hAnsi="Verdana"/>
        </w:rPr>
      </w:pPr>
      <w:r w:rsidRPr="00926BCA">
        <w:rPr>
          <w:rFonts w:ascii="Verdana" w:hAnsi="Verdana"/>
        </w:rPr>
        <w:t>1. Pirkimo objektas – neeksploatuojamų ir paliktų be priežiūros transporto priemonių nuvežimo iš bendro naudojimo vietų į Paslaugų teikėjo saugojimo aikštelę, pervežimo, atvykimo ir transporto priemonių saugojimo paslaugos.</w:t>
      </w:r>
    </w:p>
    <w:p w14:paraId="2FD4EF9C" w14:textId="035E3B31" w:rsidR="00E81E50" w:rsidRDefault="00926BCA" w:rsidP="00E81E50">
      <w:pPr>
        <w:ind w:firstLine="709"/>
        <w:jc w:val="both"/>
        <w:rPr>
          <w:rFonts w:ascii="Verdana" w:hAnsi="Verdana"/>
        </w:rPr>
      </w:pPr>
      <w:r w:rsidRPr="00926BCA">
        <w:rPr>
          <w:rFonts w:ascii="Verdana" w:hAnsi="Verdana"/>
        </w:rPr>
        <w:t xml:space="preserve">1.1. Nuvežimas – </w:t>
      </w:r>
      <w:r w:rsidRPr="00926BCA">
        <w:rPr>
          <w:rFonts w:ascii="Verdana" w:hAnsi="Verdana"/>
          <w:iCs/>
        </w:rPr>
        <w:t xml:space="preserve">transporto priemonės transportavimas iš jos stovėjimo vietos vilkiku arba specialiu vežimėliu (toliau - vilkikas) į </w:t>
      </w:r>
      <w:r w:rsidRPr="00926BCA">
        <w:rPr>
          <w:rFonts w:ascii="Verdana" w:hAnsi="Verdana"/>
        </w:rPr>
        <w:t>Paslaugų teikėjo saugojimo aikštelę</w:t>
      </w:r>
      <w:r w:rsidRPr="00926BCA">
        <w:rPr>
          <w:rFonts w:ascii="Verdana" w:hAnsi="Verdana"/>
          <w:iCs/>
        </w:rPr>
        <w:t>.</w:t>
      </w:r>
    </w:p>
    <w:p w14:paraId="11EC4D31" w14:textId="77777777" w:rsidR="00E81E50" w:rsidRDefault="00926BCA" w:rsidP="00E81E50">
      <w:pPr>
        <w:ind w:firstLine="709"/>
        <w:jc w:val="both"/>
        <w:rPr>
          <w:rFonts w:ascii="Verdana" w:hAnsi="Verdana"/>
        </w:rPr>
      </w:pPr>
      <w:r w:rsidRPr="00926BCA">
        <w:rPr>
          <w:rFonts w:ascii="Verdana" w:hAnsi="Verdana"/>
        </w:rPr>
        <w:t>1.2. Saugojimo paslaugos –</w:t>
      </w:r>
      <w:r w:rsidRPr="00926BCA">
        <w:rPr>
          <w:rFonts w:ascii="Verdana" w:hAnsi="Verdana"/>
          <w:i/>
          <w:iCs/>
        </w:rPr>
        <w:t xml:space="preserve"> </w:t>
      </w:r>
      <w:r w:rsidRPr="00926BCA">
        <w:rPr>
          <w:rFonts w:ascii="Verdana" w:hAnsi="Verdana"/>
          <w:iCs/>
        </w:rPr>
        <w:t>transporto priemonių saugojimas Paslaugų teikėjo aikštelėje</w:t>
      </w:r>
      <w:r w:rsidRPr="00926BCA">
        <w:rPr>
          <w:rFonts w:ascii="Verdana" w:hAnsi="Verdana"/>
          <w:i/>
          <w:iCs/>
        </w:rPr>
        <w:t>.</w:t>
      </w:r>
    </w:p>
    <w:p w14:paraId="6FA7B1E9" w14:textId="3F63FA57" w:rsidR="00E81E50" w:rsidRDefault="00926BCA" w:rsidP="00E81E50">
      <w:pPr>
        <w:ind w:firstLine="709"/>
        <w:jc w:val="both"/>
        <w:rPr>
          <w:rFonts w:ascii="Verdana" w:hAnsi="Verdana"/>
        </w:rPr>
      </w:pPr>
      <w:r w:rsidRPr="00926BCA">
        <w:rPr>
          <w:rFonts w:ascii="Verdana" w:hAnsi="Verdana"/>
          <w:iCs/>
        </w:rPr>
        <w:t xml:space="preserve">1.3. Pervežimas – </w:t>
      </w:r>
      <w:r w:rsidRPr="00926BCA">
        <w:rPr>
          <w:rFonts w:ascii="Verdana" w:hAnsi="Verdana"/>
        </w:rPr>
        <w:t>transporto priemonių transportavimas iš Paslaugų teikėjo stovėjimo aikštelės į Perkančiosios organizacijos nurodytą vietą Marijampolės savivaldybės teritorijoje arba teismui pripažinus transporto priemonę bešeimininkiu daiktu ir perdavus ją Savivaldybei, o pastarajai pripažinus transporto priemonę atlieka – į Perkančiosios organizacijos nurodytą utilizavimo vietą.</w:t>
      </w:r>
    </w:p>
    <w:p w14:paraId="7495FD8B" w14:textId="77777777" w:rsidR="00E81E50" w:rsidRDefault="00926BCA" w:rsidP="00E81E50">
      <w:pPr>
        <w:ind w:firstLine="709"/>
        <w:jc w:val="both"/>
        <w:rPr>
          <w:rFonts w:ascii="Verdana" w:hAnsi="Verdana"/>
        </w:rPr>
      </w:pPr>
      <w:r w:rsidRPr="00926BCA">
        <w:rPr>
          <w:rFonts w:ascii="Verdana" w:hAnsi="Verdana"/>
        </w:rPr>
        <w:t>1.4. Atvykimo paslaugos – vilkiko ir antstolio atvykimas, kai nereikalingas transporto priemonės nuvežimas, t. y., kai:</w:t>
      </w:r>
    </w:p>
    <w:p w14:paraId="59845470" w14:textId="77777777" w:rsidR="00E81E50" w:rsidRDefault="00926BCA" w:rsidP="00E81E50">
      <w:pPr>
        <w:ind w:firstLine="709"/>
        <w:jc w:val="both"/>
        <w:rPr>
          <w:rFonts w:ascii="Verdana" w:hAnsi="Verdana"/>
        </w:rPr>
      </w:pPr>
      <w:r w:rsidRPr="00926BCA">
        <w:rPr>
          <w:rFonts w:ascii="Verdana" w:hAnsi="Verdana"/>
        </w:rPr>
        <w:t>1.4.1. atsiranda transporto priemonės savininkas/valdytojas;</w:t>
      </w:r>
    </w:p>
    <w:p w14:paraId="10EAE4C5" w14:textId="51117734" w:rsidR="00E81E50" w:rsidRDefault="00926BCA" w:rsidP="00E81E50">
      <w:pPr>
        <w:ind w:firstLine="709"/>
        <w:jc w:val="both"/>
        <w:rPr>
          <w:rFonts w:ascii="Verdana" w:hAnsi="Verdana"/>
        </w:rPr>
      </w:pPr>
      <w:r w:rsidRPr="00926BCA">
        <w:rPr>
          <w:rFonts w:ascii="Verdana" w:hAnsi="Verdana"/>
        </w:rPr>
        <w:t>1.4.2. transporto priemonės atvykus nerandama vietoje.</w:t>
      </w:r>
    </w:p>
    <w:p w14:paraId="202CFAF0" w14:textId="77777777" w:rsidR="00E81E50" w:rsidRDefault="00926BCA" w:rsidP="00E81E50">
      <w:pPr>
        <w:ind w:firstLine="709"/>
        <w:jc w:val="both"/>
        <w:rPr>
          <w:rFonts w:ascii="Verdana" w:hAnsi="Verdana"/>
        </w:rPr>
      </w:pPr>
      <w:r w:rsidRPr="00926BCA">
        <w:rPr>
          <w:rFonts w:ascii="Verdana" w:hAnsi="Verdana"/>
        </w:rPr>
        <w:t>2. Paslaugos bus užsakomos pagal faktinį poreikį Marijampolės savivaldybės teritorijoje.</w:t>
      </w:r>
    </w:p>
    <w:p w14:paraId="1C236198" w14:textId="2616ECC5" w:rsidR="00E81E50" w:rsidRDefault="00926BCA" w:rsidP="00E81E50">
      <w:pPr>
        <w:ind w:firstLine="709"/>
        <w:jc w:val="both"/>
        <w:rPr>
          <w:rFonts w:ascii="Verdana" w:hAnsi="Verdana"/>
        </w:rPr>
      </w:pPr>
      <w:r w:rsidRPr="00926BCA">
        <w:rPr>
          <w:rFonts w:ascii="Verdana" w:hAnsi="Verdana"/>
        </w:rPr>
        <w:t>3. Neeksploatuojamų ir paliktų be priežiūros transporto priemonių nuvežimo į Paslaugų teikėjo aikštelę paslaugos bus teikiamos esant bent vienai iš šių sąlygų:</w:t>
      </w:r>
    </w:p>
    <w:p w14:paraId="1E601467" w14:textId="5886041A" w:rsidR="00E81E50" w:rsidRDefault="00926BCA" w:rsidP="00E81E50">
      <w:pPr>
        <w:ind w:firstLine="709"/>
        <w:jc w:val="both"/>
        <w:rPr>
          <w:rFonts w:ascii="Verdana" w:hAnsi="Verdana"/>
        </w:rPr>
      </w:pPr>
      <w:r w:rsidRPr="00926BCA">
        <w:rPr>
          <w:rFonts w:ascii="Verdana" w:hAnsi="Verdana"/>
        </w:rPr>
        <w:t>3.1.</w:t>
      </w:r>
      <w:bookmarkStart w:id="453" w:name="_Hlk971919"/>
      <w:r w:rsidRPr="00926BCA">
        <w:rPr>
          <w:rFonts w:ascii="Verdana" w:hAnsi="Verdana"/>
          <w:color w:val="000000"/>
        </w:rPr>
        <w:t xml:space="preserve"> nustatoma, kad transporto priemonė neturi savininko arba transporto priemonės savininko Lietuvos Respublikos teisės aktų nustatyta tvarka nepavyksta nustatyti;</w:t>
      </w:r>
    </w:p>
    <w:p w14:paraId="0A33ECE5" w14:textId="77777777" w:rsidR="00E81E50" w:rsidRDefault="00926BCA" w:rsidP="00E81E50">
      <w:pPr>
        <w:ind w:firstLine="709"/>
        <w:jc w:val="both"/>
        <w:rPr>
          <w:rFonts w:ascii="Verdana" w:hAnsi="Verdana"/>
        </w:rPr>
      </w:pPr>
      <w:r w:rsidRPr="00926BCA">
        <w:rPr>
          <w:rFonts w:ascii="Verdana" w:hAnsi="Verdana"/>
          <w:color w:val="000000"/>
        </w:rPr>
        <w:t>3.2. transporto priemonės neįmanoma identifikuoti (transporto priemonė neturi valstybinio registracijos numerio ir identifikavimo numerio (VIN kodo), arba identifikavimo numerio nustatymas išoriškai apžiūrint transporto priemonę yra negalimas);</w:t>
      </w:r>
    </w:p>
    <w:p w14:paraId="0ABF24B7" w14:textId="28583EAD" w:rsidR="00E81E50" w:rsidRDefault="00926BCA" w:rsidP="00E81E50">
      <w:pPr>
        <w:ind w:firstLine="709"/>
        <w:jc w:val="both"/>
        <w:rPr>
          <w:rFonts w:ascii="Verdana" w:hAnsi="Verdana"/>
        </w:rPr>
      </w:pPr>
      <w:r w:rsidRPr="00926BCA">
        <w:rPr>
          <w:rFonts w:ascii="Verdana" w:hAnsi="Verdana"/>
          <w:color w:val="000000"/>
        </w:rPr>
        <w:t>3.3. transporto priemonės ir jos savininko neįmanoma identifikuoti pagal užsienio valstybės registracijos numerius;</w:t>
      </w:r>
      <w:bookmarkStart w:id="454" w:name="_Hlk3479903"/>
      <w:bookmarkEnd w:id="453"/>
    </w:p>
    <w:p w14:paraId="24F2CEFC" w14:textId="77777777" w:rsidR="00E81E50" w:rsidRDefault="00926BCA" w:rsidP="00E81E50">
      <w:pPr>
        <w:ind w:firstLine="709"/>
        <w:jc w:val="both"/>
        <w:rPr>
          <w:rFonts w:ascii="Verdana" w:hAnsi="Verdana"/>
        </w:rPr>
      </w:pPr>
      <w:r w:rsidRPr="00926BCA">
        <w:rPr>
          <w:rFonts w:ascii="Verdana" w:hAnsi="Verdana"/>
          <w:color w:val="000000"/>
        </w:rPr>
        <w:t>3.4. įvykdžius privalomas administracinio nusižengimo dėl neeksploatuojamos transporto priemonės laikymo bendrojo naudojimo vietoje teisenos procedūras paaiškėja, kad transporto priemonės savininkas ja galbūt atsikratė (išmetė) ir neketina įgyvendinti savo turtinių teisių į transporto priemonę (asmuo deklaravo išvykimą iš Lietuvos Respublikos, asmens buvimo vietos neįmanoma nustatyti ir pan.);</w:t>
      </w:r>
      <w:bookmarkEnd w:id="454"/>
    </w:p>
    <w:p w14:paraId="2E733506" w14:textId="77777777" w:rsidR="00E81E50" w:rsidRDefault="00926BCA" w:rsidP="00E81E50">
      <w:pPr>
        <w:ind w:firstLine="709"/>
        <w:jc w:val="both"/>
        <w:rPr>
          <w:rFonts w:ascii="Verdana" w:hAnsi="Verdana"/>
        </w:rPr>
      </w:pPr>
      <w:r w:rsidRPr="00926BCA">
        <w:rPr>
          <w:rFonts w:ascii="Verdana" w:hAnsi="Verdana"/>
          <w:color w:val="000000"/>
        </w:rPr>
        <w:t>3.5. transporto priemonė Lietuvos Respublikos teisės aktų nustatyta tvarka pripažįstama netinkama eksploatuoti (atlieka).</w:t>
      </w:r>
    </w:p>
    <w:p w14:paraId="6B7C2E6F" w14:textId="5E02C55D" w:rsidR="00E81E50" w:rsidRDefault="00926BCA" w:rsidP="00E81E50">
      <w:pPr>
        <w:ind w:firstLine="709"/>
        <w:jc w:val="both"/>
        <w:rPr>
          <w:rFonts w:ascii="Verdana" w:hAnsi="Verdana"/>
        </w:rPr>
      </w:pPr>
      <w:r w:rsidRPr="00926BCA">
        <w:rPr>
          <w:rFonts w:ascii="Verdana" w:hAnsi="Verdana"/>
        </w:rPr>
        <w:lastRenderedPageBreak/>
        <w:t>4. Transporto priemonė stovėjimo aikštelėje saugoma tol,</w:t>
      </w:r>
      <w:r w:rsidRPr="00926BCA">
        <w:rPr>
          <w:rFonts w:ascii="Verdana" w:hAnsi="Verdana"/>
          <w:kern w:val="1"/>
          <w:lang w:eastAsia="ar-SA"/>
        </w:rPr>
        <w:t xml:space="preserve"> kol teisėtas savininkas atsiima transporto priemonę arba iki kol </w:t>
      </w:r>
      <w:r w:rsidRPr="00926BCA">
        <w:rPr>
          <w:rFonts w:ascii="Verdana" w:eastAsia="Calibri" w:hAnsi="Verdana"/>
        </w:rPr>
        <w:t xml:space="preserve">transporto priemonė pervežama į Perkančiosios organizacijos nurodytą vietą Marijampolės savivaldybės teritorijoje, </w:t>
      </w:r>
      <w:r w:rsidRPr="00926BCA">
        <w:rPr>
          <w:rFonts w:ascii="Verdana" w:hAnsi="Verdana"/>
          <w:kern w:val="1"/>
          <w:lang w:eastAsia="ar-SA"/>
        </w:rPr>
        <w:t xml:space="preserve">arba kol teismui pripažinus transporto priemonę bešeimininkiu daiktu ir </w:t>
      </w:r>
      <w:r w:rsidRPr="00926BCA">
        <w:rPr>
          <w:rFonts w:ascii="Verdana" w:eastAsia="Calibri" w:hAnsi="Verdana"/>
        </w:rPr>
        <w:t>perdavus valstybei ar Savivaldybei, o pastarajai pripažinus transporto priemonę atlieka – transporto priemonė pervežama į Perkančiosios organizacijos nurodytą utilizavimo vietą.</w:t>
      </w:r>
    </w:p>
    <w:p w14:paraId="3DDEA407" w14:textId="77777777" w:rsidR="00E81E50" w:rsidRDefault="00926BCA" w:rsidP="00E81E50">
      <w:pPr>
        <w:ind w:firstLine="709"/>
        <w:jc w:val="both"/>
        <w:rPr>
          <w:rFonts w:ascii="Verdana" w:hAnsi="Verdana"/>
        </w:rPr>
      </w:pPr>
      <w:r w:rsidRPr="00926BCA">
        <w:rPr>
          <w:rFonts w:ascii="Verdana" w:eastAsia="Calibri" w:hAnsi="Verdana"/>
        </w:rPr>
        <w:t xml:space="preserve">5. </w:t>
      </w:r>
      <w:r w:rsidRPr="00926BCA">
        <w:rPr>
          <w:rFonts w:ascii="Verdana" w:hAnsi="Verdana"/>
        </w:rPr>
        <w:t xml:space="preserve">Transporto priemonių nuvežimo procedūroje dalyvauja antstolis. Už antstolio dalyvavimą atsakingas Paslaugų teikėjas. </w:t>
      </w:r>
      <w:r w:rsidRPr="00926BCA">
        <w:rPr>
          <w:rFonts w:ascii="Verdana" w:hAnsi="Verdana"/>
          <w:kern w:val="3"/>
        </w:rPr>
        <w:t>Antstolis, prieš nuvežant neeksploatuojamą transporto priemonę į saugojimo vietą konstatuoja faktines aplinkybes, surašo faktinių aplinkybių konstatavimo protokolą ir už suteiktas paslaugas išrašo PVM sąskaitą faktūrą ir pateikia Paslaugų teikėjui. Už antstolio suteiktas paslaugas atsiskaito Paslaugų teikėjas. Antstoliui konstatavus faktinę transporto priemonės būklę ir Savivaldybės administracijos darbuotojui surašius transporto priemonės nuvežimo aktą, Savivaldybės administracijos žinion perimama neeksploatuojama transporto priemonė vilkiku nuvežama į saugojimo vietą.</w:t>
      </w:r>
    </w:p>
    <w:p w14:paraId="717F1895" w14:textId="77777777" w:rsidR="00E81E50" w:rsidRDefault="00926BCA" w:rsidP="00E81E50">
      <w:pPr>
        <w:ind w:firstLine="709"/>
        <w:jc w:val="both"/>
        <w:rPr>
          <w:rFonts w:ascii="Verdana" w:hAnsi="Verdana"/>
        </w:rPr>
      </w:pPr>
      <w:r w:rsidRPr="00926BCA">
        <w:rPr>
          <w:rFonts w:ascii="Verdana" w:hAnsi="Verdana"/>
          <w:bCs/>
        </w:rPr>
        <w:t>6. Paslaugoms keliami reikalavimai:</w:t>
      </w:r>
    </w:p>
    <w:p w14:paraId="403B4542" w14:textId="2B5A71DB" w:rsidR="00E81E50" w:rsidRDefault="00926BCA" w:rsidP="00E81E50">
      <w:pPr>
        <w:ind w:firstLine="709"/>
        <w:jc w:val="both"/>
        <w:rPr>
          <w:rFonts w:ascii="Verdana" w:hAnsi="Verdana"/>
        </w:rPr>
      </w:pPr>
      <w:r w:rsidRPr="00926BCA">
        <w:rPr>
          <w:rFonts w:ascii="Verdana" w:eastAsia="Times New Roman" w:hAnsi="Verdana"/>
          <w:color w:val="auto"/>
          <w:lang w:eastAsia="ar-SA"/>
        </w:rPr>
        <w:t>6.1. Paslaugų teikėjas privalo užtikrinti kokybišką ir saugų transporto priemonių nuvežimą bei saugojimą 24 val. per parą 7 dienas per savaitę, paslaugas atlikti per vieną parą nuo užsakymo pateikimo. Vienos paros užsakymas pateikiamas ne daugiau kaip 3 (trims) transporto priemonėms.</w:t>
      </w:r>
    </w:p>
    <w:p w14:paraId="12392559" w14:textId="0CC6C333" w:rsidR="00926BCA" w:rsidRPr="00926BCA" w:rsidRDefault="00926BCA" w:rsidP="00E81E50">
      <w:pPr>
        <w:ind w:firstLine="709"/>
        <w:jc w:val="both"/>
        <w:rPr>
          <w:rFonts w:ascii="Verdana" w:hAnsi="Verdana"/>
        </w:rPr>
      </w:pPr>
      <w:r w:rsidRPr="00926BCA">
        <w:rPr>
          <w:rFonts w:ascii="Verdana" w:eastAsia="Times New Roman" w:hAnsi="Verdana"/>
          <w:color w:val="auto"/>
          <w:lang w:eastAsia="ar-SA"/>
        </w:rPr>
        <w:t>6.2. Paslaugų teikėjas privalo transporto priemonių nuvežimą atlikti tik su specialiai tam skirtomis transporto priemonėmis (toliau – vilkikais), turinčiomis:</w:t>
      </w:r>
    </w:p>
    <w:p w14:paraId="355A7FD4" w14:textId="77777777"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6.2.1. hidraulinius įrenginius (kranus), skirtus saugiai užkelti vežamą transporto priemonę ant vilkiko platformos;</w:t>
      </w:r>
    </w:p>
    <w:p w14:paraId="6BE6C034" w14:textId="77777777"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6.2.2. hidraulinius įrenginius (gerves), skirtus saugiai ištraukti už kelio ribų esančią transporto priemonę ant kelio ir užvilkti (užkelti) ją ant vilkiko platformos;</w:t>
      </w:r>
    </w:p>
    <w:p w14:paraId="0E688314" w14:textId="77777777"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6.2.3. galimybę vežti (vilkti) didelių gabaritų komercinės paskirties transporto priemones ar jų priekabas, taip pat ir turinčias hidraulinės ar orinės sistemos gedimų;</w:t>
      </w:r>
    </w:p>
    <w:p w14:paraId="5A79573A" w14:textId="77777777"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6.2.4. galimybę užkelti (užvilkti) eismo įvykiuose sugadintas (sudaužytas) transporto priemones, kitas transporto priemones ant vilkiko platformos (jų papildomai nepažeidžiant).</w:t>
      </w:r>
    </w:p>
    <w:p w14:paraId="7169FAD7" w14:textId="77777777" w:rsidR="00E81E50"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6.3.</w:t>
      </w:r>
      <w:r w:rsidRPr="00926BCA">
        <w:rPr>
          <w:rFonts w:ascii="Verdana" w:hAnsi="Verdana"/>
          <w:iCs/>
          <w:color w:val="auto"/>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2EC52D60" w14:textId="7C700B2F"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t>6.4. Užtikrinti nuvežtų (paimtų) transporto priemonių ir jose esančių daiktų ir krovinių apsaugą 24 val. per parą 7 dienas per savaitę, nuo fizinių veiksnių, o esant transporto priemonės sugadinimams, dėl kurių jos salonas, bagažinė ar kitos įprastai apsaugotos dalys gali būti paveiktos meteorologinių veiksnių (lietus, sniegas ir kt.), apsaugoti nuo jų.</w:t>
      </w:r>
    </w:p>
    <w:p w14:paraId="5D6A80E2" w14:textId="47CE95B5"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eastAsia="Times New Roman" w:hAnsi="Verdana"/>
          <w:color w:val="auto"/>
          <w:lang w:eastAsia="ar-SA"/>
        </w:rPr>
        <w:lastRenderedPageBreak/>
        <w:t>6.5. Nesinaudoti saugomomis transporto priemonėmis ir jose esančiais daiktais, taip pat transporto priemonių saugojimo vietoje nevykdyti kitos su transporto priemonių saugojimu nesusijusios veiklos.</w:t>
      </w:r>
    </w:p>
    <w:p w14:paraId="59DF431B" w14:textId="77777777" w:rsidR="00926BCA" w:rsidRPr="00926BCA" w:rsidRDefault="00926BCA" w:rsidP="00E81E50">
      <w:pPr>
        <w:suppressAutoHyphens/>
        <w:ind w:firstLine="709"/>
        <w:contextualSpacing/>
        <w:jc w:val="both"/>
        <w:rPr>
          <w:rFonts w:ascii="Verdana" w:hAnsi="Verdana"/>
          <w:color w:val="auto"/>
          <w:lang w:eastAsia="ar-SA"/>
        </w:rPr>
      </w:pPr>
      <w:r w:rsidRPr="00926BCA">
        <w:rPr>
          <w:rFonts w:ascii="Verdana" w:eastAsia="Times New Roman" w:hAnsi="Verdana"/>
          <w:color w:val="auto"/>
          <w:lang w:eastAsia="ar-SA"/>
        </w:rPr>
        <w:t>6.6. U</w:t>
      </w:r>
      <w:r w:rsidRPr="00926BCA">
        <w:rPr>
          <w:rFonts w:ascii="Verdana" w:hAnsi="Verdana"/>
          <w:color w:val="auto"/>
          <w:lang w:eastAsia="ar-SA"/>
        </w:rPr>
        <w:t>žtikrinti, kad transporto priemonės nebūtų pažeistos, nepasikeistų jų techninė būklė dėl transportavimo ir saugojimo.</w:t>
      </w:r>
    </w:p>
    <w:p w14:paraId="651E36F3" w14:textId="77777777" w:rsidR="00926BCA" w:rsidRPr="00926BCA" w:rsidRDefault="00926BCA" w:rsidP="00E81E50">
      <w:pPr>
        <w:suppressAutoHyphens/>
        <w:ind w:firstLine="709"/>
        <w:contextualSpacing/>
        <w:jc w:val="both"/>
        <w:rPr>
          <w:rFonts w:ascii="Verdana" w:eastAsia="Times New Roman" w:hAnsi="Verdana"/>
          <w:color w:val="000000"/>
          <w:lang w:eastAsia="ar-SA"/>
        </w:rPr>
      </w:pPr>
      <w:r w:rsidRPr="00926BCA">
        <w:rPr>
          <w:rFonts w:ascii="Verdana" w:hAnsi="Verdana"/>
          <w:color w:val="auto"/>
          <w:lang w:eastAsia="ar-SA"/>
        </w:rPr>
        <w:t xml:space="preserve">6.7. </w:t>
      </w:r>
      <w:r w:rsidRPr="00926BCA">
        <w:rPr>
          <w:rFonts w:ascii="Verdana" w:eastAsia="Times New Roman" w:hAnsi="Verdana"/>
          <w:color w:val="000000"/>
          <w:lang w:eastAsia="ar-SA"/>
        </w:rPr>
        <w:t>užtikrinti galimybę transporto priemonės savininkui/valdytojui atsiskaityti iš karto už paslaugas, numatytas 1.4.1 papunktyje, sumokant grynaisiais pinigais ar banko kortele. Paslaugų teikėjas negali reikalauti iš transporto priemonės savininko/valdytojo didesnės sumos nei pateiktame pasiūlyme nurodytas šių paslaugų įkainis.</w:t>
      </w:r>
    </w:p>
    <w:p w14:paraId="532F07CE" w14:textId="77777777" w:rsidR="00926BCA" w:rsidRPr="00926BCA" w:rsidRDefault="00926BCA" w:rsidP="00E81E50">
      <w:pPr>
        <w:suppressAutoHyphens/>
        <w:ind w:firstLine="709"/>
        <w:contextualSpacing/>
        <w:jc w:val="both"/>
        <w:rPr>
          <w:rFonts w:ascii="Verdana" w:eastAsia="Times New Roman" w:hAnsi="Verdana"/>
          <w:color w:val="000000"/>
          <w:lang w:eastAsia="ar-SA"/>
        </w:rPr>
      </w:pPr>
      <w:r w:rsidRPr="00926BCA">
        <w:rPr>
          <w:rFonts w:ascii="Verdana" w:eastAsia="Times New Roman" w:hAnsi="Verdana"/>
          <w:color w:val="000000"/>
          <w:lang w:eastAsia="ar-SA"/>
        </w:rPr>
        <w:t>6.8. atsiradus transporto priemonės savininkui/valdytojui, kuris neturėjo galimybės atsiskaityti vietoje už paslaugas, numatytas 1.4.1 papunktyje, užtikrinti transporto priemonių išdavimą iš Paslaugų teikėjo saugojimo aikštelės savininkui/valdytojui, kuris kreipsis ne vėliau kaip kitą darbo dieną po nuvežimo, pateikusiam tai įrodančius dokumentus ir atsiskaičiusiam už suteiktas paslaugas, numatytas 1.1 papunktyje pagal pasiūlyme pateiktus šių paslaugų įkainius. Sudaryti galimybę transporto priemonės savininkui/valdytojui atsiskaityti už paslaugas sumokant grynaisiais pinigais ar banko kortele. Kreipiantis vėliau nei kitą darbo dieną po nuvežimo, grąžinimo procedūras atlieka Perkančioji organizacija.</w:t>
      </w:r>
    </w:p>
    <w:p w14:paraId="4E4B4985" w14:textId="77777777" w:rsidR="00926BCA" w:rsidRPr="00926BCA" w:rsidRDefault="00926BCA" w:rsidP="00E81E50">
      <w:pPr>
        <w:suppressAutoHyphens/>
        <w:ind w:firstLine="709"/>
        <w:contextualSpacing/>
        <w:jc w:val="both"/>
        <w:rPr>
          <w:rFonts w:ascii="Verdana" w:eastAsia="Times New Roman" w:hAnsi="Verdana"/>
          <w:color w:val="000000"/>
          <w:lang w:eastAsia="ar-SA"/>
        </w:rPr>
      </w:pPr>
      <w:r w:rsidRPr="00926BCA">
        <w:rPr>
          <w:rFonts w:ascii="Verdana" w:eastAsia="Times New Roman" w:hAnsi="Verdana"/>
          <w:color w:val="000000"/>
          <w:lang w:eastAsia="ar-SA"/>
        </w:rPr>
        <w:t>6.9. prisiimti atsakomybę dėl transporto išdavimo savininkui/valdytojui ar kitam teisėtam atstovui pagal 6.8 papunktyje numatytas sąlygas.</w:t>
      </w:r>
    </w:p>
    <w:p w14:paraId="39504B6F" w14:textId="77777777" w:rsidR="00926BCA" w:rsidRPr="00926BCA" w:rsidRDefault="00926BCA" w:rsidP="00E81E50">
      <w:pPr>
        <w:suppressAutoHyphens/>
        <w:ind w:firstLine="709"/>
        <w:contextualSpacing/>
        <w:jc w:val="both"/>
        <w:rPr>
          <w:rFonts w:ascii="Verdana" w:hAnsi="Verdana"/>
          <w:color w:val="auto"/>
          <w:lang w:eastAsia="ar-SA"/>
        </w:rPr>
      </w:pPr>
      <w:r w:rsidRPr="00926BCA">
        <w:rPr>
          <w:rFonts w:ascii="Verdana" w:eastAsia="Times New Roman" w:hAnsi="Verdana"/>
          <w:color w:val="000000"/>
          <w:lang w:eastAsia="ar-SA"/>
        </w:rPr>
        <w:t xml:space="preserve">6.10. informuoti Perkančiąją organizaciją raštu apie suteiktas paslaugas nurodytas 6.7 ir 6.8 papunkčiuose. </w:t>
      </w:r>
    </w:p>
    <w:p w14:paraId="586AAC2D" w14:textId="5B520E9A" w:rsidR="00926BCA" w:rsidRPr="00926BCA" w:rsidRDefault="00926BCA" w:rsidP="00E81E50">
      <w:pPr>
        <w:suppressAutoHyphens/>
        <w:ind w:firstLine="709"/>
        <w:contextualSpacing/>
        <w:jc w:val="both"/>
        <w:rPr>
          <w:rFonts w:ascii="Verdana" w:eastAsia="Times New Roman" w:hAnsi="Verdana"/>
          <w:color w:val="auto"/>
          <w:lang w:eastAsia="ar-SA"/>
        </w:rPr>
      </w:pPr>
      <w:r w:rsidRPr="00926BCA">
        <w:rPr>
          <w:rFonts w:ascii="Verdana" w:hAnsi="Verdana"/>
          <w:color w:val="auto"/>
          <w:lang w:eastAsia="ar-SA"/>
        </w:rPr>
        <w:t xml:space="preserve">6.11. Paslaugų teikėjui privaloma laikytis ir paslaugas atlikti vadovaujantis </w:t>
      </w:r>
      <w:r w:rsidRPr="00926BCA">
        <w:rPr>
          <w:rFonts w:ascii="Verdana" w:eastAsia="Times New Roman" w:hAnsi="Verdana"/>
          <w:color w:val="000000"/>
          <w:shd w:val="clear" w:color="auto" w:fill="FFFFFF"/>
          <w:lang w:eastAsia="ar-SA"/>
        </w:rPr>
        <w:t xml:space="preserve">Neeksploatuojamų transporto priemonių nuvežimo, pripažinimo bešeimininkiu turtu, apskaitymo, saugojimo, realizavimo ir utilizavimo procedūrų vykdymo tvarkos aprašu, 2020 m. rugsėjo 9 d. patvirtintu </w:t>
      </w:r>
      <w:r w:rsidRPr="00926BCA">
        <w:rPr>
          <w:rFonts w:ascii="Verdana" w:hAnsi="Verdana"/>
          <w:color w:val="auto"/>
          <w:lang w:eastAsia="ar-SA"/>
        </w:rPr>
        <w:t xml:space="preserve">Marijampolės savivaldybės administracijos direktoriaus įsakymu Nr. DV-1313 ,,Dėl neeksploatuojamų transporto priemonių </w:t>
      </w:r>
      <w:r w:rsidRPr="00926BCA">
        <w:rPr>
          <w:rFonts w:ascii="Verdana" w:eastAsia="Times New Roman" w:hAnsi="Verdana"/>
          <w:color w:val="auto"/>
          <w:lang w:eastAsia="ar-SA"/>
        </w:rPr>
        <w:t>nuvežimo, pripažinimo bešeimininkiu turtu, apskaitymo, saugojimo, realizavimo ir utilizavimo procedūrų vykdymo tvarkos aprašo patvirtinimo“.</w:t>
      </w:r>
    </w:p>
    <w:p w14:paraId="4D7F4A8F" w14:textId="0A5377B7" w:rsidR="00DE40C2" w:rsidRPr="0082208E" w:rsidRDefault="00926BCA" w:rsidP="00F76AFF">
      <w:pPr>
        <w:suppressAutoHyphens/>
        <w:ind w:firstLine="709"/>
        <w:contextualSpacing/>
        <w:jc w:val="both"/>
        <w:rPr>
          <w:rFonts w:ascii="Verdana" w:eastAsia="Times New Roman" w:hAnsi="Verdana"/>
          <w:bCs/>
          <w:color w:val="auto"/>
          <w:lang w:eastAsia="lt-LT"/>
        </w:rPr>
      </w:pPr>
      <w:r w:rsidRPr="00926BCA">
        <w:rPr>
          <w:rFonts w:ascii="Verdana" w:eastAsia="Times New Roman" w:hAnsi="Verdana"/>
          <w:color w:val="auto"/>
          <w:lang w:eastAsia="ar-SA"/>
        </w:rPr>
        <w:t>6.12. Pirkimas laikomas žaliuoju, nes taikomas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w:t>
      </w:r>
      <w:r w:rsidR="00E81E50">
        <w:rPr>
          <w:rFonts w:ascii="Verdana" w:eastAsia="Times New Roman" w:hAnsi="Verdana"/>
          <w:color w:val="auto"/>
          <w:lang w:eastAsia="ar-SA"/>
        </w:rPr>
        <w:t>o</w:t>
      </w:r>
      <w:r w:rsidRPr="00926BCA">
        <w:rPr>
          <w:rFonts w:ascii="Verdana" w:eastAsia="Times New Roman" w:hAnsi="Verdana"/>
          <w:color w:val="auto"/>
          <w:lang w:eastAsia="ar-SA"/>
        </w:rPr>
        <w:t xml:space="preserve"> Aplinkos apsaugos kriterij</w:t>
      </w:r>
      <w:r w:rsidR="00E81E50">
        <w:rPr>
          <w:rFonts w:ascii="Verdana" w:eastAsia="Times New Roman" w:hAnsi="Verdana"/>
          <w:color w:val="auto"/>
          <w:lang w:eastAsia="ar-SA"/>
        </w:rPr>
        <w:t xml:space="preserve">ų taikymo, vykdant žaliuosius pirkimus, tvarkos aprašo 1 priedo X skyriaus 10.1.2.1. papunktis </w:t>
      </w:r>
      <w:r w:rsidRPr="00926BCA">
        <w:rPr>
          <w:rFonts w:ascii="Verdana" w:eastAsia="Times New Roman" w:hAnsi="Verdana"/>
          <w:color w:val="auto"/>
          <w:lang w:eastAsia="ar-SA"/>
        </w:rPr>
        <w:t>-</w:t>
      </w:r>
      <w:r w:rsidRPr="00926BCA">
        <w:rPr>
          <w:rFonts w:ascii="Verdana" w:eastAsia="Times New Roman" w:hAnsi="Verdana"/>
          <w:b/>
          <w:bCs/>
          <w:color w:val="auto"/>
          <w:lang w:eastAsia="ar-SA"/>
        </w:rPr>
        <w:t xml:space="preserve"> </w:t>
      </w:r>
      <w:r w:rsidRPr="00926BCA">
        <w:rPr>
          <w:rFonts w:ascii="Verdana" w:eastAsia="Times New Roman" w:hAnsi="Verdana" w:cs="Calibri"/>
          <w:b/>
          <w:bCs/>
          <w:iCs/>
          <w:color w:val="000000"/>
          <w:shd w:val="clear" w:color="auto" w:fill="FFFFFF"/>
          <w:lang w:eastAsia="ar-SA"/>
        </w:rPr>
        <w:t>sutarties vykdymo metu, tiekėjas užtikrina, kad bent vienos transporto priemonės, kuria bus naudojamasi paslaugoms atlikti, išmetamas teršalų kiekis atitiks ne mažesnį kaip Euro 5 standartą (Pirkėjas nereikalauja, kad tiekėjas nuosavybės teise būtų įgijęs specialiųjų transporto priemonių paslaugoms teikti).</w:t>
      </w:r>
    </w:p>
    <w:sectPr w:rsidR="00DE40C2" w:rsidRPr="0082208E" w:rsidSect="00C17D51">
      <w:headerReference w:type="default" r:id="rId35"/>
      <w:footerReference w:type="default" r:id="rId36"/>
      <w:footerReference w:type="first" r:id="rId37"/>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1060" w14:textId="77777777" w:rsidR="006408C5" w:rsidRDefault="006408C5">
      <w:r>
        <w:separator/>
      </w:r>
    </w:p>
  </w:endnote>
  <w:endnote w:type="continuationSeparator" w:id="0">
    <w:p w14:paraId="121CC7BC" w14:textId="77777777" w:rsidR="006408C5" w:rsidRDefault="0064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99A6" w14:textId="4CE2AA32" w:rsidR="00F851CF" w:rsidRDefault="00F851CF" w:rsidP="00F851C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1C10ECC6" w:rsidR="00373D4E" w:rsidRPr="00D319D3" w:rsidRDefault="00373D4E" w:rsidP="00D319D3">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48BA" w14:textId="04FD0FF0" w:rsidR="00373D4E" w:rsidRDefault="00373D4E">
    <w:pPr>
      <w:pBdr>
        <w:top w:val="nil"/>
        <w:left w:val="nil"/>
        <w:bottom w:val="nil"/>
        <w:right w:val="nil"/>
        <w:between w:val="nil"/>
      </w:pBdr>
      <w:tabs>
        <w:tab w:val="center" w:pos="4986"/>
        <w:tab w:val="right" w:pos="9972"/>
      </w:tabs>
      <w:jc w:val="center"/>
      <w:rPr>
        <w:color w:val="000000"/>
        <w:sz w:val="18"/>
        <w:szCs w:val="18"/>
      </w:rPr>
    </w:pPr>
  </w:p>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53CD" w14:textId="77777777" w:rsidR="006408C5" w:rsidRDefault="006408C5">
      <w:r>
        <w:separator/>
      </w:r>
    </w:p>
  </w:footnote>
  <w:footnote w:type="continuationSeparator" w:id="0">
    <w:p w14:paraId="2265C898" w14:textId="77777777" w:rsidR="006408C5" w:rsidRDefault="0064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187433" w:rsidRDefault="0018743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187433" w:rsidRPr="00C67725" w:rsidRDefault="00000000">
        <w:pPr>
          <w:pStyle w:val="Antrats"/>
          <w:jc w:val="center"/>
          <w:rPr>
            <w:rFonts w:ascii="Verdana" w:hAnsi="Verdana"/>
          </w:rPr>
        </w:pPr>
        <w:r w:rsidRPr="00C67725">
          <w:rPr>
            <w:rFonts w:ascii="Verdana" w:hAnsi="Verdana"/>
          </w:rPr>
          <w:fldChar w:fldCharType="begin"/>
        </w:r>
        <w:r w:rsidRPr="00C67725">
          <w:rPr>
            <w:rFonts w:ascii="Verdana" w:hAnsi="Verdana"/>
          </w:rPr>
          <w:instrText xml:space="preserve"> PAGE   \* MERGEFORMAT </w:instrText>
        </w:r>
        <w:r w:rsidRPr="00C67725">
          <w:rPr>
            <w:rFonts w:ascii="Verdana" w:hAnsi="Verdana"/>
          </w:rPr>
          <w:fldChar w:fldCharType="separate"/>
        </w:r>
        <w:r w:rsidRPr="00C67725">
          <w:rPr>
            <w:rFonts w:ascii="Verdana" w:hAnsi="Verdana"/>
            <w:noProof/>
          </w:rPr>
          <w:t>9</w:t>
        </w:r>
        <w:r w:rsidRPr="00C67725">
          <w:rPr>
            <w:rFonts w:ascii="Verdana" w:hAnsi="Verdana"/>
            <w:noProof/>
          </w:rPr>
          <w:fldChar w:fldCharType="end"/>
        </w:r>
      </w:p>
    </w:sdtContent>
  </w:sdt>
  <w:p w14:paraId="7B5C2CE9" w14:textId="77777777" w:rsidR="00187433" w:rsidRDefault="001874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3FF" w14:textId="77777777" w:rsidR="00373D4E" w:rsidRDefault="00373D4E">
    <w:pPr>
      <w:pBdr>
        <w:top w:val="nil"/>
        <w:left w:val="nil"/>
        <w:bottom w:val="nil"/>
        <w:right w:val="nil"/>
        <w:between w:val="nil"/>
      </w:pBdr>
      <w:tabs>
        <w:tab w:val="center" w:pos="4986"/>
        <w:tab w:val="right" w:pos="9972"/>
      </w:tabs>
      <w:rPr>
        <w:color w:val="000000"/>
        <w:sz w:val="18"/>
        <w:szCs w:val="18"/>
      </w:rPr>
    </w:pPr>
  </w:p>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2A8E6DE"/>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B9A0B53"/>
    <w:multiLevelType w:val="multilevel"/>
    <w:tmpl w:val="F7D677E0"/>
    <w:lvl w:ilvl="0">
      <w:start w:val="3"/>
      <w:numFmt w:val="upperRoman"/>
      <w:lvlText w:val="%1."/>
      <w:lvlJc w:val="left"/>
      <w:pPr>
        <w:ind w:left="1080" w:hanging="720"/>
      </w:pPr>
      <w:rPr>
        <w:rFonts w:ascii="Verdana" w:hAnsi="Verdana" w:cs="Times New Roman" w:hint="default"/>
        <w:sz w:val="24"/>
        <w:szCs w:val="24"/>
      </w:rPr>
    </w:lvl>
    <w:lvl w:ilvl="1">
      <w:start w:val="5"/>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2" w15:restartNumberingAfterBreak="0">
    <w:nsid w:val="3DB34824"/>
    <w:multiLevelType w:val="multilevel"/>
    <w:tmpl w:val="180CDBA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6626"/>
    <w:multiLevelType w:val="multilevel"/>
    <w:tmpl w:val="7AE4FA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891"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47A66348"/>
    <w:multiLevelType w:val="multilevel"/>
    <w:tmpl w:val="E8CC6C94"/>
    <w:lvl w:ilvl="0">
      <w:start w:val="10"/>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886281">
    <w:abstractNumId w:val="17"/>
  </w:num>
  <w:num w:numId="2" w16cid:durableId="187107942">
    <w:abstractNumId w:val="1"/>
  </w:num>
  <w:num w:numId="3" w16cid:durableId="610010506">
    <w:abstractNumId w:val="8"/>
  </w:num>
  <w:num w:numId="4" w16cid:durableId="964576511">
    <w:abstractNumId w:val="4"/>
  </w:num>
  <w:num w:numId="5" w16cid:durableId="914509908">
    <w:abstractNumId w:val="10"/>
  </w:num>
  <w:num w:numId="6" w16cid:durableId="1734700376">
    <w:abstractNumId w:val="7"/>
  </w:num>
  <w:num w:numId="7" w16cid:durableId="23555558">
    <w:abstractNumId w:val="2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20"/>
  </w:num>
  <w:num w:numId="10" w16cid:durableId="1250231887">
    <w:abstractNumId w:val="19"/>
  </w:num>
  <w:num w:numId="11" w16cid:durableId="1079712050">
    <w:abstractNumId w:val="14"/>
  </w:num>
  <w:num w:numId="12" w16cid:durableId="1345672976">
    <w:abstractNumId w:val="2"/>
  </w:num>
  <w:num w:numId="13" w16cid:durableId="1421828165">
    <w:abstractNumId w:val="11"/>
  </w:num>
  <w:num w:numId="14" w16cid:durableId="2035299231">
    <w:abstractNumId w:val="12"/>
  </w:num>
  <w:num w:numId="15" w16cid:durableId="1769933018">
    <w:abstractNumId w:val="9"/>
  </w:num>
  <w:num w:numId="16" w16cid:durableId="2124377644">
    <w:abstractNumId w:val="18"/>
  </w:num>
  <w:num w:numId="17" w16cid:durableId="567762917">
    <w:abstractNumId w:val="0"/>
  </w:num>
  <w:num w:numId="18" w16cid:durableId="1655911196">
    <w:abstractNumId w:val="3"/>
  </w:num>
  <w:num w:numId="19" w16cid:durableId="1056202456">
    <w:abstractNumId w:val="13"/>
  </w:num>
  <w:num w:numId="20" w16cid:durableId="490100305">
    <w:abstractNumId w:val="6"/>
  </w:num>
  <w:num w:numId="21" w16cid:durableId="2099013293">
    <w:abstractNumId w:val="15"/>
  </w:num>
  <w:num w:numId="22" w16cid:durableId="159064991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2A26"/>
    <w:rsid w:val="00003476"/>
    <w:rsid w:val="00004AAD"/>
    <w:rsid w:val="00004DCB"/>
    <w:rsid w:val="00004EE3"/>
    <w:rsid w:val="00007F89"/>
    <w:rsid w:val="00012325"/>
    <w:rsid w:val="00012F43"/>
    <w:rsid w:val="00016135"/>
    <w:rsid w:val="00017300"/>
    <w:rsid w:val="00017FA2"/>
    <w:rsid w:val="0002078B"/>
    <w:rsid w:val="00020D42"/>
    <w:rsid w:val="000252D5"/>
    <w:rsid w:val="000258C4"/>
    <w:rsid w:val="00026DB0"/>
    <w:rsid w:val="00031DE2"/>
    <w:rsid w:val="00036895"/>
    <w:rsid w:val="00036FC0"/>
    <w:rsid w:val="00037109"/>
    <w:rsid w:val="000373FD"/>
    <w:rsid w:val="00037B82"/>
    <w:rsid w:val="00042756"/>
    <w:rsid w:val="000434A5"/>
    <w:rsid w:val="000435FC"/>
    <w:rsid w:val="00052851"/>
    <w:rsid w:val="00052929"/>
    <w:rsid w:val="000531FB"/>
    <w:rsid w:val="0005348B"/>
    <w:rsid w:val="00054351"/>
    <w:rsid w:val="00056C34"/>
    <w:rsid w:val="00060525"/>
    <w:rsid w:val="000619FA"/>
    <w:rsid w:val="00061BB7"/>
    <w:rsid w:val="00066384"/>
    <w:rsid w:val="00066FF6"/>
    <w:rsid w:val="00070392"/>
    <w:rsid w:val="00072197"/>
    <w:rsid w:val="00072EC4"/>
    <w:rsid w:val="00074F90"/>
    <w:rsid w:val="000766CC"/>
    <w:rsid w:val="000814AC"/>
    <w:rsid w:val="00083312"/>
    <w:rsid w:val="00084AD2"/>
    <w:rsid w:val="00084C12"/>
    <w:rsid w:val="0008592B"/>
    <w:rsid w:val="00092949"/>
    <w:rsid w:val="00092B5C"/>
    <w:rsid w:val="00094AEC"/>
    <w:rsid w:val="00096ACF"/>
    <w:rsid w:val="000A0D5C"/>
    <w:rsid w:val="000A3F90"/>
    <w:rsid w:val="000A5695"/>
    <w:rsid w:val="000A6C5E"/>
    <w:rsid w:val="000B0010"/>
    <w:rsid w:val="000B52D5"/>
    <w:rsid w:val="000B7F52"/>
    <w:rsid w:val="000C524E"/>
    <w:rsid w:val="000C685B"/>
    <w:rsid w:val="000D058E"/>
    <w:rsid w:val="000D06F1"/>
    <w:rsid w:val="000D1C4C"/>
    <w:rsid w:val="000D1F62"/>
    <w:rsid w:val="000D34CB"/>
    <w:rsid w:val="000D4A0F"/>
    <w:rsid w:val="000E72C6"/>
    <w:rsid w:val="000F18B7"/>
    <w:rsid w:val="000F2700"/>
    <w:rsid w:val="000F3C9E"/>
    <w:rsid w:val="000F7E50"/>
    <w:rsid w:val="0010292C"/>
    <w:rsid w:val="00103CE4"/>
    <w:rsid w:val="00106686"/>
    <w:rsid w:val="0011007E"/>
    <w:rsid w:val="001170D4"/>
    <w:rsid w:val="00120C6E"/>
    <w:rsid w:val="0012337B"/>
    <w:rsid w:val="0012386F"/>
    <w:rsid w:val="001359A7"/>
    <w:rsid w:val="00136E1F"/>
    <w:rsid w:val="00140254"/>
    <w:rsid w:val="00140273"/>
    <w:rsid w:val="0014027B"/>
    <w:rsid w:val="0014040B"/>
    <w:rsid w:val="00141919"/>
    <w:rsid w:val="001477BF"/>
    <w:rsid w:val="00147962"/>
    <w:rsid w:val="001514AE"/>
    <w:rsid w:val="00156D0F"/>
    <w:rsid w:val="00157456"/>
    <w:rsid w:val="00160E95"/>
    <w:rsid w:val="0016157D"/>
    <w:rsid w:val="0016195A"/>
    <w:rsid w:val="00162763"/>
    <w:rsid w:val="00162DE3"/>
    <w:rsid w:val="001646D8"/>
    <w:rsid w:val="001653C7"/>
    <w:rsid w:val="001675F6"/>
    <w:rsid w:val="00170368"/>
    <w:rsid w:val="001714E3"/>
    <w:rsid w:val="00172D7D"/>
    <w:rsid w:val="00174BB9"/>
    <w:rsid w:val="001827AB"/>
    <w:rsid w:val="00183791"/>
    <w:rsid w:val="001841F0"/>
    <w:rsid w:val="00187433"/>
    <w:rsid w:val="00191A4D"/>
    <w:rsid w:val="001937BD"/>
    <w:rsid w:val="0019496E"/>
    <w:rsid w:val="00195987"/>
    <w:rsid w:val="00196662"/>
    <w:rsid w:val="001A2232"/>
    <w:rsid w:val="001B1DD6"/>
    <w:rsid w:val="001B5AD5"/>
    <w:rsid w:val="001B62AF"/>
    <w:rsid w:val="001B659A"/>
    <w:rsid w:val="001B6613"/>
    <w:rsid w:val="001C0EA1"/>
    <w:rsid w:val="001D1B8D"/>
    <w:rsid w:val="001D674A"/>
    <w:rsid w:val="001D6CF3"/>
    <w:rsid w:val="001D78D8"/>
    <w:rsid w:val="001D79DB"/>
    <w:rsid w:val="001E0284"/>
    <w:rsid w:val="001E2EE0"/>
    <w:rsid w:val="001F4246"/>
    <w:rsid w:val="001F65AB"/>
    <w:rsid w:val="0020146E"/>
    <w:rsid w:val="00202E38"/>
    <w:rsid w:val="00203001"/>
    <w:rsid w:val="0020328E"/>
    <w:rsid w:val="002033BA"/>
    <w:rsid w:val="0020473D"/>
    <w:rsid w:val="00207126"/>
    <w:rsid w:val="00210419"/>
    <w:rsid w:val="002105F1"/>
    <w:rsid w:val="0021072A"/>
    <w:rsid w:val="00211210"/>
    <w:rsid w:val="00216F75"/>
    <w:rsid w:val="00221F95"/>
    <w:rsid w:val="00225FE2"/>
    <w:rsid w:val="00226477"/>
    <w:rsid w:val="002264E1"/>
    <w:rsid w:val="00226E24"/>
    <w:rsid w:val="0023212D"/>
    <w:rsid w:val="00235D1F"/>
    <w:rsid w:val="00235FE8"/>
    <w:rsid w:val="00236608"/>
    <w:rsid w:val="0024000A"/>
    <w:rsid w:val="002407CC"/>
    <w:rsid w:val="00240970"/>
    <w:rsid w:val="0024264A"/>
    <w:rsid w:val="002458F1"/>
    <w:rsid w:val="002470BA"/>
    <w:rsid w:val="00250C0E"/>
    <w:rsid w:val="00252274"/>
    <w:rsid w:val="00256E20"/>
    <w:rsid w:val="00260488"/>
    <w:rsid w:val="00265BEB"/>
    <w:rsid w:val="00273E26"/>
    <w:rsid w:val="00276E49"/>
    <w:rsid w:val="00280BD8"/>
    <w:rsid w:val="0028185F"/>
    <w:rsid w:val="00283299"/>
    <w:rsid w:val="00284118"/>
    <w:rsid w:val="00290FC0"/>
    <w:rsid w:val="00292736"/>
    <w:rsid w:val="0029318A"/>
    <w:rsid w:val="00296DDC"/>
    <w:rsid w:val="002A006A"/>
    <w:rsid w:val="002A056A"/>
    <w:rsid w:val="002A4F4C"/>
    <w:rsid w:val="002B3109"/>
    <w:rsid w:val="002B4E21"/>
    <w:rsid w:val="002B7829"/>
    <w:rsid w:val="002C0982"/>
    <w:rsid w:val="002C6AEE"/>
    <w:rsid w:val="002D0810"/>
    <w:rsid w:val="002D1B78"/>
    <w:rsid w:val="002D237C"/>
    <w:rsid w:val="002D29ED"/>
    <w:rsid w:val="002D3A78"/>
    <w:rsid w:val="002D47DE"/>
    <w:rsid w:val="002D544F"/>
    <w:rsid w:val="002E496A"/>
    <w:rsid w:val="002F0928"/>
    <w:rsid w:val="002F331C"/>
    <w:rsid w:val="002F3499"/>
    <w:rsid w:val="002F72B5"/>
    <w:rsid w:val="002F760F"/>
    <w:rsid w:val="0030290E"/>
    <w:rsid w:val="003045A8"/>
    <w:rsid w:val="0030587D"/>
    <w:rsid w:val="0031119A"/>
    <w:rsid w:val="00313B29"/>
    <w:rsid w:val="00316B6F"/>
    <w:rsid w:val="00325318"/>
    <w:rsid w:val="00325C77"/>
    <w:rsid w:val="003265B9"/>
    <w:rsid w:val="00326F94"/>
    <w:rsid w:val="003405FC"/>
    <w:rsid w:val="00345264"/>
    <w:rsid w:val="00347250"/>
    <w:rsid w:val="003526A1"/>
    <w:rsid w:val="003527D5"/>
    <w:rsid w:val="003555AA"/>
    <w:rsid w:val="00362FDD"/>
    <w:rsid w:val="00372D37"/>
    <w:rsid w:val="00373147"/>
    <w:rsid w:val="00373ACE"/>
    <w:rsid w:val="00373D4E"/>
    <w:rsid w:val="0037699C"/>
    <w:rsid w:val="00381257"/>
    <w:rsid w:val="0038408B"/>
    <w:rsid w:val="0038511B"/>
    <w:rsid w:val="00385F28"/>
    <w:rsid w:val="0038659A"/>
    <w:rsid w:val="00391686"/>
    <w:rsid w:val="00392279"/>
    <w:rsid w:val="003926A1"/>
    <w:rsid w:val="0039538A"/>
    <w:rsid w:val="00395789"/>
    <w:rsid w:val="003975FA"/>
    <w:rsid w:val="003A6BD5"/>
    <w:rsid w:val="003B6637"/>
    <w:rsid w:val="003C0FA2"/>
    <w:rsid w:val="003C446B"/>
    <w:rsid w:val="003C7342"/>
    <w:rsid w:val="003D448E"/>
    <w:rsid w:val="003D5433"/>
    <w:rsid w:val="003D70B0"/>
    <w:rsid w:val="003E3237"/>
    <w:rsid w:val="003E5A36"/>
    <w:rsid w:val="003E6D37"/>
    <w:rsid w:val="003E6F7A"/>
    <w:rsid w:val="003E76E8"/>
    <w:rsid w:val="003E7CFA"/>
    <w:rsid w:val="003F07BE"/>
    <w:rsid w:val="003F0A0B"/>
    <w:rsid w:val="003F0F81"/>
    <w:rsid w:val="00401BDC"/>
    <w:rsid w:val="00405406"/>
    <w:rsid w:val="00407FE0"/>
    <w:rsid w:val="004107BE"/>
    <w:rsid w:val="00411492"/>
    <w:rsid w:val="00411BE2"/>
    <w:rsid w:val="00411D42"/>
    <w:rsid w:val="004145C8"/>
    <w:rsid w:val="0041521B"/>
    <w:rsid w:val="00415420"/>
    <w:rsid w:val="00415DA5"/>
    <w:rsid w:val="00417FB4"/>
    <w:rsid w:val="004273FF"/>
    <w:rsid w:val="004310FB"/>
    <w:rsid w:val="00431B04"/>
    <w:rsid w:val="00431EB0"/>
    <w:rsid w:val="004321CF"/>
    <w:rsid w:val="0043222C"/>
    <w:rsid w:val="00433C59"/>
    <w:rsid w:val="0043629C"/>
    <w:rsid w:val="00446DB0"/>
    <w:rsid w:val="00450195"/>
    <w:rsid w:val="00452747"/>
    <w:rsid w:val="004539D0"/>
    <w:rsid w:val="00456C0A"/>
    <w:rsid w:val="00457744"/>
    <w:rsid w:val="004624D9"/>
    <w:rsid w:val="00470F1B"/>
    <w:rsid w:val="0047221B"/>
    <w:rsid w:val="0047397D"/>
    <w:rsid w:val="00473CD5"/>
    <w:rsid w:val="00473E8A"/>
    <w:rsid w:val="00476609"/>
    <w:rsid w:val="004766A6"/>
    <w:rsid w:val="004830AE"/>
    <w:rsid w:val="0048755B"/>
    <w:rsid w:val="00494D2F"/>
    <w:rsid w:val="00495942"/>
    <w:rsid w:val="004A111C"/>
    <w:rsid w:val="004A3CC1"/>
    <w:rsid w:val="004B4048"/>
    <w:rsid w:val="004B4702"/>
    <w:rsid w:val="004C11BA"/>
    <w:rsid w:val="004C1F8E"/>
    <w:rsid w:val="004C4664"/>
    <w:rsid w:val="004C5793"/>
    <w:rsid w:val="004D32B9"/>
    <w:rsid w:val="004E4CB4"/>
    <w:rsid w:val="004F01F0"/>
    <w:rsid w:val="004F0252"/>
    <w:rsid w:val="004F2530"/>
    <w:rsid w:val="005000EC"/>
    <w:rsid w:val="005001D3"/>
    <w:rsid w:val="00503C1A"/>
    <w:rsid w:val="00505780"/>
    <w:rsid w:val="0050593F"/>
    <w:rsid w:val="00505A45"/>
    <w:rsid w:val="00506790"/>
    <w:rsid w:val="00507F5A"/>
    <w:rsid w:val="0051138B"/>
    <w:rsid w:val="0051451E"/>
    <w:rsid w:val="00520C22"/>
    <w:rsid w:val="005216E1"/>
    <w:rsid w:val="005228ED"/>
    <w:rsid w:val="00522EB6"/>
    <w:rsid w:val="00523136"/>
    <w:rsid w:val="00525F1E"/>
    <w:rsid w:val="00533132"/>
    <w:rsid w:val="00533658"/>
    <w:rsid w:val="00534254"/>
    <w:rsid w:val="00535F82"/>
    <w:rsid w:val="00546BD2"/>
    <w:rsid w:val="005614B7"/>
    <w:rsid w:val="00562D92"/>
    <w:rsid w:val="00566EC8"/>
    <w:rsid w:val="00572C00"/>
    <w:rsid w:val="0057328C"/>
    <w:rsid w:val="00574305"/>
    <w:rsid w:val="00574D40"/>
    <w:rsid w:val="0058283E"/>
    <w:rsid w:val="00582D09"/>
    <w:rsid w:val="005830A1"/>
    <w:rsid w:val="00583442"/>
    <w:rsid w:val="0058732C"/>
    <w:rsid w:val="00587E04"/>
    <w:rsid w:val="00596239"/>
    <w:rsid w:val="005A3C6B"/>
    <w:rsid w:val="005A59FB"/>
    <w:rsid w:val="005B0B56"/>
    <w:rsid w:val="005B0D71"/>
    <w:rsid w:val="005B16AC"/>
    <w:rsid w:val="005C6E08"/>
    <w:rsid w:val="005C7D77"/>
    <w:rsid w:val="005D0651"/>
    <w:rsid w:val="005D306F"/>
    <w:rsid w:val="005D5B09"/>
    <w:rsid w:val="005D6BE1"/>
    <w:rsid w:val="005E0D73"/>
    <w:rsid w:val="005F36BD"/>
    <w:rsid w:val="00601B9B"/>
    <w:rsid w:val="0060203B"/>
    <w:rsid w:val="00602806"/>
    <w:rsid w:val="006064E9"/>
    <w:rsid w:val="00611C03"/>
    <w:rsid w:val="00612D3A"/>
    <w:rsid w:val="00616CF9"/>
    <w:rsid w:val="00622A93"/>
    <w:rsid w:val="00622BF8"/>
    <w:rsid w:val="00625096"/>
    <w:rsid w:val="006264EE"/>
    <w:rsid w:val="0063241A"/>
    <w:rsid w:val="006343C7"/>
    <w:rsid w:val="006353D2"/>
    <w:rsid w:val="00635EF5"/>
    <w:rsid w:val="0063602A"/>
    <w:rsid w:val="006368DF"/>
    <w:rsid w:val="00637D65"/>
    <w:rsid w:val="0064025E"/>
    <w:rsid w:val="006403CA"/>
    <w:rsid w:val="006408C5"/>
    <w:rsid w:val="0064154A"/>
    <w:rsid w:val="006420E0"/>
    <w:rsid w:val="00643622"/>
    <w:rsid w:val="0065173E"/>
    <w:rsid w:val="00651F37"/>
    <w:rsid w:val="00657D6F"/>
    <w:rsid w:val="006609F7"/>
    <w:rsid w:val="00661613"/>
    <w:rsid w:val="0066278A"/>
    <w:rsid w:val="006639CF"/>
    <w:rsid w:val="006664B4"/>
    <w:rsid w:val="00667D0C"/>
    <w:rsid w:val="006709A7"/>
    <w:rsid w:val="00670DB0"/>
    <w:rsid w:val="006715EF"/>
    <w:rsid w:val="00673731"/>
    <w:rsid w:val="00673D90"/>
    <w:rsid w:val="00674553"/>
    <w:rsid w:val="006864ED"/>
    <w:rsid w:val="00693C8A"/>
    <w:rsid w:val="0069799A"/>
    <w:rsid w:val="006A19E0"/>
    <w:rsid w:val="006A6C06"/>
    <w:rsid w:val="006A6C8D"/>
    <w:rsid w:val="006A706C"/>
    <w:rsid w:val="006B02AC"/>
    <w:rsid w:val="006B3C2B"/>
    <w:rsid w:val="006B5A6C"/>
    <w:rsid w:val="006B5D25"/>
    <w:rsid w:val="006B79D4"/>
    <w:rsid w:val="006B7C7F"/>
    <w:rsid w:val="006C0AD7"/>
    <w:rsid w:val="006C1E3D"/>
    <w:rsid w:val="006C23AA"/>
    <w:rsid w:val="006C4208"/>
    <w:rsid w:val="006C7AA5"/>
    <w:rsid w:val="006D1B55"/>
    <w:rsid w:val="006D221D"/>
    <w:rsid w:val="006D3CDD"/>
    <w:rsid w:val="006D5817"/>
    <w:rsid w:val="006E1258"/>
    <w:rsid w:val="006E1C4D"/>
    <w:rsid w:val="006E1CC1"/>
    <w:rsid w:val="006E4F81"/>
    <w:rsid w:val="006E62E3"/>
    <w:rsid w:val="006E665B"/>
    <w:rsid w:val="006E6D22"/>
    <w:rsid w:val="006F20DD"/>
    <w:rsid w:val="006F6230"/>
    <w:rsid w:val="006F6BA6"/>
    <w:rsid w:val="00702820"/>
    <w:rsid w:val="00702EE4"/>
    <w:rsid w:val="00704526"/>
    <w:rsid w:val="007136AB"/>
    <w:rsid w:val="0071400D"/>
    <w:rsid w:val="007146DE"/>
    <w:rsid w:val="00714E66"/>
    <w:rsid w:val="00717200"/>
    <w:rsid w:val="00727337"/>
    <w:rsid w:val="00727E3A"/>
    <w:rsid w:val="00730E6B"/>
    <w:rsid w:val="00751546"/>
    <w:rsid w:val="00752729"/>
    <w:rsid w:val="0075423F"/>
    <w:rsid w:val="0076179F"/>
    <w:rsid w:val="00763EE6"/>
    <w:rsid w:val="00764C89"/>
    <w:rsid w:val="00765E31"/>
    <w:rsid w:val="00767DED"/>
    <w:rsid w:val="00782730"/>
    <w:rsid w:val="00783F52"/>
    <w:rsid w:val="00787147"/>
    <w:rsid w:val="007876D0"/>
    <w:rsid w:val="007910D6"/>
    <w:rsid w:val="00791F64"/>
    <w:rsid w:val="00793063"/>
    <w:rsid w:val="00796C3B"/>
    <w:rsid w:val="007A303A"/>
    <w:rsid w:val="007A3DD0"/>
    <w:rsid w:val="007A53DC"/>
    <w:rsid w:val="007B11CB"/>
    <w:rsid w:val="007B3162"/>
    <w:rsid w:val="007B52D2"/>
    <w:rsid w:val="007B5AB4"/>
    <w:rsid w:val="007B793D"/>
    <w:rsid w:val="007C75B4"/>
    <w:rsid w:val="007C79B8"/>
    <w:rsid w:val="007D088A"/>
    <w:rsid w:val="007D3241"/>
    <w:rsid w:val="007D4384"/>
    <w:rsid w:val="007E16D1"/>
    <w:rsid w:val="007F3C24"/>
    <w:rsid w:val="007F4714"/>
    <w:rsid w:val="007F6516"/>
    <w:rsid w:val="0080093A"/>
    <w:rsid w:val="00802C28"/>
    <w:rsid w:val="008038B4"/>
    <w:rsid w:val="008074AE"/>
    <w:rsid w:val="00820E9D"/>
    <w:rsid w:val="00821720"/>
    <w:rsid w:val="00821B30"/>
    <w:rsid w:val="0082208E"/>
    <w:rsid w:val="00826ECB"/>
    <w:rsid w:val="00830BB5"/>
    <w:rsid w:val="00831C55"/>
    <w:rsid w:val="00836221"/>
    <w:rsid w:val="00836CD0"/>
    <w:rsid w:val="0084080F"/>
    <w:rsid w:val="008455D6"/>
    <w:rsid w:val="00845D3E"/>
    <w:rsid w:val="0084778F"/>
    <w:rsid w:val="0086324B"/>
    <w:rsid w:val="008644F4"/>
    <w:rsid w:val="008655F9"/>
    <w:rsid w:val="00866916"/>
    <w:rsid w:val="008746CE"/>
    <w:rsid w:val="00875405"/>
    <w:rsid w:val="008859D9"/>
    <w:rsid w:val="00885D72"/>
    <w:rsid w:val="008971D4"/>
    <w:rsid w:val="008977F1"/>
    <w:rsid w:val="008A0727"/>
    <w:rsid w:val="008A0B30"/>
    <w:rsid w:val="008B46D0"/>
    <w:rsid w:val="008B4A8E"/>
    <w:rsid w:val="008B60A4"/>
    <w:rsid w:val="008C036F"/>
    <w:rsid w:val="008C41B9"/>
    <w:rsid w:val="008C7217"/>
    <w:rsid w:val="008D30CD"/>
    <w:rsid w:val="008D4EF3"/>
    <w:rsid w:val="008D718A"/>
    <w:rsid w:val="008D73F8"/>
    <w:rsid w:val="008D7AA3"/>
    <w:rsid w:val="008E0B76"/>
    <w:rsid w:val="008E12CE"/>
    <w:rsid w:val="008E1DEF"/>
    <w:rsid w:val="008E3587"/>
    <w:rsid w:val="008E3F2E"/>
    <w:rsid w:val="008E3F4F"/>
    <w:rsid w:val="008E593B"/>
    <w:rsid w:val="008F0781"/>
    <w:rsid w:val="008F08FE"/>
    <w:rsid w:val="008F3CEC"/>
    <w:rsid w:val="008F6572"/>
    <w:rsid w:val="008F7DC2"/>
    <w:rsid w:val="00900CE8"/>
    <w:rsid w:val="009024D6"/>
    <w:rsid w:val="00905BED"/>
    <w:rsid w:val="00905FDD"/>
    <w:rsid w:val="00906712"/>
    <w:rsid w:val="0090689F"/>
    <w:rsid w:val="00912ACA"/>
    <w:rsid w:val="00914055"/>
    <w:rsid w:val="009178EB"/>
    <w:rsid w:val="00920A10"/>
    <w:rsid w:val="00926BCA"/>
    <w:rsid w:val="00926E50"/>
    <w:rsid w:val="009273D7"/>
    <w:rsid w:val="009276E0"/>
    <w:rsid w:val="00927B87"/>
    <w:rsid w:val="0093293A"/>
    <w:rsid w:val="00932BCD"/>
    <w:rsid w:val="0093302C"/>
    <w:rsid w:val="00933D74"/>
    <w:rsid w:val="009343BC"/>
    <w:rsid w:val="00936B71"/>
    <w:rsid w:val="009375F4"/>
    <w:rsid w:val="0095118D"/>
    <w:rsid w:val="0095581B"/>
    <w:rsid w:val="00960D4F"/>
    <w:rsid w:val="0096129E"/>
    <w:rsid w:val="009641A4"/>
    <w:rsid w:val="0096420D"/>
    <w:rsid w:val="009642BD"/>
    <w:rsid w:val="00966625"/>
    <w:rsid w:val="0097564F"/>
    <w:rsid w:val="009761AC"/>
    <w:rsid w:val="009768ED"/>
    <w:rsid w:val="00981E4D"/>
    <w:rsid w:val="00982014"/>
    <w:rsid w:val="0099197B"/>
    <w:rsid w:val="00993187"/>
    <w:rsid w:val="009A065B"/>
    <w:rsid w:val="009A4626"/>
    <w:rsid w:val="009A56F5"/>
    <w:rsid w:val="009B348C"/>
    <w:rsid w:val="009B477B"/>
    <w:rsid w:val="009B6230"/>
    <w:rsid w:val="009C0380"/>
    <w:rsid w:val="009C4B66"/>
    <w:rsid w:val="009D004B"/>
    <w:rsid w:val="009D1384"/>
    <w:rsid w:val="009D4D5C"/>
    <w:rsid w:val="009E039A"/>
    <w:rsid w:val="009E15D4"/>
    <w:rsid w:val="009E28D3"/>
    <w:rsid w:val="009E303F"/>
    <w:rsid w:val="009E4804"/>
    <w:rsid w:val="009F0A92"/>
    <w:rsid w:val="009F10A1"/>
    <w:rsid w:val="009F1815"/>
    <w:rsid w:val="009F1C68"/>
    <w:rsid w:val="009F201D"/>
    <w:rsid w:val="009F5F37"/>
    <w:rsid w:val="009F71F7"/>
    <w:rsid w:val="009F7E38"/>
    <w:rsid w:val="00A01857"/>
    <w:rsid w:val="00A03F28"/>
    <w:rsid w:val="00A0407C"/>
    <w:rsid w:val="00A069EB"/>
    <w:rsid w:val="00A06A1A"/>
    <w:rsid w:val="00A07562"/>
    <w:rsid w:val="00A07861"/>
    <w:rsid w:val="00A154A5"/>
    <w:rsid w:val="00A21554"/>
    <w:rsid w:val="00A22965"/>
    <w:rsid w:val="00A24D67"/>
    <w:rsid w:val="00A31896"/>
    <w:rsid w:val="00A327CC"/>
    <w:rsid w:val="00A32C24"/>
    <w:rsid w:val="00A33A8E"/>
    <w:rsid w:val="00A41D9A"/>
    <w:rsid w:val="00A43B82"/>
    <w:rsid w:val="00A45BDB"/>
    <w:rsid w:val="00A4755C"/>
    <w:rsid w:val="00A5246B"/>
    <w:rsid w:val="00A54738"/>
    <w:rsid w:val="00A54C37"/>
    <w:rsid w:val="00A60FF4"/>
    <w:rsid w:val="00A61F68"/>
    <w:rsid w:val="00A627F4"/>
    <w:rsid w:val="00A6298A"/>
    <w:rsid w:val="00A63E69"/>
    <w:rsid w:val="00A649FB"/>
    <w:rsid w:val="00A64D10"/>
    <w:rsid w:val="00A720AA"/>
    <w:rsid w:val="00A739DB"/>
    <w:rsid w:val="00A74BA4"/>
    <w:rsid w:val="00A760EA"/>
    <w:rsid w:val="00A81762"/>
    <w:rsid w:val="00A84F79"/>
    <w:rsid w:val="00A8508D"/>
    <w:rsid w:val="00A857C0"/>
    <w:rsid w:val="00A865DB"/>
    <w:rsid w:val="00A866C3"/>
    <w:rsid w:val="00A92070"/>
    <w:rsid w:val="00A94D6E"/>
    <w:rsid w:val="00A972B5"/>
    <w:rsid w:val="00A9793D"/>
    <w:rsid w:val="00AA0253"/>
    <w:rsid w:val="00AA09BC"/>
    <w:rsid w:val="00AA0A33"/>
    <w:rsid w:val="00AA7298"/>
    <w:rsid w:val="00AB24F4"/>
    <w:rsid w:val="00AB332E"/>
    <w:rsid w:val="00AB55FF"/>
    <w:rsid w:val="00AC15E9"/>
    <w:rsid w:val="00AC3C13"/>
    <w:rsid w:val="00AC3C51"/>
    <w:rsid w:val="00AC42D0"/>
    <w:rsid w:val="00AC5033"/>
    <w:rsid w:val="00AC5E0E"/>
    <w:rsid w:val="00AD3CBD"/>
    <w:rsid w:val="00AD54BD"/>
    <w:rsid w:val="00AD7AB8"/>
    <w:rsid w:val="00AE21E9"/>
    <w:rsid w:val="00AE22D8"/>
    <w:rsid w:val="00AF1EA1"/>
    <w:rsid w:val="00AF2733"/>
    <w:rsid w:val="00AF2D3D"/>
    <w:rsid w:val="00AF39D4"/>
    <w:rsid w:val="00AF4944"/>
    <w:rsid w:val="00AF4C20"/>
    <w:rsid w:val="00AF4E9D"/>
    <w:rsid w:val="00AF6B35"/>
    <w:rsid w:val="00B00887"/>
    <w:rsid w:val="00B03B15"/>
    <w:rsid w:val="00B03BBC"/>
    <w:rsid w:val="00B044F0"/>
    <w:rsid w:val="00B05E5C"/>
    <w:rsid w:val="00B11304"/>
    <w:rsid w:val="00B125E9"/>
    <w:rsid w:val="00B1268A"/>
    <w:rsid w:val="00B14A88"/>
    <w:rsid w:val="00B15F13"/>
    <w:rsid w:val="00B176DD"/>
    <w:rsid w:val="00B22F48"/>
    <w:rsid w:val="00B27627"/>
    <w:rsid w:val="00B31D6A"/>
    <w:rsid w:val="00B32F94"/>
    <w:rsid w:val="00B33DE7"/>
    <w:rsid w:val="00B35A8B"/>
    <w:rsid w:val="00B37DBB"/>
    <w:rsid w:val="00B4016D"/>
    <w:rsid w:val="00B447A9"/>
    <w:rsid w:val="00B508FB"/>
    <w:rsid w:val="00B50C24"/>
    <w:rsid w:val="00B51B4C"/>
    <w:rsid w:val="00B523BB"/>
    <w:rsid w:val="00B53EE1"/>
    <w:rsid w:val="00B5464F"/>
    <w:rsid w:val="00B605C4"/>
    <w:rsid w:val="00B61CBD"/>
    <w:rsid w:val="00B621D1"/>
    <w:rsid w:val="00B6726C"/>
    <w:rsid w:val="00B67F9B"/>
    <w:rsid w:val="00B73C81"/>
    <w:rsid w:val="00B75122"/>
    <w:rsid w:val="00B762D3"/>
    <w:rsid w:val="00B801C2"/>
    <w:rsid w:val="00B81E42"/>
    <w:rsid w:val="00B8318A"/>
    <w:rsid w:val="00B842BC"/>
    <w:rsid w:val="00B84302"/>
    <w:rsid w:val="00B87B06"/>
    <w:rsid w:val="00B92462"/>
    <w:rsid w:val="00B954E7"/>
    <w:rsid w:val="00B97229"/>
    <w:rsid w:val="00B974DF"/>
    <w:rsid w:val="00BA3892"/>
    <w:rsid w:val="00BB3B4C"/>
    <w:rsid w:val="00BB4FCC"/>
    <w:rsid w:val="00BC2A45"/>
    <w:rsid w:val="00BC4B97"/>
    <w:rsid w:val="00BC6A5B"/>
    <w:rsid w:val="00BD79AD"/>
    <w:rsid w:val="00BE7FB1"/>
    <w:rsid w:val="00BE7FCC"/>
    <w:rsid w:val="00BF3DFC"/>
    <w:rsid w:val="00BF51BF"/>
    <w:rsid w:val="00BF642E"/>
    <w:rsid w:val="00C00381"/>
    <w:rsid w:val="00C005C0"/>
    <w:rsid w:val="00C010FD"/>
    <w:rsid w:val="00C021A7"/>
    <w:rsid w:val="00C043C0"/>
    <w:rsid w:val="00C067B0"/>
    <w:rsid w:val="00C13A7D"/>
    <w:rsid w:val="00C141B5"/>
    <w:rsid w:val="00C1665B"/>
    <w:rsid w:val="00C17D51"/>
    <w:rsid w:val="00C217EE"/>
    <w:rsid w:val="00C21C30"/>
    <w:rsid w:val="00C24D38"/>
    <w:rsid w:val="00C24DE9"/>
    <w:rsid w:val="00C25E21"/>
    <w:rsid w:val="00C31DEA"/>
    <w:rsid w:val="00C37A72"/>
    <w:rsid w:val="00C37B33"/>
    <w:rsid w:val="00C4681F"/>
    <w:rsid w:val="00C476BF"/>
    <w:rsid w:val="00C531D6"/>
    <w:rsid w:val="00C60D89"/>
    <w:rsid w:val="00C62AA6"/>
    <w:rsid w:val="00C652C4"/>
    <w:rsid w:val="00C658D1"/>
    <w:rsid w:val="00C67725"/>
    <w:rsid w:val="00C678AC"/>
    <w:rsid w:val="00C70522"/>
    <w:rsid w:val="00C7741E"/>
    <w:rsid w:val="00C80834"/>
    <w:rsid w:val="00C860AC"/>
    <w:rsid w:val="00C87277"/>
    <w:rsid w:val="00C90466"/>
    <w:rsid w:val="00C9072F"/>
    <w:rsid w:val="00C910EE"/>
    <w:rsid w:val="00C925EE"/>
    <w:rsid w:val="00C966B8"/>
    <w:rsid w:val="00C9799E"/>
    <w:rsid w:val="00CA0437"/>
    <w:rsid w:val="00CA15B4"/>
    <w:rsid w:val="00CA172F"/>
    <w:rsid w:val="00CA4075"/>
    <w:rsid w:val="00CA4F5F"/>
    <w:rsid w:val="00CB0596"/>
    <w:rsid w:val="00CB16C4"/>
    <w:rsid w:val="00CB257A"/>
    <w:rsid w:val="00CB2E4E"/>
    <w:rsid w:val="00CB74CB"/>
    <w:rsid w:val="00CC0CD8"/>
    <w:rsid w:val="00CC6014"/>
    <w:rsid w:val="00CC75D1"/>
    <w:rsid w:val="00CC769C"/>
    <w:rsid w:val="00CD3C41"/>
    <w:rsid w:val="00CD422A"/>
    <w:rsid w:val="00CD7D4D"/>
    <w:rsid w:val="00CE1059"/>
    <w:rsid w:val="00CE6A5E"/>
    <w:rsid w:val="00CF0283"/>
    <w:rsid w:val="00CF3E67"/>
    <w:rsid w:val="00CF4F41"/>
    <w:rsid w:val="00CF760E"/>
    <w:rsid w:val="00CF7855"/>
    <w:rsid w:val="00D0112C"/>
    <w:rsid w:val="00D121A9"/>
    <w:rsid w:val="00D130CF"/>
    <w:rsid w:val="00D13C42"/>
    <w:rsid w:val="00D17B8C"/>
    <w:rsid w:val="00D17CFF"/>
    <w:rsid w:val="00D20A08"/>
    <w:rsid w:val="00D23D66"/>
    <w:rsid w:val="00D26A0B"/>
    <w:rsid w:val="00D306D8"/>
    <w:rsid w:val="00D3307D"/>
    <w:rsid w:val="00D34513"/>
    <w:rsid w:val="00D4178F"/>
    <w:rsid w:val="00D42698"/>
    <w:rsid w:val="00D475EA"/>
    <w:rsid w:val="00D47DAA"/>
    <w:rsid w:val="00D51116"/>
    <w:rsid w:val="00D53A8D"/>
    <w:rsid w:val="00D54028"/>
    <w:rsid w:val="00D55C2B"/>
    <w:rsid w:val="00D5676D"/>
    <w:rsid w:val="00D623CE"/>
    <w:rsid w:val="00D6305B"/>
    <w:rsid w:val="00D63361"/>
    <w:rsid w:val="00D70751"/>
    <w:rsid w:val="00D71A1A"/>
    <w:rsid w:val="00D74397"/>
    <w:rsid w:val="00D74E75"/>
    <w:rsid w:val="00D83B40"/>
    <w:rsid w:val="00D85814"/>
    <w:rsid w:val="00D86827"/>
    <w:rsid w:val="00D9100B"/>
    <w:rsid w:val="00D931D8"/>
    <w:rsid w:val="00D93800"/>
    <w:rsid w:val="00D95E43"/>
    <w:rsid w:val="00DA2135"/>
    <w:rsid w:val="00DA77B5"/>
    <w:rsid w:val="00DA7F92"/>
    <w:rsid w:val="00DB1E3C"/>
    <w:rsid w:val="00DB21FC"/>
    <w:rsid w:val="00DB2796"/>
    <w:rsid w:val="00DB3A50"/>
    <w:rsid w:val="00DB79A6"/>
    <w:rsid w:val="00DC1A05"/>
    <w:rsid w:val="00DC5FCC"/>
    <w:rsid w:val="00DC6581"/>
    <w:rsid w:val="00DC66F2"/>
    <w:rsid w:val="00DC792F"/>
    <w:rsid w:val="00DD0030"/>
    <w:rsid w:val="00DD0F16"/>
    <w:rsid w:val="00DD11E9"/>
    <w:rsid w:val="00DD138B"/>
    <w:rsid w:val="00DE40C2"/>
    <w:rsid w:val="00DE4ECF"/>
    <w:rsid w:val="00DE6A10"/>
    <w:rsid w:val="00DF01FE"/>
    <w:rsid w:val="00DF47DF"/>
    <w:rsid w:val="00DF5AFC"/>
    <w:rsid w:val="00DF6AB2"/>
    <w:rsid w:val="00E03735"/>
    <w:rsid w:val="00E042A1"/>
    <w:rsid w:val="00E06705"/>
    <w:rsid w:val="00E06A97"/>
    <w:rsid w:val="00E072A5"/>
    <w:rsid w:val="00E139DD"/>
    <w:rsid w:val="00E21502"/>
    <w:rsid w:val="00E2239D"/>
    <w:rsid w:val="00E2353B"/>
    <w:rsid w:val="00E2462E"/>
    <w:rsid w:val="00E27517"/>
    <w:rsid w:val="00E31BD2"/>
    <w:rsid w:val="00E33245"/>
    <w:rsid w:val="00E3356B"/>
    <w:rsid w:val="00E35B8A"/>
    <w:rsid w:val="00E428BF"/>
    <w:rsid w:val="00E42C38"/>
    <w:rsid w:val="00E42DD2"/>
    <w:rsid w:val="00E44476"/>
    <w:rsid w:val="00E478EE"/>
    <w:rsid w:val="00E50C3E"/>
    <w:rsid w:val="00E513B9"/>
    <w:rsid w:val="00E51CB0"/>
    <w:rsid w:val="00E56EF9"/>
    <w:rsid w:val="00E60689"/>
    <w:rsid w:val="00E624CB"/>
    <w:rsid w:val="00E65940"/>
    <w:rsid w:val="00E661BB"/>
    <w:rsid w:val="00E73040"/>
    <w:rsid w:val="00E81E50"/>
    <w:rsid w:val="00E84FDA"/>
    <w:rsid w:val="00E87C4C"/>
    <w:rsid w:val="00E9455D"/>
    <w:rsid w:val="00E95B00"/>
    <w:rsid w:val="00E97E0B"/>
    <w:rsid w:val="00EA1526"/>
    <w:rsid w:val="00EA2945"/>
    <w:rsid w:val="00EA2AFE"/>
    <w:rsid w:val="00EA2F9B"/>
    <w:rsid w:val="00EA524B"/>
    <w:rsid w:val="00EA7ED8"/>
    <w:rsid w:val="00EB0898"/>
    <w:rsid w:val="00EB1E2A"/>
    <w:rsid w:val="00EB78D3"/>
    <w:rsid w:val="00EC13EA"/>
    <w:rsid w:val="00EC23F0"/>
    <w:rsid w:val="00EC25A2"/>
    <w:rsid w:val="00EC3E3E"/>
    <w:rsid w:val="00ED0980"/>
    <w:rsid w:val="00EE15B7"/>
    <w:rsid w:val="00EE267B"/>
    <w:rsid w:val="00EE4772"/>
    <w:rsid w:val="00EF2730"/>
    <w:rsid w:val="00EF4651"/>
    <w:rsid w:val="00EF589F"/>
    <w:rsid w:val="00EF684F"/>
    <w:rsid w:val="00EF6A4A"/>
    <w:rsid w:val="00EF7CC1"/>
    <w:rsid w:val="00F05CEB"/>
    <w:rsid w:val="00F208A4"/>
    <w:rsid w:val="00F22DF9"/>
    <w:rsid w:val="00F23BB9"/>
    <w:rsid w:val="00F244FF"/>
    <w:rsid w:val="00F24BDA"/>
    <w:rsid w:val="00F25CDA"/>
    <w:rsid w:val="00F25E0C"/>
    <w:rsid w:val="00F25F30"/>
    <w:rsid w:val="00F260D2"/>
    <w:rsid w:val="00F2760F"/>
    <w:rsid w:val="00F300FD"/>
    <w:rsid w:val="00F30395"/>
    <w:rsid w:val="00F304CB"/>
    <w:rsid w:val="00F329D7"/>
    <w:rsid w:val="00F334F7"/>
    <w:rsid w:val="00F3350E"/>
    <w:rsid w:val="00F33A61"/>
    <w:rsid w:val="00F355B8"/>
    <w:rsid w:val="00F36475"/>
    <w:rsid w:val="00F40136"/>
    <w:rsid w:val="00F40ABB"/>
    <w:rsid w:val="00F44FBE"/>
    <w:rsid w:val="00F516DD"/>
    <w:rsid w:val="00F60633"/>
    <w:rsid w:val="00F6222E"/>
    <w:rsid w:val="00F62833"/>
    <w:rsid w:val="00F66E0E"/>
    <w:rsid w:val="00F712D4"/>
    <w:rsid w:val="00F76AFF"/>
    <w:rsid w:val="00F8171E"/>
    <w:rsid w:val="00F81CA2"/>
    <w:rsid w:val="00F851CF"/>
    <w:rsid w:val="00F8673D"/>
    <w:rsid w:val="00F915D3"/>
    <w:rsid w:val="00F95F01"/>
    <w:rsid w:val="00F96923"/>
    <w:rsid w:val="00FA2F33"/>
    <w:rsid w:val="00FA4B1E"/>
    <w:rsid w:val="00FB08DB"/>
    <w:rsid w:val="00FB69E3"/>
    <w:rsid w:val="00FB71B6"/>
    <w:rsid w:val="00FC12CC"/>
    <w:rsid w:val="00FC3248"/>
    <w:rsid w:val="00FC32C5"/>
    <w:rsid w:val="00FC4D19"/>
    <w:rsid w:val="00FC669E"/>
    <w:rsid w:val="00FD11B8"/>
    <w:rsid w:val="00FE0948"/>
    <w:rsid w:val="00FE1FCA"/>
    <w:rsid w:val="00FE2B41"/>
    <w:rsid w:val="00FE2E59"/>
    <w:rsid w:val="00FE5376"/>
    <w:rsid w:val="00FF0CD8"/>
    <w:rsid w:val="00FF1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uiPriority w:val="9"/>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uiPriority w:val="9"/>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uiPriority w:val="9"/>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B842BC"/>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uiPriority w:val="9"/>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uiPriority w:val="9"/>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uiPriority w:val="35"/>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aliases w:val="body text,contents,bt,Corps de texte,body tesx,heading_txt,bodytxy2...,body indent,ändrad,Body single,EHPT,bodytxy2,Body Text - Level 2,??2,Head3NoNumber,?drad,Body Text Ro,Body Text Char Diagrama,Body Text Char,b"/>
    <w:basedOn w:val="prastasis"/>
    <w:link w:val="PagrindinistekstasDiagrama"/>
    <w:rsid w:val="00B842BC"/>
    <w:pPr>
      <w:spacing w:after="140" w:line="288" w:lineRule="auto"/>
    </w:pPr>
  </w:style>
  <w:style w:type="character" w:customStyle="1" w:styleId="PagrindinistekstasDiagrama">
    <w:name w:val="Pagrindinis tekstas Diagrama"/>
    <w:aliases w:val="body text Diagrama,contents Diagrama,bt Diagrama,Corps de texte Diagrama,body tesx Diagrama,heading_txt Diagrama,bodytxy2... Diagrama,body indent Diagrama,ändrad Diagrama,Body single Diagrama,EHPT Diagrama,bodytxy2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Sąrašo pastraipa2"/>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Char11 Diagrama,Apatinis kolontitulas Diagrama Diagrama,Apatinis kolontitulas Diagrama2 Diagrama1 Diagrama,Apatinis kolontitulas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16CF9"/>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uiPriority w:val="99"/>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entele Char,List Paragraph1 Char1,List Paragraph Red Char1,Bullet EY Char1,Numbering Char1,ERP-List Paragraph Char1,List Paragraph11 Char1,List Paragraph2 Char1,lp1 Char"/>
    <w:uiPriority w:val="34"/>
    <w:qFormat/>
    <w:locked/>
    <w:rsid w:val="00B842BC"/>
    <w:rPr>
      <w:rFonts w:ascii="Calibri" w:hAnsi="Calibri"/>
      <w:lang w:val="lt-LT" w:eastAsia="lt-LT" w:bidi="ar-SA"/>
    </w:rPr>
  </w:style>
  <w:style w:type="character" w:customStyle="1" w:styleId="BodytextChar">
    <w:name w:val="Body text Char"/>
    <w:basedOn w:val="Numatytasispastraiposriftas"/>
    <w:uiPriority w:val="99"/>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styleId="Sraassunumeriais3">
    <w:name w:val="List Number 3"/>
    <w:basedOn w:val="prastasis"/>
    <w:uiPriority w:val="99"/>
    <w:semiHidden/>
    <w:unhideWhenUsed/>
    <w:rsid w:val="000F18B7"/>
    <w:pPr>
      <w:numPr>
        <w:numId w:val="17"/>
      </w:numPr>
      <w:contextualSpacing/>
    </w:pPr>
  </w:style>
  <w:style w:type="character" w:customStyle="1" w:styleId="Numatytasispastraiposriftas1">
    <w:name w:val="Numatytasis pastraipos šriftas1"/>
    <w:uiPriority w:val="99"/>
    <w:rsid w:val="008C036F"/>
  </w:style>
  <w:style w:type="character" w:customStyle="1" w:styleId="Puslapionumeris1">
    <w:name w:val="Puslapio numeris1"/>
    <w:basedOn w:val="Numatytasispastraiposriftas1"/>
    <w:rsid w:val="008C036F"/>
  </w:style>
  <w:style w:type="character" w:customStyle="1" w:styleId="BetarpDiagrama">
    <w:name w:val="Be tarpų Diagrama"/>
    <w:basedOn w:val="Numatytasispastraiposriftas"/>
    <w:link w:val="Betarp"/>
    <w:uiPriority w:val="1"/>
    <w:locked/>
    <w:rsid w:val="00280BD8"/>
    <w:rPr>
      <w:rFonts w:ascii="Times New Roman" w:eastAsia="Calibri" w:hAnsi="Times New Roman" w:cs="Times New Roman"/>
      <w:sz w:val="24"/>
    </w:rPr>
  </w:style>
  <w:style w:type="character" w:customStyle="1" w:styleId="st1">
    <w:name w:val="st1"/>
    <w:basedOn w:val="Numatytasispastraiposriftas"/>
    <w:uiPriority w:val="99"/>
    <w:rsid w:val="00CC75D1"/>
    <w:rPr>
      <w:rFonts w:ascii="Times New Roman" w:hAnsi="Times New Roman" w:cs="Times New Roman" w:hint="default"/>
    </w:rPr>
  </w:style>
  <w:style w:type="numbering" w:customStyle="1" w:styleId="Sraonra1">
    <w:name w:val="Sąrašo nėra1"/>
    <w:next w:val="Sraonra"/>
    <w:uiPriority w:val="99"/>
    <w:semiHidden/>
    <w:unhideWhenUsed/>
    <w:rsid w:val="00C925EE"/>
  </w:style>
  <w:style w:type="paragraph" w:customStyle="1" w:styleId="Paantrat1">
    <w:name w:val="Paantraštė1"/>
    <w:basedOn w:val="prastasis"/>
    <w:next w:val="prastasis"/>
    <w:uiPriority w:val="11"/>
    <w:qFormat/>
    <w:rsid w:val="00C925EE"/>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925EE"/>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C925EE"/>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C925EE"/>
    <w:rPr>
      <w:i/>
      <w:iCs/>
      <w:color w:val="404040"/>
    </w:rPr>
  </w:style>
  <w:style w:type="character" w:customStyle="1" w:styleId="Rykuspabraukimas1">
    <w:name w:val="Ryškus pabraukimas1"/>
    <w:basedOn w:val="Numatytasispastraiposriftas"/>
    <w:uiPriority w:val="21"/>
    <w:qFormat/>
    <w:rsid w:val="00C925EE"/>
    <w:rPr>
      <w:i/>
      <w:iCs/>
      <w:color w:val="0F4761"/>
    </w:rPr>
  </w:style>
  <w:style w:type="paragraph" w:customStyle="1" w:styleId="Iskirtacitata1">
    <w:name w:val="Išskirta citata1"/>
    <w:basedOn w:val="prastasis"/>
    <w:next w:val="prastasis"/>
    <w:uiPriority w:val="30"/>
    <w:qFormat/>
    <w:rsid w:val="00C925EE"/>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C925EE"/>
    <w:rPr>
      <w:i/>
      <w:iCs/>
      <w:color w:val="0F4761"/>
    </w:rPr>
  </w:style>
  <w:style w:type="character" w:customStyle="1" w:styleId="Rykinuoroda1">
    <w:name w:val="Ryški nuoroda1"/>
    <w:basedOn w:val="Numatytasispastraiposriftas"/>
    <w:uiPriority w:val="32"/>
    <w:qFormat/>
    <w:rsid w:val="00C925EE"/>
    <w:rPr>
      <w:b/>
      <w:bCs/>
      <w:smallCaps/>
      <w:color w:val="0F4761"/>
      <w:spacing w:val="5"/>
    </w:rPr>
  </w:style>
  <w:style w:type="numbering" w:customStyle="1" w:styleId="Sraonra11">
    <w:name w:val="Sąrašo nėra11"/>
    <w:next w:val="Sraonra"/>
    <w:uiPriority w:val="99"/>
    <w:semiHidden/>
    <w:unhideWhenUsed/>
    <w:rsid w:val="00C925EE"/>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C925EE"/>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C925EE"/>
    <w:rPr>
      <w:sz w:val="24"/>
      <w:szCs w:val="24"/>
      <w:lang w:eastAsia="en-US"/>
    </w:rPr>
  </w:style>
  <w:style w:type="character" w:customStyle="1" w:styleId="Pagrindiniotekstotrauka3Diagrama1">
    <w:name w:val="Pagrindinio teksto įtrauka 3 Diagrama1"/>
    <w:basedOn w:val="Numatytasispastraiposriftas"/>
    <w:uiPriority w:val="99"/>
    <w:semiHidden/>
    <w:rsid w:val="00C925EE"/>
    <w:rPr>
      <w:sz w:val="16"/>
      <w:szCs w:val="16"/>
    </w:rPr>
  </w:style>
  <w:style w:type="character" w:customStyle="1" w:styleId="PaprastasistekstasDiagrama">
    <w:name w:val="Paprastasis tekstas Diagrama"/>
    <w:basedOn w:val="Numatytasispastraiposriftas"/>
    <w:link w:val="Paprastasistekstas"/>
    <w:semiHidden/>
    <w:locked/>
    <w:rsid w:val="00C925EE"/>
    <w:rPr>
      <w:rFonts w:ascii="Courier New" w:eastAsia="Times New Roman" w:hAnsi="Courier New" w:cs="Courier New"/>
    </w:rPr>
  </w:style>
  <w:style w:type="paragraph" w:styleId="Paprastasistekstas">
    <w:name w:val="Plain Text"/>
    <w:basedOn w:val="prastasis"/>
    <w:link w:val="PaprastasistekstasDiagrama"/>
    <w:semiHidden/>
    <w:rsid w:val="00C925EE"/>
    <w:rPr>
      <w:rFonts w:ascii="Courier New" w:eastAsia="Times New Roman" w:hAnsi="Courier New" w:cs="Courier New"/>
      <w:color w:val="auto"/>
      <w:sz w:val="22"/>
      <w:szCs w:val="22"/>
    </w:rPr>
  </w:style>
  <w:style w:type="character" w:customStyle="1" w:styleId="PaprastasistekstasDiagrama1">
    <w:name w:val="Paprastasis tekstas Diagrama1"/>
    <w:basedOn w:val="Numatytasispastraiposriftas"/>
    <w:uiPriority w:val="99"/>
    <w:semiHidden/>
    <w:rsid w:val="00C925EE"/>
    <w:rPr>
      <w:rFonts w:ascii="Consolas" w:eastAsia="Arial Unicode MS" w:hAnsi="Consolas" w:cs="Times New Roman"/>
      <w:color w:val="00000A"/>
      <w:sz w:val="21"/>
      <w:szCs w:val="21"/>
    </w:rPr>
  </w:style>
  <w:style w:type="character" w:customStyle="1" w:styleId="PlainTextChar1">
    <w:name w:val="Plain Text Char1"/>
    <w:basedOn w:val="Numatytasispastraiposriftas"/>
    <w:uiPriority w:val="99"/>
    <w:semiHidden/>
    <w:rsid w:val="00C925EE"/>
    <w:rPr>
      <w:rFonts w:ascii="Courier New" w:hAnsi="Courier New" w:cs="Courier New"/>
      <w:sz w:val="20"/>
      <w:szCs w:val="20"/>
      <w:lang w:eastAsia="en-US"/>
    </w:rPr>
  </w:style>
  <w:style w:type="character" w:customStyle="1" w:styleId="KomentarotemaDiagrama1">
    <w:name w:val="Komentaro tema Diagrama1"/>
    <w:basedOn w:val="Numatytasispastraiposriftas"/>
    <w:uiPriority w:val="99"/>
    <w:semiHidden/>
    <w:rsid w:val="00C925EE"/>
    <w:rPr>
      <w:rFonts w:ascii="Tahoma" w:eastAsia="Times New Roman" w:hAnsi="Tahoma" w:cs="Tahoma"/>
      <w:b/>
      <w:bCs/>
      <w:kern w:val="0"/>
      <w:sz w:val="20"/>
      <w:szCs w:val="20"/>
      <w:lang w:val="en-US"/>
      <w14:ligatures w14:val="none"/>
    </w:rPr>
  </w:style>
  <w:style w:type="character" w:customStyle="1" w:styleId="CommentSubjectChar1">
    <w:name w:val="Comment Subject Char1"/>
    <w:basedOn w:val="Numatytasispastraiposriftas"/>
    <w:uiPriority w:val="99"/>
    <w:semiHidden/>
    <w:rsid w:val="00C925EE"/>
    <w:rPr>
      <w:rFonts w:ascii="Tahoma" w:eastAsia="Times New Roman" w:hAnsi="Tahoma" w:cs="Tahoma"/>
      <w:b/>
      <w:bCs/>
      <w:kern w:val="0"/>
      <w:sz w:val="20"/>
      <w:szCs w:val="20"/>
      <w:lang w:val="en-US" w:eastAsia="en-US"/>
      <w14:ligatures w14:val="none"/>
    </w:rPr>
  </w:style>
  <w:style w:type="paragraph" w:customStyle="1" w:styleId="Hyperlink1">
    <w:name w:val="Hyperlink1"/>
    <w:basedOn w:val="prastasis"/>
    <w:uiPriority w:val="99"/>
    <w:rsid w:val="00C925EE"/>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C925EE"/>
    <w:rPr>
      <w:rFonts w:ascii="Arial" w:hAnsi="Arial" w:cs="Arial"/>
      <w:b/>
      <w:bCs/>
      <w:color w:val="000000"/>
      <w:sz w:val="18"/>
      <w:szCs w:val="18"/>
      <w:shd w:val="clear" w:color="auto" w:fill="FFFFFF"/>
    </w:rPr>
  </w:style>
  <w:style w:type="character" w:customStyle="1" w:styleId="parahead1">
    <w:name w:val="parahead1"/>
    <w:basedOn w:val="Numatytasispastraiposriftas"/>
    <w:rsid w:val="00C925EE"/>
    <w:rPr>
      <w:rFonts w:ascii="Verdana" w:hAnsi="Verdana" w:cs="Verdana"/>
      <w:b/>
      <w:bCs/>
      <w:color w:val="000000"/>
      <w:sz w:val="17"/>
      <w:szCs w:val="17"/>
    </w:rPr>
  </w:style>
  <w:style w:type="character" w:customStyle="1" w:styleId="CharChar6">
    <w:name w:val="Char Char6"/>
    <w:basedOn w:val="Numatytasispastraiposriftas"/>
    <w:locked/>
    <w:rsid w:val="00C925EE"/>
    <w:rPr>
      <w:rFonts w:ascii="Calibri" w:eastAsia="Times New Roman" w:hAnsi="Calibri" w:cs="Calibri"/>
      <w:sz w:val="22"/>
      <w:szCs w:val="22"/>
      <w:lang w:val="lt-LT" w:eastAsia="lt-LT"/>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C925EE"/>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C925EE"/>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C925EE"/>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925EE"/>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C925E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C925EE"/>
    <w:pPr>
      <w:spacing w:after="160" w:line="240" w:lineRule="exact"/>
    </w:pPr>
    <w:rPr>
      <w:rFonts w:ascii="Tahoma" w:eastAsia="Times New Roman" w:hAnsi="Tahoma" w:cs="Tahoma"/>
      <w:color w:val="auto"/>
      <w:sz w:val="20"/>
      <w:szCs w:val="20"/>
      <w:lang w:val="en-US"/>
    </w:rPr>
  </w:style>
  <w:style w:type="character" w:customStyle="1" w:styleId="DiagramaDiagrama10">
    <w:name w:val="Diagrama Diagrama10"/>
    <w:rsid w:val="00C925EE"/>
    <w:rPr>
      <w:rFonts w:ascii="Times New Roman" w:hAnsi="Times New Roman" w:cs="Times New Roman"/>
      <w:sz w:val="20"/>
      <w:szCs w:val="20"/>
      <w:lang w:eastAsia="lt-LT"/>
    </w:rPr>
  </w:style>
  <w:style w:type="character" w:customStyle="1" w:styleId="FooterCharDiagramaDiagrama">
    <w:name w:val="Footer Char Diagrama Diagrama"/>
    <w:semiHidden/>
    <w:rsid w:val="00C925EE"/>
    <w:rPr>
      <w:rFonts w:eastAsia="Times New Roman"/>
      <w:sz w:val="22"/>
      <w:szCs w:val="22"/>
      <w:lang w:val="lt-LT" w:eastAsia="lt-LT"/>
    </w:rPr>
  </w:style>
  <w:style w:type="character" w:customStyle="1" w:styleId="HeaderCharDiagramaDiagrama">
    <w:name w:val="Header Char Diagrama Diagrama"/>
    <w:rsid w:val="00C925EE"/>
    <w:rPr>
      <w:rFonts w:eastAsia="Times New Roman"/>
      <w:sz w:val="22"/>
      <w:szCs w:val="22"/>
      <w:lang w:val="lt-LT" w:eastAsia="lt-LT"/>
    </w:rPr>
  </w:style>
  <w:style w:type="character" w:customStyle="1" w:styleId="BodyTextCharDiagramaDiagrama">
    <w:name w:val="Body Text Char Diagrama Diagrama"/>
    <w:aliases w:val="Body Text Char Diagrama Diagrama1"/>
    <w:rsid w:val="00C925EE"/>
    <w:rPr>
      <w:rFonts w:eastAsia="Times New Roman"/>
      <w:sz w:val="22"/>
      <w:szCs w:val="22"/>
      <w:lang w:val="lt-LT" w:eastAsia="en-US"/>
    </w:rPr>
  </w:style>
  <w:style w:type="paragraph" w:customStyle="1" w:styleId="ATekstas">
    <w:name w:val="A Tekstas"/>
    <w:basedOn w:val="prastasis"/>
    <w:rsid w:val="00C925EE"/>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C925EE"/>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C925EE"/>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C925EE"/>
    <w:pPr>
      <w:jc w:val="both"/>
    </w:pPr>
    <w:rPr>
      <w:rFonts w:eastAsia="Times New Roman"/>
      <w:color w:val="auto"/>
      <w:lang w:val="en-GB"/>
    </w:rPr>
  </w:style>
  <w:style w:type="paragraph" w:customStyle="1" w:styleId="Turinioantrat1">
    <w:name w:val="Turinio antraštė1"/>
    <w:basedOn w:val="Antrat1"/>
    <w:next w:val="prastasis"/>
    <w:qFormat/>
    <w:rsid w:val="00C925EE"/>
    <w:pPr>
      <w:spacing w:before="480" w:line="276" w:lineRule="auto"/>
      <w:outlineLvl w:val="9"/>
    </w:pPr>
    <w:rPr>
      <w:rFonts w:ascii="Cambria" w:eastAsia="MS Gothic" w:hAnsi="Cambria" w:cs="Cambria"/>
      <w:b/>
      <w:bCs/>
      <w:color w:val="365F91"/>
      <w:sz w:val="28"/>
      <w:szCs w:val="28"/>
      <w:lang w:val="en-US"/>
    </w:rPr>
  </w:style>
  <w:style w:type="character" w:customStyle="1" w:styleId="st">
    <w:name w:val="st"/>
    <w:basedOn w:val="Numatytasispastraiposriftas"/>
    <w:rsid w:val="00C925EE"/>
  </w:style>
  <w:style w:type="paragraph" w:customStyle="1" w:styleId="CharCharCharDiagrama">
    <w:name w:val="Char Char Char Diagrama"/>
    <w:basedOn w:val="prastasis"/>
    <w:rsid w:val="00C925EE"/>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C925E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C925EE"/>
    <w:pPr>
      <w:ind w:left="566" w:hanging="283"/>
    </w:pPr>
    <w:rPr>
      <w:rFonts w:ascii="Arial" w:eastAsia="Times New Roman" w:hAnsi="Arial" w:cs="Arial"/>
      <w:color w:val="auto"/>
    </w:rPr>
  </w:style>
  <w:style w:type="character" w:customStyle="1" w:styleId="DiagramaDiagrama15">
    <w:name w:val="Diagrama Diagrama15"/>
    <w:locked/>
    <w:rsid w:val="00C925EE"/>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C925EE"/>
    <w:pPr>
      <w:spacing w:after="160" w:line="240" w:lineRule="exact"/>
    </w:pPr>
    <w:rPr>
      <w:rFonts w:ascii="Tahoma" w:eastAsia="Times New Roman" w:hAnsi="Tahoma" w:cs="Tahoma"/>
      <w:color w:val="auto"/>
      <w:sz w:val="20"/>
      <w:szCs w:val="20"/>
      <w:lang w:val="en-US"/>
    </w:rPr>
  </w:style>
  <w:style w:type="paragraph" w:customStyle="1" w:styleId="Pagrindiniotekstotrauka21">
    <w:name w:val="Pagrindinio teksto įtrauka 21"/>
    <w:basedOn w:val="prastasis"/>
    <w:rsid w:val="00C925EE"/>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C925EE"/>
    <w:rPr>
      <w:sz w:val="24"/>
      <w:szCs w:val="24"/>
    </w:rPr>
  </w:style>
  <w:style w:type="paragraph" w:customStyle="1" w:styleId="Lentelsturinys">
    <w:name w:val="Lentelės turinys"/>
    <w:basedOn w:val="prastasis"/>
    <w:rsid w:val="00C925EE"/>
    <w:pPr>
      <w:widowControl w:val="0"/>
      <w:suppressLineNumbers/>
      <w:suppressAutoHyphens/>
    </w:pPr>
    <w:rPr>
      <w:rFonts w:eastAsia="Times New Roman"/>
      <w:color w:val="auto"/>
      <w:kern w:val="1"/>
      <w:lang w:eastAsia="zh-CN"/>
    </w:rPr>
  </w:style>
  <w:style w:type="paragraph" w:customStyle="1" w:styleId="western">
    <w:name w:val="western"/>
    <w:basedOn w:val="prastasis"/>
    <w:uiPriority w:val="99"/>
    <w:rsid w:val="00C925EE"/>
    <w:pPr>
      <w:spacing w:before="100" w:beforeAutospacing="1" w:after="119"/>
    </w:pPr>
    <w:rPr>
      <w:rFonts w:eastAsia="Times New Roman"/>
      <w:color w:val="auto"/>
      <w:lang w:val="en-US"/>
    </w:rPr>
  </w:style>
  <w:style w:type="character" w:customStyle="1" w:styleId="FontStyle73">
    <w:name w:val="Font Style73"/>
    <w:uiPriority w:val="99"/>
    <w:rsid w:val="00C925EE"/>
    <w:rPr>
      <w:rFonts w:ascii="Times New Roman" w:hAnsi="Times New Roman" w:cs="Times New Roman"/>
      <w:sz w:val="22"/>
      <w:szCs w:val="22"/>
    </w:rPr>
  </w:style>
  <w:style w:type="paragraph" w:customStyle="1" w:styleId="Style12">
    <w:name w:val="Style12"/>
    <w:basedOn w:val="prastasis"/>
    <w:uiPriority w:val="99"/>
    <w:rsid w:val="00C925EE"/>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C925EE"/>
    <w:pPr>
      <w:snapToGrid w:val="0"/>
      <w:spacing w:after="200" w:line="276" w:lineRule="auto"/>
      <w:ind w:firstLine="312"/>
      <w:jc w:val="both"/>
    </w:pPr>
    <w:rPr>
      <w:rFonts w:ascii="TimesLT" w:eastAsia="Times New Roman" w:hAnsi="TimesLT" w:cs="TimesLT"/>
      <w:sz w:val="20"/>
      <w:szCs w:val="20"/>
      <w:lang w:val="en-US"/>
    </w:rPr>
  </w:style>
  <w:style w:type="paragraph" w:customStyle="1" w:styleId="1pastraipa">
    <w:name w:val="1. pastraipa"/>
    <w:basedOn w:val="prastasiniatinklio"/>
    <w:uiPriority w:val="99"/>
    <w:semiHidden/>
    <w:rsid w:val="00C925EE"/>
    <w:pPr>
      <w:numPr>
        <w:numId w:val="22"/>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C925EE"/>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C925EE"/>
    <w:pPr>
      <w:numPr>
        <w:ilvl w:val="2"/>
      </w:numPr>
      <w:tabs>
        <w:tab w:val="num" w:pos="360"/>
      </w:tabs>
      <w:snapToGrid/>
      <w:ind w:left="2991" w:hanging="180"/>
    </w:pPr>
  </w:style>
  <w:style w:type="paragraph" w:customStyle="1" w:styleId="Hipersaitas1">
    <w:name w:val="Hipersaitas1"/>
    <w:basedOn w:val="prastasis"/>
    <w:rsid w:val="00C925EE"/>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C925EE"/>
    <w:pPr>
      <w:spacing w:after="160" w:line="240" w:lineRule="exact"/>
    </w:pPr>
    <w:rPr>
      <w:rFonts w:ascii="Tahoma" w:eastAsia="Times New Roman" w:hAnsi="Tahoma" w:cs="Tahoma"/>
      <w:color w:val="auto"/>
      <w:sz w:val="20"/>
      <w:szCs w:val="20"/>
      <w:lang w:val="en-US"/>
    </w:rPr>
  </w:style>
  <w:style w:type="character" w:customStyle="1" w:styleId="normaltextrun">
    <w:name w:val="normaltextrun"/>
    <w:basedOn w:val="Numatytasispastraiposriftas"/>
    <w:uiPriority w:val="99"/>
    <w:rsid w:val="00C925EE"/>
  </w:style>
  <w:style w:type="character" w:customStyle="1" w:styleId="eop">
    <w:name w:val="eop"/>
    <w:basedOn w:val="Numatytasispastraiposriftas"/>
    <w:uiPriority w:val="99"/>
    <w:rsid w:val="00C925EE"/>
  </w:style>
  <w:style w:type="character" w:customStyle="1" w:styleId="spellingerror">
    <w:name w:val="spellingerror"/>
    <w:basedOn w:val="Numatytasispastraiposriftas"/>
    <w:uiPriority w:val="99"/>
    <w:rsid w:val="00C925EE"/>
  </w:style>
  <w:style w:type="numbering" w:customStyle="1" w:styleId="Sraonra111">
    <w:name w:val="Sąrašo nėra111"/>
    <w:next w:val="Sraonra"/>
    <w:uiPriority w:val="99"/>
    <w:semiHidden/>
    <w:unhideWhenUsed/>
    <w:rsid w:val="00C925EE"/>
  </w:style>
  <w:style w:type="paragraph" w:customStyle="1" w:styleId="Antrat10">
    <w:name w:val="Antraštė1"/>
    <w:basedOn w:val="prastasis"/>
    <w:next w:val="prastasis"/>
    <w:semiHidden/>
    <w:unhideWhenUsed/>
    <w:qFormat/>
    <w:rsid w:val="00C925EE"/>
    <w:pPr>
      <w:spacing w:after="200"/>
    </w:pPr>
    <w:rPr>
      <w:rFonts w:eastAsia="Calibri"/>
      <w:i/>
      <w:iCs/>
      <w:color w:val="1F497D"/>
      <w:sz w:val="18"/>
      <w:szCs w:val="18"/>
    </w:rPr>
  </w:style>
  <w:style w:type="numbering" w:customStyle="1" w:styleId="Sraonra2">
    <w:name w:val="Sąrašo nėra2"/>
    <w:next w:val="Sraonra"/>
    <w:uiPriority w:val="99"/>
    <w:semiHidden/>
    <w:unhideWhenUsed/>
    <w:rsid w:val="00C925EE"/>
  </w:style>
  <w:style w:type="character" w:customStyle="1" w:styleId="PaantratDiagrama1">
    <w:name w:val="Paantraštė Diagrama1"/>
    <w:basedOn w:val="Numatytasispastraiposriftas"/>
    <w:rsid w:val="00C925EE"/>
    <w:rPr>
      <w:rFonts w:ascii="Calibri" w:eastAsia="Times New Roman" w:hAnsi="Calibri" w:cs="Times New Roman"/>
      <w:color w:val="595959"/>
      <w:spacing w:val="15"/>
      <w:sz w:val="28"/>
      <w:szCs w:val="28"/>
      <w:lang w:eastAsia="en-US"/>
    </w:rPr>
  </w:style>
  <w:style w:type="character" w:customStyle="1" w:styleId="CitataDiagrama1">
    <w:name w:val="Citata Diagrama1"/>
    <w:basedOn w:val="Numatytasispastraiposriftas"/>
    <w:uiPriority w:val="29"/>
    <w:rsid w:val="00C925EE"/>
    <w:rPr>
      <w:i/>
      <w:iCs/>
      <w:color w:val="404040"/>
      <w:sz w:val="24"/>
      <w:szCs w:val="24"/>
      <w:lang w:eastAsia="en-US"/>
    </w:rPr>
  </w:style>
  <w:style w:type="character" w:customStyle="1" w:styleId="IskirtacitataDiagrama1">
    <w:name w:val="Išskirta citata Diagrama1"/>
    <w:basedOn w:val="Numatytasispastraiposriftas"/>
    <w:uiPriority w:val="30"/>
    <w:rsid w:val="00C925EE"/>
    <w:rPr>
      <w:i/>
      <w:iCs/>
      <w:color w:val="365F91"/>
      <w:sz w:val="24"/>
      <w:szCs w:val="24"/>
      <w:lang w:eastAsia="en-US"/>
    </w:rPr>
  </w:style>
  <w:style w:type="paragraph" w:styleId="Paantrat">
    <w:name w:val="Subtitle"/>
    <w:basedOn w:val="prastasis"/>
    <w:next w:val="prastasis"/>
    <w:link w:val="PaantratDiagrama"/>
    <w:uiPriority w:val="11"/>
    <w:qFormat/>
    <w:rsid w:val="00C925EE"/>
    <w:pPr>
      <w:numPr>
        <w:ilvl w:val="1"/>
      </w:numPr>
      <w:spacing w:after="160"/>
    </w:pPr>
    <w:rPr>
      <w:rFonts w:asciiTheme="minorHAnsi" w:eastAsia="Times New Roman" w:hAnsiTheme="minorHAnsi"/>
      <w:color w:val="595959"/>
      <w:spacing w:val="15"/>
      <w:sz w:val="28"/>
      <w:szCs w:val="28"/>
    </w:rPr>
  </w:style>
  <w:style w:type="character" w:customStyle="1" w:styleId="PaantratDiagrama2">
    <w:name w:val="Paantraštė Diagrama2"/>
    <w:basedOn w:val="Numatytasispastraiposriftas"/>
    <w:uiPriority w:val="11"/>
    <w:rsid w:val="00C925EE"/>
    <w:rPr>
      <w:rFonts w:eastAsiaTheme="minorEastAsia"/>
      <w:color w:val="5A5A5A" w:themeColor="text1" w:themeTint="A5"/>
      <w:spacing w:val="15"/>
    </w:rPr>
  </w:style>
  <w:style w:type="paragraph" w:styleId="Citata">
    <w:name w:val="Quote"/>
    <w:basedOn w:val="prastasis"/>
    <w:next w:val="prastasis"/>
    <w:link w:val="CitataDiagrama"/>
    <w:uiPriority w:val="29"/>
    <w:qFormat/>
    <w:rsid w:val="00C925EE"/>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2">
    <w:name w:val="Citata Diagrama2"/>
    <w:basedOn w:val="Numatytasispastraiposriftas"/>
    <w:uiPriority w:val="29"/>
    <w:rsid w:val="00C925EE"/>
    <w:rPr>
      <w:rFonts w:ascii="Times New Roman" w:eastAsia="Arial Unicode MS" w:hAnsi="Times New Roman" w:cs="Times New Roman"/>
      <w:i/>
      <w:iCs/>
      <w:color w:val="404040" w:themeColor="text1" w:themeTint="BF"/>
      <w:sz w:val="24"/>
      <w:szCs w:val="24"/>
    </w:rPr>
  </w:style>
  <w:style w:type="character" w:styleId="Rykuspabraukimas">
    <w:name w:val="Intense Emphasis"/>
    <w:basedOn w:val="Numatytasispastraiposriftas"/>
    <w:uiPriority w:val="21"/>
    <w:qFormat/>
    <w:rsid w:val="00C925EE"/>
    <w:rPr>
      <w:i/>
      <w:iCs/>
      <w:color w:val="4472C4" w:themeColor="accent1"/>
    </w:rPr>
  </w:style>
  <w:style w:type="paragraph" w:styleId="Iskirtacitata">
    <w:name w:val="Intense Quote"/>
    <w:basedOn w:val="prastasis"/>
    <w:next w:val="prastasis"/>
    <w:link w:val="IskirtacitataDiagrama"/>
    <w:uiPriority w:val="30"/>
    <w:qFormat/>
    <w:rsid w:val="00C925E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2">
    <w:name w:val="Išskirta citata Diagrama2"/>
    <w:basedOn w:val="Numatytasispastraiposriftas"/>
    <w:uiPriority w:val="30"/>
    <w:rsid w:val="00C925EE"/>
    <w:rPr>
      <w:rFonts w:ascii="Times New Roman" w:eastAsia="Arial Unicode MS" w:hAnsi="Times New Roman" w:cs="Times New Roman"/>
      <w:i/>
      <w:iCs/>
      <w:color w:val="4472C4" w:themeColor="accent1"/>
      <w:sz w:val="24"/>
      <w:szCs w:val="24"/>
    </w:rPr>
  </w:style>
  <w:style w:type="character" w:styleId="Rykinuoroda">
    <w:name w:val="Intense Reference"/>
    <w:basedOn w:val="Numatytasispastraiposriftas"/>
    <w:uiPriority w:val="32"/>
    <w:qFormat/>
    <w:rsid w:val="00C925E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9878">
      <w:bodyDiv w:val="1"/>
      <w:marLeft w:val="0"/>
      <w:marRight w:val="0"/>
      <w:marTop w:val="0"/>
      <w:marBottom w:val="0"/>
      <w:divBdr>
        <w:top w:val="none" w:sz="0" w:space="0" w:color="auto"/>
        <w:left w:val="none" w:sz="0" w:space="0" w:color="auto"/>
        <w:bottom w:val="none" w:sz="0" w:space="0" w:color="auto"/>
        <w:right w:val="none" w:sz="0" w:space="0" w:color="auto"/>
      </w:divBdr>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0616006">
      <w:bodyDiv w:val="1"/>
      <w:marLeft w:val="0"/>
      <w:marRight w:val="0"/>
      <w:marTop w:val="0"/>
      <w:marBottom w:val="0"/>
      <w:divBdr>
        <w:top w:val="none" w:sz="0" w:space="0" w:color="auto"/>
        <w:left w:val="none" w:sz="0" w:space="0" w:color="auto"/>
        <w:bottom w:val="none" w:sz="0" w:space="0" w:color="auto"/>
        <w:right w:val="none" w:sz="0" w:space="0" w:color="auto"/>
      </w:divBdr>
    </w:div>
    <w:div w:id="14774490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25993043">
      <w:bodyDiv w:val="1"/>
      <w:marLeft w:val="0"/>
      <w:marRight w:val="0"/>
      <w:marTop w:val="0"/>
      <w:marBottom w:val="0"/>
      <w:divBdr>
        <w:top w:val="none" w:sz="0" w:space="0" w:color="auto"/>
        <w:left w:val="none" w:sz="0" w:space="0" w:color="auto"/>
        <w:bottom w:val="none" w:sz="0" w:space="0" w:color="auto"/>
        <w:right w:val="none" w:sz="0" w:space="0" w:color="auto"/>
      </w:divBdr>
    </w:div>
    <w:div w:id="543833118">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691299012">
      <w:bodyDiv w:val="1"/>
      <w:marLeft w:val="0"/>
      <w:marRight w:val="0"/>
      <w:marTop w:val="0"/>
      <w:marBottom w:val="0"/>
      <w:divBdr>
        <w:top w:val="none" w:sz="0" w:space="0" w:color="auto"/>
        <w:left w:val="none" w:sz="0" w:space="0" w:color="auto"/>
        <w:bottom w:val="none" w:sz="0" w:space="0" w:color="auto"/>
        <w:right w:val="none" w:sz="0" w:space="0" w:color="auto"/>
      </w:divBdr>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34956993">
      <w:bodyDiv w:val="1"/>
      <w:marLeft w:val="0"/>
      <w:marRight w:val="0"/>
      <w:marTop w:val="0"/>
      <w:marBottom w:val="0"/>
      <w:divBdr>
        <w:top w:val="none" w:sz="0" w:space="0" w:color="auto"/>
        <w:left w:val="none" w:sz="0" w:space="0" w:color="auto"/>
        <w:bottom w:val="none" w:sz="0" w:space="0" w:color="auto"/>
        <w:right w:val="none" w:sz="0" w:space="0" w:color="auto"/>
      </w:divBdr>
    </w:div>
    <w:div w:id="925727974">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015885890">
      <w:bodyDiv w:val="1"/>
      <w:marLeft w:val="0"/>
      <w:marRight w:val="0"/>
      <w:marTop w:val="0"/>
      <w:marBottom w:val="0"/>
      <w:divBdr>
        <w:top w:val="none" w:sz="0" w:space="0" w:color="auto"/>
        <w:left w:val="none" w:sz="0" w:space="0" w:color="auto"/>
        <w:bottom w:val="none" w:sz="0" w:space="0" w:color="auto"/>
        <w:right w:val="none" w:sz="0" w:space="0" w:color="auto"/>
      </w:divBdr>
    </w:div>
    <w:div w:id="1025130403">
      <w:bodyDiv w:val="1"/>
      <w:marLeft w:val="0"/>
      <w:marRight w:val="0"/>
      <w:marTop w:val="0"/>
      <w:marBottom w:val="0"/>
      <w:divBdr>
        <w:top w:val="none" w:sz="0" w:space="0" w:color="auto"/>
        <w:left w:val="none" w:sz="0" w:space="0" w:color="auto"/>
        <w:bottom w:val="none" w:sz="0" w:space="0" w:color="auto"/>
        <w:right w:val="none" w:sz="0" w:space="0" w:color="auto"/>
      </w:divBdr>
    </w:div>
    <w:div w:id="1035547960">
      <w:bodyDiv w:val="1"/>
      <w:marLeft w:val="0"/>
      <w:marRight w:val="0"/>
      <w:marTop w:val="0"/>
      <w:marBottom w:val="0"/>
      <w:divBdr>
        <w:top w:val="none" w:sz="0" w:space="0" w:color="auto"/>
        <w:left w:val="none" w:sz="0" w:space="0" w:color="auto"/>
        <w:bottom w:val="none" w:sz="0" w:space="0" w:color="auto"/>
        <w:right w:val="none" w:sz="0" w:space="0" w:color="auto"/>
      </w:divBdr>
    </w:div>
    <w:div w:id="1069619011">
      <w:bodyDiv w:val="1"/>
      <w:marLeft w:val="0"/>
      <w:marRight w:val="0"/>
      <w:marTop w:val="0"/>
      <w:marBottom w:val="0"/>
      <w:divBdr>
        <w:top w:val="none" w:sz="0" w:space="0" w:color="auto"/>
        <w:left w:val="none" w:sz="0" w:space="0" w:color="auto"/>
        <w:bottom w:val="none" w:sz="0" w:space="0" w:color="auto"/>
        <w:right w:val="none" w:sz="0" w:space="0" w:color="auto"/>
      </w:divBdr>
    </w:div>
    <w:div w:id="1070737407">
      <w:bodyDiv w:val="1"/>
      <w:marLeft w:val="0"/>
      <w:marRight w:val="0"/>
      <w:marTop w:val="0"/>
      <w:marBottom w:val="0"/>
      <w:divBdr>
        <w:top w:val="none" w:sz="0" w:space="0" w:color="auto"/>
        <w:left w:val="none" w:sz="0" w:space="0" w:color="auto"/>
        <w:bottom w:val="none" w:sz="0" w:space="0" w:color="auto"/>
        <w:right w:val="none" w:sz="0" w:space="0" w:color="auto"/>
      </w:divBdr>
    </w:div>
    <w:div w:id="1174567680">
      <w:bodyDiv w:val="1"/>
      <w:marLeft w:val="0"/>
      <w:marRight w:val="0"/>
      <w:marTop w:val="0"/>
      <w:marBottom w:val="0"/>
      <w:divBdr>
        <w:top w:val="none" w:sz="0" w:space="0" w:color="auto"/>
        <w:left w:val="none" w:sz="0" w:space="0" w:color="auto"/>
        <w:bottom w:val="none" w:sz="0" w:space="0" w:color="auto"/>
        <w:right w:val="none" w:sz="0" w:space="0" w:color="auto"/>
      </w:divBdr>
    </w:div>
    <w:div w:id="1201354229">
      <w:bodyDiv w:val="1"/>
      <w:marLeft w:val="0"/>
      <w:marRight w:val="0"/>
      <w:marTop w:val="0"/>
      <w:marBottom w:val="0"/>
      <w:divBdr>
        <w:top w:val="none" w:sz="0" w:space="0" w:color="auto"/>
        <w:left w:val="none" w:sz="0" w:space="0" w:color="auto"/>
        <w:bottom w:val="none" w:sz="0" w:space="0" w:color="auto"/>
        <w:right w:val="none" w:sz="0" w:space="0" w:color="auto"/>
      </w:divBdr>
    </w:div>
    <w:div w:id="1216817231">
      <w:bodyDiv w:val="1"/>
      <w:marLeft w:val="0"/>
      <w:marRight w:val="0"/>
      <w:marTop w:val="0"/>
      <w:marBottom w:val="0"/>
      <w:divBdr>
        <w:top w:val="none" w:sz="0" w:space="0" w:color="auto"/>
        <w:left w:val="none" w:sz="0" w:space="0" w:color="auto"/>
        <w:bottom w:val="none" w:sz="0" w:space="0" w:color="auto"/>
        <w:right w:val="none" w:sz="0" w:space="0" w:color="auto"/>
      </w:divBdr>
    </w:div>
    <w:div w:id="1240091313">
      <w:bodyDiv w:val="1"/>
      <w:marLeft w:val="0"/>
      <w:marRight w:val="0"/>
      <w:marTop w:val="0"/>
      <w:marBottom w:val="0"/>
      <w:divBdr>
        <w:top w:val="none" w:sz="0" w:space="0" w:color="auto"/>
        <w:left w:val="none" w:sz="0" w:space="0" w:color="auto"/>
        <w:bottom w:val="none" w:sz="0" w:space="0" w:color="auto"/>
        <w:right w:val="none" w:sz="0" w:space="0" w:color="auto"/>
      </w:divBdr>
    </w:div>
    <w:div w:id="1254820480">
      <w:bodyDiv w:val="1"/>
      <w:marLeft w:val="0"/>
      <w:marRight w:val="0"/>
      <w:marTop w:val="0"/>
      <w:marBottom w:val="0"/>
      <w:divBdr>
        <w:top w:val="none" w:sz="0" w:space="0" w:color="auto"/>
        <w:left w:val="none" w:sz="0" w:space="0" w:color="auto"/>
        <w:bottom w:val="none" w:sz="0" w:space="0" w:color="auto"/>
        <w:right w:val="none" w:sz="0" w:space="0" w:color="auto"/>
      </w:divBdr>
    </w:div>
    <w:div w:id="1324822911">
      <w:bodyDiv w:val="1"/>
      <w:marLeft w:val="0"/>
      <w:marRight w:val="0"/>
      <w:marTop w:val="0"/>
      <w:marBottom w:val="0"/>
      <w:divBdr>
        <w:top w:val="none" w:sz="0" w:space="0" w:color="auto"/>
        <w:left w:val="none" w:sz="0" w:space="0" w:color="auto"/>
        <w:bottom w:val="none" w:sz="0" w:space="0" w:color="auto"/>
        <w:right w:val="none" w:sz="0" w:space="0" w:color="auto"/>
      </w:divBdr>
    </w:div>
    <w:div w:id="1345474830">
      <w:bodyDiv w:val="1"/>
      <w:marLeft w:val="0"/>
      <w:marRight w:val="0"/>
      <w:marTop w:val="0"/>
      <w:marBottom w:val="0"/>
      <w:divBdr>
        <w:top w:val="none" w:sz="0" w:space="0" w:color="auto"/>
        <w:left w:val="none" w:sz="0" w:space="0" w:color="auto"/>
        <w:bottom w:val="none" w:sz="0" w:space="0" w:color="auto"/>
        <w:right w:val="none" w:sz="0" w:space="0" w:color="auto"/>
      </w:divBdr>
    </w:div>
    <w:div w:id="1414083197">
      <w:bodyDiv w:val="1"/>
      <w:marLeft w:val="0"/>
      <w:marRight w:val="0"/>
      <w:marTop w:val="0"/>
      <w:marBottom w:val="0"/>
      <w:divBdr>
        <w:top w:val="none" w:sz="0" w:space="0" w:color="auto"/>
        <w:left w:val="none" w:sz="0" w:space="0" w:color="auto"/>
        <w:bottom w:val="none" w:sz="0" w:space="0" w:color="auto"/>
        <w:right w:val="none" w:sz="0" w:space="0" w:color="auto"/>
      </w:divBdr>
    </w:div>
    <w:div w:id="1516845883">
      <w:bodyDiv w:val="1"/>
      <w:marLeft w:val="0"/>
      <w:marRight w:val="0"/>
      <w:marTop w:val="0"/>
      <w:marBottom w:val="0"/>
      <w:divBdr>
        <w:top w:val="none" w:sz="0" w:space="0" w:color="auto"/>
        <w:left w:val="none" w:sz="0" w:space="0" w:color="auto"/>
        <w:bottom w:val="none" w:sz="0" w:space="0" w:color="auto"/>
        <w:right w:val="none" w:sz="0" w:space="0" w:color="auto"/>
      </w:divBdr>
    </w:div>
    <w:div w:id="1571503981">
      <w:bodyDiv w:val="1"/>
      <w:marLeft w:val="0"/>
      <w:marRight w:val="0"/>
      <w:marTop w:val="0"/>
      <w:marBottom w:val="0"/>
      <w:divBdr>
        <w:top w:val="none" w:sz="0" w:space="0" w:color="auto"/>
        <w:left w:val="none" w:sz="0" w:space="0" w:color="auto"/>
        <w:bottom w:val="none" w:sz="0" w:space="0" w:color="auto"/>
        <w:right w:val="none" w:sz="0" w:space="0" w:color="auto"/>
      </w:divBdr>
    </w:div>
    <w:div w:id="1578327063">
      <w:bodyDiv w:val="1"/>
      <w:marLeft w:val="0"/>
      <w:marRight w:val="0"/>
      <w:marTop w:val="0"/>
      <w:marBottom w:val="0"/>
      <w:divBdr>
        <w:top w:val="none" w:sz="0" w:space="0" w:color="auto"/>
        <w:left w:val="none" w:sz="0" w:space="0" w:color="auto"/>
        <w:bottom w:val="none" w:sz="0" w:space="0" w:color="auto"/>
        <w:right w:val="none" w:sz="0" w:space="0" w:color="auto"/>
      </w:divBdr>
    </w:div>
    <w:div w:id="1683430607">
      <w:bodyDiv w:val="1"/>
      <w:marLeft w:val="0"/>
      <w:marRight w:val="0"/>
      <w:marTop w:val="0"/>
      <w:marBottom w:val="0"/>
      <w:divBdr>
        <w:top w:val="none" w:sz="0" w:space="0" w:color="auto"/>
        <w:left w:val="none" w:sz="0" w:space="0" w:color="auto"/>
        <w:bottom w:val="none" w:sz="0" w:space="0" w:color="auto"/>
        <w:right w:val="none" w:sz="0" w:space="0" w:color="auto"/>
      </w:divBdr>
    </w:div>
    <w:div w:id="1695228927">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731379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08888201">
      <w:bodyDiv w:val="1"/>
      <w:marLeft w:val="0"/>
      <w:marRight w:val="0"/>
      <w:marTop w:val="0"/>
      <w:marBottom w:val="0"/>
      <w:divBdr>
        <w:top w:val="none" w:sz="0" w:space="0" w:color="auto"/>
        <w:left w:val="none" w:sz="0" w:space="0" w:color="auto"/>
        <w:bottom w:val="none" w:sz="0" w:space="0" w:color="auto"/>
        <w:right w:val="none" w:sz="0" w:space="0" w:color="auto"/>
      </w:divBdr>
    </w:div>
    <w:div w:id="1825704074">
      <w:bodyDiv w:val="1"/>
      <w:marLeft w:val="0"/>
      <w:marRight w:val="0"/>
      <w:marTop w:val="0"/>
      <w:marBottom w:val="0"/>
      <w:divBdr>
        <w:top w:val="none" w:sz="0" w:space="0" w:color="auto"/>
        <w:left w:val="none" w:sz="0" w:space="0" w:color="auto"/>
        <w:bottom w:val="none" w:sz="0" w:space="0" w:color="auto"/>
        <w:right w:val="none" w:sz="0" w:space="0" w:color="auto"/>
      </w:divBdr>
    </w:div>
    <w:div w:id="1830289750">
      <w:bodyDiv w:val="1"/>
      <w:marLeft w:val="0"/>
      <w:marRight w:val="0"/>
      <w:marTop w:val="0"/>
      <w:marBottom w:val="0"/>
      <w:divBdr>
        <w:top w:val="none" w:sz="0" w:space="0" w:color="auto"/>
        <w:left w:val="none" w:sz="0" w:space="0" w:color="auto"/>
        <w:bottom w:val="none" w:sz="0" w:space="0" w:color="auto"/>
        <w:right w:val="none" w:sz="0" w:space="0" w:color="auto"/>
      </w:divBdr>
    </w:div>
    <w:div w:id="1858419248">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08610498">
      <w:bodyDiv w:val="1"/>
      <w:marLeft w:val="0"/>
      <w:marRight w:val="0"/>
      <w:marTop w:val="0"/>
      <w:marBottom w:val="0"/>
      <w:divBdr>
        <w:top w:val="none" w:sz="0" w:space="0" w:color="auto"/>
        <w:left w:val="none" w:sz="0" w:space="0" w:color="auto"/>
        <w:bottom w:val="none" w:sz="0" w:space="0" w:color="auto"/>
        <w:right w:val="none" w:sz="0" w:space="0" w:color="auto"/>
      </w:divBdr>
    </w:div>
    <w:div w:id="1910189291">
      <w:bodyDiv w:val="1"/>
      <w:marLeft w:val="0"/>
      <w:marRight w:val="0"/>
      <w:marTop w:val="0"/>
      <w:marBottom w:val="0"/>
      <w:divBdr>
        <w:top w:val="none" w:sz="0" w:space="0" w:color="auto"/>
        <w:left w:val="none" w:sz="0" w:space="0" w:color="auto"/>
        <w:bottom w:val="none" w:sz="0" w:space="0" w:color="auto"/>
        <w:right w:val="none" w:sz="0" w:space="0" w:color="auto"/>
      </w:divBdr>
    </w:div>
    <w:div w:id="1946114524">
      <w:bodyDiv w:val="1"/>
      <w:marLeft w:val="0"/>
      <w:marRight w:val="0"/>
      <w:marTop w:val="0"/>
      <w:marBottom w:val="0"/>
      <w:divBdr>
        <w:top w:val="none" w:sz="0" w:space="0" w:color="auto"/>
        <w:left w:val="none" w:sz="0" w:space="0" w:color="auto"/>
        <w:bottom w:val="none" w:sz="0" w:space="0" w:color="auto"/>
        <w:right w:val="none" w:sz="0" w:space="0" w:color="auto"/>
      </w:divBdr>
    </w:div>
    <w:div w:id="1985087119">
      <w:bodyDiv w:val="1"/>
      <w:marLeft w:val="0"/>
      <w:marRight w:val="0"/>
      <w:marTop w:val="0"/>
      <w:marBottom w:val="0"/>
      <w:divBdr>
        <w:top w:val="none" w:sz="0" w:space="0" w:color="auto"/>
        <w:left w:val="none" w:sz="0" w:space="0" w:color="auto"/>
        <w:bottom w:val="none" w:sz="0" w:space="0" w:color="auto"/>
        <w:right w:val="none" w:sz="0" w:space="0" w:color="auto"/>
      </w:divBdr>
    </w:div>
    <w:div w:id="2053260391">
      <w:bodyDiv w:val="1"/>
      <w:marLeft w:val="0"/>
      <w:marRight w:val="0"/>
      <w:marTop w:val="0"/>
      <w:marBottom w:val="0"/>
      <w:divBdr>
        <w:top w:val="none" w:sz="0" w:space="0" w:color="auto"/>
        <w:left w:val="none" w:sz="0" w:space="0" w:color="auto"/>
        <w:bottom w:val="none" w:sz="0" w:space="0" w:color="auto"/>
        <w:right w:val="none" w:sz="0" w:space="0" w:color="auto"/>
      </w:divBdr>
    </w:div>
    <w:div w:id="2086758427">
      <w:bodyDiv w:val="1"/>
      <w:marLeft w:val="0"/>
      <w:marRight w:val="0"/>
      <w:marTop w:val="0"/>
      <w:marBottom w:val="0"/>
      <w:divBdr>
        <w:top w:val="none" w:sz="0" w:space="0" w:color="auto"/>
        <w:left w:val="none" w:sz="0" w:space="0" w:color="auto"/>
        <w:bottom w:val="none" w:sz="0" w:space="0" w:color="auto"/>
        <w:right w:val="none" w:sz="0" w:space="0" w:color="auto"/>
      </w:divBdr>
    </w:div>
    <w:div w:id="2102482804">
      <w:bodyDiv w:val="1"/>
      <w:marLeft w:val="0"/>
      <w:marRight w:val="0"/>
      <w:marTop w:val="0"/>
      <w:marBottom w:val="0"/>
      <w:divBdr>
        <w:top w:val="none" w:sz="0" w:space="0" w:color="auto"/>
        <w:left w:val="none" w:sz="0" w:space="0" w:color="auto"/>
        <w:bottom w:val="none" w:sz="0" w:space="0" w:color="auto"/>
        <w:right w:val="none" w:sz="0" w:space="0" w:color="auto"/>
      </w:divBdr>
    </w:div>
    <w:div w:id="2118864838">
      <w:bodyDiv w:val="1"/>
      <w:marLeft w:val="0"/>
      <w:marRight w:val="0"/>
      <w:marTop w:val="0"/>
      <w:marBottom w:val="0"/>
      <w:divBdr>
        <w:top w:val="none" w:sz="0" w:space="0" w:color="auto"/>
        <w:left w:val="none" w:sz="0" w:space="0" w:color="auto"/>
        <w:bottom w:val="none" w:sz="0" w:space="0" w:color="auto"/>
        <w:right w:val="none" w:sz="0" w:space="0" w:color="auto"/>
      </w:divBdr>
    </w:div>
    <w:div w:id="2127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indre.najul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yperlink" Target="mailto:daina.zemaite@marijampole.lt"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marijampole@administracija.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footer" Target="footer1.xm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127271</Words>
  <Characters>72546</Characters>
  <Application>Microsoft Office Word</Application>
  <DocSecurity>0</DocSecurity>
  <Lines>604</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3</cp:revision>
  <cp:lastPrinted>2023-02-10T11:24:00Z</cp:lastPrinted>
  <dcterms:created xsi:type="dcterms:W3CDTF">2025-02-13T11:22:00Z</dcterms:created>
  <dcterms:modified xsi:type="dcterms:W3CDTF">2025-02-13T11:35:00Z</dcterms:modified>
</cp:coreProperties>
</file>