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8004" w14:textId="726A07EB" w:rsidR="00A53F29" w:rsidRDefault="00A53F29" w:rsidP="008E4C4F">
      <w:pPr>
        <w:rPr>
          <w:lang w:val="lt-LT"/>
        </w:rPr>
      </w:pPr>
      <w:r>
        <w:rPr>
          <w:lang w:val="lt-LT"/>
        </w:rPr>
        <w:tab/>
      </w:r>
      <w:r>
        <w:rPr>
          <w:lang w:val="lt-LT"/>
        </w:rPr>
        <w:tab/>
      </w:r>
      <w:r>
        <w:rPr>
          <w:lang w:val="lt-LT"/>
        </w:rPr>
        <w:tab/>
      </w:r>
      <w:r>
        <w:rPr>
          <w:lang w:val="lt-LT"/>
        </w:rPr>
        <w:tab/>
      </w:r>
    </w:p>
    <w:p w14:paraId="7A1EB973" w14:textId="23150E80" w:rsidR="00654144" w:rsidRDefault="00A53F29">
      <w:pPr>
        <w:rPr>
          <w:lang w:val="lt-LT"/>
        </w:rPr>
      </w:pPr>
      <w:r>
        <w:rPr>
          <w:lang w:val="lt-LT"/>
        </w:rPr>
        <w:t>Gauti tiekėjų užklausimai. Teikiame atsakymus.</w:t>
      </w:r>
    </w:p>
    <w:p w14:paraId="3EF089C7" w14:textId="77777777" w:rsidR="00A53F29" w:rsidRDefault="00A53F29">
      <w:pPr>
        <w:rPr>
          <w:lang w:val="lt-LT"/>
        </w:rPr>
      </w:pPr>
    </w:p>
    <w:p w14:paraId="0972DFB7" w14:textId="77777777" w:rsidR="00A53F29" w:rsidRDefault="00A53F29" w:rsidP="00A53F29">
      <w:pPr>
        <w:pStyle w:val="Default"/>
        <w:rPr>
          <w:b/>
          <w:bCs/>
        </w:rPr>
      </w:pPr>
      <w:r>
        <w:rPr>
          <w:b/>
          <w:bCs/>
        </w:rPr>
        <w:t>1 klausimas.</w:t>
      </w:r>
    </w:p>
    <w:p w14:paraId="4AFE6DAA" w14:textId="73DD3CD0" w:rsidR="00A53F29" w:rsidRDefault="00A53F29" w:rsidP="00A53F29">
      <w:pPr>
        <w:pStyle w:val="Default"/>
      </w:pPr>
      <w:r w:rsidRPr="006C1320">
        <w:rPr>
          <w:b/>
          <w:bCs/>
        </w:rPr>
        <w:t>Techninės specifikacijos punktas eil</w:t>
      </w:r>
      <w:r>
        <w:rPr>
          <w:b/>
          <w:bCs/>
        </w:rPr>
        <w:t>.</w:t>
      </w:r>
      <w:r w:rsidRPr="006C1320">
        <w:rPr>
          <w:b/>
          <w:bCs/>
        </w:rPr>
        <w:t xml:space="preserve"> Nr. 1.9 skelbia: </w:t>
      </w:r>
      <w:r w:rsidRPr="006C1320">
        <w:t>,,</w:t>
      </w:r>
      <w:r w:rsidRPr="006C1320">
        <w:rPr>
          <w:i/>
          <w:iCs/>
        </w:rPr>
        <w:t xml:space="preserve">Žemiausia </w:t>
      </w:r>
      <w:proofErr w:type="spellStart"/>
      <w:r w:rsidRPr="006C1320">
        <w:rPr>
          <w:i/>
          <w:iCs/>
        </w:rPr>
        <w:t>lateralinė</w:t>
      </w:r>
      <w:proofErr w:type="spellEnd"/>
      <w:r w:rsidRPr="006C1320">
        <w:rPr>
          <w:i/>
          <w:iCs/>
        </w:rPr>
        <w:t xml:space="preserve"> padėtis – Ne daugiau kaip 1000mm</w:t>
      </w:r>
      <w:r w:rsidRPr="006C1320">
        <w:t xml:space="preserve">.“ Prašome, patikslinti, kas turima omenyje naudojant terminą „žemiausia </w:t>
      </w:r>
      <w:proofErr w:type="spellStart"/>
      <w:r w:rsidRPr="006C1320">
        <w:t>lateralinė</w:t>
      </w:r>
      <w:proofErr w:type="spellEnd"/>
      <w:r w:rsidRPr="006C1320">
        <w:t xml:space="preserve"> padėtis“. Prašome tiksliau nurodyti nuo kurios iki kurios C-lanko sistemos vietos matuojamas šis atstumas. </w:t>
      </w:r>
    </w:p>
    <w:p w14:paraId="1DC1E3E8" w14:textId="77777777" w:rsidR="00A53F29" w:rsidRPr="00164006" w:rsidRDefault="00A53F29" w:rsidP="00A53F29">
      <w:pPr>
        <w:pStyle w:val="Default"/>
      </w:pPr>
      <w:r w:rsidRPr="00635E52">
        <w:rPr>
          <w:b/>
          <w:bCs/>
        </w:rPr>
        <w:t xml:space="preserve">Atsakymas: </w:t>
      </w:r>
      <w:r w:rsidRPr="00164006">
        <w:t xml:space="preserve">Žemiausia </w:t>
      </w:r>
      <w:proofErr w:type="spellStart"/>
      <w:r w:rsidRPr="00164006">
        <w:t>lateralinė</w:t>
      </w:r>
      <w:proofErr w:type="spellEnd"/>
      <w:r w:rsidRPr="00164006">
        <w:t xml:space="preserve"> padėtis yra atstumas nuo detektoriaus centro iki grindų, c-lankui esant horizontalioje (</w:t>
      </w:r>
      <w:proofErr w:type="spellStart"/>
      <w:r w:rsidRPr="00164006">
        <w:t>lateralinėms</w:t>
      </w:r>
      <w:proofErr w:type="spellEnd"/>
      <w:r w:rsidRPr="00164006">
        <w:t xml:space="preserve"> projekcijoms parengtoje) padėtyje.</w:t>
      </w:r>
    </w:p>
    <w:p w14:paraId="32510A42" w14:textId="77777777" w:rsidR="00A53F29" w:rsidRPr="00635E52" w:rsidRDefault="00A53F29" w:rsidP="00A53F29">
      <w:pPr>
        <w:pStyle w:val="Default"/>
        <w:rPr>
          <w:b/>
          <w:bCs/>
        </w:rPr>
      </w:pPr>
    </w:p>
    <w:p w14:paraId="59505276" w14:textId="77777777" w:rsidR="00A53F29" w:rsidRDefault="00A53F29" w:rsidP="00A53F29">
      <w:pPr>
        <w:pStyle w:val="Default"/>
        <w:rPr>
          <w:b/>
          <w:bCs/>
        </w:rPr>
      </w:pPr>
      <w:r>
        <w:rPr>
          <w:b/>
          <w:bCs/>
        </w:rPr>
        <w:t xml:space="preserve"> 2 klausimas.</w:t>
      </w:r>
    </w:p>
    <w:p w14:paraId="6A034AAF" w14:textId="1CF40AD5" w:rsidR="00A53F29" w:rsidRPr="006C1320" w:rsidRDefault="00A53F29" w:rsidP="00A53F29">
      <w:pPr>
        <w:pStyle w:val="Default"/>
      </w:pPr>
      <w:r w:rsidRPr="006C1320">
        <w:rPr>
          <w:b/>
          <w:bCs/>
        </w:rPr>
        <w:t>Techninės specifikacijos punktas eil</w:t>
      </w:r>
      <w:r>
        <w:rPr>
          <w:b/>
          <w:bCs/>
        </w:rPr>
        <w:t>.</w:t>
      </w:r>
      <w:r w:rsidRPr="006C1320">
        <w:rPr>
          <w:b/>
          <w:bCs/>
        </w:rPr>
        <w:t xml:space="preserve"> Nr. 3.2 skelbia: </w:t>
      </w:r>
      <w:r w:rsidRPr="006C1320">
        <w:rPr>
          <w:i/>
          <w:iCs/>
        </w:rPr>
        <w:t>,,Atvėsimo greitis – Ne didesnis nei 10 min.“</w:t>
      </w:r>
      <w:r w:rsidRPr="006C1320">
        <w:t>. Parametras aprašytas nestandartiškai ir nesuprantamai. Nurodytas laiko reikalavimas „ne didesnis nei 10 min“ nenusako kas turi įvykti per nurodytą laiko periodą. C lankų specialiųjų reikalavimų nomenklatūroje anodo atvėsimo greitis vadinamas „Maksimalus anodo aušinimo greitis“ – kurio vienetai matuojami „</w:t>
      </w:r>
      <w:proofErr w:type="spellStart"/>
      <w:r w:rsidRPr="006C1320">
        <w:t>kHU</w:t>
      </w:r>
      <w:proofErr w:type="spellEnd"/>
      <w:r w:rsidRPr="006C1320">
        <w:t xml:space="preserve">/min“. </w:t>
      </w:r>
    </w:p>
    <w:p w14:paraId="1B550B12" w14:textId="77777777" w:rsidR="00A53F29" w:rsidRPr="006C1320" w:rsidRDefault="00A53F29" w:rsidP="00A53F29">
      <w:pPr>
        <w:pStyle w:val="Default"/>
      </w:pPr>
      <w:r w:rsidRPr="006C1320">
        <w:t xml:space="preserve">Prašome parametro reikalavimą keist sekančiai: </w:t>
      </w:r>
    </w:p>
    <w:p w14:paraId="28966FCE" w14:textId="77777777" w:rsidR="00A53F29" w:rsidRDefault="00A53F29" w:rsidP="00A53F29">
      <w:pPr>
        <w:pStyle w:val="Default"/>
        <w:rPr>
          <w:i/>
          <w:iCs/>
        </w:rPr>
      </w:pPr>
      <w:r w:rsidRPr="006C1320">
        <w:t xml:space="preserve">3.2 </w:t>
      </w:r>
      <w:r w:rsidRPr="006C1320">
        <w:rPr>
          <w:i/>
          <w:iCs/>
        </w:rPr>
        <w:t xml:space="preserve">„Maksimalus anodo aušinimo greitis ne mažiau 70 </w:t>
      </w:r>
      <w:proofErr w:type="spellStart"/>
      <w:r w:rsidRPr="006C1320">
        <w:rPr>
          <w:i/>
          <w:iCs/>
        </w:rPr>
        <w:t>kHU</w:t>
      </w:r>
      <w:proofErr w:type="spellEnd"/>
      <w:r w:rsidRPr="006C1320">
        <w:rPr>
          <w:i/>
          <w:iCs/>
        </w:rPr>
        <w:t xml:space="preserve">/min“ </w:t>
      </w:r>
    </w:p>
    <w:p w14:paraId="2E4C0981" w14:textId="77777777" w:rsidR="00A53F29" w:rsidRPr="00164006" w:rsidRDefault="00A53F29" w:rsidP="00A53F29">
      <w:pPr>
        <w:pStyle w:val="Default"/>
      </w:pPr>
      <w:r w:rsidRPr="00635E52">
        <w:rPr>
          <w:b/>
          <w:bCs/>
        </w:rPr>
        <w:t xml:space="preserve">Atsakymas: </w:t>
      </w:r>
      <w:r w:rsidRPr="00164006">
        <w:t>Atvėsimo greitis yra laikas per kurį rentgeno vamzdis atvėsta iki darbinės (tinkamos darbui) temperatūros esant intensyviam apkrovimui. Šis parametras da</w:t>
      </w:r>
      <w:r>
        <w:t>r</w:t>
      </w:r>
      <w:r w:rsidRPr="00164006">
        <w:t xml:space="preserve"> aiškiau nusako galimą laukimo laiką ir leidžia tiksliai suplanuoti procedūras, skirtinga</w:t>
      </w:r>
      <w:r>
        <w:t>i</w:t>
      </w:r>
      <w:r w:rsidRPr="00164006">
        <w:t xml:space="preserve"> negu </w:t>
      </w:r>
      <w:proofErr w:type="spellStart"/>
      <w:r w:rsidRPr="00164006">
        <w:t>kHU</w:t>
      </w:r>
      <w:proofErr w:type="spellEnd"/>
      <w:r w:rsidRPr="00164006">
        <w:t>/min.</w:t>
      </w:r>
    </w:p>
    <w:p w14:paraId="36156145" w14:textId="77777777" w:rsidR="00A53F29" w:rsidRPr="00A53F29" w:rsidRDefault="00A53F29" w:rsidP="00A53F29">
      <w:pPr>
        <w:ind w:firstLine="851"/>
        <w:jc w:val="both"/>
        <w:rPr>
          <w:szCs w:val="24"/>
          <w:lang w:val="lt-LT"/>
        </w:rPr>
      </w:pPr>
    </w:p>
    <w:p w14:paraId="58510185" w14:textId="77777777" w:rsidR="00A53F29" w:rsidRDefault="00A53F29" w:rsidP="00A53F29">
      <w:pPr>
        <w:rPr>
          <w:b/>
          <w:bCs/>
          <w:lang w:val="lt-LT"/>
        </w:rPr>
      </w:pPr>
      <w:r>
        <w:rPr>
          <w:b/>
          <w:bCs/>
          <w:lang w:val="lt-LT"/>
        </w:rPr>
        <w:t>3 klausimas.</w:t>
      </w:r>
    </w:p>
    <w:p w14:paraId="5DDB795B" w14:textId="3592B5B0" w:rsidR="00A53F29" w:rsidRPr="00A53F29" w:rsidRDefault="00A53F29" w:rsidP="00A53F29">
      <w:pPr>
        <w:rPr>
          <w:lang w:val="lt-LT"/>
        </w:rPr>
      </w:pPr>
      <w:r w:rsidRPr="00A53F29">
        <w:rPr>
          <w:b/>
          <w:bCs/>
          <w:lang w:val="lt-LT"/>
        </w:rPr>
        <w:t xml:space="preserve">Techninės specifikacijos punktas eil. Nr. 3.3 skelbia: </w:t>
      </w:r>
      <w:r w:rsidRPr="00A53F29">
        <w:rPr>
          <w:i/>
          <w:iCs/>
          <w:lang w:val="lt-LT"/>
        </w:rPr>
        <w:t xml:space="preserve">,,Rentgeno vamzdžio įtampa - Ne mažiau kaip 125 </w:t>
      </w:r>
      <w:proofErr w:type="spellStart"/>
      <w:r w:rsidRPr="00A53F29">
        <w:rPr>
          <w:i/>
          <w:iCs/>
          <w:lang w:val="lt-LT"/>
        </w:rPr>
        <w:t>kV.</w:t>
      </w:r>
      <w:proofErr w:type="spellEnd"/>
      <w:r w:rsidRPr="00A53F29">
        <w:rPr>
          <w:i/>
          <w:iCs/>
          <w:lang w:val="lt-LT"/>
        </w:rPr>
        <w:t xml:space="preserve">“. </w:t>
      </w:r>
      <w:r w:rsidRPr="00A53F29">
        <w:rPr>
          <w:lang w:val="lt-LT"/>
        </w:rPr>
        <w:t xml:space="preserve">Parametro reikšmė yra perteklinė kadangi kitame techninės specifikacijos punkte yra nurodyta generatoriaus įtampos diapazonas 40-120 </w:t>
      </w:r>
      <w:proofErr w:type="spellStart"/>
      <w:r w:rsidRPr="00A53F29">
        <w:rPr>
          <w:lang w:val="lt-LT"/>
        </w:rPr>
        <w:t>kV.</w:t>
      </w:r>
      <w:proofErr w:type="spellEnd"/>
      <w:r w:rsidRPr="00A53F29">
        <w:rPr>
          <w:lang w:val="lt-LT"/>
        </w:rPr>
        <w:t xml:space="preserve"> Generatorius yra kaip šaltinis, kuris nustato didžiausią galimą įtampą, todėl rentgeno vamzdžio įtampos reikalavimas „Ne mažiau kaip 125 </w:t>
      </w:r>
      <w:proofErr w:type="spellStart"/>
      <w:r w:rsidRPr="00A53F29">
        <w:rPr>
          <w:lang w:val="lt-LT"/>
        </w:rPr>
        <w:t>kV.</w:t>
      </w:r>
      <w:proofErr w:type="spellEnd"/>
      <w:r w:rsidRPr="00A53F29">
        <w:rPr>
          <w:lang w:val="lt-LT"/>
        </w:rPr>
        <w:t xml:space="preserve">” yra perteklinis ir ribojantis konkurenciją . Prašome parametro reikalavimą keisti sekančiai: </w:t>
      </w:r>
    </w:p>
    <w:p w14:paraId="47CB8B13" w14:textId="77777777" w:rsidR="00A53F29" w:rsidRPr="00A53F29" w:rsidRDefault="00A53F29" w:rsidP="00A53F29">
      <w:pPr>
        <w:rPr>
          <w:i/>
          <w:iCs/>
          <w:lang w:val="lt-LT"/>
        </w:rPr>
      </w:pPr>
      <w:r w:rsidRPr="00A53F29">
        <w:rPr>
          <w:i/>
          <w:iCs/>
          <w:lang w:val="lt-LT"/>
        </w:rPr>
        <w:t xml:space="preserve">„Rentgeno vamzdžio įtampa - ne mažiau kaip 120 </w:t>
      </w:r>
      <w:proofErr w:type="spellStart"/>
      <w:r w:rsidRPr="00A53F29">
        <w:rPr>
          <w:i/>
          <w:iCs/>
          <w:lang w:val="lt-LT"/>
        </w:rPr>
        <w:t>kV.</w:t>
      </w:r>
      <w:proofErr w:type="spellEnd"/>
      <w:r w:rsidRPr="00A53F29">
        <w:rPr>
          <w:i/>
          <w:iCs/>
          <w:lang w:val="lt-LT"/>
        </w:rPr>
        <w:t xml:space="preserve">“ </w:t>
      </w:r>
    </w:p>
    <w:p w14:paraId="66A32AC5" w14:textId="77777777" w:rsidR="00A53F29" w:rsidRPr="00A53F29" w:rsidRDefault="00A53F29" w:rsidP="00A53F29">
      <w:pPr>
        <w:rPr>
          <w:lang w:val="lt-LT"/>
        </w:rPr>
      </w:pPr>
      <w:r w:rsidRPr="00A53F29">
        <w:rPr>
          <w:b/>
          <w:bCs/>
          <w:lang w:val="lt-LT"/>
        </w:rPr>
        <w:t xml:space="preserve">Atsakymas: </w:t>
      </w:r>
      <w:r w:rsidRPr="00A53F29">
        <w:rPr>
          <w:lang w:val="lt-LT"/>
        </w:rPr>
        <w:t>Didesnė rentgeno vamzdžio įtampa, leidžia eksploatuoti įrangą nesiekiant ribinių reikšmių, kas tausoja rentgeno vamzdį bei prailgina eksploatavimo laikotarpį.</w:t>
      </w:r>
    </w:p>
    <w:p w14:paraId="1CACC3BA" w14:textId="77777777" w:rsidR="00A53F29" w:rsidRPr="00A53F29" w:rsidRDefault="00A53F29" w:rsidP="00A53F29">
      <w:pPr>
        <w:rPr>
          <w:lang w:val="lt-LT"/>
        </w:rPr>
      </w:pPr>
    </w:p>
    <w:p w14:paraId="323B75F6" w14:textId="77777777" w:rsidR="00A53F29" w:rsidRDefault="00A53F29" w:rsidP="00A53F29">
      <w:pPr>
        <w:rPr>
          <w:b/>
          <w:bCs/>
          <w:lang w:val="lt-LT"/>
        </w:rPr>
      </w:pPr>
      <w:r>
        <w:rPr>
          <w:b/>
          <w:bCs/>
          <w:lang w:val="lt-LT"/>
        </w:rPr>
        <w:t>4 klausimas.</w:t>
      </w:r>
    </w:p>
    <w:p w14:paraId="2ADD6939" w14:textId="4A1F6A3D" w:rsidR="00A53F29" w:rsidRPr="00A53F29" w:rsidRDefault="00A53F29" w:rsidP="00A53F29">
      <w:pPr>
        <w:rPr>
          <w:lang w:val="lt-LT"/>
        </w:rPr>
      </w:pPr>
      <w:r w:rsidRPr="00A53F29">
        <w:rPr>
          <w:b/>
          <w:bCs/>
          <w:lang w:val="lt-LT"/>
        </w:rPr>
        <w:t xml:space="preserve">Techninės specifikacijos punktas eil. Nr.4.3 skelbia: </w:t>
      </w:r>
      <w:r w:rsidRPr="00A53F29">
        <w:rPr>
          <w:lang w:val="lt-LT"/>
        </w:rPr>
        <w:t xml:space="preserve">,,Pikselio dydis - Nedidesnis nei 100 </w:t>
      </w:r>
      <w:proofErr w:type="spellStart"/>
      <w:r w:rsidRPr="00A53F29">
        <w:rPr>
          <w:lang w:val="lt-LT"/>
        </w:rPr>
        <w:t>μm</w:t>
      </w:r>
      <w:proofErr w:type="spellEnd"/>
      <w:r w:rsidRPr="00A53F29">
        <w:rPr>
          <w:lang w:val="lt-LT"/>
        </w:rPr>
        <w:t xml:space="preserve">.“. Rinkoje tokio dydžio detektoriaus </w:t>
      </w:r>
      <w:proofErr w:type="spellStart"/>
      <w:r w:rsidRPr="00A53F29">
        <w:rPr>
          <w:lang w:val="lt-LT"/>
        </w:rPr>
        <w:t>pikselo</w:t>
      </w:r>
      <w:proofErr w:type="spellEnd"/>
      <w:r w:rsidRPr="00A53F29">
        <w:rPr>
          <w:lang w:val="lt-LT"/>
        </w:rPr>
        <w:t xml:space="preserve"> parametrą turi ir pasiūlyti gali tik vienas gamintojas, ši reikšmė yra pritaikyta konkrečiai vienam gamintojui, todėl parametras yra perteklinis ir ribojantis konkurenciją. </w:t>
      </w:r>
    </w:p>
    <w:p w14:paraId="0B1A8175" w14:textId="77777777" w:rsidR="00A53F29" w:rsidRPr="00A53F29" w:rsidRDefault="00A53F29" w:rsidP="00A53F29">
      <w:pPr>
        <w:rPr>
          <w:lang w:val="lt-LT"/>
        </w:rPr>
      </w:pPr>
      <w:r w:rsidRPr="00A53F29">
        <w:rPr>
          <w:lang w:val="lt-LT"/>
        </w:rPr>
        <w:t xml:space="preserve">Prašome parametro reikalavimą keisti sekančiai: </w:t>
      </w:r>
    </w:p>
    <w:p w14:paraId="12E51F80" w14:textId="77777777" w:rsidR="00A53F29" w:rsidRPr="00A53F29" w:rsidRDefault="00A53F29" w:rsidP="00A53F29">
      <w:pPr>
        <w:rPr>
          <w:i/>
          <w:iCs/>
          <w:lang w:val="lt-LT"/>
        </w:rPr>
      </w:pPr>
      <w:r w:rsidRPr="00A53F29">
        <w:rPr>
          <w:i/>
          <w:iCs/>
          <w:lang w:val="lt-LT"/>
        </w:rPr>
        <w:t xml:space="preserve">„Pikselio dydis - ne didesnis nei 148 </w:t>
      </w:r>
      <w:proofErr w:type="spellStart"/>
      <w:r w:rsidRPr="00A53F29">
        <w:rPr>
          <w:i/>
          <w:iCs/>
          <w:lang w:val="lt-LT"/>
        </w:rPr>
        <w:t>μm</w:t>
      </w:r>
      <w:proofErr w:type="spellEnd"/>
      <w:r w:rsidRPr="00A53F29">
        <w:rPr>
          <w:i/>
          <w:iCs/>
          <w:lang w:val="lt-LT"/>
        </w:rPr>
        <w:t xml:space="preserve">.“. </w:t>
      </w:r>
    </w:p>
    <w:p w14:paraId="7AF63B9A" w14:textId="77777777" w:rsidR="00A53F29" w:rsidRPr="00A53F29" w:rsidRDefault="00A53F29" w:rsidP="00A53F29">
      <w:pPr>
        <w:rPr>
          <w:b/>
          <w:bCs/>
          <w:lang w:val="lt-LT"/>
        </w:rPr>
      </w:pPr>
      <w:r w:rsidRPr="00A53F29">
        <w:rPr>
          <w:b/>
          <w:bCs/>
          <w:lang w:val="lt-LT"/>
        </w:rPr>
        <w:t xml:space="preserve">Atsakymas. </w:t>
      </w:r>
      <w:r w:rsidRPr="00A53F29">
        <w:rPr>
          <w:lang w:val="lt-LT"/>
        </w:rPr>
        <w:t>Pikselio dydis yra vienas reikšmingiausių kokybinių parametrų. Yra daugybė gamintojų galinčių pasiūlyti tokių parametrų įrangą. Perkančioji organizacija siekia teiki aukščiausios kokybės paslaugas bei prisiima atsakomybę už procedūrų saugą ir tikslumą. Pretenziją reiškiantis tikėjas siūlo įsigyti ~ 50 % prastesnės skiriamosios gebos detektorių</w:t>
      </w:r>
      <w:r w:rsidRPr="00A53F29">
        <w:rPr>
          <w:b/>
          <w:bCs/>
          <w:lang w:val="lt-LT"/>
        </w:rPr>
        <w:t>.</w:t>
      </w:r>
    </w:p>
    <w:p w14:paraId="03D65127" w14:textId="77777777" w:rsidR="00A53F29" w:rsidRDefault="00A53F29">
      <w:pPr>
        <w:rPr>
          <w:lang w:val="lt-LT"/>
        </w:rPr>
      </w:pPr>
    </w:p>
    <w:p w14:paraId="7B309F86" w14:textId="50C9FB49" w:rsidR="00A53F29" w:rsidRDefault="008E4C4F" w:rsidP="008E4C4F">
      <w:pPr>
        <w:rPr>
          <w:lang w:val="lt-LT"/>
        </w:rPr>
      </w:pPr>
      <w:r>
        <w:rPr>
          <w:lang w:val="lt-LT"/>
        </w:rPr>
        <w:t>Pagarbiai,</w:t>
      </w:r>
    </w:p>
    <w:p w14:paraId="1B371368" w14:textId="4EE1D619" w:rsidR="00A53F29" w:rsidRPr="00A53F29" w:rsidRDefault="008E4C4F" w:rsidP="00A53F29">
      <w:pPr>
        <w:jc w:val="center"/>
        <w:rPr>
          <w:lang w:val="lt-LT"/>
        </w:rPr>
      </w:pPr>
      <w:r>
        <w:rPr>
          <w:lang w:val="lt-LT"/>
        </w:rPr>
        <w:t xml:space="preserve"> </w:t>
      </w:r>
    </w:p>
    <w:sectPr w:rsidR="00A53F29" w:rsidRPr="00A53F29"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9"/>
    <w:rsid w:val="003364F3"/>
    <w:rsid w:val="00653E84"/>
    <w:rsid w:val="00654144"/>
    <w:rsid w:val="00867749"/>
    <w:rsid w:val="008E4C4F"/>
    <w:rsid w:val="00A534AC"/>
    <w:rsid w:val="00A53F29"/>
    <w:rsid w:val="00F56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13C0"/>
  <w15:chartTrackingRefBased/>
  <w15:docId w15:val="{4A9533F3-F6D2-4DBC-B73C-89D10564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4F3"/>
    <w:pPr>
      <w:spacing w:after="0" w:line="240" w:lineRule="auto"/>
    </w:pPr>
    <w:rPr>
      <w:rFonts w:ascii="Times New Roman" w:hAnsi="Times New Roman"/>
      <w:sz w:val="24"/>
      <w:lang w:val="en-US"/>
    </w:rPr>
  </w:style>
  <w:style w:type="paragraph" w:styleId="Antrat1">
    <w:name w:val="heading 1"/>
    <w:basedOn w:val="prastasis"/>
    <w:next w:val="prastasis"/>
    <w:link w:val="Antrat1Diagrama"/>
    <w:uiPriority w:val="9"/>
    <w:qFormat/>
    <w:rsid w:val="00A53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3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3F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3F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3F2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53F2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3F2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53F2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3F2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3F29"/>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A53F29"/>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A53F29"/>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A53F29"/>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A53F29"/>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A53F29"/>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A53F29"/>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A53F29"/>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A53F29"/>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A53F2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3F29"/>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A53F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3F29"/>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A53F2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3F29"/>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A53F29"/>
    <w:pPr>
      <w:ind w:left="720"/>
      <w:contextualSpacing/>
    </w:pPr>
  </w:style>
  <w:style w:type="character" w:styleId="Rykuspabraukimas">
    <w:name w:val="Intense Emphasis"/>
    <w:basedOn w:val="Numatytasispastraiposriftas"/>
    <w:uiPriority w:val="21"/>
    <w:qFormat/>
    <w:rsid w:val="00A53F29"/>
    <w:rPr>
      <w:i/>
      <w:iCs/>
      <w:color w:val="2F5496" w:themeColor="accent1" w:themeShade="BF"/>
    </w:rPr>
  </w:style>
  <w:style w:type="paragraph" w:styleId="Iskirtacitata">
    <w:name w:val="Intense Quote"/>
    <w:basedOn w:val="prastasis"/>
    <w:next w:val="prastasis"/>
    <w:link w:val="IskirtacitataDiagrama"/>
    <w:uiPriority w:val="30"/>
    <w:qFormat/>
    <w:rsid w:val="00A53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3F29"/>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A53F29"/>
    <w:rPr>
      <w:b/>
      <w:bCs/>
      <w:smallCaps/>
      <w:color w:val="2F5496" w:themeColor="accent1" w:themeShade="BF"/>
      <w:spacing w:val="5"/>
    </w:rPr>
  </w:style>
  <w:style w:type="paragraph" w:customStyle="1" w:styleId="Default">
    <w:name w:val="Default"/>
    <w:rsid w:val="00A53F2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1823</Words>
  <Characters>1040</Characters>
  <Application>Microsoft Office Word</Application>
  <DocSecurity>0</DocSecurity>
  <Lines>8</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3</cp:revision>
  <dcterms:created xsi:type="dcterms:W3CDTF">2025-02-13T11:10:00Z</dcterms:created>
  <dcterms:modified xsi:type="dcterms:W3CDTF">2025-02-13T11:11:00Z</dcterms:modified>
</cp:coreProperties>
</file>