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974C" w14:textId="24948A27" w:rsidR="003969E1" w:rsidRDefault="009632BE">
      <w:pPr>
        <w:ind w:firstLine="4820"/>
        <w:textAlignment w:val="center"/>
      </w:pPr>
      <w:r>
        <w:t>PATVIRTINTA</w:t>
      </w:r>
    </w:p>
    <w:p w14:paraId="3EC21F1E" w14:textId="77777777" w:rsidR="003969E1" w:rsidRDefault="009632BE">
      <w:pPr>
        <w:ind w:firstLine="4820"/>
        <w:textAlignment w:val="center"/>
        <w:rPr>
          <w:szCs w:val="24"/>
        </w:rPr>
      </w:pPr>
      <w:r>
        <w:rPr>
          <w:szCs w:val="24"/>
        </w:rPr>
        <w:t xml:space="preserve">Viešųjų pirkimų tarnybos direktoriaus </w:t>
      </w:r>
    </w:p>
    <w:p w14:paraId="383099F1" w14:textId="77777777" w:rsidR="003969E1" w:rsidRDefault="009632BE">
      <w:pPr>
        <w:ind w:firstLine="4820"/>
        <w:textAlignment w:val="center"/>
        <w:rPr>
          <w:szCs w:val="24"/>
        </w:rPr>
      </w:pPr>
      <w:r>
        <w:rPr>
          <w:szCs w:val="24"/>
        </w:rPr>
        <w:t>2024 m. vasario 8 d. įsakymu Nr. 1S-19</w:t>
      </w:r>
    </w:p>
    <w:p w14:paraId="3B8E7670" w14:textId="77777777" w:rsidR="003969E1" w:rsidRDefault="003969E1">
      <w:pPr>
        <w:spacing w:line="259" w:lineRule="auto"/>
        <w:ind w:left="6237"/>
        <w:textAlignment w:val="center"/>
        <w:rPr>
          <w:szCs w:val="24"/>
        </w:rPr>
      </w:pPr>
    </w:p>
    <w:p w14:paraId="63626FE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26B696D" w14:textId="77777777" w:rsidR="003969E1" w:rsidRDefault="003969E1">
      <w:pPr>
        <w:spacing w:line="259" w:lineRule="auto"/>
        <w:jc w:val="center"/>
        <w:rPr>
          <w:szCs w:val="24"/>
        </w:rPr>
      </w:pPr>
    </w:p>
    <w:p w14:paraId="7DB84E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29AA93A" w14:textId="77777777" w:rsidR="003969E1" w:rsidRDefault="003969E1">
      <w:pPr>
        <w:keepNext/>
        <w:keepLines/>
        <w:tabs>
          <w:tab w:val="left" w:pos="426"/>
        </w:tabs>
        <w:spacing w:line="259" w:lineRule="auto"/>
        <w:jc w:val="both"/>
        <w:rPr>
          <w:rFonts w:eastAsia="Cambria"/>
          <w:b/>
          <w:bCs/>
          <w:caps/>
          <w:szCs w:val="24"/>
          <w14:numSpacing w14:val="tabular"/>
        </w:rPr>
      </w:pPr>
    </w:p>
    <w:p w14:paraId="225ACA2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009D08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39076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2F0C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010E8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3C572D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D4782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22BA6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4572DBE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6B0D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FE926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E8611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8612F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356124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8074B5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AE208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C6DAD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B2A4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0AE15F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18D8CC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E5FA0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58F4E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CC4B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96819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B56C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07F2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BDDCC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586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B7AF4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5CDC025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5305D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F131BF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B23872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D04A92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B1D07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19856C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45E46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05975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30B0C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9D94E9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0A9063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A5289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A120FD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1F6FB7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1A7C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E8851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EA44E0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052348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B57AD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936E15F"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70F4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BCCB2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6F294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349B5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20819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BBF33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11F0D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4C1D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61A5B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C34EA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0504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C86453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E02F2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04CF3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31372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36C7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2CEFF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A2D4D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A265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C948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91D9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E06B1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F79C1B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9CB0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BBE5F79"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C39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A7E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B531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46FC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8430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8075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C84F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30C54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B0009A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7F0A3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3B86C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53969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69A7D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70920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C019B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A77F2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4C52C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4E81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245FD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4330D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B691C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8039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F8B2A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8EE89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1429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80582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8C244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FCFAF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D87DC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01E3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2D5A6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B55B17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85D0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5A0DB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06D8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8565D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A3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4D478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62D1B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C0B03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D9286B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47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E271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A3A78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3D18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2F107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B49CD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E44DC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2BA37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E5DD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71E3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638D3EB"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D26B75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5342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3816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CC742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F6504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5FF11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3EB0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DFD23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3A7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3713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4D00D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ED0717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9DDB5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F37A4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A6FD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577C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4B52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9B95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9D0DD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918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964D9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42B98A3"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8B6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77A1A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8200C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649C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764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EDA33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04F3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764D32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A0409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09D9D3F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4A67E8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50F74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688C10D"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762D33C"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54E7186"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C6EEEFC" w14:textId="77777777" w:rsidR="003969E1" w:rsidRDefault="003969E1" w:rsidP="009632BE">
      <w:pPr>
        <w:tabs>
          <w:tab w:val="left" w:pos="567"/>
        </w:tabs>
        <w:spacing w:line="259" w:lineRule="auto"/>
        <w:jc w:val="both"/>
        <w:textAlignment w:val="baseline"/>
        <w:rPr>
          <w:szCs w:val="24"/>
        </w:rPr>
      </w:pPr>
    </w:p>
    <w:p w14:paraId="46D33973"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4FCD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78D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FCBA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EABA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017FF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796FAC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6205CA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FE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42ED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0B5BC7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0C945F"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8A4EA9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9C94FC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4FA08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CF391C"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3CEB29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Default="003969E1" w:rsidP="009632BE">
      <w:pPr>
        <w:tabs>
          <w:tab w:val="left" w:pos="567"/>
        </w:tabs>
        <w:spacing w:line="259" w:lineRule="auto"/>
        <w:jc w:val="both"/>
        <w:textAlignment w:val="baseline"/>
        <w:rPr>
          <w:szCs w:val="24"/>
        </w:rPr>
      </w:pPr>
    </w:p>
    <w:p w14:paraId="2993641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734B2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74D66F" w14:textId="065263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sidR="003422BE">
        <w:rPr>
          <w:szCs w:val="24"/>
        </w:rPr>
        <w:t xml:space="preserve">. </w:t>
      </w:r>
      <w:r w:rsidR="003422BE">
        <w:rPr>
          <w:rFonts w:eastAsia="Arial"/>
          <w:szCs w:val="24"/>
        </w:rPr>
        <w:t xml:space="preserve">Tiekėjas teikia tik </w:t>
      </w:r>
      <w:r>
        <w:rPr>
          <w:rFonts w:eastAsia="Arial"/>
          <w:szCs w:val="24"/>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w:t>
      </w:r>
      <w:r w:rsidR="003422BE">
        <w:rPr>
          <w:rFonts w:eastAsia="Arial"/>
          <w:szCs w:val="24"/>
        </w:rPr>
        <w:t>atitinkančią Sąskait</w:t>
      </w:r>
      <w:r w:rsidR="000D4B0E">
        <w:rPr>
          <w:rFonts w:eastAsia="Arial"/>
          <w:szCs w:val="24"/>
        </w:rPr>
        <w:t>as</w:t>
      </w:r>
      <w:r w:rsidR="003422BE">
        <w:rPr>
          <w:rFonts w:eastAsia="Arial"/>
          <w:szCs w:val="24"/>
        </w:rPr>
        <w:t xml:space="preserve">. </w:t>
      </w:r>
      <w:r w:rsidR="000D4B0E">
        <w:rPr>
          <w:rFonts w:eastAsia="Arial"/>
          <w:szCs w:val="24"/>
        </w:rPr>
        <w:t xml:space="preserve">Tokias Sąskaitas </w:t>
      </w:r>
      <w:r>
        <w:rPr>
          <w:rFonts w:eastAsia="Arial"/>
          <w:szCs w:val="24"/>
        </w:rPr>
        <w:t xml:space="preserve">Tiekėjas gali pateikti per </w:t>
      </w:r>
      <w:r w:rsidR="003A44D9" w:rsidRPr="009B75FD">
        <w:rPr>
          <w:rFonts w:eastAsia="Arial"/>
          <w:szCs w:val="24"/>
        </w:rPr>
        <w:t>Sąskaitų administravimo bendr</w:t>
      </w:r>
      <w:r w:rsidR="003A44D9">
        <w:rPr>
          <w:rFonts w:eastAsia="Arial"/>
          <w:szCs w:val="24"/>
        </w:rPr>
        <w:t xml:space="preserve">ąją </w:t>
      </w:r>
      <w:r w:rsidR="003A44D9" w:rsidRPr="009B75FD">
        <w:rPr>
          <w:rFonts w:eastAsia="Arial"/>
          <w:szCs w:val="24"/>
        </w:rPr>
        <w:t>informacin</w:t>
      </w:r>
      <w:r w:rsidR="003A44D9">
        <w:rPr>
          <w:rFonts w:eastAsia="Arial"/>
          <w:szCs w:val="24"/>
        </w:rPr>
        <w:t>ę</w:t>
      </w:r>
      <w:r w:rsidR="003A44D9" w:rsidRPr="009B75FD">
        <w:rPr>
          <w:rFonts w:eastAsia="Arial"/>
          <w:szCs w:val="24"/>
        </w:rPr>
        <w:t xml:space="preserve"> sistem</w:t>
      </w:r>
      <w:r w:rsidR="003A44D9">
        <w:rPr>
          <w:rFonts w:eastAsia="Arial"/>
          <w:szCs w:val="24"/>
        </w:rPr>
        <w:t>ą (toliau – SABIS)</w:t>
      </w:r>
      <w:r w:rsidR="003A44D9" w:rsidRPr="009B75FD">
        <w:rPr>
          <w:rFonts w:eastAsia="Arial"/>
          <w:szCs w:val="24"/>
        </w:rPr>
        <w:t xml:space="preserve"> </w:t>
      </w:r>
      <w:r>
        <w:rPr>
          <w:rFonts w:eastAsia="Arial"/>
          <w:szCs w:val="24"/>
        </w:rPr>
        <w:t>(</w:t>
      </w:r>
      <w:r w:rsidR="008E058E" w:rsidRPr="008E058E">
        <w:rPr>
          <w:rFonts w:eastAsia="Arial"/>
          <w:color w:val="0000FF"/>
          <w:szCs w:val="24"/>
          <w:u w:val="single"/>
        </w:rPr>
        <w:t>https://sabis.nbfc.lt/</w:t>
      </w:r>
      <w:r>
        <w:rPr>
          <w:rFonts w:eastAsia="Arial"/>
          <w:szCs w:val="24"/>
        </w:rPr>
        <w:t>) arba per kitą savo pasirinktą informacinę sistemą.</w:t>
      </w:r>
    </w:p>
    <w:p w14:paraId="665359B5" w14:textId="0DB2A0F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w:t>
      </w:r>
      <w:r w:rsidR="00F55655">
        <w:rPr>
          <w:rFonts w:eastAsia="Arial"/>
          <w:szCs w:val="24"/>
        </w:rPr>
        <w:t>SABIS</w:t>
      </w:r>
      <w:r>
        <w:rPr>
          <w:rFonts w:eastAsia="Arial"/>
          <w:szCs w:val="24"/>
        </w:rPr>
        <w:t xml:space="preserve"> priemonėmis, išskyrus VPĮ nustatytus išimtinius atvejus.</w:t>
      </w:r>
    </w:p>
    <w:p w14:paraId="26A5587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0405D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05C13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76FDF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9D7AD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7E49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0DB71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9CC3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F604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E066B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7442C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5BDAE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67E894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96A7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24BEE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7359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FF47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BEC55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95DE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47E60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576C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7D856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C8AE47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276C53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1C1740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4ED545" w14:textId="77777777" w:rsidR="007F19C3"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26CF5724"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Default="003969E1" w:rsidP="009632BE">
      <w:pPr>
        <w:tabs>
          <w:tab w:val="left" w:pos="567"/>
        </w:tabs>
        <w:spacing w:line="259" w:lineRule="auto"/>
        <w:jc w:val="both"/>
        <w:textAlignment w:val="baseline"/>
        <w:rPr>
          <w:szCs w:val="24"/>
        </w:rPr>
      </w:pPr>
    </w:p>
    <w:p w14:paraId="2826DE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62FE16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E7E6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C8900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3550D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25F9F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98332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92F72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C3DD2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AB39C54"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780EF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8786DC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21C7D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5BEF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FC32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333A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5686DC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AF009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5AC183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2A62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30CFF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85276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344E4C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9314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B57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7E61C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E3B6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7EE9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4089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0D793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35965D"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415EB5B"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3A9EBC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8C6CD17"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DB6D41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CFB5B30"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1E6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708DF3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387F76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4EFA73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Default="003969E1" w:rsidP="009632BE">
      <w:pPr>
        <w:tabs>
          <w:tab w:val="left" w:pos="567"/>
        </w:tabs>
        <w:spacing w:line="259" w:lineRule="auto"/>
        <w:jc w:val="both"/>
        <w:textAlignment w:val="baseline"/>
        <w:rPr>
          <w:szCs w:val="24"/>
        </w:rPr>
      </w:pPr>
    </w:p>
    <w:p w14:paraId="52ABE4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7666F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E2AFE0"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81E6FC"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0873DB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F5886F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3E0BD1"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Default="003969E1" w:rsidP="009632BE">
      <w:pPr>
        <w:tabs>
          <w:tab w:val="left" w:pos="567"/>
        </w:tabs>
        <w:spacing w:line="259" w:lineRule="auto"/>
        <w:jc w:val="both"/>
        <w:textAlignment w:val="baseline"/>
        <w:rPr>
          <w:szCs w:val="24"/>
        </w:rPr>
      </w:pPr>
    </w:p>
    <w:p w14:paraId="7510AF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C2A3B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2F566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7936E4"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E3BBF5E"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295157"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74164EC"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2C99E1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BC2584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C1950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27F0355"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AFD34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C1A0590"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D5455C8"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C3D87B"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9A29FF9"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EDFFDE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Default="003969E1" w:rsidP="009632BE">
      <w:pPr>
        <w:tabs>
          <w:tab w:val="left" w:pos="567"/>
        </w:tabs>
        <w:spacing w:line="259" w:lineRule="auto"/>
        <w:jc w:val="both"/>
        <w:textAlignment w:val="baseline"/>
        <w:rPr>
          <w:szCs w:val="24"/>
        </w:rPr>
      </w:pPr>
    </w:p>
    <w:p w14:paraId="0E9ACD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C1CB1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9961AA"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4F996F5"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61F25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0E2E19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Default="003969E1" w:rsidP="009632BE">
      <w:pPr>
        <w:tabs>
          <w:tab w:val="left" w:pos="567"/>
        </w:tabs>
        <w:spacing w:line="259" w:lineRule="auto"/>
        <w:jc w:val="both"/>
        <w:textAlignment w:val="baseline"/>
        <w:rPr>
          <w:szCs w:val="24"/>
        </w:rPr>
      </w:pPr>
    </w:p>
    <w:p w14:paraId="7630916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04817B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C24037"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974ADF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C426B6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1FB26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A0CCF2B" w14:textId="77777777" w:rsidR="003969E1" w:rsidRDefault="003969E1" w:rsidP="009632BE">
      <w:pPr>
        <w:tabs>
          <w:tab w:val="left" w:pos="567"/>
        </w:tabs>
        <w:spacing w:line="259" w:lineRule="auto"/>
        <w:jc w:val="both"/>
        <w:textAlignment w:val="baseline"/>
        <w:rPr>
          <w:szCs w:val="24"/>
        </w:rPr>
      </w:pPr>
    </w:p>
    <w:p w14:paraId="5874A1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D544AD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C8EEE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810B7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A203C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760B5EE" w14:textId="77777777" w:rsidR="003969E1" w:rsidRDefault="009632BE" w:rsidP="009632BE">
      <w:pPr>
        <w:spacing w:line="259" w:lineRule="auto"/>
        <w:jc w:val="both"/>
        <w:rPr>
          <w:szCs w:val="24"/>
        </w:rPr>
      </w:pPr>
      <w:r>
        <w:rPr>
          <w:szCs w:val="24"/>
        </w:rPr>
        <w:t>23.1.4. Šalys sudarė rašytinį susitarimą prie Sutarties dėl Prekių keitimo.</w:t>
      </w:r>
    </w:p>
    <w:p w14:paraId="243019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45F178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F1650A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62058B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F7C2EA"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FD56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E54853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8894E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C56C0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DCD7FD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FAF13C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A96CFFA"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6B5680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640BC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1250FE9"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0FC2" w14:textId="77777777" w:rsidR="00F340B6" w:rsidRDefault="00F340B6">
      <w:r>
        <w:separator/>
      </w:r>
    </w:p>
  </w:endnote>
  <w:endnote w:type="continuationSeparator" w:id="0">
    <w:p w14:paraId="3BD22C59" w14:textId="77777777" w:rsidR="00F340B6" w:rsidRDefault="00F3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C7A4" w14:textId="77777777" w:rsidR="00F340B6" w:rsidRDefault="00F340B6">
      <w:r>
        <w:separator/>
      </w:r>
    </w:p>
  </w:footnote>
  <w:footnote w:type="continuationSeparator" w:id="0">
    <w:p w14:paraId="28699CD1" w14:textId="77777777" w:rsidR="00F340B6" w:rsidRDefault="00F3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4B0E"/>
    <w:rsid w:val="002B362D"/>
    <w:rsid w:val="003422BE"/>
    <w:rsid w:val="003969E1"/>
    <w:rsid w:val="003A44D9"/>
    <w:rsid w:val="003E0AE1"/>
    <w:rsid w:val="0043747C"/>
    <w:rsid w:val="004A5BBA"/>
    <w:rsid w:val="004D53F9"/>
    <w:rsid w:val="007F19C3"/>
    <w:rsid w:val="008E058E"/>
    <w:rsid w:val="009632BE"/>
    <w:rsid w:val="00A70B45"/>
    <w:rsid w:val="00BA52CB"/>
    <w:rsid w:val="00BC2F4E"/>
    <w:rsid w:val="00CD0FB0"/>
    <w:rsid w:val="00F340B6"/>
    <w:rsid w:val="00F55655"/>
    <w:rsid w:val="00F70EE2"/>
    <w:rsid w:val="073E2E91"/>
    <w:rsid w:val="42C2A8B1"/>
    <w:rsid w:val="46F0BA88"/>
    <w:rsid w:val="4F920E1E"/>
    <w:rsid w:val="7D86F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0AE1"/>
    <w:rPr>
      <w:sz w:val="16"/>
      <w:szCs w:val="16"/>
    </w:rPr>
  </w:style>
  <w:style w:type="paragraph" w:styleId="CommentText">
    <w:name w:val="annotation text"/>
    <w:basedOn w:val="Normal"/>
    <w:link w:val="CommentTextChar"/>
    <w:semiHidden/>
    <w:unhideWhenUsed/>
    <w:rsid w:val="003E0AE1"/>
    <w:rPr>
      <w:sz w:val="20"/>
    </w:rPr>
  </w:style>
  <w:style w:type="character" w:customStyle="1" w:styleId="CommentTextChar">
    <w:name w:val="Comment Text Char"/>
    <w:basedOn w:val="DefaultParagraphFont"/>
    <w:link w:val="CommentText"/>
    <w:semiHidden/>
    <w:rsid w:val="003E0AE1"/>
    <w:rPr>
      <w:sz w:val="20"/>
    </w:rPr>
  </w:style>
  <w:style w:type="paragraph" w:styleId="CommentSubject">
    <w:name w:val="annotation subject"/>
    <w:basedOn w:val="CommentText"/>
    <w:next w:val="CommentText"/>
    <w:link w:val="CommentSubjectChar"/>
    <w:semiHidden/>
    <w:unhideWhenUsed/>
    <w:rsid w:val="003E0AE1"/>
    <w:rPr>
      <w:b/>
      <w:bCs/>
    </w:rPr>
  </w:style>
  <w:style w:type="character" w:customStyle="1" w:styleId="CommentSubjectChar">
    <w:name w:val="Comment Subject Char"/>
    <w:basedOn w:val="CommentTextChar"/>
    <w:link w:val="CommentSubject"/>
    <w:semiHidden/>
    <w:rsid w:val="003E0A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E56A709-1826-499B-BA6B-571805E61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51562</Words>
  <Characters>29391</Characters>
  <Application>Microsoft Office Word</Application>
  <DocSecurity>0</DocSecurity>
  <Lines>244</Lines>
  <Paragraphs>161</Paragraphs>
  <ScaleCrop>false</ScaleCrop>
  <Company>VPT</Company>
  <LinksUpToDate>false</LinksUpToDate>
  <CharactersWithSpaces>80792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Diana Sugintienė</cp:lastModifiedBy>
  <cp:revision>2</cp:revision>
  <dcterms:created xsi:type="dcterms:W3CDTF">2025-02-13T09:07:00Z</dcterms:created>
  <dcterms:modified xsi:type="dcterms:W3CDTF">2025-02-13T09:07:00Z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