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0A2E" w14:textId="527D8F8E" w:rsidR="00674368" w:rsidRPr="00674368" w:rsidRDefault="00674368" w:rsidP="00674368">
      <w:pPr>
        <w:pStyle w:val="Pagrindinistekstas"/>
        <w:ind w:firstLine="720"/>
        <w:jc w:val="left"/>
        <w:rPr>
          <w:rFonts w:asciiTheme="minorHAnsi" w:hAnsiTheme="minorHAnsi" w:cstheme="minorHAnsi"/>
          <w:b/>
          <w:bCs/>
        </w:rPr>
      </w:pPr>
      <w:r w:rsidRPr="00674368">
        <w:rPr>
          <w:rFonts w:asciiTheme="minorHAnsi" w:hAnsiTheme="minorHAnsi" w:cstheme="minorHAnsi"/>
          <w:b/>
          <w:bCs/>
        </w:rPr>
        <w:t>PIRKIMO DALYVIAMS</w:t>
      </w:r>
    </w:p>
    <w:p w14:paraId="499A3365" w14:textId="77777777" w:rsidR="00674368" w:rsidRDefault="00674368" w:rsidP="00674368">
      <w:pPr>
        <w:pStyle w:val="Pagrindinistekstas"/>
        <w:ind w:firstLine="720"/>
        <w:jc w:val="left"/>
        <w:rPr>
          <w:rFonts w:asciiTheme="minorHAnsi" w:hAnsiTheme="minorHAnsi" w:cstheme="minorHAnsi"/>
          <w:u w:val="single"/>
        </w:rPr>
      </w:pPr>
    </w:p>
    <w:p w14:paraId="32E724DC" w14:textId="77777777" w:rsidR="00674368" w:rsidRDefault="00674368" w:rsidP="00674368">
      <w:pPr>
        <w:pStyle w:val="Pagrindinistekstas"/>
        <w:ind w:firstLine="720"/>
        <w:jc w:val="left"/>
        <w:rPr>
          <w:rFonts w:asciiTheme="minorHAnsi" w:hAnsiTheme="minorHAnsi" w:cstheme="minorHAnsi"/>
          <w:u w:val="single"/>
        </w:rPr>
      </w:pPr>
    </w:p>
    <w:p w14:paraId="415FD5F3" w14:textId="7BCF1BDE" w:rsidR="00674368" w:rsidRPr="00674368" w:rsidRDefault="00674368" w:rsidP="00674368">
      <w:pPr>
        <w:pStyle w:val="Pagrindinistekstas"/>
        <w:ind w:firstLine="720"/>
        <w:jc w:val="center"/>
        <w:rPr>
          <w:rFonts w:asciiTheme="minorHAnsi" w:hAnsiTheme="minorHAnsi" w:cstheme="minorHAnsi"/>
        </w:rPr>
      </w:pPr>
      <w:r w:rsidRPr="00674368">
        <w:rPr>
          <w:rFonts w:asciiTheme="minorHAnsi" w:hAnsiTheme="minorHAnsi" w:cstheme="minorHAnsi"/>
        </w:rPr>
        <w:t>2025 m. vasario 1</w:t>
      </w:r>
      <w:r w:rsidR="00467C47">
        <w:rPr>
          <w:rFonts w:asciiTheme="minorHAnsi" w:hAnsiTheme="minorHAnsi" w:cstheme="minorHAnsi"/>
        </w:rPr>
        <w:t>3</w:t>
      </w:r>
      <w:r w:rsidRPr="00674368">
        <w:rPr>
          <w:rFonts w:asciiTheme="minorHAnsi" w:hAnsiTheme="minorHAnsi" w:cstheme="minorHAnsi"/>
        </w:rPr>
        <w:t xml:space="preserve"> d.</w:t>
      </w:r>
    </w:p>
    <w:p w14:paraId="3D713E99" w14:textId="68A805ED" w:rsidR="00674368" w:rsidRDefault="00674368" w:rsidP="00674368">
      <w:pPr>
        <w:pStyle w:val="Pagrindinistekstas"/>
        <w:ind w:firstLine="720"/>
        <w:jc w:val="center"/>
        <w:rPr>
          <w:rFonts w:asciiTheme="minorHAnsi" w:hAnsiTheme="minorHAnsi" w:cstheme="minorHAnsi"/>
        </w:rPr>
      </w:pPr>
      <w:r w:rsidRPr="00674368">
        <w:rPr>
          <w:rFonts w:asciiTheme="minorHAnsi" w:hAnsiTheme="minorHAnsi" w:cstheme="minorHAnsi"/>
        </w:rPr>
        <w:t>Vilnius</w:t>
      </w:r>
    </w:p>
    <w:p w14:paraId="2038504E" w14:textId="77777777" w:rsidR="00674368" w:rsidRDefault="00674368" w:rsidP="00674368">
      <w:pPr>
        <w:pStyle w:val="Pagrindinistekstas"/>
        <w:ind w:firstLine="720"/>
        <w:jc w:val="center"/>
        <w:rPr>
          <w:rFonts w:asciiTheme="minorHAnsi" w:hAnsiTheme="minorHAnsi" w:cstheme="minorHAnsi"/>
        </w:rPr>
      </w:pPr>
    </w:p>
    <w:p w14:paraId="22D26F49" w14:textId="77777777" w:rsidR="00674368" w:rsidRPr="00674368" w:rsidRDefault="00674368" w:rsidP="00674368">
      <w:pPr>
        <w:pStyle w:val="Pagrindinistekstas"/>
        <w:ind w:firstLine="720"/>
        <w:jc w:val="center"/>
        <w:rPr>
          <w:rFonts w:asciiTheme="minorHAnsi" w:hAnsiTheme="minorHAnsi" w:cstheme="minorHAnsi"/>
        </w:rPr>
      </w:pPr>
    </w:p>
    <w:p w14:paraId="252CB733" w14:textId="536D0C48" w:rsidR="00674368" w:rsidRPr="00674368" w:rsidRDefault="00674368" w:rsidP="00674368">
      <w:pPr>
        <w:pStyle w:val="Pagrindinistekstas"/>
        <w:ind w:firstLine="720"/>
        <w:rPr>
          <w:rFonts w:asciiTheme="minorHAnsi" w:hAnsiTheme="minorHAnsi" w:cstheme="minorHAnsi"/>
        </w:rPr>
      </w:pPr>
      <w:r w:rsidRPr="00674368">
        <w:rPr>
          <w:rFonts w:asciiTheme="minorHAnsi" w:hAnsiTheme="minorHAnsi" w:cstheme="minorHAnsi"/>
        </w:rPr>
        <w:t>Atsižvelgiant į tai, kad nuo 2025 m. vasario 1 d. įsigaliojo nauja VPĮ 46 str. 2</w:t>
      </w:r>
      <w:r w:rsidRPr="00674368">
        <w:rPr>
          <w:rFonts w:asciiTheme="minorHAnsi" w:hAnsiTheme="minorHAnsi" w:cstheme="minorHAnsi"/>
          <w:vertAlign w:val="superscript"/>
        </w:rPr>
        <w:t>1 </w:t>
      </w:r>
      <w:r w:rsidRPr="00674368">
        <w:rPr>
          <w:rFonts w:asciiTheme="minorHAnsi" w:hAnsiTheme="minorHAnsi" w:cstheme="minorHAnsi"/>
        </w:rPr>
        <w:t>nuostata (</w:t>
      </w:r>
      <w:hyperlink r:id="rId4" w:history="1">
        <w:r w:rsidRPr="00674368">
          <w:rPr>
            <w:rStyle w:val="Hipersaitas"/>
            <w:rFonts w:asciiTheme="minorHAnsi" w:eastAsiaTheme="majorEastAsia" w:hAnsiTheme="minorHAnsi" w:cstheme="minorHAnsi"/>
            <w:color w:val="auto"/>
            <w:u w:val="none"/>
          </w:rPr>
          <w:t>Lietuvos Respublikos viešųjų pirkimų įstatymo Nr. I-1491 46 straipsnio pakeitimo įstatymas</w:t>
        </w:r>
      </w:hyperlink>
      <w:r w:rsidRPr="00674368">
        <w:rPr>
          <w:rFonts w:asciiTheme="minorHAnsi" w:hAnsiTheme="minorHAnsi" w:cstheme="minorHAnsi"/>
        </w:rPr>
        <w:t>), kad „perkančioji organizacija pašalina tiekėją iš pirkimo procedūros, jeigu tiekėjas yra neatlikęs jam teismo sprendimu paskirtos baudžiamojo poveikio priemonės – uždraudimo juridiniam asmeniui dalyvauti viešuosiuose pirkimuose“ ir nurodytas tiekėjų pašalinimo pagrindas turi būti </w:t>
      </w:r>
      <w:r w:rsidRPr="00674368">
        <w:rPr>
          <w:rFonts w:asciiTheme="minorHAnsi" w:eastAsiaTheme="majorEastAsia" w:hAnsiTheme="minorHAnsi" w:cstheme="minorHAnsi"/>
        </w:rPr>
        <w:t>taikomas</w:t>
      </w:r>
      <w:r w:rsidRPr="00674368">
        <w:rPr>
          <w:rFonts w:asciiTheme="minorHAnsi" w:hAnsiTheme="minorHAnsi" w:cstheme="minorHAnsi"/>
        </w:rPr>
        <w:t xml:space="preserve"> ir </w:t>
      </w:r>
      <w:r w:rsidRPr="00674368">
        <w:rPr>
          <w:rFonts w:asciiTheme="minorHAnsi" w:eastAsiaTheme="majorEastAsia" w:hAnsiTheme="minorHAnsi" w:cstheme="minorHAnsi"/>
        </w:rPr>
        <w:t>tuose pirkimuose, kurie jau yra pradėti, bet </w:t>
      </w:r>
      <w:r w:rsidRPr="00674368">
        <w:rPr>
          <w:rFonts w:asciiTheme="minorHAnsi" w:hAnsiTheme="minorHAnsi" w:cstheme="minorHAnsi"/>
        </w:rPr>
        <w:t>iki šios datos</w:t>
      </w:r>
      <w:r w:rsidRPr="00674368">
        <w:rPr>
          <w:rFonts w:asciiTheme="minorHAnsi" w:eastAsiaTheme="majorEastAsia" w:hAnsiTheme="minorHAnsi" w:cstheme="minorHAnsi"/>
        </w:rPr>
        <w:t> neužbaigti</w:t>
      </w:r>
      <w:r w:rsidRPr="00674368">
        <w:rPr>
          <w:rFonts w:asciiTheme="minorHAnsi" w:hAnsiTheme="minorHAnsi" w:cstheme="minorHAnsi"/>
        </w:rPr>
        <w:t xml:space="preserve">, todėl </w:t>
      </w:r>
      <w:r w:rsidRPr="00674368">
        <w:rPr>
          <w:rFonts w:asciiTheme="minorHAnsi" w:hAnsiTheme="minorHAnsi" w:cstheme="minorHAnsi"/>
          <w:b/>
          <w:bCs/>
        </w:rPr>
        <w:t xml:space="preserve">prašome pirkime dalyvaujančių tiekėjų teikti atnaujintus EBVPD </w:t>
      </w:r>
      <w:r w:rsidRPr="00674368">
        <w:rPr>
          <w:rFonts w:asciiTheme="minorHAnsi" w:hAnsiTheme="minorHAnsi" w:cstheme="minorHAnsi"/>
        </w:rPr>
        <w:t>(pridedama prie pirkimo dokumentų)</w:t>
      </w:r>
      <w:r w:rsidRPr="00467C47">
        <w:rPr>
          <w:rFonts w:asciiTheme="minorHAnsi" w:hAnsiTheme="minorHAnsi" w:cstheme="minorHAnsi"/>
        </w:rPr>
        <w:t>.</w:t>
      </w:r>
      <w:r w:rsidRPr="00674368">
        <w:rPr>
          <w:rFonts w:asciiTheme="minorHAnsi" w:hAnsiTheme="minorHAnsi" w:cstheme="minorHAnsi"/>
        </w:rPr>
        <w:t xml:space="preserve"> Atkreiptinas dėmesys į tai, kad šis EBVPD patikslinimas nėra laikomas esminiu, todėl pirkimo procedūros dėl tokio keitimo nenutraukiamos </w:t>
      </w:r>
      <w:r w:rsidRPr="00674368">
        <w:rPr>
          <w:rFonts w:ascii="Calibri" w:hAnsi="Calibri" w:cs="Calibri"/>
          <w:u w:val="single"/>
        </w:rPr>
        <w:t xml:space="preserve">ir pasiūlymų pateikimo terminai nenukeliami. </w:t>
      </w:r>
    </w:p>
    <w:p w14:paraId="1E870691" w14:textId="77777777" w:rsidR="00674368" w:rsidRPr="00674368" w:rsidRDefault="00674368" w:rsidP="00674368">
      <w:pPr>
        <w:jc w:val="both"/>
        <w:rPr>
          <w:lang w:val="lt-LT"/>
        </w:rPr>
      </w:pPr>
    </w:p>
    <w:sectPr w:rsidR="00674368" w:rsidRPr="0067436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68"/>
    <w:rsid w:val="00467C47"/>
    <w:rsid w:val="00674368"/>
    <w:rsid w:val="0090618E"/>
    <w:rsid w:val="009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784E"/>
  <w15:chartTrackingRefBased/>
  <w15:docId w15:val="{FF7D08B5-8847-4995-84A8-A6CEBA4A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4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4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4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4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4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4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4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43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43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43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43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43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43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4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43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43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43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43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4368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6743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368"/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styleId="Hipersaitas">
    <w:name w:val="Hyperlink"/>
    <w:uiPriority w:val="99"/>
    <w:rsid w:val="0067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3956df62a73311ef90b5ee8931e5ce5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2025-02-11T13:04:00Z</dcterms:created>
  <dcterms:modified xsi:type="dcterms:W3CDTF">2025-02-13T11:25:00Z</dcterms:modified>
</cp:coreProperties>
</file>