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D74A" w14:textId="77777777" w:rsidR="00990DB9" w:rsidRPr="00CC077A" w:rsidRDefault="00990DB9" w:rsidP="00990DB9">
      <w:pPr>
        <w:spacing w:after="0" w:line="240" w:lineRule="auto"/>
        <w:jc w:val="both"/>
        <w:rPr>
          <w:rFonts w:ascii="Times New Roman" w:eastAsia="Times New Roman" w:hAnsi="Times New Roman" w:cs="Times New Roman"/>
          <w:b/>
          <w:sz w:val="24"/>
          <w:szCs w:val="24"/>
        </w:rPr>
      </w:pPr>
    </w:p>
    <w:p w14:paraId="243C049B" w14:textId="77777777"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TVIRTINU</w:t>
      </w:r>
    </w:p>
    <w:p w14:paraId="2D89762B" w14:textId="77777777"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Muitinės departamento prie</w:t>
      </w:r>
    </w:p>
    <w:p w14:paraId="0D870A85" w14:textId="77777777"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Lietuvos Respublikos finansų ministerijos</w:t>
      </w:r>
    </w:p>
    <w:p w14:paraId="10AB3AF4" w14:textId="444AD1A1"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generalinio direktoriaus pavaduotoja</w:t>
      </w:r>
    </w:p>
    <w:p w14:paraId="24642860" w14:textId="77777777" w:rsidR="00352DD8" w:rsidRPr="000F075D" w:rsidRDefault="00352DD8" w:rsidP="00990DB9">
      <w:pPr>
        <w:tabs>
          <w:tab w:val="right" w:leader="underscore" w:pos="8640"/>
        </w:tabs>
        <w:spacing w:after="0" w:line="240" w:lineRule="auto"/>
        <w:ind w:left="5400"/>
        <w:jc w:val="both"/>
        <w:rPr>
          <w:rFonts w:ascii="Times New Roman" w:eastAsia="Calibri" w:hAnsi="Times New Roman" w:cs="Times New Roman"/>
          <w:sz w:val="24"/>
          <w:szCs w:val="24"/>
        </w:rPr>
      </w:pPr>
    </w:p>
    <w:p w14:paraId="7D2A0EE2" w14:textId="72A117A0" w:rsidR="00990DB9" w:rsidRPr="000F075D"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202</w:t>
      </w:r>
      <w:r w:rsidR="0026188A" w:rsidRPr="000F075D">
        <w:rPr>
          <w:rFonts w:ascii="Times New Roman" w:eastAsia="Calibri" w:hAnsi="Times New Roman" w:cs="Times New Roman"/>
          <w:sz w:val="24"/>
          <w:szCs w:val="24"/>
        </w:rPr>
        <w:t>5</w:t>
      </w:r>
      <w:r w:rsidRPr="000F075D">
        <w:rPr>
          <w:rFonts w:ascii="Times New Roman" w:eastAsia="Calibri" w:hAnsi="Times New Roman" w:cs="Times New Roman"/>
          <w:sz w:val="24"/>
          <w:szCs w:val="24"/>
        </w:rPr>
        <w:t xml:space="preserve"> m.</w:t>
      </w:r>
      <w:r w:rsidR="00C12DCE">
        <w:rPr>
          <w:rFonts w:ascii="Times New Roman" w:eastAsia="Calibri" w:hAnsi="Times New Roman" w:cs="Times New Roman"/>
          <w:sz w:val="24"/>
          <w:szCs w:val="24"/>
        </w:rPr>
        <w:t xml:space="preserve"> </w:t>
      </w:r>
      <w:r w:rsidR="007367F2">
        <w:rPr>
          <w:rFonts w:ascii="Times New Roman" w:eastAsia="Calibri" w:hAnsi="Times New Roman" w:cs="Times New Roman"/>
          <w:sz w:val="24"/>
          <w:szCs w:val="24"/>
        </w:rPr>
        <w:t xml:space="preserve">vasario 13 </w:t>
      </w:r>
      <w:r w:rsidRPr="000F075D">
        <w:rPr>
          <w:rFonts w:ascii="Times New Roman" w:eastAsia="Calibri" w:hAnsi="Times New Roman" w:cs="Times New Roman"/>
          <w:sz w:val="24"/>
          <w:szCs w:val="24"/>
        </w:rPr>
        <w:t>d.</w:t>
      </w:r>
      <w:r w:rsidR="00010FDC" w:rsidRPr="000F075D">
        <w:rPr>
          <w:rFonts w:ascii="Times New Roman" w:eastAsia="Calibri" w:hAnsi="Times New Roman" w:cs="Times New Roman"/>
          <w:sz w:val="24"/>
          <w:szCs w:val="24"/>
        </w:rPr>
        <w:t xml:space="preserve"> </w:t>
      </w:r>
      <w:r w:rsidR="001E6924" w:rsidRPr="000F075D">
        <w:rPr>
          <w:rFonts w:ascii="Times New Roman" w:eastAsia="Calibri" w:hAnsi="Times New Roman" w:cs="Times New Roman"/>
          <w:sz w:val="24"/>
          <w:szCs w:val="24"/>
        </w:rPr>
        <w:t xml:space="preserve"> </w:t>
      </w:r>
      <w:r w:rsidR="007C1D97" w:rsidRPr="000F075D">
        <w:rPr>
          <w:rFonts w:ascii="Times New Roman" w:eastAsia="Calibri" w:hAnsi="Times New Roman" w:cs="Times New Roman"/>
          <w:sz w:val="24"/>
          <w:szCs w:val="24"/>
        </w:rPr>
        <w:t>Nr.</w:t>
      </w:r>
      <w:r w:rsidR="00821B93" w:rsidRPr="000F075D">
        <w:rPr>
          <w:rFonts w:ascii="Times New Roman" w:eastAsia="Calibri" w:hAnsi="Times New Roman" w:cs="Times New Roman"/>
          <w:sz w:val="24"/>
          <w:szCs w:val="24"/>
        </w:rPr>
        <w:t xml:space="preserve"> </w:t>
      </w:r>
      <w:r w:rsidR="00397FC0">
        <w:rPr>
          <w:rFonts w:ascii="Times New Roman" w:eastAsia="Calibri" w:hAnsi="Times New Roman" w:cs="Times New Roman"/>
          <w:sz w:val="24"/>
          <w:szCs w:val="24"/>
        </w:rPr>
        <w:t>7BE-1033</w:t>
      </w:r>
    </w:p>
    <w:p w14:paraId="5189F4FA" w14:textId="77777777" w:rsidR="00990DB9" w:rsidRPr="000F075D" w:rsidRDefault="00990DB9" w:rsidP="00990DB9">
      <w:pPr>
        <w:autoSpaceDE w:val="0"/>
        <w:autoSpaceDN w:val="0"/>
        <w:adjustRightInd w:val="0"/>
        <w:spacing w:after="0" w:line="240" w:lineRule="auto"/>
        <w:rPr>
          <w:rFonts w:ascii="Times New Roman" w:eastAsia="Calibri" w:hAnsi="Times New Roman" w:cs="Times New Roman"/>
          <w:b/>
          <w:bCs/>
          <w:color w:val="000000"/>
          <w:sz w:val="24"/>
          <w:szCs w:val="24"/>
        </w:rPr>
      </w:pPr>
      <w:bookmarkStart w:id="0" w:name="_Toc251317984"/>
      <w:bookmarkStart w:id="1" w:name="_Toc258929294"/>
    </w:p>
    <w:p w14:paraId="348804D8" w14:textId="77777777" w:rsidR="00990DB9" w:rsidRPr="000F075D" w:rsidRDefault="00990DB9" w:rsidP="00990DB9">
      <w:pPr>
        <w:tabs>
          <w:tab w:val="left" w:pos="1276"/>
        </w:tabs>
        <w:autoSpaceDE w:val="0"/>
        <w:autoSpaceDN w:val="0"/>
        <w:adjustRightInd w:val="0"/>
        <w:spacing w:after="0" w:line="240" w:lineRule="auto"/>
        <w:rPr>
          <w:rFonts w:ascii="Times New Roman" w:eastAsia="Calibri" w:hAnsi="Times New Roman" w:cs="Times New Roman"/>
          <w:b/>
          <w:bCs/>
          <w:color w:val="000000"/>
          <w:sz w:val="24"/>
          <w:szCs w:val="24"/>
        </w:rPr>
      </w:pPr>
    </w:p>
    <w:p w14:paraId="612EAD21" w14:textId="4CB6A3DF" w:rsidR="00990DB9" w:rsidRPr="000F075D"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0F075D">
        <w:rPr>
          <w:rFonts w:ascii="Times New Roman" w:eastAsia="Calibri" w:hAnsi="Times New Roman" w:cs="Times New Roman"/>
          <w:b/>
          <w:color w:val="000000"/>
          <w:sz w:val="24"/>
          <w:szCs w:val="24"/>
        </w:rPr>
        <w:t>ATVIRO </w:t>
      </w:r>
      <w:r w:rsidR="0098717F" w:rsidRPr="000F075D">
        <w:rPr>
          <w:rFonts w:ascii="Times New Roman" w:eastAsia="Calibri" w:hAnsi="Times New Roman" w:cs="Times New Roman"/>
          <w:b/>
          <w:color w:val="000000"/>
          <w:sz w:val="24"/>
          <w:szCs w:val="24"/>
        </w:rPr>
        <w:t xml:space="preserve">(TARPTAUTINIO) </w:t>
      </w:r>
      <w:r w:rsidRPr="000F075D">
        <w:rPr>
          <w:rFonts w:ascii="Times New Roman" w:eastAsia="Calibri" w:hAnsi="Times New Roman" w:cs="Times New Roman"/>
          <w:b/>
          <w:color w:val="000000"/>
          <w:sz w:val="24"/>
          <w:szCs w:val="24"/>
        </w:rPr>
        <w:t>KONKURSO SĄLYGOS</w:t>
      </w:r>
    </w:p>
    <w:p w14:paraId="56B4C2F3" w14:textId="77777777" w:rsidR="00990DB9" w:rsidRPr="000F075D"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248D280C" w14:textId="7E3BF060" w:rsidR="00860745" w:rsidRPr="000F075D" w:rsidRDefault="00761AA7" w:rsidP="00990DB9">
      <w:pPr>
        <w:autoSpaceDE w:val="0"/>
        <w:autoSpaceDN w:val="0"/>
        <w:adjustRightInd w:val="0"/>
        <w:spacing w:after="0" w:line="240" w:lineRule="auto"/>
        <w:jc w:val="center"/>
        <w:rPr>
          <w:rFonts w:ascii="Times New Roman" w:hAnsi="Times New Roman" w:cs="Times New Roman"/>
          <w:b/>
          <w:bCs/>
          <w:sz w:val="24"/>
          <w:szCs w:val="24"/>
        </w:rPr>
      </w:pPr>
      <w:r w:rsidRPr="000F075D">
        <w:rPr>
          <w:rFonts w:ascii="Times New Roman" w:hAnsi="Times New Roman" w:cs="Times New Roman"/>
          <w:b/>
          <w:bCs/>
          <w:sz w:val="24"/>
          <w:szCs w:val="24"/>
        </w:rPr>
        <w:t xml:space="preserve">MOBILIOS </w:t>
      </w:r>
      <w:r w:rsidR="00860745" w:rsidRPr="000F075D">
        <w:rPr>
          <w:rFonts w:ascii="Times New Roman" w:hAnsi="Times New Roman" w:cs="Times New Roman"/>
          <w:b/>
          <w:bCs/>
          <w:sz w:val="24"/>
          <w:szCs w:val="24"/>
        </w:rPr>
        <w:t>RENTGENO KONTROLĖS SISTEMOS NUCTECH MT1213DE POGARANTINIO APTARNAVIMO IR TECHNINĖS PRIEŽIŪROS PASLAUG</w:t>
      </w:r>
      <w:r w:rsidR="00687F75" w:rsidRPr="000F075D">
        <w:rPr>
          <w:rFonts w:ascii="Times New Roman" w:hAnsi="Times New Roman" w:cs="Times New Roman"/>
          <w:b/>
          <w:bCs/>
          <w:sz w:val="24"/>
          <w:szCs w:val="24"/>
        </w:rPr>
        <w:t>Ų PIRKIMAS</w:t>
      </w:r>
    </w:p>
    <w:p w14:paraId="59313CB2" w14:textId="77777777" w:rsidR="00860745" w:rsidRPr="000F075D" w:rsidRDefault="00860745" w:rsidP="00990DB9">
      <w:pPr>
        <w:autoSpaceDE w:val="0"/>
        <w:autoSpaceDN w:val="0"/>
        <w:adjustRightInd w:val="0"/>
        <w:spacing w:after="0" w:line="240" w:lineRule="auto"/>
        <w:jc w:val="center"/>
        <w:rPr>
          <w:rFonts w:ascii="Times New Roman" w:hAnsi="Times New Roman" w:cs="Times New Roman"/>
          <w:b/>
          <w:bCs/>
          <w:sz w:val="24"/>
          <w:szCs w:val="24"/>
        </w:rPr>
      </w:pPr>
    </w:p>
    <w:p w14:paraId="0FA28E12" w14:textId="56461219" w:rsidR="007A3168" w:rsidRPr="000F075D" w:rsidRDefault="007A3168"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0F075D">
        <w:rPr>
          <w:rFonts w:ascii="Times New Roman" w:eastAsia="Calibri" w:hAnsi="Times New Roman" w:cs="Times New Roman"/>
          <w:b/>
          <w:color w:val="000000"/>
          <w:sz w:val="24"/>
          <w:szCs w:val="24"/>
        </w:rPr>
        <w:t>TURINYS</w:t>
      </w:r>
    </w:p>
    <w:p w14:paraId="7339631F" w14:textId="77777777" w:rsidR="007A3168" w:rsidRPr="000F075D" w:rsidRDefault="007A3168"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210C0554" w14:textId="77777777" w:rsidR="00990DB9" w:rsidRPr="000F075D" w:rsidRDefault="00990DB9" w:rsidP="00990DB9">
      <w:pPr>
        <w:spacing w:after="0" w:line="240" w:lineRule="auto"/>
        <w:jc w:val="both"/>
        <w:rPr>
          <w:rFonts w:ascii="Times New Roman" w:eastAsia="Calibri" w:hAnsi="Times New Roman" w:cs="Times New Roman"/>
          <w:b/>
          <w:sz w:val="24"/>
          <w:szCs w:val="24"/>
        </w:rPr>
      </w:pPr>
    </w:p>
    <w:p w14:paraId="65353DFB" w14:textId="77777777" w:rsidR="00990DB9" w:rsidRPr="000F075D" w:rsidRDefault="00990DB9" w:rsidP="00990DB9">
      <w:pPr>
        <w:tabs>
          <w:tab w:val="left" w:pos="1134"/>
          <w:tab w:val="left" w:leader="dot" w:pos="10320"/>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w:t>
      </w:r>
      <w:r w:rsidRPr="000F075D">
        <w:rPr>
          <w:rFonts w:ascii="Times New Roman" w:eastAsia="Calibri" w:hAnsi="Times New Roman" w:cs="Times New Roman"/>
          <w:sz w:val="24"/>
          <w:szCs w:val="24"/>
        </w:rPr>
        <w:tab/>
        <w:t>BENDROSIOS NUOSTATOS</w:t>
      </w:r>
    </w:p>
    <w:p w14:paraId="4697B78D"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II.</w:t>
      </w:r>
      <w:r w:rsidRPr="000F075D">
        <w:rPr>
          <w:rFonts w:ascii="Times New Roman" w:eastAsia="Calibri" w:hAnsi="Times New Roman" w:cs="Times New Roman"/>
          <w:sz w:val="24"/>
          <w:szCs w:val="24"/>
        </w:rPr>
        <w:tab/>
        <w:t>PIRKIMO OBJEKTAS</w:t>
      </w:r>
    </w:p>
    <w:p w14:paraId="45696F3E" w14:textId="739073DC"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III.</w:t>
      </w:r>
      <w:r w:rsidRPr="000F075D">
        <w:rPr>
          <w:rFonts w:ascii="Times New Roman" w:eastAsia="Calibri" w:hAnsi="Times New Roman" w:cs="Times New Roman"/>
          <w:sz w:val="24"/>
          <w:szCs w:val="24"/>
        </w:rPr>
        <w:tab/>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PAŠALINIMO PAGRINDAI IR KVALIFIKACIJOS REIKALAVIMAI</w:t>
      </w:r>
    </w:p>
    <w:p w14:paraId="78DD8140" w14:textId="79CF586C"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IV.</w:t>
      </w:r>
      <w:r w:rsidRPr="000F075D">
        <w:rPr>
          <w:rFonts w:ascii="Times New Roman" w:eastAsia="Calibri" w:hAnsi="Times New Roman" w:cs="Times New Roman"/>
          <w:sz w:val="24"/>
          <w:szCs w:val="24"/>
        </w:rPr>
        <w:tab/>
      </w:r>
      <w:r w:rsidRPr="000F075D">
        <w:rPr>
          <w:rFonts w:ascii="Times New Roman" w:eastAsia="Calibri" w:hAnsi="Times New Roman" w:cs="Times New Roman"/>
          <w:bCs/>
          <w:sz w:val="24"/>
          <w:szCs w:val="24"/>
          <w:lang w:eastAsia="lt-LT"/>
        </w:rPr>
        <w:t>RĖMIMASIS KITŲ ŪKIO SUBJEKTŲ PAJĖGUMAIS IR SUB</w:t>
      </w:r>
      <w:r w:rsidR="00DC472D" w:rsidRPr="000F075D">
        <w:rPr>
          <w:rFonts w:ascii="Times New Roman" w:eastAsia="Calibri" w:hAnsi="Times New Roman" w:cs="Times New Roman"/>
          <w:bCs/>
          <w:sz w:val="24"/>
          <w:szCs w:val="24"/>
          <w:lang w:eastAsia="lt-LT"/>
        </w:rPr>
        <w:t>TEIK</w:t>
      </w:r>
      <w:r w:rsidRPr="000F075D">
        <w:rPr>
          <w:rFonts w:ascii="Times New Roman" w:eastAsia="Calibri" w:hAnsi="Times New Roman" w:cs="Times New Roman"/>
          <w:bCs/>
          <w:sz w:val="24"/>
          <w:szCs w:val="24"/>
          <w:lang w:eastAsia="lt-LT"/>
        </w:rPr>
        <w:t>ĖJŲ PASITELKIMAS</w:t>
      </w:r>
    </w:p>
    <w:p w14:paraId="64B46B62"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V.</w:t>
      </w:r>
      <w:r w:rsidRPr="000F075D">
        <w:rPr>
          <w:rFonts w:ascii="Times New Roman" w:eastAsia="Calibri" w:hAnsi="Times New Roman" w:cs="Times New Roman"/>
          <w:sz w:val="24"/>
          <w:szCs w:val="24"/>
        </w:rPr>
        <w:tab/>
        <w:t>ŪKIO SUBJEKTŲ GRUPĖS DALYVAVIMAS PIRKIMO PROCEDŪROSE</w:t>
      </w:r>
    </w:p>
    <w:p w14:paraId="7888879C"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VI.</w:t>
      </w:r>
      <w:r w:rsidRPr="000F075D">
        <w:rPr>
          <w:rFonts w:ascii="Times New Roman" w:eastAsia="Calibri" w:hAnsi="Times New Roman" w:cs="Times New Roman"/>
          <w:sz w:val="24"/>
          <w:szCs w:val="24"/>
        </w:rPr>
        <w:tab/>
        <w:t>PASIŪLYMŲ RENGIMAS, PATEIKIMAS, KEITIMAS</w:t>
      </w:r>
    </w:p>
    <w:p w14:paraId="28C752ED"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VII.</w:t>
      </w:r>
      <w:r w:rsidRPr="000F075D">
        <w:rPr>
          <w:rFonts w:ascii="Times New Roman" w:eastAsia="Calibri" w:hAnsi="Times New Roman" w:cs="Times New Roman"/>
          <w:sz w:val="24"/>
          <w:szCs w:val="24"/>
        </w:rPr>
        <w:tab/>
        <w:t>PASIŪLYMŲ GALIOJIMO UŽTIKRINIMAS</w:t>
      </w:r>
    </w:p>
    <w:p w14:paraId="01C50D44"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VIII.</w:t>
      </w:r>
      <w:r w:rsidRPr="000F075D">
        <w:rPr>
          <w:rFonts w:ascii="Times New Roman" w:eastAsia="Calibri" w:hAnsi="Times New Roman" w:cs="Times New Roman"/>
          <w:sz w:val="24"/>
          <w:szCs w:val="24"/>
        </w:rPr>
        <w:tab/>
        <w:t>KONKURSO SĄLYGŲ PAAIŠKINIMAS IR PATIKSLINIMAS</w:t>
      </w:r>
    </w:p>
    <w:p w14:paraId="7F9AA1E5" w14:textId="77777777" w:rsidR="00990DB9" w:rsidRPr="000F075D"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IX.</w:t>
      </w:r>
      <w:r w:rsidRPr="000F075D">
        <w:rPr>
          <w:rFonts w:ascii="Times New Roman" w:eastAsia="Calibri" w:hAnsi="Times New Roman" w:cs="Times New Roman"/>
          <w:sz w:val="24"/>
          <w:szCs w:val="24"/>
        </w:rPr>
        <w:tab/>
        <w:t>SUSIPAŽINIMO SU CVP IS PRIEMONĖMIS GAUTAIS PASIŪLYMAIS PROCEDŪROS</w:t>
      </w:r>
    </w:p>
    <w:p w14:paraId="6A41D73C"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w:t>
      </w:r>
      <w:r w:rsidRPr="000F075D">
        <w:rPr>
          <w:rFonts w:ascii="Times New Roman" w:eastAsia="Calibri" w:hAnsi="Times New Roman" w:cs="Times New Roman"/>
          <w:sz w:val="24"/>
          <w:szCs w:val="24"/>
        </w:rPr>
        <w:tab/>
        <w:t>PASIŪLYMŲ NAGRINĖJIMAS IR PASIŪLYMŲ ATMETIMO PRIEŽASTYS</w:t>
      </w:r>
    </w:p>
    <w:p w14:paraId="7AEB121A" w14:textId="38DBAEDE"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XI.</w:t>
      </w:r>
      <w:r w:rsidRPr="000F075D">
        <w:rPr>
          <w:rFonts w:ascii="Times New Roman" w:eastAsia="Calibri" w:hAnsi="Times New Roman" w:cs="Times New Roman"/>
          <w:sz w:val="24"/>
          <w:szCs w:val="24"/>
        </w:rPr>
        <w:tab/>
        <w:t>PASIŪLYMŲ VERTINIMAS</w:t>
      </w:r>
    </w:p>
    <w:p w14:paraId="27227292" w14:textId="1BDE7108" w:rsidR="00990DB9" w:rsidRPr="000F075D"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XII.</w:t>
      </w:r>
      <w:r w:rsidRPr="000F075D">
        <w:rPr>
          <w:rFonts w:ascii="Times New Roman" w:eastAsia="Calibri" w:hAnsi="Times New Roman" w:cs="Times New Roman"/>
          <w:sz w:val="24"/>
          <w:szCs w:val="24"/>
        </w:rPr>
        <w:tab/>
        <w:t>PASIŪLYMŲ EILĖS IR</w:t>
      </w:r>
      <w:r w:rsidRPr="000F075D">
        <w:rPr>
          <w:rFonts w:ascii="Times New Roman" w:eastAsia="Calibri" w:hAnsi="Times New Roman" w:cs="Times New Roman"/>
          <w:bCs/>
          <w:color w:val="000000"/>
          <w:sz w:val="24"/>
          <w:szCs w:val="24"/>
        </w:rPr>
        <w:t xml:space="preserve"> LAIMĖJUSIO PASIŪLYMO NUSTATYMAS</w:t>
      </w:r>
    </w:p>
    <w:p w14:paraId="6F922015" w14:textId="62E3BF74"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XI</w:t>
      </w:r>
      <w:r w:rsidR="005666E0" w:rsidRPr="000F075D">
        <w:rPr>
          <w:rFonts w:ascii="Times New Roman" w:eastAsia="Calibri" w:hAnsi="Times New Roman" w:cs="Times New Roman"/>
          <w:sz w:val="24"/>
          <w:szCs w:val="24"/>
        </w:rPr>
        <w:t>II</w:t>
      </w:r>
      <w:r w:rsidRPr="000F075D">
        <w:rPr>
          <w:rFonts w:ascii="Times New Roman" w:eastAsia="Calibri" w:hAnsi="Times New Roman" w:cs="Times New Roman"/>
          <w:sz w:val="24"/>
          <w:szCs w:val="24"/>
        </w:rPr>
        <w:t>.</w:t>
      </w:r>
      <w:r w:rsidRPr="000F075D">
        <w:rPr>
          <w:rFonts w:ascii="Times New Roman" w:eastAsia="Calibri" w:hAnsi="Times New Roman" w:cs="Times New Roman"/>
          <w:sz w:val="24"/>
          <w:szCs w:val="24"/>
        </w:rPr>
        <w:tab/>
        <w:t>GINČŲ NAGRINĖJIMO TVARKA</w:t>
      </w:r>
    </w:p>
    <w:p w14:paraId="53E5A5B0" w14:textId="5634A50C"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X</w:t>
      </w:r>
      <w:r w:rsidR="005666E0" w:rsidRPr="000F075D">
        <w:rPr>
          <w:rFonts w:ascii="Times New Roman" w:eastAsia="Calibri" w:hAnsi="Times New Roman" w:cs="Times New Roman"/>
          <w:sz w:val="24"/>
          <w:szCs w:val="24"/>
        </w:rPr>
        <w:t>I</w:t>
      </w:r>
      <w:r w:rsidRPr="000F075D">
        <w:rPr>
          <w:rFonts w:ascii="Times New Roman" w:eastAsia="Calibri" w:hAnsi="Times New Roman" w:cs="Times New Roman"/>
          <w:sz w:val="24"/>
          <w:szCs w:val="24"/>
        </w:rPr>
        <w:t>V.</w:t>
      </w:r>
      <w:r w:rsidRPr="000F075D">
        <w:rPr>
          <w:rFonts w:ascii="Times New Roman" w:eastAsia="Calibri" w:hAnsi="Times New Roman" w:cs="Times New Roman"/>
          <w:sz w:val="24"/>
          <w:szCs w:val="24"/>
        </w:rPr>
        <w:tab/>
        <w:t>PIRKIMO SUTARTIES SĄLYGOS</w:t>
      </w:r>
    </w:p>
    <w:p w14:paraId="2C1225AF" w14:textId="77777777" w:rsidR="00990DB9" w:rsidRPr="000F075D"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p>
    <w:p w14:paraId="4F3C6EC2" w14:textId="1DEFAB33" w:rsidR="00990DB9" w:rsidRPr="000F075D"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ab/>
        <w:t>PRIEDAI:</w:t>
      </w:r>
      <w:r w:rsidR="007432DE" w:rsidRPr="000F075D">
        <w:rPr>
          <w:rFonts w:ascii="Times New Roman" w:eastAsia="Calibri" w:hAnsi="Times New Roman" w:cs="Times New Roman"/>
          <w:sz w:val="24"/>
          <w:szCs w:val="24"/>
        </w:rPr>
        <w:t xml:space="preserve"> </w:t>
      </w:r>
    </w:p>
    <w:p w14:paraId="5C71ED8E" w14:textId="77777777" w:rsidR="00990DB9" w:rsidRPr="000F075D"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1 priedas. Techninė specifikacija.</w:t>
      </w:r>
    </w:p>
    <w:p w14:paraId="19B33BB4" w14:textId="2A95311E" w:rsidR="00990DB9" w:rsidRPr="000F075D"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2 priedas. Pasiūlymo form</w:t>
      </w:r>
      <w:r w:rsidR="005666E0" w:rsidRPr="000F075D">
        <w:rPr>
          <w:rFonts w:ascii="Times New Roman" w:eastAsia="Times New Roman" w:hAnsi="Times New Roman" w:cs="Times New Roman"/>
          <w:sz w:val="24"/>
          <w:szCs w:val="24"/>
        </w:rPr>
        <w:t>a</w:t>
      </w:r>
      <w:r w:rsidR="00ED31B5" w:rsidRPr="000F075D">
        <w:rPr>
          <w:rFonts w:ascii="Times New Roman" w:eastAsia="Times New Roman" w:hAnsi="Times New Roman" w:cs="Times New Roman"/>
          <w:sz w:val="24"/>
          <w:szCs w:val="24"/>
        </w:rPr>
        <w:t>.</w:t>
      </w:r>
      <w:r w:rsidR="00C35F08" w:rsidRPr="000F075D">
        <w:rPr>
          <w:rFonts w:ascii="Times New Roman" w:eastAsia="Times New Roman" w:hAnsi="Times New Roman" w:cs="Times New Roman"/>
          <w:sz w:val="24"/>
          <w:szCs w:val="24"/>
        </w:rPr>
        <w:t xml:space="preserve"> </w:t>
      </w:r>
    </w:p>
    <w:p w14:paraId="0C061713" w14:textId="2A531B67" w:rsidR="00990DB9" w:rsidRPr="000F075D"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 xml:space="preserve">3 priedas. </w:t>
      </w:r>
      <w:r w:rsidR="00DC472D"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ėjų pašalinimo pagrindai ir kvalifikacijos reikalavimai.</w:t>
      </w:r>
    </w:p>
    <w:p w14:paraId="0DCC56C5" w14:textId="2DDF621C" w:rsidR="00713A6A" w:rsidRPr="000F075D" w:rsidRDefault="00713A6A"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4 priedas. Nacionalinio saugumo reikalavimų atitikties deklaracija.</w:t>
      </w:r>
    </w:p>
    <w:p w14:paraId="0A077DA1" w14:textId="60C1A066" w:rsidR="00100400" w:rsidRPr="000F075D"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5</w:t>
      </w:r>
      <w:r w:rsidR="00990DB9" w:rsidRPr="000F075D">
        <w:rPr>
          <w:rFonts w:ascii="Times New Roman" w:eastAsia="Times New Roman" w:hAnsi="Times New Roman" w:cs="Times New Roman"/>
          <w:sz w:val="24"/>
          <w:szCs w:val="24"/>
        </w:rPr>
        <w:t xml:space="preserve"> priedas. </w:t>
      </w:r>
      <w:r w:rsidR="00DC472D"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ėjo deklaracija.</w:t>
      </w:r>
    </w:p>
    <w:p w14:paraId="64F729F5" w14:textId="475AC95B" w:rsidR="00990DB9" w:rsidRPr="000F075D"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 xml:space="preserve">6 priedas. </w:t>
      </w:r>
      <w:r w:rsidR="00990DB9" w:rsidRPr="000F075D">
        <w:rPr>
          <w:rFonts w:ascii="Times New Roman" w:eastAsia="Times New Roman" w:hAnsi="Times New Roman" w:cs="Times New Roman"/>
          <w:sz w:val="24"/>
          <w:szCs w:val="24"/>
        </w:rPr>
        <w:t>P</w:t>
      </w:r>
      <w:r w:rsidR="00990DB9" w:rsidRPr="000F075D">
        <w:rPr>
          <w:rFonts w:ascii="Times New Roman" w:eastAsia="Times New Roman" w:hAnsi="Times New Roman" w:cs="Times New Roman"/>
          <w:bCs/>
          <w:sz w:val="24"/>
          <w:szCs w:val="24"/>
        </w:rPr>
        <w:t>irkimo – pardavimo sutarties projektas</w:t>
      </w:r>
      <w:r w:rsidR="00990DB9" w:rsidRPr="000F075D">
        <w:rPr>
          <w:rFonts w:ascii="Times New Roman" w:eastAsia="Times New Roman" w:hAnsi="Times New Roman" w:cs="Times New Roman"/>
          <w:sz w:val="24"/>
          <w:szCs w:val="24"/>
        </w:rPr>
        <w:t>.</w:t>
      </w:r>
    </w:p>
    <w:p w14:paraId="79118952" w14:textId="49812201" w:rsidR="00990DB9" w:rsidRPr="000F075D" w:rsidRDefault="00100400" w:rsidP="00990DB9">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0F075D">
        <w:rPr>
          <w:rFonts w:ascii="Times New Roman" w:eastAsia="Times New Roman" w:hAnsi="Times New Roman" w:cs="Times New Roman"/>
          <w:sz w:val="24"/>
          <w:szCs w:val="24"/>
        </w:rPr>
        <w:t xml:space="preserve">7 </w:t>
      </w:r>
      <w:r w:rsidR="00990DB9" w:rsidRPr="000F075D">
        <w:rPr>
          <w:rFonts w:ascii="Times New Roman" w:eastAsia="Times New Roman" w:hAnsi="Times New Roman" w:cs="Times New Roman"/>
          <w:sz w:val="24"/>
          <w:szCs w:val="24"/>
        </w:rPr>
        <w:t xml:space="preserve">priedas. Europos bendrojo viešųjų pirkimų dokumento forma (atskiras priedas </w:t>
      </w:r>
      <w:proofErr w:type="spellStart"/>
      <w:r w:rsidR="00990DB9" w:rsidRPr="000F075D">
        <w:rPr>
          <w:rFonts w:ascii="Times New Roman" w:eastAsia="Times New Roman" w:hAnsi="Times New Roman" w:cs="Times New Roman"/>
          <w:sz w:val="24"/>
          <w:szCs w:val="24"/>
        </w:rPr>
        <w:t>xml</w:t>
      </w:r>
      <w:proofErr w:type="spellEnd"/>
      <w:r w:rsidR="00990DB9" w:rsidRPr="000F075D">
        <w:rPr>
          <w:rFonts w:ascii="Times New Roman" w:eastAsia="Times New Roman" w:hAnsi="Times New Roman" w:cs="Times New Roman"/>
          <w:sz w:val="24"/>
          <w:szCs w:val="24"/>
        </w:rPr>
        <w:t xml:space="preserve"> formatu).</w:t>
      </w:r>
    </w:p>
    <w:p w14:paraId="30CE0F84" w14:textId="77777777" w:rsidR="00990DB9" w:rsidRPr="000F075D"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p>
    <w:p w14:paraId="4ADCBFB5" w14:textId="77777777" w:rsidR="00990DB9" w:rsidRPr="000F075D" w:rsidRDefault="00990DB9" w:rsidP="00990DB9">
      <w:pPr>
        <w:spacing w:after="0" w:line="20" w:lineRule="atLeast"/>
        <w:jc w:val="both"/>
        <w:rPr>
          <w:rFonts w:ascii="Times New Roman" w:eastAsia="Calibri" w:hAnsi="Times New Roman" w:cs="Times New Roman"/>
          <w:sz w:val="24"/>
          <w:szCs w:val="24"/>
        </w:rPr>
      </w:pPr>
    </w:p>
    <w:p w14:paraId="6C361730" w14:textId="77777777" w:rsidR="00891458" w:rsidRPr="000F075D" w:rsidRDefault="00891458" w:rsidP="00990DB9">
      <w:pPr>
        <w:spacing w:after="0" w:line="20" w:lineRule="atLeast"/>
        <w:jc w:val="both"/>
        <w:rPr>
          <w:rFonts w:ascii="Times New Roman" w:eastAsia="Calibri" w:hAnsi="Times New Roman" w:cs="Times New Roman"/>
          <w:sz w:val="24"/>
          <w:szCs w:val="24"/>
        </w:rPr>
        <w:sectPr w:rsidR="00891458" w:rsidRPr="000F075D" w:rsidSect="00901F38">
          <w:headerReference w:type="even" r:id="rId8"/>
          <w:headerReference w:type="default" r:id="rId9"/>
          <w:headerReference w:type="first" r:id="rId10"/>
          <w:pgSz w:w="11906" w:h="16838"/>
          <w:pgMar w:top="720" w:right="720" w:bottom="720" w:left="709" w:header="567" w:footer="567" w:gutter="0"/>
          <w:cols w:space="1296"/>
          <w:docGrid w:linePitch="326"/>
        </w:sectPr>
      </w:pPr>
    </w:p>
    <w:p w14:paraId="7CE6FBE9" w14:textId="5D880F26" w:rsidR="00990DB9" w:rsidRPr="000F075D" w:rsidRDefault="00990DB9" w:rsidP="00990DB9">
      <w:pPr>
        <w:autoSpaceDE w:val="0"/>
        <w:autoSpaceDN w:val="0"/>
        <w:adjustRightInd w:val="0"/>
        <w:spacing w:after="0" w:line="240" w:lineRule="auto"/>
        <w:ind w:firstLine="1134"/>
        <w:jc w:val="center"/>
        <w:rPr>
          <w:rFonts w:ascii="Times New Roman" w:eastAsia="Times New Roman" w:hAnsi="Times New Roman" w:cs="Times New Roman"/>
          <w:b/>
          <w:sz w:val="24"/>
          <w:szCs w:val="24"/>
        </w:rPr>
      </w:pPr>
      <w:bookmarkStart w:id="2" w:name="_Toc258929288"/>
      <w:bookmarkStart w:id="3" w:name="_Toc251317979"/>
      <w:bookmarkEnd w:id="0"/>
      <w:bookmarkEnd w:id="1"/>
      <w:r w:rsidRPr="000F075D">
        <w:rPr>
          <w:rFonts w:ascii="Times New Roman" w:eastAsia="Times New Roman" w:hAnsi="Times New Roman" w:cs="Times New Roman"/>
          <w:b/>
          <w:sz w:val="24"/>
          <w:szCs w:val="24"/>
        </w:rPr>
        <w:lastRenderedPageBreak/>
        <w:t>I. BENDROSIOS NUOSTATOS</w:t>
      </w:r>
      <w:bookmarkEnd w:id="2"/>
    </w:p>
    <w:p w14:paraId="59E734F5" w14:textId="6E893922" w:rsidR="00E24982" w:rsidRPr="000F075D" w:rsidRDefault="00990DB9" w:rsidP="007A5C01">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1.1. Muitinės departamentas prie Lietuvos Respublikos finansų ministerijos (toliau – Muitinės departamentas, perkančioji organizacija)</w:t>
      </w:r>
      <w:bookmarkStart w:id="4" w:name="_Hlk10647241"/>
      <w:r w:rsidRPr="000F075D">
        <w:rPr>
          <w:rFonts w:ascii="Times New Roman" w:eastAsia="Calibri" w:hAnsi="Times New Roman" w:cs="Times New Roman"/>
          <w:sz w:val="24"/>
          <w:szCs w:val="24"/>
        </w:rPr>
        <w:t xml:space="preserve"> numato </w:t>
      </w:r>
      <w:bookmarkStart w:id="5" w:name="_Hlk94102053"/>
      <w:bookmarkStart w:id="6" w:name="_Hlk101513490"/>
      <w:r w:rsidR="00A35364" w:rsidRPr="000F075D">
        <w:rPr>
          <w:rFonts w:ascii="Times New Roman" w:eastAsia="Calibri" w:hAnsi="Times New Roman" w:cs="Times New Roman"/>
          <w:sz w:val="24"/>
          <w:szCs w:val="24"/>
        </w:rPr>
        <w:t xml:space="preserve">pirkti </w:t>
      </w:r>
      <w:bookmarkEnd w:id="5"/>
      <w:bookmarkEnd w:id="6"/>
      <w:r w:rsidR="00F66C31" w:rsidRPr="000F075D">
        <w:rPr>
          <w:rFonts w:ascii="Times New Roman" w:hAnsi="Times New Roman" w:cs="Times New Roman"/>
          <w:sz w:val="24"/>
          <w:szCs w:val="24"/>
        </w:rPr>
        <w:t xml:space="preserve">Mobilios rentgeno kontrolės sistemos NUCTECH MT1213DE </w:t>
      </w:r>
      <w:proofErr w:type="spellStart"/>
      <w:r w:rsidR="00F66C31" w:rsidRPr="000F075D">
        <w:rPr>
          <w:rFonts w:ascii="Times New Roman" w:hAnsi="Times New Roman" w:cs="Times New Roman"/>
          <w:sz w:val="24"/>
          <w:szCs w:val="24"/>
        </w:rPr>
        <w:t>pogarantinio</w:t>
      </w:r>
      <w:proofErr w:type="spellEnd"/>
      <w:r w:rsidR="00F66C31" w:rsidRPr="000F075D">
        <w:rPr>
          <w:rFonts w:ascii="Times New Roman" w:hAnsi="Times New Roman" w:cs="Times New Roman"/>
          <w:sz w:val="24"/>
          <w:szCs w:val="24"/>
        </w:rPr>
        <w:t xml:space="preserve"> aptarnavimo ir techninės priežiūros paslaug</w:t>
      </w:r>
      <w:r w:rsidR="00722BB1" w:rsidRPr="000F075D">
        <w:rPr>
          <w:rFonts w:ascii="Times New Roman" w:hAnsi="Times New Roman" w:cs="Times New Roman"/>
          <w:sz w:val="24"/>
          <w:szCs w:val="24"/>
        </w:rPr>
        <w:t>a</w:t>
      </w:r>
      <w:r w:rsidR="00F66C31" w:rsidRPr="000F075D">
        <w:rPr>
          <w:rFonts w:ascii="Times New Roman" w:hAnsi="Times New Roman" w:cs="Times New Roman"/>
          <w:sz w:val="24"/>
          <w:szCs w:val="24"/>
        </w:rPr>
        <w:t>s</w:t>
      </w:r>
      <w:r w:rsidR="00722BB1" w:rsidRPr="000F075D">
        <w:rPr>
          <w:rFonts w:ascii="Times New Roman" w:hAnsi="Times New Roman" w:cs="Times New Roman"/>
          <w:sz w:val="24"/>
          <w:szCs w:val="24"/>
        </w:rPr>
        <w:t xml:space="preserve"> </w:t>
      </w:r>
      <w:r w:rsidR="009D6DFF" w:rsidRPr="000F075D">
        <w:rPr>
          <w:rFonts w:ascii="Times New Roman" w:eastAsia="Calibri" w:hAnsi="Times New Roman" w:cs="Times New Roman"/>
          <w:sz w:val="24"/>
          <w:szCs w:val="24"/>
        </w:rPr>
        <w:t>atviro (tarptautinio) konkurso (toliau – konkursas) būdu.</w:t>
      </w:r>
    </w:p>
    <w:p w14:paraId="6EE22521" w14:textId="77777777" w:rsidR="00207EAD" w:rsidRPr="000F075D" w:rsidRDefault="00207EAD" w:rsidP="00207EAD">
      <w:pPr>
        <w:spacing w:after="0" w:line="240" w:lineRule="auto"/>
        <w:ind w:firstLine="709"/>
        <w:jc w:val="both"/>
        <w:rPr>
          <w:rFonts w:ascii="Times New Roman" w:eastAsia="Calibri" w:hAnsi="Times New Roman" w:cs="Times New Roman"/>
          <w:color w:val="FF0000"/>
          <w:sz w:val="24"/>
          <w:szCs w:val="24"/>
        </w:rPr>
      </w:pPr>
      <w:bookmarkStart w:id="7" w:name="_Toc251317978"/>
      <w:bookmarkStart w:id="8" w:name="_Toc258929289"/>
      <w:bookmarkEnd w:id="4"/>
      <w:r w:rsidRPr="000F075D">
        <w:rPr>
          <w:rFonts w:ascii="Times New Roman" w:eastAsia="Calibri" w:hAnsi="Times New Roman" w:cs="Times New Roman"/>
          <w:sz w:val="24"/>
          <w:szCs w:val="24"/>
        </w:rPr>
        <w:t xml:space="preserve">Pirkimas atliekamas pagal </w:t>
      </w:r>
      <w:r w:rsidRPr="000F075D">
        <w:rPr>
          <w:rFonts w:ascii="Times New Roman" w:hAnsi="Times New Roman" w:cs="Times New Roman"/>
          <w:sz w:val="24"/>
          <w:szCs w:val="24"/>
        </w:rPr>
        <w:t>Klaipėdos teritorinės muitinės 2024 m. lapkričio 26 d. įgaliojimą Nr. 15DE-3782.</w:t>
      </w:r>
    </w:p>
    <w:p w14:paraId="726394F6" w14:textId="77777777" w:rsidR="00990DB9" w:rsidRPr="000F075D" w:rsidRDefault="00990DB9" w:rsidP="007A5C01">
      <w:pPr>
        <w:spacing w:after="0" w:line="240" w:lineRule="auto"/>
        <w:ind w:firstLine="72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1.2. Pirkimas bus atliekamas elektroninėmis priemonėmis Centrinėje viešųjų pirkimų informacinėje sistemoje (toliau – CVP IS).</w:t>
      </w:r>
    </w:p>
    <w:p w14:paraId="7156901C" w14:textId="5B57F852" w:rsidR="00990DB9" w:rsidRPr="000F075D" w:rsidRDefault="00990DB9" w:rsidP="00990DB9">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(toliau </w:t>
      </w:r>
      <w:r w:rsidRPr="000F075D">
        <w:rPr>
          <w:rFonts w:ascii="Times New Roman" w:eastAsia="Calibri" w:hAnsi="Times New Roman" w:cs="Times New Roman"/>
          <w:b/>
          <w:bCs/>
          <w:sz w:val="24"/>
          <w:szCs w:val="24"/>
        </w:rPr>
        <w:t xml:space="preserve">– </w:t>
      </w:r>
      <w:r w:rsidR="00E47C17" w:rsidRPr="000F075D">
        <w:rPr>
          <w:rFonts w:ascii="Times New Roman" w:eastAsia="Calibri" w:hAnsi="Times New Roman" w:cs="Times New Roman"/>
          <w:b/>
          <w:bCs/>
          <w:sz w:val="24"/>
          <w:szCs w:val="24"/>
        </w:rPr>
        <w:t>K</w:t>
      </w:r>
      <w:r w:rsidRPr="000F075D">
        <w:rPr>
          <w:rFonts w:ascii="Times New Roman" w:eastAsia="Calibri" w:hAnsi="Times New Roman" w:cs="Times New Roman"/>
          <w:b/>
          <w:bCs/>
          <w:sz w:val="24"/>
          <w:szCs w:val="24"/>
        </w:rPr>
        <w:t>onkurso sąlygos</w:t>
      </w:r>
      <w:r w:rsidRPr="000F075D">
        <w:rPr>
          <w:rFonts w:ascii="Times New Roman" w:eastAsia="Calibri" w:hAnsi="Times New Roman" w:cs="Times New Roman"/>
          <w:sz w:val="24"/>
          <w:szCs w:val="24"/>
        </w:rPr>
        <w:t>).</w:t>
      </w:r>
      <w:r w:rsidR="003D322C" w:rsidRPr="000F075D">
        <w:rPr>
          <w:rFonts w:ascii="Times New Roman" w:eastAsia="Calibri" w:hAnsi="Times New Roman" w:cs="Times New Roman"/>
          <w:sz w:val="24"/>
          <w:szCs w:val="24"/>
        </w:rPr>
        <w:t xml:space="preserve"> Pirkimo dokumentuose nenumatytiems klausimams tiesiogiai taikomos Viešųjų pirkimų įstatymo nuostatos.</w:t>
      </w:r>
    </w:p>
    <w:p w14:paraId="20E36DFF" w14:textId="77777777" w:rsidR="00990DB9" w:rsidRPr="000F075D" w:rsidRDefault="00990DB9" w:rsidP="00990DB9">
      <w:pPr>
        <w:spacing w:after="0" w:line="240" w:lineRule="auto"/>
        <w:ind w:firstLine="72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1.4. Vartojamos pagrindinės sąvokos, apibrėžtos Viešųjų pirkimų įstatyme.</w:t>
      </w:r>
      <w:r w:rsidRPr="000F075D" w:rsidDel="00B055DF">
        <w:rPr>
          <w:rFonts w:ascii="Times New Roman" w:eastAsia="Calibri" w:hAnsi="Times New Roman" w:cs="Times New Roman"/>
          <w:sz w:val="24"/>
          <w:szCs w:val="24"/>
        </w:rPr>
        <w:t xml:space="preserve"> </w:t>
      </w:r>
    </w:p>
    <w:p w14:paraId="4FFF91CC" w14:textId="1E31BB85" w:rsidR="00990DB9" w:rsidRPr="000F075D" w:rsidRDefault="00990DB9" w:rsidP="00990DB9">
      <w:pPr>
        <w:tabs>
          <w:tab w:val="left" w:pos="1560"/>
        </w:tabs>
        <w:spacing w:after="0" w:line="240" w:lineRule="auto"/>
        <w:ind w:firstLine="709"/>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1.5. Išankstinis</w:t>
      </w:r>
      <w:r w:rsidRPr="000F075D">
        <w:rPr>
          <w:rFonts w:ascii="Times New Roman" w:eastAsia="Calibri" w:hAnsi="Times New Roman" w:cs="Times New Roman"/>
          <w:color w:val="000000"/>
          <w:sz w:val="24"/>
          <w:szCs w:val="24"/>
        </w:rPr>
        <w:t xml:space="preserve"> skelbimas apie pirkimą nebuvo paskelbtas. Skelbimas apie pirkimą paskelbtas CVP IS adresu (</w:t>
      </w:r>
      <w:hyperlink r:id="rId11" w:history="1">
        <w:r w:rsidR="00C015D4" w:rsidRPr="000F075D">
          <w:rPr>
            <w:rStyle w:val="Hyperlink"/>
            <w:rFonts w:ascii="Times New Roman" w:eastAsia="Calibri" w:hAnsi="Times New Roman" w:cs="Times New Roman"/>
            <w:sz w:val="24"/>
            <w:szCs w:val="24"/>
          </w:rPr>
          <w:t>https://viesiejipirkimai.lt/</w:t>
        </w:r>
      </w:hyperlink>
      <w:r w:rsidR="00C015D4" w:rsidRPr="000F075D">
        <w:rPr>
          <w:rFonts w:ascii="Times New Roman" w:eastAsia="Calibri" w:hAnsi="Times New Roman" w:cs="Times New Roman"/>
          <w:color w:val="000000"/>
          <w:sz w:val="24"/>
          <w:szCs w:val="24"/>
        </w:rPr>
        <w:t>)</w:t>
      </w:r>
      <w:r w:rsidRPr="000F075D">
        <w:rPr>
          <w:rFonts w:ascii="Times New Roman" w:eastAsia="Arial Unicode MS" w:hAnsi="Times New Roman" w:cs="Times New Roman"/>
          <w:color w:val="000000"/>
          <w:sz w:val="24"/>
          <w:szCs w:val="24"/>
        </w:rPr>
        <w:t xml:space="preserve">. </w:t>
      </w:r>
      <w:r w:rsidRPr="000F075D">
        <w:rPr>
          <w:rFonts w:ascii="Times New Roman" w:eastAsia="Calibri" w:hAnsi="Times New Roman" w:cs="Times New Roman"/>
          <w:color w:val="000000"/>
          <w:sz w:val="24"/>
          <w:szCs w:val="24"/>
        </w:rPr>
        <w:t>Pirkimo dokumentai, jų paaiškinimai, patikslinimai skelbiami CVP IS (</w:t>
      </w:r>
      <w:hyperlink r:id="rId12" w:history="1">
        <w:r w:rsidR="00C015D4" w:rsidRPr="000F075D">
          <w:rPr>
            <w:rStyle w:val="Hyperlink"/>
            <w:rFonts w:ascii="Times New Roman" w:eastAsia="Calibri" w:hAnsi="Times New Roman" w:cs="Times New Roman"/>
            <w:sz w:val="24"/>
            <w:szCs w:val="24"/>
          </w:rPr>
          <w:t>https://viesiejipirkimai.lt/</w:t>
        </w:r>
      </w:hyperlink>
      <w:r w:rsidR="00C015D4" w:rsidRPr="000F075D">
        <w:rPr>
          <w:rFonts w:ascii="Times New Roman" w:eastAsia="Calibri" w:hAnsi="Times New Roman" w:cs="Times New Roman"/>
          <w:color w:val="000000"/>
          <w:sz w:val="24"/>
          <w:szCs w:val="24"/>
        </w:rPr>
        <w:t>).</w:t>
      </w:r>
    </w:p>
    <w:p w14:paraId="1A8927DD" w14:textId="77777777" w:rsidR="00990DB9" w:rsidRPr="000F075D" w:rsidRDefault="00990DB9" w:rsidP="00990DB9">
      <w:pPr>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7060876" w14:textId="77777777" w:rsidR="004B6191" w:rsidRPr="000F075D" w:rsidRDefault="004B6191" w:rsidP="004B6191">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1.7. Pirkimą organizuoja ir vykdo perkančiosios organizacijos generalinio direktoriaus </w:t>
      </w:r>
      <w:r w:rsidRPr="000F075D">
        <w:rPr>
          <w:rFonts w:ascii="Times New Roman" w:eastAsia="Calibri" w:hAnsi="Times New Roman" w:cs="Times New Roman"/>
          <w:sz w:val="24"/>
          <w:szCs w:val="24"/>
        </w:rPr>
        <w:br/>
      </w:r>
      <w:r w:rsidRPr="000F075D">
        <w:rPr>
          <w:rFonts w:ascii="Times New Roman" w:hAnsi="Times New Roman" w:cs="Times New Roman"/>
          <w:sz w:val="24"/>
          <w:szCs w:val="24"/>
        </w:rPr>
        <w:t xml:space="preserve">2025 m. sausio 28 d. įsakymu Nr. 1BE-60  </w:t>
      </w:r>
      <w:r w:rsidRPr="000F075D">
        <w:rPr>
          <w:rFonts w:ascii="Times New Roman" w:eastAsia="Calibri" w:hAnsi="Times New Roman" w:cs="Times New Roman"/>
          <w:sz w:val="24"/>
          <w:szCs w:val="24"/>
        </w:rPr>
        <w:t xml:space="preserve">sudaryta Viešojo pirkimo komisija (toliau – </w:t>
      </w:r>
      <w:r w:rsidRPr="000F075D">
        <w:rPr>
          <w:rFonts w:ascii="Times New Roman" w:eastAsia="Calibri" w:hAnsi="Times New Roman" w:cs="Times New Roman"/>
          <w:b/>
          <w:sz w:val="24"/>
          <w:szCs w:val="24"/>
        </w:rPr>
        <w:t>komisija</w:t>
      </w:r>
      <w:r w:rsidRPr="000F075D">
        <w:rPr>
          <w:rFonts w:ascii="Times New Roman" w:eastAsia="Calibri" w:hAnsi="Times New Roman" w:cs="Times New Roman"/>
          <w:sz w:val="24"/>
          <w:szCs w:val="24"/>
        </w:rPr>
        <w:t>).</w:t>
      </w:r>
    </w:p>
    <w:p w14:paraId="4658A460" w14:textId="6FD8D77C" w:rsidR="00482904" w:rsidRPr="000F075D" w:rsidRDefault="00990DB9" w:rsidP="00AC320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F075D">
        <w:rPr>
          <w:rFonts w:ascii="Times New Roman" w:eastAsia="Calibri" w:hAnsi="Times New Roman" w:cs="Times New Roman"/>
          <w:sz w:val="24"/>
        </w:rPr>
        <w:t>1.</w:t>
      </w:r>
      <w:r w:rsidR="005666E0" w:rsidRPr="000F075D">
        <w:rPr>
          <w:rFonts w:ascii="Times New Roman" w:eastAsia="Calibri" w:hAnsi="Times New Roman" w:cs="Times New Roman"/>
          <w:sz w:val="24"/>
        </w:rPr>
        <w:t>8</w:t>
      </w:r>
      <w:r w:rsidRPr="000F075D">
        <w:rPr>
          <w:rFonts w:ascii="Times New Roman" w:eastAsia="Calibri" w:hAnsi="Times New Roman" w:cs="Times New Roman"/>
          <w:sz w:val="24"/>
        </w:rPr>
        <w:t xml:space="preserve">. </w:t>
      </w:r>
      <w:r w:rsidR="00482904" w:rsidRPr="000F075D">
        <w:rPr>
          <w:rFonts w:ascii="Times New Roman" w:hAnsi="Times New Roman" w:cs="Times New Roman"/>
          <w:sz w:val="24"/>
          <w:szCs w:val="24"/>
        </w:rPr>
        <w:t xml:space="preserve">Konkurse gali dalyvauti visi juridiniai ir fiziniai asmenys, bendrai veiklai susivienijusių asmenų grupės (toliau – </w:t>
      </w:r>
      <w:r w:rsidR="00DC472D" w:rsidRPr="000F075D">
        <w:rPr>
          <w:rFonts w:ascii="Times New Roman" w:hAnsi="Times New Roman" w:cs="Times New Roman"/>
          <w:bCs/>
          <w:sz w:val="24"/>
          <w:szCs w:val="24"/>
        </w:rPr>
        <w:t>teik</w:t>
      </w:r>
      <w:r w:rsidR="00482904" w:rsidRPr="000F075D">
        <w:rPr>
          <w:rFonts w:ascii="Times New Roman" w:hAnsi="Times New Roman" w:cs="Times New Roman"/>
          <w:bCs/>
          <w:sz w:val="24"/>
          <w:szCs w:val="24"/>
        </w:rPr>
        <w:t>ėjas).</w:t>
      </w:r>
    </w:p>
    <w:p w14:paraId="7AF3E8B2" w14:textId="7658DC9D" w:rsidR="00990DB9" w:rsidRPr="000F075D" w:rsidRDefault="00DC472D" w:rsidP="00AC3201">
      <w:pPr>
        <w:tabs>
          <w:tab w:val="num" w:pos="840"/>
        </w:tabs>
        <w:spacing w:after="0" w:line="240" w:lineRule="auto"/>
        <w:ind w:firstLine="709"/>
        <w:jc w:val="both"/>
        <w:rPr>
          <w:rFonts w:ascii="Times New Roman" w:eastAsia="Calibri" w:hAnsi="Times New Roman" w:cs="Times New Roman"/>
          <w:sz w:val="24"/>
        </w:rPr>
      </w:pPr>
      <w:r w:rsidRPr="000F075D">
        <w:rPr>
          <w:rFonts w:ascii="Times New Roman" w:eastAsia="Calibri" w:hAnsi="Times New Roman" w:cs="Times New Roman"/>
          <w:sz w:val="24"/>
        </w:rPr>
        <w:t>Teik</w:t>
      </w:r>
      <w:r w:rsidR="00990DB9" w:rsidRPr="000F075D">
        <w:rPr>
          <w:rFonts w:ascii="Times New Roman" w:eastAsia="Calibri" w:hAnsi="Times New Roman" w:cs="Times New Roman"/>
          <w:sz w:val="24"/>
        </w:rPr>
        <w:t>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A32DC96" w14:textId="0E9E3103" w:rsidR="00990DB9" w:rsidRPr="000F075D" w:rsidRDefault="00990DB9" w:rsidP="00990DB9">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w:t>
      </w:r>
      <w:r w:rsidR="005666E0" w:rsidRPr="000F075D">
        <w:rPr>
          <w:rFonts w:ascii="Times New Roman" w:eastAsia="Calibri" w:hAnsi="Times New Roman" w:cs="Times New Roman"/>
          <w:sz w:val="24"/>
          <w:lang w:eastAsia="lt-LT"/>
        </w:rPr>
        <w:t>9</w:t>
      </w:r>
      <w:r w:rsidRPr="000F075D">
        <w:rPr>
          <w:rFonts w:ascii="Times New Roman" w:eastAsia="Calibri" w:hAnsi="Times New Roman" w:cs="Times New Roman"/>
          <w:sz w:val="24"/>
          <w:lang w:eastAsia="lt-LT"/>
        </w:rPr>
        <w:t xml:space="preserve">. Perkančiosios organizacijos ir </w:t>
      </w:r>
      <w:r w:rsidR="00DC472D" w:rsidRPr="000F075D">
        <w:rPr>
          <w:rFonts w:ascii="Times New Roman" w:eastAsia="Calibri" w:hAnsi="Times New Roman" w:cs="Times New Roman"/>
          <w:sz w:val="24"/>
          <w:lang w:eastAsia="lt-LT"/>
        </w:rPr>
        <w:t>teik</w:t>
      </w:r>
      <w:r w:rsidRPr="000F075D">
        <w:rPr>
          <w:rFonts w:ascii="Times New Roman" w:eastAsia="Calibri" w:hAnsi="Times New Roman" w:cs="Times New Roman"/>
          <w:sz w:val="24"/>
          <w:lang w:eastAsia="lt-LT"/>
        </w:rPr>
        <w:t xml:space="preserve">ėjo pranešimai vienas kitam, atliekant </w:t>
      </w:r>
      <w:bookmarkStart w:id="9" w:name="_Hlk102048141"/>
      <w:r w:rsidRPr="000F075D">
        <w:rPr>
          <w:rFonts w:ascii="Times New Roman" w:eastAsia="Calibri" w:hAnsi="Times New Roman" w:cs="Times New Roman"/>
          <w:sz w:val="24"/>
          <w:lang w:eastAsia="lt-LT"/>
        </w:rPr>
        <w:t xml:space="preserve">Viešųjų pirkimų įstatymo </w:t>
      </w:r>
      <w:bookmarkEnd w:id="9"/>
      <w:r w:rsidRPr="000F075D">
        <w:rPr>
          <w:rFonts w:ascii="Times New Roman" w:eastAsia="Calibri" w:hAnsi="Times New Roman" w:cs="Times New Roman"/>
          <w:sz w:val="24"/>
          <w:lang w:eastAsia="lt-LT"/>
        </w:rPr>
        <w:t>reglamentuotas pirkimo procedūras, teikiami lietuvių kalba.</w:t>
      </w:r>
    </w:p>
    <w:p w14:paraId="0C45644D" w14:textId="1E5DB8F2"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 Visos pirkimo sąlygos nustatytos pirkimo dokumentuose, kuriuos sudaro:</w:t>
      </w:r>
    </w:p>
    <w:p w14:paraId="5D25908C" w14:textId="1494D79E"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.1. Skelbimas apie pirkimą;</w:t>
      </w:r>
    </w:p>
    <w:p w14:paraId="05273C01" w14:textId="55C3A970"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.2. Konkurso sąlygos (kartu su priedais);</w:t>
      </w:r>
    </w:p>
    <w:p w14:paraId="4D35B07A" w14:textId="37956056"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 xml:space="preserve">.3. Konkurso sąlygų paaiškinimai (patikslinimai), taip pat atsakymai į </w:t>
      </w:r>
      <w:r w:rsidR="00DC472D" w:rsidRPr="000F075D">
        <w:rPr>
          <w:rFonts w:ascii="Times New Roman" w:eastAsia="Calibri" w:hAnsi="Times New Roman" w:cs="Times New Roman"/>
          <w:sz w:val="24"/>
          <w:lang w:eastAsia="lt-LT"/>
        </w:rPr>
        <w:t>teik</w:t>
      </w:r>
      <w:r w:rsidRPr="000F075D">
        <w:rPr>
          <w:rFonts w:ascii="Times New Roman" w:eastAsia="Calibri" w:hAnsi="Times New Roman" w:cs="Times New Roman"/>
          <w:sz w:val="24"/>
          <w:lang w:eastAsia="lt-LT"/>
        </w:rPr>
        <w:t>ėjų klausimus, jeigu bus;</w:t>
      </w:r>
    </w:p>
    <w:p w14:paraId="1FC0286A" w14:textId="5F153400"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0</w:t>
      </w:r>
      <w:r w:rsidRPr="000F075D">
        <w:rPr>
          <w:rFonts w:ascii="Times New Roman" w:eastAsia="Calibri" w:hAnsi="Times New Roman" w:cs="Times New Roman"/>
          <w:sz w:val="24"/>
          <w:lang w:eastAsia="lt-LT"/>
        </w:rPr>
        <w:t>.4. kita CVP IS priemonėmis pateikta informacija.</w:t>
      </w:r>
    </w:p>
    <w:p w14:paraId="29DB3A29" w14:textId="5A04EF43"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1</w:t>
      </w:r>
      <w:r w:rsidRPr="000F075D">
        <w:rPr>
          <w:rFonts w:ascii="Times New Roman" w:eastAsia="Calibri" w:hAnsi="Times New Roman" w:cs="Times New Roman"/>
          <w:sz w:val="24"/>
          <w:lang w:eastAsia="lt-LT"/>
        </w:rPr>
        <w:t xml:space="preserve">. Perkančioji organizacija </w:t>
      </w:r>
      <w:r w:rsidR="00445D1A" w:rsidRPr="000F075D">
        <w:rPr>
          <w:rFonts w:ascii="Times New Roman" w:eastAsia="Calibri" w:hAnsi="Times New Roman" w:cs="Times New Roman"/>
          <w:sz w:val="24"/>
          <w:lang w:eastAsia="lt-LT"/>
        </w:rPr>
        <w:t>yra</w:t>
      </w:r>
      <w:r w:rsidRPr="000F075D">
        <w:rPr>
          <w:rFonts w:ascii="Times New Roman" w:eastAsia="Calibri" w:hAnsi="Times New Roman" w:cs="Times New Roman"/>
          <w:sz w:val="24"/>
          <w:lang w:eastAsia="lt-LT"/>
        </w:rPr>
        <w:t xml:space="preserve"> pridėtinės vertės mokesčio (toliau – PVM) mokėtoja.</w:t>
      </w:r>
    </w:p>
    <w:p w14:paraId="5A52ED97" w14:textId="738C8332" w:rsidR="00990DB9" w:rsidRPr="000F075D"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lang w:eastAsia="lt-LT"/>
        </w:rPr>
        <w:t>1.1</w:t>
      </w:r>
      <w:r w:rsidR="005666E0" w:rsidRPr="000F075D">
        <w:rPr>
          <w:rFonts w:ascii="Times New Roman" w:eastAsia="Calibri" w:hAnsi="Times New Roman" w:cs="Times New Roman"/>
          <w:sz w:val="24"/>
          <w:lang w:eastAsia="lt-LT"/>
        </w:rPr>
        <w:t>2</w:t>
      </w:r>
      <w:r w:rsidRPr="000F075D">
        <w:rPr>
          <w:rFonts w:ascii="Times New Roman" w:eastAsia="Calibri" w:hAnsi="Times New Roman" w:cs="Times New Roman"/>
          <w:sz w:val="24"/>
          <w:lang w:eastAsia="lt-LT"/>
        </w:rPr>
        <w:t xml:space="preserve">. </w:t>
      </w:r>
      <w:r w:rsidR="00F57A63" w:rsidRPr="000F075D">
        <w:rPr>
          <w:rFonts w:ascii="Times New Roman" w:hAnsi="Times New Roman" w:cs="Times New Roman"/>
          <w:sz w:val="24"/>
          <w:szCs w:val="24"/>
        </w:rPr>
        <w:t>Pirkimo dokumentų paaiškinimai ir patikslinimai bus</w:t>
      </w:r>
      <w:r w:rsidR="00F57A63" w:rsidRPr="000F075D">
        <w:rPr>
          <w:rFonts w:ascii="Times New Roman" w:hAnsi="Times New Roman" w:cs="Times New Roman"/>
          <w:b/>
          <w:bCs/>
          <w:sz w:val="24"/>
          <w:szCs w:val="24"/>
        </w:rPr>
        <w:t xml:space="preserve"> </w:t>
      </w:r>
      <w:r w:rsidR="00F57A63" w:rsidRPr="000F075D">
        <w:rPr>
          <w:rFonts w:ascii="Times New Roman" w:hAnsi="Times New Roman" w:cs="Times New Roman"/>
          <w:sz w:val="24"/>
          <w:szCs w:val="24"/>
        </w:rPr>
        <w:t xml:space="preserve">skelbiami CVP IS priemonėmis ir siunčiami prašymą pateikusiam bei visiems prie pirkimo prisijungusiems </w:t>
      </w:r>
      <w:r w:rsidR="00DC472D" w:rsidRPr="000F075D">
        <w:rPr>
          <w:rFonts w:ascii="Times New Roman" w:hAnsi="Times New Roman" w:cs="Times New Roman"/>
          <w:sz w:val="24"/>
          <w:szCs w:val="24"/>
        </w:rPr>
        <w:t>teik</w:t>
      </w:r>
      <w:r w:rsidR="00F57A63" w:rsidRPr="000F075D">
        <w:rPr>
          <w:rFonts w:ascii="Times New Roman" w:hAnsi="Times New Roman" w:cs="Times New Roman"/>
          <w:sz w:val="24"/>
          <w:szCs w:val="24"/>
        </w:rPr>
        <w:t xml:space="preserve">ėjams, neatskleidžiant prašymą pateikusio </w:t>
      </w:r>
      <w:r w:rsidR="00DC472D" w:rsidRPr="000F075D">
        <w:rPr>
          <w:rFonts w:ascii="Times New Roman" w:hAnsi="Times New Roman" w:cs="Times New Roman"/>
          <w:sz w:val="24"/>
          <w:szCs w:val="24"/>
        </w:rPr>
        <w:t>teik</w:t>
      </w:r>
      <w:r w:rsidR="00F57A63" w:rsidRPr="000F075D">
        <w:rPr>
          <w:rFonts w:ascii="Times New Roman" w:hAnsi="Times New Roman" w:cs="Times New Roman"/>
          <w:sz w:val="24"/>
          <w:szCs w:val="24"/>
        </w:rPr>
        <w:t xml:space="preserve">ėjo tapatybės. Perkančiosios organizacijos ir </w:t>
      </w:r>
      <w:r w:rsidR="00DC472D" w:rsidRPr="000F075D">
        <w:rPr>
          <w:rFonts w:ascii="Times New Roman" w:hAnsi="Times New Roman" w:cs="Times New Roman"/>
          <w:sz w:val="24"/>
          <w:szCs w:val="24"/>
        </w:rPr>
        <w:t>teik</w:t>
      </w:r>
      <w:r w:rsidR="00F57A63" w:rsidRPr="000F075D">
        <w:rPr>
          <w:rFonts w:ascii="Times New Roman" w:hAnsi="Times New Roman" w:cs="Times New Roman"/>
          <w:sz w:val="24"/>
          <w:szCs w:val="24"/>
        </w:rPr>
        <w:t>ėjo susirašinėjimas vykdomas tik CVP IS susirašinėjimo priemonėmis</w:t>
      </w:r>
      <w:r w:rsidR="005D2E0C" w:rsidRPr="000F075D">
        <w:rPr>
          <w:rFonts w:ascii="Times New Roman" w:hAnsi="Times New Roman" w:cs="Times New Roman"/>
          <w:sz w:val="24"/>
          <w:szCs w:val="24"/>
        </w:rPr>
        <w:t>,</w:t>
      </w:r>
      <w:r w:rsidR="00F57A63" w:rsidRPr="000F075D">
        <w:rPr>
          <w:rFonts w:ascii="Times New Roman" w:hAnsi="Times New Roman" w:cs="Times New Roman"/>
          <w:sz w:val="24"/>
          <w:szCs w:val="24"/>
        </w:rPr>
        <w:t xml:space="preserve"> išskyrus</w:t>
      </w:r>
      <w:r w:rsidRPr="000F075D">
        <w:rPr>
          <w:rFonts w:ascii="Times New Roman" w:eastAsia="Calibri" w:hAnsi="Times New Roman" w:cs="Times New Roman"/>
          <w:color w:val="000000"/>
          <w:sz w:val="24"/>
          <w:szCs w:val="24"/>
        </w:rPr>
        <w:t>:</w:t>
      </w:r>
    </w:p>
    <w:p w14:paraId="3A71AAA0" w14:textId="1E6B023E" w:rsidR="00990DB9" w:rsidRPr="000F075D" w:rsidRDefault="00990DB9" w:rsidP="003E1400">
      <w:pPr>
        <w:spacing w:after="0" w:line="240" w:lineRule="auto"/>
        <w:ind w:left="708"/>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1.1</w:t>
      </w:r>
      <w:r w:rsidR="005666E0" w:rsidRPr="000F075D">
        <w:rPr>
          <w:rFonts w:ascii="Times New Roman" w:eastAsia="Calibri" w:hAnsi="Times New Roman" w:cs="Times New Roman"/>
          <w:color w:val="000000"/>
          <w:sz w:val="24"/>
          <w:szCs w:val="24"/>
        </w:rPr>
        <w:t>2</w:t>
      </w:r>
      <w:r w:rsidRPr="000F075D">
        <w:rPr>
          <w:rFonts w:ascii="Times New Roman" w:eastAsia="Calibri" w:hAnsi="Times New Roman" w:cs="Times New Roman"/>
          <w:color w:val="000000"/>
          <w:sz w:val="24"/>
          <w:szCs w:val="24"/>
        </w:rPr>
        <w:t>.1. bendravimą pasirašant ar nutraukiant sutartį, vykdant ir keičiant pirkimo sutartį;</w:t>
      </w:r>
    </w:p>
    <w:p w14:paraId="35AB7DC3" w14:textId="23FC8D74" w:rsidR="00990DB9" w:rsidRPr="000F075D" w:rsidRDefault="00990DB9" w:rsidP="003E1400">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1.1</w:t>
      </w:r>
      <w:r w:rsidR="005666E0"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.2. pretenzijų pateikimą (pretenzijos </w:t>
      </w:r>
      <w:r w:rsidR="00080395" w:rsidRPr="000F075D">
        <w:rPr>
          <w:rFonts w:ascii="Times New Roman" w:eastAsia="Calibri" w:hAnsi="Times New Roman" w:cs="Times New Roman"/>
          <w:sz w:val="24"/>
          <w:szCs w:val="24"/>
        </w:rPr>
        <w:t xml:space="preserve">turi </w:t>
      </w:r>
      <w:r w:rsidRPr="000F075D">
        <w:rPr>
          <w:rFonts w:ascii="Times New Roman" w:eastAsia="Calibri" w:hAnsi="Times New Roman" w:cs="Times New Roman"/>
          <w:sz w:val="24"/>
          <w:szCs w:val="24"/>
        </w:rPr>
        <w:t xml:space="preserve">būti </w:t>
      </w:r>
      <w:r w:rsidR="00080395" w:rsidRPr="000F075D">
        <w:rPr>
          <w:rFonts w:ascii="Times New Roman" w:eastAsia="Calibri" w:hAnsi="Times New Roman" w:cs="Times New Roman"/>
          <w:sz w:val="24"/>
          <w:szCs w:val="24"/>
        </w:rPr>
        <w:t>pateiktos</w:t>
      </w:r>
      <w:r w:rsidRPr="000F075D">
        <w:rPr>
          <w:rFonts w:ascii="Times New Roman" w:eastAsia="Calibri" w:hAnsi="Times New Roman" w:cs="Times New Roman"/>
          <w:sz w:val="24"/>
          <w:szCs w:val="24"/>
        </w:rPr>
        <w:t xml:space="preserve"> elektroninėmis priemonėmis);</w:t>
      </w:r>
    </w:p>
    <w:p w14:paraId="0F04802E" w14:textId="1A539C86" w:rsidR="00990DB9" w:rsidRPr="000F075D" w:rsidRDefault="00990DB9" w:rsidP="003E1400">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1.1</w:t>
      </w:r>
      <w:r w:rsidR="005666E0" w:rsidRPr="000F075D">
        <w:rPr>
          <w:rFonts w:ascii="Times New Roman" w:eastAsia="Calibri" w:hAnsi="Times New Roman" w:cs="Times New Roman"/>
          <w:color w:val="000000"/>
          <w:sz w:val="24"/>
          <w:szCs w:val="24"/>
        </w:rPr>
        <w:t>2</w:t>
      </w:r>
      <w:r w:rsidRPr="000F075D">
        <w:rPr>
          <w:rFonts w:ascii="Times New Roman" w:eastAsia="Calibri" w:hAnsi="Times New Roman" w:cs="Times New Roman"/>
          <w:color w:val="000000"/>
          <w:sz w:val="24"/>
          <w:szCs w:val="24"/>
        </w:rPr>
        <w:t xml:space="preserve">.3. kitais Viešųjų pirkimų įstatymo 22 straipsnyje imperatyviai nustatytais atvejais. </w:t>
      </w:r>
    </w:p>
    <w:p w14:paraId="71404C01" w14:textId="34C6D92E" w:rsidR="003E1400" w:rsidRPr="000F075D" w:rsidRDefault="00990DB9" w:rsidP="003E1400">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lang w:eastAsia="lt-LT"/>
        </w:rPr>
        <w:t>1.1</w:t>
      </w:r>
      <w:r w:rsidR="00C368AF" w:rsidRPr="000F075D">
        <w:rPr>
          <w:rFonts w:ascii="Times New Roman" w:eastAsia="Calibri" w:hAnsi="Times New Roman" w:cs="Times New Roman"/>
          <w:sz w:val="24"/>
          <w:lang w:eastAsia="lt-LT"/>
        </w:rPr>
        <w:t>3</w:t>
      </w:r>
      <w:r w:rsidRPr="000F075D">
        <w:rPr>
          <w:rFonts w:ascii="Times New Roman" w:eastAsia="Calibri" w:hAnsi="Times New Roman" w:cs="Times New Roman"/>
          <w:sz w:val="24"/>
          <w:lang w:eastAsia="lt-LT"/>
        </w:rPr>
        <w:t xml:space="preserve">. </w:t>
      </w:r>
      <w:r w:rsidR="003E1400" w:rsidRPr="000F075D">
        <w:rPr>
          <w:rFonts w:ascii="Times New Roman" w:eastAsia="Calibri" w:hAnsi="Times New Roman" w:cs="Times New Roman"/>
          <w:sz w:val="24"/>
          <w:lang w:eastAsia="lt-LT"/>
        </w:rPr>
        <w:t>Perkančiosios organizacijos kontaktinis asmuo –</w:t>
      </w:r>
      <w:r w:rsidR="001A4CDB" w:rsidRPr="000F075D">
        <w:rPr>
          <w:rFonts w:ascii="Times New Roman" w:eastAsia="Calibri" w:hAnsi="Times New Roman" w:cs="Times New Roman"/>
          <w:sz w:val="24"/>
          <w:lang w:eastAsia="lt-LT"/>
        </w:rPr>
        <w:t xml:space="preserve"> </w:t>
      </w:r>
      <w:r w:rsidR="00F632C9" w:rsidRPr="000F075D">
        <w:rPr>
          <w:rFonts w:ascii="Times New Roman" w:eastAsia="Calibri" w:hAnsi="Times New Roman" w:cs="Times New Roman"/>
          <w:sz w:val="24"/>
          <w:szCs w:val="24"/>
        </w:rPr>
        <w:t>Kristina Laucytė,</w:t>
      </w:r>
      <w:r w:rsidR="003E1400" w:rsidRPr="000F075D">
        <w:rPr>
          <w:rFonts w:ascii="Times New Roman" w:eastAsia="Calibri" w:hAnsi="Times New Roman" w:cs="Times New Roman"/>
          <w:sz w:val="24"/>
          <w:szCs w:val="24"/>
        </w:rPr>
        <w:t xml:space="preserve"> Muitinės departamento Viešųjų pirkimų skyriaus vyriausioji specialistė</w:t>
      </w:r>
      <w:r w:rsidR="00306BD9" w:rsidRPr="000F075D">
        <w:rPr>
          <w:rFonts w:ascii="Times New Roman" w:eastAsia="Calibri" w:hAnsi="Times New Roman" w:cs="Times New Roman"/>
          <w:sz w:val="24"/>
          <w:szCs w:val="24"/>
        </w:rPr>
        <w:t>,  el. p.</w:t>
      </w:r>
      <w:r w:rsidR="00F632C9" w:rsidRPr="000F075D">
        <w:rPr>
          <w:rFonts w:ascii="Times New Roman" w:eastAsia="Calibri" w:hAnsi="Times New Roman" w:cs="Times New Roman"/>
          <w:sz w:val="24"/>
          <w:szCs w:val="24"/>
        </w:rPr>
        <w:t xml:space="preserve"> </w:t>
      </w:r>
      <w:hyperlink r:id="rId13" w:history="1">
        <w:r w:rsidR="00F632C9" w:rsidRPr="000F075D">
          <w:rPr>
            <w:rStyle w:val="Hyperlink"/>
            <w:rFonts w:ascii="Times New Roman" w:eastAsia="Calibri" w:hAnsi="Times New Roman" w:cs="Times New Roman"/>
            <w:sz w:val="24"/>
            <w:szCs w:val="24"/>
          </w:rPr>
          <w:t>kristina.laucyte@lrmuitine.lt</w:t>
        </w:r>
      </w:hyperlink>
      <w:r w:rsidR="00F632C9" w:rsidRPr="000F075D">
        <w:rPr>
          <w:rFonts w:ascii="Times New Roman" w:eastAsia="Calibri" w:hAnsi="Times New Roman" w:cs="Times New Roman"/>
          <w:sz w:val="24"/>
          <w:szCs w:val="24"/>
        </w:rPr>
        <w:t>.</w:t>
      </w:r>
    </w:p>
    <w:p w14:paraId="74FBEFEE" w14:textId="2F6D0758" w:rsidR="00990DB9" w:rsidRPr="000F075D"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lang w:eastAsia="lt-LT"/>
        </w:rPr>
        <w:t>1.1</w:t>
      </w:r>
      <w:r w:rsidR="00C368AF" w:rsidRPr="000F075D">
        <w:rPr>
          <w:rFonts w:ascii="Times New Roman" w:eastAsia="Calibri" w:hAnsi="Times New Roman" w:cs="Times New Roman"/>
          <w:sz w:val="24"/>
          <w:lang w:eastAsia="lt-LT"/>
        </w:rPr>
        <w:t>4</w:t>
      </w:r>
      <w:r w:rsidRPr="000F075D">
        <w:rPr>
          <w:rFonts w:ascii="Times New Roman" w:eastAsia="Calibri" w:hAnsi="Times New Roman" w:cs="Times New Roman"/>
          <w:sz w:val="24"/>
          <w:lang w:eastAsia="lt-LT"/>
        </w:rPr>
        <w:t xml:space="preserve">. </w:t>
      </w:r>
      <w:r w:rsidR="00DC472D" w:rsidRPr="000F075D">
        <w:rPr>
          <w:rFonts w:ascii="Times New Roman" w:eastAsia="Calibri" w:hAnsi="Times New Roman" w:cs="Times New Roman"/>
          <w:sz w:val="24"/>
          <w:lang w:eastAsia="lt-LT"/>
        </w:rPr>
        <w:t>Teik</w:t>
      </w:r>
      <w:r w:rsidRPr="000F075D">
        <w:rPr>
          <w:rFonts w:ascii="Times New Roman" w:eastAsia="Calibri" w:hAnsi="Times New Roman" w:cs="Times New Roman"/>
          <w:sz w:val="24"/>
          <w:lang w:eastAsia="lt-LT"/>
        </w:rPr>
        <w:t xml:space="preserve">ėjas privalo atidžiai perskaityti visas </w:t>
      </w:r>
      <w:r w:rsidRPr="000F075D">
        <w:rPr>
          <w:rFonts w:ascii="Times New Roman" w:eastAsia="Calibri" w:hAnsi="Times New Roman" w:cs="Times New Roman"/>
          <w:sz w:val="24"/>
          <w:szCs w:val="24"/>
        </w:rPr>
        <w:t>Konkurso sąlygas (reikalavimus, formas, techninę specifikaciją, sutarties sąlygas)</w:t>
      </w:r>
      <w:r w:rsidR="00BE58A2" w:rsidRPr="000F075D">
        <w:rPr>
          <w:rFonts w:ascii="Times New Roman" w:eastAsia="Calibri" w:hAnsi="Times New Roman" w:cs="Times New Roman"/>
          <w:sz w:val="24"/>
          <w:szCs w:val="24"/>
        </w:rPr>
        <w:t>,</w:t>
      </w:r>
      <w:r w:rsidRPr="000F075D">
        <w:rPr>
          <w:rFonts w:ascii="Times New Roman" w:eastAsia="Calibri" w:hAnsi="Times New Roman" w:cs="Times New Roman"/>
          <w:sz w:val="24"/>
          <w:szCs w:val="24"/>
        </w:rPr>
        <w:t xml:space="preserve"> jomis vadovautis ir jų laikytis.</w:t>
      </w:r>
    </w:p>
    <w:p w14:paraId="0030622B" w14:textId="08863B75" w:rsidR="00990DB9" w:rsidRPr="000F075D" w:rsidRDefault="00990DB9" w:rsidP="003E1400">
      <w:pPr>
        <w:spacing w:after="0" w:line="240" w:lineRule="auto"/>
        <w:ind w:firstLine="720"/>
        <w:jc w:val="both"/>
        <w:rPr>
          <w:rFonts w:ascii="Times New Roman" w:eastAsia="Calibri" w:hAnsi="Times New Roman" w:cs="Times New Roman"/>
          <w:sz w:val="24"/>
          <w:lang w:eastAsia="lt-LT"/>
        </w:rPr>
      </w:pPr>
      <w:r w:rsidRPr="000F075D">
        <w:rPr>
          <w:rFonts w:ascii="Times New Roman" w:eastAsia="Calibri" w:hAnsi="Times New Roman" w:cs="Times New Roman"/>
          <w:sz w:val="24"/>
          <w:lang w:eastAsia="lt-LT"/>
        </w:rPr>
        <w:t>1.1</w:t>
      </w:r>
      <w:r w:rsidR="00C368AF" w:rsidRPr="000F075D">
        <w:rPr>
          <w:rFonts w:ascii="Times New Roman" w:eastAsia="Calibri" w:hAnsi="Times New Roman" w:cs="Times New Roman"/>
          <w:sz w:val="24"/>
          <w:lang w:eastAsia="lt-LT"/>
        </w:rPr>
        <w:t>5</w:t>
      </w:r>
      <w:r w:rsidRPr="000F075D">
        <w:rPr>
          <w:rFonts w:ascii="Times New Roman" w:eastAsia="Calibri" w:hAnsi="Times New Roman" w:cs="Times New Roman"/>
          <w:sz w:val="24"/>
          <w:lang w:eastAsia="lt-LT"/>
        </w:rPr>
        <w:t>. Stebėtojai dalyvauti komisijos posėdžiuose nėra kviečiami.</w:t>
      </w:r>
    </w:p>
    <w:p w14:paraId="2F47B9F5" w14:textId="4164B68C" w:rsidR="008F5AF6" w:rsidRPr="000F075D" w:rsidRDefault="00990DB9" w:rsidP="008F5AF6">
      <w:pPr>
        <w:spacing w:after="0" w:line="240" w:lineRule="auto"/>
        <w:ind w:firstLine="709"/>
        <w:jc w:val="both"/>
        <w:rPr>
          <w:rFonts w:ascii="Times New Roman" w:eastAsia="Calibri" w:hAnsi="Times New Roman" w:cs="Times New Roman"/>
          <w:sz w:val="24"/>
        </w:rPr>
      </w:pPr>
      <w:r w:rsidRPr="000F075D">
        <w:rPr>
          <w:rFonts w:ascii="Times New Roman" w:eastAsia="Calibri" w:hAnsi="Times New Roman" w:cs="Times New Roman"/>
          <w:sz w:val="24"/>
          <w:lang w:eastAsia="lt-LT"/>
        </w:rPr>
        <w:lastRenderedPageBreak/>
        <w:t>1.1</w:t>
      </w:r>
      <w:r w:rsidR="00C368AF" w:rsidRPr="000F075D">
        <w:rPr>
          <w:rFonts w:ascii="Times New Roman" w:eastAsia="Calibri" w:hAnsi="Times New Roman" w:cs="Times New Roman"/>
          <w:sz w:val="24"/>
          <w:lang w:eastAsia="lt-LT"/>
        </w:rPr>
        <w:t>6</w:t>
      </w:r>
      <w:r w:rsidRPr="000F075D">
        <w:rPr>
          <w:rFonts w:ascii="Times New Roman" w:eastAsia="Calibri" w:hAnsi="Times New Roman" w:cs="Times New Roman"/>
          <w:sz w:val="24"/>
          <w:lang w:eastAsia="lt-LT"/>
        </w:rPr>
        <w:t xml:space="preserve">. </w:t>
      </w:r>
      <w:r w:rsidRPr="000F075D">
        <w:rPr>
          <w:rFonts w:ascii="Times New Roman" w:eastAsia="Calibri" w:hAnsi="Times New Roman" w:cs="Times New Roman"/>
          <w:sz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E0A8897" w14:textId="790172AD" w:rsidR="00D005BA" w:rsidRPr="000F075D" w:rsidRDefault="008F5AF6" w:rsidP="008F5AF6">
      <w:pPr>
        <w:spacing w:after="0" w:line="240" w:lineRule="auto"/>
        <w:ind w:firstLine="709"/>
        <w:jc w:val="both"/>
        <w:rPr>
          <w:rFonts w:ascii="Times New Roman" w:hAnsi="Times New Roman" w:cs="Times New Roman"/>
          <w:sz w:val="24"/>
          <w:szCs w:val="24"/>
        </w:rPr>
      </w:pPr>
      <w:r w:rsidRPr="000F075D">
        <w:rPr>
          <w:rFonts w:ascii="Times New Roman" w:eastAsia="Calibri" w:hAnsi="Times New Roman" w:cs="Times New Roman"/>
          <w:sz w:val="24"/>
          <w:szCs w:val="24"/>
        </w:rPr>
        <w:t>1.1</w:t>
      </w:r>
      <w:r w:rsidR="00C368AF" w:rsidRPr="000F075D">
        <w:rPr>
          <w:rFonts w:ascii="Times New Roman" w:eastAsia="Calibri" w:hAnsi="Times New Roman" w:cs="Times New Roman"/>
          <w:sz w:val="24"/>
          <w:szCs w:val="24"/>
        </w:rPr>
        <w:t>7</w:t>
      </w:r>
      <w:r w:rsidRPr="000F075D">
        <w:rPr>
          <w:rFonts w:ascii="Times New Roman" w:eastAsia="Calibri" w:hAnsi="Times New Roman" w:cs="Times New Roman"/>
          <w:sz w:val="24"/>
          <w:szCs w:val="24"/>
        </w:rPr>
        <w:t xml:space="preserve">. </w:t>
      </w:r>
      <w:r w:rsidRPr="000F075D">
        <w:rPr>
          <w:rFonts w:ascii="Times New Roman" w:hAnsi="Times New Roman" w:cs="Times New Roman"/>
          <w:sz w:val="24"/>
          <w:szCs w:val="24"/>
        </w:rPr>
        <w:t>Perkančioji organizacija</w:t>
      </w:r>
      <w:r w:rsidR="00D005BA" w:rsidRPr="000F075D">
        <w:rPr>
          <w:rFonts w:ascii="Times New Roman" w:hAnsi="Times New Roman" w:cs="Times New Roman"/>
          <w:sz w:val="24"/>
          <w:szCs w:val="24"/>
        </w:rPr>
        <w:t>:</w:t>
      </w:r>
    </w:p>
    <w:p w14:paraId="05355A38" w14:textId="54D467E0" w:rsidR="008F5AF6" w:rsidRPr="000F075D" w:rsidRDefault="00D005BA" w:rsidP="008F5AF6">
      <w:pPr>
        <w:spacing w:after="0" w:line="240" w:lineRule="auto"/>
        <w:ind w:firstLine="709"/>
        <w:jc w:val="both"/>
        <w:rPr>
          <w:rFonts w:ascii="Times New Roman" w:hAnsi="Times New Roman" w:cs="Times New Roman"/>
          <w:sz w:val="24"/>
          <w:szCs w:val="24"/>
        </w:rPr>
      </w:pPr>
      <w:r w:rsidRPr="000F075D">
        <w:rPr>
          <w:rFonts w:ascii="Times New Roman" w:hAnsi="Times New Roman" w:cs="Times New Roman"/>
          <w:sz w:val="24"/>
          <w:szCs w:val="24"/>
        </w:rPr>
        <w:t>1.17.1</w:t>
      </w:r>
      <w:r w:rsidR="008F5AF6" w:rsidRPr="000F075D">
        <w:rPr>
          <w:rFonts w:ascii="Times New Roman" w:hAnsi="Times New Roman" w:cs="Times New Roman"/>
          <w:sz w:val="24"/>
          <w:szCs w:val="24"/>
        </w:rPr>
        <w:t xml:space="preserve"> </w:t>
      </w:r>
      <w:r w:rsidRPr="000F075D">
        <w:rPr>
          <w:rFonts w:ascii="Times New Roman" w:hAnsi="Times New Roman" w:cs="Times New Roman"/>
          <w:sz w:val="24"/>
          <w:szCs w:val="24"/>
        </w:rPr>
        <w:t>privalo</w:t>
      </w:r>
      <w:r w:rsidR="008F5AF6" w:rsidRPr="000F075D">
        <w:rPr>
          <w:rFonts w:ascii="Times New Roman" w:hAnsi="Times New Roman" w:cs="Times New Roman"/>
          <w:sz w:val="24"/>
          <w:szCs w:val="24"/>
        </w:rPr>
        <w:t xml:space="preserve"> nutraukti pradėtas pirkimo procedūras, jeigu buvo pažeisti Viešųjų pirkimų įstatymo 17 straipsnio 1 dalyje nustatyti principai ir atitinkamos padėties </w:t>
      </w:r>
      <w:r w:rsidRPr="000F075D">
        <w:rPr>
          <w:rFonts w:ascii="Times New Roman" w:hAnsi="Times New Roman" w:cs="Times New Roman"/>
          <w:sz w:val="24"/>
          <w:szCs w:val="24"/>
        </w:rPr>
        <w:t>ne</w:t>
      </w:r>
      <w:r w:rsidR="008F5AF6" w:rsidRPr="000F075D">
        <w:rPr>
          <w:rFonts w:ascii="Times New Roman" w:hAnsi="Times New Roman" w:cs="Times New Roman"/>
          <w:sz w:val="24"/>
          <w:szCs w:val="24"/>
        </w:rPr>
        <w:t>galima ištaisyti</w:t>
      </w:r>
      <w:r w:rsidRPr="000F075D">
        <w:rPr>
          <w:rFonts w:ascii="Times New Roman" w:hAnsi="Times New Roman" w:cs="Times New Roman"/>
          <w:sz w:val="24"/>
          <w:szCs w:val="24"/>
        </w:rPr>
        <w:t>;</w:t>
      </w:r>
    </w:p>
    <w:p w14:paraId="7E90FDCD" w14:textId="1B078C0C" w:rsidR="00D005BA" w:rsidRPr="000F075D" w:rsidRDefault="00D005BA" w:rsidP="008F5AF6">
      <w:pPr>
        <w:spacing w:after="0" w:line="240" w:lineRule="auto"/>
        <w:ind w:firstLine="709"/>
        <w:jc w:val="both"/>
        <w:rPr>
          <w:rFonts w:ascii="Times New Roman" w:hAnsi="Times New Roman" w:cs="Times New Roman"/>
          <w:sz w:val="24"/>
          <w:szCs w:val="24"/>
        </w:rPr>
      </w:pPr>
      <w:r w:rsidRPr="000F075D">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C220377" w14:textId="441022A1" w:rsidR="007A48EE" w:rsidRPr="000F075D" w:rsidRDefault="007A48EE" w:rsidP="007A48EE">
      <w:pPr>
        <w:tabs>
          <w:tab w:val="left" w:pos="709"/>
        </w:tabs>
        <w:spacing w:after="120" w:line="20" w:lineRule="atLeast"/>
        <w:contextualSpacing/>
        <w:jc w:val="both"/>
        <w:rPr>
          <w:rFonts w:ascii="Times New Roman" w:hAnsi="Times New Roman" w:cs="Times New Roman"/>
          <w:sz w:val="24"/>
          <w:szCs w:val="24"/>
          <w:lang w:eastAsia="lt-LT"/>
        </w:rPr>
      </w:pPr>
      <w:r w:rsidRPr="000F075D">
        <w:rPr>
          <w:rFonts w:ascii="Times New Roman" w:hAnsi="Times New Roman" w:cs="Times New Roman"/>
          <w:sz w:val="24"/>
          <w:szCs w:val="24"/>
          <w:lang w:eastAsia="lt-LT"/>
        </w:rPr>
        <w:tab/>
        <w:t xml:space="preserve">1.18. Jeigu perkančioji organizacija patikslina pirkimo dokumentus, naujesni pakeitimai turi pirmenybę prieš senesnius pakeitimus. </w:t>
      </w:r>
      <w:r w:rsidR="00DC472D" w:rsidRPr="000F075D">
        <w:rPr>
          <w:rFonts w:ascii="Times New Roman" w:hAnsi="Times New Roman" w:cs="Times New Roman"/>
          <w:sz w:val="24"/>
          <w:szCs w:val="24"/>
          <w:lang w:eastAsia="lt-LT"/>
        </w:rPr>
        <w:t>Teik</w:t>
      </w:r>
      <w:r w:rsidRPr="000F075D">
        <w:rPr>
          <w:rFonts w:ascii="Times New Roman" w:hAnsi="Times New Roman" w:cs="Times New Roman"/>
          <w:sz w:val="24"/>
          <w:szCs w:val="24"/>
          <w:lang w:eastAsia="lt-LT"/>
        </w:rPr>
        <w:t>ėjai turi vadovautis naujausia paskelbta pirkimo dokumentų versija.</w:t>
      </w:r>
    </w:p>
    <w:p w14:paraId="5B18BE5A" w14:textId="2D40C9F1" w:rsidR="00482904" w:rsidRPr="000F075D" w:rsidRDefault="008B0374" w:rsidP="008F5AF6">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lang w:eastAsia="lt-LT"/>
        </w:rPr>
        <w:t xml:space="preserve">1.19. Perkančioji organizacija neatlieka </w:t>
      </w:r>
      <w:r w:rsidRPr="000F075D">
        <w:rPr>
          <w:rFonts w:ascii="Times New Roman" w:eastAsia="Calibri" w:hAnsi="Times New Roman" w:cs="Times New Roman"/>
          <w:sz w:val="24"/>
          <w:szCs w:val="24"/>
        </w:rPr>
        <w:t>pirkimo iš Centrinės perkančiosios organizacijos (toliau – CPO), nes CPO kataloge toki</w:t>
      </w:r>
      <w:r w:rsidR="00C1387C" w:rsidRPr="000F075D">
        <w:rPr>
          <w:rFonts w:ascii="Times New Roman" w:eastAsia="Calibri" w:hAnsi="Times New Roman" w:cs="Times New Roman"/>
          <w:sz w:val="24"/>
          <w:szCs w:val="24"/>
        </w:rPr>
        <w:t>ų</w:t>
      </w:r>
      <w:r w:rsidRPr="000F075D">
        <w:rPr>
          <w:rFonts w:ascii="Times New Roman" w:eastAsia="Calibri" w:hAnsi="Times New Roman" w:cs="Times New Roman"/>
          <w:sz w:val="24"/>
          <w:szCs w:val="24"/>
        </w:rPr>
        <w:t xml:space="preserve"> </w:t>
      </w:r>
      <w:r w:rsidR="00C1387C" w:rsidRPr="000F075D">
        <w:rPr>
          <w:rFonts w:ascii="Times New Roman" w:eastAsia="Calibri" w:hAnsi="Times New Roman" w:cs="Times New Roman"/>
          <w:sz w:val="24"/>
          <w:szCs w:val="24"/>
        </w:rPr>
        <w:t xml:space="preserve">paslaugų </w:t>
      </w:r>
      <w:r w:rsidRPr="000F075D">
        <w:rPr>
          <w:rFonts w:ascii="Times New Roman" w:eastAsia="Calibri" w:hAnsi="Times New Roman" w:cs="Times New Roman"/>
          <w:sz w:val="24"/>
          <w:szCs w:val="24"/>
        </w:rPr>
        <w:t>nėra.</w:t>
      </w:r>
    </w:p>
    <w:p w14:paraId="66CE98DE" w14:textId="77777777" w:rsidR="008B0374" w:rsidRPr="000F075D" w:rsidRDefault="008B0374" w:rsidP="008F5AF6">
      <w:pPr>
        <w:spacing w:after="0" w:line="240" w:lineRule="auto"/>
        <w:ind w:firstLine="709"/>
        <w:jc w:val="both"/>
        <w:rPr>
          <w:rFonts w:ascii="Times New Roman" w:eastAsia="Calibri" w:hAnsi="Times New Roman" w:cs="Times New Roman"/>
          <w:sz w:val="24"/>
          <w:szCs w:val="24"/>
        </w:rPr>
      </w:pPr>
    </w:p>
    <w:p w14:paraId="0A0393E5" w14:textId="77777777" w:rsidR="00990DB9" w:rsidRPr="000F075D" w:rsidRDefault="00990DB9" w:rsidP="00990DB9">
      <w:pPr>
        <w:keepLines/>
        <w:widowControl w:val="0"/>
        <w:spacing w:after="0" w:line="240" w:lineRule="auto"/>
        <w:jc w:val="center"/>
        <w:outlineLvl w:val="0"/>
        <w:rPr>
          <w:rFonts w:ascii="Times New Roman" w:eastAsia="Times New Roman" w:hAnsi="Times New Roman" w:cs="Times New Roman"/>
          <w:b/>
          <w:bCs/>
          <w:caps/>
          <w:sz w:val="24"/>
          <w:szCs w:val="24"/>
        </w:rPr>
      </w:pPr>
      <w:bookmarkStart w:id="10" w:name="_Toc61251132"/>
      <w:r w:rsidRPr="000F075D">
        <w:rPr>
          <w:rFonts w:ascii="Times New Roman" w:eastAsia="Times New Roman" w:hAnsi="Times New Roman" w:cs="Times New Roman"/>
          <w:b/>
          <w:bCs/>
          <w:caps/>
          <w:spacing w:val="-8"/>
          <w:sz w:val="24"/>
          <w:szCs w:val="24"/>
        </w:rPr>
        <w:t>II. PIRKIMO OBJEKTAS</w:t>
      </w:r>
      <w:bookmarkEnd w:id="7"/>
      <w:bookmarkEnd w:id="8"/>
      <w:bookmarkEnd w:id="10"/>
    </w:p>
    <w:p w14:paraId="37D26356" w14:textId="1C60483D" w:rsidR="0082755B" w:rsidRPr="000F075D" w:rsidRDefault="00990DB9" w:rsidP="00B17F62">
      <w:pPr>
        <w:tabs>
          <w:tab w:val="left" w:pos="567"/>
        </w:tabs>
        <w:spacing w:after="0" w:line="240" w:lineRule="auto"/>
        <w:ind w:firstLine="142"/>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ab/>
      </w:r>
      <w:r w:rsidR="00A35364" w:rsidRPr="000F075D">
        <w:rPr>
          <w:rFonts w:ascii="Times New Roman" w:eastAsia="Calibri" w:hAnsi="Times New Roman" w:cs="Times New Roman"/>
          <w:sz w:val="24"/>
          <w:szCs w:val="24"/>
        </w:rPr>
        <w:t xml:space="preserve">  2.1. </w:t>
      </w:r>
      <w:r w:rsidR="00A35364" w:rsidRPr="000F075D">
        <w:rPr>
          <w:rFonts w:ascii="Times New Roman" w:eastAsia="Calibri" w:hAnsi="Times New Roman" w:cs="Times New Roman"/>
          <w:b/>
          <w:bCs/>
          <w:sz w:val="24"/>
          <w:szCs w:val="24"/>
        </w:rPr>
        <w:t>Pirkimo objektas</w:t>
      </w:r>
      <w:r w:rsidR="00A35364" w:rsidRPr="000F075D">
        <w:rPr>
          <w:rFonts w:ascii="Times New Roman" w:eastAsia="Calibri" w:hAnsi="Times New Roman" w:cs="Times New Roman"/>
          <w:sz w:val="24"/>
          <w:szCs w:val="24"/>
        </w:rPr>
        <w:t xml:space="preserve"> –</w:t>
      </w:r>
      <w:r w:rsidR="00C12753" w:rsidRPr="000F075D">
        <w:rPr>
          <w:rFonts w:ascii="Times New Roman" w:eastAsia="Calibri" w:hAnsi="Times New Roman" w:cs="Times New Roman"/>
          <w:sz w:val="24"/>
          <w:szCs w:val="24"/>
        </w:rPr>
        <w:t xml:space="preserve"> </w:t>
      </w:r>
      <w:r w:rsidR="00AB67AB" w:rsidRPr="000F075D">
        <w:rPr>
          <w:rFonts w:ascii="Times New Roman" w:hAnsi="Times New Roman" w:cs="Times New Roman"/>
          <w:sz w:val="24"/>
          <w:szCs w:val="24"/>
        </w:rPr>
        <w:t xml:space="preserve">Mobilios rentgeno kontrolės sistemos „NUCTECH MT1213DE“, esančios </w:t>
      </w:r>
      <w:r w:rsidR="00A838B0" w:rsidRPr="000F075D">
        <w:rPr>
          <w:rFonts w:ascii="Times New Roman" w:hAnsi="Times New Roman" w:cs="Times New Roman"/>
          <w:sz w:val="24"/>
          <w:szCs w:val="24"/>
        </w:rPr>
        <w:t xml:space="preserve">Klaipėdos teritorinės muitinės </w:t>
      </w:r>
      <w:r w:rsidR="009A0A84" w:rsidRPr="000F075D">
        <w:rPr>
          <w:rFonts w:ascii="Times New Roman" w:hAnsi="Times New Roman" w:cs="Times New Roman"/>
          <w:sz w:val="24"/>
          <w:szCs w:val="24"/>
        </w:rPr>
        <w:t>Pilies jūrų uosto poste,</w:t>
      </w:r>
      <w:r w:rsidR="00AB67AB" w:rsidRPr="000F075D">
        <w:rPr>
          <w:rFonts w:ascii="Times New Roman" w:hAnsi="Times New Roman" w:cs="Times New Roman"/>
          <w:sz w:val="24"/>
          <w:szCs w:val="24"/>
        </w:rPr>
        <w:t xml:space="preserve"> </w:t>
      </w:r>
      <w:proofErr w:type="spellStart"/>
      <w:r w:rsidR="00AB67AB" w:rsidRPr="000F075D">
        <w:rPr>
          <w:rFonts w:ascii="Times New Roman" w:hAnsi="Times New Roman" w:cs="Times New Roman"/>
          <w:sz w:val="24"/>
          <w:szCs w:val="24"/>
        </w:rPr>
        <w:t>pogarantinio</w:t>
      </w:r>
      <w:proofErr w:type="spellEnd"/>
      <w:r w:rsidR="00AB67AB" w:rsidRPr="000F075D">
        <w:rPr>
          <w:rFonts w:ascii="Times New Roman" w:hAnsi="Times New Roman" w:cs="Times New Roman"/>
          <w:sz w:val="24"/>
          <w:szCs w:val="24"/>
        </w:rPr>
        <w:t xml:space="preserve"> aptarnavimo ir techninės priežiūros paslaug</w:t>
      </w:r>
      <w:r w:rsidR="00B17F62" w:rsidRPr="000F075D">
        <w:rPr>
          <w:rFonts w:ascii="Times New Roman" w:hAnsi="Times New Roman" w:cs="Times New Roman"/>
          <w:sz w:val="24"/>
          <w:szCs w:val="24"/>
        </w:rPr>
        <w:t>o</w:t>
      </w:r>
      <w:r w:rsidR="00AB67AB" w:rsidRPr="000F075D">
        <w:rPr>
          <w:rFonts w:ascii="Times New Roman" w:hAnsi="Times New Roman" w:cs="Times New Roman"/>
          <w:sz w:val="24"/>
          <w:szCs w:val="24"/>
        </w:rPr>
        <w:t>s</w:t>
      </w:r>
      <w:r w:rsidR="00C12753" w:rsidRPr="000F075D">
        <w:rPr>
          <w:rFonts w:ascii="Times New Roman" w:hAnsi="Times New Roman" w:cs="Times New Roman"/>
          <w:sz w:val="24"/>
          <w:szCs w:val="24"/>
        </w:rPr>
        <w:t xml:space="preserve"> </w:t>
      </w:r>
      <w:r w:rsidR="002D35CE" w:rsidRPr="000F075D">
        <w:rPr>
          <w:rFonts w:ascii="Times New Roman" w:hAnsi="Times New Roman" w:cs="Times New Roman"/>
          <w:sz w:val="24"/>
          <w:szCs w:val="24"/>
        </w:rPr>
        <w:t xml:space="preserve">(toliau – </w:t>
      </w:r>
      <w:r w:rsidR="002D35CE" w:rsidRPr="000F075D">
        <w:rPr>
          <w:rFonts w:ascii="Times New Roman" w:hAnsi="Times New Roman" w:cs="Times New Roman"/>
          <w:b/>
          <w:bCs/>
          <w:sz w:val="24"/>
          <w:szCs w:val="24"/>
        </w:rPr>
        <w:t>Paslaugos</w:t>
      </w:r>
      <w:r w:rsidR="002D35CE" w:rsidRPr="000F075D">
        <w:rPr>
          <w:rFonts w:ascii="Times New Roman" w:hAnsi="Times New Roman" w:cs="Times New Roman"/>
          <w:sz w:val="24"/>
          <w:szCs w:val="24"/>
        </w:rPr>
        <w:t>)</w:t>
      </w:r>
      <w:r w:rsidR="00E57895" w:rsidRPr="000F075D">
        <w:rPr>
          <w:rFonts w:ascii="Times New Roman" w:hAnsi="Times New Roman" w:cs="Times New Roman"/>
          <w:sz w:val="24"/>
          <w:szCs w:val="24"/>
        </w:rPr>
        <w:t>. Pirkimo objekto</w:t>
      </w:r>
      <w:bookmarkStart w:id="11" w:name="_Hlk5199647"/>
      <w:r w:rsidR="00A35364" w:rsidRPr="000F075D">
        <w:rPr>
          <w:rFonts w:ascii="Times New Roman" w:eastAsia="Calibri" w:hAnsi="Times New Roman" w:cs="Times New Roman"/>
          <w:sz w:val="24"/>
          <w:szCs w:val="24"/>
        </w:rPr>
        <w:t xml:space="preserve"> savybės ir reikalavimai pateikti</w:t>
      </w:r>
      <w:r w:rsidR="00A35364" w:rsidRPr="000F075D">
        <w:rPr>
          <w:rFonts w:ascii="Times New Roman" w:eastAsia="Calibri" w:hAnsi="Times New Roman" w:cs="Times New Roman"/>
          <w:color w:val="000000"/>
          <w:sz w:val="24"/>
          <w:szCs w:val="24"/>
        </w:rPr>
        <w:t xml:space="preserve"> </w:t>
      </w:r>
      <w:bookmarkStart w:id="12" w:name="_Hlk101950452"/>
      <w:r w:rsidR="00307EB9" w:rsidRPr="000F075D">
        <w:rPr>
          <w:rFonts w:ascii="Times New Roman" w:eastAsia="Calibri" w:hAnsi="Times New Roman" w:cs="Times New Roman"/>
          <w:color w:val="000000"/>
          <w:sz w:val="24"/>
          <w:szCs w:val="24"/>
        </w:rPr>
        <w:t>k</w:t>
      </w:r>
      <w:r w:rsidRPr="000F075D">
        <w:rPr>
          <w:rFonts w:ascii="Times New Roman" w:eastAsia="Calibri" w:hAnsi="Times New Roman" w:cs="Times New Roman"/>
          <w:sz w:val="24"/>
          <w:szCs w:val="24"/>
        </w:rPr>
        <w:t>onkurso sąlygų 1 pried</w:t>
      </w:r>
      <w:r w:rsidR="00E82535" w:rsidRPr="000F075D">
        <w:rPr>
          <w:rFonts w:ascii="Times New Roman" w:eastAsia="Calibri" w:hAnsi="Times New Roman" w:cs="Times New Roman"/>
          <w:sz w:val="24"/>
          <w:szCs w:val="24"/>
        </w:rPr>
        <w:t>e</w:t>
      </w:r>
      <w:bookmarkEnd w:id="12"/>
      <w:r w:rsidR="00E82535"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sz w:val="24"/>
          <w:szCs w:val="24"/>
        </w:rPr>
        <w:t xml:space="preserve">toliau </w:t>
      </w:r>
      <w:r w:rsidRPr="000F075D">
        <w:rPr>
          <w:rFonts w:ascii="Times New Roman" w:eastAsia="Calibri" w:hAnsi="Times New Roman" w:cs="Times New Roman"/>
          <w:b/>
          <w:bCs/>
          <w:sz w:val="24"/>
          <w:szCs w:val="24"/>
        </w:rPr>
        <w:t>– techninė specifikacija</w:t>
      </w:r>
      <w:r w:rsidRPr="000F075D">
        <w:rPr>
          <w:rFonts w:ascii="Times New Roman" w:eastAsia="Calibri" w:hAnsi="Times New Roman" w:cs="Times New Roman"/>
          <w:sz w:val="24"/>
          <w:szCs w:val="24"/>
        </w:rPr>
        <w:t xml:space="preserve">). </w:t>
      </w:r>
      <w:bookmarkEnd w:id="11"/>
    </w:p>
    <w:p w14:paraId="510F2C88" w14:textId="77777777" w:rsidR="00B60A07" w:rsidRPr="000F075D" w:rsidRDefault="0082755B" w:rsidP="00B60A07">
      <w:pPr>
        <w:tabs>
          <w:tab w:val="left" w:pos="567"/>
        </w:tabs>
        <w:spacing w:after="0" w:line="240" w:lineRule="auto"/>
        <w:ind w:firstLine="709"/>
        <w:jc w:val="both"/>
        <w:rPr>
          <w:rFonts w:ascii="Times New Roman" w:hAnsi="Times New Roman" w:cs="Times New Roman"/>
          <w:sz w:val="24"/>
          <w:szCs w:val="24"/>
        </w:rPr>
      </w:pPr>
      <w:r w:rsidRPr="000F075D">
        <w:rPr>
          <w:rFonts w:ascii="Times New Roman" w:hAnsi="Times New Roman" w:cs="Times New Roman"/>
          <w:sz w:val="24"/>
          <w:szCs w:val="24"/>
        </w:rPr>
        <w:t xml:space="preserve">2.2. </w:t>
      </w:r>
      <w:r w:rsidR="00FA1B8F" w:rsidRPr="000F075D">
        <w:rPr>
          <w:rFonts w:ascii="Times New Roman" w:hAnsi="Times New Roman" w:cs="Times New Roman"/>
          <w:sz w:val="24"/>
          <w:szCs w:val="24"/>
        </w:rPr>
        <w:t>P</w:t>
      </w:r>
      <w:r w:rsidR="00E57895" w:rsidRPr="000F075D">
        <w:rPr>
          <w:rFonts w:ascii="Times New Roman" w:hAnsi="Times New Roman" w:cs="Times New Roman"/>
          <w:sz w:val="24"/>
          <w:szCs w:val="24"/>
        </w:rPr>
        <w:t>aslaugų teikimo terminas –</w:t>
      </w:r>
      <w:r w:rsidR="00C1387C" w:rsidRPr="000F075D">
        <w:rPr>
          <w:rFonts w:ascii="Times New Roman" w:eastAsia="SimSun" w:hAnsi="Times New Roman" w:cs="Times New Roman"/>
          <w:sz w:val="24"/>
          <w:szCs w:val="24"/>
          <w:lang w:eastAsia="zh-CN"/>
        </w:rPr>
        <w:t xml:space="preserve"> </w:t>
      </w:r>
      <w:r w:rsidR="00B60A07" w:rsidRPr="000F075D">
        <w:rPr>
          <w:rFonts w:ascii="Times New Roman" w:eastAsia="SimSun" w:hAnsi="Times New Roman" w:cs="Times New Roman"/>
          <w:sz w:val="24"/>
          <w:szCs w:val="24"/>
          <w:lang w:eastAsia="zh-CN"/>
        </w:rPr>
        <w:t>36 (trisdešimt šeši) mėnesiai nuo sutarties įsigaliojimo dienos.</w:t>
      </w:r>
    </w:p>
    <w:p w14:paraId="26E215DE" w14:textId="4DAEF024" w:rsidR="00C83888" w:rsidRPr="000F075D" w:rsidRDefault="009E23C4" w:rsidP="00AD03ED">
      <w:pPr>
        <w:spacing w:after="0" w:line="240" w:lineRule="auto"/>
        <w:ind w:firstLine="709"/>
        <w:jc w:val="both"/>
        <w:rPr>
          <w:rFonts w:ascii="Times New Roman" w:eastAsia="Times New Roman" w:hAnsi="Times New Roman" w:cs="Times New Roman"/>
          <w:sz w:val="24"/>
          <w:szCs w:val="24"/>
        </w:rPr>
      </w:pPr>
      <w:r w:rsidRPr="000F075D">
        <w:rPr>
          <w:rFonts w:ascii="Times New Roman" w:hAnsi="Times New Roman" w:cs="Times New Roman"/>
          <w:sz w:val="24"/>
          <w:szCs w:val="24"/>
        </w:rPr>
        <w:t>P</w:t>
      </w:r>
      <w:r w:rsidR="0092763D" w:rsidRPr="000F075D">
        <w:rPr>
          <w:rFonts w:ascii="Times New Roman" w:hAnsi="Times New Roman" w:cs="Times New Roman"/>
          <w:sz w:val="24"/>
          <w:szCs w:val="24"/>
        </w:rPr>
        <w:t>aslaugų teikimo v</w:t>
      </w:r>
      <w:r w:rsidRPr="000F075D">
        <w:rPr>
          <w:rFonts w:ascii="Times New Roman" w:hAnsi="Times New Roman" w:cs="Times New Roman"/>
          <w:sz w:val="24"/>
          <w:szCs w:val="24"/>
        </w:rPr>
        <w:t xml:space="preserve">ieta </w:t>
      </w:r>
      <w:r w:rsidR="00063E63" w:rsidRPr="000F075D">
        <w:rPr>
          <w:rFonts w:ascii="Times New Roman" w:hAnsi="Times New Roman" w:cs="Times New Roman"/>
          <w:sz w:val="24"/>
          <w:szCs w:val="24"/>
        </w:rPr>
        <w:t>–</w:t>
      </w:r>
      <w:r w:rsidRPr="000F075D">
        <w:rPr>
          <w:rFonts w:ascii="Times New Roman" w:hAnsi="Times New Roman" w:cs="Times New Roman"/>
          <w:sz w:val="24"/>
          <w:szCs w:val="24"/>
        </w:rPr>
        <w:t xml:space="preserve"> </w:t>
      </w:r>
      <w:r w:rsidR="00AD03ED" w:rsidRPr="000F075D">
        <w:rPr>
          <w:rFonts w:ascii="Times New Roman" w:hAnsi="Times New Roman" w:cs="Times New Roman"/>
          <w:sz w:val="24"/>
          <w:szCs w:val="24"/>
        </w:rPr>
        <w:t xml:space="preserve">Nemuno g. 24, LT-93277, Klaipėda, Lietuva. </w:t>
      </w:r>
    </w:p>
    <w:p w14:paraId="5671C0BB" w14:textId="2FBB0E42" w:rsidR="002C4EFA" w:rsidRPr="000F075D" w:rsidRDefault="00990DB9" w:rsidP="008C5E94">
      <w:pPr>
        <w:tabs>
          <w:tab w:val="left" w:pos="1418"/>
        </w:tabs>
        <w:spacing w:after="0" w:line="240" w:lineRule="auto"/>
        <w:ind w:firstLine="709"/>
        <w:jc w:val="both"/>
        <w:rPr>
          <w:rFonts w:ascii="Times New Roman" w:eastAsia="Calibri" w:hAnsi="Times New Roman" w:cs="Times New Roman"/>
          <w:b/>
          <w:bCs/>
          <w:sz w:val="24"/>
          <w:szCs w:val="24"/>
        </w:rPr>
      </w:pPr>
      <w:r w:rsidRPr="000F075D">
        <w:rPr>
          <w:rFonts w:ascii="Times New Roman" w:eastAsia="Calibri" w:hAnsi="Times New Roman" w:cs="Times New Roman"/>
          <w:sz w:val="24"/>
          <w:szCs w:val="24"/>
        </w:rPr>
        <w:t>2.3.</w:t>
      </w:r>
      <w:r w:rsidRPr="000F075D">
        <w:rPr>
          <w:rFonts w:ascii="Times New Roman" w:eastAsia="Calibri" w:hAnsi="Times New Roman" w:cs="Times New Roman"/>
          <w:b/>
          <w:bCs/>
          <w:sz w:val="24"/>
          <w:szCs w:val="24"/>
        </w:rPr>
        <w:t xml:space="preserve"> </w:t>
      </w:r>
      <w:r w:rsidR="00E15148" w:rsidRPr="000F075D">
        <w:rPr>
          <w:rFonts w:ascii="Times New Roman" w:eastAsia="Calibri" w:hAnsi="Times New Roman" w:cs="Times New Roman"/>
          <w:b/>
          <w:bCs/>
          <w:sz w:val="24"/>
          <w:szCs w:val="24"/>
        </w:rPr>
        <w:t xml:space="preserve">Pirkimas į dalis neskaidomas. </w:t>
      </w:r>
      <w:r w:rsidR="002C4EFA" w:rsidRPr="000F075D">
        <w:rPr>
          <w:rFonts w:ascii="Times New Roman" w:eastAsia="Calibri" w:hAnsi="Times New Roman" w:cs="Times New Roman"/>
          <w:sz w:val="24"/>
          <w:szCs w:val="24"/>
        </w:rPr>
        <w:t>P</w:t>
      </w:r>
      <w:r w:rsidR="002C4EFA" w:rsidRPr="000F075D">
        <w:rPr>
          <w:rStyle w:val="Strong"/>
          <w:rFonts w:ascii="Times New Roman" w:hAnsi="Times New Roman" w:cs="Times New Roman"/>
          <w:b w:val="0"/>
          <w:bCs w:val="0"/>
          <w:color w:val="000000"/>
          <w:spacing w:val="2"/>
          <w:sz w:val="24"/>
          <w:szCs w:val="24"/>
          <w:shd w:val="clear" w:color="auto" w:fill="FFFFFF"/>
        </w:rPr>
        <w:t xml:space="preserve">irkimą išskaidžius į dalis </w:t>
      </w:r>
      <w:r w:rsidR="002C4EFA" w:rsidRPr="000F075D">
        <w:rPr>
          <w:rStyle w:val="Strong"/>
          <w:rFonts w:ascii="Times New Roman" w:hAnsi="Times New Roman" w:cs="Times New Roman"/>
          <w:b w:val="0"/>
          <w:bCs w:val="0"/>
          <w:spacing w:val="2"/>
          <w:sz w:val="24"/>
          <w:szCs w:val="24"/>
          <w:shd w:val="clear" w:color="auto" w:fill="FFFFFF"/>
        </w:rPr>
        <w:t>skirtingų pirkimo objekto dalių</w:t>
      </w:r>
      <w:r w:rsidR="004B538C" w:rsidRPr="000F075D">
        <w:rPr>
          <w:rStyle w:val="Strong"/>
          <w:rFonts w:ascii="Times New Roman" w:hAnsi="Times New Roman" w:cs="Times New Roman"/>
          <w:b w:val="0"/>
          <w:bCs w:val="0"/>
          <w:spacing w:val="2"/>
          <w:sz w:val="24"/>
          <w:szCs w:val="24"/>
          <w:shd w:val="clear" w:color="auto" w:fill="FFFFFF"/>
        </w:rPr>
        <w:t xml:space="preserve"> </w:t>
      </w:r>
      <w:r w:rsidR="002C4EFA" w:rsidRPr="000F075D">
        <w:rPr>
          <w:rStyle w:val="Strong"/>
          <w:rFonts w:ascii="Times New Roman" w:hAnsi="Times New Roman" w:cs="Times New Roman"/>
          <w:b w:val="0"/>
          <w:bCs w:val="0"/>
          <w:spacing w:val="2"/>
          <w:sz w:val="24"/>
          <w:szCs w:val="24"/>
          <w:shd w:val="clear" w:color="auto" w:fill="FFFFFF"/>
        </w:rPr>
        <w:t>įgijimas (</w:t>
      </w:r>
      <w:proofErr w:type="spellStart"/>
      <w:r w:rsidR="002C4EFA" w:rsidRPr="000F075D">
        <w:rPr>
          <w:rStyle w:val="Strong"/>
          <w:rFonts w:ascii="Times New Roman" w:hAnsi="Times New Roman" w:cs="Times New Roman"/>
          <w:b w:val="0"/>
          <w:bCs w:val="0"/>
          <w:spacing w:val="2"/>
          <w:sz w:val="24"/>
          <w:szCs w:val="24"/>
          <w:shd w:val="clear" w:color="auto" w:fill="FFFFFF"/>
        </w:rPr>
        <w:t>pogarantinė</w:t>
      </w:r>
      <w:r w:rsidR="00BF103B" w:rsidRPr="000F075D">
        <w:rPr>
          <w:rStyle w:val="Strong"/>
          <w:rFonts w:ascii="Times New Roman" w:hAnsi="Times New Roman" w:cs="Times New Roman"/>
          <w:b w:val="0"/>
          <w:bCs w:val="0"/>
          <w:spacing w:val="2"/>
          <w:sz w:val="24"/>
          <w:szCs w:val="24"/>
          <w:shd w:val="clear" w:color="auto" w:fill="FFFFFF"/>
        </w:rPr>
        <w:t>s</w:t>
      </w:r>
      <w:proofErr w:type="spellEnd"/>
      <w:r w:rsidR="002C4EFA" w:rsidRPr="000F075D">
        <w:rPr>
          <w:rStyle w:val="Strong"/>
          <w:rFonts w:ascii="Times New Roman" w:hAnsi="Times New Roman" w:cs="Times New Roman"/>
          <w:b w:val="0"/>
          <w:bCs w:val="0"/>
          <w:spacing w:val="2"/>
          <w:sz w:val="24"/>
          <w:szCs w:val="24"/>
          <w:shd w:val="clear" w:color="auto" w:fill="FFFFFF"/>
        </w:rPr>
        <w:t xml:space="preserve"> priežiūra ir remontas) glaudžiai susijęs ir dėl to perkančiajai organizacijai atsirastų būtinybė koordinuoti šių dalių </w:t>
      </w:r>
      <w:r w:rsidR="00DC472D" w:rsidRPr="000F075D">
        <w:rPr>
          <w:rStyle w:val="Strong"/>
          <w:rFonts w:ascii="Times New Roman" w:hAnsi="Times New Roman" w:cs="Times New Roman"/>
          <w:b w:val="0"/>
          <w:bCs w:val="0"/>
          <w:spacing w:val="2"/>
          <w:sz w:val="24"/>
          <w:szCs w:val="24"/>
          <w:shd w:val="clear" w:color="auto" w:fill="FFFFFF"/>
        </w:rPr>
        <w:t>teik</w:t>
      </w:r>
      <w:r w:rsidR="002C4EFA" w:rsidRPr="000F075D">
        <w:rPr>
          <w:rStyle w:val="Strong"/>
          <w:rFonts w:ascii="Times New Roman" w:hAnsi="Times New Roman" w:cs="Times New Roman"/>
          <w:b w:val="0"/>
          <w:bCs w:val="0"/>
          <w:spacing w:val="2"/>
          <w:sz w:val="24"/>
          <w:szCs w:val="24"/>
          <w:shd w:val="clear" w:color="auto" w:fill="FFFFFF"/>
        </w:rPr>
        <w:t>ėjus ir tai keltų riziką netinkamai įvykdyti pirkimo sutartį.</w:t>
      </w:r>
      <w:r w:rsidR="002C4EFA" w:rsidRPr="000F075D">
        <w:rPr>
          <w:rFonts w:ascii="Times New Roman" w:eastAsia="Calibri" w:hAnsi="Times New Roman" w:cs="Times New Roman"/>
          <w:b/>
          <w:bCs/>
          <w:sz w:val="24"/>
          <w:szCs w:val="24"/>
        </w:rPr>
        <w:t xml:space="preserve"> </w:t>
      </w:r>
      <w:r w:rsidR="00DC472D" w:rsidRPr="000F075D">
        <w:rPr>
          <w:rFonts w:ascii="Times New Roman" w:eastAsia="Calibri" w:hAnsi="Times New Roman" w:cs="Times New Roman"/>
          <w:sz w:val="24"/>
          <w:szCs w:val="24"/>
        </w:rPr>
        <w:t>Teik</w:t>
      </w:r>
      <w:r w:rsidR="00C1387C" w:rsidRPr="000F075D">
        <w:rPr>
          <w:rFonts w:ascii="Times New Roman" w:eastAsia="Calibri" w:hAnsi="Times New Roman" w:cs="Times New Roman"/>
          <w:sz w:val="24"/>
          <w:szCs w:val="24"/>
        </w:rPr>
        <w:t>ėjų konkurencija nėra ribojama.</w:t>
      </w:r>
    </w:p>
    <w:p w14:paraId="40DA926B" w14:textId="0A3294A8" w:rsidR="00990DB9" w:rsidRPr="000F075D" w:rsidRDefault="00990DB9" w:rsidP="008C5E94">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2.4. </w:t>
      </w:r>
      <w:r w:rsidRPr="000F075D">
        <w:rPr>
          <w:rFonts w:ascii="Times New Roman" w:eastAsia="Calibri" w:hAnsi="Times New Roman" w:cs="Times New Roman"/>
          <w:bCs/>
          <w:sz w:val="24"/>
          <w:szCs w:val="24"/>
        </w:rPr>
        <w:t xml:space="preserve"> </w:t>
      </w:r>
      <w:r w:rsidRPr="000F075D">
        <w:rPr>
          <w:rFonts w:ascii="Times New Roman" w:eastAsia="Calibri" w:hAnsi="Times New Roman" w:cs="Times New Roman"/>
          <w:sz w:val="24"/>
          <w:szCs w:val="24"/>
        </w:rPr>
        <w:t xml:space="preserve">Pirkimui skirta lėšų suma: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990DB9" w:rsidRPr="000F075D" w14:paraId="33E44B8C" w14:textId="77777777" w:rsidTr="002F409D">
        <w:tc>
          <w:tcPr>
            <w:tcW w:w="7088" w:type="dxa"/>
            <w:shd w:val="clear" w:color="auto" w:fill="auto"/>
          </w:tcPr>
          <w:p w14:paraId="1C2FFA93" w14:textId="5A83E3BA" w:rsidR="00990DB9" w:rsidRPr="000F075D" w:rsidRDefault="00D70B2F" w:rsidP="00990DB9">
            <w:pPr>
              <w:tabs>
                <w:tab w:val="left" w:pos="720"/>
              </w:tabs>
              <w:spacing w:after="0" w:line="240" w:lineRule="auto"/>
              <w:jc w:val="both"/>
              <w:rPr>
                <w:rFonts w:ascii="Times New Roman" w:eastAsia="Calibri" w:hAnsi="Times New Roman" w:cs="Times New Roman"/>
                <w:b/>
                <w:bCs/>
                <w:sz w:val="24"/>
                <w:szCs w:val="24"/>
                <w:lang w:eastAsia="lt-LT"/>
              </w:rPr>
            </w:pPr>
            <w:r w:rsidRPr="000F075D">
              <w:rPr>
                <w:rFonts w:ascii="Times New Roman" w:eastAsia="Calibri" w:hAnsi="Times New Roman" w:cs="Times New Roman"/>
                <w:b/>
                <w:bCs/>
                <w:sz w:val="24"/>
                <w:szCs w:val="24"/>
                <w:lang w:eastAsia="lt-LT"/>
              </w:rPr>
              <w:t xml:space="preserve">287 603,31 </w:t>
            </w:r>
            <w:r w:rsidR="00691B36" w:rsidRPr="000F075D">
              <w:rPr>
                <w:rFonts w:ascii="Times New Roman" w:eastAsia="Calibri" w:hAnsi="Times New Roman" w:cs="Times New Roman"/>
                <w:b/>
                <w:bCs/>
                <w:sz w:val="24"/>
                <w:szCs w:val="24"/>
                <w:lang w:eastAsia="lt-LT"/>
              </w:rPr>
              <w:t xml:space="preserve">Eur </w:t>
            </w:r>
            <w:r w:rsidR="00990DB9" w:rsidRPr="000F075D">
              <w:rPr>
                <w:rFonts w:ascii="Times New Roman" w:eastAsia="Calibri" w:hAnsi="Times New Roman" w:cs="Times New Roman"/>
                <w:sz w:val="24"/>
                <w:szCs w:val="24"/>
                <w:lang w:eastAsia="lt-LT"/>
              </w:rPr>
              <w:t>(</w:t>
            </w:r>
            <w:r w:rsidR="000542F8" w:rsidRPr="000F075D">
              <w:rPr>
                <w:rFonts w:ascii="Times New Roman" w:eastAsia="Calibri" w:hAnsi="Times New Roman" w:cs="Times New Roman"/>
                <w:sz w:val="24"/>
                <w:szCs w:val="24"/>
                <w:lang w:eastAsia="lt-LT"/>
              </w:rPr>
              <w:t>du šimtai aštuoniasdešimt septyni tūkstančiai šeši šimtai trys eurai, 31 ct)</w:t>
            </w:r>
          </w:p>
        </w:tc>
        <w:tc>
          <w:tcPr>
            <w:tcW w:w="2126" w:type="dxa"/>
            <w:shd w:val="clear" w:color="auto" w:fill="auto"/>
          </w:tcPr>
          <w:p w14:paraId="77AC9BDC" w14:textId="73A3AC55" w:rsidR="007C1CFB" w:rsidRPr="000F075D" w:rsidRDefault="00C32CEC" w:rsidP="00990DB9">
            <w:pPr>
              <w:tabs>
                <w:tab w:val="left" w:pos="720"/>
              </w:tabs>
              <w:spacing w:after="0" w:line="240" w:lineRule="auto"/>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rPr>
              <w:t>B</w:t>
            </w:r>
            <w:r w:rsidR="00990DB9" w:rsidRPr="000F075D">
              <w:rPr>
                <w:rFonts w:ascii="Times New Roman" w:eastAsia="Calibri" w:hAnsi="Times New Roman" w:cs="Times New Roman"/>
                <w:sz w:val="24"/>
                <w:szCs w:val="24"/>
              </w:rPr>
              <w:t>e PVM</w:t>
            </w:r>
          </w:p>
        </w:tc>
      </w:tr>
      <w:tr w:rsidR="00990DB9" w:rsidRPr="000F075D" w14:paraId="6FB6EEF8" w14:textId="77777777" w:rsidTr="002F409D">
        <w:tc>
          <w:tcPr>
            <w:tcW w:w="7088" w:type="dxa"/>
            <w:shd w:val="clear" w:color="auto" w:fill="auto"/>
          </w:tcPr>
          <w:p w14:paraId="583300D1" w14:textId="680C5FA9" w:rsidR="00990DB9" w:rsidRPr="000F075D" w:rsidRDefault="00D70B2F" w:rsidP="00990DB9">
            <w:pPr>
              <w:tabs>
                <w:tab w:val="left" w:pos="720"/>
              </w:tabs>
              <w:spacing w:after="0" w:line="240" w:lineRule="auto"/>
              <w:jc w:val="both"/>
              <w:rPr>
                <w:rFonts w:ascii="Times New Roman" w:eastAsia="Calibri" w:hAnsi="Times New Roman" w:cs="Times New Roman"/>
                <w:sz w:val="24"/>
                <w:szCs w:val="24"/>
                <w:lang w:eastAsia="lt-LT"/>
              </w:rPr>
            </w:pPr>
            <w:r w:rsidRPr="000F075D">
              <w:rPr>
                <w:rFonts w:ascii="Times New Roman" w:eastAsia="Calibri" w:hAnsi="Times New Roman" w:cs="Times New Roman"/>
                <w:b/>
                <w:bCs/>
                <w:sz w:val="24"/>
                <w:szCs w:val="24"/>
                <w:lang w:eastAsia="lt-LT"/>
              </w:rPr>
              <w:t xml:space="preserve">348 000,00 </w:t>
            </w:r>
            <w:r w:rsidR="00990DB9" w:rsidRPr="000F075D">
              <w:rPr>
                <w:rFonts w:ascii="Times New Roman" w:eastAsia="Calibri" w:hAnsi="Times New Roman" w:cs="Times New Roman"/>
                <w:b/>
                <w:bCs/>
                <w:sz w:val="24"/>
                <w:szCs w:val="24"/>
                <w:lang w:eastAsia="lt-LT"/>
              </w:rPr>
              <w:t xml:space="preserve">Eur </w:t>
            </w:r>
            <w:r w:rsidR="00990DB9" w:rsidRPr="000F075D">
              <w:rPr>
                <w:rFonts w:ascii="Times New Roman" w:eastAsia="Calibri" w:hAnsi="Times New Roman" w:cs="Times New Roman"/>
                <w:sz w:val="24"/>
                <w:szCs w:val="24"/>
                <w:lang w:eastAsia="lt-LT"/>
              </w:rPr>
              <w:t>(</w:t>
            </w:r>
            <w:r w:rsidR="00537DF4" w:rsidRPr="000F075D">
              <w:rPr>
                <w:rFonts w:ascii="Times New Roman" w:eastAsia="Calibri" w:hAnsi="Times New Roman" w:cs="Times New Roman"/>
                <w:sz w:val="24"/>
                <w:szCs w:val="24"/>
                <w:lang w:eastAsia="lt-LT"/>
              </w:rPr>
              <w:t>trys šimtai keturiasdešimt aštuoni tūkstančiai eurų</w:t>
            </w:r>
            <w:r w:rsidR="00681A0E" w:rsidRPr="000F075D">
              <w:rPr>
                <w:rFonts w:ascii="Times New Roman" w:eastAsia="Calibri" w:hAnsi="Times New Roman" w:cs="Times New Roman"/>
                <w:sz w:val="24"/>
                <w:szCs w:val="24"/>
                <w:lang w:eastAsia="lt-LT"/>
              </w:rPr>
              <w:t xml:space="preserve">, </w:t>
            </w:r>
            <w:r w:rsidR="00F05DF9" w:rsidRPr="000F075D">
              <w:rPr>
                <w:rFonts w:ascii="Times New Roman" w:eastAsia="Calibri" w:hAnsi="Times New Roman" w:cs="Times New Roman"/>
                <w:sz w:val="24"/>
                <w:szCs w:val="24"/>
                <w:lang w:eastAsia="lt-LT"/>
              </w:rPr>
              <w:br/>
            </w:r>
            <w:r w:rsidR="00681A0E" w:rsidRPr="000F075D">
              <w:rPr>
                <w:rFonts w:ascii="Times New Roman" w:eastAsia="Calibri" w:hAnsi="Times New Roman" w:cs="Times New Roman"/>
                <w:sz w:val="24"/>
                <w:szCs w:val="24"/>
                <w:lang w:eastAsia="lt-LT"/>
              </w:rPr>
              <w:t>00 ct</w:t>
            </w:r>
            <w:r w:rsidR="00990DB9" w:rsidRPr="000F075D">
              <w:rPr>
                <w:rFonts w:ascii="Times New Roman" w:eastAsia="Calibri" w:hAnsi="Times New Roman" w:cs="Times New Roman"/>
                <w:sz w:val="24"/>
                <w:szCs w:val="24"/>
                <w:lang w:eastAsia="lt-LT"/>
              </w:rPr>
              <w:t>)</w:t>
            </w:r>
          </w:p>
        </w:tc>
        <w:tc>
          <w:tcPr>
            <w:tcW w:w="2126" w:type="dxa"/>
            <w:shd w:val="clear" w:color="auto" w:fill="auto"/>
          </w:tcPr>
          <w:p w14:paraId="37B32C4A" w14:textId="77777777" w:rsidR="00990DB9" w:rsidRPr="000F075D" w:rsidRDefault="00990DB9" w:rsidP="00990DB9">
            <w:pPr>
              <w:tabs>
                <w:tab w:val="left" w:pos="720"/>
              </w:tabs>
              <w:spacing w:after="0" w:line="240" w:lineRule="auto"/>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Su 21 proc. PVM</w:t>
            </w:r>
          </w:p>
        </w:tc>
      </w:tr>
    </w:tbl>
    <w:p w14:paraId="6C9E8E64" w14:textId="77777777" w:rsidR="006A2C2E" w:rsidRPr="000F075D" w:rsidRDefault="006A2C2E" w:rsidP="005C53EF">
      <w:pPr>
        <w:tabs>
          <w:tab w:val="left" w:pos="993"/>
        </w:tabs>
        <w:spacing w:after="0" w:line="240" w:lineRule="auto"/>
        <w:ind w:firstLine="709"/>
        <w:contextualSpacing/>
        <w:jc w:val="both"/>
        <w:rPr>
          <w:rFonts w:ascii="Times New Roman" w:eastAsia="Calibri" w:hAnsi="Times New Roman" w:cs="Times New Roman"/>
          <w:sz w:val="24"/>
        </w:rPr>
      </w:pPr>
    </w:p>
    <w:p w14:paraId="07EBB754" w14:textId="536C7BBE" w:rsidR="007432DE" w:rsidRPr="000F075D" w:rsidRDefault="006A2C2E" w:rsidP="007432DE">
      <w:pPr>
        <w:tabs>
          <w:tab w:val="left" w:pos="993"/>
        </w:tabs>
        <w:spacing w:after="0" w:line="240" w:lineRule="auto"/>
        <w:ind w:firstLine="709"/>
        <w:contextualSpacing/>
        <w:jc w:val="both"/>
        <w:rPr>
          <w:rFonts w:ascii="Times New Roman" w:eastAsia="Calibri" w:hAnsi="Times New Roman" w:cs="Times New Roman"/>
          <w:sz w:val="24"/>
          <w:szCs w:val="24"/>
        </w:rPr>
      </w:pPr>
      <w:r w:rsidRPr="000F075D">
        <w:rPr>
          <w:rFonts w:ascii="Times New Roman" w:eastAsia="Times New Roman" w:hAnsi="Times New Roman" w:cs="Times New Roman"/>
          <w:sz w:val="24"/>
          <w:szCs w:val="24"/>
        </w:rPr>
        <w:t>2.</w:t>
      </w:r>
      <w:r w:rsidR="00C368AF" w:rsidRPr="000F075D">
        <w:rPr>
          <w:rFonts w:ascii="Times New Roman" w:eastAsia="Times New Roman" w:hAnsi="Times New Roman" w:cs="Times New Roman"/>
          <w:sz w:val="24"/>
          <w:szCs w:val="24"/>
        </w:rPr>
        <w:t>5</w:t>
      </w:r>
      <w:r w:rsidRPr="000F075D">
        <w:rPr>
          <w:rFonts w:ascii="Times New Roman" w:eastAsia="Times New Roman" w:hAnsi="Times New Roman" w:cs="Times New Roman"/>
          <w:sz w:val="24"/>
          <w:szCs w:val="24"/>
        </w:rPr>
        <w:t>.</w:t>
      </w:r>
      <w:r w:rsidRPr="000F075D">
        <w:rPr>
          <w:rFonts w:ascii="Times New Roman" w:hAnsi="Times New Roman" w:cs="Times New Roman"/>
          <w:sz w:val="24"/>
          <w:szCs w:val="24"/>
        </w:rPr>
        <w:t xml:space="preserve"> </w:t>
      </w:r>
      <w:bookmarkStart w:id="13" w:name="_Hlk103688285"/>
      <w:r w:rsidR="007432DE" w:rsidRPr="000F075D">
        <w:rPr>
          <w:rFonts w:ascii="Times New Roman" w:eastAsia="Calibri" w:hAnsi="Times New Roman" w:cs="Times New Roman"/>
          <w:sz w:val="24"/>
        </w:rPr>
        <w:t xml:space="preserve"> </w:t>
      </w:r>
      <w:r w:rsidR="007432DE" w:rsidRPr="000F075D">
        <w:rPr>
          <w:rFonts w:ascii="Times New Roman" w:eastAsia="Calibri" w:hAnsi="Times New Roman" w:cs="Times New Roman"/>
          <w:bCs/>
          <w:sz w:val="24"/>
          <w:szCs w:val="24"/>
        </w:rPr>
        <w:t xml:space="preserve">Alternatyvių pasiūlymų teikti negalima. </w:t>
      </w:r>
      <w:r w:rsidR="00DC472D" w:rsidRPr="000F075D">
        <w:rPr>
          <w:rFonts w:ascii="Times New Roman" w:eastAsia="Calibri" w:hAnsi="Times New Roman" w:cs="Times New Roman"/>
          <w:sz w:val="24"/>
          <w:szCs w:val="24"/>
        </w:rPr>
        <w:t>Teik</w:t>
      </w:r>
      <w:r w:rsidR="007432DE" w:rsidRPr="000F075D">
        <w:rPr>
          <w:rFonts w:ascii="Times New Roman" w:eastAsia="Calibri" w:hAnsi="Times New Roman" w:cs="Times New Roman"/>
          <w:sz w:val="24"/>
          <w:szCs w:val="24"/>
        </w:rPr>
        <w:t>ėjui pateikus alternatyvų pasiūlymą (alternatyvius pasiūlymus), jo pasiūlymas ir alternatyvūs pasiūlymai bus atmesti.</w:t>
      </w:r>
    </w:p>
    <w:p w14:paraId="38C4EB4D" w14:textId="77777777" w:rsidR="00170302" w:rsidRPr="000F075D" w:rsidRDefault="007432DE" w:rsidP="006605FE">
      <w:pPr>
        <w:tabs>
          <w:tab w:val="left" w:pos="567"/>
          <w:tab w:val="left" w:pos="851"/>
          <w:tab w:val="left" w:pos="1134"/>
        </w:tabs>
        <w:spacing w:after="0" w:line="240" w:lineRule="auto"/>
        <w:ind w:firstLine="709"/>
        <w:jc w:val="both"/>
        <w:rPr>
          <w:rFonts w:ascii="Times New Roman" w:eastAsia="Calibri" w:hAnsi="Times New Roman" w:cs="Times New Roman"/>
          <w:sz w:val="24"/>
        </w:rPr>
      </w:pPr>
      <w:r w:rsidRPr="000F075D">
        <w:rPr>
          <w:rFonts w:ascii="Times New Roman" w:eastAsia="Calibri" w:hAnsi="Times New Roman" w:cs="Times New Roman"/>
          <w:sz w:val="24"/>
        </w:rPr>
        <w:t>2.6. Pirkimo metu nebus deramasi.</w:t>
      </w:r>
    </w:p>
    <w:p w14:paraId="53C1A52A" w14:textId="3209B080" w:rsidR="006605FE" w:rsidRPr="000F075D" w:rsidRDefault="007432DE" w:rsidP="006605FE">
      <w:pPr>
        <w:tabs>
          <w:tab w:val="left" w:pos="567"/>
          <w:tab w:val="left" w:pos="851"/>
          <w:tab w:val="left" w:pos="1134"/>
        </w:tabs>
        <w:spacing w:after="0" w:line="240" w:lineRule="auto"/>
        <w:ind w:firstLine="709"/>
        <w:jc w:val="both"/>
        <w:rPr>
          <w:rFonts w:ascii="Times New Roman" w:eastAsia="Calibri" w:hAnsi="Times New Roman" w:cs="Times New Roman"/>
          <w:sz w:val="24"/>
          <w:szCs w:val="24"/>
        </w:rPr>
      </w:pPr>
      <w:r w:rsidRPr="000F075D">
        <w:rPr>
          <w:rFonts w:ascii="Times New Roman" w:hAnsi="Times New Roman" w:cs="Times New Roman"/>
          <w:b/>
          <w:bCs/>
          <w:sz w:val="24"/>
          <w:szCs w:val="24"/>
        </w:rPr>
        <w:t>2.7.</w:t>
      </w:r>
      <w:r w:rsidR="006605FE" w:rsidRPr="000F075D">
        <w:rPr>
          <w:rFonts w:ascii="Times New Roman" w:hAnsi="Times New Roman" w:cs="Times New Roman"/>
          <w:b/>
          <w:bCs/>
          <w:sz w:val="24"/>
          <w:szCs w:val="24"/>
        </w:rPr>
        <w:t xml:space="preserve"> </w:t>
      </w:r>
      <w:r w:rsidR="00DC472D" w:rsidRPr="000F075D">
        <w:rPr>
          <w:rFonts w:ascii="Times New Roman" w:eastAsia="Calibri" w:hAnsi="Times New Roman" w:cs="Times New Roman"/>
          <w:b/>
          <w:bCs/>
          <w:sz w:val="24"/>
          <w:szCs w:val="24"/>
          <w:u w:val="single"/>
        </w:rPr>
        <w:t>Teik</w:t>
      </w:r>
      <w:r w:rsidR="006605FE" w:rsidRPr="000F075D">
        <w:rPr>
          <w:rFonts w:ascii="Times New Roman" w:eastAsia="Calibri" w:hAnsi="Times New Roman" w:cs="Times New Roman"/>
          <w:b/>
          <w:bCs/>
          <w:sz w:val="24"/>
          <w:szCs w:val="24"/>
          <w:u w:val="single"/>
        </w:rPr>
        <w:t>ėjo siūlomos paslaugos</w:t>
      </w:r>
      <w:r w:rsidR="006605FE" w:rsidRPr="000F075D">
        <w:rPr>
          <w:rFonts w:ascii="Times New Roman" w:eastAsia="Calibri" w:hAnsi="Times New Roman" w:cs="Times New Roman"/>
          <w:sz w:val="24"/>
          <w:szCs w:val="24"/>
          <w:u w:val="single"/>
        </w:rPr>
        <w:t xml:space="preserve"> </w:t>
      </w:r>
      <w:r w:rsidR="006605FE" w:rsidRPr="000F075D">
        <w:rPr>
          <w:rFonts w:ascii="Times New Roman" w:eastAsia="Calibri" w:hAnsi="Times New Roman" w:cs="Times New Roman"/>
          <w:b/>
          <w:bCs/>
          <w:sz w:val="24"/>
          <w:szCs w:val="24"/>
          <w:u w:val="single"/>
        </w:rPr>
        <w:t>neturi kelti grėsmės nacionaliniam saugumui</w:t>
      </w:r>
      <w:r w:rsidR="006605FE" w:rsidRPr="000F075D">
        <w:rPr>
          <w:rFonts w:ascii="Times New Roman" w:eastAsia="Calibri" w:hAnsi="Times New Roman" w:cs="Times New Roman"/>
          <w:sz w:val="24"/>
          <w:szCs w:val="24"/>
          <w:u w:val="single"/>
        </w:rPr>
        <w:t>.</w:t>
      </w:r>
      <w:r w:rsidR="006605FE" w:rsidRPr="000F075D">
        <w:rPr>
          <w:rFonts w:ascii="Times New Roman" w:eastAsia="Calibri" w:hAnsi="Times New Roman" w:cs="Times New Roman"/>
          <w:sz w:val="24"/>
          <w:szCs w:val="24"/>
        </w:rPr>
        <w:t xml:space="preserve"> Nacionalinio saugumo reikalavimai taikomi visam pirkimo objektui visa apimtimi. </w:t>
      </w:r>
    </w:p>
    <w:p w14:paraId="46E0C5B1" w14:textId="3256C7AA" w:rsidR="006605FE" w:rsidRPr="000F075D" w:rsidRDefault="006605FE" w:rsidP="009A33CB">
      <w:pPr>
        <w:tabs>
          <w:tab w:val="left" w:pos="567"/>
          <w:tab w:val="left" w:pos="851"/>
          <w:tab w:val="left" w:pos="1134"/>
        </w:tabs>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w:t>
      </w:r>
      <w:r w:rsidR="00FB2131"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 Perkančioji organizacija laiko, kad pirkimo objektas kelia grėsmę nacionaliniam saugumui, jei jis atitinka VPĮ 37 straipsnio 8 dalyje ir 9 dalies 1 ir (ar) 2 punkte numatytas sąlygas.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ėjai kartu su pasiūlymu turi pateikti Viešųjų pirkimų tarnybos nustatytos formos atitikties deklaraciją (konkurso sąlygų </w:t>
      </w:r>
      <w:r w:rsidR="00F33F98" w:rsidRPr="000F075D">
        <w:rPr>
          <w:rFonts w:ascii="Times New Roman" w:eastAsia="Calibri" w:hAnsi="Times New Roman" w:cs="Times New Roman"/>
          <w:sz w:val="24"/>
          <w:szCs w:val="24"/>
        </w:rPr>
        <w:t>4</w:t>
      </w:r>
      <w:r w:rsidRPr="000F075D">
        <w:rPr>
          <w:rFonts w:ascii="Times New Roman" w:eastAsia="Calibri" w:hAnsi="Times New Roman" w:cs="Times New Roman"/>
          <w:sz w:val="24"/>
          <w:szCs w:val="24"/>
        </w:rPr>
        <w:t xml:space="preserve"> priedas). Perkančioji organizacija iš ekonomiškai naudingiausią pasiūlymą pateikusio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80D0213" w14:textId="77777777" w:rsidR="006605FE" w:rsidRPr="000F075D" w:rsidRDefault="006605FE" w:rsidP="006605FE">
      <w:pPr>
        <w:tabs>
          <w:tab w:val="left" w:pos="0"/>
        </w:tabs>
        <w:spacing w:after="0" w:line="240" w:lineRule="auto"/>
        <w:ind w:firstLine="851"/>
        <w:jc w:val="both"/>
        <w:rPr>
          <w:rFonts w:ascii="Times New Roman" w:eastAsia="Calibri" w:hAnsi="Times New Roman" w:cs="Times New Roman"/>
          <w:i/>
          <w:iCs/>
          <w:sz w:val="24"/>
          <w:szCs w:val="24"/>
        </w:rPr>
      </w:pPr>
      <w:r w:rsidRPr="000F075D">
        <w:rPr>
          <w:rFonts w:ascii="Times New Roman" w:eastAsia="Calibri"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w:t>
      </w:r>
      <w:r w:rsidRPr="000F075D">
        <w:rPr>
          <w:rFonts w:ascii="Times New Roman" w:eastAsia="Calibri" w:hAnsi="Times New Roman" w:cs="Times New Roman"/>
          <w:i/>
          <w:iCs/>
          <w:sz w:val="24"/>
          <w:szCs w:val="24"/>
        </w:rPr>
        <w:lastRenderedPageBreak/>
        <w:t>valstybės valdoma bendrovė ir jų dukterinės bendrovės, išvardytos Nacionaliniam saugumui užtikrinti svarbių objektų apsaugos įstatyme, šiems subjektams nurodytas reikalavimas nėra taikomas.</w:t>
      </w:r>
    </w:p>
    <w:p w14:paraId="66156685" w14:textId="6D4EBB67"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w:t>
      </w:r>
      <w:r w:rsidR="0037479A" w:rsidRPr="000F075D">
        <w:rPr>
          <w:rFonts w:ascii="Times New Roman" w:eastAsia="Calibri" w:hAnsi="Times New Roman" w:cs="Times New Roman"/>
          <w:sz w:val="24"/>
          <w:szCs w:val="24"/>
        </w:rPr>
        <w:t>9</w:t>
      </w:r>
      <w:r w:rsidRPr="000F075D">
        <w:rPr>
          <w:rFonts w:ascii="Times New Roman" w:eastAsia="Calibri" w:hAnsi="Times New Roman" w:cs="Times New Roman"/>
          <w:sz w:val="24"/>
          <w:szCs w:val="24"/>
        </w:rPr>
        <w:t xml:space="preserve">. Perkančioji organizacija laiko, kad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turi interesų, galinčių kelti grėsmę nacionaliniam saugumui, jei jis, jo 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(-ai) ar ūkio subjektas (-ai), kurių pajėgumais remiamasi, kurie patys ar juos kontroliuojantys asmenys atitinka VPĮ 47 straipsnio 8 ir 9 dalyse nustatytas sąlygas.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su pasiūlymu turi pateikti Viešųjų pirkimų tarnybos nustatytos formos atitikties deklaraciją (konkurso sąlygų </w:t>
      </w:r>
      <w:r w:rsidR="00C244A5" w:rsidRPr="000F075D">
        <w:rPr>
          <w:rFonts w:ascii="Times New Roman" w:eastAsia="Calibri" w:hAnsi="Times New Roman" w:cs="Times New Roman"/>
          <w:sz w:val="24"/>
          <w:szCs w:val="24"/>
        </w:rPr>
        <w:t>4</w:t>
      </w:r>
      <w:r w:rsidRPr="000F075D">
        <w:rPr>
          <w:rFonts w:ascii="Times New Roman" w:eastAsia="Calibri" w:hAnsi="Times New Roman" w:cs="Times New Roman"/>
          <w:sz w:val="24"/>
          <w:szCs w:val="24"/>
        </w:rPr>
        <w:t xml:space="preserve"> priedas). Perkančioji organizacija iš ekonomiškai naudingiausią pasiūlymą pateikusio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reikalaus pateikti vieną (esant poreikiui – kelis) VPĮ 51 straipsnio 12 dalyje numatytą dokumentą. </w:t>
      </w:r>
    </w:p>
    <w:p w14:paraId="5E0AF16E" w14:textId="052D195B"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i/>
          <w:iCs/>
          <w:sz w:val="24"/>
          <w:szCs w:val="24"/>
        </w:rPr>
        <w:t xml:space="preserve">Jeigu </w:t>
      </w:r>
      <w:r w:rsidR="00DC472D" w:rsidRPr="000F075D">
        <w:rPr>
          <w:rFonts w:ascii="Times New Roman" w:eastAsia="Calibri" w:hAnsi="Times New Roman" w:cs="Times New Roman"/>
          <w:i/>
          <w:iCs/>
          <w:sz w:val="24"/>
          <w:szCs w:val="24"/>
        </w:rPr>
        <w:t>teik</w:t>
      </w:r>
      <w:r w:rsidRPr="000F075D">
        <w:rPr>
          <w:rFonts w:ascii="Times New Roman" w:eastAsia="Calibri" w:hAnsi="Times New Roman" w:cs="Times New Roman"/>
          <w:i/>
          <w:iCs/>
          <w:sz w:val="24"/>
          <w:szCs w:val="24"/>
        </w:rPr>
        <w:t>ėjas, jo sub</w:t>
      </w:r>
      <w:r w:rsidR="00DC472D" w:rsidRPr="000F075D">
        <w:rPr>
          <w:rFonts w:ascii="Times New Roman" w:eastAsia="Calibri" w:hAnsi="Times New Roman" w:cs="Times New Roman"/>
          <w:i/>
          <w:iCs/>
          <w:sz w:val="24"/>
          <w:szCs w:val="24"/>
        </w:rPr>
        <w:t>teik</w:t>
      </w:r>
      <w:r w:rsidRPr="000F075D">
        <w:rPr>
          <w:rFonts w:ascii="Times New Roman" w:eastAsia="Calibri" w:hAnsi="Times New Roman" w:cs="Times New Roman"/>
          <w:i/>
          <w:iCs/>
          <w:sz w:val="24"/>
          <w:szCs w:val="24"/>
        </w:rPr>
        <w:t>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F075D">
        <w:rPr>
          <w:rFonts w:ascii="Times New Roman" w:eastAsia="Calibri" w:hAnsi="Times New Roman" w:cs="Times New Roman"/>
          <w:sz w:val="24"/>
          <w:szCs w:val="24"/>
        </w:rPr>
        <w:t xml:space="preserve">. </w:t>
      </w:r>
    </w:p>
    <w:p w14:paraId="64DCDF20" w14:textId="60A31960"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0</w:t>
      </w:r>
      <w:r w:rsidRPr="000F075D">
        <w:rPr>
          <w:rFonts w:ascii="Times New Roman" w:eastAsia="Calibri" w:hAnsi="Times New Roman" w:cs="Times New Roman"/>
          <w:sz w:val="24"/>
          <w:szCs w:val="24"/>
        </w:rPr>
        <w:t xml:space="preserve">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0868CA7C" w14:textId="5EA2B90F"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1</w:t>
      </w:r>
      <w:r w:rsidRPr="000F075D">
        <w:rPr>
          <w:rFonts w:ascii="Times New Roman" w:eastAsia="Calibri" w:hAnsi="Times New Roman" w:cs="Times New Roman"/>
          <w:sz w:val="24"/>
          <w:szCs w:val="24"/>
        </w:rPr>
        <w:t xml:space="preserve">. Perkančioji organizacija reikalauja, kad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teikdamas pasiūlymą, pateiktų užpildytą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deklaraciją (konkurso sąlygų </w:t>
      </w:r>
      <w:r w:rsidR="00C244A5" w:rsidRPr="000F075D">
        <w:rPr>
          <w:rFonts w:ascii="Times New Roman" w:eastAsia="Calibri" w:hAnsi="Times New Roman" w:cs="Times New Roman"/>
          <w:sz w:val="24"/>
          <w:szCs w:val="24"/>
        </w:rPr>
        <w:t>5</w:t>
      </w:r>
      <w:r w:rsidRPr="000F075D">
        <w:rPr>
          <w:rFonts w:ascii="Times New Roman" w:eastAsia="Calibri" w:hAnsi="Times New Roman" w:cs="Times New Roman"/>
          <w:sz w:val="24"/>
          <w:szCs w:val="24"/>
        </w:rPr>
        <w:t xml:space="preserve"> priedas). Kilus abejonių dėl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(ne)atitikties Reglamento nuostatoms, perkančioji organizacija iš galimo laimėtojo prašys pateikti dokumentus, įrodančius deklaracijoje pateiktų duomenų teisingumą.</w:t>
      </w:r>
    </w:p>
    <w:p w14:paraId="372CB430" w14:textId="105F5602" w:rsidR="006605FE" w:rsidRPr="000F075D"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 Perkančioji organizacija nustačiusi, kad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pasitelktas 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ar ūkio subjektas, kurio pajėgumais remiamasi, tenkina Reglamento 5 k straipsnyje nustatytus ribojimus, reikalaus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juos pakeisti kitais, pirkimo sąlygų reikalavimus atitinkančiais, subjektais. </w:t>
      </w:r>
    </w:p>
    <w:p w14:paraId="2887A9B0" w14:textId="622F4B80" w:rsidR="007432DE" w:rsidRPr="000F075D" w:rsidRDefault="006605FE" w:rsidP="00DC472D">
      <w:pPr>
        <w:tabs>
          <w:tab w:val="left" w:pos="0"/>
        </w:tabs>
        <w:spacing w:after="0" w:line="240" w:lineRule="auto"/>
        <w:ind w:firstLine="851"/>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xml:space="preserve">. Perkančioji organizacija, įvertinusi visus galinčius kelti grėsmę nacionalinio saugumo interesams rizikos veiksnius numato, kad šiame pirkime negali dalyvauti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ėjai, jų 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ėjai ir ūkio subjektai, kurių pajėgumais remiamasi, kurie nėra registruoti (jeigu </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jų sub</w:t>
      </w:r>
      <w:r w:rsidR="00DC472D"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D1C9D30" w14:textId="08655805" w:rsidR="00D37D3A" w:rsidRPr="000F075D" w:rsidRDefault="00D17952" w:rsidP="00E36445">
      <w:pPr>
        <w:tabs>
          <w:tab w:val="left" w:pos="0"/>
        </w:tabs>
        <w:spacing w:after="0" w:line="240" w:lineRule="auto"/>
        <w:ind w:firstLine="720"/>
        <w:jc w:val="both"/>
        <w:rPr>
          <w:rFonts w:ascii="Times New Roman" w:hAnsi="Times New Roman" w:cs="Times New Roman"/>
          <w:sz w:val="24"/>
          <w:szCs w:val="24"/>
        </w:rPr>
      </w:pPr>
      <w:r w:rsidRPr="000F075D">
        <w:rPr>
          <w:rFonts w:ascii="Times New Roman" w:hAnsi="Times New Roman" w:cs="Times New Roman"/>
          <w:sz w:val="24"/>
          <w:szCs w:val="24"/>
        </w:rPr>
        <w:t>2.</w:t>
      </w:r>
      <w:r w:rsidR="0037479A" w:rsidRPr="000F075D">
        <w:rPr>
          <w:rFonts w:ascii="Times New Roman" w:hAnsi="Times New Roman" w:cs="Times New Roman"/>
          <w:sz w:val="24"/>
          <w:szCs w:val="24"/>
        </w:rPr>
        <w:t>14</w:t>
      </w:r>
      <w:r w:rsidRPr="000F075D">
        <w:rPr>
          <w:rFonts w:ascii="Times New Roman" w:hAnsi="Times New Roman" w:cs="Times New Roman"/>
          <w:sz w:val="24"/>
          <w:szCs w:val="24"/>
        </w:rPr>
        <w:t xml:space="preserve">. </w:t>
      </w:r>
      <w:r w:rsidR="00DC472D" w:rsidRPr="000F075D">
        <w:rPr>
          <w:rFonts w:ascii="Times New Roman" w:hAnsi="Times New Roman" w:cs="Times New Roman"/>
          <w:sz w:val="24"/>
          <w:szCs w:val="24"/>
        </w:rPr>
        <w:t>Teik</w:t>
      </w:r>
      <w:r w:rsidR="00D37D3A" w:rsidRPr="000F075D">
        <w:rPr>
          <w:rFonts w:ascii="Times New Roman" w:eastAsia="Times New Roman" w:hAnsi="Times New Roman" w:cs="Times New Roman"/>
          <w:sz w:val="24"/>
          <w:szCs w:val="24"/>
        </w:rPr>
        <w:t>ėjas</w:t>
      </w:r>
      <w:r w:rsidR="00E36445" w:rsidRPr="000F075D">
        <w:rPr>
          <w:rFonts w:ascii="Times New Roman" w:eastAsia="Times New Roman" w:hAnsi="Times New Roman" w:cs="Times New Roman"/>
          <w:sz w:val="24"/>
          <w:szCs w:val="24"/>
        </w:rPr>
        <w:t>,</w:t>
      </w:r>
      <w:r w:rsidR="00D37D3A" w:rsidRPr="000F075D">
        <w:rPr>
          <w:rFonts w:ascii="Times New Roman" w:eastAsia="Times New Roman" w:hAnsi="Times New Roman" w:cs="Times New Roman"/>
          <w:sz w:val="24"/>
          <w:szCs w:val="24"/>
        </w:rPr>
        <w:t xml:space="preserve"> teikdamas paslaugas</w:t>
      </w:r>
      <w:r w:rsidR="00A413D7" w:rsidRPr="000F075D">
        <w:rPr>
          <w:rFonts w:ascii="Times New Roman" w:eastAsia="Times New Roman" w:hAnsi="Times New Roman" w:cs="Times New Roman"/>
          <w:sz w:val="24"/>
          <w:szCs w:val="24"/>
        </w:rPr>
        <w:t>,</w:t>
      </w:r>
      <w:r w:rsidR="00D37D3A" w:rsidRPr="000F075D">
        <w:rPr>
          <w:rFonts w:ascii="Times New Roman" w:eastAsia="Times New Roman" w:hAnsi="Times New Roman" w:cs="Times New Roman"/>
          <w:sz w:val="24"/>
          <w:szCs w:val="24"/>
        </w:rPr>
        <w:t xml:space="preserve"> turės vadovautis </w:t>
      </w:r>
      <w:r w:rsidR="00D37D3A" w:rsidRPr="000F075D">
        <w:rPr>
          <w:rFonts w:ascii="Times New Roman" w:hAnsi="Times New Roman" w:cs="Times New Roman"/>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kuriuo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Tvarkos aprašu. </w:t>
      </w:r>
    </w:p>
    <w:p w14:paraId="114A92EA" w14:textId="56DE7B7E" w:rsidR="00D17952" w:rsidRPr="000F075D" w:rsidRDefault="00D17952" w:rsidP="002F409D">
      <w:pPr>
        <w:tabs>
          <w:tab w:val="left" w:pos="0"/>
        </w:tabs>
        <w:spacing w:after="0" w:line="240" w:lineRule="auto"/>
        <w:ind w:firstLine="72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2.1</w:t>
      </w:r>
      <w:r w:rsidR="0037479A" w:rsidRPr="000F075D">
        <w:rPr>
          <w:rFonts w:ascii="Times New Roman" w:eastAsia="Calibri" w:hAnsi="Times New Roman" w:cs="Times New Roman"/>
          <w:sz w:val="24"/>
          <w:szCs w:val="24"/>
        </w:rPr>
        <w:t>5</w:t>
      </w:r>
      <w:r w:rsidRPr="000F075D">
        <w:rPr>
          <w:rFonts w:ascii="Times New Roman" w:eastAsia="Calibri" w:hAnsi="Times New Roman" w:cs="Times New Roman"/>
          <w:sz w:val="24"/>
          <w:szCs w:val="24"/>
        </w:rPr>
        <w:t>. A</w:t>
      </w:r>
      <w:r w:rsidRPr="000F075D">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A46CF77" w14:textId="77777777" w:rsidR="00990DB9" w:rsidRPr="000F075D" w:rsidRDefault="00990DB9" w:rsidP="00D17952">
      <w:pPr>
        <w:tabs>
          <w:tab w:val="left" w:pos="1701"/>
        </w:tabs>
        <w:spacing w:after="0" w:line="240" w:lineRule="auto"/>
        <w:ind w:firstLine="567"/>
        <w:jc w:val="both"/>
        <w:rPr>
          <w:rFonts w:ascii="Times New Roman" w:eastAsia="Calibri" w:hAnsi="Times New Roman" w:cs="Times New Roman"/>
          <w:sz w:val="24"/>
          <w:szCs w:val="24"/>
        </w:rPr>
      </w:pPr>
      <w:bookmarkStart w:id="14" w:name="part_53456fb0400e4137853b6ea54cca4a9c"/>
      <w:bookmarkStart w:id="15" w:name="part_a5fa1546a1bc4902b89255147b27fd3a"/>
      <w:bookmarkEnd w:id="13"/>
      <w:bookmarkEnd w:id="14"/>
      <w:bookmarkEnd w:id="15"/>
    </w:p>
    <w:p w14:paraId="0991FAF3" w14:textId="66F2BABF" w:rsidR="00990DB9" w:rsidRPr="000F075D" w:rsidRDefault="00990DB9" w:rsidP="00990DB9">
      <w:pPr>
        <w:spacing w:after="0" w:line="240" w:lineRule="auto"/>
        <w:jc w:val="center"/>
        <w:rPr>
          <w:rFonts w:ascii="Times New Roman" w:eastAsia="Calibri" w:hAnsi="Times New Roman" w:cs="Times New Roman"/>
          <w:color w:val="FF0000"/>
          <w:sz w:val="24"/>
          <w:szCs w:val="24"/>
          <w:lang w:eastAsia="lt-LT"/>
        </w:rPr>
      </w:pPr>
      <w:bookmarkStart w:id="16" w:name="_Toc258929290"/>
      <w:r w:rsidRPr="000F075D">
        <w:rPr>
          <w:rFonts w:ascii="Times New Roman" w:eastAsia="Calibri" w:hAnsi="Times New Roman" w:cs="Times New Roman"/>
          <w:b/>
          <w:bCs/>
          <w:sz w:val="24"/>
          <w:szCs w:val="24"/>
        </w:rPr>
        <w:t>III. </w:t>
      </w:r>
      <w:r w:rsidR="0090626E" w:rsidRPr="000F075D">
        <w:rPr>
          <w:rFonts w:ascii="Times New Roman" w:eastAsia="Calibri" w:hAnsi="Times New Roman" w:cs="Times New Roman"/>
          <w:b/>
          <w:sz w:val="24"/>
          <w:szCs w:val="24"/>
        </w:rPr>
        <w:t>TEIK</w:t>
      </w:r>
      <w:r w:rsidRPr="000F075D">
        <w:rPr>
          <w:rFonts w:ascii="Times New Roman" w:eastAsia="Calibri" w:hAnsi="Times New Roman" w:cs="Times New Roman"/>
          <w:b/>
          <w:sz w:val="24"/>
          <w:szCs w:val="24"/>
        </w:rPr>
        <w:t xml:space="preserve">ĖJŲ PAŠALINIMO PAGRINDAI IR </w:t>
      </w:r>
      <w:r w:rsidRPr="000F075D">
        <w:rPr>
          <w:rFonts w:ascii="Times New Roman" w:eastAsia="Calibri" w:hAnsi="Times New Roman" w:cs="Times New Roman"/>
          <w:b/>
          <w:bCs/>
          <w:sz w:val="24"/>
          <w:szCs w:val="24"/>
        </w:rPr>
        <w:t>KVALIFIKACIJOS REIKALAVIMAI</w:t>
      </w:r>
      <w:bookmarkEnd w:id="3"/>
      <w:bookmarkEnd w:id="16"/>
    </w:p>
    <w:p w14:paraId="4F1EE57F" w14:textId="737A8E45" w:rsidR="00DE573C" w:rsidRPr="000F075D" w:rsidRDefault="00FF07A5" w:rsidP="002F409D">
      <w:pPr>
        <w:spacing w:after="0" w:line="240" w:lineRule="auto"/>
        <w:ind w:firstLine="709"/>
        <w:jc w:val="both"/>
        <w:rPr>
          <w:rFonts w:ascii="Times New Roman" w:eastAsia="Calibri" w:hAnsi="Times New Roman" w:cs="Times New Roman"/>
          <w:sz w:val="24"/>
          <w:szCs w:val="24"/>
        </w:rPr>
      </w:pPr>
      <w:bookmarkStart w:id="17" w:name="_Hlk514678857"/>
      <w:r w:rsidRPr="000F075D">
        <w:rPr>
          <w:rFonts w:ascii="Times New Roman" w:eastAsia="Calibri" w:hAnsi="Times New Roman" w:cs="Times New Roman"/>
          <w:sz w:val="24"/>
          <w:szCs w:val="24"/>
        </w:rPr>
        <w:t xml:space="preserve">3.1. Perkančioji organizacija reikalauja, kad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teikdamas pasiūlymą, pateiktų užpildytą aktualų Europos bendrąjį viešųjų pirkimų dokumentą (toliau – EBVPD, Konkurso sąlygų </w:t>
      </w:r>
      <w:r w:rsidR="00D73327" w:rsidRPr="000F075D">
        <w:rPr>
          <w:rFonts w:ascii="Times New Roman" w:eastAsia="Calibri" w:hAnsi="Times New Roman" w:cs="Times New Roman"/>
          <w:sz w:val="24"/>
          <w:szCs w:val="24"/>
        </w:rPr>
        <w:t xml:space="preserve">7 </w:t>
      </w:r>
      <w:r w:rsidRPr="000F075D">
        <w:rPr>
          <w:rFonts w:ascii="Times New Roman" w:eastAsia="Calibri" w:hAnsi="Times New Roman" w:cs="Times New Roman"/>
          <w:sz w:val="24"/>
          <w:szCs w:val="24"/>
        </w:rPr>
        <w:t xml:space="preserve">priedas). Ši paslauga prieinama adresu </w:t>
      </w:r>
      <w:hyperlink r:id="rId14" w:history="1">
        <w:r w:rsidR="001E32E9" w:rsidRPr="000F075D">
          <w:rPr>
            <w:rStyle w:val="Hyperlink"/>
            <w:rFonts w:ascii="Times New Roman" w:eastAsia="Calibri" w:hAnsi="Times New Roman" w:cs="Times New Roman"/>
            <w:sz w:val="24"/>
            <w:szCs w:val="24"/>
          </w:rPr>
          <w:t>http://ebvpd.eviesiejipirkimai.lt/espd-web/</w:t>
        </w:r>
      </w:hyperlink>
      <w:r w:rsidR="00CA05A4"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sz w:val="24"/>
          <w:szCs w:val="24"/>
        </w:rPr>
        <w:t xml:space="preserve">užpildžius </w:t>
      </w:r>
      <w:r w:rsidR="00736493" w:rsidRPr="000F075D">
        <w:rPr>
          <w:rFonts w:ascii="Times New Roman" w:eastAsia="Calibri" w:hAnsi="Times New Roman" w:cs="Times New Roman"/>
          <w:sz w:val="24"/>
          <w:szCs w:val="24"/>
        </w:rPr>
        <w:t xml:space="preserve">ir </w:t>
      </w:r>
      <w:r w:rsidRPr="000F075D">
        <w:rPr>
          <w:rFonts w:ascii="Times New Roman" w:eastAsia="Calibri" w:hAnsi="Times New Roman" w:cs="Times New Roman"/>
          <w:sz w:val="24"/>
          <w:szCs w:val="24"/>
        </w:rPr>
        <w:t>atsisiuntus</w:t>
      </w:r>
      <w:r w:rsidR="00736493" w:rsidRPr="000F075D">
        <w:rPr>
          <w:rFonts w:ascii="Times New Roman" w:eastAsia="Calibri" w:hAnsi="Times New Roman" w:cs="Times New Roman"/>
          <w:sz w:val="24"/>
          <w:szCs w:val="24"/>
        </w:rPr>
        <w:t xml:space="preserve"> </w:t>
      </w:r>
      <w:r w:rsidR="00736493" w:rsidRPr="000F075D">
        <w:rPr>
          <w:rFonts w:ascii="Times New Roman" w:eastAsia="Calibri" w:hAnsi="Times New Roman" w:cs="Times New Roman"/>
          <w:b/>
          <w:bCs/>
          <w:i/>
          <w:iCs/>
          <w:sz w:val="24"/>
          <w:szCs w:val="24"/>
        </w:rPr>
        <w:t xml:space="preserve">dokumentas </w:t>
      </w:r>
      <w:r w:rsidRPr="000F075D">
        <w:rPr>
          <w:rFonts w:ascii="Times New Roman" w:eastAsia="Calibri" w:hAnsi="Times New Roman" w:cs="Times New Roman"/>
          <w:b/>
          <w:bCs/>
          <w:i/>
          <w:iCs/>
          <w:sz w:val="24"/>
          <w:szCs w:val="24"/>
        </w:rPr>
        <w:t>pateikiama</w:t>
      </w:r>
      <w:r w:rsidR="00844DAD" w:rsidRPr="000F075D">
        <w:rPr>
          <w:rFonts w:ascii="Times New Roman" w:eastAsia="Calibri" w:hAnsi="Times New Roman" w:cs="Times New Roman"/>
          <w:b/>
          <w:bCs/>
          <w:i/>
          <w:iCs/>
          <w:sz w:val="24"/>
          <w:szCs w:val="24"/>
        </w:rPr>
        <w:t>s</w:t>
      </w:r>
      <w:r w:rsidRPr="000F075D">
        <w:rPr>
          <w:rFonts w:ascii="Times New Roman" w:eastAsia="Calibri" w:hAnsi="Times New Roman" w:cs="Times New Roman"/>
          <w:b/>
          <w:bCs/>
          <w:i/>
          <w:iCs/>
          <w:sz w:val="24"/>
          <w:szCs w:val="24"/>
        </w:rPr>
        <w:t xml:space="preserve"> </w:t>
      </w:r>
      <w:r w:rsidR="00736493" w:rsidRPr="000F075D">
        <w:rPr>
          <w:rFonts w:ascii="Times New Roman" w:eastAsia="Calibri" w:hAnsi="Times New Roman" w:cs="Times New Roman"/>
          <w:b/>
          <w:bCs/>
          <w:i/>
          <w:iCs/>
          <w:sz w:val="24"/>
          <w:szCs w:val="24"/>
        </w:rPr>
        <w:t xml:space="preserve">kartu </w:t>
      </w:r>
      <w:r w:rsidRPr="000F075D">
        <w:rPr>
          <w:rFonts w:ascii="Times New Roman" w:eastAsia="Calibri" w:hAnsi="Times New Roman" w:cs="Times New Roman"/>
          <w:b/>
          <w:bCs/>
          <w:i/>
          <w:iCs/>
          <w:sz w:val="24"/>
          <w:szCs w:val="24"/>
        </w:rPr>
        <w:t>su pasiūlymu</w:t>
      </w:r>
      <w:r w:rsidRPr="000F075D">
        <w:rPr>
          <w:rFonts w:ascii="Times New Roman" w:eastAsia="Calibri" w:hAnsi="Times New Roman" w:cs="Times New Roman"/>
          <w:sz w:val="24"/>
          <w:szCs w:val="24"/>
        </w:rPr>
        <w:t xml:space="preserve">. </w:t>
      </w:r>
      <w:r w:rsidR="00DE573C" w:rsidRPr="000F075D">
        <w:rPr>
          <w:rFonts w:ascii="Times New Roman" w:eastAsia="Calibri" w:hAnsi="Times New Roman" w:cs="Times New Roman"/>
          <w:sz w:val="24"/>
          <w:szCs w:val="24"/>
        </w:rPr>
        <w:t>Atskirą EBVPD pildo:</w:t>
      </w:r>
    </w:p>
    <w:p w14:paraId="6F5710E0" w14:textId="7D247481" w:rsidR="00DE573C" w:rsidRPr="000F075D" w:rsidRDefault="00DE573C" w:rsidP="002F409D">
      <w:pPr>
        <w:spacing w:after="0" w:line="240" w:lineRule="auto"/>
        <w:ind w:firstLine="709"/>
        <w:jc w:val="both"/>
        <w:rPr>
          <w:rFonts w:ascii="Times New Roman" w:eastAsia="Calibri" w:hAnsi="Times New Roman" w:cs="Times New Roman"/>
          <w:bCs/>
          <w:iCs/>
          <w:sz w:val="24"/>
          <w:szCs w:val="24"/>
        </w:rPr>
      </w:pP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ėjas;</w:t>
      </w:r>
    </w:p>
    <w:p w14:paraId="7A2F561C" w14:textId="12E661A8" w:rsidR="00DE573C" w:rsidRPr="000F075D" w:rsidRDefault="00DE573C" w:rsidP="002F409D">
      <w:pPr>
        <w:spacing w:after="0" w:line="240" w:lineRule="auto"/>
        <w:ind w:firstLine="709"/>
        <w:jc w:val="both"/>
        <w:rPr>
          <w:rFonts w:ascii="Times New Roman" w:eastAsia="Calibri" w:hAnsi="Times New Roman" w:cs="Times New Roman"/>
          <w:bCs/>
          <w:iCs/>
          <w:sz w:val="24"/>
          <w:szCs w:val="24"/>
        </w:rPr>
      </w:pPr>
      <w:r w:rsidRPr="000F075D">
        <w:rPr>
          <w:rFonts w:ascii="Times New Roman" w:eastAsia="Calibri" w:hAnsi="Times New Roman" w:cs="Times New Roman"/>
          <w:bCs/>
          <w:iCs/>
          <w:sz w:val="24"/>
          <w:szCs w:val="24"/>
        </w:rPr>
        <w:t xml:space="preserve">- kiekvienas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 xml:space="preserve">ėjų grupės narys (jeigu pasiūlymą teikia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ėjų grupė);</w:t>
      </w:r>
    </w:p>
    <w:p w14:paraId="05077061" w14:textId="66172E10" w:rsidR="00DE573C" w:rsidRPr="000F075D" w:rsidRDefault="00DE573C" w:rsidP="002F409D">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bCs/>
          <w:iCs/>
          <w:sz w:val="24"/>
          <w:szCs w:val="24"/>
        </w:rPr>
        <w:t>- kiekvienas ūkio subjektas</w:t>
      </w:r>
      <w:r w:rsidR="00E303A7" w:rsidRPr="000F075D">
        <w:rPr>
          <w:rFonts w:ascii="Times New Roman" w:eastAsia="Calibri" w:hAnsi="Times New Roman" w:cs="Times New Roman"/>
          <w:bCs/>
          <w:iCs/>
          <w:sz w:val="24"/>
          <w:szCs w:val="24"/>
        </w:rPr>
        <w:t xml:space="preserve"> (</w:t>
      </w:r>
      <w:r w:rsidRPr="000F075D">
        <w:rPr>
          <w:rFonts w:ascii="Times New Roman" w:eastAsia="Calibri" w:hAnsi="Times New Roman" w:cs="Times New Roman"/>
          <w:bCs/>
          <w:iCs/>
          <w:sz w:val="24"/>
          <w:szCs w:val="24"/>
        </w:rPr>
        <w:t xml:space="preserve">jeigu </w:t>
      </w:r>
      <w:r w:rsidR="0090626E" w:rsidRPr="000F075D">
        <w:rPr>
          <w:rFonts w:ascii="Times New Roman" w:eastAsia="Calibri" w:hAnsi="Times New Roman" w:cs="Times New Roman"/>
          <w:bCs/>
          <w:iCs/>
          <w:sz w:val="24"/>
          <w:szCs w:val="24"/>
        </w:rPr>
        <w:t>teik</w:t>
      </w:r>
      <w:r w:rsidRPr="000F075D">
        <w:rPr>
          <w:rFonts w:ascii="Times New Roman" w:eastAsia="Calibri" w:hAnsi="Times New Roman" w:cs="Times New Roman"/>
          <w:bCs/>
          <w:iCs/>
          <w:sz w:val="24"/>
          <w:szCs w:val="24"/>
        </w:rPr>
        <w:t>ėjas remiasi jo pajėgumais pagal VPĮ 49 straipsnį</w:t>
      </w:r>
      <w:r w:rsidR="00E303A7" w:rsidRPr="000F075D">
        <w:rPr>
          <w:rFonts w:ascii="Times New Roman" w:eastAsia="Calibri" w:hAnsi="Times New Roman" w:cs="Times New Roman"/>
          <w:bCs/>
          <w:iCs/>
          <w:sz w:val="24"/>
          <w:szCs w:val="24"/>
        </w:rPr>
        <w:t>)</w:t>
      </w:r>
      <w:r w:rsidRPr="000F075D">
        <w:rPr>
          <w:rFonts w:ascii="Times New Roman" w:eastAsia="Calibri" w:hAnsi="Times New Roman" w:cs="Times New Roman"/>
          <w:bCs/>
          <w:iCs/>
          <w:sz w:val="24"/>
          <w:szCs w:val="24"/>
        </w:rPr>
        <w:t>.</w:t>
      </w:r>
    </w:p>
    <w:p w14:paraId="4A404C77" w14:textId="4F62DD97" w:rsidR="00FF07A5" w:rsidRPr="000F075D" w:rsidRDefault="00FF07A5" w:rsidP="00DE573C">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3.2. Perkančioji organizacija su pasiūlymu nereikalauja pateikti Konkurso sąlygų 3 priedo 1 lentelėje nurodytų pašalinimo pagrindų nebuvimą įrodančių dokumentų. Šių dokumentų bus prašoma tik iš ekonomiškai naudingiausią pasiūlymą pateikusio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85025" w14:textId="01A3B53B" w:rsidR="00742C28" w:rsidRPr="000F075D" w:rsidRDefault="00FF07A5" w:rsidP="00742C28">
      <w:pPr>
        <w:pStyle w:val="NoSpacing"/>
        <w:ind w:firstLine="709"/>
        <w:jc w:val="both"/>
        <w:rPr>
          <w:b w:val="0"/>
          <w:bCs w:val="0"/>
          <w:sz w:val="24"/>
          <w:szCs w:val="24"/>
          <w:lang w:val="lt-LT"/>
        </w:rPr>
      </w:pPr>
      <w:r w:rsidRPr="000F075D">
        <w:rPr>
          <w:rFonts w:eastAsia="Calibri"/>
          <w:b w:val="0"/>
          <w:bCs w:val="0"/>
          <w:sz w:val="24"/>
          <w:szCs w:val="24"/>
          <w:lang w:val="lt-LT"/>
        </w:rPr>
        <w:t xml:space="preserve">3.3. Pašalinimo pagrindai taikomi </w:t>
      </w:r>
      <w:r w:rsidR="0090626E" w:rsidRPr="000F075D">
        <w:rPr>
          <w:b w:val="0"/>
          <w:bCs w:val="0"/>
          <w:sz w:val="24"/>
          <w:szCs w:val="24"/>
          <w:lang w:val="lt-LT"/>
        </w:rPr>
        <w:t>Teik</w:t>
      </w:r>
      <w:r w:rsidRPr="000F075D">
        <w:rPr>
          <w:b w:val="0"/>
          <w:bCs w:val="0"/>
          <w:sz w:val="24"/>
          <w:szCs w:val="24"/>
          <w:lang w:val="lt-LT"/>
        </w:rPr>
        <w:t>ėj</w:t>
      </w:r>
      <w:r w:rsidRPr="000F075D">
        <w:rPr>
          <w:rFonts w:eastAsia="Calibri"/>
          <w:b w:val="0"/>
          <w:bCs w:val="0"/>
          <w:sz w:val="24"/>
          <w:szCs w:val="24"/>
          <w:lang w:val="lt-LT"/>
        </w:rPr>
        <w:t xml:space="preserve">ui (kai pasiūlymą teikia ūkio subjektų grupė – visiems tos grupės nariams) ir ūkio subjektams, kurių pajėgumais </w:t>
      </w:r>
      <w:r w:rsidR="0090626E" w:rsidRPr="000F075D">
        <w:rPr>
          <w:b w:val="0"/>
          <w:bCs w:val="0"/>
          <w:sz w:val="24"/>
          <w:szCs w:val="24"/>
          <w:lang w:val="lt-LT"/>
        </w:rPr>
        <w:t>Teik</w:t>
      </w:r>
      <w:r w:rsidRPr="000F075D">
        <w:rPr>
          <w:b w:val="0"/>
          <w:bCs w:val="0"/>
          <w:sz w:val="24"/>
          <w:szCs w:val="24"/>
          <w:lang w:val="lt-LT"/>
        </w:rPr>
        <w:t>ėjas</w:t>
      </w:r>
      <w:r w:rsidRPr="000F075D">
        <w:rPr>
          <w:rFonts w:eastAsia="Calibri"/>
          <w:b w:val="0"/>
          <w:bCs w:val="0"/>
          <w:sz w:val="24"/>
          <w:szCs w:val="24"/>
          <w:lang w:val="lt-LT"/>
        </w:rPr>
        <w:t xml:space="preserve"> remiasi (pagal Viešųjų pirkimų įstatymo 49 straipsnį).</w:t>
      </w:r>
      <w:r w:rsidR="004A257C" w:rsidRPr="000F075D">
        <w:rPr>
          <w:rFonts w:eastAsia="Calibri"/>
          <w:b w:val="0"/>
          <w:bCs w:val="0"/>
          <w:sz w:val="24"/>
          <w:szCs w:val="24"/>
          <w:lang w:val="lt-LT"/>
        </w:rPr>
        <w:t xml:space="preserve"> </w:t>
      </w:r>
      <w:r w:rsidR="00742C28" w:rsidRPr="000F075D">
        <w:rPr>
          <w:b w:val="0"/>
          <w:bCs w:val="0"/>
          <w:sz w:val="24"/>
          <w:szCs w:val="24"/>
          <w:lang w:val="lt-LT"/>
        </w:rPr>
        <w:t xml:space="preserve">Perkančioji organizacija netikrina fizinių asmenų (specialistų), kurių pajėgumais </w:t>
      </w:r>
      <w:r w:rsidR="0090626E" w:rsidRPr="000F075D">
        <w:rPr>
          <w:b w:val="0"/>
          <w:bCs w:val="0"/>
          <w:sz w:val="24"/>
          <w:szCs w:val="24"/>
          <w:lang w:val="lt-LT"/>
        </w:rPr>
        <w:t>teik</w:t>
      </w:r>
      <w:r w:rsidR="00742C28" w:rsidRPr="000F075D">
        <w:rPr>
          <w:b w:val="0"/>
          <w:bCs w:val="0"/>
          <w:sz w:val="24"/>
          <w:szCs w:val="24"/>
          <w:lang w:val="lt-LT"/>
        </w:rPr>
        <w:t xml:space="preserve">ėjas remiasi pagal VPĮ 49 straipsnį ir kuriuos, pirkimo laimėjimo atveju, </w:t>
      </w:r>
      <w:r w:rsidR="0090626E" w:rsidRPr="000F075D">
        <w:rPr>
          <w:b w:val="0"/>
          <w:bCs w:val="0"/>
          <w:sz w:val="24"/>
          <w:szCs w:val="24"/>
          <w:lang w:val="lt-LT"/>
        </w:rPr>
        <w:t>teik</w:t>
      </w:r>
      <w:r w:rsidR="00742C28" w:rsidRPr="000F075D">
        <w:rPr>
          <w:b w:val="0"/>
          <w:bCs w:val="0"/>
          <w:sz w:val="24"/>
          <w:szCs w:val="24"/>
          <w:lang w:val="lt-LT"/>
        </w:rPr>
        <w:t>ėjas ketina įdarbinti, (</w:t>
      </w:r>
      <w:proofErr w:type="spellStart"/>
      <w:r w:rsidR="00742C28" w:rsidRPr="000F075D">
        <w:rPr>
          <w:b w:val="0"/>
          <w:bCs w:val="0"/>
          <w:sz w:val="24"/>
          <w:szCs w:val="24"/>
          <w:lang w:val="lt-LT"/>
        </w:rPr>
        <w:t>kvazisub</w:t>
      </w:r>
      <w:r w:rsidR="0090626E" w:rsidRPr="000F075D">
        <w:rPr>
          <w:b w:val="0"/>
          <w:bCs w:val="0"/>
          <w:sz w:val="24"/>
          <w:szCs w:val="24"/>
          <w:lang w:val="lt-LT"/>
        </w:rPr>
        <w:t>teik</w:t>
      </w:r>
      <w:r w:rsidR="00742C28" w:rsidRPr="000F075D">
        <w:rPr>
          <w:b w:val="0"/>
          <w:bCs w:val="0"/>
          <w:sz w:val="24"/>
          <w:szCs w:val="24"/>
          <w:lang w:val="lt-LT"/>
        </w:rPr>
        <w:t>ėjų</w:t>
      </w:r>
      <w:proofErr w:type="spellEnd"/>
      <w:r w:rsidR="00742C28" w:rsidRPr="000F075D">
        <w:rPr>
          <w:b w:val="0"/>
          <w:bCs w:val="0"/>
          <w:sz w:val="24"/>
          <w:szCs w:val="24"/>
          <w:lang w:val="lt-LT"/>
        </w:rPr>
        <w:t>) pašalinimo pagrindų.</w:t>
      </w:r>
    </w:p>
    <w:p w14:paraId="7D47F1E1" w14:textId="76E9A459"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3.4. Perkančioji organizacija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pašalinimo pagrindų, išskyrus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10 dalyje nustatytus atvejus (tačiau atsižvelgiant į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11 ir 12 dalių nuostatas).</w:t>
      </w:r>
    </w:p>
    <w:p w14:paraId="4C17355B" w14:textId="2D15399D"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3.5. Perkančioji organizacija, priimdama sprendimus dėl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pašalinimo iš pirkimo procedūros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4 ir 6 dalyse nurodytais pašalinimo pagrindais, atsižvelgia į tai, ar vertinant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patikimumą teikėjo pašalinimas iš pirkimo procedūros proporcingas vertinamam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 xml:space="preserve">o elgesiui,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4 dalies 7 punkto c papunkčio atveju – ar taikant šį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w:t>
      </w:r>
      <w:r w:rsidRPr="000F075D">
        <w:rPr>
          <w:rFonts w:ascii="Times New Roman" w:eastAsia="Calibri" w:hAnsi="Times New Roman" w:cs="Times New Roman"/>
          <w:sz w:val="24"/>
          <w:szCs w:val="24"/>
        </w:rPr>
        <w:t xml:space="preserve">jo pašalinimo iš pirkimo procedūros pagrindą nebūtų reikšmingai apribota konkurencija. Priimant sprendimus dėl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w:t>
      </w:r>
      <w:r w:rsidRPr="000F075D">
        <w:rPr>
          <w:rFonts w:ascii="Times New Roman" w:eastAsia="Calibri" w:hAnsi="Times New Roman" w:cs="Times New Roman"/>
          <w:sz w:val="24"/>
          <w:szCs w:val="24"/>
        </w:rPr>
        <w:t xml:space="preserve"> pašalinimo iš pirkimo procedūros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46 straipsnio 4 dalies 4 ir 6 punktuose nurodytais pašalinimo pagrindais, gali būti atsižvelgiama į pagal </w:t>
      </w:r>
      <w:r w:rsidR="00B047A6" w:rsidRPr="000F075D">
        <w:rPr>
          <w:rFonts w:ascii="Times New Roman" w:hAnsi="Times New Roman" w:cs="Times New Roman"/>
          <w:sz w:val="24"/>
          <w:szCs w:val="24"/>
        </w:rPr>
        <w:t>Viešųjų pirkimų įstatymo</w:t>
      </w:r>
      <w:r w:rsidRPr="000F075D">
        <w:rPr>
          <w:rFonts w:ascii="Times New Roman" w:eastAsia="Calibri" w:hAnsi="Times New Roman" w:cs="Times New Roman"/>
          <w:sz w:val="24"/>
          <w:szCs w:val="24"/>
        </w:rPr>
        <w:t xml:space="preserve"> 52 ir 91 straipsnius skelbiamą informaciją.</w:t>
      </w:r>
    </w:p>
    <w:p w14:paraId="3166BE33" w14:textId="41BC7D57"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0F075D">
        <w:rPr>
          <w:rFonts w:ascii="Times New Roman" w:eastAsia="Calibri" w:hAnsi="Times New Roman" w:cs="Times New Roman"/>
          <w:sz w:val="24"/>
          <w:szCs w:val="24"/>
        </w:rPr>
        <w:t>Certis</w:t>
      </w:r>
      <w:proofErr w:type="spellEnd"/>
      <w:r w:rsidRPr="000F075D">
        <w:rPr>
          <w:rFonts w:ascii="Times New Roman" w:eastAsia="Calibri" w:hAnsi="Times New Roman" w:cs="Times New Roman"/>
          <w:sz w:val="24"/>
          <w:szCs w:val="24"/>
        </w:rPr>
        <w:t xml:space="preserve">“. Konkurso sąlygų 3 priedo 1 lentelės ketvirtame stulpelyje nurodomi dokumentai, kuriuos turi pateikti Lietuvos Respublikoje registruoti </w:t>
      </w:r>
      <w:r w:rsidRPr="000F075D">
        <w:rPr>
          <w:rFonts w:ascii="Times New Roman" w:hAnsi="Times New Roman" w:cs="Times New Roman"/>
          <w:sz w:val="24"/>
          <w:szCs w:val="24"/>
        </w:rPr>
        <w:t>Teikėja</w:t>
      </w:r>
      <w:r w:rsidRPr="000F075D">
        <w:rPr>
          <w:rFonts w:ascii="Times New Roman" w:eastAsia="Calibri" w:hAnsi="Times New Roman" w:cs="Times New Roman"/>
          <w:sz w:val="24"/>
          <w:szCs w:val="24"/>
        </w:rPr>
        <w:t>i. Dėl dokumentų, kuriuos turi pateikti užsienio šalių teikėjai, informaciją Perkančioji organizacija pasitikrina „e-</w:t>
      </w:r>
      <w:proofErr w:type="spellStart"/>
      <w:r w:rsidRPr="000F075D">
        <w:rPr>
          <w:rFonts w:ascii="Times New Roman" w:eastAsia="Calibri" w:hAnsi="Times New Roman" w:cs="Times New Roman"/>
          <w:sz w:val="24"/>
          <w:szCs w:val="24"/>
        </w:rPr>
        <w:t>Certis</w:t>
      </w:r>
      <w:proofErr w:type="spellEnd"/>
      <w:r w:rsidRPr="000F075D">
        <w:rPr>
          <w:rFonts w:ascii="Times New Roman" w:eastAsia="Calibri" w:hAnsi="Times New Roman" w:cs="Times New Roman"/>
          <w:sz w:val="24"/>
          <w:szCs w:val="24"/>
        </w:rPr>
        <w:t xml:space="preserve">“, adresu </w:t>
      </w:r>
      <w:hyperlink r:id="rId15" w:history="1">
        <w:r w:rsidR="00130602" w:rsidRPr="000F075D">
          <w:rPr>
            <w:rStyle w:val="Hyperlink"/>
            <w:rFonts w:ascii="Times New Roman" w:eastAsia="Calibri" w:hAnsi="Times New Roman" w:cs="Times New Roman"/>
            <w:sz w:val="24"/>
            <w:szCs w:val="24"/>
          </w:rPr>
          <w:t>https://ec.europa.eu/tools/ecertis/</w:t>
        </w:r>
      </w:hyperlink>
      <w:r w:rsidRPr="000F075D">
        <w:rPr>
          <w:rFonts w:ascii="Times New Roman" w:eastAsia="Calibri" w:hAnsi="Times New Roman" w:cs="Times New Roman"/>
          <w:sz w:val="24"/>
          <w:szCs w:val="24"/>
        </w:rPr>
        <w:t>.</w:t>
      </w:r>
    </w:p>
    <w:p w14:paraId="4D9B71B5" w14:textId="73BD770E"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3.7. Perkančioji organizacija nereikalauja iš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o pateikti dokumentų, patvirtinančių jo pašalinimo pagrindų nebuvimą, jeigu ji:</w:t>
      </w:r>
    </w:p>
    <w:p w14:paraId="5F661C05" w14:textId="77777777"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4DE1E7" w14:textId="77777777"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F7CD8DA" w14:textId="79A51DE9"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3.</w:t>
      </w:r>
      <w:r w:rsidR="00D73327"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w:t>
      </w:r>
      <w:r w:rsidRPr="000F075D">
        <w:rPr>
          <w:rFonts w:ascii="Times New Roman" w:eastAsia="Calibri" w:hAnsi="Times New Roman" w:cs="Times New Roman"/>
          <w:sz w:val="24"/>
          <w:szCs w:val="24"/>
        </w:rPr>
        <w:t xml:space="preserve">, dalyvaujantis pirkime, turi atitikti visus Konkurso sąlygų 3 priedo 2 lentelėje nurodytus kvalifikacijos reikalavimus.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w:t>
      </w:r>
      <w:r w:rsidRPr="000F075D">
        <w:rPr>
          <w:rFonts w:ascii="Times New Roman" w:eastAsia="Calibri" w:hAnsi="Times New Roman" w:cs="Times New Roman"/>
          <w:sz w:val="24"/>
          <w:szCs w:val="24"/>
        </w:rPr>
        <w:t>o kvalifikacija turi būti įgyta iki pasiūlymų pateikimo termino pabaigos (susipažinimo su pasiūlymais dienos).</w:t>
      </w:r>
    </w:p>
    <w:p w14:paraId="73982977" w14:textId="510C2E14"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w:t>
      </w:r>
      <w:r w:rsidR="00D73327" w:rsidRPr="000F075D">
        <w:rPr>
          <w:rFonts w:ascii="Times New Roman" w:eastAsia="Calibri" w:hAnsi="Times New Roman" w:cs="Times New Roman"/>
          <w:sz w:val="24"/>
          <w:szCs w:val="24"/>
        </w:rPr>
        <w:t>9</w:t>
      </w:r>
      <w:r w:rsidRPr="000F075D">
        <w:rPr>
          <w:rFonts w:ascii="Times New Roman" w:eastAsia="Calibri" w:hAnsi="Times New Roman" w:cs="Times New Roman"/>
          <w:sz w:val="24"/>
          <w:szCs w:val="24"/>
        </w:rPr>
        <w:t xml:space="preserve">. Perkančiajai organizacijai patikrinus pasiūlymus ir nustačius galimą laimėtoją, tik iš jo bus prašomi atitikimą kvalifikacijos reikalavimams </w:t>
      </w:r>
      <w:r w:rsidR="00FB0DD3" w:rsidRPr="000F075D">
        <w:rPr>
          <w:rFonts w:ascii="Times New Roman" w:eastAsia="Calibri" w:hAnsi="Times New Roman" w:cs="Times New Roman"/>
          <w:sz w:val="24"/>
          <w:szCs w:val="24"/>
        </w:rPr>
        <w:t>patvirtinantys</w:t>
      </w:r>
      <w:r w:rsidRPr="000F075D">
        <w:rPr>
          <w:rFonts w:ascii="Times New Roman" w:eastAsia="Calibri" w:hAnsi="Times New Roman" w:cs="Times New Roman"/>
          <w:sz w:val="24"/>
          <w:szCs w:val="24"/>
        </w:rPr>
        <w:t xml:space="preserve"> dokumentai.</w:t>
      </w:r>
    </w:p>
    <w:p w14:paraId="2F7BA741" w14:textId="758D286B"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D73327" w:rsidRPr="000F075D">
        <w:rPr>
          <w:rFonts w:ascii="Times New Roman" w:eastAsia="Calibri" w:hAnsi="Times New Roman" w:cs="Times New Roman"/>
          <w:sz w:val="24"/>
          <w:szCs w:val="24"/>
        </w:rPr>
        <w:t>0</w:t>
      </w:r>
      <w:r w:rsidRPr="000F075D">
        <w:rPr>
          <w:rFonts w:ascii="Times New Roman" w:eastAsia="Calibri"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p>
    <w:p w14:paraId="35CC272E" w14:textId="24837BD3"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D73327" w:rsidRPr="000F075D">
        <w:rPr>
          <w:rFonts w:ascii="Times New Roman" w:eastAsia="Calibri" w:hAnsi="Times New Roman" w:cs="Times New Roman"/>
          <w:sz w:val="24"/>
          <w:szCs w:val="24"/>
        </w:rPr>
        <w:t>1</w:t>
      </w:r>
      <w:r w:rsidRPr="000F075D">
        <w:rPr>
          <w:rFonts w:ascii="Times New Roman" w:eastAsia="Calibri" w:hAnsi="Times New Roman" w:cs="Times New Roman"/>
          <w:sz w:val="24"/>
          <w:szCs w:val="24"/>
        </w:rPr>
        <w:t xml:space="preserve">. Perkančioji organizacija turi teisę reikalauti, kad užsienio valstybės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w:t>
      </w:r>
      <w:r w:rsidRPr="000F075D">
        <w:rPr>
          <w:rFonts w:ascii="Times New Roman" w:eastAsia="Calibri" w:hAnsi="Times New Roman" w:cs="Times New Roman"/>
          <w:sz w:val="24"/>
          <w:szCs w:val="24"/>
        </w:rPr>
        <w:t xml:space="preserve">jo valstybėje išduoti šio skyriaus </w:t>
      </w:r>
      <w:r w:rsidR="00ED1EF4"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.2 punkte nurodyti dokumentai būtų legalizuoti vadovaujantis Dokumentų legalizavimo ir tvirtinimo pažyma (</w:t>
      </w:r>
      <w:proofErr w:type="spellStart"/>
      <w:r w:rsidRPr="000F075D">
        <w:rPr>
          <w:rFonts w:ascii="Times New Roman" w:eastAsia="Calibri" w:hAnsi="Times New Roman" w:cs="Times New Roman"/>
          <w:sz w:val="24"/>
          <w:szCs w:val="24"/>
        </w:rPr>
        <w:t>Apostille</w:t>
      </w:r>
      <w:proofErr w:type="spellEnd"/>
      <w:r w:rsidRPr="000F075D">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F075D">
        <w:rPr>
          <w:rFonts w:ascii="Times New Roman" w:eastAsia="Calibri" w:hAnsi="Times New Roman" w:cs="Times New Roman"/>
          <w:sz w:val="24"/>
          <w:szCs w:val="24"/>
        </w:rPr>
        <w:t>Apostille</w:t>
      </w:r>
      <w:proofErr w:type="spellEnd"/>
      <w:r w:rsidRPr="000F075D">
        <w:rPr>
          <w:rFonts w:ascii="Times New Roman" w:eastAsia="Calibri" w:hAnsi="Times New Roman" w:cs="Times New Roman"/>
          <w:sz w:val="24"/>
          <w:szCs w:val="24"/>
        </w:rPr>
        <w:t>).</w:t>
      </w:r>
    </w:p>
    <w:p w14:paraId="7407DCE2" w14:textId="388EF6AF"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D73327"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 Perkančioji organizacija nereikalauja dokumentų, kurie patvirtina, kad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w:t>
      </w:r>
      <w:r w:rsidRPr="000F075D">
        <w:rPr>
          <w:rFonts w:ascii="Times New Roman" w:eastAsia="Calibri" w:hAnsi="Times New Roman" w:cs="Times New Roman"/>
          <w:sz w:val="24"/>
          <w:szCs w:val="24"/>
        </w:rPr>
        <w:t xml:space="preserve"> atitinka kvalifikacijos reikalavimus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ėjams, jeigu ji: </w:t>
      </w:r>
    </w:p>
    <w:p w14:paraId="6CB1CDC0" w14:textId="5861BBF6"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507EFF"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7C2F1E21" w14:textId="1ADE3AB1" w:rsidR="00FF07A5" w:rsidRPr="000F075D" w:rsidRDefault="00FF07A5" w:rsidP="00FF07A5">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507EFF"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.2. šiuos dokumentus jau turi iš ankstesnių pirkimo procedūrų ir šie dokumentai yra galiojantys pasiūlymo pateikimo metu.</w:t>
      </w:r>
    </w:p>
    <w:bookmarkEnd w:id="17"/>
    <w:p w14:paraId="42D3989F" w14:textId="41F26D35" w:rsidR="007121A2" w:rsidRPr="000F075D" w:rsidRDefault="00990DB9" w:rsidP="00297B02">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w:t>
      </w:r>
      <w:r w:rsidR="00507EFF"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atmetamas, jeigu apie nustatytų reikalavimų atitikimą jis pateikė melagingą informaciją, kurią perkančioji organizacija gali įrodyti bet kokiomis teisėtomis priemonėmis.</w:t>
      </w:r>
    </w:p>
    <w:p w14:paraId="73A5CA4B" w14:textId="7D867DD6" w:rsidR="00297B02" w:rsidRPr="000F075D" w:rsidRDefault="00297B02" w:rsidP="002F409D">
      <w:pPr>
        <w:spacing w:after="0" w:line="240" w:lineRule="auto"/>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3.14.</w:t>
      </w:r>
      <w:r w:rsidRPr="000F075D">
        <w:rPr>
          <w:rFonts w:ascii="Times New Roman" w:hAnsi="Times New Roman" w:cs="Times New Roman"/>
          <w:sz w:val="24"/>
          <w:szCs w:val="24"/>
        </w:rPr>
        <w:t xml:space="preserve"> </w:t>
      </w:r>
      <w:r w:rsidRPr="000F075D">
        <w:rPr>
          <w:rFonts w:ascii="Times New Roman" w:eastAsia="Calibri" w:hAnsi="Times New Roman" w:cs="Times New Roman"/>
          <w:sz w:val="24"/>
          <w:szCs w:val="24"/>
        </w:rPr>
        <w:t xml:space="preserve">Jeigu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kvalifikacija dėl teisės verstis atitinkama veikla nebuvo tikrinama arba tikrinama ne visa apimtimi,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teikdamas pasiūlymą, perkančiajai organizacijai įsipareigoja, kad sutartį vykdys tik teisę verstis atitinkama veikla turintys asmenys.</w:t>
      </w:r>
    </w:p>
    <w:p w14:paraId="6A1D54B9" w14:textId="77777777" w:rsidR="002F409D" w:rsidRPr="000F075D" w:rsidRDefault="002F409D" w:rsidP="00990DB9">
      <w:pPr>
        <w:keepNext/>
        <w:spacing w:after="0" w:line="240" w:lineRule="auto"/>
        <w:jc w:val="center"/>
        <w:outlineLvl w:val="0"/>
        <w:rPr>
          <w:rFonts w:ascii="Times New Roman" w:eastAsia="Calibri" w:hAnsi="Times New Roman" w:cs="Times New Roman"/>
          <w:sz w:val="24"/>
          <w:szCs w:val="24"/>
        </w:rPr>
      </w:pPr>
      <w:bookmarkStart w:id="18" w:name="_Toc489450842"/>
      <w:bookmarkStart w:id="19" w:name="_Toc488227451"/>
      <w:bookmarkStart w:id="20" w:name="_Toc61251133"/>
    </w:p>
    <w:p w14:paraId="70C1C983" w14:textId="44E95F41" w:rsidR="00990DB9" w:rsidRPr="000F075D" w:rsidRDefault="00990DB9" w:rsidP="00990DB9">
      <w:pPr>
        <w:keepNext/>
        <w:spacing w:after="0" w:line="240" w:lineRule="auto"/>
        <w:jc w:val="center"/>
        <w:outlineLvl w:val="0"/>
        <w:rPr>
          <w:rFonts w:ascii="Times New Roman" w:eastAsia="Calibri" w:hAnsi="Times New Roman" w:cs="Times New Roman"/>
          <w:sz w:val="24"/>
          <w:szCs w:val="24"/>
          <w:lang w:eastAsia="lt-LT"/>
        </w:rPr>
      </w:pPr>
      <w:r w:rsidRPr="000F075D">
        <w:rPr>
          <w:rFonts w:ascii="Times New Roman" w:eastAsia="Calibri" w:hAnsi="Times New Roman" w:cs="Times New Roman"/>
          <w:b/>
          <w:bCs/>
          <w:sz w:val="24"/>
          <w:szCs w:val="24"/>
          <w:lang w:eastAsia="lt-LT"/>
        </w:rPr>
        <w:t>IV. RĖMIMASIS KITŲ ŪKIO SUBJEKTŲ PAJĖGUMAIS IR SUB</w:t>
      </w:r>
      <w:r w:rsidR="0090626E" w:rsidRPr="000F075D">
        <w:rPr>
          <w:rFonts w:ascii="Times New Roman" w:eastAsia="Calibri" w:hAnsi="Times New Roman" w:cs="Times New Roman"/>
          <w:b/>
          <w:bCs/>
          <w:sz w:val="24"/>
          <w:szCs w:val="24"/>
          <w:lang w:eastAsia="lt-LT"/>
        </w:rPr>
        <w:t>TEIK</w:t>
      </w:r>
      <w:r w:rsidRPr="000F075D">
        <w:rPr>
          <w:rFonts w:ascii="Times New Roman" w:eastAsia="Calibri" w:hAnsi="Times New Roman" w:cs="Times New Roman"/>
          <w:b/>
          <w:bCs/>
          <w:sz w:val="24"/>
          <w:szCs w:val="24"/>
          <w:lang w:eastAsia="lt-LT"/>
        </w:rPr>
        <w:t>ĖJŲ PASITELKIMAS</w:t>
      </w:r>
      <w:bookmarkEnd w:id="18"/>
      <w:bookmarkEnd w:id="19"/>
      <w:bookmarkEnd w:id="20"/>
    </w:p>
    <w:p w14:paraId="555C8EAA" w14:textId="7B57AB29"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1"/>
          <w:szCs w:val="24"/>
          <w:lang w:eastAsia="lt-LT"/>
        </w:rPr>
        <w:t xml:space="preserve">4.1. </w:t>
      </w:r>
      <w:r w:rsidR="0090626E" w:rsidRPr="000F075D">
        <w:rPr>
          <w:rFonts w:ascii="Times New Roman" w:eastAsia="Arial Unicode MS" w:hAnsi="Times New Roman" w:cs="Times New Roman"/>
          <w:color w:val="000000"/>
          <w:sz w:val="24"/>
          <w:szCs w:val="24"/>
          <w:lang w:eastAsia="lt-LT"/>
        </w:rPr>
        <w:t>Teik</w:t>
      </w:r>
      <w:r w:rsidRPr="000F075D">
        <w:rPr>
          <w:rFonts w:ascii="Times New Roman" w:eastAsia="Arial Unicode MS" w:hAnsi="Times New Roman" w:cs="Times New Roman"/>
          <w:color w:val="000000"/>
          <w:sz w:val="24"/>
          <w:szCs w:val="24"/>
          <w:lang w:eastAsia="lt-LT"/>
        </w:rPr>
        <w:t xml:space="preserve">ėjas gali remtis kitų ūkio subjektų pajėgumais pagal Viešųjų pirkimų įstatymo 49 straipsnį, kad </w:t>
      </w:r>
      <w:r w:rsidR="005F0941" w:rsidRPr="000F075D">
        <w:rPr>
          <w:rFonts w:ascii="Times New Roman" w:eastAsia="Arial Unicode MS" w:hAnsi="Times New Roman" w:cs="Times New Roman"/>
          <w:color w:val="000000"/>
          <w:sz w:val="24"/>
          <w:szCs w:val="24"/>
          <w:lang w:eastAsia="lt-LT"/>
        </w:rPr>
        <w:t xml:space="preserve">atitiktų </w:t>
      </w:r>
      <w:r w:rsidR="005F0941" w:rsidRPr="000F075D">
        <w:rPr>
          <w:rFonts w:ascii="Times New Roman" w:hAnsi="Times New Roman" w:cs="Times New Roman"/>
          <w:sz w:val="24"/>
          <w:szCs w:val="24"/>
          <w:lang w:eastAsia="lt-LT"/>
        </w:rPr>
        <w:t>finansinio, ekonominio, techninio ir (arba) profesinio pajėgumo</w:t>
      </w:r>
      <w:r w:rsidR="005F0941" w:rsidRPr="000F075D" w:rsidDel="005F0941">
        <w:rPr>
          <w:rFonts w:ascii="Times New Roman" w:eastAsia="Arial Unicode MS" w:hAnsi="Times New Roman" w:cs="Times New Roman"/>
          <w:color w:val="000000"/>
          <w:sz w:val="24"/>
          <w:szCs w:val="24"/>
          <w:lang w:eastAsia="lt-LT"/>
        </w:rPr>
        <w:t xml:space="preserve"> </w:t>
      </w:r>
      <w:r w:rsidRPr="000F075D">
        <w:rPr>
          <w:rFonts w:ascii="Times New Roman" w:eastAsia="Arial Unicode MS" w:hAnsi="Times New Roman" w:cs="Times New Roman"/>
          <w:color w:val="000000"/>
          <w:sz w:val="24"/>
          <w:szCs w:val="24"/>
          <w:lang w:eastAsia="lt-LT"/>
        </w:rPr>
        <w:t xml:space="preserve">reikalavimus (jeigu tokius reikalavimus perkančioji organizacija kelia), neatsižvelgiant į ryšio su tais ūkio subjektais teisinį pobūdį. </w:t>
      </w:r>
      <w:r w:rsidRPr="000F075D">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ar jo pasitelkiamas ūkio subjektas įdarbins. </w:t>
      </w:r>
    </w:p>
    <w:p w14:paraId="5AD9F522" w14:textId="0B2339FC" w:rsidR="00990DB9" w:rsidRPr="000F075D"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0F075D">
        <w:rPr>
          <w:rFonts w:ascii="Times New Roman" w:eastAsia="Arial Unicode MS" w:hAnsi="Times New Roman" w:cs="Times New Roman"/>
          <w:color w:val="000000"/>
          <w:sz w:val="24"/>
          <w:szCs w:val="24"/>
        </w:rPr>
        <w:t xml:space="preserve">4.2.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pageidaujantis remtis kitų ūkio subjektų pajėgumais, privalo juos nurodyti </w:t>
      </w:r>
      <w:r w:rsidRPr="000F075D">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90626E" w:rsidRPr="000F075D">
        <w:rPr>
          <w:rFonts w:ascii="Times New Roman" w:eastAsia="Arial Unicode MS" w:hAnsi="Times New Roman" w:cs="Times New Roman"/>
          <w:i/>
          <w:iCs/>
          <w:color w:val="000000"/>
          <w:sz w:val="24"/>
          <w:szCs w:val="24"/>
        </w:rPr>
        <w:t>teik</w:t>
      </w:r>
      <w:r w:rsidRPr="000F075D">
        <w:rPr>
          <w:rFonts w:ascii="Times New Roman" w:eastAsia="Arial Unicode MS" w:hAnsi="Times New Roman" w:cs="Times New Roman"/>
          <w:i/>
          <w:iCs/>
          <w:color w:val="000000"/>
          <w:sz w:val="24"/>
          <w:szCs w:val="24"/>
        </w:rPr>
        <w:t>ėjui bus prieinami sutarties vykdymo metu.</w:t>
      </w:r>
      <w:r w:rsidRPr="000F075D">
        <w:rPr>
          <w:rFonts w:ascii="Times New Roman" w:eastAsia="Arial Unicode MS" w:hAnsi="Times New Roman" w:cs="Times New Roman"/>
          <w:color w:val="000000"/>
          <w:sz w:val="24"/>
          <w:szCs w:val="24"/>
        </w:rPr>
        <w:t xml:space="preserve"> Tikrindama, ar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ėjui bus prieinami kitų ūkio subjektų, kurių pajėgumais jis remiasi, turimi ištekliai, perkančioji organizacija iš jo priima bet kokias tai patvirtinančias priemones. </w:t>
      </w:r>
      <w:r w:rsidRPr="000F075D">
        <w:rPr>
          <w:rFonts w:ascii="Times New Roman" w:eastAsia="Arial Unicode MS" w:hAnsi="Times New Roman" w:cs="Times New Roman"/>
          <w:i/>
          <w:iCs/>
          <w:color w:val="000000"/>
          <w:sz w:val="24"/>
          <w:szCs w:val="24"/>
        </w:rPr>
        <w:t xml:space="preserve">Prie pasiūlymo turi būti pateiktas ūkio subjekto sutikimas būti įtrauktam į </w:t>
      </w:r>
      <w:r w:rsidR="0090626E" w:rsidRPr="000F075D">
        <w:rPr>
          <w:rFonts w:ascii="Times New Roman" w:eastAsia="Arial Unicode MS" w:hAnsi="Times New Roman" w:cs="Times New Roman"/>
          <w:i/>
          <w:iCs/>
          <w:color w:val="000000"/>
          <w:sz w:val="24"/>
          <w:szCs w:val="24"/>
        </w:rPr>
        <w:t>teik</w:t>
      </w:r>
      <w:r w:rsidRPr="000F075D">
        <w:rPr>
          <w:rFonts w:ascii="Times New Roman" w:eastAsia="Arial Unicode MS" w:hAnsi="Times New Roman" w:cs="Times New Roman"/>
          <w:i/>
          <w:iCs/>
          <w:color w:val="000000"/>
          <w:sz w:val="24"/>
          <w:szCs w:val="24"/>
        </w:rPr>
        <w:t>ėjo pasiūlymą.</w:t>
      </w:r>
    </w:p>
    <w:p w14:paraId="28E59E2B" w14:textId="3F1D671F"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bCs/>
          <w:color w:val="000000"/>
          <w:sz w:val="24"/>
          <w:szCs w:val="24"/>
        </w:rPr>
        <w:t>4.</w:t>
      </w:r>
      <w:r w:rsidR="00037C00" w:rsidRPr="000F075D">
        <w:rPr>
          <w:rFonts w:ascii="Times New Roman" w:eastAsia="Arial Unicode MS" w:hAnsi="Times New Roman" w:cs="Times New Roman"/>
          <w:bCs/>
          <w:color w:val="000000"/>
          <w:sz w:val="24"/>
          <w:szCs w:val="24"/>
        </w:rPr>
        <w:t>3</w:t>
      </w:r>
      <w:r w:rsidRPr="000F075D">
        <w:rPr>
          <w:rFonts w:ascii="Times New Roman" w:eastAsia="Arial Unicode MS" w:hAnsi="Times New Roman" w:cs="Times New Roman"/>
          <w:bCs/>
          <w:color w:val="000000"/>
          <w:sz w:val="24"/>
          <w:szCs w:val="24"/>
        </w:rPr>
        <w:t xml:space="preserve">.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ėjų grupė gali remtis grupės dalyvių arba kitų ūkio subjektų pajėgumais, laikantis šiame </w:t>
      </w:r>
      <w:r w:rsidR="00F41760" w:rsidRPr="000F075D">
        <w:rPr>
          <w:rFonts w:ascii="Times New Roman" w:eastAsia="Arial Unicode MS" w:hAnsi="Times New Roman" w:cs="Times New Roman"/>
          <w:color w:val="000000"/>
          <w:sz w:val="24"/>
          <w:szCs w:val="24"/>
        </w:rPr>
        <w:t xml:space="preserve">konkurso </w:t>
      </w:r>
      <w:r w:rsidRPr="000F075D">
        <w:rPr>
          <w:rFonts w:ascii="Times New Roman" w:eastAsia="Arial Unicode MS" w:hAnsi="Times New Roman" w:cs="Times New Roman"/>
          <w:color w:val="000000"/>
          <w:sz w:val="24"/>
          <w:szCs w:val="24"/>
        </w:rPr>
        <w:t>sąlygų skyriuje nustatytų sąlygų.</w:t>
      </w:r>
    </w:p>
    <w:p w14:paraId="531CAB21" w14:textId="34CC2D80" w:rsidR="003B02E6" w:rsidRPr="000F075D" w:rsidRDefault="003B02E6" w:rsidP="003B02E6">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 xml:space="preserve">4.4. Paslaugų teikimo ar darbų įsigijimo atvejais, perkančiajai organizacijai keliant kvalifikacijos reikalavimus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ėjui ar jo vadovaujančiam personalui turėti atitinkamą išsilavinimą, profesinę kvalifikaciją ar profesinę patirtį, arba paslaugų teikimo atveju reikalavimą turėti specialų leidimą, arba būti tam tikrų organizacijų nariu,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gali remtis kitų ūkio subjektų pajėgumais tik tuomet, kai tie ūkio subjektai, kurių pajėgumais buvo pasiremta, patys ir teiks tas paslaugas ar atliks darbus, kuriems reikia jų pajėgumų.</w:t>
      </w:r>
    </w:p>
    <w:p w14:paraId="4D9D024E" w14:textId="7AEDFE5A"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lastRenderedPageBreak/>
        <w:t>4.</w:t>
      </w:r>
      <w:r w:rsidR="003B02E6" w:rsidRPr="000F075D">
        <w:rPr>
          <w:rFonts w:ascii="Times New Roman" w:eastAsia="Arial Unicode MS" w:hAnsi="Times New Roman" w:cs="Times New Roman"/>
          <w:color w:val="000000"/>
          <w:sz w:val="24"/>
          <w:szCs w:val="24"/>
        </w:rPr>
        <w:t>5</w:t>
      </w:r>
      <w:r w:rsidRPr="000F075D">
        <w:rPr>
          <w:rFonts w:ascii="Times New Roman" w:eastAsia="Arial Unicode MS" w:hAnsi="Times New Roman" w:cs="Times New Roman"/>
          <w:color w:val="000000"/>
          <w:sz w:val="24"/>
          <w:szCs w:val="24"/>
        </w:rPr>
        <w:t xml:space="preserve">. Perkančioji organizacija patikrina, ar ūkio subjektai, kurių pajėgumais ketina remtis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1B6E3D22" w14:textId="1DCF60EC"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6</w:t>
      </w:r>
      <w:r w:rsidRPr="000F075D">
        <w:rPr>
          <w:rFonts w:ascii="Times New Roman" w:eastAsia="Arial Unicode MS" w:hAnsi="Times New Roman" w:cs="Times New Roman"/>
          <w:color w:val="000000"/>
          <w:sz w:val="24"/>
          <w:szCs w:val="24"/>
        </w:rPr>
        <w:t xml:space="preserve">. Kai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remiasi kitų ūkio subjektų pajėgumais, kad atitiktų nustatytus ekonominio ir finansinio pajėgumo reikalavimus, jie privalo prisiimti solidarią atsakomybę už sutarties įvykdymą. </w:t>
      </w:r>
    </w:p>
    <w:p w14:paraId="7A027FE5" w14:textId="6C21AE26" w:rsidR="00F45800" w:rsidRPr="000F075D"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7</w:t>
      </w:r>
      <w:r w:rsidRPr="000F075D">
        <w:rPr>
          <w:rFonts w:ascii="Times New Roman" w:eastAsia="Arial Unicode MS" w:hAnsi="Times New Roman" w:cs="Times New Roman"/>
          <w:color w:val="000000"/>
          <w:sz w:val="24"/>
          <w:szCs w:val="24"/>
        </w:rPr>
        <w:t xml:space="preserve">.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savo pasiūlyme privalo nurodyti kokiai sutarties daliai ir kokius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ėjus, jeigu jie yra žinomi,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ėjas ketina pasitelkti. </w:t>
      </w:r>
      <w:r w:rsidR="00C1387C" w:rsidRPr="000F075D">
        <w:rPr>
          <w:rFonts w:ascii="Times New Roman" w:eastAsia="Arial Unicode MS" w:hAnsi="Times New Roman" w:cs="Times New Roman"/>
          <w:i/>
          <w:iCs/>
          <w:color w:val="000000"/>
          <w:sz w:val="24"/>
          <w:szCs w:val="24"/>
        </w:rPr>
        <w:t>Prie pasiūlymo turi būti pateiktas sub</w:t>
      </w:r>
      <w:r w:rsidR="0090626E" w:rsidRPr="000F075D">
        <w:rPr>
          <w:rFonts w:ascii="Times New Roman" w:eastAsia="Arial Unicode MS" w:hAnsi="Times New Roman" w:cs="Times New Roman"/>
          <w:i/>
          <w:iCs/>
          <w:color w:val="000000"/>
          <w:sz w:val="24"/>
          <w:szCs w:val="24"/>
        </w:rPr>
        <w:t>teik</w:t>
      </w:r>
      <w:r w:rsidR="00C1387C" w:rsidRPr="000F075D">
        <w:rPr>
          <w:rFonts w:ascii="Times New Roman" w:eastAsia="Arial Unicode MS" w:hAnsi="Times New Roman" w:cs="Times New Roman"/>
          <w:i/>
          <w:iCs/>
          <w:color w:val="000000"/>
          <w:sz w:val="24"/>
          <w:szCs w:val="24"/>
        </w:rPr>
        <w:t xml:space="preserve">ėjo sutikimas būti įtrauktam į </w:t>
      </w:r>
      <w:r w:rsidR="0090626E" w:rsidRPr="000F075D">
        <w:rPr>
          <w:rFonts w:ascii="Times New Roman" w:eastAsia="Arial Unicode MS" w:hAnsi="Times New Roman" w:cs="Times New Roman"/>
          <w:i/>
          <w:iCs/>
          <w:color w:val="000000"/>
          <w:sz w:val="24"/>
          <w:szCs w:val="24"/>
        </w:rPr>
        <w:t>teik</w:t>
      </w:r>
      <w:r w:rsidR="00C1387C" w:rsidRPr="000F075D">
        <w:rPr>
          <w:rFonts w:ascii="Times New Roman" w:eastAsia="Arial Unicode MS" w:hAnsi="Times New Roman" w:cs="Times New Roman"/>
          <w:i/>
          <w:iCs/>
          <w:color w:val="000000"/>
          <w:sz w:val="24"/>
          <w:szCs w:val="24"/>
        </w:rPr>
        <w:t>ėjo pasiūlymą.</w:t>
      </w:r>
    </w:p>
    <w:p w14:paraId="08756B7D" w14:textId="3C686985"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8</w:t>
      </w:r>
      <w:r w:rsidRPr="000F075D">
        <w:rPr>
          <w:rFonts w:ascii="Times New Roman" w:eastAsia="Arial Unicode MS" w:hAnsi="Times New Roman" w:cs="Times New Roman"/>
          <w:color w:val="000000"/>
          <w:sz w:val="24"/>
          <w:szCs w:val="24"/>
        </w:rPr>
        <w:t xml:space="preserve">. </w:t>
      </w:r>
      <w:r w:rsidRPr="000F075D">
        <w:rPr>
          <w:rFonts w:ascii="Times New Roman" w:eastAsia="Arial Unicode MS" w:hAnsi="Times New Roman" w:cs="Times New Roman"/>
          <w:bCs/>
          <w:color w:val="000000"/>
          <w:sz w:val="24"/>
          <w:szCs w:val="24"/>
        </w:rPr>
        <w:t xml:space="preserve">Skirtingi </w:t>
      </w:r>
      <w:r w:rsidR="0090626E" w:rsidRPr="000F075D">
        <w:rPr>
          <w:rFonts w:ascii="Times New Roman" w:eastAsia="Arial Unicode MS" w:hAnsi="Times New Roman" w:cs="Times New Roman"/>
          <w:bCs/>
          <w:color w:val="000000"/>
          <w:sz w:val="24"/>
          <w:szCs w:val="24"/>
        </w:rPr>
        <w:t>Teik</w:t>
      </w:r>
      <w:r w:rsidRPr="000F075D">
        <w:rPr>
          <w:rFonts w:ascii="Times New Roman" w:eastAsia="Arial Unicode MS" w:hAnsi="Times New Roman" w:cs="Times New Roman"/>
          <w:bCs/>
          <w:color w:val="000000"/>
          <w:sz w:val="24"/>
          <w:szCs w:val="24"/>
        </w:rPr>
        <w:t>ėjai gali pasitelkti tuos pačius sub</w:t>
      </w:r>
      <w:r w:rsidR="0090626E" w:rsidRPr="000F075D">
        <w:rPr>
          <w:rFonts w:ascii="Times New Roman" w:eastAsia="Arial Unicode MS" w:hAnsi="Times New Roman" w:cs="Times New Roman"/>
          <w:bCs/>
          <w:color w:val="000000"/>
          <w:sz w:val="24"/>
          <w:szCs w:val="24"/>
        </w:rPr>
        <w:t>teik</w:t>
      </w:r>
      <w:r w:rsidRPr="000F075D">
        <w:rPr>
          <w:rFonts w:ascii="Times New Roman" w:eastAsia="Arial Unicode MS" w:hAnsi="Times New Roman" w:cs="Times New Roman"/>
          <w:bCs/>
          <w:color w:val="000000"/>
          <w:sz w:val="24"/>
          <w:szCs w:val="24"/>
        </w:rPr>
        <w:t>ėjus, tačiau tai negali sąlygoti draudžiamų susitarimų</w:t>
      </w:r>
      <w:r w:rsidRPr="000F075D">
        <w:rPr>
          <w:rFonts w:ascii="Times New Roman" w:eastAsia="Arial Unicode MS" w:hAnsi="Times New Roman" w:cs="Times New Roman"/>
          <w:color w:val="000000"/>
          <w:sz w:val="24"/>
          <w:szCs w:val="24"/>
        </w:rPr>
        <w:t>.</w:t>
      </w:r>
    </w:p>
    <w:p w14:paraId="1BA9457F" w14:textId="5EBBD7D7"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9</w:t>
      </w:r>
      <w:r w:rsidRPr="000F075D">
        <w:rPr>
          <w:rFonts w:ascii="Times New Roman" w:eastAsia="Arial Unicode MS" w:hAnsi="Times New Roman" w:cs="Times New Roman"/>
          <w:color w:val="000000"/>
          <w:sz w:val="24"/>
          <w:szCs w:val="24"/>
        </w:rPr>
        <w:t xml:space="preserve">. Sudarius sutartį, tačiau ne vėliau negu sutartis pradedama vykdyti,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kuris bus pripažintas laimėjusiu, įsipareigoja perkančiajai organizacijai pranešti tuo metu žinomų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ėjų pavadinimus, kontaktinius duomenis ir jų atstovus. Perkančioji organizacija taip pat reikalauja, kad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informuotų apie minėtos informacijos pasikeitimus visu sutarties vykdymo metu, taip pat apie naujus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ėjus, kuriuos jis ketina pasitelkti vėliau. </w:t>
      </w:r>
    </w:p>
    <w:p w14:paraId="47DBDD9F" w14:textId="6A69AD44"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w:t>
      </w:r>
      <w:r w:rsidR="003B02E6" w:rsidRPr="000F075D">
        <w:rPr>
          <w:rFonts w:ascii="Times New Roman" w:eastAsia="Arial Unicode MS" w:hAnsi="Times New Roman" w:cs="Times New Roman"/>
          <w:color w:val="000000"/>
          <w:sz w:val="24"/>
          <w:szCs w:val="24"/>
        </w:rPr>
        <w:t>10</w:t>
      </w:r>
      <w:r w:rsidRPr="000F075D">
        <w:rPr>
          <w:rFonts w:ascii="Times New Roman" w:eastAsia="Arial Unicode MS" w:hAnsi="Times New Roman" w:cs="Times New Roman"/>
          <w:color w:val="000000"/>
          <w:sz w:val="24"/>
          <w:szCs w:val="24"/>
        </w:rPr>
        <w:t>. Jeigu yra tikrinama, ar nėra Viešųjų pirkimų įstatymo 46 straipsnyje nurodytų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ėjo pašalinimo pagrindų, kartu su informacija apie naujus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ėjus pateikiami ir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ėjo pašalinimo pagrindų nebuvimą patvirtinantys dokumentai. Tokiu atveju, jeigu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ėjo padėtis atitinka bent vieną pirkimo dokumentuose nustatytą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 xml:space="preserve">ėjo pašalinimo pagrindą, perkančioji organizacija reikalauja, kad </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ėjas per perkančiosios organizacijos nustatytą terminą pakeistų minėtą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ėją reikalavimus atitinkančiu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ėju.</w:t>
      </w:r>
    </w:p>
    <w:p w14:paraId="50F00BBD" w14:textId="0898F904" w:rsidR="003B1C47" w:rsidRPr="000F075D" w:rsidRDefault="003B1C47" w:rsidP="003B1C47">
      <w:pPr>
        <w:suppressAutoHyphens/>
        <w:spacing w:after="0" w:line="240" w:lineRule="auto"/>
        <w:ind w:firstLine="720"/>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4.1</w:t>
      </w:r>
      <w:r w:rsidR="003B02E6" w:rsidRPr="000F075D">
        <w:rPr>
          <w:rFonts w:ascii="Times New Roman" w:eastAsia="Arial Unicode MS" w:hAnsi="Times New Roman" w:cs="Times New Roman"/>
          <w:color w:val="000000"/>
          <w:sz w:val="24"/>
          <w:szCs w:val="24"/>
        </w:rPr>
        <w:t>1</w:t>
      </w:r>
      <w:r w:rsidRPr="000F075D">
        <w:rPr>
          <w:rFonts w:ascii="Times New Roman" w:eastAsia="Arial Unicode MS" w:hAnsi="Times New Roman" w:cs="Times New Roman"/>
          <w:color w:val="000000"/>
          <w:sz w:val="24"/>
          <w:szCs w:val="24"/>
        </w:rPr>
        <w:t>. Perkančioji organizacija nustato tiesioginio atsiskaitymo su sub</w:t>
      </w:r>
      <w:r w:rsidR="0090626E" w:rsidRPr="000F075D">
        <w:rPr>
          <w:rFonts w:ascii="Times New Roman" w:eastAsia="Arial Unicode MS" w:hAnsi="Times New Roman" w:cs="Times New Roman"/>
          <w:color w:val="000000"/>
          <w:sz w:val="24"/>
          <w:szCs w:val="24"/>
        </w:rPr>
        <w:t>teik</w:t>
      </w:r>
      <w:r w:rsidRPr="000F075D">
        <w:rPr>
          <w:rFonts w:ascii="Times New Roman" w:eastAsia="Arial Unicode MS" w:hAnsi="Times New Roman" w:cs="Times New Roman"/>
          <w:color w:val="000000"/>
          <w:sz w:val="24"/>
          <w:szCs w:val="24"/>
        </w:rPr>
        <w:t>ėjais galimybes.</w:t>
      </w:r>
    </w:p>
    <w:p w14:paraId="0A0B0254" w14:textId="77777777" w:rsidR="00990DB9" w:rsidRPr="000F075D"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p>
    <w:p w14:paraId="636500B1"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1" w:name="_Toc200438121"/>
      <w:bookmarkStart w:id="22" w:name="_Toc258929291"/>
      <w:bookmarkStart w:id="23" w:name="_Toc251317981"/>
      <w:bookmarkStart w:id="24" w:name="_Toc61251134"/>
      <w:bookmarkEnd w:id="21"/>
      <w:r w:rsidRPr="000F075D">
        <w:rPr>
          <w:rFonts w:ascii="Times New Roman" w:eastAsia="Times New Roman" w:hAnsi="Times New Roman" w:cs="Times New Roman"/>
          <w:b/>
          <w:bCs/>
          <w:caps/>
          <w:sz w:val="24"/>
          <w:szCs w:val="24"/>
        </w:rPr>
        <w:t>V. ŪKIO SUBJEKTŲ GRUPĖS DALYVAVIMAS PIRKIMO PROCEDŪROSE</w:t>
      </w:r>
      <w:bookmarkEnd w:id="22"/>
      <w:bookmarkEnd w:id="23"/>
      <w:bookmarkEnd w:id="24"/>
    </w:p>
    <w:p w14:paraId="34D87EA3"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5.1. Jei pirkimo procedūrose dalyvauja </w:t>
      </w:r>
      <w:bookmarkStart w:id="25" w:name="_Hlk519608840"/>
      <w:r w:rsidRPr="000F075D">
        <w:rPr>
          <w:rFonts w:ascii="Times New Roman" w:eastAsia="Calibri" w:hAnsi="Times New Roman" w:cs="Times New Roman"/>
          <w:sz w:val="24"/>
          <w:szCs w:val="24"/>
        </w:rPr>
        <w:t>ūkio subjektų grupė</w:t>
      </w:r>
      <w:bookmarkEnd w:id="25"/>
      <w:r w:rsidRPr="000F075D">
        <w:rPr>
          <w:rFonts w:ascii="Times New Roman" w:eastAsia="Calibri" w:hAnsi="Times New Roman" w:cs="Times New Roman"/>
          <w:sz w:val="24"/>
          <w:szCs w:val="24"/>
        </w:rPr>
        <w:t>, ji pasiūlyme pateikia jungtinės veiklos sutarties skaitmeninę kopiją</w:t>
      </w:r>
      <w:r w:rsidRPr="000F075D">
        <w:rPr>
          <w:rFonts w:ascii="Times New Roman" w:eastAsia="Calibri" w:hAnsi="Times New Roman" w:cs="Times New Roman"/>
          <w:iCs/>
          <w:sz w:val="24"/>
          <w:szCs w:val="24"/>
        </w:rPr>
        <w:t xml:space="preserve">. </w:t>
      </w:r>
      <w:r w:rsidRPr="000F075D">
        <w:rPr>
          <w:rFonts w:ascii="Times New Roman" w:eastAsia="Calibri" w:hAnsi="Times New Roman" w:cs="Times New Roman"/>
          <w:sz w:val="24"/>
          <w:szCs w:val="24"/>
        </w:rPr>
        <w:t>Jungtinės veiklos sutartyje turi būti nurodyta:</w:t>
      </w:r>
    </w:p>
    <w:p w14:paraId="707F021D" w14:textId="77777777" w:rsidR="00990DB9" w:rsidRPr="000F075D" w:rsidRDefault="00990DB9" w:rsidP="00990DB9">
      <w:pPr>
        <w:spacing w:after="0" w:line="240" w:lineRule="auto"/>
        <w:ind w:firstLine="567"/>
        <w:jc w:val="both"/>
        <w:rPr>
          <w:rFonts w:ascii="Times New Roman" w:eastAsia="Calibri" w:hAnsi="Times New Roman" w:cs="Times New Roman"/>
          <w:color w:val="0070C0"/>
          <w:sz w:val="24"/>
        </w:rPr>
      </w:pPr>
      <w:r w:rsidRPr="000F075D">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w:t>
      </w:r>
      <w:r w:rsidRPr="000F075D">
        <w:rPr>
          <w:rFonts w:ascii="Times New Roman" w:eastAsia="Calibri" w:hAnsi="Times New Roman" w:cs="Times New Roman"/>
          <w:sz w:val="24"/>
        </w:rPr>
        <w:t xml:space="preserve">išreikšta procentiniu dydžiu pagal bendrą pirkimo sutarties vertę. </w:t>
      </w:r>
    </w:p>
    <w:p w14:paraId="5380F6A3" w14:textId="616B400B"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5.1.2. solidari, kiekvieno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grupės dalyvio atskirai ir visų kartu,</w:t>
      </w:r>
      <w:bookmarkStart w:id="26" w:name="_Hlk519608888"/>
      <w:r w:rsidRPr="000F075D">
        <w:rPr>
          <w:rFonts w:ascii="Times New Roman" w:eastAsia="Calibri" w:hAnsi="Times New Roman" w:cs="Times New Roman"/>
          <w:sz w:val="24"/>
          <w:szCs w:val="24"/>
        </w:rPr>
        <w:t xml:space="preserve"> </w:t>
      </w:r>
      <w:bookmarkEnd w:id="26"/>
      <w:r w:rsidRPr="000F075D">
        <w:rPr>
          <w:rFonts w:ascii="Times New Roman" w:eastAsia="Calibri" w:hAnsi="Times New Roman" w:cs="Times New Roman"/>
          <w:sz w:val="24"/>
          <w:szCs w:val="24"/>
        </w:rPr>
        <w:t xml:space="preserve">atsakomybė už įsipareigojimų ir prievolių perkančiajai organizacijai nevykdymą (nepriklausomai nuo jų įnašo pagal jungtinės veiklos sutartį). </w:t>
      </w:r>
    </w:p>
    <w:p w14:paraId="1582BED5" w14:textId="77777777" w:rsidR="00990DB9" w:rsidRPr="000F075D" w:rsidRDefault="00990DB9" w:rsidP="00990DB9">
      <w:pPr>
        <w:spacing w:after="0" w:line="20" w:lineRule="atLeast"/>
        <w:ind w:firstLine="567"/>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5.1.3. </w:t>
      </w:r>
      <w:r w:rsidRPr="000F075D">
        <w:rPr>
          <w:rFonts w:ascii="Times New Roman" w:eastAsia="Calibri" w:hAnsi="Times New Roman" w:cs="Times New Roman"/>
          <w:bCs/>
          <w:sz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0F075D">
        <w:rPr>
          <w:rFonts w:ascii="Times New Roman" w:eastAsia="Calibri" w:hAnsi="Times New Roman" w:cs="Times New Roman"/>
          <w:sz w:val="24"/>
        </w:rPr>
        <w:t>.</w:t>
      </w:r>
    </w:p>
    <w:p w14:paraId="53DFAF45"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4753C541"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p>
    <w:p w14:paraId="73C32A9F"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7" w:name="_Toc251317982"/>
      <w:bookmarkStart w:id="28" w:name="_Toc258929292"/>
      <w:bookmarkStart w:id="29" w:name="_Toc61251135"/>
      <w:r w:rsidRPr="000F075D">
        <w:rPr>
          <w:rFonts w:ascii="Times New Roman" w:eastAsia="Times New Roman" w:hAnsi="Times New Roman" w:cs="Times New Roman"/>
          <w:b/>
          <w:bCs/>
          <w:caps/>
          <w:sz w:val="24"/>
          <w:szCs w:val="24"/>
        </w:rPr>
        <w:t>VI. PASIŪLYMŲ RENGIMAS, PATEIKIMAS, KEITIMAS</w:t>
      </w:r>
      <w:bookmarkEnd w:id="27"/>
      <w:bookmarkEnd w:id="28"/>
      <w:bookmarkEnd w:id="29"/>
    </w:p>
    <w:p w14:paraId="21471810" w14:textId="40ADFA31"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lang w:eastAsia="lt-LT"/>
        </w:rPr>
        <w:t xml:space="preserve">6.1. Pateikdamas pasiūlymą,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ėjas sutinka su Konkurso sąlygomis ir patvirtina, kad jo pasiūlyme pateikta informacija yra teisinga ir apima viską, ko reikia tinkamam pirkimo sutarties vykdymui</w:t>
      </w:r>
      <w:r w:rsidRPr="000F075D">
        <w:rPr>
          <w:rFonts w:ascii="Times New Roman" w:eastAsia="Calibri" w:hAnsi="Times New Roman" w:cs="Times New Roman"/>
          <w:sz w:val="24"/>
          <w:szCs w:val="24"/>
        </w:rPr>
        <w:t>.</w:t>
      </w:r>
      <w:r w:rsidRPr="000F075D">
        <w:rPr>
          <w:rFonts w:ascii="Times New Roman" w:eastAsia="Calibri" w:hAnsi="Times New Roman" w:cs="Times New Roman"/>
          <w:color w:val="000000"/>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pateikdamas pasiūlymą, turi siūlyti visą nurodytą</w:t>
      </w:r>
      <w:r w:rsidR="00E52EB9"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sz w:val="24"/>
          <w:szCs w:val="24"/>
        </w:rPr>
        <w:t>paslaugų apimtį.</w:t>
      </w:r>
    </w:p>
    <w:p w14:paraId="3F72F2DB" w14:textId="02716682"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6.2.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gali pateikti tik vieną pasiūlymą, nepriklausomai nuo to, ar jis pirkime dalyvauja individualiai ar kaip ūkio subjektų grupės narys. Jei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pateikia daugiau kaip vieną </w:t>
      </w:r>
      <w:r w:rsidRPr="000F075D">
        <w:rPr>
          <w:rFonts w:ascii="Times New Roman" w:eastAsia="Calibri" w:hAnsi="Times New Roman" w:cs="Times New Roman"/>
          <w:sz w:val="24"/>
          <w:szCs w:val="24"/>
        </w:rPr>
        <w:lastRenderedPageBreak/>
        <w:t xml:space="preserve">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40EF60CD" w14:textId="4C92B7D4" w:rsidR="002D5240" w:rsidRPr="000F075D" w:rsidRDefault="002D5240" w:rsidP="00AB1456">
      <w:pPr>
        <w:spacing w:after="0" w:line="240" w:lineRule="auto"/>
        <w:ind w:firstLine="567"/>
        <w:jc w:val="both"/>
        <w:rPr>
          <w:rStyle w:val="cf01"/>
          <w:rFonts w:ascii="Times New Roman" w:hAnsi="Times New Roman" w:cs="Times New Roman"/>
          <w:i/>
          <w:color w:val="00B050"/>
          <w:sz w:val="24"/>
          <w:szCs w:val="24"/>
        </w:rPr>
      </w:pPr>
      <w:r w:rsidRPr="000F075D">
        <w:rPr>
          <w:rStyle w:val="cf01"/>
          <w:rFonts w:ascii="Times New Roman" w:hAnsi="Times New Roman" w:cs="Times New Roman"/>
          <w:sz w:val="24"/>
          <w:szCs w:val="24"/>
        </w:rPr>
        <w:t xml:space="preserve">6.3. </w:t>
      </w:r>
      <w:r w:rsidRPr="000F075D">
        <w:rPr>
          <w:rStyle w:val="cf11"/>
          <w:rFonts w:ascii="Times New Roman" w:hAnsi="Times New Roman" w:cs="Times New Roman"/>
          <w:i w:val="0"/>
          <w:iCs w:val="0"/>
          <w:sz w:val="24"/>
          <w:szCs w:val="24"/>
        </w:rPr>
        <w:t xml:space="preserve">Tas pats ūkio subjektas gali būti nurodytas skirtingų </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ėjų pasiūlymuose kaip sub</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 xml:space="preserve">ėjas. Taip pat </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ėjas, pateikęs pasiūlymą savarankiškai, ar pirkime dalyvaujantis jungtinės veiklos pagrindu, gali būti kitos įmonės, pateikusios pasiūlymą tame pačiame pirkime, sub</w:t>
      </w:r>
      <w:r w:rsidR="0090626E" w:rsidRPr="000F075D">
        <w:rPr>
          <w:rStyle w:val="cf11"/>
          <w:rFonts w:ascii="Times New Roman" w:hAnsi="Times New Roman" w:cs="Times New Roman"/>
          <w:i w:val="0"/>
          <w:iCs w:val="0"/>
          <w:sz w:val="24"/>
          <w:szCs w:val="24"/>
        </w:rPr>
        <w:t>teik</w:t>
      </w:r>
      <w:r w:rsidRPr="000F075D">
        <w:rPr>
          <w:rStyle w:val="cf11"/>
          <w:rFonts w:ascii="Times New Roman" w:hAnsi="Times New Roman" w:cs="Times New Roman"/>
          <w:i w:val="0"/>
          <w:iCs w:val="0"/>
          <w:sz w:val="24"/>
          <w:szCs w:val="24"/>
        </w:rPr>
        <w:t>ėju, išskyrus tuos atvejus, kai turima pagrįstų įrodymų, kad toks ūkio subjektų elgesys turėtų būti kvalifikuojamas kaip draudžiamas susitarimas</w:t>
      </w:r>
      <w:r w:rsidRPr="000F075D">
        <w:rPr>
          <w:rStyle w:val="cf01"/>
          <w:rFonts w:ascii="Times New Roman" w:hAnsi="Times New Roman" w:cs="Times New Roman"/>
          <w:i/>
          <w:color w:val="00B050"/>
          <w:sz w:val="24"/>
          <w:szCs w:val="24"/>
        </w:rPr>
        <w:t xml:space="preserve">. </w:t>
      </w:r>
    </w:p>
    <w:p w14:paraId="16B2F4B6" w14:textId="75EADF5D" w:rsidR="00C20E5E" w:rsidRPr="000F075D" w:rsidRDefault="00990DB9" w:rsidP="00AB1456">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r w:rsidRPr="000F075D">
        <w:rPr>
          <w:rFonts w:ascii="Times New Roman" w:eastAsia="Calibri" w:hAnsi="Times New Roman" w:cs="Times New Roman"/>
          <w:iCs/>
          <w:sz w:val="24"/>
          <w:szCs w:val="24"/>
        </w:rPr>
        <w:t>6.</w:t>
      </w:r>
      <w:r w:rsidR="002D5240" w:rsidRPr="000F075D">
        <w:rPr>
          <w:rFonts w:ascii="Times New Roman" w:eastAsia="Calibri" w:hAnsi="Times New Roman" w:cs="Times New Roman"/>
          <w:iCs/>
          <w:sz w:val="24"/>
          <w:szCs w:val="24"/>
        </w:rPr>
        <w:t>4</w:t>
      </w:r>
      <w:r w:rsidRPr="000F075D">
        <w:rPr>
          <w:rFonts w:ascii="Times New Roman" w:eastAsia="Calibri" w:hAnsi="Times New Roman" w:cs="Times New Roman"/>
          <w:iCs/>
          <w:sz w:val="24"/>
          <w:szCs w:val="24"/>
        </w:rPr>
        <w:t>.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sz w:val="24"/>
          <w:szCs w:val="24"/>
        </w:rPr>
        <w:t xml:space="preserve">ėjams nėra leidžiama pateikti alternatyvių pasiūlymų.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ėjui pateikus alternatyvų pasiūlymą, jo pasiūlymas ir alternatyvus pasiūlymas (alternatyvūs pasiūlymai) bus atmesti. </w:t>
      </w:r>
      <w:bookmarkStart w:id="30" w:name="_Toc61251136"/>
    </w:p>
    <w:p w14:paraId="7EEDD0FD" w14:textId="4E4B5F35" w:rsidR="00990DB9" w:rsidRPr="000F075D" w:rsidRDefault="00990DB9" w:rsidP="00C20E5E">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r w:rsidRPr="000F075D">
        <w:rPr>
          <w:rFonts w:ascii="Times New Roman" w:eastAsia="MS Mincho" w:hAnsi="Times New Roman" w:cs="Times New Roman"/>
          <w:color w:val="000000"/>
          <w:sz w:val="24"/>
          <w:szCs w:val="24"/>
        </w:rPr>
        <w:t>6.</w:t>
      </w:r>
      <w:r w:rsidR="002A656E" w:rsidRPr="000F075D">
        <w:rPr>
          <w:rFonts w:ascii="Times New Roman" w:eastAsia="MS Mincho" w:hAnsi="Times New Roman" w:cs="Times New Roman"/>
          <w:color w:val="000000"/>
          <w:sz w:val="24"/>
          <w:szCs w:val="24"/>
        </w:rPr>
        <w:t>5</w:t>
      </w:r>
      <w:r w:rsidRPr="000F075D">
        <w:rPr>
          <w:rFonts w:ascii="Times New Roman" w:eastAsia="MS Mincho" w:hAnsi="Times New Roman" w:cs="Times New Roman"/>
          <w:color w:val="000000"/>
          <w:sz w:val="24"/>
          <w:szCs w:val="24"/>
        </w:rPr>
        <w:t>. </w:t>
      </w:r>
      <w:r w:rsidRPr="000F075D">
        <w:rPr>
          <w:rFonts w:ascii="Times New Roman" w:eastAsia="Times New Roman" w:hAnsi="Times New Roman" w:cs="Times New Roman"/>
          <w:color w:val="000000"/>
          <w:sz w:val="24"/>
          <w:szCs w:val="24"/>
        </w:rPr>
        <w:t xml:space="preserve">Pasiūlymas turi būti pateikiamas tik elektroninėmis priemonėmis, naudojant CVP IS, pasiekiamoje adresu </w:t>
      </w:r>
      <w:hyperlink r:id="rId16" w:history="1">
        <w:r w:rsidR="00C12D81" w:rsidRPr="000F075D">
          <w:rPr>
            <w:rStyle w:val="Hyperlink"/>
            <w:rFonts w:ascii="Times New Roman" w:eastAsia="Calibri" w:hAnsi="Times New Roman" w:cs="Times New Roman"/>
            <w:sz w:val="24"/>
            <w:szCs w:val="24"/>
          </w:rPr>
          <w:t>https://viesiejipirkimai.lt/</w:t>
        </w:r>
      </w:hyperlink>
      <w:r w:rsidR="00C12D81" w:rsidRPr="000F075D">
        <w:rPr>
          <w:rFonts w:ascii="Times New Roman" w:eastAsia="Calibri" w:hAnsi="Times New Roman" w:cs="Times New Roman"/>
          <w:sz w:val="24"/>
          <w:szCs w:val="24"/>
        </w:rPr>
        <w:t>.</w:t>
      </w:r>
      <w:r w:rsidRPr="000F075D">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E52EB9" w:rsidRPr="000F075D">
        <w:rPr>
          <w:rFonts w:ascii="Times New Roman" w:eastAsia="Times New Roman" w:hAnsi="Times New Roman" w:cs="Times New Roman"/>
          <w:color w:val="000000"/>
          <w:sz w:val="24"/>
          <w:szCs w:val="24"/>
        </w:rPr>
        <w:t xml:space="preserve">konkurso </w:t>
      </w:r>
      <w:r w:rsidRPr="000F075D">
        <w:rPr>
          <w:rFonts w:ascii="Times New Roman" w:eastAsia="Times New Roman" w:hAnsi="Times New Roman" w:cs="Times New Roman"/>
          <w:color w:val="000000"/>
          <w:sz w:val="24"/>
          <w:szCs w:val="24"/>
        </w:rPr>
        <w:t xml:space="preserve">sąlygų reikalavimų. Pasiūlymus gali teikti tik CVP IS registruoti </w:t>
      </w:r>
      <w:r w:rsidR="0090626E" w:rsidRPr="000F075D">
        <w:rPr>
          <w:rFonts w:ascii="Times New Roman" w:eastAsia="Times New Roman" w:hAnsi="Times New Roman" w:cs="Times New Roman"/>
          <w:color w:val="000000"/>
          <w:sz w:val="24"/>
          <w:szCs w:val="24"/>
        </w:rPr>
        <w:t>teik</w:t>
      </w:r>
      <w:r w:rsidRPr="000F075D">
        <w:rPr>
          <w:rFonts w:ascii="Times New Roman" w:eastAsia="Times New Roman" w:hAnsi="Times New Roman" w:cs="Times New Roman"/>
          <w:color w:val="000000"/>
          <w:sz w:val="24"/>
          <w:szCs w:val="24"/>
        </w:rPr>
        <w:t>ėjai (nemokama registracija adresu</w:t>
      </w:r>
      <w:r w:rsidR="002406C0" w:rsidRPr="000F075D">
        <w:rPr>
          <w:rFonts w:ascii="Times New Roman" w:eastAsia="Times New Roman" w:hAnsi="Times New Roman" w:cs="Times New Roman"/>
          <w:color w:val="000000"/>
          <w:sz w:val="24"/>
          <w:szCs w:val="24"/>
        </w:rPr>
        <w:t xml:space="preserve"> </w:t>
      </w:r>
      <w:hyperlink r:id="rId17" w:history="1">
        <w:r w:rsidR="002406C0" w:rsidRPr="000F075D">
          <w:rPr>
            <w:rStyle w:val="Hyperlink"/>
            <w:rFonts w:ascii="Times New Roman" w:eastAsia="Calibri" w:hAnsi="Times New Roman" w:cs="Times New Roman"/>
            <w:sz w:val="24"/>
            <w:szCs w:val="24"/>
          </w:rPr>
          <w:t>https://viesiejipirkimai.lt/</w:t>
        </w:r>
      </w:hyperlink>
      <w:bookmarkEnd w:id="30"/>
      <w:r w:rsidR="002406C0" w:rsidRPr="000F075D">
        <w:rPr>
          <w:rFonts w:ascii="Times New Roman" w:eastAsia="Times New Roman" w:hAnsi="Times New Roman" w:cs="Times New Roman"/>
          <w:color w:val="000000"/>
          <w:sz w:val="24"/>
          <w:szCs w:val="24"/>
        </w:rPr>
        <w:t>).</w:t>
      </w:r>
    </w:p>
    <w:p w14:paraId="04777CE4" w14:textId="232FE766" w:rsidR="00990DB9" w:rsidRPr="000F075D" w:rsidRDefault="00990DB9" w:rsidP="00990DB9">
      <w:pPr>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6.</w:t>
      </w:r>
      <w:r w:rsidR="002A656E"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ėjo teikiamas pasiūlymas gali būti užšifruojamas.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ėjas, nusprendęs pateikti užšifruotą pasiūlymą, turi:</w:t>
      </w:r>
    </w:p>
    <w:p w14:paraId="3BB81BC0" w14:textId="75AF7D7C" w:rsidR="005937B9" w:rsidRPr="000F075D" w:rsidRDefault="005937B9" w:rsidP="005937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6.</w:t>
      </w:r>
      <w:r w:rsidR="002A656E" w:rsidRPr="000F075D">
        <w:rPr>
          <w:rFonts w:ascii="Times New Roman" w:eastAsia="Calibri" w:hAnsi="Times New Roman" w:cs="Times New Roman"/>
          <w:color w:val="000000"/>
          <w:sz w:val="24"/>
          <w:szCs w:val="24"/>
        </w:rPr>
        <w:t>6</w:t>
      </w:r>
      <w:r w:rsidRPr="000F075D">
        <w:rPr>
          <w:rFonts w:ascii="Times New Roman" w:eastAsia="Calibri" w:hAnsi="Times New Roman" w:cs="Times New Roman"/>
          <w:color w:val="000000"/>
          <w:sz w:val="24"/>
          <w:szCs w:val="24"/>
        </w:rPr>
        <w:t>.1. iki pasiūlymų pateikimo termino pabaigos</w:t>
      </w:r>
      <w:r w:rsidR="002A656E" w:rsidRPr="000F075D">
        <w:rPr>
          <w:rFonts w:ascii="Times New Roman" w:eastAsia="Calibri" w:hAnsi="Times New Roman" w:cs="Times New Roman"/>
          <w:color w:val="000000"/>
          <w:sz w:val="24"/>
          <w:szCs w:val="24"/>
        </w:rPr>
        <w:t xml:space="preserve">, </w:t>
      </w:r>
      <w:r w:rsidR="002A656E" w:rsidRPr="000F075D">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sidR="002A656E" w:rsidRPr="000F075D">
        <w:rPr>
          <w:rFonts w:ascii="Times New Roman" w:hAnsi="Times New Roman" w:cs="Times New Roman"/>
          <w:szCs w:val="24"/>
        </w:rPr>
        <w:t xml:space="preserve"> </w:t>
      </w:r>
      <w:r w:rsidR="00DE693D" w:rsidRPr="000F075D">
        <w:rPr>
          <w:rFonts w:ascii="Times New Roman" w:eastAsia="Calibri" w:hAnsi="Times New Roman" w:cs="Times New Roman"/>
          <w:sz w:val="24"/>
          <w:szCs w:val="24"/>
        </w:rPr>
        <w:t xml:space="preserve">Instrukciją, kaip </w:t>
      </w:r>
      <w:r w:rsidR="0090626E" w:rsidRPr="000F075D">
        <w:rPr>
          <w:rFonts w:ascii="Times New Roman" w:eastAsia="Calibri" w:hAnsi="Times New Roman" w:cs="Times New Roman"/>
          <w:sz w:val="24"/>
          <w:szCs w:val="24"/>
        </w:rPr>
        <w:t>teik</w:t>
      </w:r>
      <w:r w:rsidR="00DE693D" w:rsidRPr="000F075D">
        <w:rPr>
          <w:rFonts w:ascii="Times New Roman" w:eastAsia="Calibri" w:hAnsi="Times New Roman" w:cs="Times New Roman"/>
          <w:sz w:val="24"/>
          <w:szCs w:val="24"/>
        </w:rPr>
        <w:t>ėjui užšifruoti pasiūlymą, galima rasti</w:t>
      </w:r>
      <w:r w:rsidR="0063562C" w:rsidRPr="000F075D">
        <w:rPr>
          <w:rFonts w:ascii="Times New Roman" w:eastAsia="Calibri" w:hAnsi="Times New Roman" w:cs="Times New Roman"/>
          <w:sz w:val="24"/>
          <w:szCs w:val="24"/>
        </w:rPr>
        <w:t xml:space="preserve"> </w:t>
      </w:r>
      <w:hyperlink r:id="rId18" w:history="1">
        <w:r w:rsidR="00457991" w:rsidRPr="000F075D">
          <w:rPr>
            <w:rStyle w:val="Hyperlink"/>
            <w:rFonts w:ascii="Times New Roman" w:eastAsia="Calibri" w:hAnsi="Times New Roman" w:cs="Times New Roman"/>
            <w:sz w:val="24"/>
            <w:szCs w:val="24"/>
          </w:rPr>
          <w:t>„PowerPoint“ pateiktis</w:t>
        </w:r>
      </w:hyperlink>
      <w:r w:rsidR="0063562C" w:rsidRPr="000F075D">
        <w:rPr>
          <w:rFonts w:ascii="Times New Roman" w:eastAsia="Calibri" w:hAnsi="Times New Roman" w:cs="Times New Roman"/>
          <w:sz w:val="24"/>
          <w:szCs w:val="24"/>
        </w:rPr>
        <w:t>.</w:t>
      </w:r>
    </w:p>
    <w:p w14:paraId="179853BA" w14:textId="4505AEA3" w:rsidR="005937B9" w:rsidRPr="000F075D" w:rsidRDefault="005937B9" w:rsidP="002A656E">
      <w:pPr>
        <w:spacing w:after="0" w:line="240" w:lineRule="auto"/>
        <w:ind w:firstLine="567"/>
        <w:jc w:val="both"/>
        <w:rPr>
          <w:rFonts w:ascii="Times New Roman" w:hAnsi="Times New Roman" w:cs="Times New Roman"/>
          <w:sz w:val="24"/>
          <w:szCs w:val="24"/>
        </w:rPr>
      </w:pPr>
      <w:r w:rsidRPr="000F075D">
        <w:rPr>
          <w:rFonts w:ascii="Times New Roman" w:eastAsia="Calibri" w:hAnsi="Times New Roman" w:cs="Times New Roman"/>
          <w:sz w:val="24"/>
          <w:szCs w:val="24"/>
        </w:rPr>
        <w:t>6.</w:t>
      </w:r>
      <w:r w:rsidR="002A656E"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.2. </w:t>
      </w:r>
      <w:r w:rsidR="002A656E" w:rsidRPr="000F075D">
        <w:rPr>
          <w:rFonts w:ascii="Times New Roman" w:hAnsi="Times New Roman" w:cs="Times New Roman"/>
          <w:sz w:val="24"/>
          <w:szCs w:val="24"/>
        </w:rPr>
        <w:t xml:space="preserve">iki susipažinimo su CVP IS priemonėmis pateiktais pasiūlymais vokų atplėšimo procedūros (posėdžio) pradžios CVP IS susirašinėjimo priemonėmis pateikti slaptažodį, su kuriuo perkančioji organizacija galės iššifruoti pateiktą pasiūlymą. </w:t>
      </w:r>
    </w:p>
    <w:p w14:paraId="77CDD103" w14:textId="180DB95E" w:rsidR="0026435F" w:rsidRPr="000F075D" w:rsidRDefault="0026435F" w:rsidP="0026435F">
      <w:pPr>
        <w:tabs>
          <w:tab w:val="left" w:pos="720"/>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6.</w:t>
      </w:r>
      <w:r w:rsidR="002A656E" w:rsidRPr="000F075D">
        <w:rPr>
          <w:rFonts w:ascii="Times New Roman" w:hAnsi="Times New Roman" w:cs="Times New Roman"/>
          <w:sz w:val="24"/>
          <w:szCs w:val="24"/>
        </w:rPr>
        <w:t>7</w:t>
      </w:r>
      <w:r w:rsidRPr="000F075D">
        <w:rPr>
          <w:rFonts w:ascii="Times New Roman" w:hAnsi="Times New Roman" w:cs="Times New Roman"/>
          <w:sz w:val="24"/>
          <w:szCs w:val="24"/>
        </w:rPr>
        <w:t xml:space="preserve">. Iškilus CVP IS techninėms problemoms, kai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neturi galimybės pateikti slaptažodžio per CVP IS susirašinėjimo priemonę,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 turi teisę slaptažodį pateikti kitomis priemonėmis: perkančiosios organizacijos elektroniniu paštu:</w:t>
      </w:r>
      <w:r w:rsidR="000A3489" w:rsidRPr="000F075D">
        <w:rPr>
          <w:rFonts w:ascii="Times New Roman" w:hAnsi="Times New Roman" w:cs="Times New Roman"/>
          <w:sz w:val="24"/>
          <w:szCs w:val="24"/>
        </w:rPr>
        <w:t xml:space="preserve"> </w:t>
      </w:r>
      <w:hyperlink r:id="rId19" w:history="1">
        <w:r w:rsidR="00D47FDC" w:rsidRPr="000F075D">
          <w:rPr>
            <w:rStyle w:val="Hyperlink"/>
            <w:rFonts w:ascii="Times New Roman" w:hAnsi="Times New Roman" w:cs="Times New Roman"/>
            <w:sz w:val="24"/>
            <w:szCs w:val="24"/>
          </w:rPr>
          <w:t>kristina.laucyte@lrmuitine.lt</w:t>
        </w:r>
      </w:hyperlink>
      <w:hyperlink r:id="rId20" w:history="1"/>
      <w:r w:rsidRPr="000F075D">
        <w:rPr>
          <w:rFonts w:ascii="Times New Roman" w:hAnsi="Times New Roman" w:cs="Times New Roman"/>
          <w:sz w:val="24"/>
          <w:szCs w:val="24"/>
        </w:rPr>
        <w:t xml:space="preserve">. </w:t>
      </w:r>
      <w:r w:rsidRPr="000F075D">
        <w:rPr>
          <w:rFonts w:ascii="Times New Roman" w:hAnsi="Times New Roman" w:cs="Times New Roman"/>
          <w:sz w:val="24"/>
          <w:szCs w:val="24"/>
          <w:lang w:eastAsia="lt-LT"/>
        </w:rPr>
        <w:t xml:space="preserve">Tokiu atveju </w:t>
      </w:r>
      <w:r w:rsidR="0090626E" w:rsidRPr="000F075D">
        <w:rPr>
          <w:rFonts w:ascii="Times New Roman" w:hAnsi="Times New Roman" w:cs="Times New Roman"/>
          <w:sz w:val="24"/>
          <w:szCs w:val="24"/>
          <w:lang w:eastAsia="lt-LT"/>
        </w:rPr>
        <w:t>teik</w:t>
      </w:r>
      <w:r w:rsidRPr="000F075D">
        <w:rPr>
          <w:rFonts w:ascii="Times New Roman" w:hAnsi="Times New Roman" w:cs="Times New Roman"/>
          <w:sz w:val="24"/>
          <w:szCs w:val="24"/>
          <w:lang w:eastAsia="lt-LT"/>
        </w:rPr>
        <w:t xml:space="preserve">ėjas turėtų būti aktyvus ir įsitikinti, kad pateiktas slaptažodis laiku pasiekė adresatą (pavyzdžiui, susisiekęs su perkančiąja organizacija oficialiu jos telefonu ir (arba) kitais būdais). </w:t>
      </w:r>
    </w:p>
    <w:p w14:paraId="1B4E81EF" w14:textId="63D13C3B" w:rsidR="0026435F" w:rsidRPr="000F075D" w:rsidRDefault="0026435F" w:rsidP="0026435F">
      <w:pPr>
        <w:tabs>
          <w:tab w:val="left" w:pos="720"/>
        </w:tabs>
        <w:spacing w:after="0" w:line="20" w:lineRule="atLeast"/>
        <w:ind w:firstLine="567"/>
        <w:jc w:val="both"/>
        <w:rPr>
          <w:rFonts w:ascii="Times New Roman" w:hAnsi="Times New Roman" w:cs="Times New Roman"/>
          <w:b/>
          <w:sz w:val="24"/>
          <w:szCs w:val="24"/>
        </w:rPr>
      </w:pPr>
      <w:r w:rsidRPr="000F075D">
        <w:rPr>
          <w:rFonts w:ascii="Times New Roman" w:hAnsi="Times New Roman" w:cs="Times New Roman"/>
          <w:sz w:val="24"/>
          <w:szCs w:val="24"/>
        </w:rPr>
        <w:t>6.</w:t>
      </w:r>
      <w:r w:rsidR="00FA7182" w:rsidRPr="000F075D">
        <w:rPr>
          <w:rFonts w:ascii="Times New Roman" w:hAnsi="Times New Roman" w:cs="Times New Roman"/>
          <w:sz w:val="24"/>
          <w:szCs w:val="24"/>
        </w:rPr>
        <w:t>8</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užšifravo tik pasiūlymo dokumentą, kuriame nurodyta pasiūlymo kaina, o kitus pasiūlymo dokumentus pateikė neužšifruotus – perkančioji organizacija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 pasiūlymą atmeta kaip neatitinkantį pirkimo dokumentuose nustatytų reikalavimų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ėjas nepateikė pasiūlymo kainos).</w:t>
      </w:r>
    </w:p>
    <w:p w14:paraId="57658BC4" w14:textId="525AE3FA" w:rsidR="00990DB9" w:rsidRPr="000F075D" w:rsidRDefault="00990DB9" w:rsidP="00990DB9">
      <w:pPr>
        <w:tabs>
          <w:tab w:val="left" w:pos="720"/>
          <w:tab w:val="left" w:pos="1134"/>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6.</w:t>
      </w:r>
      <w:r w:rsidR="006B43E2" w:rsidRPr="000F075D">
        <w:rPr>
          <w:rFonts w:ascii="Times New Roman" w:eastAsia="Calibri" w:hAnsi="Times New Roman" w:cs="Times New Roman"/>
          <w:sz w:val="24"/>
          <w:szCs w:val="24"/>
        </w:rPr>
        <w:t>9</w:t>
      </w:r>
      <w:r w:rsidRPr="000F075D">
        <w:rPr>
          <w:rFonts w:ascii="Times New Roman" w:eastAsia="Calibri" w:hAnsi="Times New Roman" w:cs="Times New Roman"/>
          <w:sz w:val="24"/>
          <w:szCs w:val="24"/>
        </w:rPr>
        <w:t xml:space="preserve">. Pasiūlymą reikia pateikti </w:t>
      </w:r>
      <w:r w:rsidR="00AB62C2" w:rsidRPr="000F075D">
        <w:rPr>
          <w:rFonts w:ascii="Times New Roman" w:eastAsia="Calibri" w:hAnsi="Times New Roman" w:cs="Times New Roman"/>
          <w:sz w:val="24"/>
          <w:szCs w:val="24"/>
        </w:rPr>
        <w:t>Skelbime nurodytu terminu</w:t>
      </w:r>
      <w:r w:rsidRPr="000F075D">
        <w:rPr>
          <w:rFonts w:ascii="Times New Roman" w:eastAsia="Calibri" w:hAnsi="Times New Roman" w:cs="Times New Roman"/>
          <w:sz w:val="24"/>
          <w:szCs w:val="24"/>
        </w:rPr>
        <w:t xml:space="preserve"> tik elektroninėmis priemonėmis, naudojant CVP IS.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ėjui CVP IS susirašinėjimo priemonėmis paprašius, perkančioji organizacija CVP IS susirašinėjimo priemonėmis patvirtina, kad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yra gautas ir nurodo gavimo dieną, valandą ir minutę.</w:t>
      </w:r>
    </w:p>
    <w:p w14:paraId="6DAFCD2B" w14:textId="5C62AB86" w:rsidR="00990DB9" w:rsidRPr="000F075D" w:rsidRDefault="00990DB9" w:rsidP="00990DB9">
      <w:pPr>
        <w:tabs>
          <w:tab w:val="left" w:pos="567"/>
          <w:tab w:val="left" w:pos="709"/>
          <w:tab w:val="left" w:pos="851"/>
        </w:tabs>
        <w:spacing w:after="0" w:line="240" w:lineRule="auto"/>
        <w:ind w:firstLine="567"/>
        <w:jc w:val="both"/>
        <w:rPr>
          <w:rFonts w:ascii="Times New Roman" w:eastAsia="Calibri" w:hAnsi="Times New Roman" w:cs="Times New Roman"/>
          <w:color w:val="FF0000"/>
          <w:sz w:val="24"/>
        </w:rPr>
      </w:pPr>
      <w:r w:rsidRPr="000F075D">
        <w:rPr>
          <w:rFonts w:ascii="Times New Roman" w:eastAsia="Calibri" w:hAnsi="Times New Roman" w:cs="Times New Roman"/>
          <w:color w:val="000000"/>
          <w:sz w:val="24"/>
        </w:rPr>
        <w:t>6.</w:t>
      </w:r>
      <w:r w:rsidR="006C77A9" w:rsidRPr="000F075D">
        <w:rPr>
          <w:rFonts w:ascii="Times New Roman" w:eastAsia="Calibri" w:hAnsi="Times New Roman" w:cs="Times New Roman"/>
          <w:color w:val="000000"/>
          <w:sz w:val="24"/>
        </w:rPr>
        <w:t>10</w:t>
      </w:r>
      <w:r w:rsidRPr="000F075D">
        <w:rPr>
          <w:rFonts w:ascii="Times New Roman" w:eastAsia="Calibri" w:hAnsi="Times New Roman" w:cs="Times New Roman"/>
          <w:color w:val="000000"/>
          <w:sz w:val="24"/>
        </w:rPr>
        <w:t xml:space="preserve">. </w:t>
      </w:r>
      <w:r w:rsidRPr="000F075D">
        <w:rPr>
          <w:rFonts w:ascii="Times New Roman" w:eastAsia="Calibri" w:hAnsi="Times New Roman" w:cs="Times New Roman"/>
          <w:b/>
          <w:bCs/>
          <w:i/>
          <w:iCs/>
          <w:color w:val="000000"/>
          <w:sz w:val="24"/>
        </w:rPr>
        <w:t xml:space="preserve">Pasiūlymas privalo būti pasirašytas </w:t>
      </w:r>
      <w:r w:rsidR="0090626E" w:rsidRPr="000F075D">
        <w:rPr>
          <w:rFonts w:ascii="Times New Roman" w:eastAsia="Calibri" w:hAnsi="Times New Roman" w:cs="Times New Roman"/>
          <w:b/>
          <w:bCs/>
          <w:i/>
          <w:iCs/>
          <w:sz w:val="24"/>
        </w:rPr>
        <w:t>teik</w:t>
      </w:r>
      <w:r w:rsidRPr="000F075D">
        <w:rPr>
          <w:rFonts w:ascii="Times New Roman" w:eastAsia="Calibri" w:hAnsi="Times New Roman" w:cs="Times New Roman"/>
          <w:b/>
          <w:bCs/>
          <w:i/>
          <w:iCs/>
          <w:sz w:val="24"/>
        </w:rPr>
        <w:t>ėjo vadovo arba jo įgalioto asmens.</w:t>
      </w:r>
      <w:r w:rsidRPr="000F075D">
        <w:rPr>
          <w:rFonts w:ascii="Times New Roman" w:eastAsia="Calibri" w:hAnsi="Times New Roman" w:cs="Times New Roman"/>
          <w:sz w:val="24"/>
        </w:rPr>
        <w:t xml:space="preserve"> Perkančioji organizacija nereikalauja, kad pasiūlymas būtų pasirašytas kvalifikuotu elektroniniu parašu. </w:t>
      </w:r>
      <w:r w:rsidRPr="000F075D">
        <w:rPr>
          <w:rFonts w:ascii="Times New Roman" w:eastAsia="Calibri" w:hAnsi="Times New Roman" w:cs="Times New Roman"/>
          <w:color w:val="000000"/>
          <w:sz w:val="24"/>
        </w:rPr>
        <w:t xml:space="preserve">Visi dokumentai, patvirtinantys </w:t>
      </w:r>
      <w:r w:rsidR="0090626E" w:rsidRPr="000F075D">
        <w:rPr>
          <w:rFonts w:ascii="Times New Roman" w:eastAsia="Calibri" w:hAnsi="Times New Roman" w:cs="Times New Roman"/>
          <w:color w:val="000000"/>
          <w:sz w:val="24"/>
        </w:rPr>
        <w:t>teik</w:t>
      </w:r>
      <w:r w:rsidRPr="000F075D">
        <w:rPr>
          <w:rFonts w:ascii="Times New Roman" w:eastAsia="Calibri" w:hAnsi="Times New Roman" w:cs="Times New Roman"/>
          <w:color w:val="000000"/>
          <w:sz w:val="24"/>
        </w:rPr>
        <w:t xml:space="preserve">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0F075D">
        <w:rPr>
          <w:rFonts w:ascii="Times New Roman" w:eastAsia="Calibri" w:hAnsi="Times New Roman" w:cs="Times New Roman"/>
          <w:color w:val="000000"/>
          <w:sz w:val="24"/>
        </w:rPr>
        <w:t>pdf</w:t>
      </w:r>
      <w:proofErr w:type="spellEnd"/>
      <w:r w:rsidRPr="000F075D">
        <w:rPr>
          <w:rFonts w:ascii="Times New Roman" w:eastAsia="Calibri" w:hAnsi="Times New Roman" w:cs="Times New Roman"/>
          <w:color w:val="000000"/>
          <w:sz w:val="24"/>
        </w:rPr>
        <w:t xml:space="preserve">, jpg, </w:t>
      </w:r>
      <w:proofErr w:type="spellStart"/>
      <w:r w:rsidRPr="000F075D">
        <w:rPr>
          <w:rFonts w:ascii="Times New Roman" w:eastAsia="Calibri" w:hAnsi="Times New Roman" w:cs="Times New Roman"/>
          <w:color w:val="000000"/>
          <w:sz w:val="24"/>
        </w:rPr>
        <w:t>doc</w:t>
      </w:r>
      <w:proofErr w:type="spellEnd"/>
      <w:r w:rsidRPr="000F075D">
        <w:rPr>
          <w:rFonts w:ascii="Times New Roman" w:eastAsia="Calibri" w:hAnsi="Times New Roman" w:cs="Times New Roman"/>
          <w:color w:val="000000"/>
          <w:sz w:val="24"/>
        </w:rPr>
        <w:t xml:space="preserve"> ir kt.).</w:t>
      </w:r>
      <w:r w:rsidRPr="000F075D">
        <w:rPr>
          <w:rFonts w:ascii="Times New Roman" w:eastAsia="Calibri" w:hAnsi="Times New Roman" w:cs="Times New Roman"/>
          <w:sz w:val="24"/>
        </w:rPr>
        <w:t xml:space="preserve"> Perkančioji organizacija, </w:t>
      </w:r>
      <w:r w:rsidRPr="000F075D">
        <w:rPr>
          <w:rFonts w:ascii="Times New Roman" w:eastAsia="Calibri" w:hAnsi="Times New Roman" w:cs="Times New Roman"/>
          <w:bCs/>
          <w:color w:val="000000"/>
          <w:sz w:val="24"/>
        </w:rPr>
        <w:t>kilus abejonių</w:t>
      </w:r>
      <w:r w:rsidRPr="000F075D">
        <w:rPr>
          <w:rFonts w:ascii="Times New Roman" w:eastAsia="Calibri" w:hAnsi="Times New Roman" w:cs="Times New Roman"/>
          <w:b/>
          <w:color w:val="000000"/>
          <w:sz w:val="24"/>
        </w:rPr>
        <w:t xml:space="preserve"> </w:t>
      </w:r>
      <w:r w:rsidRPr="000F075D">
        <w:rPr>
          <w:rFonts w:ascii="Times New Roman" w:eastAsia="Calibri" w:hAnsi="Times New Roman" w:cs="Times New Roman"/>
          <w:color w:val="000000"/>
          <w:sz w:val="24"/>
        </w:rPr>
        <w:t>dėl patvirtintos kopijos atitikties originalui,</w:t>
      </w:r>
      <w:r w:rsidRPr="000F075D">
        <w:rPr>
          <w:rFonts w:ascii="Times New Roman" w:eastAsia="Calibri" w:hAnsi="Times New Roman" w:cs="Times New Roman"/>
          <w:sz w:val="24"/>
        </w:rPr>
        <w:t xml:space="preserve"> turi teisę reikalauti pateikti dokumentų originalus.</w:t>
      </w:r>
    </w:p>
    <w:p w14:paraId="0C5EEB34" w14:textId="60358DFF" w:rsidR="00990DB9" w:rsidRPr="000F075D" w:rsidRDefault="00990DB9" w:rsidP="00990DB9">
      <w:pPr>
        <w:spacing w:after="0" w:line="240" w:lineRule="auto"/>
        <w:ind w:firstLine="567"/>
        <w:jc w:val="both"/>
        <w:rPr>
          <w:rFonts w:ascii="Times New Roman" w:eastAsia="MS Mincho" w:hAnsi="Times New Roman" w:cs="Times New Roman"/>
          <w:color w:val="000000"/>
          <w:sz w:val="24"/>
          <w:szCs w:val="24"/>
        </w:rPr>
      </w:pPr>
      <w:r w:rsidRPr="000F075D">
        <w:rPr>
          <w:rFonts w:ascii="Times New Roman" w:eastAsia="Calibri" w:hAnsi="Times New Roman" w:cs="Times New Roman"/>
          <w:bCs/>
          <w:sz w:val="24"/>
          <w:szCs w:val="24"/>
        </w:rPr>
        <w:lastRenderedPageBreak/>
        <w:t>6.</w:t>
      </w:r>
      <w:r w:rsidR="00E52EB9" w:rsidRPr="000F075D">
        <w:rPr>
          <w:rFonts w:ascii="Times New Roman" w:eastAsia="Calibri" w:hAnsi="Times New Roman" w:cs="Times New Roman"/>
          <w:bCs/>
          <w:sz w:val="24"/>
          <w:szCs w:val="24"/>
        </w:rPr>
        <w:t>1</w:t>
      </w:r>
      <w:r w:rsidR="006C77A9" w:rsidRPr="000F075D">
        <w:rPr>
          <w:rFonts w:ascii="Times New Roman" w:eastAsia="Calibri" w:hAnsi="Times New Roman" w:cs="Times New Roman"/>
          <w:bCs/>
          <w:sz w:val="24"/>
          <w:szCs w:val="24"/>
        </w:rPr>
        <w:t>1</w:t>
      </w:r>
      <w:r w:rsidRPr="000F075D">
        <w:rPr>
          <w:rFonts w:ascii="Times New Roman" w:eastAsia="Calibri" w:hAnsi="Times New Roman" w:cs="Times New Roman"/>
          <w:bCs/>
          <w:sz w:val="24"/>
          <w:szCs w:val="24"/>
        </w:rPr>
        <w:t>. </w:t>
      </w:r>
      <w:r w:rsidR="0090626E" w:rsidRPr="000F075D">
        <w:rPr>
          <w:rFonts w:ascii="Times New Roman" w:eastAsia="Calibri" w:hAnsi="Times New Roman" w:cs="Times New Roman"/>
          <w:bCs/>
          <w:sz w:val="24"/>
          <w:szCs w:val="24"/>
        </w:rPr>
        <w:t>Teik</w:t>
      </w:r>
      <w:r w:rsidRPr="000F075D">
        <w:rPr>
          <w:rFonts w:ascii="Times New Roman" w:eastAsia="Calibri" w:hAnsi="Times New Roman" w:cs="Times New Roman"/>
          <w:bCs/>
          <w:sz w:val="24"/>
          <w:szCs w:val="24"/>
        </w:rPr>
        <w:t xml:space="preserve">ėjo pasiūlymas bei kita korespondencija pateikiama lietuvių kalba. </w:t>
      </w:r>
      <w:r w:rsidRPr="000F075D">
        <w:rPr>
          <w:rFonts w:ascii="Times New Roman" w:eastAsia="Lucida Sans Unicode" w:hAnsi="Times New Roman" w:cs="Times New Roman"/>
          <w:color w:val="000000"/>
          <w:spacing w:val="-4"/>
          <w:sz w:val="24"/>
          <w:szCs w:val="24"/>
        </w:rPr>
        <w:t xml:space="preserve">Jei atitinkami dokumentai yra išduoti kita, </w:t>
      </w:r>
      <w:r w:rsidRPr="000F075D">
        <w:rPr>
          <w:rFonts w:ascii="Times New Roman" w:eastAsia="Lucida Sans Unicode" w:hAnsi="Times New Roman" w:cs="Times New Roman"/>
          <w:spacing w:val="-4"/>
          <w:sz w:val="24"/>
          <w:szCs w:val="24"/>
        </w:rPr>
        <w:t>nei reikalaujama kalba, turi būti pateiktos tinkamai patvirtinto vertimo į lietuvių kalbą</w:t>
      </w:r>
      <w:r w:rsidRPr="000F075D">
        <w:rPr>
          <w:rFonts w:ascii="Times New Roman" w:eastAsia="Calibri" w:hAnsi="Times New Roman" w:cs="Times New Roman"/>
          <w:bCs/>
          <w:sz w:val="24"/>
          <w:szCs w:val="24"/>
        </w:rPr>
        <w:t xml:space="preserve"> skaitmeninės kopijos</w:t>
      </w:r>
      <w:r w:rsidRPr="000F075D">
        <w:rPr>
          <w:rFonts w:ascii="Times New Roman" w:eastAsia="Lucida Sans Unicode" w:hAnsi="Times New Roman" w:cs="Times New Roman"/>
          <w:spacing w:val="-4"/>
          <w:sz w:val="24"/>
          <w:szCs w:val="24"/>
        </w:rPr>
        <w:t>.</w:t>
      </w:r>
      <w:r w:rsidRPr="000F075D">
        <w:rPr>
          <w:rFonts w:ascii="Times New Roman" w:eastAsia="Calibri" w:hAnsi="Times New Roman" w:cs="Times New Roman"/>
          <w:sz w:val="24"/>
          <w:szCs w:val="24"/>
        </w:rPr>
        <w:t xml:space="preserve"> Tinkamu laikomas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ar jo įgalioto asmens parašu, nurodant pasirašiusiojo asmens pareigų pavadinimą, vardą (vardo raidę), pavardę, datą ir antspaudą (jei turi), patvirtintas vertimas</w:t>
      </w:r>
      <w:r w:rsidRPr="000F075D">
        <w:rPr>
          <w:rFonts w:ascii="Times New Roman" w:eastAsia="Calibri" w:hAnsi="Times New Roman" w:cs="Times New Roman"/>
          <w:bCs/>
          <w:sz w:val="24"/>
          <w:szCs w:val="24"/>
        </w:rPr>
        <w:t xml:space="preserve"> </w:t>
      </w:r>
      <w:r w:rsidRPr="000F075D">
        <w:rPr>
          <w:rFonts w:ascii="Times New Roman" w:eastAsia="Calibri" w:hAnsi="Times New Roman" w:cs="Times New Roman"/>
          <w:iCs/>
          <w:sz w:val="24"/>
          <w:szCs w:val="24"/>
        </w:rPr>
        <w:t>arba</w:t>
      </w:r>
      <w:r w:rsidRPr="000F075D">
        <w:rPr>
          <w:rFonts w:ascii="Times New Roman" w:eastAsia="Calibri" w:hAnsi="Times New Roman" w:cs="Times New Roman"/>
          <w:i/>
          <w:sz w:val="24"/>
          <w:szCs w:val="24"/>
        </w:rPr>
        <w:t xml:space="preserve"> </w:t>
      </w:r>
      <w:r w:rsidRPr="000F075D">
        <w:rPr>
          <w:rFonts w:ascii="Times New Roman" w:eastAsia="Calibri" w:hAnsi="Times New Roman" w:cs="Times New Roman"/>
          <w:iCs/>
          <w:sz w:val="24"/>
          <w:szCs w:val="24"/>
        </w:rPr>
        <w:t>vertimas, patvirtintas vertėjo parašu ir vertimo biuro antspaudu (jei turi)</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ėjo specialistams išduoti kvalifikaciją patvirtinantys dokumentai gali būti pateikti anglų kalba</w:t>
      </w:r>
      <w:r w:rsidRPr="000F075D">
        <w:rPr>
          <w:rFonts w:ascii="Times New Roman" w:eastAsia="Calibri" w:hAnsi="Times New Roman" w:cs="Times New Roman"/>
          <w:bCs/>
          <w:sz w:val="24"/>
          <w:szCs w:val="24"/>
        </w:rPr>
        <w:t>.</w:t>
      </w:r>
      <w:r w:rsidRPr="000F075D">
        <w:rPr>
          <w:rFonts w:ascii="Times New Roman" w:eastAsia="Calibri" w:hAnsi="Times New Roman" w:cs="Times New Roman"/>
          <w:i/>
          <w:sz w:val="24"/>
          <w:szCs w:val="24"/>
        </w:rPr>
        <w:t xml:space="preserve"> </w:t>
      </w:r>
    </w:p>
    <w:p w14:paraId="3071D1AE" w14:textId="2E26B82A"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6.</w:t>
      </w:r>
      <w:r w:rsidR="00FA042D" w:rsidRPr="000F075D">
        <w:rPr>
          <w:rFonts w:ascii="Times New Roman" w:eastAsia="Calibri" w:hAnsi="Times New Roman" w:cs="Times New Roman"/>
          <w:sz w:val="24"/>
          <w:szCs w:val="24"/>
        </w:rPr>
        <w:t>1</w:t>
      </w:r>
      <w:r w:rsidR="00F46BF9" w:rsidRPr="000F075D">
        <w:rPr>
          <w:rFonts w:ascii="Times New Roman" w:eastAsia="Calibri" w:hAnsi="Times New Roman" w:cs="Times New Roman"/>
          <w:sz w:val="24"/>
          <w:szCs w:val="24"/>
        </w:rPr>
        <w:t>2</w:t>
      </w:r>
      <w:r w:rsidRPr="000F075D">
        <w:rPr>
          <w:rFonts w:ascii="Times New Roman" w:eastAsia="Calibri" w:hAnsi="Times New Roman" w:cs="Times New Roman"/>
          <w:sz w:val="24"/>
          <w:szCs w:val="24"/>
        </w:rPr>
        <w:t>.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ėjai pasiūlyme turi </w:t>
      </w:r>
      <w:r w:rsidRPr="000F075D">
        <w:rPr>
          <w:rFonts w:ascii="Times New Roman" w:eastAsia="Calibri" w:hAnsi="Times New Roman" w:cs="Times New Roman"/>
          <w:b/>
          <w:bCs/>
          <w:i/>
          <w:iCs/>
          <w:sz w:val="24"/>
          <w:szCs w:val="24"/>
        </w:rPr>
        <w:t>nurodyti,</w:t>
      </w:r>
      <w:r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b/>
          <w:bCs/>
          <w:i/>
          <w:iCs/>
          <w:sz w:val="24"/>
          <w:szCs w:val="24"/>
        </w:rPr>
        <w:t>kokia pasiūlyme pateikta informacija yra konfidenciali</w:t>
      </w:r>
      <w:r w:rsidRPr="000F075D">
        <w:rPr>
          <w:rFonts w:ascii="Times New Roman" w:eastAsia="Calibri"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pateiktos informacijos, kurią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nurodė kaip konfidencialią. </w:t>
      </w:r>
    </w:p>
    <w:p w14:paraId="1985C4FF" w14:textId="564BA19D"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Informacija, kurią viešai skelbti įpareigoja Lietuvos Respublikos įstatymai, negali būti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nurodoma kaip konfidenciali, todėl,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ėjui nurodžius tokią informaciją kaip konfidencialią, perkančioji organizacija turi teisę ją skelbti. Perkančioji organizacija neatsako už konfidencialios informacijos paviešinimą, kuri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nebuvo nurodyta kaip konfidenciali.</w:t>
      </w:r>
    </w:p>
    <w:p w14:paraId="3BE33ABC" w14:textId="07BE2E37" w:rsidR="00990DB9" w:rsidRPr="000F075D" w:rsidRDefault="00990DB9" w:rsidP="00990DB9">
      <w:pPr>
        <w:spacing w:after="0" w:line="240" w:lineRule="auto"/>
        <w:ind w:firstLine="709"/>
        <w:jc w:val="both"/>
        <w:rPr>
          <w:rFonts w:ascii="Times New Roman" w:eastAsia="Calibri" w:hAnsi="Times New Roman" w:cs="Times New Roman"/>
          <w:color w:val="000000"/>
          <w:sz w:val="24"/>
        </w:rPr>
      </w:pPr>
      <w:r w:rsidRPr="000F075D">
        <w:rPr>
          <w:rFonts w:ascii="Times New Roman" w:eastAsia="Calibri" w:hAnsi="Times New Roman" w:cs="Times New Roman"/>
          <w:sz w:val="24"/>
        </w:rPr>
        <w:t xml:space="preserve">Visas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 xml:space="preserve">ėjo pasiūlymas ir paraiška negali būti laikomi konfidencialia informacija, tačiau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ėjas gali nurodyti, kad tam tikra jo pasiūlyme pateikta informacija yra konfidenciali. Konfidencialia informacija gali būti, įskaitant, bet ja neapsiribojant, komercinė (gamybinė) paslaptis ir konfidencialieji pasiūlymų aspektai</w:t>
      </w:r>
      <w:r w:rsidRPr="000F075D">
        <w:rPr>
          <w:rFonts w:ascii="Times New Roman" w:eastAsia="Calibri" w:hAnsi="Times New Roman" w:cs="Times New Roman"/>
          <w:color w:val="000000"/>
          <w:sz w:val="24"/>
          <w:lang w:eastAsia="lt-LT"/>
        </w:rPr>
        <w:t>. Konfidencialia negalima laikyti informacijos</w:t>
      </w:r>
      <w:r w:rsidR="002A6B78" w:rsidRPr="000F075D">
        <w:rPr>
          <w:rFonts w:ascii="Times New Roman" w:eastAsia="Calibri" w:hAnsi="Times New Roman" w:cs="Times New Roman"/>
          <w:color w:val="000000"/>
          <w:sz w:val="24"/>
          <w:lang w:eastAsia="lt-LT"/>
        </w:rPr>
        <w:t>,</w:t>
      </w:r>
      <w:r w:rsidRPr="000F075D">
        <w:rPr>
          <w:rFonts w:ascii="Times New Roman" w:eastAsia="Calibri" w:hAnsi="Times New Roman" w:cs="Times New Roman"/>
          <w:color w:val="000000"/>
          <w:sz w:val="24"/>
          <w:lang w:eastAsia="lt-LT"/>
        </w:rPr>
        <w:t xml:space="preserve"> išvardintos Viešųjų pirkimų įstatymo 20 straipsnio 2 dalyje.</w:t>
      </w:r>
    </w:p>
    <w:p w14:paraId="17511ECF" w14:textId="4E29E2A0" w:rsidR="00990DB9" w:rsidRPr="000F075D" w:rsidRDefault="00990DB9" w:rsidP="00990D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F075D">
        <w:rPr>
          <w:rFonts w:ascii="Times New Roman" w:eastAsia="Times New Roman" w:hAnsi="Times New Roman" w:cs="Times New Roman"/>
          <w:sz w:val="24"/>
          <w:szCs w:val="24"/>
        </w:rPr>
        <w:t xml:space="preserve">Jeigu perkančiajai organizacijai kils abejonių dėl </w:t>
      </w:r>
      <w:r w:rsidR="0090626E"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 xml:space="preserve">ėjo pasiūlyme nurodytos informacijos konfidencialumo, ji prašys </w:t>
      </w:r>
      <w:r w:rsidR="0090626E"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 xml:space="preserve">ėjo įrodyti, kad nurodyta informacija yra konfidenciali. Jeigu </w:t>
      </w:r>
      <w:r w:rsidR="0090626E" w:rsidRPr="000F075D">
        <w:rPr>
          <w:rFonts w:ascii="Times New Roman" w:eastAsia="Times New Roman" w:hAnsi="Times New Roman" w:cs="Times New Roman"/>
          <w:sz w:val="24"/>
          <w:szCs w:val="24"/>
        </w:rPr>
        <w:t>Teik</w:t>
      </w:r>
      <w:r w:rsidRPr="000F075D">
        <w:rPr>
          <w:rFonts w:ascii="Times New Roman" w:eastAsia="Times New Roman" w:hAnsi="Times New Roman" w:cs="Times New Roman"/>
          <w:sz w:val="24"/>
          <w:szCs w:val="24"/>
        </w:rPr>
        <w:t xml:space="preserve">ėjas per perkančiosios organizacijos nurodytą terminą, kuris negali būti trumpesnis kaip </w:t>
      </w:r>
      <w:r w:rsidR="00664F65" w:rsidRPr="000F075D">
        <w:rPr>
          <w:rFonts w:ascii="Times New Roman" w:eastAsia="Times New Roman" w:hAnsi="Times New Roman" w:cs="Times New Roman"/>
          <w:sz w:val="24"/>
          <w:szCs w:val="24"/>
        </w:rPr>
        <w:t xml:space="preserve">3 </w:t>
      </w:r>
      <w:r w:rsidRPr="000F075D">
        <w:rPr>
          <w:rFonts w:ascii="Times New Roman" w:eastAsia="Times New Roman" w:hAnsi="Times New Roman" w:cs="Times New Roman"/>
          <w:sz w:val="24"/>
          <w:szCs w:val="24"/>
        </w:rPr>
        <w:t>(</w:t>
      </w:r>
      <w:r w:rsidR="00664F65" w:rsidRPr="000F075D">
        <w:rPr>
          <w:rFonts w:ascii="Times New Roman" w:eastAsia="Times New Roman" w:hAnsi="Times New Roman" w:cs="Times New Roman"/>
          <w:sz w:val="24"/>
          <w:szCs w:val="24"/>
        </w:rPr>
        <w:t>trys</w:t>
      </w:r>
      <w:r w:rsidRPr="000F075D">
        <w:rPr>
          <w:rFonts w:ascii="Times New Roman" w:eastAsia="Times New Roman" w:hAnsi="Times New Roman" w:cs="Times New Roman"/>
          <w:sz w:val="24"/>
          <w:szCs w:val="24"/>
        </w:rPr>
        <w:t>) darbo dienos, nepateiks tokių įrodymų arba pateiks netinkamus įrodymus, perkančioji organizacija laikys, kad tokia informacija yra nekonfidenciali.</w:t>
      </w:r>
    </w:p>
    <w:p w14:paraId="1E179CE1" w14:textId="5744F28A" w:rsidR="00990DB9" w:rsidRPr="000F075D"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6.1</w:t>
      </w:r>
      <w:r w:rsidR="00CB0092"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Pasiūlyme</w:t>
      </w:r>
      <w:r w:rsidRPr="000F075D">
        <w:rPr>
          <w:rFonts w:ascii="Times New Roman" w:eastAsia="Calibri" w:hAnsi="Times New Roman" w:cs="Times New Roman"/>
          <w:color w:val="000000"/>
          <w:sz w:val="24"/>
          <w:szCs w:val="24"/>
        </w:rPr>
        <w:t xml:space="preserve"> turi būti nurodytas jo galiojimo terminas. </w:t>
      </w:r>
      <w:r w:rsidRPr="000F075D">
        <w:rPr>
          <w:rFonts w:ascii="Times New Roman" w:eastAsia="Calibri" w:hAnsi="Times New Roman" w:cs="Times New Roman"/>
          <w:b/>
          <w:bCs/>
          <w:i/>
          <w:iCs/>
          <w:color w:val="000000"/>
          <w:sz w:val="24"/>
          <w:szCs w:val="24"/>
        </w:rPr>
        <w:t xml:space="preserve">Pasiūlymas turi galioti ne trumpiau kaip </w:t>
      </w:r>
      <w:r w:rsidR="0036782A" w:rsidRPr="000F075D">
        <w:rPr>
          <w:rFonts w:ascii="Times New Roman" w:eastAsia="Calibri" w:hAnsi="Times New Roman" w:cs="Times New Roman"/>
          <w:b/>
          <w:bCs/>
          <w:i/>
          <w:iCs/>
          <w:color w:val="000000"/>
          <w:sz w:val="24"/>
          <w:szCs w:val="24"/>
        </w:rPr>
        <w:t xml:space="preserve">120 </w:t>
      </w:r>
      <w:r w:rsidRPr="000F075D">
        <w:rPr>
          <w:rFonts w:ascii="Times New Roman" w:eastAsia="Calibri" w:hAnsi="Times New Roman" w:cs="Times New Roman"/>
          <w:b/>
          <w:bCs/>
          <w:i/>
          <w:iCs/>
          <w:color w:val="000000"/>
          <w:sz w:val="24"/>
          <w:szCs w:val="24"/>
        </w:rPr>
        <w:t>(</w:t>
      </w:r>
      <w:r w:rsidR="0000261D" w:rsidRPr="000F075D">
        <w:rPr>
          <w:rFonts w:ascii="Times New Roman" w:eastAsia="Calibri" w:hAnsi="Times New Roman" w:cs="Times New Roman"/>
          <w:b/>
          <w:bCs/>
          <w:i/>
          <w:iCs/>
          <w:color w:val="000000"/>
          <w:sz w:val="24"/>
          <w:szCs w:val="24"/>
        </w:rPr>
        <w:t>vienas šimtas dvidešimt</w:t>
      </w:r>
      <w:r w:rsidRPr="000F075D">
        <w:rPr>
          <w:rFonts w:ascii="Times New Roman" w:eastAsia="Calibri" w:hAnsi="Times New Roman" w:cs="Times New Roman"/>
          <w:b/>
          <w:bCs/>
          <w:i/>
          <w:iCs/>
          <w:color w:val="000000"/>
          <w:sz w:val="24"/>
          <w:szCs w:val="24"/>
        </w:rPr>
        <w:t xml:space="preserve">) dienų nuo pasiūlymų pateikimo termino pabaigos </w:t>
      </w:r>
      <w:r w:rsidRPr="000F075D">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 kiek numatyta pirkimo dokumentuose. </w:t>
      </w:r>
      <w:r w:rsidRPr="000F075D">
        <w:rPr>
          <w:rFonts w:ascii="Times New Roman" w:eastAsia="Lucida Sans Unicode" w:hAnsi="Times New Roman" w:cs="Times New Roman"/>
          <w:color w:val="000000"/>
          <w:sz w:val="24"/>
          <w:szCs w:val="24"/>
        </w:rPr>
        <w:t xml:space="preserve">Jei pasiūlyme nurodytas pasiūlymo galiojimo laikas yra trumpesnis nei nurodyta šiame </w:t>
      </w:r>
      <w:r w:rsidR="00A04D96" w:rsidRPr="000F075D">
        <w:rPr>
          <w:rFonts w:ascii="Times New Roman" w:eastAsia="Lucida Sans Unicode" w:hAnsi="Times New Roman" w:cs="Times New Roman"/>
          <w:color w:val="000000"/>
          <w:sz w:val="24"/>
          <w:szCs w:val="24"/>
        </w:rPr>
        <w:t>papunktyje</w:t>
      </w:r>
      <w:r w:rsidRPr="000F075D">
        <w:rPr>
          <w:rFonts w:ascii="Times New Roman" w:eastAsia="Lucida Sans Unicode" w:hAnsi="Times New Roman" w:cs="Times New Roman"/>
          <w:color w:val="000000"/>
          <w:sz w:val="24"/>
          <w:szCs w:val="24"/>
        </w:rPr>
        <w:t>, laikoma, kad pasiūlymas neatitinka Konkurso sąlygose nustatytų reikalavimų.</w:t>
      </w:r>
    </w:p>
    <w:p w14:paraId="0AEA27A0" w14:textId="1936B806" w:rsidR="00990DB9" w:rsidRPr="000F075D"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0F075D">
        <w:rPr>
          <w:rFonts w:ascii="Times New Roman" w:eastAsia="Calibri" w:hAnsi="Times New Roman" w:cs="Times New Roman"/>
          <w:sz w:val="24"/>
          <w:szCs w:val="24"/>
        </w:rPr>
        <w:t>6.1</w:t>
      </w:r>
      <w:r w:rsidR="00DC69D0" w:rsidRPr="000F075D">
        <w:rPr>
          <w:rFonts w:ascii="Times New Roman" w:eastAsia="Calibri" w:hAnsi="Times New Roman" w:cs="Times New Roman"/>
          <w:sz w:val="24"/>
          <w:szCs w:val="24"/>
        </w:rPr>
        <w:t>4</w:t>
      </w:r>
      <w:r w:rsidRPr="000F075D">
        <w:rPr>
          <w:rFonts w:ascii="Times New Roman" w:eastAsia="Calibri" w:hAnsi="Times New Roman" w:cs="Times New Roman"/>
          <w:sz w:val="24"/>
          <w:szCs w:val="24"/>
        </w:rPr>
        <w:t>. Kol nesibaigė</w:t>
      </w:r>
      <w:r w:rsidRPr="000F075D">
        <w:rPr>
          <w:rFonts w:ascii="Times New Roman" w:eastAsia="Calibri" w:hAnsi="Times New Roman" w:cs="Times New Roman"/>
          <w:color w:val="000000"/>
          <w:sz w:val="24"/>
          <w:szCs w:val="24"/>
        </w:rPr>
        <w:t xml:space="preserve"> pasiūlymų galiojimo laikas, perkančioji organizacija turi teisę CVP IS priemonėmis prašyti, kad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ėjai pratęstų jų galiojimą iki konkrečiai nurodyto laiko.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ėjas CVP IS priemonėmis gali atmesti tokį prašymą.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ėjo, nesutikusio pratęsti pasiūlymo galiojimą, pasiūlymas bus atmestas.</w:t>
      </w:r>
    </w:p>
    <w:p w14:paraId="53FEEE54" w14:textId="364EF64F" w:rsidR="00990DB9" w:rsidRPr="000F075D" w:rsidRDefault="00990DB9" w:rsidP="00B40F9A">
      <w:pPr>
        <w:spacing w:after="0" w:line="240" w:lineRule="auto"/>
        <w:ind w:firstLine="851"/>
        <w:jc w:val="both"/>
        <w:rPr>
          <w:rFonts w:ascii="Times New Roman" w:eastAsia="Calibri" w:hAnsi="Times New Roman" w:cs="Times New Roman"/>
          <w:color w:val="000000"/>
          <w:sz w:val="24"/>
          <w:szCs w:val="24"/>
        </w:rPr>
      </w:pPr>
      <w:r w:rsidRPr="000F075D">
        <w:rPr>
          <w:rFonts w:ascii="Times New Roman" w:eastAsia="Calibri" w:hAnsi="Times New Roman" w:cs="Times New Roman"/>
          <w:color w:val="000000"/>
          <w:sz w:val="24"/>
          <w:szCs w:val="24"/>
        </w:rPr>
        <w:t>6.1</w:t>
      </w:r>
      <w:r w:rsidR="0041645B" w:rsidRPr="000F075D">
        <w:rPr>
          <w:rFonts w:ascii="Times New Roman" w:eastAsia="Calibri" w:hAnsi="Times New Roman" w:cs="Times New Roman"/>
          <w:color w:val="000000"/>
          <w:sz w:val="24"/>
          <w:szCs w:val="24"/>
        </w:rPr>
        <w:t>5</w:t>
      </w:r>
      <w:r w:rsidRPr="000F075D">
        <w:rPr>
          <w:rFonts w:ascii="Times New Roman" w:eastAsia="Calibri" w:hAnsi="Times New Roman" w:cs="Times New Roman"/>
          <w:color w:val="000000"/>
          <w:sz w:val="24"/>
          <w:szCs w:val="24"/>
        </w:rPr>
        <w:t xml:space="preserve">. Perkančioji organizacija turi teisę pratęsti pasiūlymo pateikimo terminą. Apie naują pasiūlymų pateikimo terminą perkančioji organizacija praneša </w:t>
      </w:r>
      <w:r w:rsidR="00163393" w:rsidRPr="000F075D">
        <w:rPr>
          <w:rFonts w:ascii="Times New Roman" w:eastAsia="Calibri" w:hAnsi="Times New Roman" w:cs="Times New Roman"/>
          <w:color w:val="000000"/>
          <w:sz w:val="24"/>
          <w:szCs w:val="24"/>
        </w:rPr>
        <w:t>patikslindama</w:t>
      </w:r>
      <w:r w:rsidR="0000261D" w:rsidRPr="000F075D">
        <w:rPr>
          <w:rFonts w:ascii="Times New Roman" w:eastAsia="Calibri" w:hAnsi="Times New Roman" w:cs="Times New Roman"/>
          <w:color w:val="000000"/>
          <w:sz w:val="24"/>
          <w:szCs w:val="24"/>
        </w:rPr>
        <w:t xml:space="preserve"> Skelbimą ir </w:t>
      </w:r>
      <w:r w:rsidRPr="000F075D">
        <w:rPr>
          <w:rFonts w:ascii="Times New Roman" w:eastAsia="Calibri" w:hAnsi="Times New Roman" w:cs="Times New Roman"/>
          <w:color w:val="000000"/>
          <w:sz w:val="24"/>
          <w:szCs w:val="24"/>
        </w:rPr>
        <w:t>CVP IS</w:t>
      </w:r>
      <w:r w:rsidR="001076B8" w:rsidRPr="000F075D">
        <w:rPr>
          <w:rFonts w:ascii="Times New Roman" w:eastAsia="Calibri" w:hAnsi="Times New Roman" w:cs="Times New Roman"/>
          <w:color w:val="000000"/>
          <w:sz w:val="24"/>
          <w:szCs w:val="24"/>
        </w:rPr>
        <w:t xml:space="preserve"> </w:t>
      </w:r>
      <w:r w:rsidR="001076B8" w:rsidRPr="000F075D">
        <w:rPr>
          <w:rFonts w:ascii="Times New Roman" w:hAnsi="Times New Roman" w:cs="Times New Roman"/>
          <w:sz w:val="24"/>
          <w:szCs w:val="24"/>
        </w:rPr>
        <w:t xml:space="preserve">ir išsiųsdama pranešimus prie pirkimo prisijungusiems </w:t>
      </w:r>
      <w:r w:rsidR="0090626E" w:rsidRPr="000F075D">
        <w:rPr>
          <w:rFonts w:ascii="Times New Roman" w:hAnsi="Times New Roman" w:cs="Times New Roman"/>
          <w:sz w:val="24"/>
          <w:szCs w:val="24"/>
        </w:rPr>
        <w:t>teik</w:t>
      </w:r>
      <w:r w:rsidR="001076B8" w:rsidRPr="000F075D">
        <w:rPr>
          <w:rFonts w:ascii="Times New Roman" w:hAnsi="Times New Roman" w:cs="Times New Roman"/>
          <w:sz w:val="24"/>
          <w:szCs w:val="24"/>
        </w:rPr>
        <w:t>ėjams</w:t>
      </w:r>
      <w:r w:rsidRPr="000F075D">
        <w:rPr>
          <w:rFonts w:ascii="Times New Roman" w:eastAsia="Calibri" w:hAnsi="Times New Roman" w:cs="Times New Roman"/>
          <w:color w:val="000000"/>
          <w:sz w:val="24"/>
          <w:szCs w:val="24"/>
        </w:rPr>
        <w:t>.</w:t>
      </w:r>
    </w:p>
    <w:p w14:paraId="386A05F0" w14:textId="1535C88F" w:rsidR="00F41C5C" w:rsidRPr="000F075D" w:rsidRDefault="00F41C5C" w:rsidP="004863C1">
      <w:pPr>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6.1</w:t>
      </w:r>
      <w:r w:rsidR="0041645B" w:rsidRPr="000F075D">
        <w:rPr>
          <w:rFonts w:ascii="Times New Roman" w:eastAsia="Times New Roman" w:hAnsi="Times New Roman" w:cs="Times New Roman"/>
          <w:sz w:val="24"/>
          <w:szCs w:val="24"/>
          <w:lang w:eastAsia="lt-LT"/>
        </w:rPr>
        <w:t>6</w:t>
      </w:r>
      <w:r w:rsidRPr="000F075D">
        <w:rPr>
          <w:rFonts w:ascii="Times New Roman" w:eastAsia="Times New Roman" w:hAnsi="Times New Roman" w:cs="Times New Roman"/>
          <w:sz w:val="24"/>
          <w:szCs w:val="24"/>
          <w:lang w:eastAsia="lt-LT"/>
        </w:rPr>
        <w:t>. Perkančioji organizacija privalo pratęsti pasiūlymų pateikimo termin</w:t>
      </w:r>
      <w:r w:rsidR="00B267BB" w:rsidRPr="000F075D">
        <w:rPr>
          <w:rFonts w:ascii="Times New Roman" w:eastAsia="Times New Roman" w:hAnsi="Times New Roman" w:cs="Times New Roman"/>
          <w:sz w:val="24"/>
          <w:szCs w:val="24"/>
          <w:lang w:eastAsia="lt-LT"/>
        </w:rPr>
        <w:t>ą</w:t>
      </w:r>
      <w:r w:rsidRPr="000F075D">
        <w:rPr>
          <w:rFonts w:ascii="Times New Roman" w:eastAsia="Times New Roman" w:hAnsi="Times New Roman" w:cs="Times New Roman"/>
          <w:sz w:val="24"/>
          <w:szCs w:val="24"/>
          <w:lang w:eastAsia="lt-LT"/>
        </w:rPr>
        <w:t xml:space="preserve">, kad visi pirkime norintys dalyvauti </w:t>
      </w:r>
      <w:r w:rsidR="0090626E" w:rsidRPr="000F075D">
        <w:rPr>
          <w:rFonts w:ascii="Times New Roman" w:eastAsia="Times New Roman" w:hAnsi="Times New Roman" w:cs="Times New Roman"/>
          <w:sz w:val="24"/>
          <w:szCs w:val="24"/>
          <w:lang w:eastAsia="lt-LT"/>
        </w:rPr>
        <w:t>teik</w:t>
      </w:r>
      <w:r w:rsidRPr="000F075D">
        <w:rPr>
          <w:rFonts w:ascii="Times New Roman" w:eastAsia="Times New Roman" w:hAnsi="Times New Roman" w:cs="Times New Roman"/>
          <w:sz w:val="24"/>
          <w:szCs w:val="24"/>
          <w:lang w:eastAsia="lt-LT"/>
        </w:rPr>
        <w:t>ėjai turėtų galimybę susipažinti su visa pasiūlymui parengti reikalinga informacija, šiais atvejais:</w:t>
      </w:r>
    </w:p>
    <w:p w14:paraId="567295F6" w14:textId="13F455F8" w:rsidR="00F41C5C" w:rsidRPr="000F075D" w:rsidRDefault="00D13EFA" w:rsidP="004863C1">
      <w:pPr>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6.1</w:t>
      </w:r>
      <w:r w:rsidR="0041645B" w:rsidRPr="000F075D">
        <w:rPr>
          <w:rFonts w:ascii="Times New Roman" w:eastAsia="Times New Roman" w:hAnsi="Times New Roman" w:cs="Times New Roman"/>
          <w:sz w:val="24"/>
          <w:szCs w:val="24"/>
          <w:lang w:eastAsia="lt-LT"/>
        </w:rPr>
        <w:t>6</w:t>
      </w:r>
      <w:r w:rsidRPr="000F075D">
        <w:rPr>
          <w:rFonts w:ascii="Times New Roman" w:eastAsia="Times New Roman" w:hAnsi="Times New Roman" w:cs="Times New Roman"/>
          <w:sz w:val="24"/>
          <w:szCs w:val="24"/>
          <w:lang w:eastAsia="lt-LT"/>
        </w:rPr>
        <w:t>.1.</w:t>
      </w:r>
      <w:r w:rsidR="00F41C5C" w:rsidRPr="000F075D">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dienų iki pasiūlymų pateikimo termino pabaigos, nei V</w:t>
      </w:r>
      <w:r w:rsidR="00513248" w:rsidRPr="000F075D">
        <w:rPr>
          <w:rFonts w:ascii="Times New Roman" w:eastAsia="Times New Roman" w:hAnsi="Times New Roman" w:cs="Times New Roman"/>
          <w:sz w:val="24"/>
          <w:szCs w:val="24"/>
          <w:lang w:eastAsia="lt-LT"/>
        </w:rPr>
        <w:t xml:space="preserve">iešųjų pirkimų įstatymo </w:t>
      </w:r>
      <w:r w:rsidR="00F41C5C" w:rsidRPr="000F075D">
        <w:rPr>
          <w:rFonts w:ascii="Times New Roman" w:eastAsia="Times New Roman" w:hAnsi="Times New Roman" w:cs="Times New Roman"/>
          <w:sz w:val="24"/>
          <w:szCs w:val="24"/>
          <w:lang w:eastAsia="lt-LT"/>
        </w:rPr>
        <w:t>40 str. 4 d. 1</w:t>
      </w:r>
      <w:r w:rsidR="0041645B" w:rsidRPr="000F075D">
        <w:rPr>
          <w:rFonts w:ascii="Times New Roman" w:eastAsia="Times New Roman" w:hAnsi="Times New Roman" w:cs="Times New Roman"/>
          <w:sz w:val="24"/>
          <w:szCs w:val="24"/>
          <w:lang w:eastAsia="lt-LT"/>
        </w:rPr>
        <w:t xml:space="preserve"> </w:t>
      </w:r>
      <w:r w:rsidR="00F41C5C" w:rsidRPr="000F075D">
        <w:rPr>
          <w:rFonts w:ascii="Times New Roman" w:eastAsia="Times New Roman" w:hAnsi="Times New Roman" w:cs="Times New Roman"/>
          <w:sz w:val="24"/>
          <w:szCs w:val="24"/>
          <w:lang w:eastAsia="lt-LT"/>
        </w:rPr>
        <w:t>p. nustatyti terminai, nors šios informacijos buvo paprašyta laiku;</w:t>
      </w:r>
    </w:p>
    <w:p w14:paraId="04EFED0A" w14:textId="1F92CA56" w:rsidR="00F41C5C" w:rsidRPr="000F075D" w:rsidRDefault="00D13EFA" w:rsidP="004863C1">
      <w:pPr>
        <w:spacing w:after="0" w:line="240" w:lineRule="auto"/>
        <w:ind w:firstLine="284"/>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     6.1</w:t>
      </w:r>
      <w:r w:rsidR="0041645B" w:rsidRPr="000F075D">
        <w:rPr>
          <w:rFonts w:ascii="Times New Roman" w:eastAsia="Times New Roman" w:hAnsi="Times New Roman" w:cs="Times New Roman"/>
          <w:sz w:val="24"/>
          <w:szCs w:val="24"/>
          <w:lang w:eastAsia="lt-LT"/>
        </w:rPr>
        <w:t>6</w:t>
      </w:r>
      <w:r w:rsidRPr="000F075D">
        <w:rPr>
          <w:rFonts w:ascii="Times New Roman" w:eastAsia="Times New Roman" w:hAnsi="Times New Roman" w:cs="Times New Roman"/>
          <w:sz w:val="24"/>
          <w:szCs w:val="24"/>
          <w:lang w:eastAsia="lt-LT"/>
        </w:rPr>
        <w:t>.2.</w:t>
      </w:r>
      <w:r w:rsidR="00F41C5C" w:rsidRPr="000F075D">
        <w:rPr>
          <w:rFonts w:ascii="Times New Roman" w:eastAsia="Times New Roman" w:hAnsi="Times New Roman" w:cs="Times New Roman"/>
          <w:sz w:val="24"/>
          <w:szCs w:val="24"/>
          <w:lang w:eastAsia="lt-LT"/>
        </w:rPr>
        <w:t xml:space="preserve"> jeigu buvo padaryta reikšmingų pirkimo dokumentų pakeitimų.</w:t>
      </w:r>
    </w:p>
    <w:p w14:paraId="7609F81C" w14:textId="1E89E6E6" w:rsidR="00990DB9" w:rsidRPr="000F075D" w:rsidRDefault="00990DB9" w:rsidP="0059593E">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0F075D">
        <w:rPr>
          <w:rFonts w:ascii="Times New Roman" w:eastAsia="Calibri" w:hAnsi="Times New Roman" w:cs="Times New Roman"/>
          <w:color w:val="000000"/>
          <w:sz w:val="24"/>
          <w:szCs w:val="24"/>
        </w:rPr>
        <w:tab/>
        <w:t>6.1</w:t>
      </w:r>
      <w:r w:rsidR="00B0785A" w:rsidRPr="000F075D">
        <w:rPr>
          <w:rFonts w:ascii="Times New Roman" w:eastAsia="Calibri" w:hAnsi="Times New Roman" w:cs="Times New Roman"/>
          <w:color w:val="000000"/>
          <w:sz w:val="24"/>
          <w:szCs w:val="24"/>
        </w:rPr>
        <w:t>7</w:t>
      </w:r>
      <w:r w:rsidRPr="000F075D">
        <w:rPr>
          <w:rFonts w:ascii="Times New Roman" w:eastAsia="Calibri" w:hAnsi="Times New Roman" w:cs="Times New Roman"/>
          <w:color w:val="000000"/>
          <w:sz w:val="24"/>
          <w:szCs w:val="24"/>
        </w:rPr>
        <w:t xml:space="preserve">. </w:t>
      </w:r>
      <w:r w:rsidR="00850EF8" w:rsidRPr="000F075D">
        <w:rPr>
          <w:rFonts w:ascii="Times New Roman" w:hAnsi="Times New Roman" w:cs="Times New Roman"/>
          <w:b/>
          <w:bCs/>
          <w:color w:val="FF0000"/>
          <w:sz w:val="24"/>
          <w:szCs w:val="24"/>
        </w:rPr>
        <w:t xml:space="preserve">!!! </w:t>
      </w:r>
      <w:r w:rsidRPr="000F075D">
        <w:rPr>
          <w:rFonts w:ascii="Times New Roman" w:eastAsia="Calibri" w:hAnsi="Times New Roman" w:cs="Times New Roman"/>
          <w:b/>
          <w:bCs/>
          <w:i/>
          <w:sz w:val="24"/>
          <w:szCs w:val="24"/>
        </w:rPr>
        <w:t>Pasiūlymą sudaro</w:t>
      </w:r>
      <w:r w:rsidR="00761B94" w:rsidRPr="000F075D">
        <w:rPr>
          <w:rFonts w:ascii="Times New Roman" w:eastAsia="Calibri" w:hAnsi="Times New Roman" w:cs="Times New Roman"/>
          <w:iCs/>
          <w:color w:val="000000"/>
          <w:sz w:val="24"/>
          <w:szCs w:val="24"/>
        </w:rPr>
        <w:t xml:space="preserve"> </w:t>
      </w:r>
      <w:r w:rsidR="0090626E" w:rsidRPr="000F075D">
        <w:rPr>
          <w:rFonts w:ascii="Times New Roman" w:eastAsia="Calibri" w:hAnsi="Times New Roman" w:cs="Times New Roman"/>
          <w:iCs/>
          <w:color w:val="000000"/>
          <w:sz w:val="24"/>
          <w:szCs w:val="24"/>
        </w:rPr>
        <w:t>Teik</w:t>
      </w:r>
      <w:r w:rsidRPr="000F075D">
        <w:rPr>
          <w:rFonts w:ascii="Times New Roman" w:eastAsia="Calibri" w:hAnsi="Times New Roman" w:cs="Times New Roman"/>
          <w:iCs/>
          <w:color w:val="000000"/>
          <w:sz w:val="24"/>
          <w:szCs w:val="24"/>
        </w:rPr>
        <w:t xml:space="preserve">ėjo pateiktų duomenų, dokumentų </w:t>
      </w:r>
      <w:bookmarkStart w:id="31" w:name="_Hlk515277337"/>
      <w:r w:rsidRPr="000F075D">
        <w:rPr>
          <w:rFonts w:ascii="Times New Roman" w:eastAsia="Calibri" w:hAnsi="Times New Roman" w:cs="Times New Roman"/>
          <w:iCs/>
          <w:color w:val="000000"/>
          <w:sz w:val="24"/>
          <w:szCs w:val="24"/>
        </w:rPr>
        <w:t>elektroninėje formoje ir atsakymų CVP IS priemonėmis visuma (perkančioji organizacija pasilieka sau teisę pareikalauti dokumentų originalų), susidedanti iš:</w:t>
      </w:r>
    </w:p>
    <w:bookmarkEnd w:id="31"/>
    <w:p w14:paraId="77804414" w14:textId="466D9C2B" w:rsidR="00990DB9" w:rsidRPr="000F075D" w:rsidRDefault="00990DB9" w:rsidP="0059593E">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0F075D">
        <w:rPr>
          <w:rFonts w:ascii="Times New Roman" w:eastAsia="Calibri" w:hAnsi="Times New Roman" w:cs="Times New Roman"/>
          <w:iCs/>
          <w:color w:val="000000"/>
          <w:sz w:val="24"/>
          <w:szCs w:val="24"/>
        </w:rPr>
        <w:lastRenderedPageBreak/>
        <w:t xml:space="preserve">       6.1</w:t>
      </w:r>
      <w:r w:rsidR="00B0785A" w:rsidRPr="000F075D">
        <w:rPr>
          <w:rFonts w:ascii="Times New Roman" w:eastAsia="Calibri" w:hAnsi="Times New Roman" w:cs="Times New Roman"/>
          <w:iCs/>
          <w:color w:val="000000"/>
          <w:sz w:val="24"/>
          <w:szCs w:val="24"/>
        </w:rPr>
        <w:t>7</w:t>
      </w:r>
      <w:r w:rsidRPr="000F075D">
        <w:rPr>
          <w:rFonts w:ascii="Times New Roman" w:eastAsia="Calibri" w:hAnsi="Times New Roman" w:cs="Times New Roman"/>
          <w:iCs/>
          <w:color w:val="000000"/>
          <w:sz w:val="24"/>
          <w:szCs w:val="24"/>
        </w:rPr>
        <w:t>.1. pasirašy</w:t>
      </w:r>
      <w:r w:rsidR="007939EE" w:rsidRPr="000F075D">
        <w:rPr>
          <w:rFonts w:ascii="Times New Roman" w:eastAsia="Calibri" w:hAnsi="Times New Roman" w:cs="Times New Roman"/>
          <w:iCs/>
          <w:color w:val="000000"/>
          <w:sz w:val="24"/>
          <w:szCs w:val="24"/>
        </w:rPr>
        <w:t>tos</w:t>
      </w:r>
      <w:r w:rsidRPr="000F075D">
        <w:rPr>
          <w:rFonts w:ascii="Times New Roman" w:eastAsia="Calibri" w:hAnsi="Times New Roman" w:cs="Times New Roman"/>
          <w:iCs/>
          <w:color w:val="000000"/>
          <w:sz w:val="24"/>
          <w:szCs w:val="24"/>
        </w:rPr>
        <w:t xml:space="preserve"> užpildyt</w:t>
      </w:r>
      <w:r w:rsidR="007939EE" w:rsidRPr="000F075D">
        <w:rPr>
          <w:rFonts w:ascii="Times New Roman" w:eastAsia="Calibri" w:hAnsi="Times New Roman" w:cs="Times New Roman"/>
          <w:iCs/>
          <w:color w:val="000000"/>
          <w:sz w:val="24"/>
          <w:szCs w:val="24"/>
        </w:rPr>
        <w:t>os</w:t>
      </w:r>
      <w:r w:rsidRPr="000F075D">
        <w:rPr>
          <w:rFonts w:ascii="Times New Roman" w:eastAsia="Calibri" w:hAnsi="Times New Roman" w:cs="Times New Roman"/>
          <w:iCs/>
          <w:color w:val="000000"/>
          <w:sz w:val="24"/>
          <w:szCs w:val="24"/>
        </w:rPr>
        <w:t xml:space="preserve"> pasiūlymo form</w:t>
      </w:r>
      <w:r w:rsidR="007939EE" w:rsidRPr="000F075D">
        <w:rPr>
          <w:rFonts w:ascii="Times New Roman" w:eastAsia="Calibri" w:hAnsi="Times New Roman" w:cs="Times New Roman"/>
          <w:iCs/>
          <w:color w:val="000000"/>
          <w:sz w:val="24"/>
          <w:szCs w:val="24"/>
        </w:rPr>
        <w:t>os</w:t>
      </w:r>
      <w:r w:rsidRPr="000F075D">
        <w:rPr>
          <w:rFonts w:ascii="Times New Roman" w:eastAsia="Calibri" w:hAnsi="Times New Roman" w:cs="Times New Roman"/>
          <w:iCs/>
          <w:color w:val="000000"/>
          <w:sz w:val="24"/>
          <w:szCs w:val="24"/>
        </w:rPr>
        <w:t xml:space="preserve"> (</w:t>
      </w:r>
      <w:bookmarkStart w:id="32" w:name="_Hlk520202738"/>
      <w:r w:rsidRPr="000F075D">
        <w:rPr>
          <w:rFonts w:ascii="Times New Roman" w:eastAsia="Calibri" w:hAnsi="Times New Roman" w:cs="Times New Roman"/>
          <w:iCs/>
          <w:color w:val="000000"/>
          <w:sz w:val="24"/>
          <w:szCs w:val="24"/>
        </w:rPr>
        <w:t>Konkurso sąlygų 2 priedas</w:t>
      </w:r>
      <w:bookmarkEnd w:id="32"/>
      <w:r w:rsidRPr="000F075D">
        <w:rPr>
          <w:rFonts w:ascii="Times New Roman" w:eastAsia="Calibri" w:hAnsi="Times New Roman" w:cs="Times New Roman"/>
          <w:iCs/>
          <w:color w:val="000000"/>
          <w:sz w:val="24"/>
          <w:szCs w:val="24"/>
        </w:rPr>
        <w:t xml:space="preserve">); </w:t>
      </w:r>
    </w:p>
    <w:p w14:paraId="0EC0A17D" w14:textId="760CF270" w:rsidR="00990DB9" w:rsidRPr="000F075D"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iCs/>
          <w:color w:val="000000"/>
          <w:sz w:val="24"/>
          <w:szCs w:val="24"/>
        </w:rPr>
        <w:t>6.1</w:t>
      </w:r>
      <w:r w:rsidR="002F4B9F" w:rsidRPr="000F075D">
        <w:rPr>
          <w:rFonts w:ascii="Times New Roman" w:eastAsia="Calibri" w:hAnsi="Times New Roman" w:cs="Times New Roman"/>
          <w:iCs/>
          <w:color w:val="000000"/>
          <w:sz w:val="24"/>
          <w:szCs w:val="24"/>
        </w:rPr>
        <w:t>7</w:t>
      </w:r>
      <w:r w:rsidRPr="000F075D">
        <w:rPr>
          <w:rFonts w:ascii="Times New Roman" w:eastAsia="Calibri" w:hAnsi="Times New Roman" w:cs="Times New Roman"/>
          <w:iCs/>
          <w:color w:val="000000"/>
          <w:sz w:val="24"/>
          <w:szCs w:val="24"/>
        </w:rPr>
        <w:t>.2</w:t>
      </w:r>
      <w:bookmarkStart w:id="33" w:name="_Hlk515279919"/>
      <w:r w:rsidRPr="000F075D">
        <w:rPr>
          <w:rFonts w:ascii="Times New Roman" w:eastAsia="Calibri" w:hAnsi="Times New Roman" w:cs="Times New Roman"/>
          <w:iCs/>
          <w:color w:val="000000"/>
          <w:sz w:val="24"/>
          <w:szCs w:val="24"/>
        </w:rPr>
        <w:t xml:space="preserve">. </w:t>
      </w:r>
      <w:r w:rsidRPr="000F075D">
        <w:rPr>
          <w:rFonts w:ascii="Times New Roman" w:eastAsia="Calibri" w:hAnsi="Times New Roman" w:cs="Times New Roman"/>
          <w:color w:val="000000"/>
          <w:sz w:val="24"/>
          <w:szCs w:val="24"/>
        </w:rPr>
        <w:t>įgaliojimo pasirašyti pasiūlymą ir (ar) atskirus jo dokumentus (</w:t>
      </w:r>
      <w:r w:rsidRPr="000F075D">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0F075D">
        <w:rPr>
          <w:rFonts w:ascii="Times New Roman" w:eastAsia="Calibri" w:hAnsi="Times New Roman" w:cs="Times New Roman"/>
          <w:color w:val="000000"/>
          <w:sz w:val="24"/>
          <w:szCs w:val="24"/>
        </w:rPr>
        <w:t xml:space="preserve">), </w:t>
      </w:r>
      <w:r w:rsidRPr="000F075D">
        <w:rPr>
          <w:rFonts w:ascii="Times New Roman" w:eastAsia="Calibri" w:hAnsi="Times New Roman" w:cs="Times New Roman"/>
          <w:sz w:val="24"/>
        </w:rPr>
        <w:t>taikoma, jei pasiūlymą pasirašo ir (ar) pateikia ne vadovas;</w:t>
      </w:r>
    </w:p>
    <w:p w14:paraId="0EFFF362" w14:textId="653E62C8" w:rsidR="00990DB9" w:rsidRPr="000F075D"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0F075D">
        <w:rPr>
          <w:rFonts w:ascii="Times New Roman" w:eastAsia="Calibri" w:hAnsi="Times New Roman" w:cs="Times New Roman"/>
          <w:sz w:val="24"/>
        </w:rPr>
        <w:t>6.1</w:t>
      </w:r>
      <w:r w:rsidR="001949AC" w:rsidRPr="000F075D">
        <w:rPr>
          <w:rFonts w:ascii="Times New Roman" w:eastAsia="Calibri" w:hAnsi="Times New Roman" w:cs="Times New Roman"/>
          <w:sz w:val="24"/>
        </w:rPr>
        <w:t>7</w:t>
      </w:r>
      <w:r w:rsidRPr="000F075D">
        <w:rPr>
          <w:rFonts w:ascii="Times New Roman" w:eastAsia="Calibri" w:hAnsi="Times New Roman" w:cs="Times New Roman"/>
          <w:sz w:val="24"/>
        </w:rPr>
        <w:t xml:space="preserve">.3. </w:t>
      </w:r>
      <w:bookmarkStart w:id="34" w:name="_Hlk515279963"/>
      <w:bookmarkEnd w:id="33"/>
      <w:r w:rsidRPr="000F075D">
        <w:rPr>
          <w:rFonts w:ascii="Times New Roman" w:eastAsia="Calibri" w:hAnsi="Times New Roman" w:cs="Times New Roman"/>
          <w:iCs/>
          <w:sz w:val="24"/>
          <w:szCs w:val="24"/>
        </w:rPr>
        <w:t xml:space="preserve">pasirašyto/-ų EBVPD (Konkurso sąlygų </w:t>
      </w:r>
      <w:r w:rsidR="00D2159B" w:rsidRPr="000F075D">
        <w:rPr>
          <w:rFonts w:ascii="Times New Roman" w:eastAsia="Calibri" w:hAnsi="Times New Roman" w:cs="Times New Roman"/>
          <w:iCs/>
          <w:sz w:val="24"/>
          <w:szCs w:val="24"/>
        </w:rPr>
        <w:t>7</w:t>
      </w:r>
      <w:r w:rsidRPr="000F075D">
        <w:rPr>
          <w:rFonts w:ascii="Times New Roman" w:eastAsia="Calibri" w:hAnsi="Times New Roman" w:cs="Times New Roman"/>
          <w:iCs/>
          <w:sz w:val="24"/>
          <w:szCs w:val="24"/>
        </w:rPr>
        <w:t xml:space="preserve"> priedas);</w:t>
      </w:r>
    </w:p>
    <w:p w14:paraId="0C28A835" w14:textId="2B513FED" w:rsidR="00990DB9" w:rsidRPr="000F075D"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lang w:eastAsia="lt-LT"/>
        </w:rPr>
      </w:pPr>
      <w:r w:rsidRPr="000F075D">
        <w:rPr>
          <w:rFonts w:ascii="Times New Roman" w:eastAsia="Calibri" w:hAnsi="Times New Roman" w:cs="Times New Roman"/>
          <w:iCs/>
          <w:sz w:val="24"/>
          <w:szCs w:val="24"/>
        </w:rPr>
        <w:t>6.1</w:t>
      </w:r>
      <w:r w:rsidR="001949AC" w:rsidRPr="000F075D">
        <w:rPr>
          <w:rFonts w:ascii="Times New Roman" w:eastAsia="Calibri" w:hAnsi="Times New Roman" w:cs="Times New Roman"/>
          <w:iCs/>
          <w:sz w:val="24"/>
          <w:szCs w:val="24"/>
        </w:rPr>
        <w:t>7</w:t>
      </w:r>
      <w:r w:rsidRPr="000F075D">
        <w:rPr>
          <w:rFonts w:ascii="Times New Roman" w:eastAsia="Calibri" w:hAnsi="Times New Roman" w:cs="Times New Roman"/>
          <w:iCs/>
          <w:sz w:val="24"/>
          <w:szCs w:val="24"/>
        </w:rPr>
        <w:t xml:space="preserve">.4. </w:t>
      </w:r>
      <w:bookmarkEnd w:id="34"/>
      <w:r w:rsidRPr="000F075D">
        <w:rPr>
          <w:rFonts w:ascii="Times New Roman" w:eastAsia="Calibri" w:hAnsi="Times New Roman" w:cs="Times New Roman"/>
          <w:iCs/>
          <w:color w:val="000000"/>
          <w:sz w:val="24"/>
          <w:szCs w:val="24"/>
        </w:rPr>
        <w:t>pasirašytos jungtinės veiklos sutarties skaitmeninės kopijos (</w:t>
      </w:r>
      <w:r w:rsidRPr="000F075D">
        <w:rPr>
          <w:rFonts w:ascii="Times New Roman" w:eastAsia="Calibri" w:hAnsi="Times New Roman" w:cs="Times New Roman"/>
          <w:i/>
          <w:iCs/>
          <w:color w:val="000000"/>
          <w:sz w:val="24"/>
          <w:szCs w:val="24"/>
        </w:rPr>
        <w:t>j</w:t>
      </w:r>
      <w:r w:rsidRPr="000F075D">
        <w:rPr>
          <w:rFonts w:ascii="Times New Roman" w:eastAsia="Calibri" w:hAnsi="Times New Roman" w:cs="Times New Roman"/>
          <w:i/>
          <w:color w:val="000000"/>
          <w:sz w:val="24"/>
          <w:szCs w:val="24"/>
        </w:rPr>
        <w:t>ei pirkimo procedūrose dalyvauja ūkio subjektų grupė</w:t>
      </w:r>
      <w:r w:rsidRPr="000F075D">
        <w:rPr>
          <w:rFonts w:ascii="Times New Roman" w:eastAsia="Calibri" w:hAnsi="Times New Roman" w:cs="Times New Roman"/>
          <w:color w:val="000000"/>
          <w:sz w:val="24"/>
          <w:szCs w:val="24"/>
        </w:rPr>
        <w:t>)</w:t>
      </w:r>
      <w:r w:rsidRPr="000F075D">
        <w:rPr>
          <w:rFonts w:ascii="Times New Roman" w:eastAsia="Calibri" w:hAnsi="Times New Roman" w:cs="Times New Roman"/>
          <w:iCs/>
          <w:color w:val="000000"/>
          <w:sz w:val="24"/>
          <w:szCs w:val="24"/>
        </w:rPr>
        <w:t xml:space="preserve">; </w:t>
      </w:r>
    </w:p>
    <w:p w14:paraId="0EC9B62D" w14:textId="59C902E0" w:rsidR="00990DB9" w:rsidRPr="000F075D" w:rsidRDefault="00990DB9" w:rsidP="0059593E">
      <w:pPr>
        <w:shd w:val="clear" w:color="auto" w:fill="E7E6E6" w:themeFill="background2"/>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iCs/>
          <w:sz w:val="24"/>
          <w:szCs w:val="24"/>
          <w:lang w:eastAsia="lt-LT"/>
        </w:rPr>
        <w:t>6.1</w:t>
      </w:r>
      <w:r w:rsidR="00660A61" w:rsidRPr="000F075D">
        <w:rPr>
          <w:rFonts w:ascii="Times New Roman" w:eastAsia="Calibri" w:hAnsi="Times New Roman" w:cs="Times New Roman"/>
          <w:iCs/>
          <w:sz w:val="24"/>
          <w:szCs w:val="24"/>
          <w:lang w:eastAsia="lt-LT"/>
        </w:rPr>
        <w:t>7</w:t>
      </w:r>
      <w:r w:rsidRPr="000F075D">
        <w:rPr>
          <w:rFonts w:ascii="Times New Roman" w:eastAsia="Calibri" w:hAnsi="Times New Roman" w:cs="Times New Roman"/>
          <w:iCs/>
          <w:sz w:val="24"/>
          <w:szCs w:val="24"/>
          <w:lang w:eastAsia="lt-LT"/>
        </w:rPr>
        <w:t xml:space="preserve">.5. jei </w:t>
      </w:r>
      <w:r w:rsidR="0090626E" w:rsidRPr="000F075D">
        <w:rPr>
          <w:rFonts w:ascii="Times New Roman" w:eastAsia="Calibri" w:hAnsi="Times New Roman" w:cs="Times New Roman"/>
          <w:iCs/>
          <w:sz w:val="24"/>
          <w:szCs w:val="24"/>
          <w:lang w:eastAsia="lt-LT"/>
        </w:rPr>
        <w:t>teik</w:t>
      </w:r>
      <w:r w:rsidRPr="000F075D">
        <w:rPr>
          <w:rFonts w:ascii="Times New Roman" w:eastAsia="Calibri" w:hAnsi="Times New Roman" w:cs="Times New Roman"/>
          <w:iCs/>
          <w:sz w:val="24"/>
          <w:szCs w:val="24"/>
          <w:lang w:eastAsia="lt-LT"/>
        </w:rPr>
        <w:t xml:space="preserve">ėjas pasitelkia ūkio subjektus, kurių pajėgumais remiasi – </w:t>
      </w:r>
      <w:r w:rsidRPr="000F075D">
        <w:rPr>
          <w:rFonts w:ascii="Times New Roman" w:eastAsia="Calibri" w:hAnsi="Times New Roman" w:cs="Times New Roman"/>
          <w:sz w:val="24"/>
        </w:rPr>
        <w:t>įrodymus, kad šie ištekliai bus prieinami per visą sutartinių įsipareigojimų vykdymo laikotarpį</w:t>
      </w:r>
      <w:r w:rsidR="00660A61" w:rsidRPr="000F075D">
        <w:rPr>
          <w:rFonts w:ascii="Times New Roman" w:eastAsia="Calibri" w:hAnsi="Times New Roman" w:cs="Times New Roman"/>
          <w:sz w:val="24"/>
        </w:rPr>
        <w:t>,</w:t>
      </w:r>
      <w:r w:rsidRPr="000F075D">
        <w:rPr>
          <w:rFonts w:ascii="Times New Roman" w:eastAsia="Calibri" w:hAnsi="Times New Roman" w:cs="Times New Roman"/>
          <w:sz w:val="24"/>
        </w:rPr>
        <w:t xml:space="preserve"> ir ūkio subjekto sutikimas būti įtrauktam į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 xml:space="preserve">ėjo pasiūlymą; </w:t>
      </w:r>
    </w:p>
    <w:p w14:paraId="15648031" w14:textId="406EC3EB" w:rsidR="002C1EF6" w:rsidRPr="000F075D" w:rsidRDefault="00BF267D" w:rsidP="008B46E8">
      <w:pPr>
        <w:shd w:val="clear" w:color="auto" w:fill="E7E6E6"/>
        <w:spacing w:after="0" w:line="240" w:lineRule="auto"/>
        <w:ind w:firstLine="567"/>
        <w:jc w:val="both"/>
        <w:rPr>
          <w:rFonts w:ascii="Times New Roman" w:eastAsia="Calibri" w:hAnsi="Times New Roman" w:cs="Times New Roman"/>
          <w:sz w:val="24"/>
          <w:szCs w:val="20"/>
        </w:rPr>
      </w:pPr>
      <w:r w:rsidRPr="000F075D">
        <w:rPr>
          <w:rFonts w:ascii="Times New Roman" w:eastAsia="Calibri" w:hAnsi="Times New Roman" w:cs="Times New Roman"/>
          <w:sz w:val="24"/>
          <w:szCs w:val="20"/>
        </w:rPr>
        <w:t>6.1</w:t>
      </w:r>
      <w:r w:rsidR="00ED31B5" w:rsidRPr="000F075D">
        <w:rPr>
          <w:rFonts w:ascii="Times New Roman" w:eastAsia="Calibri" w:hAnsi="Times New Roman" w:cs="Times New Roman"/>
          <w:sz w:val="24"/>
          <w:szCs w:val="20"/>
        </w:rPr>
        <w:t>7</w:t>
      </w:r>
      <w:r w:rsidRPr="000F075D">
        <w:rPr>
          <w:rFonts w:ascii="Times New Roman" w:eastAsia="Calibri" w:hAnsi="Times New Roman" w:cs="Times New Roman"/>
          <w:sz w:val="24"/>
          <w:szCs w:val="20"/>
        </w:rPr>
        <w:t>.</w:t>
      </w:r>
      <w:r w:rsidR="00A95384" w:rsidRPr="000F075D">
        <w:rPr>
          <w:rFonts w:ascii="Times New Roman" w:eastAsia="Calibri" w:hAnsi="Times New Roman" w:cs="Times New Roman"/>
          <w:sz w:val="24"/>
          <w:szCs w:val="20"/>
        </w:rPr>
        <w:t>6</w:t>
      </w:r>
      <w:r w:rsidRPr="000F075D">
        <w:rPr>
          <w:rFonts w:ascii="Times New Roman" w:eastAsia="Calibri" w:hAnsi="Times New Roman" w:cs="Times New Roman"/>
          <w:sz w:val="24"/>
          <w:szCs w:val="20"/>
        </w:rPr>
        <w:t xml:space="preserve">. </w:t>
      </w:r>
      <w:r w:rsidR="0085347C" w:rsidRPr="000F075D">
        <w:rPr>
          <w:rFonts w:ascii="Times New Roman" w:eastAsia="Calibri" w:hAnsi="Times New Roman" w:cs="Times New Roman"/>
          <w:sz w:val="24"/>
          <w:szCs w:val="24"/>
        </w:rPr>
        <w:t>užpildytos Nacionalinio saugumo reikalavimų atitikties deklaracijos (Konkurso sąlygų 4 priedas)</w:t>
      </w:r>
      <w:r w:rsidR="00CD76FB" w:rsidRPr="000F075D">
        <w:rPr>
          <w:rFonts w:ascii="Times New Roman" w:eastAsia="Calibri" w:hAnsi="Times New Roman" w:cs="Times New Roman"/>
          <w:sz w:val="24"/>
          <w:szCs w:val="24"/>
        </w:rPr>
        <w:t>;</w:t>
      </w:r>
    </w:p>
    <w:p w14:paraId="4314DAE3" w14:textId="43D28D20" w:rsidR="0003520E" w:rsidRPr="000F075D" w:rsidRDefault="0003520E" w:rsidP="00ED31B5">
      <w:pPr>
        <w:shd w:val="clear" w:color="auto" w:fill="EDEDED" w:themeFill="accent3" w:themeFillTint="33"/>
        <w:spacing w:after="0" w:line="240" w:lineRule="auto"/>
        <w:ind w:firstLine="567"/>
        <w:jc w:val="both"/>
        <w:rPr>
          <w:rFonts w:ascii="Times New Roman" w:eastAsia="Calibri" w:hAnsi="Times New Roman" w:cs="Times New Roman"/>
          <w:sz w:val="24"/>
          <w:szCs w:val="24"/>
        </w:rPr>
      </w:pPr>
      <w:bookmarkStart w:id="35" w:name="_Hlk515280472"/>
      <w:r w:rsidRPr="000F075D">
        <w:rPr>
          <w:rFonts w:ascii="Times New Roman" w:eastAsia="Calibri" w:hAnsi="Times New Roman" w:cs="Times New Roman"/>
          <w:sz w:val="24"/>
          <w:szCs w:val="24"/>
        </w:rPr>
        <w:t>6.1</w:t>
      </w:r>
      <w:r w:rsidR="00ED31B5" w:rsidRPr="000F075D">
        <w:rPr>
          <w:rFonts w:ascii="Times New Roman" w:eastAsia="Calibri" w:hAnsi="Times New Roman" w:cs="Times New Roman"/>
          <w:sz w:val="24"/>
          <w:szCs w:val="24"/>
        </w:rPr>
        <w:t>7</w:t>
      </w:r>
      <w:r w:rsidRPr="000F075D">
        <w:rPr>
          <w:rFonts w:ascii="Times New Roman" w:eastAsia="Calibri" w:hAnsi="Times New Roman" w:cs="Times New Roman"/>
          <w:sz w:val="24"/>
          <w:szCs w:val="24"/>
        </w:rPr>
        <w:t>.</w:t>
      </w:r>
      <w:r w:rsidR="00A95384" w:rsidRPr="000F075D">
        <w:rPr>
          <w:rFonts w:ascii="Times New Roman" w:eastAsia="Calibri" w:hAnsi="Times New Roman" w:cs="Times New Roman"/>
          <w:sz w:val="24"/>
          <w:szCs w:val="24"/>
        </w:rPr>
        <w:t>7</w:t>
      </w:r>
      <w:r w:rsidR="003A76E6" w:rsidRPr="000F075D">
        <w:rPr>
          <w:rFonts w:ascii="Times New Roman" w:eastAsia="Calibri" w:hAnsi="Times New Roman" w:cs="Times New Roman"/>
          <w:sz w:val="24"/>
          <w:szCs w:val="24"/>
        </w:rPr>
        <w:t>.</w:t>
      </w:r>
      <w:r w:rsidR="0085347C" w:rsidRPr="000F075D">
        <w:rPr>
          <w:rFonts w:ascii="Times New Roman" w:eastAsia="Calibri" w:hAnsi="Times New Roman" w:cs="Times New Roman"/>
          <w:sz w:val="24"/>
          <w:szCs w:val="20"/>
        </w:rPr>
        <w:t xml:space="preserve"> užpildytos </w:t>
      </w:r>
      <w:r w:rsidR="0090626E" w:rsidRPr="000F075D">
        <w:rPr>
          <w:rFonts w:ascii="Times New Roman" w:eastAsia="Calibri" w:hAnsi="Times New Roman" w:cs="Times New Roman"/>
          <w:sz w:val="24"/>
          <w:szCs w:val="20"/>
        </w:rPr>
        <w:t>Teik</w:t>
      </w:r>
      <w:r w:rsidR="0085347C" w:rsidRPr="000F075D">
        <w:rPr>
          <w:rFonts w:ascii="Times New Roman" w:eastAsia="Calibri" w:hAnsi="Times New Roman" w:cs="Times New Roman"/>
          <w:sz w:val="24"/>
          <w:szCs w:val="20"/>
        </w:rPr>
        <w:t>ėjo deklaracijos (Konkurso sąlygų 5 priedas);</w:t>
      </w:r>
    </w:p>
    <w:p w14:paraId="70C02CE0" w14:textId="73193C4A" w:rsidR="00990DB9" w:rsidRPr="000F075D" w:rsidRDefault="00ED31B5" w:rsidP="008B46E8">
      <w:pPr>
        <w:shd w:val="clear" w:color="auto" w:fill="E7E6E6"/>
        <w:spacing w:after="0" w:line="240" w:lineRule="auto"/>
        <w:ind w:firstLine="567"/>
        <w:jc w:val="both"/>
        <w:rPr>
          <w:rFonts w:ascii="Times New Roman" w:eastAsia="Calibri" w:hAnsi="Times New Roman" w:cs="Times New Roman"/>
          <w:color w:val="FF0000"/>
          <w:sz w:val="24"/>
          <w:szCs w:val="24"/>
        </w:rPr>
      </w:pPr>
      <w:r w:rsidRPr="000F075D">
        <w:rPr>
          <w:rFonts w:ascii="Times New Roman" w:hAnsi="Times New Roman" w:cs="Times New Roman"/>
          <w:sz w:val="24"/>
          <w:szCs w:val="24"/>
        </w:rPr>
        <w:t>6.17.</w:t>
      </w:r>
      <w:r w:rsidR="00A95384" w:rsidRPr="000F075D">
        <w:rPr>
          <w:rFonts w:ascii="Times New Roman" w:hAnsi="Times New Roman" w:cs="Times New Roman"/>
          <w:sz w:val="24"/>
          <w:szCs w:val="24"/>
        </w:rPr>
        <w:t>8</w:t>
      </w:r>
      <w:r w:rsidRPr="000F075D">
        <w:rPr>
          <w:rFonts w:ascii="Times New Roman" w:hAnsi="Times New Roman" w:cs="Times New Roman"/>
          <w:sz w:val="24"/>
          <w:szCs w:val="24"/>
        </w:rPr>
        <w:t xml:space="preserve">. </w:t>
      </w:r>
      <w:bookmarkEnd w:id="35"/>
      <w:r w:rsidR="00990DB9" w:rsidRPr="000F075D">
        <w:rPr>
          <w:rFonts w:ascii="Times New Roman" w:eastAsia="Calibri" w:hAnsi="Times New Roman" w:cs="Times New Roman"/>
          <w:iCs/>
          <w:sz w:val="24"/>
          <w:szCs w:val="24"/>
        </w:rPr>
        <w:t xml:space="preserve">kitų Konkurso sąlygose ir jų prieduose </w:t>
      </w:r>
      <w:bookmarkStart w:id="36" w:name="_Hlk515280622"/>
      <w:r w:rsidR="00990DB9" w:rsidRPr="000F075D">
        <w:rPr>
          <w:rFonts w:ascii="Times New Roman" w:eastAsia="Calibri" w:hAnsi="Times New Roman" w:cs="Times New Roman"/>
          <w:iCs/>
          <w:sz w:val="24"/>
          <w:szCs w:val="24"/>
        </w:rPr>
        <w:t xml:space="preserve">numatytų </w:t>
      </w:r>
      <w:r w:rsidR="0090626E" w:rsidRPr="000F075D">
        <w:rPr>
          <w:rFonts w:ascii="Times New Roman" w:eastAsia="Calibri" w:hAnsi="Times New Roman" w:cs="Times New Roman"/>
          <w:iCs/>
          <w:sz w:val="24"/>
          <w:szCs w:val="24"/>
        </w:rPr>
        <w:t>Teik</w:t>
      </w:r>
      <w:r w:rsidR="00990DB9" w:rsidRPr="000F075D">
        <w:rPr>
          <w:rFonts w:ascii="Times New Roman" w:eastAsia="Calibri" w:hAnsi="Times New Roman" w:cs="Times New Roman"/>
          <w:iCs/>
          <w:sz w:val="24"/>
          <w:szCs w:val="24"/>
        </w:rPr>
        <w:t xml:space="preserve">ėjo teikiamų </w:t>
      </w:r>
      <w:bookmarkEnd w:id="36"/>
      <w:r w:rsidR="00990DB9" w:rsidRPr="000F075D">
        <w:rPr>
          <w:rFonts w:ascii="Times New Roman" w:eastAsia="Calibri" w:hAnsi="Times New Roman" w:cs="Times New Roman"/>
          <w:iCs/>
          <w:sz w:val="24"/>
          <w:szCs w:val="24"/>
        </w:rPr>
        <w:t>dokumentų ar informacijos</w:t>
      </w:r>
      <w:r w:rsidR="004233DA" w:rsidRPr="000F075D">
        <w:rPr>
          <w:rFonts w:ascii="Times New Roman" w:eastAsia="Calibri" w:hAnsi="Times New Roman" w:cs="Times New Roman"/>
          <w:iCs/>
          <w:sz w:val="24"/>
          <w:szCs w:val="24"/>
        </w:rPr>
        <w:t>.</w:t>
      </w:r>
    </w:p>
    <w:p w14:paraId="1B9F8A61" w14:textId="490923BE" w:rsidR="00990DB9" w:rsidRPr="000F075D" w:rsidRDefault="00990DB9" w:rsidP="00483297">
      <w:pPr>
        <w:widowControl w:val="0"/>
        <w:tabs>
          <w:tab w:val="left" w:pos="567"/>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color w:val="000000"/>
          <w:sz w:val="24"/>
          <w:szCs w:val="24"/>
        </w:rPr>
        <w:tab/>
      </w:r>
      <w:r w:rsidRPr="000F075D">
        <w:rPr>
          <w:rFonts w:ascii="Times New Roman" w:eastAsia="Calibri" w:hAnsi="Times New Roman" w:cs="Times New Roman"/>
          <w:sz w:val="24"/>
          <w:szCs w:val="24"/>
        </w:rPr>
        <w:t>6.1</w:t>
      </w:r>
      <w:r w:rsidR="0034175B"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528C79EA" w14:textId="5AD9ED03" w:rsidR="00990DB9" w:rsidRPr="000F075D" w:rsidRDefault="00990DB9" w:rsidP="00990DB9">
      <w:pPr>
        <w:tabs>
          <w:tab w:val="left" w:pos="680"/>
        </w:tabs>
        <w:suppressAutoHyphens/>
        <w:spacing w:after="0" w:line="100" w:lineRule="atLeast"/>
        <w:ind w:firstLine="567"/>
        <w:jc w:val="both"/>
        <w:rPr>
          <w:rFonts w:ascii="Times New Roman" w:eastAsia="Times New Roman" w:hAnsi="Times New Roman" w:cs="Times New Roman"/>
          <w:kern w:val="1"/>
          <w:sz w:val="24"/>
          <w:szCs w:val="24"/>
          <w:lang w:eastAsia="ar-SA"/>
        </w:rPr>
      </w:pPr>
      <w:r w:rsidRPr="000F075D">
        <w:rPr>
          <w:rFonts w:ascii="Times New Roman" w:eastAsia="Times New Roman" w:hAnsi="Times New Roman" w:cs="Times New Roman"/>
          <w:bCs/>
          <w:kern w:val="1"/>
          <w:sz w:val="24"/>
          <w:szCs w:val="24"/>
          <w:lang w:eastAsia="ar-SA"/>
        </w:rPr>
        <w:t>6.1</w:t>
      </w:r>
      <w:r w:rsidR="0034175B" w:rsidRPr="000F075D">
        <w:rPr>
          <w:rFonts w:ascii="Times New Roman" w:eastAsia="Times New Roman" w:hAnsi="Times New Roman" w:cs="Times New Roman"/>
          <w:bCs/>
          <w:kern w:val="1"/>
          <w:sz w:val="24"/>
          <w:szCs w:val="24"/>
          <w:lang w:eastAsia="ar-SA"/>
        </w:rPr>
        <w:t>9</w:t>
      </w:r>
      <w:r w:rsidRPr="000F075D">
        <w:rPr>
          <w:rFonts w:ascii="Times New Roman" w:eastAsia="Times New Roman" w:hAnsi="Times New Roman" w:cs="Times New Roman"/>
          <w:bCs/>
          <w:kern w:val="1"/>
          <w:sz w:val="24"/>
          <w:szCs w:val="24"/>
          <w:lang w:eastAsia="ar-SA"/>
        </w:rPr>
        <w:t xml:space="preserve">. </w:t>
      </w:r>
      <w:r w:rsidRPr="000F075D">
        <w:rPr>
          <w:rFonts w:ascii="Times New Roman" w:eastAsia="Times New Roman" w:hAnsi="Times New Roman" w:cs="Times New Roman"/>
          <w:kern w:val="1"/>
          <w:sz w:val="24"/>
          <w:szCs w:val="24"/>
          <w:lang w:eastAsia="ar-SA"/>
        </w:rPr>
        <w:t>Perkančioji organizacija neatsako už CVP IS sutrikimus ar kitus nenumatytus atvejus, dėl kurių pasiūlymai nebuvo gauti ar gauti pavėluotai.</w:t>
      </w:r>
    </w:p>
    <w:p w14:paraId="722DD534" w14:textId="4D40ED66" w:rsidR="00990DB9" w:rsidRPr="000F075D" w:rsidRDefault="00990DB9" w:rsidP="00990DB9">
      <w:pPr>
        <w:tabs>
          <w:tab w:val="left" w:pos="567"/>
        </w:tabs>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sz w:val="24"/>
          <w:szCs w:val="24"/>
        </w:rPr>
        <w:t>6.</w:t>
      </w:r>
      <w:r w:rsidR="0053701F" w:rsidRPr="000F075D">
        <w:rPr>
          <w:rFonts w:ascii="Times New Roman" w:eastAsia="Calibri" w:hAnsi="Times New Roman" w:cs="Times New Roman"/>
          <w:sz w:val="24"/>
          <w:szCs w:val="24"/>
        </w:rPr>
        <w:t>20</w:t>
      </w:r>
      <w:r w:rsidRPr="000F075D">
        <w:rPr>
          <w:rFonts w:ascii="Times New Roman" w:eastAsia="Calibri"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w:t>
      </w:r>
      <w:r w:rsidRPr="000F075D">
        <w:rPr>
          <w:rFonts w:ascii="Times New Roman" w:eastAsia="Calibri" w:hAnsi="Times New Roman" w:cs="Times New Roman"/>
          <w:sz w:val="24"/>
        </w:rPr>
        <w:t xml:space="preserve">Į kainą turi būti įskaityti visi mokesčiai ir visos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ėjo išlaidos,</w:t>
      </w:r>
      <w:r w:rsidRPr="000F075D">
        <w:rPr>
          <w:rFonts w:ascii="Times New Roman" w:eastAsia="Calibri" w:hAnsi="Times New Roman" w:cs="Times New Roman"/>
          <w:sz w:val="24"/>
          <w:szCs w:val="24"/>
        </w:rPr>
        <w:t xml:space="preserve"> susijusios su tinkamu pirkimo sutarties įvykdymu,</w:t>
      </w:r>
      <w:r w:rsidRPr="000F075D">
        <w:rPr>
          <w:rFonts w:ascii="Times New Roman" w:eastAsia="Calibri" w:hAnsi="Times New Roman" w:cs="Times New Roman"/>
          <w:sz w:val="24"/>
        </w:rPr>
        <w:t xml:space="preserve"> įskaitant ir išlaidas, patiriamas už sąskaitų pateikimą per „</w:t>
      </w:r>
      <w:proofErr w:type="spellStart"/>
      <w:r w:rsidR="0024099A" w:rsidRPr="000F075D">
        <w:rPr>
          <w:rFonts w:ascii="Times New Roman" w:eastAsia="Calibri" w:hAnsi="Times New Roman" w:cs="Times New Roman"/>
          <w:sz w:val="24"/>
        </w:rPr>
        <w:t>Sabis</w:t>
      </w:r>
      <w:proofErr w:type="spellEnd"/>
      <w:r w:rsidR="0024099A" w:rsidRPr="000F075D">
        <w:rPr>
          <w:rFonts w:ascii="Times New Roman" w:eastAsia="Calibri" w:hAnsi="Times New Roman" w:cs="Times New Roman"/>
          <w:sz w:val="24"/>
        </w:rPr>
        <w:t>“</w:t>
      </w:r>
      <w:r w:rsidRPr="000F075D">
        <w:rPr>
          <w:rFonts w:ascii="Times New Roman" w:eastAsia="Calibri" w:hAnsi="Times New Roman" w:cs="Times New Roman"/>
          <w:sz w:val="24"/>
        </w:rPr>
        <w:t xml:space="preserve"> sistemą. </w:t>
      </w:r>
    </w:p>
    <w:p w14:paraId="63592BDE" w14:textId="5AEDA51A" w:rsidR="00990DB9" w:rsidRPr="000F075D" w:rsidRDefault="00882BFF" w:rsidP="00990DB9">
      <w:pPr>
        <w:tabs>
          <w:tab w:val="left" w:pos="567"/>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Kaina pateikiama nurodant 2 skaitmenis po kablelio (jeigu trečias skaitmuo yra 5 arba didesnis negu 5, prie antrojo skaitmens yra pridedamas vienetas, jeigu yra mažesnis negu 5, antras skaitmuo lieka nepakitęs).</w:t>
      </w:r>
      <w:r w:rsidR="00990DB9" w:rsidRPr="000F075D">
        <w:rPr>
          <w:rFonts w:ascii="Times New Roman" w:eastAsia="Calibri" w:hAnsi="Times New Roman" w:cs="Times New Roman"/>
          <w:sz w:val="24"/>
          <w:szCs w:val="24"/>
        </w:rPr>
        <w:t xml:space="preserve"> </w:t>
      </w:r>
    </w:p>
    <w:p w14:paraId="6EF4C6C7" w14:textId="77777777" w:rsidR="00990DB9" w:rsidRPr="000F075D" w:rsidRDefault="00990DB9" w:rsidP="00990DB9">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0F075D">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7AA60C" w14:textId="0D15BE78" w:rsidR="00990DB9" w:rsidRPr="000F075D" w:rsidRDefault="00990DB9" w:rsidP="00990DB9">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rPr>
      </w:pPr>
      <w:r w:rsidRPr="000F075D">
        <w:rPr>
          <w:rFonts w:ascii="Times New Roman" w:eastAsia="Calibri" w:hAnsi="Times New Roman" w:cs="Times New Roman"/>
          <w:sz w:val="24"/>
          <w:szCs w:val="24"/>
        </w:rPr>
        <w:t>6</w:t>
      </w:r>
      <w:r w:rsidRPr="000F075D">
        <w:rPr>
          <w:rFonts w:ascii="Times New Roman" w:eastAsia="Calibri" w:hAnsi="Times New Roman" w:cs="Times New Roman"/>
          <w:sz w:val="24"/>
        </w:rPr>
        <w:t>.</w:t>
      </w:r>
      <w:r w:rsidR="00D35192" w:rsidRPr="000F075D">
        <w:rPr>
          <w:rFonts w:ascii="Times New Roman" w:eastAsia="Calibri" w:hAnsi="Times New Roman" w:cs="Times New Roman"/>
          <w:sz w:val="24"/>
        </w:rPr>
        <w:t>2</w:t>
      </w:r>
      <w:r w:rsidR="00442836" w:rsidRPr="000F075D">
        <w:rPr>
          <w:rFonts w:ascii="Times New Roman" w:eastAsia="Calibri" w:hAnsi="Times New Roman" w:cs="Times New Roman"/>
          <w:sz w:val="24"/>
        </w:rPr>
        <w:t>1</w:t>
      </w:r>
      <w:r w:rsidRPr="000F075D">
        <w:rPr>
          <w:rFonts w:ascii="Times New Roman" w:eastAsia="Calibri" w:hAnsi="Times New Roman" w:cs="Times New Roman"/>
          <w:sz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0F075D">
        <w:rPr>
          <w:rFonts w:ascii="Times New Roman" w:eastAsia="Calibri" w:hAnsi="Times New Roman" w:cs="Times New Roman"/>
          <w:iCs/>
          <w:sz w:val="24"/>
        </w:rPr>
        <w:t xml:space="preserve">kainą (jeigu </w:t>
      </w:r>
      <w:r w:rsidR="0090626E" w:rsidRPr="000F075D">
        <w:rPr>
          <w:rFonts w:ascii="Times New Roman" w:eastAsia="Calibri" w:hAnsi="Times New Roman" w:cs="Times New Roman"/>
          <w:iCs/>
          <w:sz w:val="24"/>
        </w:rPr>
        <w:t>Teik</w:t>
      </w:r>
      <w:r w:rsidRPr="000F075D">
        <w:rPr>
          <w:rFonts w:ascii="Times New Roman" w:eastAsia="Calibri" w:hAnsi="Times New Roman" w:cs="Times New Roman"/>
          <w:iCs/>
          <w:sz w:val="24"/>
        </w:rPr>
        <w:t>ėjas jo neįskaičiavo pateikiant pasiūlymą, palyginimo tikslais įskaičiuos pati perkančioji organizacija)</w:t>
      </w:r>
      <w:r w:rsidRPr="000F075D">
        <w:rPr>
          <w:rFonts w:ascii="Times New Roman" w:eastAsia="Calibri" w:hAnsi="Times New Roman" w:cs="Times New Roman"/>
          <w:sz w:val="24"/>
        </w:rPr>
        <w:t>.</w:t>
      </w:r>
    </w:p>
    <w:p w14:paraId="5F40E79C" w14:textId="7BEBA1D6" w:rsidR="00990DB9" w:rsidRPr="000F075D" w:rsidRDefault="00990DB9" w:rsidP="00FF7021">
      <w:pPr>
        <w:keepNext/>
        <w:keepLines/>
        <w:spacing w:after="0" w:line="240" w:lineRule="auto"/>
        <w:ind w:firstLine="567"/>
        <w:jc w:val="both"/>
        <w:outlineLvl w:val="0"/>
        <w:rPr>
          <w:rFonts w:ascii="Times New Roman" w:eastAsia="Calibri" w:hAnsi="Times New Roman" w:cs="Times New Roman"/>
          <w:sz w:val="24"/>
          <w:szCs w:val="24"/>
        </w:rPr>
      </w:pPr>
      <w:r w:rsidRPr="000F075D">
        <w:rPr>
          <w:rFonts w:ascii="Times New Roman" w:eastAsia="Calibri" w:hAnsi="Times New Roman" w:cs="Times New Roman"/>
          <w:bCs/>
          <w:color w:val="000000"/>
          <w:sz w:val="24"/>
          <w:szCs w:val="24"/>
        </w:rPr>
        <w:t>6.</w:t>
      </w:r>
      <w:r w:rsidR="00D35192" w:rsidRPr="000F075D">
        <w:rPr>
          <w:rFonts w:ascii="Times New Roman" w:eastAsia="Calibri" w:hAnsi="Times New Roman" w:cs="Times New Roman"/>
          <w:bCs/>
          <w:color w:val="000000"/>
          <w:sz w:val="24"/>
          <w:szCs w:val="24"/>
        </w:rPr>
        <w:t>2</w:t>
      </w:r>
      <w:r w:rsidR="00B5330F" w:rsidRPr="000F075D">
        <w:rPr>
          <w:rFonts w:ascii="Times New Roman" w:eastAsia="Calibri" w:hAnsi="Times New Roman" w:cs="Times New Roman"/>
          <w:bCs/>
          <w:color w:val="000000"/>
          <w:sz w:val="24"/>
          <w:szCs w:val="24"/>
        </w:rPr>
        <w:t>2</w:t>
      </w:r>
      <w:r w:rsidRPr="000F075D">
        <w:rPr>
          <w:rFonts w:ascii="Times New Roman" w:eastAsia="Calibri" w:hAnsi="Times New Roman" w:cs="Times New Roman"/>
          <w:bCs/>
          <w:color w:val="000000"/>
          <w:sz w:val="24"/>
          <w:szCs w:val="24"/>
        </w:rPr>
        <w:t>. </w:t>
      </w:r>
      <w:r w:rsidRPr="000F075D">
        <w:rPr>
          <w:rFonts w:ascii="Times New Roman" w:eastAsia="Calibri" w:hAnsi="Times New Roman" w:cs="Times New Roman"/>
          <w:sz w:val="24"/>
          <w:szCs w:val="24"/>
        </w:rPr>
        <w:t xml:space="preserve">CVP IS priemonėmis pateiktą pasiūlymą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ėjas iki nustatyto pasiūlymų pateikimo termino pabaigos gali atsiimti bei pakeisti</w:t>
      </w:r>
      <w:r w:rsidR="00E24FFE" w:rsidRPr="000F075D">
        <w:rPr>
          <w:rFonts w:ascii="Times New Roman" w:eastAsia="Calibri" w:hAnsi="Times New Roman" w:cs="Times New Roman"/>
          <w:sz w:val="24"/>
          <w:szCs w:val="24"/>
        </w:rPr>
        <w:t xml:space="preserve">, </w:t>
      </w:r>
      <w:r w:rsidR="00E24FFE" w:rsidRPr="000F075D">
        <w:rPr>
          <w:rFonts w:ascii="Times New Roman" w:hAnsi="Times New Roman" w:cs="Times New Roman"/>
          <w:sz w:val="24"/>
          <w:szCs w:val="24"/>
        </w:rPr>
        <w:t xml:space="preserve">neprarasdamas teisės į pasiūlymo galiojimo užtikrinimą (jei toks užtikrinimas yra reikalaujamas). Norėdamas vėl pateikti atšauktą ir pakeistą pasiūlymą, </w:t>
      </w:r>
      <w:r w:rsidR="0090626E" w:rsidRPr="000F075D">
        <w:rPr>
          <w:rFonts w:ascii="Times New Roman" w:hAnsi="Times New Roman" w:cs="Times New Roman"/>
          <w:sz w:val="24"/>
          <w:szCs w:val="24"/>
        </w:rPr>
        <w:t>teik</w:t>
      </w:r>
      <w:r w:rsidR="00E24FFE" w:rsidRPr="000F075D">
        <w:rPr>
          <w:rFonts w:ascii="Times New Roman" w:hAnsi="Times New Roman" w:cs="Times New Roman"/>
          <w:sz w:val="24"/>
          <w:szCs w:val="24"/>
        </w:rPr>
        <w:t xml:space="preserve">ėjas turi jį pateikti iš naujo. Po pasiūlymų pateikimo termino pabaigos </w:t>
      </w:r>
      <w:r w:rsidR="0090626E" w:rsidRPr="000F075D">
        <w:rPr>
          <w:rFonts w:ascii="Times New Roman" w:hAnsi="Times New Roman" w:cs="Times New Roman"/>
          <w:sz w:val="24"/>
          <w:szCs w:val="24"/>
        </w:rPr>
        <w:t>teik</w:t>
      </w:r>
      <w:r w:rsidR="00E24FFE" w:rsidRPr="000F075D">
        <w:rPr>
          <w:rFonts w:ascii="Times New Roman" w:hAnsi="Times New Roman" w:cs="Times New Roman"/>
          <w:sz w:val="24"/>
          <w:szCs w:val="24"/>
        </w:rPr>
        <w:t>ėjas negali nei atsiimti (atšaukti), nei pakeisti jau pateikto savo pasiūlymo</w:t>
      </w:r>
      <w:r w:rsidR="00E24FFE" w:rsidRPr="000F075D">
        <w:rPr>
          <w:szCs w:val="24"/>
        </w:rPr>
        <w:t>.</w:t>
      </w:r>
      <w:r w:rsidR="00FF7021" w:rsidRPr="000F075D" w:rsidDel="00FF7021">
        <w:rPr>
          <w:rFonts w:ascii="Times New Roman" w:eastAsia="Calibri" w:hAnsi="Times New Roman" w:cs="Times New Roman"/>
          <w:sz w:val="24"/>
          <w:szCs w:val="24"/>
        </w:rPr>
        <w:t xml:space="preserve"> </w:t>
      </w:r>
    </w:p>
    <w:p w14:paraId="10904535" w14:textId="77777777" w:rsidR="00700B40" w:rsidRPr="000F075D" w:rsidRDefault="00700B40"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37" w:name="_Toc251317983"/>
      <w:bookmarkStart w:id="38" w:name="_Toc258929293"/>
      <w:bookmarkStart w:id="39" w:name="_Toc61251137"/>
    </w:p>
    <w:p w14:paraId="2A619404" w14:textId="0E488E85"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r w:rsidRPr="000F075D">
        <w:rPr>
          <w:rFonts w:ascii="Times New Roman" w:eastAsia="Times New Roman" w:hAnsi="Times New Roman" w:cs="Times New Roman"/>
          <w:b/>
          <w:bCs/>
          <w:caps/>
          <w:sz w:val="24"/>
          <w:szCs w:val="24"/>
        </w:rPr>
        <w:t>VII. PASIŪLYMŲ GALIOJIMO UŽTIKRINIMAS</w:t>
      </w:r>
      <w:bookmarkEnd w:id="37"/>
      <w:bookmarkEnd w:id="38"/>
      <w:bookmarkEnd w:id="39"/>
    </w:p>
    <w:p w14:paraId="7C781725" w14:textId="538C5ACE" w:rsidR="00990DB9" w:rsidRPr="000F075D" w:rsidRDefault="00990DB9" w:rsidP="00990DB9">
      <w:pPr>
        <w:tabs>
          <w:tab w:val="left" w:pos="0"/>
          <w:tab w:val="left" w:pos="567"/>
          <w:tab w:val="left" w:pos="851"/>
        </w:tabs>
        <w:spacing w:after="0" w:line="240" w:lineRule="auto"/>
        <w:ind w:firstLine="709"/>
        <w:jc w:val="both"/>
        <w:rPr>
          <w:rFonts w:ascii="Times New Roman" w:eastAsia="Calibri" w:hAnsi="Times New Roman" w:cs="Times New Roman"/>
          <w:iCs/>
          <w:sz w:val="24"/>
        </w:rPr>
      </w:pPr>
      <w:r w:rsidRPr="000F075D">
        <w:rPr>
          <w:rFonts w:ascii="Times New Roman" w:eastAsia="Calibri" w:hAnsi="Times New Roman" w:cs="Times New Roman"/>
          <w:sz w:val="24"/>
          <w:szCs w:val="24"/>
        </w:rPr>
        <w:t>7.1. 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ėjas neprivalo užtikrinti savo pateikto pasiūlymo galiojimo, perkančioji organizacija nereikalauja pasiūlymo galiojimo užtikrinimą patvirtinančio dokumento.</w:t>
      </w:r>
    </w:p>
    <w:p w14:paraId="261CE167"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p>
    <w:p w14:paraId="3CFFE2BE"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0" w:name="_Toc61251138"/>
      <w:r w:rsidRPr="000F075D">
        <w:rPr>
          <w:rFonts w:ascii="Times New Roman" w:eastAsia="Times New Roman" w:hAnsi="Times New Roman" w:cs="Times New Roman"/>
          <w:b/>
          <w:bCs/>
          <w:caps/>
          <w:sz w:val="24"/>
          <w:szCs w:val="24"/>
        </w:rPr>
        <w:lastRenderedPageBreak/>
        <w:t>VIII. KONKURSO SĄLYGŲ PAAIŠKINIMAS IR PATIKSLINIMAS</w:t>
      </w:r>
      <w:bookmarkEnd w:id="40"/>
    </w:p>
    <w:p w14:paraId="3FAA60F3" w14:textId="3AEBE0A6" w:rsidR="00990DB9" w:rsidRPr="000F075D" w:rsidRDefault="00990DB9" w:rsidP="00990DB9">
      <w:pPr>
        <w:tabs>
          <w:tab w:val="left" w:pos="1200"/>
        </w:tabs>
        <w:spacing w:after="0" w:line="240" w:lineRule="auto"/>
        <w:ind w:firstLine="567"/>
        <w:jc w:val="both"/>
        <w:rPr>
          <w:rFonts w:ascii="Times New Roman" w:eastAsia="Calibri" w:hAnsi="Times New Roman" w:cs="Times New Roman"/>
          <w:iCs/>
          <w:sz w:val="24"/>
          <w:szCs w:val="24"/>
        </w:rPr>
      </w:pPr>
      <w:r w:rsidRPr="000F075D">
        <w:rPr>
          <w:rFonts w:ascii="Times New Roman" w:eastAsia="Calibri" w:hAnsi="Times New Roman" w:cs="Times New Roman"/>
          <w:iCs/>
          <w:sz w:val="24"/>
          <w:szCs w:val="24"/>
        </w:rPr>
        <w:t xml:space="preserve">8.1. Konkurso sąlygos gali būti paaiškinamos, patikslinamos </w:t>
      </w:r>
      <w:r w:rsidRPr="000F075D">
        <w:rPr>
          <w:rFonts w:ascii="Times New Roman" w:eastAsia="Calibri" w:hAnsi="Times New Roman" w:cs="Times New Roman"/>
          <w:sz w:val="24"/>
          <w:szCs w:val="24"/>
          <w:lang w:eastAsia="lt-LT"/>
        </w:rPr>
        <w:t>Viešųjų pirkimų įstatymo 36 straipsnyje nustatyta tvarka</w:t>
      </w:r>
      <w:r w:rsidRPr="000F075D">
        <w:rPr>
          <w:rFonts w:ascii="Times New Roman" w:eastAsia="Calibri" w:hAnsi="Times New Roman" w:cs="Times New Roman"/>
          <w:iCs/>
          <w:sz w:val="24"/>
          <w:szCs w:val="24"/>
        </w:rPr>
        <w:t xml:space="preserve">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ėjų iniciatyva</w:t>
      </w:r>
      <w:r w:rsidRPr="000F075D">
        <w:rPr>
          <w:rFonts w:ascii="Times New Roman" w:eastAsia="Calibri" w:hAnsi="Times New Roman" w:cs="Times New Roman"/>
          <w:b/>
          <w:iCs/>
          <w:sz w:val="24"/>
          <w:szCs w:val="24"/>
        </w:rPr>
        <w:t xml:space="preserve"> </w:t>
      </w:r>
      <w:r w:rsidRPr="000F075D">
        <w:rPr>
          <w:rFonts w:ascii="Times New Roman" w:eastAsia="Calibri" w:hAnsi="Times New Roman" w:cs="Times New Roman"/>
          <w:iCs/>
          <w:sz w:val="24"/>
          <w:szCs w:val="24"/>
        </w:rPr>
        <w:t>kreipiantis į perkančiąją organizaciją</w:t>
      </w:r>
      <w:r w:rsidRPr="000F075D">
        <w:rPr>
          <w:rFonts w:ascii="Times New Roman" w:eastAsia="Calibri" w:hAnsi="Times New Roman" w:cs="Times New Roman"/>
          <w:b/>
          <w:iCs/>
          <w:sz w:val="24"/>
          <w:szCs w:val="24"/>
        </w:rPr>
        <w:t xml:space="preserve"> </w:t>
      </w:r>
      <w:r w:rsidRPr="000F075D">
        <w:rPr>
          <w:rFonts w:ascii="Times New Roman" w:eastAsia="Calibri" w:hAnsi="Times New Roman" w:cs="Times New Roman"/>
          <w:iCs/>
          <w:sz w:val="24"/>
          <w:szCs w:val="24"/>
        </w:rPr>
        <w:t xml:space="preserve">tik CVP IS susirašinėjimo priemonėmis.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 xml:space="preserve">ėjai turėtų būti aktyvūs ir pateikti klausimus ar paprašyti paaiškinti Konkurso sąlygas iš karto jas išanalizavę, atsižvelgdami į tai, kad, pasibaigus pasiūlymų pateikimo terminui, pasiūlymo turinio keisti nebus galima. </w:t>
      </w:r>
    </w:p>
    <w:p w14:paraId="06562086" w14:textId="16F06665" w:rsidR="00990DB9" w:rsidRPr="000F075D" w:rsidRDefault="00990DB9" w:rsidP="00990DB9">
      <w:pPr>
        <w:tabs>
          <w:tab w:val="left" w:pos="1200"/>
        </w:tabs>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iCs/>
          <w:sz w:val="24"/>
          <w:szCs w:val="24"/>
        </w:rPr>
        <w:t xml:space="preserve">8.2. </w:t>
      </w:r>
      <w:r w:rsidRPr="000F075D">
        <w:rPr>
          <w:rFonts w:ascii="Times New Roman" w:eastAsia="Calibri" w:hAnsi="Times New Roman" w:cs="Times New Roman"/>
          <w:sz w:val="24"/>
        </w:rPr>
        <w:t xml:space="preserve">Kai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ėjai kreipiasi dėl Konkurso sąlygų paaiškinimo ar patikslinimo:</w:t>
      </w:r>
    </w:p>
    <w:p w14:paraId="312A6AC7" w14:textId="77777777" w:rsidR="00990DB9" w:rsidRPr="000F075D" w:rsidRDefault="00990DB9" w:rsidP="00990DB9">
      <w:pPr>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sz w:val="24"/>
        </w:rPr>
        <w:t xml:space="preserve">8.2.1.  prašymas paaiškinti ar patikslinti pirkimo dokumentus perkančiajai organizacijai turi būti pateiktas ne vėliau nei likus </w:t>
      </w:r>
      <w:r w:rsidRPr="000F075D">
        <w:rPr>
          <w:rFonts w:ascii="Times New Roman" w:eastAsia="Calibri" w:hAnsi="Times New Roman" w:cs="Times New Roman"/>
          <w:b/>
          <w:sz w:val="24"/>
        </w:rPr>
        <w:t xml:space="preserve">9 </w:t>
      </w:r>
      <w:r w:rsidRPr="000F075D">
        <w:rPr>
          <w:rFonts w:ascii="Times New Roman" w:eastAsia="Calibri" w:hAnsi="Times New Roman" w:cs="Times New Roman"/>
          <w:b/>
          <w:bCs/>
          <w:sz w:val="24"/>
        </w:rPr>
        <w:t>(devynioms)</w:t>
      </w:r>
      <w:r w:rsidRPr="000F075D">
        <w:rPr>
          <w:rFonts w:ascii="Times New Roman" w:eastAsia="Calibri" w:hAnsi="Times New Roman" w:cs="Times New Roman"/>
          <w:sz w:val="24"/>
        </w:rPr>
        <w:t xml:space="preserve"> </w:t>
      </w:r>
      <w:r w:rsidRPr="000F075D">
        <w:rPr>
          <w:rFonts w:ascii="Times New Roman" w:eastAsia="Calibri" w:hAnsi="Times New Roman" w:cs="Times New Roman"/>
          <w:b/>
          <w:sz w:val="24"/>
        </w:rPr>
        <w:t xml:space="preserve">dienoms </w:t>
      </w:r>
      <w:r w:rsidRPr="000F075D">
        <w:rPr>
          <w:rFonts w:ascii="Times New Roman" w:eastAsia="Calibri" w:hAnsi="Times New Roman" w:cs="Times New Roman"/>
          <w:sz w:val="24"/>
        </w:rPr>
        <w:t>iki pasiūlymų pateikimo termino pabaigos</w:t>
      </w:r>
      <w:r w:rsidRPr="000F075D">
        <w:rPr>
          <w:rFonts w:ascii="Times New Roman" w:eastAsia="Calibri" w:hAnsi="Times New Roman" w:cs="Times New Roman"/>
          <w:color w:val="000000"/>
          <w:sz w:val="24"/>
        </w:rPr>
        <w:t>;</w:t>
      </w:r>
    </w:p>
    <w:p w14:paraId="434F33AD" w14:textId="2FDF41D3" w:rsidR="00990DB9" w:rsidRPr="000F075D" w:rsidRDefault="00990DB9" w:rsidP="00990DB9">
      <w:pPr>
        <w:spacing w:after="0" w:line="240" w:lineRule="auto"/>
        <w:ind w:firstLine="567"/>
        <w:jc w:val="both"/>
        <w:rPr>
          <w:rFonts w:ascii="Times New Roman" w:eastAsia="Calibri" w:hAnsi="Times New Roman" w:cs="Times New Roman"/>
          <w:sz w:val="24"/>
        </w:rPr>
      </w:pPr>
      <w:r w:rsidRPr="000F075D">
        <w:rPr>
          <w:rFonts w:ascii="Times New Roman" w:eastAsia="Calibri" w:hAnsi="Times New Roman" w:cs="Times New Roman"/>
          <w:sz w:val="24"/>
        </w:rPr>
        <w:t xml:space="preserve">8.2.2. pirkimo dokumentų paaiškinimas ar patikslinimas pateikiamas visiems </w:t>
      </w:r>
      <w:r w:rsidR="0090626E" w:rsidRPr="000F075D">
        <w:rPr>
          <w:rFonts w:ascii="Times New Roman" w:eastAsia="Calibri" w:hAnsi="Times New Roman" w:cs="Times New Roman"/>
          <w:sz w:val="24"/>
        </w:rPr>
        <w:t>teik</w:t>
      </w:r>
      <w:r w:rsidRPr="000F075D">
        <w:rPr>
          <w:rFonts w:ascii="Times New Roman" w:eastAsia="Calibri" w:hAnsi="Times New Roman" w:cs="Times New Roman"/>
          <w:sz w:val="24"/>
        </w:rPr>
        <w:t xml:space="preserve">ėjams ne vėliau kaip likus </w:t>
      </w:r>
      <w:r w:rsidRPr="000F075D">
        <w:rPr>
          <w:rFonts w:ascii="Times New Roman" w:eastAsia="Calibri" w:hAnsi="Times New Roman" w:cs="Times New Roman"/>
          <w:b/>
          <w:sz w:val="24"/>
        </w:rPr>
        <w:t>6</w:t>
      </w:r>
      <w:r w:rsidRPr="000F075D">
        <w:rPr>
          <w:rFonts w:ascii="Times New Roman" w:eastAsia="Calibri" w:hAnsi="Times New Roman" w:cs="Times New Roman"/>
          <w:sz w:val="24"/>
        </w:rPr>
        <w:t xml:space="preserve"> </w:t>
      </w:r>
      <w:r w:rsidRPr="000F075D">
        <w:rPr>
          <w:rFonts w:ascii="Times New Roman" w:eastAsia="Calibri" w:hAnsi="Times New Roman" w:cs="Times New Roman"/>
          <w:b/>
          <w:bCs/>
          <w:sz w:val="24"/>
        </w:rPr>
        <w:t>(šešioms)</w:t>
      </w:r>
      <w:r w:rsidRPr="000F075D">
        <w:rPr>
          <w:rFonts w:ascii="Times New Roman" w:eastAsia="Calibri" w:hAnsi="Times New Roman" w:cs="Times New Roman"/>
          <w:sz w:val="24"/>
        </w:rPr>
        <w:t xml:space="preserve"> </w:t>
      </w:r>
      <w:r w:rsidRPr="000F075D">
        <w:rPr>
          <w:rFonts w:ascii="Times New Roman" w:eastAsia="Calibri" w:hAnsi="Times New Roman" w:cs="Times New Roman"/>
          <w:b/>
          <w:sz w:val="24"/>
        </w:rPr>
        <w:t>dienoms</w:t>
      </w:r>
      <w:r w:rsidRPr="000F075D">
        <w:rPr>
          <w:rFonts w:ascii="Times New Roman" w:eastAsia="Calibri" w:hAnsi="Times New Roman" w:cs="Times New Roman"/>
          <w:sz w:val="24"/>
        </w:rPr>
        <w:t xml:space="preserve"> iki pasiūlymų pateikimo termino pabaigos.</w:t>
      </w:r>
    </w:p>
    <w:p w14:paraId="507E5674" w14:textId="77777777"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rPr>
        <w:t xml:space="preserve">8.3. </w:t>
      </w:r>
      <w:r w:rsidRPr="000F075D">
        <w:rPr>
          <w:rFonts w:ascii="Times New Roman" w:eastAsia="Calibri" w:hAnsi="Times New Roman" w:cs="Times New Roman"/>
          <w:iCs/>
          <w:sz w:val="24"/>
          <w:szCs w:val="24"/>
        </w:rPr>
        <w:t>Nesibaigus pasiūlymų pateikimo terminui perkančioji organizacija turi teisę savo iniciatyva paaiškinti, patikslinti Konkurso sąlygas.</w:t>
      </w:r>
    </w:p>
    <w:p w14:paraId="19C77B7B" w14:textId="25E01D2B" w:rsidR="00990DB9" w:rsidRPr="000F075D" w:rsidRDefault="00990DB9" w:rsidP="00990DB9">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iCs/>
          <w:sz w:val="24"/>
          <w:szCs w:val="24"/>
        </w:rPr>
        <w:t xml:space="preserve">8.4. Atsakydama į kiekvieną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 xml:space="preserve">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 xml:space="preserve">ėjams, kurie prisijungė prie pirkimo, nenurodydama, kuris </w:t>
      </w:r>
      <w:r w:rsidR="0090626E" w:rsidRPr="000F075D">
        <w:rPr>
          <w:rFonts w:ascii="Times New Roman" w:eastAsia="Calibri" w:hAnsi="Times New Roman" w:cs="Times New Roman"/>
          <w:iCs/>
          <w:sz w:val="24"/>
          <w:szCs w:val="24"/>
        </w:rPr>
        <w:t>teik</w:t>
      </w:r>
      <w:r w:rsidRPr="000F075D">
        <w:rPr>
          <w:rFonts w:ascii="Times New Roman" w:eastAsia="Calibri" w:hAnsi="Times New Roman" w:cs="Times New Roman"/>
          <w:iCs/>
          <w:sz w:val="24"/>
          <w:szCs w:val="24"/>
        </w:rPr>
        <w:t>ėjas pateikė prašymą paaiškinti Konkurso sąlygas</w:t>
      </w:r>
      <w:r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iCs/>
          <w:sz w:val="24"/>
          <w:szCs w:val="24"/>
        </w:rPr>
        <w:t>P</w:t>
      </w:r>
      <w:r w:rsidRPr="000F075D">
        <w:rPr>
          <w:rFonts w:ascii="Times New Roman" w:eastAsia="Calibri" w:hAnsi="Times New Roman" w:cs="Times New Roman"/>
          <w:sz w:val="24"/>
          <w:szCs w:val="24"/>
        </w:rPr>
        <w:t xml:space="preserve">erkančioji organizacija, paaiškindama ar patikslindama Konkurso sąlygas, privalo užtikrinti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ėjų anonimiškumą (neatskleisti kitų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dalyvaujančių pirkimo procedūrose, pavadinimų ir kitų rekvizitų).</w:t>
      </w:r>
    </w:p>
    <w:p w14:paraId="7977FD6E" w14:textId="774C62A6" w:rsidR="0015346D" w:rsidRPr="000F075D" w:rsidRDefault="00990DB9" w:rsidP="00B80EF1">
      <w:pPr>
        <w:tabs>
          <w:tab w:val="left" w:pos="567"/>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8.</w:t>
      </w:r>
      <w:r w:rsidR="0015346D" w:rsidRPr="000F075D">
        <w:rPr>
          <w:rFonts w:ascii="Times New Roman" w:eastAsia="Calibri" w:hAnsi="Times New Roman" w:cs="Times New Roman"/>
          <w:sz w:val="24"/>
          <w:szCs w:val="24"/>
        </w:rPr>
        <w:t>5</w:t>
      </w:r>
      <w:r w:rsidRPr="000F075D">
        <w:rPr>
          <w:rFonts w:ascii="Times New Roman" w:eastAsia="Calibri" w:hAnsi="Times New Roman" w:cs="Times New Roman"/>
          <w:sz w:val="24"/>
          <w:szCs w:val="24"/>
        </w:rPr>
        <w:t xml:space="preserve">. </w:t>
      </w:r>
      <w:r w:rsidR="0015346D" w:rsidRPr="000F075D">
        <w:rPr>
          <w:rFonts w:ascii="Times New Roman" w:eastAsia="Calibri" w:hAnsi="Times New Roman" w:cs="Times New Roman"/>
          <w:sz w:val="24"/>
          <w:szCs w:val="24"/>
        </w:rPr>
        <w:t xml:space="preserve">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w:t>
      </w:r>
      <w:r w:rsidR="0090626E" w:rsidRPr="000F075D">
        <w:rPr>
          <w:rFonts w:ascii="Times New Roman" w:eastAsia="Calibri" w:hAnsi="Times New Roman" w:cs="Times New Roman"/>
          <w:sz w:val="24"/>
          <w:szCs w:val="24"/>
        </w:rPr>
        <w:t>teik</w:t>
      </w:r>
      <w:r w:rsidR="0015346D" w:rsidRPr="000F075D">
        <w:rPr>
          <w:rFonts w:ascii="Times New Roman" w:eastAsia="Calibri" w:hAnsi="Times New Roman" w:cs="Times New Roman"/>
          <w:sz w:val="24"/>
          <w:szCs w:val="24"/>
        </w:rPr>
        <w:t xml:space="preserve">ėjai, rengdami pasiūlymus, galėtų atsižvelgti į patikslinimus. Jeigu perkančioji organizacija sąlygas paaiškina (patikslina) ir negali sąlygų paaiškinimų (patikslinimų) pateikti taip, kad visi kandidatai juos gautų </w:t>
      </w:r>
      <w:r w:rsidR="0015346D" w:rsidRPr="000F075D">
        <w:rPr>
          <w:rFonts w:ascii="Times New Roman" w:eastAsia="Calibri" w:hAnsi="Times New Roman" w:cs="Times New Roman"/>
          <w:b/>
          <w:bCs/>
          <w:sz w:val="24"/>
          <w:szCs w:val="24"/>
        </w:rPr>
        <w:t>ne</w:t>
      </w:r>
      <w:r w:rsidR="0015346D" w:rsidRPr="000F075D">
        <w:rPr>
          <w:rFonts w:ascii="Times New Roman" w:eastAsia="Calibri" w:hAnsi="Times New Roman" w:cs="Times New Roman"/>
          <w:b/>
          <w:bCs/>
          <w:color w:val="538135"/>
          <w:sz w:val="24"/>
          <w:szCs w:val="24"/>
        </w:rPr>
        <w:t xml:space="preserve"> </w:t>
      </w:r>
      <w:r w:rsidR="0015346D" w:rsidRPr="000F075D">
        <w:rPr>
          <w:rFonts w:ascii="Times New Roman" w:eastAsia="Calibri" w:hAnsi="Times New Roman" w:cs="Times New Roman"/>
          <w:b/>
          <w:bCs/>
          <w:sz w:val="24"/>
          <w:szCs w:val="24"/>
        </w:rPr>
        <w:t>vėliau kaip likus 6 dienoms iki</w:t>
      </w:r>
      <w:r w:rsidR="0015346D" w:rsidRPr="000F075D">
        <w:rPr>
          <w:rFonts w:ascii="Times New Roman" w:eastAsia="Calibri" w:hAnsi="Times New Roman" w:cs="Times New Roman"/>
          <w:sz w:val="24"/>
          <w:szCs w:val="24"/>
        </w:rPr>
        <w:t xml:space="preserve"> pasiūlymų pateikimo termino pabaigos, perkelia pasiūlymų pateikimo terminą laikui, per kurį </w:t>
      </w:r>
      <w:r w:rsidR="0090626E" w:rsidRPr="000F075D">
        <w:rPr>
          <w:rFonts w:ascii="Times New Roman" w:eastAsia="Calibri" w:hAnsi="Times New Roman" w:cs="Times New Roman"/>
          <w:sz w:val="24"/>
          <w:szCs w:val="24"/>
        </w:rPr>
        <w:t>teik</w:t>
      </w:r>
      <w:r w:rsidR="0015346D" w:rsidRPr="000F075D">
        <w:rPr>
          <w:rFonts w:ascii="Times New Roman" w:eastAsia="Calibri" w:hAnsi="Times New Roman" w:cs="Times New Roman"/>
          <w:sz w:val="24"/>
          <w:szCs w:val="24"/>
        </w:rPr>
        <w:t xml:space="preserve">ėjai, rengdami pirkimo pasiūlymus, galėtų atsižvelgti į šiuos paaiškinimus (patikslinimus). Apie pasiūlymų pateikimo termino pratęsimą pranešama patikslinant skelbimą. Pranešimai apie pasiūlymų pateikimo termino nukėlimą taip pat paskelbiami CVP IS ir išsiunčiami </w:t>
      </w:r>
      <w:r w:rsidR="0090626E" w:rsidRPr="000F075D">
        <w:rPr>
          <w:rFonts w:ascii="Times New Roman" w:eastAsia="Calibri" w:hAnsi="Times New Roman" w:cs="Times New Roman"/>
          <w:sz w:val="24"/>
          <w:szCs w:val="24"/>
        </w:rPr>
        <w:t>teik</w:t>
      </w:r>
      <w:r w:rsidR="0015346D" w:rsidRPr="000F075D">
        <w:rPr>
          <w:rFonts w:ascii="Times New Roman" w:eastAsia="Calibri" w:hAnsi="Times New Roman" w:cs="Times New Roman"/>
          <w:sz w:val="24"/>
          <w:szCs w:val="24"/>
        </w:rPr>
        <w:t>ėjams.</w:t>
      </w:r>
    </w:p>
    <w:p w14:paraId="04337082" w14:textId="414DE364" w:rsidR="00990DB9" w:rsidRPr="000F075D" w:rsidRDefault="00990DB9" w:rsidP="008002F2">
      <w:pPr>
        <w:tabs>
          <w:tab w:val="left" w:pos="567"/>
        </w:tabs>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 8.</w:t>
      </w:r>
      <w:r w:rsidR="0015346D"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 Perkančioji organizacija nerengs susitikimų su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ėjais dėl Konkurso sąlygų paaiškinimų.</w:t>
      </w:r>
    </w:p>
    <w:p w14:paraId="446FE4D9" w14:textId="77777777" w:rsidR="00990DB9" w:rsidRPr="000F075D" w:rsidRDefault="00990DB9" w:rsidP="00990DB9">
      <w:pPr>
        <w:spacing w:after="0" w:line="240" w:lineRule="auto"/>
        <w:ind w:firstLine="567"/>
        <w:jc w:val="both"/>
        <w:rPr>
          <w:rFonts w:ascii="Times New Roman" w:eastAsia="Calibri" w:hAnsi="Times New Roman" w:cs="Times New Roman"/>
          <w:bCs/>
          <w:sz w:val="24"/>
          <w:szCs w:val="24"/>
        </w:rPr>
      </w:pPr>
    </w:p>
    <w:p w14:paraId="13AB2676" w14:textId="615395AF"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1" w:name="_Toc258929295"/>
      <w:bookmarkStart w:id="42" w:name="_Toc251317985"/>
      <w:bookmarkStart w:id="43" w:name="_Toc61251139"/>
      <w:r w:rsidRPr="000F075D">
        <w:rPr>
          <w:rFonts w:ascii="Times New Roman" w:eastAsia="Times New Roman" w:hAnsi="Times New Roman" w:cs="Times New Roman"/>
          <w:b/>
          <w:bCs/>
          <w:caps/>
          <w:sz w:val="24"/>
          <w:szCs w:val="24"/>
        </w:rPr>
        <w:t>IX. SUSIPAŽINIMO SU CVP IS PRIEMONĖMIS GAUTAIS PASIŪLYMAIS PROCEDŪROS</w:t>
      </w:r>
      <w:bookmarkEnd w:id="41"/>
      <w:bookmarkEnd w:id="42"/>
      <w:bookmarkEnd w:id="43"/>
    </w:p>
    <w:p w14:paraId="2A421E65" w14:textId="12C55EC4" w:rsidR="00EB3A46" w:rsidRPr="000F075D" w:rsidRDefault="00EB3A46" w:rsidP="00EB3A46">
      <w:pPr>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9.1.  </w:t>
      </w:r>
      <w:bookmarkStart w:id="44" w:name="_Hlk515289772"/>
      <w:r w:rsidRPr="000F075D">
        <w:rPr>
          <w:rFonts w:ascii="Times New Roman" w:eastAsia="Calibri" w:hAnsi="Times New Roman" w:cs="Times New Roman"/>
          <w:sz w:val="24"/>
          <w:szCs w:val="24"/>
        </w:rPr>
        <w:t>Susipažinimas su CV</w:t>
      </w:r>
      <w:r w:rsidR="00982D1D" w:rsidRPr="000F075D">
        <w:rPr>
          <w:rFonts w:ascii="Times New Roman" w:eastAsia="Calibri" w:hAnsi="Times New Roman" w:cs="Times New Roman"/>
          <w:sz w:val="24"/>
          <w:szCs w:val="24"/>
        </w:rPr>
        <w:t>P</w:t>
      </w:r>
      <w:r w:rsidRPr="000F075D">
        <w:rPr>
          <w:rFonts w:ascii="Times New Roman" w:eastAsia="Calibri" w:hAnsi="Times New Roman" w:cs="Times New Roman"/>
          <w:sz w:val="24"/>
          <w:szCs w:val="24"/>
        </w:rPr>
        <w:t xml:space="preserve"> IS priemonėmis gautais pasiūlymais, prilyginamas vokų atplėšimui</w:t>
      </w:r>
      <w:r w:rsidR="006F22F5" w:rsidRPr="000F075D">
        <w:rPr>
          <w:rFonts w:ascii="Times New Roman" w:eastAsia="Calibri" w:hAnsi="Times New Roman" w:cs="Times New Roman"/>
          <w:sz w:val="24"/>
          <w:szCs w:val="24"/>
        </w:rPr>
        <w:t>,</w:t>
      </w:r>
      <w:r w:rsidRPr="000F075D">
        <w:rPr>
          <w:rFonts w:ascii="Times New Roman" w:eastAsia="Calibri" w:hAnsi="Times New Roman" w:cs="Times New Roman"/>
          <w:sz w:val="24"/>
          <w:szCs w:val="24"/>
        </w:rPr>
        <w:t xml:space="preserve"> vyks </w:t>
      </w:r>
      <w:r w:rsidR="00393837" w:rsidRPr="000F075D">
        <w:rPr>
          <w:rFonts w:ascii="Times New Roman" w:eastAsia="Calibri" w:hAnsi="Times New Roman" w:cs="Times New Roman"/>
          <w:sz w:val="24"/>
          <w:szCs w:val="24"/>
        </w:rPr>
        <w:t>S</w:t>
      </w:r>
      <w:r w:rsidR="00DE3DE3" w:rsidRPr="000F075D">
        <w:rPr>
          <w:rFonts w:ascii="Times New Roman" w:eastAsia="Calibri" w:hAnsi="Times New Roman" w:cs="Times New Roman"/>
          <w:sz w:val="24"/>
          <w:szCs w:val="24"/>
        </w:rPr>
        <w:t>kelbime nu</w:t>
      </w:r>
      <w:r w:rsidR="00393837" w:rsidRPr="000F075D">
        <w:rPr>
          <w:rFonts w:ascii="Times New Roman" w:eastAsia="Calibri" w:hAnsi="Times New Roman" w:cs="Times New Roman"/>
          <w:sz w:val="24"/>
          <w:szCs w:val="24"/>
        </w:rPr>
        <w:t>matytą dieną</w:t>
      </w:r>
      <w:r w:rsidR="00B63D79" w:rsidRPr="000F075D">
        <w:rPr>
          <w:rFonts w:ascii="Times New Roman" w:eastAsia="Calibri" w:hAnsi="Times New Roman" w:cs="Times New Roman"/>
          <w:sz w:val="24"/>
          <w:szCs w:val="24"/>
        </w:rPr>
        <w:t>.</w:t>
      </w:r>
      <w:r w:rsidR="00393837" w:rsidRPr="000F075D">
        <w:rPr>
          <w:rFonts w:ascii="Times New Roman" w:eastAsia="Calibri" w:hAnsi="Times New Roman" w:cs="Times New Roman"/>
          <w:sz w:val="24"/>
          <w:szCs w:val="24"/>
        </w:rPr>
        <w:t xml:space="preserve"> </w:t>
      </w:r>
    </w:p>
    <w:p w14:paraId="4594E48E" w14:textId="7504E8DB" w:rsidR="00EB3A46" w:rsidRPr="000F075D" w:rsidRDefault="00EB3A46" w:rsidP="00EB3A46">
      <w:pPr>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9.2</w:t>
      </w:r>
      <w:r w:rsidRPr="000F075D">
        <w:rPr>
          <w:rFonts w:ascii="Times New Roman" w:eastAsia="Calibri" w:hAnsi="Times New Roman" w:cs="Times New Roman"/>
          <w:bCs/>
          <w:sz w:val="24"/>
          <w:szCs w:val="24"/>
        </w:rPr>
        <w:t>.</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ėjai ne</w:t>
      </w:r>
      <w:r w:rsidR="006F22F5" w:rsidRPr="000F075D">
        <w:rPr>
          <w:rFonts w:ascii="Times New Roman" w:eastAsia="Calibri" w:hAnsi="Times New Roman" w:cs="Times New Roman"/>
          <w:sz w:val="24"/>
          <w:szCs w:val="24"/>
        </w:rPr>
        <w:t xml:space="preserve">dalyvauja </w:t>
      </w:r>
      <w:r w:rsidRPr="000F075D">
        <w:rPr>
          <w:rFonts w:ascii="Times New Roman" w:eastAsia="Calibri" w:hAnsi="Times New Roman" w:cs="Times New Roman"/>
          <w:sz w:val="24"/>
          <w:szCs w:val="24"/>
        </w:rPr>
        <w:t>susipažįsta</w:t>
      </w:r>
      <w:r w:rsidR="006F22F5" w:rsidRPr="000F075D">
        <w:rPr>
          <w:rFonts w:ascii="Times New Roman" w:eastAsia="Calibri" w:hAnsi="Times New Roman" w:cs="Times New Roman"/>
          <w:sz w:val="24"/>
          <w:szCs w:val="24"/>
        </w:rPr>
        <w:t>nt</w:t>
      </w:r>
      <w:r w:rsidRPr="000F075D">
        <w:rPr>
          <w:rFonts w:ascii="Times New Roman" w:eastAsia="Calibri" w:hAnsi="Times New Roman" w:cs="Times New Roman"/>
          <w:sz w:val="24"/>
          <w:szCs w:val="24"/>
        </w:rPr>
        <w:t xml:space="preserve"> su elektroninėmis priemonėmis pateiktais pasiūlymais. Perkančioji organizacija neteikia informacijos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ėjams apie pasiūlymus pateikusius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ėjus, pasiūlytas kainas, iki kol bus įvertinti pasiūlymai ir nustatyta pasiūlymų eilė.</w:t>
      </w:r>
    </w:p>
    <w:p w14:paraId="7C110096" w14:textId="73558AA9" w:rsidR="00EB3A46" w:rsidRPr="000F075D" w:rsidRDefault="00EB3A46" w:rsidP="00EB3A46">
      <w:pPr>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9.3. Susipažinimo su pasiūlymais procedūros rezultat</w:t>
      </w:r>
      <w:r w:rsidR="006F22F5" w:rsidRPr="000F075D">
        <w:rPr>
          <w:rFonts w:ascii="Times New Roman" w:eastAsia="Calibri" w:hAnsi="Times New Roman" w:cs="Times New Roman"/>
          <w:sz w:val="24"/>
          <w:szCs w:val="24"/>
        </w:rPr>
        <w:t>ai gali būti</w:t>
      </w:r>
      <w:r w:rsidRPr="000F075D">
        <w:rPr>
          <w:rFonts w:ascii="Times New Roman" w:eastAsia="Calibri" w:hAnsi="Times New Roman" w:cs="Times New Roman"/>
          <w:sz w:val="24"/>
          <w:szCs w:val="24"/>
        </w:rPr>
        <w:t xml:space="preserve"> įformin</w:t>
      </w:r>
      <w:r w:rsidR="006F22F5" w:rsidRPr="000F075D">
        <w:rPr>
          <w:rFonts w:ascii="Times New Roman" w:eastAsia="Calibri" w:hAnsi="Times New Roman" w:cs="Times New Roman"/>
          <w:sz w:val="24"/>
          <w:szCs w:val="24"/>
        </w:rPr>
        <w:t>ti</w:t>
      </w:r>
      <w:r w:rsidRPr="000F075D">
        <w:rPr>
          <w:rFonts w:ascii="Times New Roman" w:eastAsia="Calibri" w:hAnsi="Times New Roman" w:cs="Times New Roman"/>
          <w:sz w:val="24"/>
          <w:szCs w:val="24"/>
        </w:rPr>
        <w:t xml:space="preserve"> protokolu.</w:t>
      </w:r>
    </w:p>
    <w:bookmarkEnd w:id="44"/>
    <w:p w14:paraId="421DC9BB" w14:textId="77777777" w:rsidR="009D5BD6" w:rsidRPr="000F075D" w:rsidRDefault="009D5BD6" w:rsidP="009D5BD6">
      <w:pPr>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9.4. Tuo atveju, kai pasiūlyme nurodyta kaina, išreikšta skaičiais, neatitinka kainos, nurodytos žodžiais, teisinga laikoma kaina, nurodyta žodžiais.</w:t>
      </w:r>
    </w:p>
    <w:p w14:paraId="0BD0EB12" w14:textId="77777777" w:rsidR="009D5BD6" w:rsidRPr="000F075D" w:rsidRDefault="009D5BD6" w:rsidP="009D5BD6">
      <w:pPr>
        <w:keepNext/>
        <w:keepLines/>
        <w:spacing w:after="0" w:line="240" w:lineRule="auto"/>
        <w:jc w:val="center"/>
        <w:outlineLvl w:val="0"/>
        <w:rPr>
          <w:rFonts w:ascii="Times New Roman" w:eastAsia="Times New Roman" w:hAnsi="Times New Roman" w:cs="Times New Roman"/>
          <w:b/>
          <w:bCs/>
          <w:caps/>
          <w:sz w:val="24"/>
          <w:szCs w:val="24"/>
        </w:rPr>
      </w:pPr>
    </w:p>
    <w:p w14:paraId="4FDB947D" w14:textId="77777777" w:rsidR="00990DB9" w:rsidRPr="000F075D" w:rsidRDefault="00990DB9" w:rsidP="00990DB9">
      <w:pPr>
        <w:spacing w:after="0" w:line="240" w:lineRule="auto"/>
        <w:jc w:val="both"/>
        <w:rPr>
          <w:rFonts w:ascii="Times New Roman" w:eastAsia="Calibri" w:hAnsi="Times New Roman" w:cs="Times New Roman"/>
          <w:sz w:val="24"/>
          <w:szCs w:val="24"/>
          <w:lang w:eastAsia="lt-LT"/>
        </w:rPr>
      </w:pPr>
      <w:bookmarkStart w:id="45" w:name="_Toc251317986"/>
      <w:bookmarkStart w:id="46" w:name="_Toc258929296"/>
    </w:p>
    <w:p w14:paraId="35DC61DE" w14:textId="2DD28A04"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7" w:name="_Toc61251140"/>
      <w:r w:rsidRPr="000F075D">
        <w:rPr>
          <w:rFonts w:ascii="Times New Roman" w:eastAsia="Times New Roman" w:hAnsi="Times New Roman" w:cs="Times New Roman"/>
          <w:b/>
          <w:bCs/>
          <w:caps/>
          <w:spacing w:val="-8"/>
          <w:sz w:val="24"/>
          <w:szCs w:val="24"/>
        </w:rPr>
        <w:lastRenderedPageBreak/>
        <w:t xml:space="preserve">X. PASIŪLYMŲ </w:t>
      </w:r>
      <w:r w:rsidRPr="000F075D">
        <w:rPr>
          <w:rFonts w:ascii="Times New Roman" w:eastAsia="Times New Roman" w:hAnsi="Times New Roman" w:cs="Times New Roman"/>
          <w:b/>
          <w:bCs/>
          <w:caps/>
          <w:sz w:val="24"/>
          <w:szCs w:val="24"/>
        </w:rPr>
        <w:t>NAGRINĖJIMAS IR PASIŪLYMŲ ATMETIMO PRIEŽASTYS</w:t>
      </w:r>
      <w:bookmarkEnd w:id="45"/>
      <w:bookmarkEnd w:id="46"/>
      <w:bookmarkEnd w:id="47"/>
    </w:p>
    <w:p w14:paraId="12423965" w14:textId="5D1D006F" w:rsidR="005226D0" w:rsidRPr="000F075D" w:rsidRDefault="00753D8F" w:rsidP="004B70D2">
      <w:pPr>
        <w:tabs>
          <w:tab w:val="left" w:pos="567"/>
        </w:tabs>
        <w:spacing w:after="0" w:line="240" w:lineRule="auto"/>
        <w:jc w:val="both"/>
        <w:rPr>
          <w:rFonts w:ascii="Times New Roman" w:eastAsia="Times New Roman" w:hAnsi="Times New Roman" w:cs="Times New Roman"/>
          <w:color w:val="000000"/>
          <w:sz w:val="24"/>
          <w:szCs w:val="24"/>
        </w:rPr>
      </w:pPr>
      <w:r w:rsidRPr="000F075D">
        <w:rPr>
          <w:rFonts w:ascii="Times New Roman" w:hAnsi="Times New Roman" w:cs="Times New Roman"/>
          <w:sz w:val="24"/>
          <w:szCs w:val="24"/>
          <w:lang w:eastAsia="lt-LT"/>
        </w:rPr>
        <w:tab/>
        <w:t xml:space="preserve">  </w:t>
      </w:r>
      <w:r w:rsidR="00046879" w:rsidRPr="000F075D">
        <w:rPr>
          <w:rFonts w:ascii="Times New Roman" w:hAnsi="Times New Roman" w:cs="Times New Roman"/>
          <w:sz w:val="24"/>
          <w:szCs w:val="24"/>
          <w:lang w:eastAsia="lt-LT"/>
        </w:rPr>
        <w:t xml:space="preserve">10.1. </w:t>
      </w:r>
      <w:r w:rsidR="005226D0" w:rsidRPr="000F075D">
        <w:rPr>
          <w:rFonts w:ascii="Times New Roman" w:eastAsia="Times New Roman" w:hAnsi="Times New Roman" w:cs="Times New Roman"/>
          <w:color w:val="000000"/>
          <w:sz w:val="24"/>
          <w:szCs w:val="24"/>
        </w:rPr>
        <w:t xml:space="preserve">Konkursui pateiktus pasiūlymus nagrinėja ir vertina komisija. Pasiūlymai nagrinėjami,  vertinami ir palyginami konfidencialiai. </w:t>
      </w:r>
      <w:r w:rsidR="0090626E" w:rsidRPr="000F075D">
        <w:rPr>
          <w:rFonts w:ascii="Times New Roman" w:eastAsia="Times New Roman" w:hAnsi="Times New Roman" w:cs="Times New Roman"/>
          <w:color w:val="000000"/>
          <w:sz w:val="24"/>
          <w:szCs w:val="24"/>
        </w:rPr>
        <w:t>Teik</w:t>
      </w:r>
      <w:r w:rsidR="005226D0" w:rsidRPr="000F075D">
        <w:rPr>
          <w:rFonts w:ascii="Times New Roman" w:eastAsia="Times New Roman" w:hAnsi="Times New Roman" w:cs="Times New Roman"/>
          <w:color w:val="000000"/>
          <w:sz w:val="24"/>
          <w:szCs w:val="24"/>
        </w:rPr>
        <w:t>ėjai negali dalyvauti pasiūlymų nagrinėjimo, vertinimo ir palyginimo procedūrose.</w:t>
      </w:r>
    </w:p>
    <w:p w14:paraId="2FB06389" w14:textId="77777777" w:rsidR="00A518E9" w:rsidRPr="000F075D" w:rsidRDefault="004E5728"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hAnsi="Times New Roman" w:cs="Times New Roman"/>
          <w:sz w:val="24"/>
          <w:szCs w:val="24"/>
          <w:lang w:eastAsia="lt-LT"/>
        </w:rPr>
        <w:t xml:space="preserve">  </w:t>
      </w:r>
      <w:r w:rsidR="00046879" w:rsidRPr="000F075D">
        <w:rPr>
          <w:rFonts w:ascii="Times New Roman" w:hAnsi="Times New Roman" w:cs="Times New Roman"/>
          <w:sz w:val="24"/>
          <w:szCs w:val="24"/>
          <w:lang w:eastAsia="lt-LT"/>
        </w:rPr>
        <w:t xml:space="preserve">10.2. </w:t>
      </w:r>
      <w:r w:rsidR="00A518E9" w:rsidRPr="000F075D">
        <w:rPr>
          <w:rFonts w:ascii="Times New Roman" w:eastAsia="Times New Roman" w:hAnsi="Times New Roman" w:cs="Times New Roman"/>
          <w:sz w:val="24"/>
          <w:szCs w:val="24"/>
          <w:lang w:eastAsia="lt-LT"/>
        </w:rPr>
        <w:t xml:space="preserve">Komisija pirmiausia patikrina, ar nėra Konkurso sąlygose nustatytų teikėjų pašalinimo pagrindų (pagal teikėjų pateiktus EBVPD). </w:t>
      </w:r>
    </w:p>
    <w:p w14:paraId="433A1BB7" w14:textId="333591B9" w:rsidR="00753D8F" w:rsidRPr="000F075D" w:rsidRDefault="00753D8F" w:rsidP="004B70D2">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0F075D">
        <w:rPr>
          <w:rFonts w:ascii="Times New Roman" w:eastAsia="Times New Roman" w:hAnsi="Times New Roman" w:cs="Times New Roman"/>
          <w:bCs/>
          <w:sz w:val="24"/>
          <w:szCs w:val="24"/>
          <w:lang w:eastAsia="lt-LT"/>
        </w:rPr>
        <w:t>3 (tris) darbo dienas</w:t>
      </w:r>
      <w:r w:rsidRPr="000F075D">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p>
    <w:p w14:paraId="4BE32B4A" w14:textId="5C4A8390"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10.3. Atlikus pradinį susipažinimą su pasiūlymais, Komisija pasiūlymus nagrinėja tokiu eiliškumu:</w:t>
      </w:r>
    </w:p>
    <w:p w14:paraId="6500A00E" w14:textId="5C93EACC" w:rsidR="004B70D2" w:rsidRPr="000F075D" w:rsidRDefault="004B70D2" w:rsidP="001232A9">
      <w:pPr>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10.3.1.</w:t>
      </w:r>
      <w:r w:rsidR="00FD01AC" w:rsidRPr="000F075D">
        <w:rPr>
          <w:rFonts w:ascii="Times New Roman" w:eastAsia="Times New Roman" w:hAnsi="Times New Roman" w:cs="Times New Roman"/>
          <w:sz w:val="24"/>
          <w:szCs w:val="24"/>
          <w:lang w:eastAsia="lt-LT"/>
        </w:rPr>
        <w:t xml:space="preserve"> </w:t>
      </w:r>
      <w:r w:rsidR="00FD01AC" w:rsidRPr="000F075D">
        <w:rPr>
          <w:rFonts w:ascii="Times New Roman" w:hAnsi="Times New Roman" w:cs="Times New Roman"/>
          <w:sz w:val="24"/>
          <w:szCs w:val="24"/>
        </w:rPr>
        <w:t xml:space="preserve">įvertina, ar Nacionalinio saugumo reikalavimų atitikties deklaracijoje ir </w:t>
      </w:r>
      <w:r w:rsidR="0090626E" w:rsidRPr="000F075D">
        <w:rPr>
          <w:rFonts w:ascii="Times New Roman" w:hAnsi="Times New Roman" w:cs="Times New Roman"/>
          <w:sz w:val="24"/>
          <w:szCs w:val="24"/>
        </w:rPr>
        <w:t>Teik</w:t>
      </w:r>
      <w:r w:rsidR="00FD01AC" w:rsidRPr="000F075D">
        <w:rPr>
          <w:rFonts w:ascii="Times New Roman" w:hAnsi="Times New Roman" w:cs="Times New Roman"/>
          <w:sz w:val="24"/>
          <w:szCs w:val="24"/>
        </w:rPr>
        <w:t>ėjo deklaracijoje pateikta informacija atitinka nustatytus reikalavimus;</w:t>
      </w:r>
    </w:p>
    <w:p w14:paraId="640921AF" w14:textId="53EA4FE3"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10.3.2. įvertina pasiūlymus pagal nustatytus </w:t>
      </w:r>
      <w:r w:rsidRPr="000F075D">
        <w:rPr>
          <w:rFonts w:ascii="Times New Roman" w:eastAsia="Times New Roman" w:hAnsi="Times New Roman" w:cs="Times New Roman"/>
          <w:bCs/>
          <w:sz w:val="24"/>
          <w:szCs w:val="24"/>
          <w:lang w:eastAsia="lt-LT"/>
        </w:rPr>
        <w:t>vertinimo kriterijus</w:t>
      </w:r>
      <w:r w:rsidRPr="000F075D">
        <w:rPr>
          <w:rFonts w:ascii="Times New Roman" w:eastAsia="Times New Roman" w:hAnsi="Times New Roman" w:cs="Times New Roman"/>
          <w:sz w:val="24"/>
          <w:szCs w:val="24"/>
          <w:lang w:eastAsia="lt-LT"/>
        </w:rPr>
        <w:t>;</w:t>
      </w:r>
    </w:p>
    <w:p w14:paraId="4D5E264B" w14:textId="41EDBD08" w:rsidR="004B70D2" w:rsidRPr="000F075D" w:rsidRDefault="004B70D2" w:rsidP="004B70D2">
      <w:pPr>
        <w:tabs>
          <w:tab w:val="left" w:pos="567"/>
        </w:tabs>
        <w:spacing w:after="0" w:line="240" w:lineRule="auto"/>
        <w:ind w:firstLine="567"/>
        <w:jc w:val="both"/>
        <w:rPr>
          <w:rFonts w:ascii="Times New Roman" w:eastAsia="Times New Roman" w:hAnsi="Times New Roman" w:cs="Times New Roman"/>
          <w:color w:val="000000"/>
          <w:sz w:val="24"/>
          <w:szCs w:val="24"/>
        </w:rPr>
      </w:pPr>
      <w:r w:rsidRPr="000F075D">
        <w:rPr>
          <w:rFonts w:ascii="Times New Roman" w:eastAsia="Times New Roman" w:hAnsi="Times New Roman" w:cs="Times New Roman"/>
          <w:bCs/>
          <w:color w:val="000000"/>
          <w:sz w:val="24"/>
          <w:szCs w:val="24"/>
        </w:rPr>
        <w:t>10.3.3. vertina, ar pasiūlytos kainos nėra per didelės ir perkančiajai organizacijai priimtinos;</w:t>
      </w:r>
    </w:p>
    <w:p w14:paraId="2FEFDE6B" w14:textId="50918E4F"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0F075D">
        <w:rPr>
          <w:rFonts w:ascii="Times New Roman" w:eastAsia="Times New Roman" w:hAnsi="Times New Roman" w:cs="Times New Roman"/>
          <w:sz w:val="24"/>
          <w:szCs w:val="24"/>
          <w:lang w:eastAsia="lt-LT"/>
        </w:rPr>
        <w:t xml:space="preserve">10.3.4. vertina, ar </w:t>
      </w:r>
      <w:r w:rsidRPr="000F075D">
        <w:rPr>
          <w:rFonts w:ascii="Times New Roman" w:eastAsia="Times New Roman" w:hAnsi="Times New Roman" w:cs="Times New Roman"/>
          <w:bCs/>
          <w:sz w:val="24"/>
          <w:szCs w:val="24"/>
          <w:lang w:eastAsia="lt-LT"/>
        </w:rPr>
        <w:t>nėra pasiūlyta neįprastai mažų kainų;</w:t>
      </w:r>
    </w:p>
    <w:p w14:paraId="44C77275" w14:textId="7FB02D7B" w:rsidR="00ED2AC8" w:rsidRPr="000F075D" w:rsidRDefault="004B70D2" w:rsidP="00534543">
      <w:pPr>
        <w:tabs>
          <w:tab w:val="left" w:pos="993"/>
        </w:tabs>
        <w:spacing w:after="0" w:line="240" w:lineRule="auto"/>
        <w:ind w:firstLine="567"/>
        <w:jc w:val="both"/>
        <w:rPr>
          <w:rFonts w:ascii="Times New Roman" w:hAnsi="Times New Roman" w:cs="Times New Roman"/>
          <w:sz w:val="24"/>
          <w:szCs w:val="24"/>
          <w:lang w:eastAsia="lt-LT"/>
        </w:rPr>
      </w:pPr>
      <w:r w:rsidRPr="000F075D">
        <w:rPr>
          <w:rFonts w:ascii="Times New Roman" w:eastAsia="Times New Roman" w:hAnsi="Times New Roman" w:cs="Times New Roman"/>
          <w:bCs/>
          <w:sz w:val="24"/>
          <w:szCs w:val="24"/>
          <w:lang w:eastAsia="lt-LT"/>
        </w:rPr>
        <w:t xml:space="preserve">10.3.5. vertina ekonomiškai naudingiausią pasiūlymą pateikusio teikėjo dokumentus, patvirtinančius </w:t>
      </w:r>
      <w:r w:rsidRPr="000F075D">
        <w:rPr>
          <w:rFonts w:ascii="Times New Roman" w:eastAsia="Times New Roman" w:hAnsi="Times New Roman" w:cs="Times New Roman"/>
          <w:sz w:val="24"/>
          <w:szCs w:val="24"/>
          <w:lang w:eastAsia="lt-LT"/>
        </w:rPr>
        <w:t>jo pašalinimo pagrindų nebuvimą, atitiktį kvalifikacijos reikalavimams</w:t>
      </w:r>
      <w:r w:rsidR="00ED2AC8" w:rsidRPr="000F075D">
        <w:rPr>
          <w:rFonts w:ascii="Times New Roman" w:hAnsi="Times New Roman" w:cs="Times New Roman"/>
          <w:sz w:val="24"/>
          <w:szCs w:val="24"/>
          <w:lang w:eastAsia="lt-LT"/>
        </w:rPr>
        <w:t xml:space="preserve"> bei </w:t>
      </w:r>
      <w:bookmarkStart w:id="48" w:name="_Hlk151131767"/>
      <w:r w:rsidR="00ED2AC8" w:rsidRPr="000F075D">
        <w:rPr>
          <w:rFonts w:ascii="Times New Roman" w:hAnsi="Times New Roman" w:cs="Times New Roman"/>
          <w:sz w:val="24"/>
          <w:szCs w:val="24"/>
          <w:lang w:eastAsia="lt-LT"/>
        </w:rPr>
        <w:t>nacionalinio saugumo</w:t>
      </w:r>
      <w:r w:rsidR="0016483B" w:rsidRPr="000F075D">
        <w:rPr>
          <w:rFonts w:ascii="Times New Roman" w:hAnsi="Times New Roman" w:cs="Times New Roman"/>
          <w:sz w:val="24"/>
          <w:szCs w:val="24"/>
          <w:lang w:eastAsia="lt-LT"/>
        </w:rPr>
        <w:t xml:space="preserve"> ir </w:t>
      </w:r>
      <w:r w:rsidR="0016483B" w:rsidRPr="000F075D">
        <w:rPr>
          <w:rFonts w:ascii="Times New Roman" w:hAnsi="Times New Roman" w:cs="Times New Roman"/>
          <w:sz w:val="24"/>
          <w:szCs w:val="24"/>
        </w:rPr>
        <w:t>Reglamento</w:t>
      </w:r>
      <w:r w:rsidR="00ED2AC8" w:rsidRPr="000F075D">
        <w:rPr>
          <w:rFonts w:ascii="Times New Roman" w:hAnsi="Times New Roman" w:cs="Times New Roman"/>
          <w:sz w:val="24"/>
          <w:szCs w:val="24"/>
          <w:lang w:eastAsia="lt-LT"/>
        </w:rPr>
        <w:t xml:space="preserve"> reikalavimams.</w:t>
      </w:r>
    </w:p>
    <w:bookmarkEnd w:id="48"/>
    <w:p w14:paraId="211B66DC" w14:textId="378538FA" w:rsidR="004B70D2" w:rsidRPr="000F075D"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sz w:val="24"/>
          <w:szCs w:val="24"/>
          <w:lang w:eastAsia="lt-LT"/>
        </w:rPr>
        <w:t xml:space="preserve">10.4. Jeigu teikėjas pateikė netikslius, neišsamius ar klaidingus dokumentus ar duomenis apie atitiktį Konkurso sąlygų reikalavimams arba šių dokumentų ar duomenų trūksta, perkančioji organizacija </w:t>
      </w:r>
      <w:r w:rsidR="00011281" w:rsidRPr="000F075D">
        <w:rPr>
          <w:rFonts w:ascii="Times New Roman" w:eastAsia="Times New Roman" w:hAnsi="Times New Roman" w:cs="Times New Roman"/>
          <w:sz w:val="24"/>
          <w:szCs w:val="24"/>
          <w:lang w:eastAsia="lt-LT"/>
        </w:rPr>
        <w:t xml:space="preserve">gali </w:t>
      </w:r>
      <w:r w:rsidRPr="000F075D">
        <w:rPr>
          <w:rFonts w:ascii="Times New Roman" w:eastAsia="Times New Roman" w:hAnsi="Times New Roman" w:cs="Times New Roman"/>
          <w:sz w:val="24"/>
          <w:szCs w:val="24"/>
          <w:lang w:eastAsia="lt-LT"/>
        </w:rPr>
        <w:t xml:space="preserve">nepažeisdama lygiateisiškumo ir skaidrumo principų prašyti </w:t>
      </w:r>
      <w:r w:rsidR="00011281" w:rsidRPr="000F075D">
        <w:rPr>
          <w:rFonts w:ascii="Times New Roman" w:eastAsia="Times New Roman" w:hAnsi="Times New Roman" w:cs="Times New Roman"/>
          <w:sz w:val="24"/>
          <w:szCs w:val="24"/>
          <w:lang w:eastAsia="lt-LT"/>
        </w:rPr>
        <w:t xml:space="preserve">dalyvį </w:t>
      </w:r>
      <w:r w:rsidRPr="000F075D">
        <w:rPr>
          <w:rFonts w:ascii="Times New Roman" w:eastAsia="Times New Roman" w:hAnsi="Times New Roman" w:cs="Times New Roman"/>
          <w:sz w:val="24"/>
          <w:szCs w:val="24"/>
          <w:lang w:eastAsia="lt-LT"/>
        </w:rPr>
        <w:t xml:space="preserve">šiuos dokumentus ar duomenis patikslinti, papildyti arba paaiškinti per jos nustatytą protingą terminą. </w:t>
      </w:r>
      <w:r w:rsidR="00011281" w:rsidRPr="000F075D">
        <w:rPr>
          <w:rFonts w:ascii="Times New Roman" w:eastAsia="Times New Roman" w:hAnsi="Times New Roman" w:cs="Times New Roman"/>
          <w:sz w:val="24"/>
          <w:szCs w:val="24"/>
          <w:lang w:eastAsia="lt-LT"/>
        </w:rPr>
        <w:t>Pasiūlymai t</w:t>
      </w:r>
      <w:r w:rsidRPr="000F075D">
        <w:rPr>
          <w:rFonts w:ascii="Times New Roman" w:eastAsia="Times New Roman" w:hAnsi="Times New Roman" w:cs="Times New Roman"/>
          <w:sz w:val="24"/>
          <w:szCs w:val="24"/>
          <w:lang w:eastAsia="lt-LT"/>
        </w:rPr>
        <w:t>ikslinami, papildomi</w:t>
      </w:r>
      <w:r w:rsidR="00011281" w:rsidRPr="000F075D">
        <w:rPr>
          <w:rFonts w:ascii="Times New Roman" w:eastAsia="Times New Roman" w:hAnsi="Times New Roman" w:cs="Times New Roman"/>
          <w:sz w:val="24"/>
          <w:szCs w:val="24"/>
          <w:lang w:eastAsia="lt-LT"/>
        </w:rPr>
        <w:t xml:space="preserve"> arba</w:t>
      </w:r>
      <w:r w:rsidRPr="000F075D">
        <w:rPr>
          <w:rFonts w:ascii="Times New Roman" w:eastAsia="Times New Roman" w:hAnsi="Times New Roman" w:cs="Times New Roman"/>
          <w:sz w:val="24"/>
          <w:szCs w:val="24"/>
          <w:lang w:eastAsia="lt-LT"/>
        </w:rPr>
        <w:t xml:space="preserve"> paaiškinami </w:t>
      </w:r>
      <w:r w:rsidR="00011281" w:rsidRPr="000F075D">
        <w:rPr>
          <w:rFonts w:ascii="Times New Roman" w:eastAsia="Times New Roman" w:hAnsi="Times New Roman" w:cs="Times New Roman"/>
          <w:sz w:val="24"/>
          <w:szCs w:val="24"/>
          <w:lang w:eastAsia="lt-LT"/>
        </w:rPr>
        <w:t xml:space="preserve">vadovaujantis </w:t>
      </w:r>
      <w:r w:rsidR="001777C3" w:rsidRPr="000F075D">
        <w:rPr>
          <w:rFonts w:ascii="Times New Roman" w:eastAsia="Times New Roman" w:hAnsi="Times New Roman" w:cs="Times New Roman"/>
          <w:sz w:val="24"/>
          <w:szCs w:val="24"/>
          <w:lang w:eastAsia="lt-LT"/>
        </w:rPr>
        <w:t>Pasiūlymų patikslinimo, papildymo ar paaiškinimo</w:t>
      </w:r>
      <w:r w:rsidR="00011281" w:rsidRPr="000F075D">
        <w:rPr>
          <w:rFonts w:ascii="Times New Roman" w:eastAsia="Times New Roman" w:hAnsi="Times New Roman" w:cs="Times New Roman"/>
          <w:sz w:val="24"/>
          <w:szCs w:val="24"/>
          <w:lang w:eastAsia="lt-LT"/>
        </w:rPr>
        <w:t xml:space="preserve"> taisyklėmis</w:t>
      </w:r>
      <w:r w:rsidR="001777C3" w:rsidRPr="000F075D">
        <w:rPr>
          <w:rFonts w:ascii="Times New Roman" w:eastAsia="Times New Roman" w:hAnsi="Times New Roman" w:cs="Times New Roman"/>
          <w:sz w:val="24"/>
          <w:szCs w:val="24"/>
          <w:lang w:eastAsia="lt-LT"/>
        </w:rPr>
        <w:t xml:space="preserve"> (patvirtintos Viešųjų pirkimų tarnybos direktoriaus 2022 m. gruodžio 30 d. įsakymu Nr. 1S-240)</w:t>
      </w:r>
      <w:r w:rsidRPr="000F075D">
        <w:rPr>
          <w:rFonts w:ascii="Times New Roman" w:eastAsia="Times New Roman" w:hAnsi="Times New Roman" w:cs="Times New Roman"/>
          <w:sz w:val="24"/>
          <w:szCs w:val="24"/>
          <w:lang w:eastAsia="lt-LT"/>
        </w:rPr>
        <w:t>.</w:t>
      </w:r>
    </w:p>
    <w:p w14:paraId="16957C55" w14:textId="6A8A0154" w:rsidR="004B70D2" w:rsidRPr="000F075D" w:rsidRDefault="004B70D2" w:rsidP="004B70D2">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0F075D">
        <w:rPr>
          <w:rFonts w:ascii="Times New Roman" w:eastAsia="Times New Roman" w:hAnsi="Times New Roman" w:cs="Times New Roman"/>
          <w:bCs/>
          <w:color w:val="000000"/>
          <w:sz w:val="24"/>
          <w:szCs w:val="24"/>
          <w:lang w:eastAsia="lt-LT"/>
        </w:rPr>
        <w:t>10.</w:t>
      </w:r>
      <w:r w:rsidR="004C5CCE" w:rsidRPr="000F075D">
        <w:rPr>
          <w:rFonts w:ascii="Times New Roman" w:eastAsia="Times New Roman" w:hAnsi="Times New Roman" w:cs="Times New Roman"/>
          <w:bCs/>
          <w:color w:val="000000"/>
          <w:sz w:val="24"/>
          <w:szCs w:val="24"/>
          <w:lang w:eastAsia="lt-LT"/>
        </w:rPr>
        <w:t>5</w:t>
      </w:r>
      <w:r w:rsidRPr="000F075D">
        <w:rPr>
          <w:rFonts w:ascii="Times New Roman" w:eastAsia="Times New Roman" w:hAnsi="Times New Roman" w:cs="Times New Roman"/>
          <w:bCs/>
          <w:color w:val="000000"/>
          <w:sz w:val="24"/>
          <w:szCs w:val="24"/>
          <w:lang w:eastAsia="lt-LT"/>
        </w:rPr>
        <w:t>. Komisija</w:t>
      </w:r>
      <w:r w:rsidRPr="000F075D">
        <w:rPr>
          <w:rFonts w:ascii="Times New Roman" w:eastAsia="Times New Roman" w:hAnsi="Times New Roman" w:cs="Times New Roman"/>
          <w:bCs/>
          <w:sz w:val="24"/>
          <w:szCs w:val="24"/>
          <w:lang w:eastAsia="lt-LT"/>
        </w:rPr>
        <w:t xml:space="preserve"> gali nevertinti</w:t>
      </w:r>
      <w:r w:rsidRPr="000F075D">
        <w:rPr>
          <w:rFonts w:ascii="Times New Roman" w:eastAsia="Times New Roman" w:hAnsi="Times New Roman" w:cs="Times New Roman"/>
          <w:bCs/>
          <w:color w:val="FF0000"/>
          <w:sz w:val="24"/>
          <w:szCs w:val="24"/>
          <w:lang w:eastAsia="lt-LT"/>
        </w:rPr>
        <w:t xml:space="preserve"> </w:t>
      </w:r>
      <w:r w:rsidRPr="000F075D">
        <w:rPr>
          <w:rFonts w:ascii="Times New Roman" w:eastAsia="Times New Roman" w:hAnsi="Times New Roman" w:cs="Times New Roman"/>
          <w:bCs/>
          <w:sz w:val="24"/>
          <w:szCs w:val="24"/>
          <w:lang w:eastAsia="lt-LT"/>
        </w:rPr>
        <w:t>viso</w:t>
      </w:r>
      <w:r w:rsidRPr="000F075D">
        <w:rPr>
          <w:rFonts w:ascii="Times New Roman" w:eastAsia="Times New Roman" w:hAnsi="Times New Roman" w:cs="Times New Roman"/>
          <w:bCs/>
          <w:color w:val="000000"/>
          <w:sz w:val="24"/>
          <w:szCs w:val="24"/>
          <w:lang w:eastAsia="lt-LT"/>
        </w:rPr>
        <w:t xml:space="preserve"> teikėjo pasiūlymo, jeigu patikrinusi jo dalį nustato, kad, vadovaujantis Viešųjų pirkimų įstatymo reikalavimais, pasiūlymas turi būti atmestas.</w:t>
      </w:r>
    </w:p>
    <w:p w14:paraId="7FCF778E" w14:textId="56C96E99" w:rsidR="004B70D2" w:rsidRPr="000F075D" w:rsidRDefault="002D7793"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0F075D">
        <w:rPr>
          <w:rFonts w:ascii="Times New Roman" w:eastAsia="Times New Roman" w:hAnsi="Times New Roman" w:cs="Times New Roman"/>
          <w:bCs/>
          <w:color w:val="000000"/>
          <w:sz w:val="24"/>
          <w:szCs w:val="24"/>
          <w:lang w:eastAsia="lt-LT"/>
        </w:rPr>
        <w:t>10.</w:t>
      </w:r>
      <w:r w:rsidR="004C5CCE" w:rsidRPr="000F075D">
        <w:rPr>
          <w:rFonts w:ascii="Times New Roman" w:eastAsia="Times New Roman" w:hAnsi="Times New Roman" w:cs="Times New Roman"/>
          <w:bCs/>
          <w:color w:val="000000"/>
          <w:sz w:val="24"/>
          <w:szCs w:val="24"/>
          <w:lang w:eastAsia="lt-LT"/>
        </w:rPr>
        <w:t>6</w:t>
      </w:r>
      <w:r w:rsidRPr="000F075D">
        <w:rPr>
          <w:rFonts w:ascii="Times New Roman" w:eastAsia="Times New Roman" w:hAnsi="Times New Roman" w:cs="Times New Roman"/>
          <w:bCs/>
          <w:color w:val="000000"/>
          <w:sz w:val="24"/>
          <w:szCs w:val="24"/>
          <w:lang w:eastAsia="lt-LT"/>
        </w:rPr>
        <w:t>.</w:t>
      </w:r>
      <w:r w:rsidR="004B70D2" w:rsidRPr="000F075D">
        <w:rPr>
          <w:rFonts w:ascii="Times New Roman" w:eastAsia="Times New Roman" w:hAnsi="Times New Roman" w:cs="Times New Roman"/>
          <w:bCs/>
          <w:color w:val="000000"/>
          <w:sz w:val="24"/>
          <w:szCs w:val="24"/>
          <w:lang w:eastAsia="lt-LT"/>
        </w:rPr>
        <w:t xml:space="preserve"> </w:t>
      </w:r>
      <w:r w:rsidR="004B70D2" w:rsidRPr="000F075D">
        <w:rPr>
          <w:rFonts w:ascii="Times New Roman" w:eastAsia="Times New Roman" w:hAnsi="Times New Roman" w:cs="Times New Roman"/>
          <w:sz w:val="24"/>
          <w:szCs w:val="24"/>
          <w:lang w:eastAsia="lt-LT"/>
        </w:rPr>
        <w:t>Įvertinusi pateiktų pasiūlymų atitiktį Konkurso sąlygose nustatytiems reikalavimams, Komisija raštu per nustatytą protingą terminą reikalauja, kad teikėjai pagrįstų pasiūlyme nurodyto pirkimo objekto kainą, jeigu j</w:t>
      </w:r>
      <w:r w:rsidRPr="000F075D">
        <w:rPr>
          <w:rFonts w:ascii="Times New Roman" w:eastAsia="Times New Roman" w:hAnsi="Times New Roman" w:cs="Times New Roman"/>
          <w:sz w:val="24"/>
          <w:szCs w:val="24"/>
          <w:lang w:eastAsia="lt-LT"/>
        </w:rPr>
        <w:t>i</w:t>
      </w:r>
      <w:r w:rsidR="004B70D2" w:rsidRPr="000F075D">
        <w:rPr>
          <w:rFonts w:ascii="Times New Roman" w:eastAsia="Times New Roman" w:hAnsi="Times New Roman" w:cs="Times New Roman"/>
          <w:sz w:val="24"/>
          <w:szCs w:val="24"/>
          <w:lang w:eastAsia="lt-LT"/>
        </w:rPr>
        <w:t xml:space="preserve"> yra neįprastai maž</w:t>
      </w:r>
      <w:r w:rsidRPr="000F075D">
        <w:rPr>
          <w:rFonts w:ascii="Times New Roman" w:eastAsia="Times New Roman" w:hAnsi="Times New Roman" w:cs="Times New Roman"/>
          <w:sz w:val="24"/>
          <w:szCs w:val="24"/>
          <w:lang w:eastAsia="lt-LT"/>
        </w:rPr>
        <w:t>a</w:t>
      </w:r>
      <w:r w:rsidR="004B70D2" w:rsidRPr="000F075D">
        <w:rPr>
          <w:rFonts w:ascii="Times New Roman" w:eastAsia="Times New Roman" w:hAnsi="Times New Roman" w:cs="Times New Roman"/>
          <w:sz w:val="24"/>
          <w:szCs w:val="24"/>
          <w:lang w:eastAsia="lt-LT"/>
        </w:rPr>
        <w:t>. Pasiūlyme nurodyta pirkimo objekto kaina laikoma neįprastai maža, jeigu ji yra 30 (trisdešimt) ir daugiau procentų mažesnė už visų teikėjų,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552A8902" w14:textId="5702E948" w:rsidR="004B70D2" w:rsidRPr="000F075D" w:rsidRDefault="002D7793" w:rsidP="00777B8C">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0F075D">
        <w:rPr>
          <w:rFonts w:ascii="Times New Roman" w:eastAsia="Times New Roman" w:hAnsi="Times New Roman" w:cs="Times New Roman"/>
          <w:bCs/>
          <w:color w:val="000000"/>
          <w:sz w:val="24"/>
          <w:szCs w:val="24"/>
          <w:lang w:eastAsia="lt-LT"/>
        </w:rPr>
        <w:t>10.</w:t>
      </w:r>
      <w:r w:rsidR="004C5CCE" w:rsidRPr="000F075D">
        <w:rPr>
          <w:rFonts w:ascii="Times New Roman" w:eastAsia="Times New Roman" w:hAnsi="Times New Roman" w:cs="Times New Roman"/>
          <w:bCs/>
          <w:color w:val="000000"/>
          <w:sz w:val="24"/>
          <w:szCs w:val="24"/>
          <w:lang w:eastAsia="lt-LT"/>
        </w:rPr>
        <w:t>7</w:t>
      </w:r>
      <w:r w:rsidRPr="000F075D">
        <w:rPr>
          <w:rFonts w:ascii="Times New Roman" w:eastAsia="Times New Roman" w:hAnsi="Times New Roman" w:cs="Times New Roman"/>
          <w:bCs/>
          <w:color w:val="000000"/>
          <w:sz w:val="24"/>
          <w:szCs w:val="24"/>
          <w:lang w:eastAsia="lt-LT"/>
        </w:rPr>
        <w:t>.</w:t>
      </w:r>
      <w:r w:rsidR="004B70D2" w:rsidRPr="000F075D">
        <w:rPr>
          <w:rFonts w:ascii="Times New Roman" w:eastAsia="Times New Roman" w:hAnsi="Times New Roman" w:cs="Times New Roman"/>
          <w:bCs/>
          <w:color w:val="000000"/>
          <w:sz w:val="24"/>
          <w:szCs w:val="24"/>
          <w:lang w:eastAsia="lt-LT"/>
        </w:rPr>
        <w:t xml:space="preserve"> </w:t>
      </w:r>
      <w:r w:rsidR="004B70D2" w:rsidRPr="000F075D">
        <w:rPr>
          <w:rFonts w:ascii="Times New Roman" w:eastAsia="Times New Roman" w:hAnsi="Times New Roman" w:cs="Times New Roman"/>
          <w:bCs/>
          <w:sz w:val="24"/>
          <w:szCs w:val="24"/>
          <w:lang w:eastAsia="lt-LT"/>
        </w:rPr>
        <w:t>Perkančioji organizacija, prieš nustatydama laimėjusį</w:t>
      </w:r>
      <w:r w:rsidR="004B70D2" w:rsidRPr="000F075D">
        <w:rPr>
          <w:rFonts w:ascii="Times New Roman" w:eastAsia="Times New Roman" w:hAnsi="Times New Roman" w:cs="Times New Roman"/>
          <w:bCs/>
          <w:color w:val="000000"/>
          <w:sz w:val="24"/>
          <w:szCs w:val="24"/>
          <w:lang w:eastAsia="lt-LT"/>
        </w:rPr>
        <w:t xml:space="preserve"> pasiūlymą, reikalauja, kad ekonomiškai naudingiausią pasiūlymą pateikęs teikėjas, pateiktų aktualius dokumentus, patvirtinančius </w:t>
      </w:r>
      <w:r w:rsidR="004B70D2" w:rsidRPr="000F075D">
        <w:rPr>
          <w:rFonts w:ascii="Times New Roman" w:eastAsia="Times New Roman" w:hAnsi="Times New Roman" w:cs="Times New Roman"/>
          <w:sz w:val="24"/>
          <w:szCs w:val="24"/>
          <w:lang w:eastAsia="lt-LT"/>
        </w:rPr>
        <w:t xml:space="preserve">jo pašalinimo pagrindų nebuvimą, atitiktį kvalifikacijos </w:t>
      </w:r>
      <w:r w:rsidR="00E10814" w:rsidRPr="000F075D">
        <w:rPr>
          <w:rFonts w:ascii="Times New Roman" w:eastAsia="Times New Roman" w:hAnsi="Times New Roman" w:cs="Times New Roman"/>
          <w:sz w:val="24"/>
          <w:szCs w:val="24"/>
          <w:lang w:eastAsia="lt-LT"/>
        </w:rPr>
        <w:t>ir nacionalinio saugumo</w:t>
      </w:r>
      <w:r w:rsidR="00F00955" w:rsidRPr="000F075D">
        <w:rPr>
          <w:rFonts w:ascii="Times New Roman" w:eastAsia="Times New Roman" w:hAnsi="Times New Roman" w:cs="Times New Roman"/>
          <w:sz w:val="24"/>
          <w:szCs w:val="24"/>
          <w:lang w:eastAsia="lt-LT"/>
        </w:rPr>
        <w:t xml:space="preserve"> ir </w:t>
      </w:r>
      <w:r w:rsidR="00F00955" w:rsidRPr="000F075D">
        <w:rPr>
          <w:rFonts w:ascii="Times New Roman" w:hAnsi="Times New Roman" w:cs="Times New Roman"/>
          <w:sz w:val="24"/>
          <w:szCs w:val="24"/>
        </w:rPr>
        <w:t>Reglamento</w:t>
      </w:r>
      <w:r w:rsidR="00E10814" w:rsidRPr="000F075D">
        <w:rPr>
          <w:rFonts w:ascii="Times New Roman" w:eastAsia="Times New Roman" w:hAnsi="Times New Roman" w:cs="Times New Roman"/>
          <w:sz w:val="24"/>
          <w:szCs w:val="24"/>
          <w:lang w:eastAsia="lt-LT"/>
        </w:rPr>
        <w:t xml:space="preserve"> </w:t>
      </w:r>
      <w:r w:rsidR="004B70D2" w:rsidRPr="000F075D">
        <w:rPr>
          <w:rFonts w:ascii="Times New Roman" w:eastAsia="Times New Roman" w:hAnsi="Times New Roman" w:cs="Times New Roman"/>
          <w:sz w:val="24"/>
          <w:szCs w:val="24"/>
          <w:lang w:eastAsia="lt-LT"/>
        </w:rPr>
        <w:t>reikalavimams. 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71E5071A" w14:textId="042255B0" w:rsidR="00046879" w:rsidRPr="000F075D" w:rsidRDefault="00046879" w:rsidP="00777B8C">
      <w:pPr>
        <w:spacing w:after="0" w:line="240" w:lineRule="auto"/>
        <w:ind w:firstLine="567"/>
        <w:jc w:val="both"/>
        <w:rPr>
          <w:rFonts w:ascii="Times New Roman" w:hAnsi="Times New Roman" w:cs="Times New Roman"/>
          <w:b/>
          <w:sz w:val="24"/>
          <w:szCs w:val="24"/>
          <w:lang w:eastAsia="lt-LT"/>
        </w:rPr>
      </w:pPr>
      <w:r w:rsidRPr="000F075D">
        <w:rPr>
          <w:rFonts w:ascii="Times New Roman" w:hAnsi="Times New Roman" w:cs="Times New Roman"/>
          <w:b/>
          <w:sz w:val="24"/>
          <w:szCs w:val="24"/>
          <w:lang w:eastAsia="lt-LT"/>
        </w:rPr>
        <w:t>10.</w:t>
      </w:r>
      <w:r w:rsidR="004C5CCE" w:rsidRPr="000F075D">
        <w:rPr>
          <w:rFonts w:ascii="Times New Roman" w:hAnsi="Times New Roman" w:cs="Times New Roman"/>
          <w:b/>
          <w:sz w:val="24"/>
          <w:szCs w:val="24"/>
          <w:lang w:eastAsia="lt-LT"/>
        </w:rPr>
        <w:t>8</w:t>
      </w:r>
      <w:r w:rsidRPr="000F075D">
        <w:rPr>
          <w:rFonts w:ascii="Times New Roman" w:hAnsi="Times New Roman" w:cs="Times New Roman"/>
          <w:b/>
          <w:sz w:val="24"/>
          <w:szCs w:val="24"/>
          <w:lang w:eastAsia="lt-LT"/>
        </w:rPr>
        <w:t>. Komisija atmeta pasiūlymą, jeigu</w:t>
      </w:r>
      <w:r w:rsidR="002D7793" w:rsidRPr="000F075D">
        <w:rPr>
          <w:rFonts w:ascii="Times New Roman" w:hAnsi="Times New Roman" w:cs="Times New Roman"/>
          <w:b/>
          <w:sz w:val="24"/>
          <w:szCs w:val="24"/>
          <w:lang w:eastAsia="lt-LT"/>
        </w:rPr>
        <w:t xml:space="preserve"> yra bent viena iš šių sąlygų</w:t>
      </w:r>
      <w:r w:rsidRPr="000F075D">
        <w:rPr>
          <w:rFonts w:ascii="Times New Roman" w:hAnsi="Times New Roman" w:cs="Times New Roman"/>
          <w:b/>
          <w:sz w:val="24"/>
          <w:szCs w:val="24"/>
          <w:lang w:eastAsia="lt-LT"/>
        </w:rPr>
        <w:t>:</w:t>
      </w:r>
    </w:p>
    <w:p w14:paraId="7A4E6182" w14:textId="658177AA" w:rsidR="00046879" w:rsidRPr="000F075D" w:rsidRDefault="00046879" w:rsidP="00777B8C">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4C5CCE" w:rsidRPr="000F075D">
        <w:rPr>
          <w:rFonts w:ascii="Times New Roman" w:hAnsi="Times New Roman" w:cs="Times New Roman"/>
          <w:sz w:val="24"/>
          <w:szCs w:val="24"/>
        </w:rPr>
        <w:t>8</w:t>
      </w:r>
      <w:r w:rsidRPr="000F075D">
        <w:rPr>
          <w:rFonts w:ascii="Times New Roman" w:hAnsi="Times New Roman" w:cs="Times New Roman"/>
          <w:sz w:val="24"/>
          <w:szCs w:val="24"/>
        </w:rPr>
        <w:t xml:space="preserve">.1.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kartu su pasiūlymu nepateikė, o Komisijai paprašius, nepateikė arba nepatikslino EBVPD arba, patikslinęs EBVPD, nurodė, kad yra pašalinimo pagrindai, ir </w:t>
      </w:r>
      <w:r w:rsidR="00C15E55" w:rsidRPr="000F075D">
        <w:rPr>
          <w:rFonts w:ascii="Times New Roman" w:hAnsi="Times New Roman" w:cs="Times New Roman"/>
          <w:sz w:val="24"/>
          <w:szCs w:val="24"/>
        </w:rPr>
        <w:t>nenurodė</w:t>
      </w:r>
      <w:r w:rsidRPr="000F075D">
        <w:rPr>
          <w:rFonts w:ascii="Times New Roman" w:hAnsi="Times New Roman" w:cs="Times New Roman"/>
          <w:sz w:val="24"/>
          <w:szCs w:val="24"/>
        </w:rPr>
        <w:t>, kad taiko apsivalymo priemones;</w:t>
      </w:r>
    </w:p>
    <w:p w14:paraId="3041A62C" w14:textId="3A4AA517" w:rsidR="008C7394" w:rsidRPr="000F075D" w:rsidRDefault="00046879" w:rsidP="00777B8C">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4C5CCE" w:rsidRPr="000F075D">
        <w:rPr>
          <w:rFonts w:ascii="Times New Roman" w:hAnsi="Times New Roman" w:cs="Times New Roman"/>
          <w:sz w:val="24"/>
          <w:szCs w:val="24"/>
        </w:rPr>
        <w:t>8</w:t>
      </w:r>
      <w:r w:rsidRPr="000F075D">
        <w:rPr>
          <w:rFonts w:ascii="Times New Roman" w:hAnsi="Times New Roman" w:cs="Times New Roman"/>
          <w:sz w:val="24"/>
          <w:szCs w:val="24"/>
        </w:rPr>
        <w:t xml:space="preserve">.2. </w:t>
      </w:r>
      <w:r w:rsidR="0090626E" w:rsidRPr="000F075D">
        <w:rPr>
          <w:rFonts w:ascii="Times New Roman" w:hAnsi="Times New Roman" w:cs="Times New Roman"/>
          <w:sz w:val="24"/>
          <w:szCs w:val="24"/>
        </w:rPr>
        <w:t>Teik</w:t>
      </w:r>
      <w:r w:rsidR="008C7394" w:rsidRPr="000F075D">
        <w:rPr>
          <w:rFonts w:ascii="Times New Roman" w:hAnsi="Times New Roman" w:cs="Times New Roman"/>
          <w:sz w:val="24"/>
          <w:szCs w:val="24"/>
        </w:rPr>
        <w:t>ėjas nesilaiko sąlygų dėl alternatyvių pasiūlymų teikimo;</w:t>
      </w:r>
    </w:p>
    <w:p w14:paraId="5B741891" w14:textId="542DB5EF" w:rsidR="00C15E55" w:rsidRPr="000F075D" w:rsidRDefault="00046879" w:rsidP="00777B8C">
      <w:pPr>
        <w:pStyle w:val="ListParagraph"/>
        <w:ind w:left="0" w:firstLine="567"/>
      </w:pPr>
      <w:r w:rsidRPr="000F075D">
        <w:rPr>
          <w:szCs w:val="24"/>
        </w:rPr>
        <w:t>10.</w:t>
      </w:r>
      <w:r w:rsidR="004C5CCE" w:rsidRPr="000F075D">
        <w:rPr>
          <w:szCs w:val="24"/>
        </w:rPr>
        <w:t>8</w:t>
      </w:r>
      <w:r w:rsidRPr="000F075D">
        <w:rPr>
          <w:szCs w:val="24"/>
        </w:rPr>
        <w:t xml:space="preserve">.3. </w:t>
      </w:r>
      <w:r w:rsidR="0090626E" w:rsidRPr="000F075D">
        <w:t>Teik</w:t>
      </w:r>
      <w:r w:rsidR="00C15E55" w:rsidRPr="000F075D">
        <w:t>ėjas nepratęsia pasiūlymo galiojimo;</w:t>
      </w:r>
    </w:p>
    <w:p w14:paraId="0FDF4939" w14:textId="177CFFF5" w:rsidR="00C15E55" w:rsidRPr="000F075D" w:rsidRDefault="00C15E55" w:rsidP="00777B8C">
      <w:pPr>
        <w:pStyle w:val="ListParagraph"/>
        <w:ind w:left="0" w:firstLine="567"/>
      </w:pPr>
      <w:r w:rsidRPr="000F075D">
        <w:lastRenderedPageBreak/>
        <w:t>10.</w:t>
      </w:r>
      <w:r w:rsidR="007F3073" w:rsidRPr="000F075D">
        <w:t>8</w:t>
      </w:r>
      <w:r w:rsidRPr="000F075D">
        <w:t xml:space="preserve">.4. </w:t>
      </w:r>
      <w:r w:rsidR="0090626E" w:rsidRPr="000F075D">
        <w:t>Teik</w:t>
      </w:r>
      <w:r w:rsidRPr="000F075D">
        <w:rPr>
          <w:color w:val="000000"/>
        </w:rPr>
        <w:t xml:space="preserve">ėjas užšifravo dokumentą, kuriame nurodyta pasiūlymo kaina </w:t>
      </w:r>
      <w:r w:rsidRPr="000F075D">
        <w:t xml:space="preserve">ir </w:t>
      </w:r>
      <w:r w:rsidRPr="000F075D">
        <w:rPr>
          <w:color w:val="000000"/>
        </w:rPr>
        <w:t>i</w:t>
      </w:r>
      <w:r w:rsidRPr="000F075D">
        <w:t>ki susipažinimo su pasiūlymu</w:t>
      </w:r>
      <w:r w:rsidRPr="000F075D">
        <w:rPr>
          <w:color w:val="000000"/>
        </w:rPr>
        <w:t xml:space="preserve"> procedūros (posėdžio) pradžios nepateikė (dėl jo paties kaltės) slaptažodžio arba pateikė neteisingą slaptažodį, kuriuo naudodamasi perkančioji organizacija negalėjo iššifruoti pasiūlymo;</w:t>
      </w:r>
    </w:p>
    <w:p w14:paraId="0CE2DF3F" w14:textId="4DDF6637" w:rsidR="00046879" w:rsidRPr="000F075D" w:rsidRDefault="00777B8C" w:rsidP="00755CF7">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7F3073" w:rsidRPr="000F075D">
        <w:rPr>
          <w:rFonts w:ascii="Times New Roman" w:hAnsi="Times New Roman" w:cs="Times New Roman"/>
          <w:sz w:val="24"/>
          <w:szCs w:val="24"/>
        </w:rPr>
        <w:t>8</w:t>
      </w:r>
      <w:r w:rsidRPr="000F075D">
        <w:rPr>
          <w:rFonts w:ascii="Times New Roman" w:hAnsi="Times New Roman" w:cs="Times New Roman"/>
          <w:sz w:val="24"/>
          <w:szCs w:val="24"/>
        </w:rPr>
        <w:t xml:space="preserve">.5. </w:t>
      </w:r>
      <w:r w:rsidR="0090626E" w:rsidRPr="000F075D">
        <w:rPr>
          <w:rFonts w:ascii="Times New Roman" w:hAnsi="Times New Roman" w:cs="Times New Roman"/>
          <w:sz w:val="24"/>
          <w:szCs w:val="24"/>
        </w:rPr>
        <w:t>teik</w:t>
      </w:r>
      <w:r w:rsidR="00046879" w:rsidRPr="000F075D">
        <w:rPr>
          <w:rFonts w:ascii="Times New Roman" w:hAnsi="Times New Roman" w:cs="Times New Roman"/>
          <w:sz w:val="24"/>
          <w:szCs w:val="24"/>
        </w:rPr>
        <w:t xml:space="preserve">ėjas pasiūlyme pateikė netikslius ar neišsamius duomenis apie pašalinimo pagrindų nebuvimą </w:t>
      </w:r>
      <w:r w:rsidR="008C7394" w:rsidRPr="000F075D">
        <w:rPr>
          <w:rFonts w:ascii="Times New Roman" w:hAnsi="Times New Roman" w:cs="Times New Roman"/>
          <w:sz w:val="24"/>
          <w:szCs w:val="24"/>
        </w:rPr>
        <w:t xml:space="preserve">ar atitikimą kvalifikacijos </w:t>
      </w:r>
      <w:r w:rsidR="008A6ED6" w:rsidRPr="000F075D">
        <w:rPr>
          <w:rFonts w:ascii="Times New Roman" w:hAnsi="Times New Roman" w:cs="Times New Roman"/>
          <w:sz w:val="24"/>
          <w:szCs w:val="24"/>
        </w:rPr>
        <w:t>ir nacionalinio saugumo</w:t>
      </w:r>
      <w:r w:rsidR="00020F06" w:rsidRPr="000F075D">
        <w:rPr>
          <w:rFonts w:ascii="Times New Roman" w:hAnsi="Times New Roman" w:cs="Times New Roman"/>
          <w:sz w:val="24"/>
          <w:szCs w:val="24"/>
        </w:rPr>
        <w:t xml:space="preserve"> ir Reglamento</w:t>
      </w:r>
      <w:r w:rsidR="008A6ED6" w:rsidRPr="000F075D">
        <w:rPr>
          <w:rFonts w:ascii="Times New Roman" w:hAnsi="Times New Roman" w:cs="Times New Roman"/>
          <w:sz w:val="24"/>
          <w:szCs w:val="24"/>
        </w:rPr>
        <w:t xml:space="preserve"> </w:t>
      </w:r>
      <w:r w:rsidR="008C7394" w:rsidRPr="000F075D">
        <w:rPr>
          <w:rFonts w:ascii="Times New Roman" w:hAnsi="Times New Roman" w:cs="Times New Roman"/>
          <w:sz w:val="24"/>
          <w:szCs w:val="24"/>
        </w:rPr>
        <w:t xml:space="preserve">reikalavimams </w:t>
      </w:r>
      <w:r w:rsidR="00046879" w:rsidRPr="000F075D">
        <w:rPr>
          <w:rFonts w:ascii="Times New Roman" w:hAnsi="Times New Roman" w:cs="Times New Roman"/>
          <w:sz w:val="24"/>
          <w:szCs w:val="24"/>
        </w:rPr>
        <w:t>ir, perkančiajai organizacijai prašant, nepateikė arba nepatikslino jų;</w:t>
      </w:r>
    </w:p>
    <w:p w14:paraId="769B1FA4" w14:textId="1F6B7208" w:rsidR="00046879" w:rsidRPr="000F075D" w:rsidRDefault="00046879" w:rsidP="00865863">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7F3073" w:rsidRPr="000F075D">
        <w:rPr>
          <w:rFonts w:ascii="Times New Roman" w:hAnsi="Times New Roman" w:cs="Times New Roman"/>
          <w:sz w:val="24"/>
          <w:szCs w:val="24"/>
        </w:rPr>
        <w:t>8</w:t>
      </w:r>
      <w:r w:rsidRPr="000F075D">
        <w:rPr>
          <w:rFonts w:ascii="Times New Roman" w:hAnsi="Times New Roman" w:cs="Times New Roman"/>
          <w:sz w:val="24"/>
          <w:szCs w:val="24"/>
        </w:rPr>
        <w:t>.</w:t>
      </w:r>
      <w:r w:rsidR="00777B8C" w:rsidRPr="000F075D">
        <w:rPr>
          <w:rFonts w:ascii="Times New Roman" w:hAnsi="Times New Roman" w:cs="Times New Roman"/>
          <w:sz w:val="24"/>
          <w:szCs w:val="24"/>
        </w:rPr>
        <w:t>6</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per perkančiosios organizacijos nustatytą terminą nepatikslino, nepapildė ar nepateikė pirkimo dokumentuose nurodytų kartu su pasiūlymu teikiamų dokumentų: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 įgaliojimo asmeniui pateikti pasiūlymą, jungtinės veiklos sutarties (</w:t>
      </w:r>
      <w:r w:rsidRPr="000F075D">
        <w:rPr>
          <w:rFonts w:ascii="Times New Roman" w:hAnsi="Times New Roman" w:cs="Times New Roman"/>
          <w:i/>
          <w:iCs/>
          <w:sz w:val="24"/>
          <w:szCs w:val="24"/>
        </w:rPr>
        <w:t>jei pasiūlymą teikia ūkio subjektų grupė</w:t>
      </w:r>
      <w:r w:rsidRPr="000F075D">
        <w:rPr>
          <w:rFonts w:ascii="Times New Roman" w:hAnsi="Times New Roman" w:cs="Times New Roman"/>
          <w:sz w:val="24"/>
          <w:szCs w:val="24"/>
        </w:rPr>
        <w:t>), pasiūlymo galiojimo užtikrinimą patvirtinančio dokumento (</w:t>
      </w:r>
      <w:r w:rsidRPr="000F075D">
        <w:rPr>
          <w:rFonts w:ascii="Times New Roman" w:hAnsi="Times New Roman" w:cs="Times New Roman"/>
          <w:i/>
          <w:sz w:val="24"/>
          <w:szCs w:val="24"/>
        </w:rPr>
        <w:t>jei pasiūlymo galiojimo užtikrinimo reikalaujama</w:t>
      </w:r>
      <w:r w:rsidRPr="000F075D">
        <w:rPr>
          <w:rFonts w:ascii="Times New Roman" w:hAnsi="Times New Roman" w:cs="Times New Roman"/>
          <w:sz w:val="24"/>
          <w:szCs w:val="24"/>
        </w:rPr>
        <w:t>) ir dokumentų nesusijusių su pirkimo objektu, jo techninėmis charakteristikomis, sutarties vykdymo sąlygomis ar pasiūlymo kaina.</w:t>
      </w:r>
    </w:p>
    <w:p w14:paraId="7B99C9C7" w14:textId="1BDE137D" w:rsidR="00865863" w:rsidRPr="000F075D" w:rsidRDefault="00046879" w:rsidP="00863762">
      <w:pPr>
        <w:spacing w:after="0" w:line="240" w:lineRule="auto"/>
        <w:ind w:firstLine="567"/>
        <w:jc w:val="both"/>
        <w:rPr>
          <w:rFonts w:ascii="Times New Roman" w:eastAsia="Calibri" w:hAnsi="Times New Roman" w:cs="Times New Roman"/>
          <w:sz w:val="24"/>
          <w:szCs w:val="24"/>
        </w:rPr>
      </w:pPr>
      <w:r w:rsidRPr="000F075D">
        <w:rPr>
          <w:rFonts w:ascii="Times New Roman" w:hAnsi="Times New Roman" w:cs="Times New Roman"/>
          <w:sz w:val="24"/>
          <w:szCs w:val="24"/>
        </w:rPr>
        <w:t>10.</w:t>
      </w:r>
      <w:r w:rsidR="007F3073" w:rsidRPr="000F075D">
        <w:rPr>
          <w:rFonts w:ascii="Times New Roman" w:hAnsi="Times New Roman" w:cs="Times New Roman"/>
          <w:sz w:val="24"/>
          <w:szCs w:val="24"/>
        </w:rPr>
        <w:t>8</w:t>
      </w:r>
      <w:r w:rsidRPr="000F075D">
        <w:rPr>
          <w:rFonts w:ascii="Times New Roman" w:hAnsi="Times New Roman" w:cs="Times New Roman"/>
          <w:sz w:val="24"/>
          <w:szCs w:val="24"/>
        </w:rPr>
        <w:t>.</w:t>
      </w:r>
      <w:r w:rsidR="008A7A94" w:rsidRPr="000F075D">
        <w:rPr>
          <w:rFonts w:ascii="Times New Roman" w:hAnsi="Times New Roman" w:cs="Times New Roman"/>
          <w:sz w:val="24"/>
          <w:szCs w:val="24"/>
        </w:rPr>
        <w:t>7</w:t>
      </w:r>
      <w:r w:rsidRPr="000F075D">
        <w:rPr>
          <w:rFonts w:ascii="Times New Roman" w:hAnsi="Times New Roman" w:cs="Times New Roman"/>
          <w:sz w:val="24"/>
          <w:szCs w:val="24"/>
        </w:rPr>
        <w:t xml:space="preserve">. </w:t>
      </w:r>
      <w:r w:rsidR="00865863" w:rsidRPr="000F075D">
        <w:rPr>
          <w:rFonts w:ascii="Times New Roman" w:eastAsia="Calibri" w:hAnsi="Times New Roman" w:cs="Times New Roman"/>
          <w:sz w:val="24"/>
          <w:szCs w:val="24"/>
        </w:rPr>
        <w:t>pasiūlymas neatitiko konkurso sąlygose nustatytų reikalavimų</w:t>
      </w:r>
      <w:r w:rsidR="00865863" w:rsidRPr="000F075D">
        <w:rPr>
          <w:rFonts w:ascii="Times New Roman" w:eastAsia="Calibri" w:hAnsi="Times New Roman" w:cs="Times New Roman"/>
          <w:i/>
          <w:iCs/>
          <w:sz w:val="24"/>
          <w:szCs w:val="24"/>
        </w:rPr>
        <w:t xml:space="preserve"> </w:t>
      </w:r>
      <w:r w:rsidR="00865863" w:rsidRPr="000F075D">
        <w:rPr>
          <w:rFonts w:ascii="Times New Roman" w:hAnsi="Times New Roman" w:cs="Times New Roman"/>
          <w:sz w:val="24"/>
          <w:szCs w:val="24"/>
        </w:rPr>
        <w:t xml:space="preserve">ir jo trūkumai negali būti ištaisyti vadovaujantis </w:t>
      </w:r>
      <w:r w:rsidR="00865863" w:rsidRPr="000F075D">
        <w:rPr>
          <w:rFonts w:ascii="Times New Roman" w:hAnsi="Times New Roman" w:cs="Times New Roman"/>
          <w:color w:val="000000"/>
          <w:sz w:val="24"/>
          <w:szCs w:val="24"/>
        </w:rPr>
        <w:t>Viešųjų pirkimų tarnybos nustatytomis</w:t>
      </w:r>
      <w:r w:rsidR="00865863" w:rsidRPr="000F075D">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00865863" w:rsidRPr="000F075D">
        <w:rPr>
          <w:rFonts w:ascii="Times New Roman" w:hAnsi="Times New Roman" w:cs="Times New Roman"/>
          <w:color w:val="000000"/>
          <w:sz w:val="24"/>
          <w:szCs w:val="24"/>
        </w:rPr>
        <w:t>.</w:t>
      </w:r>
    </w:p>
    <w:p w14:paraId="52C4833B" w14:textId="0E33F5DC" w:rsidR="00046879" w:rsidRPr="000F075D" w:rsidRDefault="00046879" w:rsidP="00863762">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8A7A94" w:rsidRPr="000F075D">
        <w:rPr>
          <w:rFonts w:ascii="Times New Roman" w:hAnsi="Times New Roman" w:cs="Times New Roman"/>
          <w:sz w:val="24"/>
          <w:szCs w:val="24"/>
        </w:rPr>
        <w:t>8</w:t>
      </w:r>
      <w:r w:rsidR="002840DE" w:rsidRPr="000F075D">
        <w:rPr>
          <w:rFonts w:ascii="Times New Roman" w:hAnsi="Times New Roman" w:cs="Times New Roman"/>
          <w:sz w:val="24"/>
          <w:szCs w:val="24"/>
        </w:rPr>
        <w:t>.</w:t>
      </w:r>
      <w:r w:rsidR="003866A2" w:rsidRPr="000F075D">
        <w:rPr>
          <w:rFonts w:ascii="Times New Roman" w:hAnsi="Times New Roman" w:cs="Times New Roman"/>
          <w:sz w:val="24"/>
          <w:szCs w:val="24"/>
        </w:rPr>
        <w:t>8.</w:t>
      </w:r>
      <w:r w:rsidR="002840DE"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00741AB9" w:rsidRPr="000F075D">
        <w:rPr>
          <w:rFonts w:ascii="Times New Roman" w:hAnsi="Times New Roman" w:cs="Times New Roman"/>
          <w:sz w:val="24"/>
          <w:szCs w:val="24"/>
        </w:rPr>
        <w:t xml:space="preserve">ėjas per perkančiosios organizacijos nurodytą terminą nepatikslino, nepapildė </w:t>
      </w:r>
      <w:r w:rsidRPr="000F075D">
        <w:rPr>
          <w:rFonts w:ascii="Times New Roman" w:hAnsi="Times New Roman" w:cs="Times New Roman"/>
          <w:sz w:val="24"/>
          <w:szCs w:val="24"/>
        </w:rPr>
        <w:t>ar nepaaiškino pasiūlymo;</w:t>
      </w:r>
    </w:p>
    <w:p w14:paraId="57EB4367" w14:textId="2A72200C" w:rsidR="00046879" w:rsidRPr="000F075D" w:rsidRDefault="00046879" w:rsidP="00863762">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hAnsi="Times New Roman" w:cs="Times New Roman"/>
          <w:sz w:val="24"/>
          <w:szCs w:val="24"/>
        </w:rPr>
      </w:pPr>
      <w:r w:rsidRPr="000F075D">
        <w:rPr>
          <w:rFonts w:ascii="Times New Roman" w:hAnsi="Times New Roman" w:cs="Times New Roman"/>
          <w:sz w:val="24"/>
          <w:szCs w:val="24"/>
        </w:rPr>
        <w:t>10.</w:t>
      </w:r>
      <w:r w:rsidR="006D41BF" w:rsidRPr="000F075D">
        <w:rPr>
          <w:rFonts w:ascii="Times New Roman" w:hAnsi="Times New Roman" w:cs="Times New Roman"/>
          <w:sz w:val="24"/>
          <w:szCs w:val="24"/>
        </w:rPr>
        <w:t>8</w:t>
      </w:r>
      <w:r w:rsidRPr="000F075D">
        <w:rPr>
          <w:rFonts w:ascii="Times New Roman" w:hAnsi="Times New Roman" w:cs="Times New Roman"/>
          <w:sz w:val="24"/>
          <w:szCs w:val="24"/>
        </w:rPr>
        <w:t>.</w:t>
      </w:r>
      <w:r w:rsidR="0044297B" w:rsidRPr="000F075D">
        <w:rPr>
          <w:rFonts w:ascii="Times New Roman" w:hAnsi="Times New Roman" w:cs="Times New Roman"/>
          <w:sz w:val="24"/>
          <w:szCs w:val="24"/>
        </w:rPr>
        <w:t>9</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ėjo pasiūlyta kaina yra per didelė ir nepriimtina.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ėjo pasiūlyta kaina yra per didelė ir nepriimtina, jeigu</w:t>
      </w:r>
      <w:r w:rsidR="008A7A94" w:rsidRPr="000F075D">
        <w:rPr>
          <w:rFonts w:ascii="Times New Roman" w:hAnsi="Times New Roman" w:cs="Times New Roman"/>
          <w:sz w:val="24"/>
          <w:szCs w:val="24"/>
        </w:rPr>
        <w:t xml:space="preserve"> viršija Konkurso sąlygų 2.4 papunktyje nurodytą sumą</w:t>
      </w:r>
      <w:r w:rsidRPr="000F075D">
        <w:rPr>
          <w:rFonts w:ascii="Times New Roman" w:hAnsi="Times New Roman" w:cs="Times New Roman"/>
          <w:sz w:val="24"/>
          <w:szCs w:val="24"/>
        </w:rPr>
        <w:t>;</w:t>
      </w:r>
    </w:p>
    <w:p w14:paraId="77859F81" w14:textId="0C4F5D5D" w:rsidR="00046879" w:rsidRPr="000F075D" w:rsidRDefault="00046879" w:rsidP="00863762">
      <w:pPr>
        <w:tabs>
          <w:tab w:val="num" w:pos="567"/>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A37027" w:rsidRPr="000F075D">
        <w:rPr>
          <w:rFonts w:ascii="Times New Roman" w:hAnsi="Times New Roman" w:cs="Times New Roman"/>
          <w:sz w:val="24"/>
          <w:szCs w:val="24"/>
        </w:rPr>
        <w:t>8</w:t>
      </w:r>
      <w:r w:rsidRPr="000F075D">
        <w:rPr>
          <w:rFonts w:ascii="Times New Roman" w:hAnsi="Times New Roman" w:cs="Times New Roman"/>
          <w:sz w:val="24"/>
          <w:szCs w:val="24"/>
        </w:rPr>
        <w:t>.</w:t>
      </w:r>
      <w:r w:rsidR="0044297B" w:rsidRPr="000F075D">
        <w:rPr>
          <w:rFonts w:ascii="Times New Roman" w:hAnsi="Times New Roman" w:cs="Times New Roman"/>
          <w:sz w:val="24"/>
          <w:szCs w:val="24"/>
        </w:rPr>
        <w:t>10</w:t>
      </w:r>
      <w:r w:rsidRPr="000F075D">
        <w:rPr>
          <w:rFonts w:ascii="Times New Roman" w:hAnsi="Times New Roman" w:cs="Times New Roman"/>
          <w:sz w:val="24"/>
          <w:szCs w:val="24"/>
        </w:rPr>
        <w:t xml:space="preserve">. </w:t>
      </w:r>
      <w:r w:rsidR="0044297B" w:rsidRPr="000F075D">
        <w:rPr>
          <w:rFonts w:ascii="Times New Roman" w:hAnsi="Times New Roman" w:cs="Times New Roman"/>
          <w:sz w:val="24"/>
          <w:szCs w:val="24"/>
        </w:rPr>
        <w:t xml:space="preserve">pasiūlyme nurodyta neįprastai maža kaina ir </w:t>
      </w:r>
      <w:r w:rsidR="0090626E" w:rsidRPr="000F075D">
        <w:rPr>
          <w:rFonts w:ascii="Times New Roman" w:hAnsi="Times New Roman" w:cs="Times New Roman"/>
          <w:sz w:val="24"/>
          <w:szCs w:val="24"/>
        </w:rPr>
        <w:t>Teik</w:t>
      </w:r>
      <w:r w:rsidR="0044297B" w:rsidRPr="000F075D">
        <w:rPr>
          <w:rFonts w:ascii="Times New Roman" w:hAnsi="Times New Roman" w:cs="Times New Roman"/>
          <w:sz w:val="24"/>
          <w:szCs w:val="24"/>
        </w:rPr>
        <w:t>ėjas nepateikia tinkamų pasiūlytos mažiausios kainos pagrįstumo įrodymų;</w:t>
      </w:r>
    </w:p>
    <w:p w14:paraId="5C4516F1" w14:textId="3250F0E2" w:rsidR="00046879" w:rsidRPr="000F075D" w:rsidRDefault="00046879" w:rsidP="00863762">
      <w:pPr>
        <w:tabs>
          <w:tab w:val="num" w:pos="567"/>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10.</w:t>
      </w:r>
      <w:r w:rsidR="00A37027" w:rsidRPr="000F075D">
        <w:rPr>
          <w:rFonts w:ascii="Times New Roman" w:hAnsi="Times New Roman" w:cs="Times New Roman"/>
          <w:sz w:val="24"/>
          <w:szCs w:val="24"/>
        </w:rPr>
        <w:t>8</w:t>
      </w:r>
      <w:r w:rsidRPr="000F075D">
        <w:rPr>
          <w:rFonts w:ascii="Times New Roman" w:hAnsi="Times New Roman" w:cs="Times New Roman"/>
          <w:sz w:val="24"/>
          <w:szCs w:val="24"/>
        </w:rPr>
        <w:t>.</w:t>
      </w:r>
      <w:r w:rsidR="0044297B" w:rsidRPr="000F075D">
        <w:rPr>
          <w:rFonts w:ascii="Times New Roman" w:hAnsi="Times New Roman" w:cs="Times New Roman"/>
          <w:sz w:val="24"/>
          <w:szCs w:val="24"/>
        </w:rPr>
        <w:t>11</w:t>
      </w:r>
      <w:r w:rsidRPr="000F075D">
        <w:rPr>
          <w:rFonts w:ascii="Times New Roman" w:hAnsi="Times New Roman" w:cs="Times New Roman"/>
          <w:sz w:val="24"/>
          <w:szCs w:val="24"/>
        </w:rPr>
        <w:t>. pasiūlymas buvo pateiktas ne perkančiosios organizacijos nurodytomis elektroninėmis priemonėmis;</w:t>
      </w:r>
    </w:p>
    <w:p w14:paraId="618DF7C9" w14:textId="1438E193" w:rsidR="00046879" w:rsidRPr="000F075D" w:rsidRDefault="00046879" w:rsidP="00863762">
      <w:pPr>
        <w:tabs>
          <w:tab w:val="num" w:pos="567"/>
        </w:tabs>
        <w:spacing w:after="0" w:line="20" w:lineRule="atLeast"/>
        <w:ind w:firstLine="567"/>
        <w:jc w:val="both"/>
        <w:rPr>
          <w:rFonts w:ascii="Times New Roman" w:hAnsi="Times New Roman" w:cs="Times New Roman"/>
          <w:sz w:val="24"/>
          <w:szCs w:val="24"/>
        </w:rPr>
      </w:pPr>
      <w:r w:rsidRPr="000F075D">
        <w:rPr>
          <w:rFonts w:ascii="Times New Roman" w:hAnsi="Times New Roman" w:cs="Times New Roman"/>
          <w:sz w:val="24"/>
          <w:szCs w:val="24"/>
        </w:rPr>
        <w:t>1</w:t>
      </w:r>
      <w:r w:rsidR="0044297B" w:rsidRPr="000F075D">
        <w:rPr>
          <w:rFonts w:ascii="Times New Roman" w:hAnsi="Times New Roman" w:cs="Times New Roman"/>
          <w:sz w:val="24"/>
          <w:szCs w:val="24"/>
        </w:rPr>
        <w:t>0</w:t>
      </w:r>
      <w:r w:rsidRPr="000F075D">
        <w:rPr>
          <w:rFonts w:ascii="Times New Roman" w:hAnsi="Times New Roman" w:cs="Times New Roman"/>
          <w:sz w:val="24"/>
          <w:szCs w:val="24"/>
        </w:rPr>
        <w:t>.</w:t>
      </w:r>
      <w:r w:rsidR="00A37027" w:rsidRPr="000F075D">
        <w:rPr>
          <w:rFonts w:ascii="Times New Roman" w:hAnsi="Times New Roman" w:cs="Times New Roman"/>
          <w:sz w:val="24"/>
          <w:szCs w:val="24"/>
        </w:rPr>
        <w:t>8</w:t>
      </w:r>
      <w:r w:rsidRPr="000F075D">
        <w:rPr>
          <w:rFonts w:ascii="Times New Roman" w:hAnsi="Times New Roman" w:cs="Times New Roman"/>
          <w:sz w:val="24"/>
          <w:szCs w:val="24"/>
        </w:rPr>
        <w:t>.1</w:t>
      </w:r>
      <w:r w:rsidR="0044297B" w:rsidRPr="000F075D">
        <w:rPr>
          <w:rFonts w:ascii="Times New Roman" w:hAnsi="Times New Roman" w:cs="Times New Roman"/>
          <w:sz w:val="24"/>
          <w:szCs w:val="24"/>
        </w:rPr>
        <w:t>2</w:t>
      </w:r>
      <w:r w:rsidRPr="000F075D">
        <w:rPr>
          <w:rFonts w:ascii="Times New Roman" w:hAnsi="Times New Roman" w:cs="Times New Roman"/>
          <w:bCs/>
          <w:sz w:val="24"/>
          <w:szCs w:val="24"/>
        </w:rPr>
        <w:t>.</w:t>
      </w:r>
      <w:r w:rsidRPr="000F075D">
        <w:rPr>
          <w:rFonts w:ascii="Times New Roman" w:hAnsi="Times New Roman" w:cs="Times New Roman"/>
          <w:sz w:val="24"/>
          <w:szCs w:val="24"/>
        </w:rPr>
        <w:t xml:space="preserve">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pateikia daugiau kaip vieną pasiūlymą arba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ėjų grupės narys dalyvauja teikiant kelis pasiūlymus</w:t>
      </w:r>
      <w:r w:rsidR="00440B38" w:rsidRPr="000F075D">
        <w:rPr>
          <w:rFonts w:ascii="Times New Roman" w:hAnsi="Times New Roman" w:cs="Times New Roman"/>
          <w:sz w:val="24"/>
          <w:szCs w:val="24"/>
        </w:rPr>
        <w:t>;</w:t>
      </w:r>
      <w:r w:rsidRPr="000F075D">
        <w:rPr>
          <w:rFonts w:ascii="Times New Roman" w:hAnsi="Times New Roman" w:cs="Times New Roman"/>
          <w:sz w:val="24"/>
          <w:szCs w:val="24"/>
        </w:rPr>
        <w:t xml:space="preserve"> </w:t>
      </w:r>
    </w:p>
    <w:p w14:paraId="72B57DBB" w14:textId="3BE7C78B" w:rsidR="00A37027" w:rsidRPr="000F075D" w:rsidRDefault="00046879" w:rsidP="00A37027">
      <w:pPr>
        <w:ind w:firstLine="567"/>
        <w:contextualSpacing/>
        <w:jc w:val="both"/>
        <w:rPr>
          <w:rFonts w:ascii="Times New Roman" w:hAnsi="Times New Roman" w:cs="Times New Roman"/>
          <w:iCs/>
          <w:sz w:val="24"/>
          <w:szCs w:val="24"/>
        </w:rPr>
      </w:pPr>
      <w:r w:rsidRPr="000F075D">
        <w:rPr>
          <w:rFonts w:ascii="Times New Roman" w:eastAsia="Calibri" w:hAnsi="Times New Roman" w:cs="Times New Roman"/>
          <w:sz w:val="24"/>
          <w:szCs w:val="24"/>
        </w:rPr>
        <w:t>10.</w:t>
      </w:r>
      <w:r w:rsidR="00A37027"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 xml:space="preserve">.13. </w:t>
      </w:r>
      <w:r w:rsidR="00A37027" w:rsidRPr="000F075D">
        <w:rPr>
          <w:rFonts w:ascii="Times New Roman" w:eastAsia="Calibri" w:hAnsi="Times New Roman" w:cs="Times New Roman"/>
          <w:sz w:val="24"/>
          <w:szCs w:val="24"/>
        </w:rPr>
        <w:t>netenkinami Konkurso sąlygose nustatyti reikalavimai, susiję su nacionaliniu saugumu</w:t>
      </w:r>
      <w:r w:rsidR="00A37027" w:rsidRPr="000F075D">
        <w:rPr>
          <w:rFonts w:ascii="Times New Roman" w:hAnsi="Times New Roman" w:cs="Times New Roman"/>
          <w:iCs/>
          <w:sz w:val="24"/>
          <w:szCs w:val="24"/>
        </w:rPr>
        <w:t>;</w:t>
      </w:r>
    </w:p>
    <w:p w14:paraId="7989D43E" w14:textId="5FA31C93" w:rsidR="00A37027" w:rsidRPr="000F075D" w:rsidRDefault="00A37027" w:rsidP="00863762">
      <w:pPr>
        <w:spacing w:after="0" w:line="240" w:lineRule="auto"/>
        <w:ind w:firstLine="567"/>
        <w:jc w:val="both"/>
        <w:rPr>
          <w:rFonts w:ascii="Times New Roman" w:eastAsia="Calibri" w:hAnsi="Times New Roman" w:cs="Times New Roman"/>
          <w:sz w:val="24"/>
          <w:szCs w:val="24"/>
        </w:rPr>
      </w:pPr>
      <w:r w:rsidRPr="000F075D">
        <w:rPr>
          <w:rFonts w:ascii="Times New Roman" w:hAnsi="Times New Roman" w:cs="Times New Roman"/>
          <w:sz w:val="24"/>
          <w:szCs w:val="24"/>
        </w:rPr>
        <w:t xml:space="preserve">10.8.14.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ėjas neatitinka </w:t>
      </w:r>
      <w:r w:rsidR="00075C6A" w:rsidRPr="000F075D">
        <w:rPr>
          <w:rFonts w:ascii="Times New Roman" w:hAnsi="Times New Roman" w:cs="Times New Roman"/>
          <w:sz w:val="24"/>
          <w:szCs w:val="24"/>
        </w:rPr>
        <w:t>Reglament</w:t>
      </w:r>
      <w:r w:rsidR="00B43079" w:rsidRPr="000F075D">
        <w:rPr>
          <w:rFonts w:ascii="Times New Roman" w:hAnsi="Times New Roman" w:cs="Times New Roman"/>
          <w:sz w:val="24"/>
          <w:szCs w:val="24"/>
        </w:rPr>
        <w:t>e</w:t>
      </w:r>
      <w:r w:rsidRPr="000F075D">
        <w:rPr>
          <w:rFonts w:ascii="Times New Roman" w:hAnsi="Times New Roman" w:cs="Times New Roman"/>
          <w:sz w:val="24"/>
          <w:szCs w:val="24"/>
        </w:rPr>
        <w:t xml:space="preserve"> nustatytų reikalavimų</w:t>
      </w:r>
      <w:r w:rsidRPr="000F075D">
        <w:rPr>
          <w:rFonts w:ascii="Times New Roman" w:eastAsia="Calibri" w:hAnsi="Times New Roman" w:cs="Times New Roman"/>
          <w:sz w:val="24"/>
          <w:szCs w:val="24"/>
        </w:rPr>
        <w:t>;</w:t>
      </w:r>
      <w:r w:rsidRPr="000F075D" w:rsidDel="00741AB9">
        <w:rPr>
          <w:rFonts w:ascii="Times New Roman" w:eastAsia="Calibri" w:hAnsi="Times New Roman" w:cs="Times New Roman"/>
          <w:sz w:val="24"/>
          <w:szCs w:val="24"/>
        </w:rPr>
        <w:t xml:space="preserve"> </w:t>
      </w:r>
    </w:p>
    <w:p w14:paraId="009F2D0C" w14:textId="7A662EDE" w:rsidR="00046879" w:rsidRPr="000F075D" w:rsidRDefault="00440B38" w:rsidP="00863762">
      <w:pPr>
        <w:tabs>
          <w:tab w:val="num" w:pos="567"/>
        </w:tabs>
        <w:spacing w:after="0" w:line="20" w:lineRule="atLeast"/>
        <w:ind w:firstLine="567"/>
        <w:jc w:val="both"/>
        <w:rPr>
          <w:rFonts w:ascii="Times New Roman" w:hAnsi="Times New Roman" w:cs="Times New Roman"/>
          <w:color w:val="000000" w:themeColor="text1"/>
          <w:sz w:val="24"/>
          <w:szCs w:val="24"/>
        </w:rPr>
      </w:pPr>
      <w:r w:rsidRPr="000F075D">
        <w:rPr>
          <w:rFonts w:ascii="Times New Roman" w:hAnsi="Times New Roman" w:cs="Times New Roman"/>
          <w:sz w:val="24"/>
          <w:szCs w:val="24"/>
        </w:rPr>
        <w:t>10.</w:t>
      </w:r>
      <w:r w:rsidR="00A37027" w:rsidRPr="000F075D">
        <w:rPr>
          <w:rFonts w:ascii="Times New Roman" w:hAnsi="Times New Roman" w:cs="Times New Roman"/>
          <w:sz w:val="24"/>
          <w:szCs w:val="24"/>
        </w:rPr>
        <w:t>8</w:t>
      </w:r>
      <w:r w:rsidRPr="000F075D">
        <w:rPr>
          <w:rFonts w:ascii="Times New Roman" w:hAnsi="Times New Roman" w:cs="Times New Roman"/>
          <w:sz w:val="24"/>
          <w:szCs w:val="24"/>
        </w:rPr>
        <w:t>.1</w:t>
      </w:r>
      <w:r w:rsidR="00A37027" w:rsidRPr="000F075D">
        <w:rPr>
          <w:rFonts w:ascii="Times New Roman" w:hAnsi="Times New Roman" w:cs="Times New Roman"/>
          <w:sz w:val="24"/>
          <w:szCs w:val="24"/>
        </w:rPr>
        <w:t>5</w:t>
      </w:r>
      <w:r w:rsidRPr="000F075D">
        <w:rPr>
          <w:rFonts w:ascii="Times New Roman" w:hAnsi="Times New Roman" w:cs="Times New Roman"/>
          <w:sz w:val="24"/>
          <w:szCs w:val="24"/>
        </w:rPr>
        <w:t>.</w:t>
      </w:r>
      <w:r w:rsidR="00D622E0" w:rsidRPr="000F075D">
        <w:rPr>
          <w:rFonts w:ascii="Times New Roman" w:hAnsi="Times New Roman" w:cs="Times New Roman"/>
          <w:sz w:val="24"/>
          <w:szCs w:val="24"/>
        </w:rPr>
        <w:t xml:space="preserve"> kai Lietuvos Respublikos Vyriausybė yra priėmusi sprendimą, patvirtinantį, kad ketinamas sudaryti sandoris neatitinka nacionalinio saugumo interesų vadovaujantis Nacionaliniam saugumui užtikrinti svarbių objektų apsaugos įstatymu; </w:t>
      </w:r>
    </w:p>
    <w:p w14:paraId="7CEE10B7" w14:textId="3C6DFA9D" w:rsidR="001F50C2" w:rsidRPr="000F075D" w:rsidRDefault="00046879" w:rsidP="00CF7298">
      <w:pPr>
        <w:tabs>
          <w:tab w:val="left" w:pos="0"/>
          <w:tab w:val="num" w:pos="567"/>
          <w:tab w:val="left" w:pos="709"/>
        </w:tabs>
        <w:spacing w:after="0" w:line="20" w:lineRule="atLeast"/>
        <w:ind w:firstLine="567"/>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10.</w:t>
      </w:r>
      <w:r w:rsidR="00A37027" w:rsidRPr="000F075D">
        <w:rPr>
          <w:rFonts w:ascii="Times New Roman" w:eastAsia="Calibri" w:hAnsi="Times New Roman" w:cs="Times New Roman"/>
          <w:sz w:val="24"/>
          <w:szCs w:val="24"/>
        </w:rPr>
        <w:t>8</w:t>
      </w:r>
      <w:r w:rsidRPr="000F075D">
        <w:rPr>
          <w:rFonts w:ascii="Times New Roman" w:eastAsia="Calibri" w:hAnsi="Times New Roman" w:cs="Times New Roman"/>
          <w:sz w:val="24"/>
          <w:szCs w:val="24"/>
        </w:rPr>
        <w:t>.1</w:t>
      </w:r>
      <w:r w:rsidR="00A37027"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 xml:space="preserv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ėjo pasiūlymas neatitinka kitų Konkurso sąlygose nustatytų reikalavimų</w:t>
      </w:r>
      <w:r w:rsidR="00741AB9" w:rsidRPr="000F075D">
        <w:rPr>
          <w:rFonts w:ascii="Times New Roman" w:eastAsia="Calibri" w:hAnsi="Times New Roman" w:cs="Times New Roman"/>
          <w:sz w:val="24"/>
          <w:szCs w:val="24"/>
        </w:rPr>
        <w:t>.</w:t>
      </w:r>
    </w:p>
    <w:p w14:paraId="1A648321" w14:textId="77777777" w:rsidR="00EF4F27" w:rsidRPr="000F075D" w:rsidRDefault="00EF4F27" w:rsidP="00A72290">
      <w:pPr>
        <w:tabs>
          <w:tab w:val="left" w:pos="0"/>
          <w:tab w:val="left" w:pos="709"/>
        </w:tabs>
        <w:spacing w:after="0" w:line="20" w:lineRule="atLeast"/>
        <w:jc w:val="both"/>
        <w:rPr>
          <w:rFonts w:ascii="Times New Roman" w:hAnsi="Times New Roman" w:cs="Times New Roman"/>
          <w:sz w:val="24"/>
          <w:szCs w:val="24"/>
        </w:rPr>
      </w:pPr>
    </w:p>
    <w:p w14:paraId="328F8187" w14:textId="77777777"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9" w:name="_Toc258929297"/>
      <w:bookmarkStart w:id="50" w:name="_Toc61251141"/>
      <w:bookmarkStart w:id="51" w:name="_Toc251317988"/>
      <w:r w:rsidRPr="000F075D">
        <w:rPr>
          <w:rFonts w:ascii="Times New Roman" w:eastAsia="Times New Roman" w:hAnsi="Times New Roman" w:cs="Times New Roman"/>
          <w:b/>
          <w:bCs/>
          <w:caps/>
          <w:sz w:val="24"/>
          <w:szCs w:val="24"/>
        </w:rPr>
        <w:t>XI. PASIŪLYMŲ VERTINIMAS</w:t>
      </w:r>
      <w:bookmarkEnd w:id="49"/>
      <w:bookmarkEnd w:id="50"/>
    </w:p>
    <w:p w14:paraId="214D799D" w14:textId="77777777" w:rsidR="00B164F3" w:rsidRPr="000F075D" w:rsidRDefault="00B164F3" w:rsidP="00B164F3">
      <w:pPr>
        <w:spacing w:after="0" w:line="240" w:lineRule="auto"/>
        <w:ind w:firstLine="709"/>
        <w:jc w:val="both"/>
        <w:rPr>
          <w:rFonts w:ascii="Times New Roman" w:eastAsia="Calibri" w:hAnsi="Times New Roman" w:cs="Times New Roman"/>
          <w:sz w:val="24"/>
        </w:rPr>
      </w:pPr>
      <w:r w:rsidRPr="000F075D">
        <w:rPr>
          <w:rFonts w:ascii="Times New Roman" w:eastAsia="Calibri" w:hAnsi="Times New Roman" w:cs="Times New Roman"/>
          <w:sz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343F2FA9" w14:textId="5E40B34C" w:rsidR="00B164F3" w:rsidRPr="000F075D" w:rsidRDefault="00B164F3" w:rsidP="00B164F3">
      <w:pPr>
        <w:widowControl w:val="0"/>
        <w:autoSpaceDE w:val="0"/>
        <w:autoSpaceDN w:val="0"/>
        <w:adjustRightInd w:val="0"/>
        <w:spacing w:after="0" w:line="20" w:lineRule="atLeast"/>
        <w:ind w:firstLine="720"/>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rPr>
        <w:t xml:space="preserve">11.2. </w:t>
      </w:r>
      <w:bookmarkStart w:id="52" w:name="_Hlk515371519"/>
      <w:r w:rsidRPr="000F075D">
        <w:rPr>
          <w:rFonts w:ascii="Times New Roman" w:eastAsia="Calibri" w:hAnsi="Times New Roman" w:cs="Times New Roman"/>
          <w:sz w:val="24"/>
          <w:szCs w:val="24"/>
        </w:rPr>
        <w:t xml:space="preserve">Perkančioji organizacija iš neatmestų pasiūlymų išrenka ekonomiškai naudingiausią pasiūlymą. </w:t>
      </w:r>
      <w:r w:rsidRPr="000F075D">
        <w:rPr>
          <w:rFonts w:ascii="Times New Roman" w:eastAsia="Calibri" w:hAnsi="Times New Roman" w:cs="Times New Roman"/>
          <w:b/>
          <w:i/>
          <w:iCs/>
          <w:sz w:val="24"/>
          <w:szCs w:val="24"/>
        </w:rPr>
        <w:t>Ekonomiškai naudingiausias pasiūlymas išrenkamas pagal kainą</w:t>
      </w:r>
      <w:r w:rsidRPr="000F075D">
        <w:rPr>
          <w:rFonts w:ascii="Times New Roman" w:eastAsia="Calibri" w:hAnsi="Times New Roman" w:cs="Times New Roman"/>
          <w:sz w:val="24"/>
          <w:szCs w:val="24"/>
        </w:rPr>
        <w:t xml:space="preserve">. </w:t>
      </w:r>
      <w:r w:rsidRPr="000F075D">
        <w:rPr>
          <w:rFonts w:ascii="Times New Roman" w:eastAsia="Calibri" w:hAnsi="Times New Roman" w:cs="Times New Roman"/>
          <w:sz w:val="24"/>
          <w:szCs w:val="24"/>
          <w:lang w:eastAsia="lt-LT"/>
        </w:rPr>
        <w:t>Pasiūlymai bus vertinami lyginant pasiūlytas kainas eurais su PVM.</w:t>
      </w:r>
    </w:p>
    <w:bookmarkEnd w:id="52"/>
    <w:p w14:paraId="77144600" w14:textId="5BCD77F7" w:rsidR="00B164F3" w:rsidRPr="000F075D" w:rsidRDefault="00B164F3" w:rsidP="00B164F3">
      <w:pPr>
        <w:spacing w:after="0" w:line="20" w:lineRule="atLeast"/>
        <w:ind w:firstLine="709"/>
        <w:jc w:val="both"/>
        <w:rPr>
          <w:rFonts w:ascii="Times New Roman" w:eastAsia="Calibri" w:hAnsi="Times New Roman" w:cs="Times New Roman"/>
          <w:sz w:val="24"/>
          <w:szCs w:val="24"/>
        </w:rPr>
      </w:pPr>
      <w:r w:rsidRPr="000F075D">
        <w:rPr>
          <w:rFonts w:ascii="Times New Roman" w:eastAsia="Calibri" w:hAnsi="Times New Roman" w:cs="Times New Roman"/>
          <w:sz w:val="24"/>
        </w:rPr>
        <w:t xml:space="preserve">11.3. </w:t>
      </w:r>
      <w:r w:rsidRPr="000F075D">
        <w:rPr>
          <w:rFonts w:ascii="Times New Roman" w:eastAsia="Calibri" w:hAnsi="Times New Roman" w:cs="Times New Roman"/>
          <w:sz w:val="24"/>
          <w:szCs w:val="24"/>
        </w:rPr>
        <w:t xml:space="preserve">Jei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 xml:space="preserve">ėjo pasiūlytos bendros kainos be PVM prideda sumą, kurią sudarytų perkančiosios organizacijos išlaidos apmokant PVM, taikant toms </w:t>
      </w:r>
      <w:r w:rsidR="00390CEC" w:rsidRPr="000F075D">
        <w:rPr>
          <w:rFonts w:ascii="Times New Roman" w:eastAsia="Calibri" w:hAnsi="Times New Roman" w:cs="Times New Roman"/>
          <w:sz w:val="24"/>
          <w:szCs w:val="24"/>
        </w:rPr>
        <w:t>paslaugoms</w:t>
      </w:r>
      <w:r w:rsidRPr="000F075D">
        <w:rPr>
          <w:rFonts w:ascii="Times New Roman" w:eastAsia="Calibri" w:hAnsi="Times New Roman" w:cs="Times New Roman"/>
          <w:sz w:val="24"/>
          <w:szCs w:val="24"/>
        </w:rPr>
        <w:t xml:space="preserve"> LR pridėtinės vertės mokesčio įstatyme </w:t>
      </w:r>
      <w:r w:rsidRPr="000F075D">
        <w:rPr>
          <w:rFonts w:ascii="Times New Roman" w:eastAsia="Calibri" w:hAnsi="Times New Roman" w:cs="Times New Roman"/>
          <w:sz w:val="24"/>
          <w:szCs w:val="24"/>
        </w:rPr>
        <w:lastRenderedPageBreak/>
        <w:t xml:space="preserve">nustatytą PVM tarifą. Tokiu atveju su kitų </w:t>
      </w:r>
      <w:r w:rsidR="0090626E" w:rsidRPr="000F075D">
        <w:rPr>
          <w:rFonts w:ascii="Times New Roman" w:eastAsia="Calibri" w:hAnsi="Times New Roman" w:cs="Times New Roman"/>
          <w:sz w:val="24"/>
          <w:szCs w:val="24"/>
        </w:rPr>
        <w:t>teik</w:t>
      </w:r>
      <w:r w:rsidRPr="000F075D">
        <w:rPr>
          <w:rFonts w:ascii="Times New Roman" w:eastAsia="Calibri" w:hAnsi="Times New Roman" w:cs="Times New Roman"/>
          <w:sz w:val="24"/>
          <w:szCs w:val="24"/>
        </w:rPr>
        <w:t>ėjų pasiūlytomis bendromis kainomis yra lyginama ir vertinama komisijos apskaičiuota kaina.</w:t>
      </w:r>
    </w:p>
    <w:p w14:paraId="6C2ACD77" w14:textId="77777777" w:rsidR="00886CD8" w:rsidRPr="000F075D" w:rsidRDefault="00886CD8"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53" w:name="_Toc258929298"/>
      <w:bookmarkStart w:id="54" w:name="_Toc61251142"/>
    </w:p>
    <w:p w14:paraId="6E860ED3" w14:textId="187218B6" w:rsidR="00990DB9" w:rsidRPr="000F075D" w:rsidRDefault="00990DB9" w:rsidP="00990DB9">
      <w:pPr>
        <w:keepNext/>
        <w:keepLines/>
        <w:spacing w:after="0" w:line="240" w:lineRule="auto"/>
        <w:jc w:val="center"/>
        <w:outlineLvl w:val="0"/>
        <w:rPr>
          <w:rFonts w:ascii="Times New Roman" w:eastAsia="Times New Roman" w:hAnsi="Times New Roman" w:cs="Times New Roman"/>
          <w:bCs/>
          <w:caps/>
          <w:sz w:val="24"/>
          <w:szCs w:val="24"/>
        </w:rPr>
      </w:pPr>
      <w:r w:rsidRPr="000F075D">
        <w:rPr>
          <w:rFonts w:ascii="Times New Roman" w:eastAsia="Times New Roman" w:hAnsi="Times New Roman" w:cs="Times New Roman"/>
          <w:b/>
          <w:bCs/>
          <w:caps/>
          <w:sz w:val="24"/>
          <w:szCs w:val="24"/>
        </w:rPr>
        <w:t>XI</w:t>
      </w:r>
      <w:bookmarkEnd w:id="51"/>
      <w:r w:rsidR="00154ADC" w:rsidRPr="000F075D">
        <w:rPr>
          <w:rFonts w:ascii="Times New Roman" w:eastAsia="Times New Roman" w:hAnsi="Times New Roman" w:cs="Times New Roman"/>
          <w:b/>
          <w:bCs/>
          <w:caps/>
          <w:sz w:val="24"/>
          <w:szCs w:val="24"/>
        </w:rPr>
        <w:t>I</w:t>
      </w:r>
      <w:r w:rsidRPr="000F075D">
        <w:rPr>
          <w:rFonts w:ascii="Times New Roman" w:eastAsia="Times New Roman" w:hAnsi="Times New Roman" w:cs="Times New Roman"/>
          <w:b/>
          <w:bCs/>
          <w:caps/>
          <w:sz w:val="24"/>
          <w:szCs w:val="24"/>
        </w:rPr>
        <w:t xml:space="preserve">. PASIŪLYMŲ EILĖ IR </w:t>
      </w:r>
      <w:bookmarkEnd w:id="53"/>
      <w:r w:rsidRPr="000F075D">
        <w:rPr>
          <w:rFonts w:ascii="Times New Roman" w:eastAsia="Times New Roman" w:hAnsi="Times New Roman" w:cs="Times New Roman"/>
          <w:b/>
          <w:bCs/>
          <w:caps/>
          <w:color w:val="000000"/>
          <w:sz w:val="24"/>
          <w:szCs w:val="24"/>
        </w:rPr>
        <w:t>LAIMĖJUSIO PASIŪLYMO NUSTATYMAS</w:t>
      </w:r>
      <w:bookmarkEnd w:id="54"/>
    </w:p>
    <w:p w14:paraId="27F39AB5" w14:textId="25C95C7F" w:rsidR="00990DB9" w:rsidRPr="000F075D" w:rsidRDefault="00990DB9" w:rsidP="00990DB9">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.1.</w:t>
      </w:r>
      <w:r w:rsidRPr="000F075D">
        <w:rPr>
          <w:rFonts w:ascii="Times New Roman" w:eastAsia="Calibri" w:hAnsi="Times New Roman" w:cs="Times New Roman"/>
          <w:sz w:val="24"/>
          <w:szCs w:val="24"/>
          <w:lang w:eastAsia="lt-LT"/>
        </w:rPr>
        <w:tab/>
        <w:t xml:space="preserve">Perkančioji organizacija norėdama priimti sprendimą dėl laimėjusio pasiūlymo, pagal Konkurso sąlygose nustatytus kriterijus ir tvarką nedelsdama įvertina pateiktus pasiūlymus ir nustato pasiūlymų eilę </w:t>
      </w:r>
      <w:bookmarkStart w:id="55" w:name="_Hlk515371887"/>
      <w:r w:rsidRPr="000F075D">
        <w:rPr>
          <w:rFonts w:ascii="Times New Roman" w:eastAsia="Calibri" w:hAnsi="Times New Roman" w:cs="Times New Roman"/>
          <w:sz w:val="24"/>
          <w:szCs w:val="24"/>
          <w:lang w:eastAsia="lt-LT"/>
        </w:rPr>
        <w:t xml:space="preserve">(išskyrus atvejus, kai pasiūlymą pateikia </w:t>
      </w:r>
      <w:r w:rsidR="00AD5F3D" w:rsidRPr="000F075D">
        <w:rPr>
          <w:rFonts w:ascii="Times New Roman" w:eastAsia="Calibri" w:hAnsi="Times New Roman" w:cs="Times New Roman"/>
          <w:sz w:val="24"/>
          <w:szCs w:val="24"/>
          <w:lang w:eastAsia="lt-LT"/>
        </w:rPr>
        <w:t xml:space="preserve"> arba įvertinus pasiūlymus liko </w:t>
      </w:r>
      <w:r w:rsidRPr="000F075D">
        <w:rPr>
          <w:rFonts w:ascii="Times New Roman" w:eastAsia="Calibri" w:hAnsi="Times New Roman" w:cs="Times New Roman"/>
          <w:sz w:val="24"/>
          <w:szCs w:val="24"/>
          <w:lang w:eastAsia="lt-LT"/>
        </w:rPr>
        <w:t xml:space="preserve">tik vienas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w:t>
      </w:r>
      <w:bookmarkEnd w:id="55"/>
      <w:r w:rsidRPr="000F075D">
        <w:rPr>
          <w:rFonts w:ascii="Times New Roman" w:eastAsia="Calibri" w:hAnsi="Times New Roman" w:cs="Times New Roman"/>
          <w:sz w:val="24"/>
          <w:szCs w:val="24"/>
          <w:lang w:eastAsia="lt-LT"/>
        </w:rPr>
        <w:t xml:space="preserve">Pasiūlymų eilė nustatoma ekonominio naudingumo mažėjimo tvarka. Tais atvejais, kai kelių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ėjų pasiūlymų ekonominis naudingumas yra vienodas, sudarant pasiūlymų eilę pirmesnis į šią eilę įrašomas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kurio pasiūlymas CVP IS priemonėmis pateiktas anksčiausiai. </w:t>
      </w:r>
      <w:bookmarkStart w:id="56" w:name="_Hlk515371962"/>
      <w:r w:rsidRPr="000F075D">
        <w:rPr>
          <w:rFonts w:ascii="Times New Roman" w:eastAsia="Calibri" w:hAnsi="Times New Roman" w:cs="Times New Roman"/>
          <w:sz w:val="24"/>
          <w:szCs w:val="24"/>
          <w:lang w:eastAsia="lt-LT"/>
        </w:rPr>
        <w:t xml:space="preserve">Laimėjusiu pasiūlymu pripažįstamas pasiūlymas, esantis pasiūlymų eilės pirmoje vietoje. </w:t>
      </w:r>
      <w:bookmarkEnd w:id="56"/>
    </w:p>
    <w:p w14:paraId="4782D484" w14:textId="67D2B0A9"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.2. Komisija dalyviams, ne vėliau kaip per </w:t>
      </w:r>
      <w:r w:rsidR="00F365B7" w:rsidRPr="000F075D">
        <w:rPr>
          <w:rFonts w:ascii="Times New Roman" w:eastAsia="Calibri" w:hAnsi="Times New Roman" w:cs="Times New Roman"/>
          <w:b/>
          <w:sz w:val="24"/>
          <w:szCs w:val="24"/>
          <w:lang w:eastAsia="lt-LT"/>
        </w:rPr>
        <w:t>3</w:t>
      </w:r>
      <w:r w:rsidR="00F365B7" w:rsidRPr="000F075D">
        <w:rPr>
          <w:rFonts w:ascii="Times New Roman" w:eastAsia="Calibri" w:hAnsi="Times New Roman" w:cs="Times New Roman"/>
          <w:sz w:val="24"/>
          <w:szCs w:val="24"/>
          <w:lang w:eastAsia="lt-LT"/>
        </w:rPr>
        <w:t xml:space="preserve"> </w:t>
      </w:r>
      <w:r w:rsidRPr="000F075D">
        <w:rPr>
          <w:rFonts w:ascii="Times New Roman" w:eastAsia="Calibri" w:hAnsi="Times New Roman" w:cs="Times New Roman"/>
          <w:sz w:val="24"/>
          <w:szCs w:val="24"/>
          <w:lang w:eastAsia="lt-LT"/>
        </w:rPr>
        <w:t>(</w:t>
      </w:r>
      <w:r w:rsidR="00F365B7" w:rsidRPr="000F075D">
        <w:rPr>
          <w:rFonts w:ascii="Times New Roman" w:eastAsia="Calibri" w:hAnsi="Times New Roman" w:cs="Times New Roman"/>
          <w:sz w:val="24"/>
          <w:szCs w:val="24"/>
          <w:lang w:eastAsia="lt-LT"/>
        </w:rPr>
        <w:t>tris</w:t>
      </w:r>
      <w:r w:rsidRPr="000F075D">
        <w:rPr>
          <w:rFonts w:ascii="Times New Roman" w:eastAsia="Calibri" w:hAnsi="Times New Roman" w:cs="Times New Roman"/>
          <w:sz w:val="24"/>
          <w:szCs w:val="24"/>
          <w:lang w:eastAsia="lt-LT"/>
        </w:rPr>
        <w:t xml:space="preserve">) </w:t>
      </w:r>
      <w:r w:rsidRPr="000F075D">
        <w:rPr>
          <w:rFonts w:ascii="Times New Roman" w:eastAsia="Calibri" w:hAnsi="Times New Roman" w:cs="Times New Roman"/>
          <w:b/>
          <w:sz w:val="24"/>
          <w:szCs w:val="24"/>
          <w:lang w:eastAsia="lt-LT"/>
        </w:rPr>
        <w:t>darbo dienas</w:t>
      </w:r>
      <w:r w:rsidRPr="000F075D">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011F9FBA" w14:textId="63178467"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.2.1.</w:t>
      </w:r>
      <w:r w:rsidRPr="000F075D">
        <w:rPr>
          <w:rFonts w:ascii="Times New Roman" w:eastAsia="Calibri" w:hAnsi="Times New Roman" w:cs="Times New Roman"/>
          <w:sz w:val="24"/>
          <w:szCs w:val="24"/>
          <w:lang w:eastAsia="lt-LT"/>
        </w:rPr>
        <w:tab/>
        <w:t>Konkurso sąlygų 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 papunktyje nurodytos atitinkamos informacijos, kuri dar nebuvo pateikta konkurso metu, santrauką;</w:t>
      </w:r>
    </w:p>
    <w:p w14:paraId="353F58E5" w14:textId="50179C60"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.2.2.</w:t>
      </w:r>
      <w:r w:rsidRPr="000F075D">
        <w:rPr>
          <w:rFonts w:ascii="Times New Roman" w:eastAsia="Calibri" w:hAnsi="Times New Roman" w:cs="Times New Roman"/>
          <w:sz w:val="24"/>
          <w:szCs w:val="24"/>
          <w:lang w:eastAsia="lt-LT"/>
        </w:rPr>
        <w:tab/>
        <w:t>nustatytą pasiūlymų eilę;</w:t>
      </w:r>
    </w:p>
    <w:p w14:paraId="5A42171E" w14:textId="36AA03A0"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.2.3.</w:t>
      </w:r>
      <w:r w:rsidRPr="000F075D">
        <w:rPr>
          <w:rFonts w:ascii="Times New Roman" w:eastAsia="Calibri" w:hAnsi="Times New Roman" w:cs="Times New Roman"/>
          <w:sz w:val="24"/>
          <w:szCs w:val="24"/>
          <w:lang w:eastAsia="lt-LT"/>
        </w:rPr>
        <w:tab/>
        <w:t>laimėjusį pasiūlymą;</w:t>
      </w:r>
    </w:p>
    <w:p w14:paraId="347DBBA5" w14:textId="179B6551"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.2.4.</w:t>
      </w:r>
      <w:r w:rsidRPr="000F075D">
        <w:rPr>
          <w:rFonts w:ascii="Times New Roman" w:eastAsia="Calibri" w:hAnsi="Times New Roman" w:cs="Times New Roman"/>
          <w:sz w:val="24"/>
          <w:szCs w:val="24"/>
          <w:lang w:eastAsia="lt-LT"/>
        </w:rPr>
        <w:tab/>
        <w:t>tikslų atidėjimo terminą;</w:t>
      </w:r>
    </w:p>
    <w:p w14:paraId="56946DB9" w14:textId="22F031A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.2.5. arba nurodo priežastis, dėl kurių buvo priimtas sprendimas nesudaryti sutarties arba pradėti </w:t>
      </w:r>
      <w:r w:rsidR="00CA2400" w:rsidRPr="000F075D">
        <w:rPr>
          <w:rFonts w:ascii="Times New Roman" w:eastAsia="Calibri" w:hAnsi="Times New Roman" w:cs="Times New Roman"/>
          <w:sz w:val="24"/>
          <w:szCs w:val="24"/>
          <w:lang w:eastAsia="lt-LT"/>
        </w:rPr>
        <w:t xml:space="preserve">pirkimą </w:t>
      </w:r>
      <w:r w:rsidRPr="000F075D">
        <w:rPr>
          <w:rFonts w:ascii="Times New Roman" w:eastAsia="Calibri" w:hAnsi="Times New Roman" w:cs="Times New Roman"/>
          <w:sz w:val="24"/>
          <w:szCs w:val="24"/>
          <w:lang w:eastAsia="lt-LT"/>
        </w:rPr>
        <w:t xml:space="preserve">iš naujo. </w:t>
      </w:r>
    </w:p>
    <w:p w14:paraId="174248AC" w14:textId="68364CBF"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w:t>
      </w:r>
      <w:r w:rsidRPr="000F075D">
        <w:rPr>
          <w:rFonts w:ascii="Times New Roman" w:eastAsia="Calibri" w:hAnsi="Times New Roman" w:cs="Times New Roman"/>
          <w:sz w:val="24"/>
          <w:szCs w:val="24"/>
          <w:lang w:eastAsia="lt-LT"/>
        </w:rPr>
        <w:tab/>
        <w:t xml:space="preserve">Komisija, gavusi dalyvio raštu pateiktą prašymą, ne vėliau kaip per </w:t>
      </w:r>
      <w:r w:rsidRPr="000F075D">
        <w:rPr>
          <w:rFonts w:ascii="Times New Roman" w:eastAsia="Calibri" w:hAnsi="Times New Roman" w:cs="Times New Roman"/>
          <w:b/>
          <w:sz w:val="24"/>
          <w:szCs w:val="24"/>
          <w:lang w:eastAsia="lt-LT"/>
        </w:rPr>
        <w:t>15</w:t>
      </w:r>
      <w:r w:rsidRPr="000F075D">
        <w:rPr>
          <w:rFonts w:ascii="Times New Roman" w:eastAsia="Calibri" w:hAnsi="Times New Roman" w:cs="Times New Roman"/>
          <w:sz w:val="24"/>
          <w:szCs w:val="24"/>
          <w:lang w:eastAsia="lt-LT"/>
        </w:rPr>
        <w:t xml:space="preserve"> (penkiolika) </w:t>
      </w:r>
      <w:r w:rsidRPr="000F075D">
        <w:rPr>
          <w:rFonts w:ascii="Times New Roman" w:eastAsia="Calibri" w:hAnsi="Times New Roman" w:cs="Times New Roman"/>
          <w:b/>
          <w:sz w:val="24"/>
          <w:szCs w:val="24"/>
          <w:lang w:eastAsia="lt-LT"/>
        </w:rPr>
        <w:t>dienų</w:t>
      </w:r>
      <w:r w:rsidRPr="000F075D">
        <w:rPr>
          <w:rFonts w:ascii="Times New Roman" w:eastAsia="Calibri" w:hAnsi="Times New Roman" w:cs="Times New Roman"/>
          <w:sz w:val="24"/>
          <w:szCs w:val="24"/>
          <w:lang w:eastAsia="lt-LT"/>
        </w:rPr>
        <w:t xml:space="preserve"> nuo jo gavimo dienos išsamiai pateikia šią informaciją:</w:t>
      </w:r>
    </w:p>
    <w:p w14:paraId="64EAA8A0" w14:textId="5962A7CB"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.3.1.</w:t>
      </w:r>
      <w:r w:rsidRPr="000F075D">
        <w:rPr>
          <w:rFonts w:ascii="Times New Roman" w:eastAsia="Calibri" w:hAnsi="Times New Roman" w:cs="Times New Roman"/>
          <w:sz w:val="24"/>
          <w:szCs w:val="24"/>
          <w:lang w:eastAsia="lt-LT"/>
        </w:rPr>
        <w:tab/>
      </w:r>
      <w:r w:rsidR="00F365B7" w:rsidRPr="000F075D">
        <w:rPr>
          <w:rFonts w:ascii="Times New Roman" w:eastAsia="Calibri" w:hAnsi="Times New Roman" w:cs="Times New Roman"/>
          <w:sz w:val="24"/>
          <w:szCs w:val="24"/>
          <w:lang w:eastAsia="lt-LT"/>
        </w:rPr>
        <w:t>dalyviui</w:t>
      </w:r>
      <w:r w:rsidRPr="000F075D">
        <w:rPr>
          <w:rFonts w:ascii="Times New Roman" w:eastAsia="Calibri" w:hAnsi="Times New Roman" w:cs="Times New Roman"/>
          <w:sz w:val="24"/>
          <w:szCs w:val="24"/>
          <w:lang w:eastAsia="lt-LT"/>
        </w:rPr>
        <w:t xml:space="preserve">, kurio pasiūlymas nebuvo atmestas – laimėjusio pasiūlymo charakteristikas ir santykinius pranašumus, </w:t>
      </w:r>
      <w:r w:rsidR="00F365B7" w:rsidRPr="000F075D">
        <w:rPr>
          <w:rFonts w:ascii="Times New Roman" w:eastAsia="Calibri" w:hAnsi="Times New Roman" w:cs="Times New Roman"/>
          <w:sz w:val="24"/>
          <w:szCs w:val="24"/>
          <w:lang w:eastAsia="lt-LT"/>
        </w:rPr>
        <w:t xml:space="preserve">įskaitant kainą, </w:t>
      </w:r>
      <w:r w:rsidRPr="000F075D">
        <w:rPr>
          <w:rFonts w:ascii="Times New Roman" w:eastAsia="Calibri" w:hAnsi="Times New Roman" w:cs="Times New Roman"/>
          <w:sz w:val="24"/>
          <w:szCs w:val="24"/>
          <w:lang w:eastAsia="lt-LT"/>
        </w:rPr>
        <w:t>dėl kurių šis pasiūlymas buvo pripažintas geriausiu, taip pat šį pasiūlymą pateikusio dalyvio pavadinim</w:t>
      </w:r>
      <w:r w:rsidR="00F365B7" w:rsidRPr="000F075D">
        <w:rPr>
          <w:rFonts w:ascii="Times New Roman" w:eastAsia="Calibri" w:hAnsi="Times New Roman" w:cs="Times New Roman"/>
          <w:sz w:val="24"/>
          <w:szCs w:val="24"/>
          <w:lang w:eastAsia="lt-LT"/>
        </w:rPr>
        <w:t>ą</w:t>
      </w:r>
      <w:r w:rsidRPr="000F075D">
        <w:rPr>
          <w:rFonts w:ascii="Times New Roman" w:eastAsia="Calibri" w:hAnsi="Times New Roman" w:cs="Times New Roman"/>
          <w:sz w:val="24"/>
          <w:szCs w:val="24"/>
          <w:lang w:eastAsia="lt-LT"/>
        </w:rPr>
        <w:t xml:space="preserve">; </w:t>
      </w:r>
    </w:p>
    <w:p w14:paraId="19540088" w14:textId="388C7F5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.3.2.</w:t>
      </w:r>
      <w:r w:rsidRPr="000F075D">
        <w:rPr>
          <w:rFonts w:ascii="Times New Roman" w:eastAsia="Calibri" w:hAnsi="Times New Roman" w:cs="Times New Roman"/>
          <w:sz w:val="24"/>
          <w:szCs w:val="24"/>
          <w:lang w:eastAsia="lt-LT"/>
        </w:rPr>
        <w:tab/>
      </w:r>
      <w:r w:rsidR="00F365B7" w:rsidRPr="000F075D">
        <w:rPr>
          <w:rFonts w:ascii="Times New Roman" w:eastAsia="Calibri" w:hAnsi="Times New Roman" w:cs="Times New Roman"/>
          <w:sz w:val="24"/>
          <w:szCs w:val="24"/>
          <w:lang w:eastAsia="lt-LT"/>
        </w:rPr>
        <w:t>dalyviui</w:t>
      </w:r>
      <w:r w:rsidRPr="000F075D">
        <w:rPr>
          <w:rFonts w:ascii="Times New Roman" w:eastAsia="Calibri" w:hAnsi="Times New Roman" w:cs="Times New Roman"/>
          <w:sz w:val="24"/>
          <w:szCs w:val="24"/>
          <w:lang w:eastAsia="lt-LT"/>
        </w:rPr>
        <w:t>, kurio pasiūlymas buvo atmestas, – pasiūlymo atmetimo priežastis.</w:t>
      </w:r>
    </w:p>
    <w:p w14:paraId="46A5254B" w14:textId="72E4A81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bookmarkStart w:id="57" w:name="_Hlk515372347"/>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.4.</w:t>
      </w:r>
      <w:r w:rsidRPr="000F075D">
        <w:rPr>
          <w:rFonts w:ascii="Times New Roman" w:eastAsia="Calibri" w:hAnsi="Times New Roman" w:cs="Times New Roman"/>
          <w:sz w:val="24"/>
          <w:szCs w:val="24"/>
          <w:lang w:eastAsia="lt-LT"/>
        </w:rPr>
        <w:tab/>
        <w:t>Konkurso sąlygų 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.2 ir 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.3 papunkčiuose nurodytais atvejais informacija neteikiama, jeigu jos atskleidimas prieštarauja informacijos ir duomenų apsaugą reguliuojantiems teisės aktams arba visuomenės interesams, pažeidžia teisėtus konkretaus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ėjo komercinius interesus arba turi neigiamą poveikį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ėjų konkurencijai.</w:t>
      </w:r>
    </w:p>
    <w:bookmarkEnd w:id="57"/>
    <w:p w14:paraId="48947773" w14:textId="2C8F2165"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 xml:space="preserve">.5. </w:t>
      </w:r>
      <w:r w:rsidRPr="000F075D">
        <w:rPr>
          <w:rFonts w:ascii="Times New Roman" w:eastAsia="Lucida Sans Unicode" w:hAnsi="Times New Roman" w:cs="Times New Roman"/>
          <w:color w:val="000000"/>
          <w:sz w:val="24"/>
          <w:szCs w:val="24"/>
          <w:lang w:eastAsia="lt-LT"/>
        </w:rPr>
        <w:t xml:space="preserve">Perkančioji organizacija sudaryti </w:t>
      </w:r>
      <w:r w:rsidR="00C7145A" w:rsidRPr="000F075D">
        <w:rPr>
          <w:rFonts w:ascii="Times New Roman" w:eastAsia="Lucida Sans Unicode" w:hAnsi="Times New Roman" w:cs="Times New Roman"/>
          <w:color w:val="000000"/>
          <w:sz w:val="24"/>
          <w:szCs w:val="24"/>
          <w:lang w:eastAsia="lt-LT"/>
        </w:rPr>
        <w:t xml:space="preserve">pirkimo </w:t>
      </w:r>
      <w:r w:rsidRPr="000F075D">
        <w:rPr>
          <w:rFonts w:ascii="Times New Roman" w:eastAsia="Lucida Sans Unicode" w:hAnsi="Times New Roman" w:cs="Times New Roman"/>
          <w:color w:val="000000"/>
          <w:sz w:val="24"/>
          <w:szCs w:val="24"/>
          <w:lang w:eastAsia="lt-LT"/>
        </w:rPr>
        <w:t xml:space="preserve">sutartį siūlo tam </w:t>
      </w:r>
      <w:r w:rsidR="0090626E" w:rsidRPr="000F075D">
        <w:rPr>
          <w:rFonts w:ascii="Times New Roman" w:eastAsia="Lucida Sans Unicode" w:hAnsi="Times New Roman" w:cs="Times New Roman"/>
          <w:color w:val="000000"/>
          <w:sz w:val="24"/>
          <w:szCs w:val="24"/>
          <w:lang w:eastAsia="lt-LT"/>
        </w:rPr>
        <w:t>teik</w:t>
      </w:r>
      <w:r w:rsidRPr="000F075D">
        <w:rPr>
          <w:rFonts w:ascii="Times New Roman" w:eastAsia="Lucida Sans Unicode" w:hAnsi="Times New Roman" w:cs="Times New Roman"/>
          <w:color w:val="000000"/>
          <w:sz w:val="24"/>
          <w:szCs w:val="24"/>
          <w:lang w:eastAsia="lt-LT"/>
        </w:rPr>
        <w:t>ėjui, kurio pasiūlymas pripažintas laimėjusiu.</w:t>
      </w:r>
      <w:r w:rsidRPr="000F075D">
        <w:rPr>
          <w:rFonts w:ascii="Times New Roman" w:eastAsia="Calibri" w:hAnsi="Times New Roman" w:cs="Times New Roman"/>
          <w:sz w:val="24"/>
          <w:szCs w:val="24"/>
          <w:lang w:eastAsia="lt-LT"/>
        </w:rPr>
        <w:t xml:space="preserve"> </w:t>
      </w:r>
      <w:r w:rsidR="00C7145A" w:rsidRPr="000F075D">
        <w:rPr>
          <w:rFonts w:ascii="Times New Roman" w:eastAsia="Calibri" w:hAnsi="Times New Roman" w:cs="Times New Roman"/>
          <w:b/>
          <w:bCs/>
          <w:i/>
          <w:iCs/>
          <w:sz w:val="24"/>
          <w:szCs w:val="24"/>
          <w:lang w:eastAsia="lt-LT"/>
        </w:rPr>
        <w:t>Pirkimo</w:t>
      </w:r>
      <w:r w:rsidR="00C7145A" w:rsidRPr="000F075D">
        <w:rPr>
          <w:rFonts w:ascii="Times New Roman" w:eastAsia="Calibri" w:hAnsi="Times New Roman" w:cs="Times New Roman"/>
          <w:sz w:val="24"/>
          <w:szCs w:val="24"/>
          <w:lang w:eastAsia="lt-LT"/>
        </w:rPr>
        <w:t xml:space="preserve"> </w:t>
      </w:r>
      <w:r w:rsidR="00C7145A" w:rsidRPr="000F075D">
        <w:rPr>
          <w:rFonts w:ascii="Times New Roman" w:eastAsia="Calibri" w:hAnsi="Times New Roman" w:cs="Times New Roman"/>
          <w:b/>
          <w:bCs/>
          <w:i/>
          <w:iCs/>
          <w:sz w:val="24"/>
          <w:szCs w:val="24"/>
          <w:lang w:eastAsia="lt-LT"/>
        </w:rPr>
        <w:t>s</w:t>
      </w:r>
      <w:r w:rsidRPr="000F075D">
        <w:rPr>
          <w:rFonts w:ascii="Times New Roman" w:eastAsia="Calibri" w:hAnsi="Times New Roman" w:cs="Times New Roman"/>
          <w:b/>
          <w:bCs/>
          <w:i/>
          <w:iCs/>
          <w:sz w:val="24"/>
          <w:szCs w:val="24"/>
          <w:lang w:eastAsia="lt-LT"/>
        </w:rPr>
        <w:t>utartis sudaroma nedelsiant, bet ne anksčiau negu pasibaigė 10 (dešimt) dienų atidėjimo terminas</w:t>
      </w:r>
      <w:r w:rsidR="00D93FD2" w:rsidRPr="000F075D">
        <w:rPr>
          <w:rFonts w:ascii="Times New Roman" w:eastAsia="Calibri" w:hAnsi="Times New Roman" w:cs="Times New Roman"/>
          <w:b/>
          <w:bCs/>
          <w:i/>
          <w:iCs/>
          <w:sz w:val="24"/>
          <w:szCs w:val="24"/>
          <w:lang w:eastAsia="lt-LT"/>
        </w:rPr>
        <w:t>.</w:t>
      </w:r>
      <w:r w:rsidRPr="000F075D">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7121A2" w:rsidRPr="000F075D">
        <w:rPr>
          <w:rFonts w:ascii="Times New Roman" w:eastAsia="Calibri" w:hAnsi="Times New Roman" w:cs="Times New Roman"/>
          <w:sz w:val="24"/>
          <w:szCs w:val="24"/>
          <w:lang w:eastAsia="lt-LT"/>
        </w:rPr>
        <w:t xml:space="preserve"> </w:t>
      </w:r>
      <w:r w:rsidR="007121A2" w:rsidRPr="000F075D">
        <w:rPr>
          <w:rFonts w:ascii="Times New Roman" w:eastAsia="Times New Roman" w:hAnsi="Times New Roman" w:cs="Times New Roman"/>
          <w:color w:val="000000"/>
          <w:sz w:val="24"/>
          <w:szCs w:val="24"/>
        </w:rPr>
        <w:t>Perkančioji organizacija negali sudaryti sutarties iki Lietuvos Respublikos Vyriausybė priima sprendimą, patvirtinantį, kad ketinamas sudaryti sandoris atitinka nacionalinio saugumo interes</w:t>
      </w:r>
      <w:r w:rsidR="00A73909" w:rsidRPr="000F075D">
        <w:rPr>
          <w:rFonts w:ascii="Times New Roman" w:eastAsia="Times New Roman" w:hAnsi="Times New Roman" w:cs="Times New Roman"/>
          <w:color w:val="000000"/>
          <w:sz w:val="24"/>
          <w:szCs w:val="24"/>
        </w:rPr>
        <w:t>us</w:t>
      </w:r>
      <w:r w:rsidR="007121A2" w:rsidRPr="000F075D">
        <w:rPr>
          <w:rFonts w:ascii="Times New Roman" w:eastAsia="Times New Roman" w:hAnsi="Times New Roman" w:cs="Times New Roman"/>
          <w:color w:val="000000"/>
          <w:sz w:val="24"/>
          <w:szCs w:val="24"/>
        </w:rPr>
        <w:t>, arba Nacionaliniam saugumui užtikrinti svarbių objektų apsaugos koordinavimo komisija Nacionaliniam saugumui užtikrinti svarbių objektų apsaugos įstatyme nustatyta tvarka nepradeda patikros.</w:t>
      </w:r>
    </w:p>
    <w:p w14:paraId="02B76261" w14:textId="60A89CA4"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.6.</w:t>
      </w:r>
      <w:r w:rsidRPr="000F075D">
        <w:rPr>
          <w:rFonts w:ascii="Times New Roman" w:eastAsia="Calibri" w:hAnsi="Times New Roman" w:cs="Times New Roman"/>
          <w:sz w:val="24"/>
          <w:szCs w:val="24"/>
          <w:lang w:eastAsia="lt-LT"/>
        </w:rPr>
        <w:tab/>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kurio pasiūlymas nustatytas laimėjusiu, pasirašyti </w:t>
      </w:r>
      <w:r w:rsidR="00B7189D"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sutartį kviečiamas raštu ir jam nurodomas laikas, kada jis turi ją pasirašyti.</w:t>
      </w:r>
    </w:p>
    <w:p w14:paraId="5045D06B" w14:textId="664936CA" w:rsidR="00990DB9" w:rsidRPr="000F075D"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0F075D">
        <w:rPr>
          <w:rFonts w:ascii="Times New Roman" w:eastAsia="Calibri" w:hAnsi="Times New Roman" w:cs="Times New Roman"/>
          <w:sz w:val="24"/>
          <w:szCs w:val="24"/>
          <w:lang w:eastAsia="lt-LT"/>
        </w:rPr>
        <w:t>1</w:t>
      </w:r>
      <w:r w:rsidR="00D279AF" w:rsidRPr="000F075D">
        <w:rPr>
          <w:rFonts w:ascii="Times New Roman" w:eastAsia="Calibri" w:hAnsi="Times New Roman" w:cs="Times New Roman"/>
          <w:sz w:val="24"/>
          <w:szCs w:val="24"/>
          <w:lang w:eastAsia="lt-LT"/>
        </w:rPr>
        <w:t>2</w:t>
      </w:r>
      <w:r w:rsidRPr="000F075D">
        <w:rPr>
          <w:rFonts w:ascii="Times New Roman" w:eastAsia="Calibri" w:hAnsi="Times New Roman" w:cs="Times New Roman"/>
          <w:sz w:val="24"/>
          <w:szCs w:val="24"/>
          <w:lang w:eastAsia="lt-LT"/>
        </w:rPr>
        <w:t>.7.</w:t>
      </w:r>
      <w:r w:rsidRPr="000F075D">
        <w:rPr>
          <w:rFonts w:ascii="Times New Roman" w:eastAsia="Calibri" w:hAnsi="Times New Roman" w:cs="Times New Roman"/>
          <w:sz w:val="24"/>
          <w:szCs w:val="24"/>
          <w:lang w:eastAsia="lt-LT"/>
        </w:rPr>
        <w:tab/>
        <w:t xml:space="preserve">Jeigu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ėjas, kuriam buvo pasiūlyta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 xml:space="preserve">sutartį, raštu atsisako ją sudaryti arba iki perkančiosios organizacijos nurodyto laiko nepasirašo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 xml:space="preserve">sutarties arba atsisako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 xml:space="preserve">sutartį </w:t>
      </w:r>
      <w:r w:rsidR="00D93FD2" w:rsidRPr="000F075D">
        <w:rPr>
          <w:rFonts w:ascii="Times New Roman" w:eastAsia="Calibri" w:hAnsi="Times New Roman" w:cs="Times New Roman"/>
          <w:sz w:val="24"/>
          <w:szCs w:val="24"/>
          <w:lang w:eastAsia="lt-LT"/>
        </w:rPr>
        <w:t xml:space="preserve">Viešųjų pirkimų įstatyme ir </w:t>
      </w:r>
      <w:r w:rsidRPr="000F075D">
        <w:rPr>
          <w:rFonts w:ascii="Times New Roman" w:eastAsia="Calibri" w:hAnsi="Times New Roman" w:cs="Times New Roman"/>
          <w:sz w:val="24"/>
          <w:szCs w:val="24"/>
          <w:lang w:eastAsia="lt-LT"/>
        </w:rPr>
        <w:t xml:space="preserve">Konkurso sąlygose nustatytomis sąlygomis, laikoma, kad jis atsisakė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sutartį. Tuo atveju perkančioji organizacija siūlo sudaryti</w:t>
      </w:r>
      <w:r w:rsidR="00D93FD2" w:rsidRPr="000F075D">
        <w:rPr>
          <w:rFonts w:ascii="Times New Roman" w:eastAsia="Calibri" w:hAnsi="Times New Roman" w:cs="Times New Roman"/>
          <w:sz w:val="24"/>
          <w:szCs w:val="24"/>
          <w:lang w:eastAsia="lt-LT"/>
        </w:rPr>
        <w:t xml:space="preserve"> pirkimo</w:t>
      </w:r>
      <w:r w:rsidRPr="000F075D">
        <w:rPr>
          <w:rFonts w:ascii="Times New Roman" w:eastAsia="Calibri" w:hAnsi="Times New Roman" w:cs="Times New Roman"/>
          <w:sz w:val="24"/>
          <w:szCs w:val="24"/>
          <w:lang w:eastAsia="lt-LT"/>
        </w:rPr>
        <w:t xml:space="preserve"> sutartį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ėjui, kurio pasiūlymas pagal nustatytą pasiūlymų eilę yra pirmas po </w:t>
      </w:r>
      <w:r w:rsidR="0090626E" w:rsidRPr="000F075D">
        <w:rPr>
          <w:rFonts w:ascii="Times New Roman" w:eastAsia="Calibri" w:hAnsi="Times New Roman" w:cs="Times New Roman"/>
          <w:sz w:val="24"/>
          <w:szCs w:val="24"/>
          <w:lang w:eastAsia="lt-LT"/>
        </w:rPr>
        <w:t>teik</w:t>
      </w:r>
      <w:r w:rsidRPr="000F075D">
        <w:rPr>
          <w:rFonts w:ascii="Times New Roman" w:eastAsia="Calibri" w:hAnsi="Times New Roman" w:cs="Times New Roman"/>
          <w:sz w:val="24"/>
          <w:szCs w:val="24"/>
          <w:lang w:eastAsia="lt-LT"/>
        </w:rPr>
        <w:t xml:space="preserve">ėjo, atsisakiusio sudaryti </w:t>
      </w:r>
      <w:r w:rsidR="00D93FD2" w:rsidRPr="000F075D">
        <w:rPr>
          <w:rFonts w:ascii="Times New Roman" w:eastAsia="Calibri" w:hAnsi="Times New Roman" w:cs="Times New Roman"/>
          <w:sz w:val="24"/>
          <w:szCs w:val="24"/>
          <w:lang w:eastAsia="lt-LT"/>
        </w:rPr>
        <w:t xml:space="preserve">pirkimo </w:t>
      </w:r>
      <w:r w:rsidRPr="000F075D">
        <w:rPr>
          <w:rFonts w:ascii="Times New Roman" w:eastAsia="Calibri" w:hAnsi="Times New Roman" w:cs="Times New Roman"/>
          <w:sz w:val="24"/>
          <w:szCs w:val="24"/>
          <w:lang w:eastAsia="lt-LT"/>
        </w:rPr>
        <w:t>sutartį, jeigu tenkinamos Viešųjų pirkimų įstatymo 45 straipsnio 1 dalyje išdėstytos sąlygos.</w:t>
      </w:r>
    </w:p>
    <w:p w14:paraId="72868C70" w14:textId="1A9A664D" w:rsidR="00990DB9" w:rsidRPr="000F075D" w:rsidRDefault="00990DB9" w:rsidP="00252CAC">
      <w:pPr>
        <w:tabs>
          <w:tab w:val="left" w:pos="1134"/>
        </w:tabs>
        <w:spacing w:after="0" w:line="240" w:lineRule="auto"/>
        <w:ind w:firstLine="567"/>
        <w:jc w:val="both"/>
        <w:rPr>
          <w:rFonts w:ascii="Times New Roman" w:eastAsia="Calibri" w:hAnsi="Times New Roman" w:cs="Times New Roman"/>
          <w:color w:val="000000"/>
          <w:sz w:val="24"/>
          <w:szCs w:val="24"/>
        </w:rPr>
      </w:pPr>
      <w:bookmarkStart w:id="58" w:name="_Toc251317989"/>
      <w:r w:rsidRPr="000F075D">
        <w:rPr>
          <w:rFonts w:ascii="Times New Roman" w:eastAsia="Calibri" w:hAnsi="Times New Roman" w:cs="Times New Roman"/>
          <w:color w:val="000000"/>
          <w:sz w:val="24"/>
          <w:szCs w:val="24"/>
        </w:rPr>
        <w:t>1</w:t>
      </w:r>
      <w:r w:rsidR="00D279AF" w:rsidRPr="000F075D">
        <w:rPr>
          <w:rFonts w:ascii="Times New Roman" w:eastAsia="Calibri" w:hAnsi="Times New Roman" w:cs="Times New Roman"/>
          <w:color w:val="000000"/>
          <w:sz w:val="24"/>
          <w:szCs w:val="24"/>
        </w:rPr>
        <w:t>2</w:t>
      </w:r>
      <w:r w:rsidRPr="000F075D">
        <w:rPr>
          <w:rFonts w:ascii="Times New Roman" w:eastAsia="Calibri" w:hAnsi="Times New Roman" w:cs="Times New Roman"/>
          <w:color w:val="000000"/>
          <w:sz w:val="24"/>
          <w:szCs w:val="24"/>
        </w:rPr>
        <w:t>.</w:t>
      </w:r>
      <w:r w:rsidR="00CA5BD2" w:rsidRPr="000F075D">
        <w:rPr>
          <w:rFonts w:ascii="Times New Roman" w:eastAsia="Calibri" w:hAnsi="Times New Roman" w:cs="Times New Roman"/>
          <w:color w:val="000000"/>
          <w:sz w:val="24"/>
          <w:szCs w:val="24"/>
        </w:rPr>
        <w:t>8</w:t>
      </w:r>
      <w:r w:rsidRPr="000F075D">
        <w:rPr>
          <w:rFonts w:ascii="Times New Roman" w:eastAsia="Calibri" w:hAnsi="Times New Roman" w:cs="Times New Roman"/>
          <w:color w:val="000000"/>
          <w:sz w:val="24"/>
          <w:szCs w:val="24"/>
        </w:rPr>
        <w:t xml:space="preserve">. Sudarant </w:t>
      </w:r>
      <w:r w:rsidR="00A50AC3" w:rsidRPr="000F075D">
        <w:rPr>
          <w:rFonts w:ascii="Times New Roman" w:eastAsia="Calibri" w:hAnsi="Times New Roman" w:cs="Times New Roman"/>
          <w:color w:val="000000"/>
          <w:sz w:val="24"/>
          <w:szCs w:val="24"/>
        </w:rPr>
        <w:t xml:space="preserve">pirkimo </w:t>
      </w:r>
      <w:r w:rsidRPr="000F075D">
        <w:rPr>
          <w:rFonts w:ascii="Times New Roman" w:eastAsia="Calibri" w:hAnsi="Times New Roman" w:cs="Times New Roman"/>
          <w:color w:val="000000"/>
          <w:sz w:val="24"/>
          <w:szCs w:val="24"/>
        </w:rPr>
        <w:t xml:space="preserve">sutartį negali būti keičiama laimėjusio </w:t>
      </w:r>
      <w:r w:rsidR="0090626E" w:rsidRPr="000F075D">
        <w:rPr>
          <w:rFonts w:ascii="Times New Roman" w:eastAsia="Calibri" w:hAnsi="Times New Roman" w:cs="Times New Roman"/>
          <w:color w:val="000000"/>
          <w:sz w:val="24"/>
          <w:szCs w:val="24"/>
        </w:rPr>
        <w:t>teik</w:t>
      </w:r>
      <w:r w:rsidRPr="000F075D">
        <w:rPr>
          <w:rFonts w:ascii="Times New Roman" w:eastAsia="Calibri" w:hAnsi="Times New Roman" w:cs="Times New Roman"/>
          <w:color w:val="000000"/>
          <w:sz w:val="24"/>
          <w:szCs w:val="24"/>
        </w:rPr>
        <w:t xml:space="preserve">ėjo pasiūlymo kaina ir Konkurso sąlygose nustatytos </w:t>
      </w:r>
      <w:r w:rsidR="00A50AC3" w:rsidRPr="000F075D">
        <w:rPr>
          <w:rFonts w:ascii="Times New Roman" w:eastAsia="Calibri" w:hAnsi="Times New Roman" w:cs="Times New Roman"/>
          <w:color w:val="000000"/>
          <w:sz w:val="24"/>
          <w:szCs w:val="24"/>
        </w:rPr>
        <w:t xml:space="preserve">pirkimo </w:t>
      </w:r>
      <w:r w:rsidRPr="000F075D">
        <w:rPr>
          <w:rFonts w:ascii="Times New Roman" w:eastAsia="Calibri" w:hAnsi="Times New Roman" w:cs="Times New Roman"/>
          <w:color w:val="000000"/>
          <w:sz w:val="24"/>
          <w:szCs w:val="24"/>
        </w:rPr>
        <w:t>sąlygos.</w:t>
      </w:r>
      <w:bookmarkStart w:id="59" w:name="_Toc258929299"/>
    </w:p>
    <w:p w14:paraId="09F7A49F" w14:textId="77777777" w:rsidR="00252CAC" w:rsidRPr="000F075D" w:rsidRDefault="00252CAC" w:rsidP="00252CAC">
      <w:pPr>
        <w:tabs>
          <w:tab w:val="left" w:pos="1134"/>
        </w:tabs>
        <w:spacing w:after="0" w:line="240" w:lineRule="auto"/>
        <w:ind w:firstLine="567"/>
        <w:jc w:val="both"/>
        <w:rPr>
          <w:rFonts w:ascii="Times New Roman" w:eastAsia="Calibri" w:hAnsi="Times New Roman" w:cs="Times New Roman"/>
          <w:color w:val="000000"/>
          <w:sz w:val="24"/>
          <w:szCs w:val="24"/>
        </w:rPr>
      </w:pPr>
    </w:p>
    <w:p w14:paraId="2EC68C8B" w14:textId="7D2D4FC9"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8"/>
        </w:rPr>
      </w:pPr>
      <w:bookmarkStart w:id="60" w:name="_Toc61251143"/>
      <w:r w:rsidRPr="000F075D">
        <w:rPr>
          <w:rFonts w:ascii="Times New Roman" w:eastAsia="Times New Roman" w:hAnsi="Times New Roman" w:cs="Times New Roman"/>
          <w:b/>
          <w:bCs/>
          <w:caps/>
          <w:sz w:val="24"/>
          <w:szCs w:val="24"/>
        </w:rPr>
        <w:t>XI</w:t>
      </w:r>
      <w:r w:rsidR="00D279AF" w:rsidRPr="000F075D">
        <w:rPr>
          <w:rFonts w:ascii="Times New Roman" w:eastAsia="Times New Roman" w:hAnsi="Times New Roman" w:cs="Times New Roman"/>
          <w:b/>
          <w:bCs/>
          <w:caps/>
          <w:sz w:val="24"/>
          <w:szCs w:val="24"/>
        </w:rPr>
        <w:t>II</w:t>
      </w:r>
      <w:r w:rsidRPr="000F075D">
        <w:rPr>
          <w:rFonts w:ascii="Times New Roman" w:eastAsia="Times New Roman" w:hAnsi="Times New Roman" w:cs="Times New Roman"/>
          <w:b/>
          <w:bCs/>
          <w:caps/>
          <w:sz w:val="24"/>
          <w:szCs w:val="24"/>
        </w:rPr>
        <w:t>. GINČŲ NAGRINĖJIMO TVARKA</w:t>
      </w:r>
      <w:bookmarkEnd w:id="58"/>
      <w:bookmarkEnd w:id="59"/>
      <w:bookmarkEnd w:id="60"/>
    </w:p>
    <w:p w14:paraId="29486E5A" w14:textId="6F206FF1" w:rsidR="003D66D4" w:rsidRPr="000F075D" w:rsidRDefault="00990DB9" w:rsidP="00953891">
      <w:pPr>
        <w:spacing w:after="0" w:line="20" w:lineRule="atLeast"/>
        <w:ind w:firstLine="567"/>
        <w:jc w:val="both"/>
        <w:rPr>
          <w:rFonts w:ascii="Times New Roman" w:hAnsi="Times New Roman" w:cs="Times New Roman"/>
          <w:sz w:val="24"/>
          <w:szCs w:val="24"/>
        </w:rPr>
      </w:pPr>
      <w:bookmarkStart w:id="61" w:name="_Hlk58318875"/>
      <w:r w:rsidRPr="000F075D">
        <w:rPr>
          <w:rFonts w:ascii="Times New Roman" w:eastAsia="Calibri" w:hAnsi="Times New Roman" w:cs="Times New Roman"/>
          <w:sz w:val="24"/>
          <w:szCs w:val="24"/>
        </w:rPr>
        <w:t>1</w:t>
      </w:r>
      <w:r w:rsidR="00D279AF" w:rsidRPr="000F075D">
        <w:rPr>
          <w:rFonts w:ascii="Times New Roman" w:eastAsia="Calibri" w:hAnsi="Times New Roman" w:cs="Times New Roman"/>
          <w:sz w:val="24"/>
          <w:szCs w:val="24"/>
        </w:rPr>
        <w:t>3</w:t>
      </w:r>
      <w:r w:rsidRPr="000F075D">
        <w:rPr>
          <w:rFonts w:ascii="Times New Roman" w:eastAsia="Calibri" w:hAnsi="Times New Roman" w:cs="Times New Roman"/>
          <w:sz w:val="24"/>
          <w:szCs w:val="24"/>
        </w:rPr>
        <w:t xml:space="preserve">.1. </w:t>
      </w:r>
      <w:r w:rsidR="0090626E" w:rsidRPr="000F075D">
        <w:rPr>
          <w:rFonts w:ascii="Times New Roman" w:hAnsi="Times New Roman" w:cs="Times New Roman"/>
          <w:sz w:val="24"/>
          <w:szCs w:val="24"/>
        </w:rPr>
        <w:t>Teik</w:t>
      </w:r>
      <w:r w:rsidR="003D66D4" w:rsidRPr="000F075D">
        <w:rPr>
          <w:rFonts w:ascii="Times New Roman" w:hAnsi="Times New Roman" w:cs="Times New Roman"/>
          <w:sz w:val="24"/>
          <w:szCs w:val="24"/>
        </w:rPr>
        <w:t xml:space="preserve">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ABE3767" w14:textId="46DF4EB5" w:rsidR="003D66D4" w:rsidRPr="000F075D" w:rsidRDefault="003D66D4" w:rsidP="001272A6">
      <w:pPr>
        <w:spacing w:after="0" w:line="240" w:lineRule="auto"/>
        <w:ind w:firstLine="567"/>
        <w:jc w:val="both"/>
        <w:rPr>
          <w:rFonts w:ascii="Times New Roman" w:hAnsi="Times New Roman" w:cs="Times New Roman"/>
          <w:sz w:val="24"/>
          <w:szCs w:val="24"/>
        </w:rPr>
      </w:pPr>
      <w:r w:rsidRPr="000F075D">
        <w:rPr>
          <w:rFonts w:ascii="Times New Roman" w:hAnsi="Times New Roman" w:cs="Times New Roman"/>
          <w:sz w:val="24"/>
          <w:szCs w:val="24"/>
        </w:rPr>
        <w:t xml:space="preserve">13.2. Perkančioji organizacija nagrinėja tik tas </w:t>
      </w:r>
      <w:r w:rsidR="0090626E" w:rsidRPr="000F075D">
        <w:rPr>
          <w:rFonts w:ascii="Times New Roman" w:hAnsi="Times New Roman" w:cs="Times New Roman"/>
          <w:sz w:val="24"/>
          <w:szCs w:val="24"/>
        </w:rPr>
        <w:t>teik</w:t>
      </w:r>
      <w:r w:rsidRPr="000F075D">
        <w:rPr>
          <w:rFonts w:ascii="Times New Roman" w:hAnsi="Times New Roman" w:cs="Times New Roman"/>
          <w:sz w:val="24"/>
          <w:szCs w:val="24"/>
        </w:rPr>
        <w:t>ėjų pretenzijas, kurios gautos iki pirkimo sutarties sudarymo dienos</w:t>
      </w:r>
      <w:r w:rsidRPr="000F075D">
        <w:rPr>
          <w:rFonts w:ascii="Times New Roman" w:hAnsi="Times New Roman" w:cs="Times New Roman"/>
          <w:color w:val="000000"/>
          <w:sz w:val="24"/>
          <w:szCs w:val="24"/>
        </w:rPr>
        <w:t xml:space="preserve"> ir pateiktos laikantis Viešųjų pirkimų įstatymo VII skyriuje nustatytų terminų</w:t>
      </w:r>
      <w:r w:rsidRPr="000F075D">
        <w:rPr>
          <w:rFonts w:ascii="Times New Roman" w:hAnsi="Times New Roman" w:cs="Times New Roman"/>
          <w:sz w:val="24"/>
          <w:szCs w:val="24"/>
        </w:rPr>
        <w:t xml:space="preserve">. </w:t>
      </w:r>
    </w:p>
    <w:p w14:paraId="36A4CF47" w14:textId="0FF64490" w:rsidR="003D66D4" w:rsidRPr="000F075D" w:rsidRDefault="003D66D4" w:rsidP="001272A6">
      <w:pPr>
        <w:spacing w:after="0" w:line="240" w:lineRule="auto"/>
        <w:ind w:firstLine="567"/>
        <w:jc w:val="both"/>
        <w:rPr>
          <w:rFonts w:ascii="Times New Roman" w:eastAsia="Calibri" w:hAnsi="Times New Roman" w:cs="Times New Roman"/>
          <w:sz w:val="24"/>
          <w:szCs w:val="24"/>
        </w:rPr>
      </w:pPr>
      <w:r w:rsidRPr="000F075D">
        <w:rPr>
          <w:rFonts w:ascii="Times New Roman" w:eastAsia="Calibri" w:hAnsi="Times New Roman" w:cs="Times New Roman"/>
          <w:bCs/>
          <w:sz w:val="24"/>
          <w:szCs w:val="24"/>
        </w:rPr>
        <w:t xml:space="preserve">13.3. </w:t>
      </w:r>
      <w:r w:rsidR="00F265DE" w:rsidRPr="000F075D">
        <w:rPr>
          <w:rFonts w:ascii="Times New Roman" w:eastAsia="Calibri" w:hAnsi="Times New Roman" w:cs="Times New Roman"/>
          <w:bCs/>
          <w:sz w:val="24"/>
          <w:szCs w:val="24"/>
        </w:rPr>
        <w:t>P</w:t>
      </w:r>
      <w:r w:rsidRPr="000F075D">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r w:rsidR="00A73909" w:rsidRPr="000F075D">
        <w:rPr>
          <w:rFonts w:ascii="Times New Roman" w:eastAsia="Calibri" w:hAnsi="Times New Roman" w:cs="Times New Roman"/>
          <w:sz w:val="24"/>
          <w:szCs w:val="24"/>
        </w:rPr>
        <w:t>.</w:t>
      </w:r>
    </w:p>
    <w:p w14:paraId="0B9C4C11" w14:textId="77777777" w:rsidR="003D66D4" w:rsidRPr="000F075D" w:rsidRDefault="003D66D4" w:rsidP="00990DB9">
      <w:pPr>
        <w:spacing w:after="0" w:line="20" w:lineRule="atLeast"/>
        <w:ind w:firstLine="567"/>
        <w:jc w:val="both"/>
        <w:rPr>
          <w:rFonts w:ascii="Times New Roman" w:eastAsia="Calibri" w:hAnsi="Times New Roman" w:cs="Times New Roman"/>
          <w:sz w:val="24"/>
          <w:szCs w:val="24"/>
        </w:rPr>
      </w:pPr>
    </w:p>
    <w:p w14:paraId="253ADA39" w14:textId="77F912C3" w:rsidR="00990DB9" w:rsidRPr="000F075D" w:rsidRDefault="00990DB9" w:rsidP="00990DB9">
      <w:pPr>
        <w:keepNext/>
        <w:keepLines/>
        <w:spacing w:after="0" w:line="240" w:lineRule="auto"/>
        <w:jc w:val="center"/>
        <w:outlineLvl w:val="0"/>
        <w:rPr>
          <w:rFonts w:ascii="Times New Roman" w:eastAsia="Times New Roman" w:hAnsi="Times New Roman" w:cs="Times New Roman"/>
          <w:b/>
          <w:bCs/>
          <w:caps/>
          <w:sz w:val="24"/>
          <w:szCs w:val="28"/>
        </w:rPr>
      </w:pPr>
      <w:bookmarkStart w:id="62" w:name="_Toc61251144"/>
      <w:bookmarkEnd w:id="61"/>
      <w:r w:rsidRPr="000F075D">
        <w:rPr>
          <w:rFonts w:ascii="Times New Roman" w:eastAsia="Times New Roman" w:hAnsi="Times New Roman" w:cs="Times New Roman"/>
          <w:b/>
          <w:bCs/>
          <w:caps/>
          <w:spacing w:val="-8"/>
          <w:sz w:val="24"/>
          <w:szCs w:val="24"/>
        </w:rPr>
        <w:t>X</w:t>
      </w:r>
      <w:r w:rsidR="00D279AF" w:rsidRPr="000F075D">
        <w:rPr>
          <w:rFonts w:ascii="Times New Roman" w:eastAsia="Times New Roman" w:hAnsi="Times New Roman" w:cs="Times New Roman"/>
          <w:b/>
          <w:bCs/>
          <w:caps/>
          <w:spacing w:val="-8"/>
          <w:sz w:val="24"/>
          <w:szCs w:val="24"/>
        </w:rPr>
        <w:t>I</w:t>
      </w:r>
      <w:r w:rsidRPr="000F075D">
        <w:rPr>
          <w:rFonts w:ascii="Times New Roman" w:eastAsia="Times New Roman" w:hAnsi="Times New Roman" w:cs="Times New Roman"/>
          <w:b/>
          <w:bCs/>
          <w:caps/>
          <w:spacing w:val="-8"/>
          <w:sz w:val="24"/>
          <w:szCs w:val="24"/>
        </w:rPr>
        <w:t>V. PIRKIMO SUTARTIES SĄLYGOS</w:t>
      </w:r>
      <w:bookmarkEnd w:id="62"/>
    </w:p>
    <w:p w14:paraId="216CDCE7" w14:textId="6896C53D" w:rsidR="00D74CC5" w:rsidRPr="000F075D" w:rsidRDefault="00990DB9" w:rsidP="00DD049A">
      <w:pPr>
        <w:shd w:val="clear" w:color="auto" w:fill="FFFFFF"/>
        <w:spacing w:after="0" w:line="240" w:lineRule="auto"/>
        <w:ind w:firstLine="567"/>
        <w:jc w:val="both"/>
        <w:rPr>
          <w:rFonts w:ascii="Times New Roman" w:eastAsia="Calibri" w:hAnsi="Times New Roman" w:cs="Times New Roman"/>
          <w:color w:val="000000"/>
          <w:sz w:val="24"/>
        </w:rPr>
      </w:pPr>
      <w:r w:rsidRPr="000F075D">
        <w:rPr>
          <w:rFonts w:ascii="Times New Roman" w:hAnsi="Times New Roman" w:cs="Times New Roman"/>
          <w:sz w:val="24"/>
          <w:szCs w:val="24"/>
        </w:rPr>
        <w:t>1</w:t>
      </w:r>
      <w:r w:rsidR="00D279AF" w:rsidRPr="000F075D">
        <w:rPr>
          <w:rFonts w:ascii="Times New Roman" w:hAnsi="Times New Roman" w:cs="Times New Roman"/>
          <w:sz w:val="24"/>
          <w:szCs w:val="24"/>
        </w:rPr>
        <w:t>4</w:t>
      </w:r>
      <w:r w:rsidRPr="000F075D">
        <w:rPr>
          <w:rFonts w:ascii="Times New Roman" w:hAnsi="Times New Roman" w:cs="Times New Roman"/>
          <w:sz w:val="24"/>
          <w:szCs w:val="24"/>
        </w:rPr>
        <w:t>.1. </w:t>
      </w:r>
      <w:r w:rsidRPr="000F075D">
        <w:rPr>
          <w:rFonts w:ascii="Times New Roman" w:eastAsia="Calibri" w:hAnsi="Times New Roman" w:cs="Times New Roman"/>
          <w:color w:val="000000"/>
          <w:sz w:val="24"/>
        </w:rPr>
        <w:t xml:space="preserve"> Pirkimo sutarties projektas pateikiamas Konkurso sąlygų </w:t>
      </w:r>
      <w:r w:rsidR="00D93FD2" w:rsidRPr="000F075D">
        <w:rPr>
          <w:rFonts w:ascii="Times New Roman" w:eastAsia="Calibri" w:hAnsi="Times New Roman" w:cs="Times New Roman"/>
          <w:color w:val="000000"/>
          <w:sz w:val="24"/>
        </w:rPr>
        <w:t xml:space="preserve">6 </w:t>
      </w:r>
      <w:r w:rsidRPr="000F075D">
        <w:rPr>
          <w:rFonts w:ascii="Times New Roman" w:eastAsia="Calibri" w:hAnsi="Times New Roman" w:cs="Times New Roman"/>
          <w:color w:val="000000"/>
          <w:sz w:val="24"/>
        </w:rPr>
        <w:t>priede</w:t>
      </w:r>
      <w:r w:rsidR="00D74CC5" w:rsidRPr="000F075D">
        <w:rPr>
          <w:rFonts w:ascii="Times New Roman" w:eastAsia="Calibri" w:hAnsi="Times New Roman" w:cs="Times New Roman"/>
          <w:color w:val="000000"/>
          <w:sz w:val="24"/>
        </w:rPr>
        <w:t>.</w:t>
      </w:r>
      <w:r w:rsidRPr="000F075D">
        <w:rPr>
          <w:rFonts w:ascii="Times New Roman" w:eastAsia="Calibri" w:hAnsi="Times New Roman" w:cs="Times New Roman"/>
          <w:color w:val="000000"/>
          <w:sz w:val="24"/>
        </w:rPr>
        <w:t xml:space="preserve"> Pasirašant pirkimo sutartį, projekte pateiktos sąlygos negali būti keičiamos ar koreguojamos.</w:t>
      </w:r>
      <w:r w:rsidR="00D74CC5" w:rsidRPr="000F075D">
        <w:rPr>
          <w:rFonts w:ascii="Times New Roman" w:eastAsia="Calibri" w:hAnsi="Times New Roman" w:cs="Times New Roman"/>
          <w:color w:val="000000"/>
          <w:sz w:val="24"/>
        </w:rPr>
        <w:t xml:space="preserve"> </w:t>
      </w:r>
    </w:p>
    <w:p w14:paraId="52D170D7" w14:textId="46E37366" w:rsidR="00D27274" w:rsidRPr="000F075D" w:rsidRDefault="00D27274" w:rsidP="007121A2">
      <w:pPr>
        <w:tabs>
          <w:tab w:val="left" w:pos="0"/>
        </w:tabs>
        <w:spacing w:after="0" w:line="240" w:lineRule="auto"/>
        <w:ind w:firstLine="567"/>
        <w:jc w:val="both"/>
        <w:rPr>
          <w:rFonts w:ascii="Times New Roman" w:eastAsia="Calibri" w:hAnsi="Times New Roman" w:cs="Times New Roman"/>
          <w:color w:val="000000"/>
          <w:sz w:val="24"/>
        </w:rPr>
      </w:pPr>
    </w:p>
    <w:p w14:paraId="7BC04B35" w14:textId="1B12255F" w:rsidR="00592A97" w:rsidRPr="000F075D" w:rsidRDefault="00592A97">
      <w:pPr>
        <w:rPr>
          <w:rFonts w:ascii="Times New Roman" w:eastAsia="Calibri" w:hAnsi="Times New Roman" w:cs="Times New Roman"/>
          <w:color w:val="000000"/>
          <w:sz w:val="24"/>
        </w:rPr>
      </w:pPr>
      <w:r w:rsidRPr="000F075D">
        <w:rPr>
          <w:rFonts w:ascii="Times New Roman" w:eastAsia="Calibri" w:hAnsi="Times New Roman" w:cs="Times New Roman"/>
          <w:color w:val="000000"/>
          <w:sz w:val="24"/>
        </w:rPr>
        <w:br w:type="page"/>
      </w:r>
    </w:p>
    <w:tbl>
      <w:tblPr>
        <w:tblW w:w="1985" w:type="dxa"/>
        <w:tblInd w:w="7668" w:type="dxa"/>
        <w:tblLook w:val="04A0" w:firstRow="1" w:lastRow="0" w:firstColumn="1" w:lastColumn="0" w:noHBand="0" w:noVBand="1"/>
      </w:tblPr>
      <w:tblGrid>
        <w:gridCol w:w="1985"/>
      </w:tblGrid>
      <w:tr w:rsidR="00DD7162" w:rsidRPr="000F075D" w14:paraId="089E37FE" w14:textId="77777777" w:rsidTr="00581906">
        <w:tc>
          <w:tcPr>
            <w:tcW w:w="1985" w:type="dxa"/>
            <w:shd w:val="clear" w:color="auto" w:fill="auto"/>
          </w:tcPr>
          <w:p w14:paraId="76D29B56"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22B3CE2A" w14:textId="77777777" w:rsidTr="00581906">
        <w:tc>
          <w:tcPr>
            <w:tcW w:w="1985" w:type="dxa"/>
            <w:shd w:val="clear" w:color="auto" w:fill="auto"/>
          </w:tcPr>
          <w:p w14:paraId="38D6C797" w14:textId="74D1ED46"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1 priedas</w:t>
            </w:r>
          </w:p>
        </w:tc>
      </w:tr>
    </w:tbl>
    <w:p w14:paraId="38317AB8" w14:textId="77777777" w:rsidR="00C00F32" w:rsidRPr="000F075D" w:rsidRDefault="00C00F32" w:rsidP="00EA5801">
      <w:pPr>
        <w:pStyle w:val="BodyTextIndent"/>
        <w:spacing w:after="0"/>
        <w:ind w:left="2592" w:firstLine="1298"/>
        <w:jc w:val="center"/>
        <w:rPr>
          <w:rFonts w:ascii="Times New Roman" w:hAnsi="Times New Roman"/>
          <w:color w:val="000000"/>
        </w:rPr>
      </w:pPr>
    </w:p>
    <w:p w14:paraId="51E45B56" w14:textId="77777777" w:rsidR="00AF779E" w:rsidRPr="000F075D" w:rsidRDefault="00AF779E" w:rsidP="00AF779E">
      <w:pPr>
        <w:jc w:val="center"/>
        <w:rPr>
          <w:rFonts w:ascii="Times New Roman" w:hAnsi="Times New Roman" w:cs="Times New Roman"/>
          <w:b/>
          <w:noProof/>
          <w:sz w:val="24"/>
          <w:szCs w:val="24"/>
        </w:rPr>
      </w:pPr>
      <w:bookmarkStart w:id="63" w:name="_Hlk58941470"/>
      <w:bookmarkStart w:id="64" w:name="_Hlk58853444"/>
      <w:r w:rsidRPr="000F075D">
        <w:rPr>
          <w:rFonts w:ascii="Times New Roman" w:hAnsi="Times New Roman" w:cs="Times New Roman"/>
          <w:b/>
          <w:noProof/>
          <w:sz w:val="24"/>
          <w:szCs w:val="24"/>
        </w:rPr>
        <w:t>RENTGENO KONTROLĖS SISTEMOS „NUCTECH MT1213DE“ POGARANTINIO APTARNAVIMO IR TECHNINĖS PRIEŽIŪROS SPECIFIKACIJA</w:t>
      </w:r>
    </w:p>
    <w:p w14:paraId="4090DCDE" w14:textId="77777777" w:rsidR="00AF779E" w:rsidRPr="000F075D" w:rsidRDefault="00AF779E" w:rsidP="00AF779E">
      <w:pPr>
        <w:jc w:val="center"/>
        <w:rPr>
          <w:rFonts w:ascii="Times New Roman" w:hAnsi="Times New Roman" w:cs="Times New Roman"/>
          <w:b/>
          <w:noProof/>
          <w:sz w:val="24"/>
          <w:szCs w:val="24"/>
        </w:rPr>
      </w:pPr>
    </w:p>
    <w:p w14:paraId="1075F656" w14:textId="77777777" w:rsidR="00AF779E" w:rsidRPr="000F075D" w:rsidRDefault="00AF779E" w:rsidP="00AF779E">
      <w:pPr>
        <w:numPr>
          <w:ilvl w:val="0"/>
          <w:numId w:val="170"/>
        </w:numPr>
        <w:spacing w:after="0" w:line="240" w:lineRule="auto"/>
        <w:ind w:left="0" w:firstLine="720"/>
        <w:rPr>
          <w:rFonts w:ascii="Times New Roman" w:hAnsi="Times New Roman" w:cs="Times New Roman"/>
          <w:b/>
          <w:noProof/>
          <w:sz w:val="24"/>
          <w:szCs w:val="24"/>
        </w:rPr>
      </w:pPr>
      <w:r w:rsidRPr="000F075D">
        <w:rPr>
          <w:rFonts w:ascii="Times New Roman" w:hAnsi="Times New Roman" w:cs="Times New Roman"/>
          <w:b/>
          <w:bCs/>
          <w:noProof/>
          <w:sz w:val="24"/>
          <w:szCs w:val="24"/>
        </w:rPr>
        <w:t>ĮVADINĖ INFORMACIJA</w:t>
      </w:r>
    </w:p>
    <w:p w14:paraId="1877F1E0" w14:textId="77777777" w:rsidR="00AF779E" w:rsidRPr="000F075D" w:rsidRDefault="00AF779E" w:rsidP="00AF779E">
      <w:pPr>
        <w:tabs>
          <w:tab w:val="left" w:pos="567"/>
        </w:tabs>
        <w:jc w:val="center"/>
        <w:rPr>
          <w:rFonts w:ascii="Times New Roman" w:hAnsi="Times New Roman" w:cs="Times New Roman"/>
          <w:b/>
          <w:bCs/>
          <w:noProof/>
          <w:sz w:val="24"/>
          <w:szCs w:val="24"/>
        </w:rPr>
      </w:pPr>
    </w:p>
    <w:p w14:paraId="4C86CD6E" w14:textId="77777777" w:rsidR="00AF779E" w:rsidRPr="000F075D" w:rsidRDefault="00AF779E" w:rsidP="00AF779E">
      <w:pPr>
        <w:numPr>
          <w:ilvl w:val="1"/>
          <w:numId w:val="171"/>
        </w:numPr>
        <w:tabs>
          <w:tab w:val="left" w:pos="900"/>
          <w:tab w:val="left" w:pos="1134"/>
          <w:tab w:val="left" w:pos="1800"/>
        </w:tabs>
        <w:spacing w:after="0" w:line="240" w:lineRule="auto"/>
        <w:ind w:hanging="83"/>
        <w:rPr>
          <w:rFonts w:ascii="Times New Roman" w:hAnsi="Times New Roman" w:cs="Times New Roman"/>
          <w:b/>
          <w:noProof/>
          <w:sz w:val="24"/>
          <w:szCs w:val="24"/>
        </w:rPr>
      </w:pPr>
      <w:bookmarkStart w:id="65" w:name="_Toc74929980"/>
      <w:bookmarkStart w:id="66" w:name="_Toc75156416"/>
      <w:bookmarkStart w:id="67" w:name="_Toc76523549"/>
      <w:r w:rsidRPr="000F075D">
        <w:rPr>
          <w:rFonts w:ascii="Times New Roman" w:hAnsi="Times New Roman" w:cs="Times New Roman"/>
          <w:b/>
          <w:noProof/>
          <w:sz w:val="24"/>
          <w:szCs w:val="24"/>
        </w:rPr>
        <w:t>Perkančioji organizacija</w:t>
      </w:r>
      <w:bookmarkEnd w:id="65"/>
      <w:bookmarkEnd w:id="66"/>
      <w:bookmarkEnd w:id="67"/>
    </w:p>
    <w:p w14:paraId="6A83D17F" w14:textId="77777777" w:rsidR="00AF779E" w:rsidRPr="000F075D" w:rsidRDefault="00AF779E" w:rsidP="00AF779E">
      <w:pPr>
        <w:tabs>
          <w:tab w:val="left" w:pos="720"/>
          <w:tab w:val="left" w:pos="1134"/>
        </w:tabs>
        <w:ind w:firstLine="709"/>
        <w:jc w:val="both"/>
        <w:rPr>
          <w:rFonts w:ascii="Times New Roman" w:hAnsi="Times New Roman" w:cs="Times New Roman"/>
          <w:noProof/>
          <w:sz w:val="24"/>
          <w:szCs w:val="24"/>
        </w:rPr>
      </w:pPr>
      <w:bookmarkStart w:id="68" w:name="_Hlk532546723"/>
      <w:r w:rsidRPr="000F075D">
        <w:rPr>
          <w:rFonts w:ascii="Times New Roman" w:hAnsi="Times New Roman" w:cs="Times New Roman"/>
          <w:noProof/>
          <w:sz w:val="24"/>
          <w:szCs w:val="24"/>
        </w:rPr>
        <w:t>Perkančioji organizacija yra Klaipėdos teritorinės muitinė. Mobilios rentgeno kontrolės sistemos NUCTECH MT1213DE pogarantinio aptarnavimo ir techninės priežiūros paslaugos</w:t>
      </w:r>
      <w:bookmarkEnd w:id="68"/>
      <w:r w:rsidRPr="000F075D">
        <w:rPr>
          <w:rFonts w:ascii="Times New Roman" w:hAnsi="Times New Roman" w:cs="Times New Roman"/>
          <w:noProof/>
          <w:sz w:val="24"/>
          <w:szCs w:val="24"/>
        </w:rPr>
        <w:t xml:space="preserve"> </w:t>
      </w:r>
      <w:r w:rsidRPr="000F075D">
        <w:rPr>
          <w:rFonts w:ascii="Times New Roman" w:hAnsi="Times New Roman" w:cs="Times New Roman"/>
          <w:bCs/>
          <w:noProof/>
          <w:sz w:val="24"/>
          <w:szCs w:val="24"/>
        </w:rPr>
        <w:t>bus teikiamos Pilies jūrų uosto poste, Nemuno g. 24, Klaipėda.</w:t>
      </w:r>
    </w:p>
    <w:p w14:paraId="5E08DB7D" w14:textId="77777777" w:rsidR="00AF779E" w:rsidRPr="000F075D" w:rsidRDefault="00AF779E" w:rsidP="00AF779E">
      <w:pPr>
        <w:tabs>
          <w:tab w:val="left" w:pos="720"/>
          <w:tab w:val="left" w:pos="1134"/>
        </w:tabs>
        <w:ind w:firstLine="709"/>
        <w:jc w:val="both"/>
        <w:rPr>
          <w:rFonts w:ascii="Times New Roman" w:hAnsi="Times New Roman" w:cs="Times New Roman"/>
          <w:b/>
          <w:noProof/>
          <w:sz w:val="24"/>
          <w:szCs w:val="24"/>
        </w:rPr>
      </w:pPr>
      <w:r w:rsidRPr="000F075D">
        <w:rPr>
          <w:rFonts w:ascii="Times New Roman" w:hAnsi="Times New Roman" w:cs="Times New Roman"/>
          <w:b/>
          <w:noProof/>
          <w:sz w:val="24"/>
          <w:szCs w:val="24"/>
        </w:rPr>
        <w:t xml:space="preserve">Techninėje specifikacijoje naudojamos sąvokos ir sutrumpinimai </w:t>
      </w:r>
    </w:p>
    <w:p w14:paraId="14D928E6" w14:textId="77777777" w:rsidR="00AF779E" w:rsidRPr="000F075D" w:rsidRDefault="00AF779E" w:rsidP="00AF779E">
      <w:pPr>
        <w:tabs>
          <w:tab w:val="left" w:pos="1800"/>
        </w:tabs>
        <w:jc w:val="right"/>
        <w:rPr>
          <w:rFonts w:ascii="Times New Roman" w:hAnsi="Times New Roman" w:cs="Times New Roman"/>
          <w:b/>
          <w:noProof/>
          <w:sz w:val="24"/>
          <w:szCs w:val="24"/>
        </w:rPr>
      </w:pPr>
      <w:r w:rsidRPr="000F075D">
        <w:rPr>
          <w:rFonts w:ascii="Times New Roman" w:hAnsi="Times New Roman" w:cs="Times New Roman"/>
          <w:b/>
          <w:noProof/>
          <w:sz w:val="24"/>
          <w:szCs w:val="24"/>
        </w:rPr>
        <w:t>1 lentelė</w:t>
      </w: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6760"/>
      </w:tblGrid>
      <w:tr w:rsidR="00AF779E" w:rsidRPr="000F075D" w14:paraId="0FF85D6D" w14:textId="77777777" w:rsidTr="00E51A0A">
        <w:trPr>
          <w:tblHeader/>
        </w:trPr>
        <w:tc>
          <w:tcPr>
            <w:tcW w:w="1367" w:type="pct"/>
          </w:tcPr>
          <w:p w14:paraId="6A02B4E7" w14:textId="77777777" w:rsidR="00AF779E" w:rsidRPr="000F075D" w:rsidRDefault="00AF779E" w:rsidP="00AF779E">
            <w:pPr>
              <w:tabs>
                <w:tab w:val="left" w:pos="1134"/>
              </w:tabs>
              <w:spacing w:after="0" w:line="240" w:lineRule="auto"/>
              <w:ind w:left="57" w:right="57"/>
              <w:rPr>
                <w:rFonts w:ascii="Times New Roman" w:eastAsia="Times New Roman" w:hAnsi="Times New Roman" w:cs="Times New Roman"/>
                <w:b/>
                <w:sz w:val="24"/>
                <w:szCs w:val="24"/>
              </w:rPr>
            </w:pPr>
            <w:r w:rsidRPr="000F075D">
              <w:rPr>
                <w:rFonts w:ascii="Times New Roman" w:eastAsia="Times New Roman" w:hAnsi="Times New Roman" w:cs="Times New Roman"/>
                <w:b/>
                <w:sz w:val="24"/>
                <w:szCs w:val="24"/>
              </w:rPr>
              <w:t>Terminas / Trumpinys</w:t>
            </w:r>
          </w:p>
        </w:tc>
        <w:tc>
          <w:tcPr>
            <w:tcW w:w="3633" w:type="pct"/>
          </w:tcPr>
          <w:p w14:paraId="04E2E859" w14:textId="77777777" w:rsidR="00AF779E" w:rsidRPr="000F075D" w:rsidRDefault="00AF779E" w:rsidP="00AF779E">
            <w:pPr>
              <w:tabs>
                <w:tab w:val="left" w:pos="1134"/>
              </w:tabs>
              <w:spacing w:after="0" w:line="240" w:lineRule="auto"/>
              <w:ind w:left="57" w:right="57"/>
              <w:rPr>
                <w:rFonts w:ascii="Times New Roman" w:eastAsia="Times New Roman" w:hAnsi="Times New Roman" w:cs="Times New Roman"/>
                <w:b/>
                <w:sz w:val="24"/>
                <w:szCs w:val="24"/>
              </w:rPr>
            </w:pPr>
            <w:r w:rsidRPr="000F075D">
              <w:rPr>
                <w:rFonts w:ascii="Times New Roman" w:eastAsia="Times New Roman" w:hAnsi="Times New Roman" w:cs="Times New Roman"/>
                <w:b/>
                <w:sz w:val="24"/>
                <w:szCs w:val="24"/>
              </w:rPr>
              <w:t>Aprašymas</w:t>
            </w:r>
          </w:p>
        </w:tc>
      </w:tr>
      <w:tr w:rsidR="00AF779E" w:rsidRPr="000F075D" w14:paraId="46C21C12" w14:textId="77777777" w:rsidTr="00E51A0A">
        <w:trPr>
          <w:cantSplit/>
          <w:tblHeader/>
        </w:trPr>
        <w:tc>
          <w:tcPr>
            <w:tcW w:w="1367" w:type="pct"/>
          </w:tcPr>
          <w:p w14:paraId="4624CFD3" w14:textId="77777777" w:rsidR="00AF779E" w:rsidRPr="000F075D" w:rsidRDefault="00AF779E" w:rsidP="00AF779E">
            <w:pPr>
              <w:tabs>
                <w:tab w:val="left" w:pos="1134"/>
              </w:tabs>
              <w:suppressAutoHyphens/>
              <w:ind w:left="57" w:right="57"/>
              <w:rPr>
                <w:rFonts w:ascii="Times New Roman" w:hAnsi="Times New Roman" w:cs="Times New Roman"/>
                <w:noProof/>
                <w:sz w:val="24"/>
                <w:szCs w:val="24"/>
              </w:rPr>
            </w:pPr>
            <w:r w:rsidRPr="000F075D">
              <w:rPr>
                <w:rFonts w:ascii="Times New Roman" w:hAnsi="Times New Roman" w:cs="Times New Roman"/>
                <w:noProof/>
                <w:sz w:val="24"/>
                <w:szCs w:val="24"/>
              </w:rPr>
              <w:t>BAXE</w:t>
            </w:r>
          </w:p>
        </w:tc>
        <w:tc>
          <w:tcPr>
            <w:tcW w:w="3633" w:type="pct"/>
          </w:tcPr>
          <w:p w14:paraId="0D45B875" w14:textId="77777777" w:rsidR="00AF779E" w:rsidRPr="000F075D" w:rsidRDefault="00AF779E" w:rsidP="00AF779E">
            <w:pPr>
              <w:tabs>
                <w:tab w:val="left" w:pos="316"/>
              </w:tabs>
              <w:suppressAutoHyphens/>
              <w:autoSpaceDE w:val="0"/>
              <w:ind w:left="57" w:right="57"/>
              <w:rPr>
                <w:rFonts w:ascii="Times New Roman" w:hAnsi="Times New Roman" w:cs="Times New Roman"/>
                <w:noProof/>
                <w:sz w:val="24"/>
                <w:szCs w:val="24"/>
              </w:rPr>
            </w:pPr>
            <w:r w:rsidRPr="000F075D">
              <w:rPr>
                <w:rFonts w:ascii="Times New Roman" w:hAnsi="Times New Roman" w:cs="Times New Roman"/>
                <w:noProof/>
                <w:sz w:val="24"/>
                <w:szCs w:val="24"/>
              </w:rPr>
              <w:t>Vieningas Baltijos valstybių muitinės tarnybų naudojamų rentgeno kontrolės sistemų duomenų kaupimo ir keitimosi tinklas</w:t>
            </w:r>
          </w:p>
        </w:tc>
      </w:tr>
      <w:tr w:rsidR="00AF779E" w:rsidRPr="000F075D" w14:paraId="77A68D66" w14:textId="77777777" w:rsidTr="00E51A0A">
        <w:trPr>
          <w:cantSplit/>
          <w:tblHeader/>
        </w:trPr>
        <w:tc>
          <w:tcPr>
            <w:tcW w:w="1367" w:type="pct"/>
          </w:tcPr>
          <w:p w14:paraId="1FBBC7E4" w14:textId="77777777" w:rsidR="00AF779E" w:rsidRPr="000F075D" w:rsidRDefault="00AF779E" w:rsidP="00AF779E">
            <w:pPr>
              <w:tabs>
                <w:tab w:val="left" w:pos="1134"/>
              </w:tabs>
              <w:suppressAutoHyphens/>
              <w:ind w:left="57" w:right="57"/>
              <w:rPr>
                <w:rFonts w:ascii="Times New Roman" w:hAnsi="Times New Roman" w:cs="Times New Roman"/>
                <w:noProof/>
                <w:sz w:val="24"/>
                <w:szCs w:val="24"/>
              </w:rPr>
            </w:pPr>
            <w:r w:rsidRPr="000F075D">
              <w:rPr>
                <w:rFonts w:ascii="Times New Roman" w:hAnsi="Times New Roman" w:cs="Times New Roman"/>
                <w:noProof/>
                <w:sz w:val="24"/>
                <w:szCs w:val="24"/>
              </w:rPr>
              <w:t>JUP</w:t>
            </w:r>
          </w:p>
        </w:tc>
        <w:tc>
          <w:tcPr>
            <w:tcW w:w="3633" w:type="pct"/>
          </w:tcPr>
          <w:p w14:paraId="01F03825" w14:textId="77777777" w:rsidR="00AF779E" w:rsidRPr="000F075D" w:rsidRDefault="00AF779E" w:rsidP="00AF779E">
            <w:pPr>
              <w:tabs>
                <w:tab w:val="left" w:pos="316"/>
              </w:tabs>
              <w:suppressAutoHyphens/>
              <w:autoSpaceDE w:val="0"/>
              <w:ind w:left="57" w:right="57"/>
              <w:rPr>
                <w:rFonts w:ascii="Times New Roman" w:hAnsi="Times New Roman" w:cs="Times New Roman"/>
                <w:noProof/>
                <w:sz w:val="24"/>
                <w:szCs w:val="24"/>
              </w:rPr>
            </w:pPr>
            <w:r w:rsidRPr="000F075D">
              <w:rPr>
                <w:rFonts w:ascii="Times New Roman" w:hAnsi="Times New Roman" w:cs="Times New Roman"/>
                <w:noProof/>
                <w:sz w:val="24"/>
                <w:szCs w:val="24"/>
              </w:rPr>
              <w:t>Jūrų uosto postas</w:t>
            </w:r>
          </w:p>
        </w:tc>
      </w:tr>
      <w:tr w:rsidR="00AF779E" w:rsidRPr="000F075D" w14:paraId="1A9D74BD" w14:textId="77777777" w:rsidTr="00E51A0A">
        <w:trPr>
          <w:cantSplit/>
          <w:tblHeader/>
        </w:trPr>
        <w:tc>
          <w:tcPr>
            <w:tcW w:w="1367" w:type="pct"/>
          </w:tcPr>
          <w:p w14:paraId="4B8B7778" w14:textId="77777777" w:rsidR="00AF779E" w:rsidRPr="000F075D" w:rsidRDefault="00AF779E" w:rsidP="00AF779E">
            <w:pPr>
              <w:tabs>
                <w:tab w:val="left" w:pos="1134"/>
              </w:tabs>
              <w:suppressAutoHyphens/>
              <w:ind w:left="57" w:right="57"/>
              <w:rPr>
                <w:rFonts w:ascii="Times New Roman" w:hAnsi="Times New Roman" w:cs="Times New Roman"/>
                <w:noProof/>
                <w:sz w:val="24"/>
                <w:szCs w:val="24"/>
              </w:rPr>
            </w:pPr>
            <w:r w:rsidRPr="000F075D">
              <w:rPr>
                <w:rFonts w:ascii="Times New Roman" w:hAnsi="Times New Roman" w:cs="Times New Roman"/>
                <w:noProof/>
                <w:sz w:val="24"/>
                <w:szCs w:val="24"/>
              </w:rPr>
              <w:t>PĮ</w:t>
            </w:r>
          </w:p>
        </w:tc>
        <w:tc>
          <w:tcPr>
            <w:tcW w:w="3633" w:type="pct"/>
          </w:tcPr>
          <w:p w14:paraId="40731946" w14:textId="77777777" w:rsidR="00AF779E" w:rsidRPr="000F075D" w:rsidRDefault="00AF779E" w:rsidP="00AF779E">
            <w:pPr>
              <w:tabs>
                <w:tab w:val="left" w:pos="316"/>
              </w:tabs>
              <w:suppressAutoHyphens/>
              <w:autoSpaceDE w:val="0"/>
              <w:ind w:left="57" w:right="57"/>
              <w:rPr>
                <w:rFonts w:ascii="Times New Roman" w:hAnsi="Times New Roman" w:cs="Times New Roman"/>
                <w:noProof/>
                <w:sz w:val="24"/>
                <w:szCs w:val="24"/>
              </w:rPr>
            </w:pPr>
            <w:r w:rsidRPr="000F075D">
              <w:rPr>
                <w:rFonts w:ascii="Times New Roman" w:hAnsi="Times New Roman" w:cs="Times New Roman"/>
                <w:noProof/>
                <w:sz w:val="24"/>
                <w:szCs w:val="24"/>
              </w:rPr>
              <w:t>Programinė įranga</w:t>
            </w:r>
          </w:p>
        </w:tc>
      </w:tr>
      <w:tr w:rsidR="00AF779E" w:rsidRPr="000F075D" w14:paraId="4564A7DC" w14:textId="77777777" w:rsidTr="00E51A0A">
        <w:trPr>
          <w:cantSplit/>
          <w:tblHeader/>
        </w:trPr>
        <w:tc>
          <w:tcPr>
            <w:tcW w:w="1367" w:type="pct"/>
          </w:tcPr>
          <w:p w14:paraId="25943620" w14:textId="77777777" w:rsidR="00AF779E" w:rsidRPr="000F075D" w:rsidRDefault="00AF779E" w:rsidP="00AF779E">
            <w:pPr>
              <w:tabs>
                <w:tab w:val="left" w:pos="1134"/>
              </w:tabs>
              <w:suppressAutoHyphens/>
              <w:ind w:left="57" w:right="57"/>
              <w:rPr>
                <w:rFonts w:ascii="Times New Roman" w:hAnsi="Times New Roman" w:cs="Times New Roman"/>
                <w:noProof/>
                <w:sz w:val="24"/>
                <w:szCs w:val="24"/>
              </w:rPr>
            </w:pPr>
            <w:r w:rsidRPr="000F075D">
              <w:rPr>
                <w:rFonts w:ascii="Times New Roman" w:hAnsi="Times New Roman" w:cs="Times New Roman"/>
                <w:noProof/>
                <w:sz w:val="24"/>
                <w:szCs w:val="24"/>
              </w:rPr>
              <w:t>MRKS</w:t>
            </w:r>
          </w:p>
        </w:tc>
        <w:tc>
          <w:tcPr>
            <w:tcW w:w="3633" w:type="pct"/>
          </w:tcPr>
          <w:p w14:paraId="41ED3DB2" w14:textId="77777777" w:rsidR="00AF779E" w:rsidRPr="000F075D" w:rsidRDefault="00AF779E" w:rsidP="00AF779E">
            <w:pPr>
              <w:tabs>
                <w:tab w:val="left" w:pos="316"/>
              </w:tabs>
              <w:suppressAutoHyphens/>
              <w:autoSpaceDE w:val="0"/>
              <w:ind w:left="57" w:right="57"/>
              <w:rPr>
                <w:rFonts w:ascii="Times New Roman" w:hAnsi="Times New Roman" w:cs="Times New Roman"/>
                <w:noProof/>
                <w:sz w:val="24"/>
                <w:szCs w:val="24"/>
              </w:rPr>
            </w:pPr>
            <w:r w:rsidRPr="000F075D">
              <w:rPr>
                <w:rFonts w:ascii="Times New Roman" w:hAnsi="Times New Roman" w:cs="Times New Roman"/>
                <w:noProof/>
                <w:sz w:val="24"/>
                <w:szCs w:val="24"/>
              </w:rPr>
              <w:t>Mobili rentgeno kontrolės sistema NUCTECH MT1213DE</w:t>
            </w:r>
          </w:p>
        </w:tc>
      </w:tr>
      <w:tr w:rsidR="00AF779E" w:rsidRPr="000F075D" w14:paraId="3D2C7C70" w14:textId="77777777" w:rsidTr="00E51A0A">
        <w:trPr>
          <w:cantSplit/>
          <w:tblHeader/>
        </w:trPr>
        <w:tc>
          <w:tcPr>
            <w:tcW w:w="1367" w:type="pct"/>
            <w:tcBorders>
              <w:top w:val="single" w:sz="4" w:space="0" w:color="auto"/>
              <w:left w:val="single" w:sz="4" w:space="0" w:color="auto"/>
              <w:bottom w:val="single" w:sz="4" w:space="0" w:color="auto"/>
              <w:right w:val="single" w:sz="4" w:space="0" w:color="auto"/>
            </w:tcBorders>
          </w:tcPr>
          <w:p w14:paraId="418886BA" w14:textId="77777777" w:rsidR="00AF779E" w:rsidRPr="000F075D" w:rsidRDefault="00AF779E" w:rsidP="00AF779E">
            <w:pPr>
              <w:tabs>
                <w:tab w:val="left" w:pos="1134"/>
              </w:tabs>
              <w:suppressAutoHyphens/>
              <w:ind w:left="57" w:right="57"/>
              <w:rPr>
                <w:rFonts w:ascii="Times New Roman" w:hAnsi="Times New Roman" w:cs="Times New Roman"/>
                <w:noProof/>
                <w:sz w:val="24"/>
                <w:szCs w:val="24"/>
              </w:rPr>
            </w:pPr>
            <w:r w:rsidRPr="000F075D">
              <w:rPr>
                <w:rFonts w:ascii="Times New Roman" w:hAnsi="Times New Roman" w:cs="Times New Roman"/>
                <w:noProof/>
                <w:sz w:val="24"/>
                <w:szCs w:val="24"/>
              </w:rPr>
              <w:t>KP</w:t>
            </w:r>
          </w:p>
        </w:tc>
        <w:tc>
          <w:tcPr>
            <w:tcW w:w="3633" w:type="pct"/>
            <w:tcBorders>
              <w:top w:val="single" w:sz="4" w:space="0" w:color="auto"/>
              <w:left w:val="single" w:sz="4" w:space="0" w:color="auto"/>
              <w:bottom w:val="single" w:sz="4" w:space="0" w:color="auto"/>
              <w:right w:val="single" w:sz="4" w:space="0" w:color="auto"/>
            </w:tcBorders>
          </w:tcPr>
          <w:p w14:paraId="2DA56550" w14:textId="77777777" w:rsidR="00AF779E" w:rsidRPr="000F075D" w:rsidRDefault="00AF779E" w:rsidP="00AF779E">
            <w:pPr>
              <w:tabs>
                <w:tab w:val="left" w:pos="316"/>
              </w:tabs>
              <w:suppressAutoHyphens/>
              <w:autoSpaceDE w:val="0"/>
              <w:ind w:left="57" w:right="57"/>
              <w:rPr>
                <w:rFonts w:ascii="Times New Roman" w:hAnsi="Times New Roman" w:cs="Times New Roman"/>
                <w:noProof/>
                <w:sz w:val="24"/>
                <w:szCs w:val="24"/>
              </w:rPr>
            </w:pPr>
            <w:r w:rsidRPr="000F075D">
              <w:rPr>
                <w:rFonts w:ascii="Times New Roman" w:hAnsi="Times New Roman" w:cs="Times New Roman"/>
                <w:noProof/>
                <w:sz w:val="24"/>
                <w:szCs w:val="24"/>
              </w:rPr>
              <w:t>Kelio postas</w:t>
            </w:r>
          </w:p>
        </w:tc>
      </w:tr>
      <w:tr w:rsidR="00AF779E" w:rsidRPr="000F075D" w14:paraId="31016C17" w14:textId="77777777" w:rsidTr="00E51A0A">
        <w:trPr>
          <w:cantSplit/>
          <w:tblHeader/>
        </w:trPr>
        <w:tc>
          <w:tcPr>
            <w:tcW w:w="1367" w:type="pct"/>
            <w:tcBorders>
              <w:top w:val="single" w:sz="4" w:space="0" w:color="auto"/>
              <w:left w:val="single" w:sz="4" w:space="0" w:color="auto"/>
              <w:bottom w:val="single" w:sz="4" w:space="0" w:color="auto"/>
              <w:right w:val="single" w:sz="4" w:space="0" w:color="auto"/>
            </w:tcBorders>
          </w:tcPr>
          <w:p w14:paraId="6EAEAE60" w14:textId="77777777" w:rsidR="00AF779E" w:rsidRPr="000F075D" w:rsidRDefault="00AF779E" w:rsidP="00AF779E">
            <w:pPr>
              <w:tabs>
                <w:tab w:val="left" w:pos="1134"/>
              </w:tabs>
              <w:suppressAutoHyphens/>
              <w:ind w:left="57" w:right="57"/>
              <w:rPr>
                <w:rFonts w:ascii="Times New Roman" w:hAnsi="Times New Roman" w:cs="Times New Roman"/>
                <w:noProof/>
                <w:sz w:val="24"/>
                <w:szCs w:val="24"/>
              </w:rPr>
            </w:pPr>
            <w:r w:rsidRPr="000F075D">
              <w:rPr>
                <w:rFonts w:ascii="Times New Roman" w:hAnsi="Times New Roman" w:cs="Times New Roman"/>
                <w:noProof/>
                <w:sz w:val="24"/>
                <w:szCs w:val="24"/>
              </w:rPr>
              <w:t>TM</w:t>
            </w:r>
          </w:p>
        </w:tc>
        <w:tc>
          <w:tcPr>
            <w:tcW w:w="3633" w:type="pct"/>
            <w:tcBorders>
              <w:top w:val="single" w:sz="4" w:space="0" w:color="auto"/>
              <w:left w:val="single" w:sz="4" w:space="0" w:color="auto"/>
              <w:bottom w:val="single" w:sz="4" w:space="0" w:color="auto"/>
              <w:right w:val="single" w:sz="4" w:space="0" w:color="auto"/>
            </w:tcBorders>
          </w:tcPr>
          <w:p w14:paraId="3E6482F9" w14:textId="77777777" w:rsidR="00AF779E" w:rsidRPr="000F075D" w:rsidRDefault="00AF779E" w:rsidP="00AF779E">
            <w:pPr>
              <w:tabs>
                <w:tab w:val="left" w:pos="316"/>
              </w:tabs>
              <w:suppressAutoHyphens/>
              <w:autoSpaceDE w:val="0"/>
              <w:ind w:left="57" w:right="57"/>
              <w:rPr>
                <w:rFonts w:ascii="Times New Roman" w:hAnsi="Times New Roman" w:cs="Times New Roman"/>
                <w:noProof/>
                <w:sz w:val="24"/>
                <w:szCs w:val="24"/>
              </w:rPr>
            </w:pPr>
            <w:r w:rsidRPr="000F075D">
              <w:rPr>
                <w:rFonts w:ascii="Times New Roman" w:hAnsi="Times New Roman" w:cs="Times New Roman"/>
                <w:noProof/>
                <w:sz w:val="24"/>
                <w:szCs w:val="24"/>
              </w:rPr>
              <w:t>Teritorinė muitinė</w:t>
            </w:r>
          </w:p>
        </w:tc>
      </w:tr>
    </w:tbl>
    <w:p w14:paraId="1E9C7BD5" w14:textId="77777777" w:rsidR="00AF779E" w:rsidRPr="000F075D" w:rsidRDefault="00AF779E" w:rsidP="00AF779E">
      <w:pPr>
        <w:tabs>
          <w:tab w:val="left" w:pos="1276"/>
        </w:tabs>
        <w:jc w:val="both"/>
        <w:rPr>
          <w:rFonts w:ascii="Times New Roman" w:hAnsi="Times New Roman" w:cs="Times New Roman"/>
          <w:noProof/>
          <w:sz w:val="24"/>
          <w:szCs w:val="24"/>
        </w:rPr>
      </w:pPr>
    </w:p>
    <w:p w14:paraId="74476D2C" w14:textId="77777777" w:rsidR="00AF779E" w:rsidRPr="000F075D" w:rsidRDefault="00AF779E" w:rsidP="00AF779E">
      <w:pPr>
        <w:numPr>
          <w:ilvl w:val="1"/>
          <w:numId w:val="171"/>
        </w:numPr>
        <w:spacing w:after="0" w:line="240" w:lineRule="auto"/>
        <w:ind w:left="0" w:firstLine="720"/>
        <w:rPr>
          <w:rFonts w:ascii="Times New Roman" w:hAnsi="Times New Roman" w:cs="Times New Roman"/>
          <w:b/>
          <w:noProof/>
          <w:sz w:val="24"/>
          <w:szCs w:val="24"/>
        </w:rPr>
      </w:pPr>
      <w:r w:rsidRPr="000F075D">
        <w:rPr>
          <w:rFonts w:ascii="Times New Roman" w:hAnsi="Times New Roman" w:cs="Times New Roman"/>
          <w:b/>
          <w:noProof/>
          <w:sz w:val="24"/>
          <w:szCs w:val="24"/>
        </w:rPr>
        <w:t>Esamos padėties aprašymas</w:t>
      </w:r>
    </w:p>
    <w:p w14:paraId="7334262B"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bCs/>
          <w:noProof/>
          <w:sz w:val="24"/>
          <w:szCs w:val="24"/>
        </w:rPr>
      </w:pPr>
      <w:r w:rsidRPr="000F075D">
        <w:rPr>
          <w:rFonts w:ascii="Times New Roman" w:hAnsi="Times New Roman" w:cs="Times New Roman"/>
          <w:bCs/>
          <w:noProof/>
          <w:sz w:val="24"/>
          <w:szCs w:val="24"/>
        </w:rPr>
        <w:t>MRKS eksploatuojama Klaipėdos TM Panemunės KP nuo 2013 metų.  MRKS 5 metų laikotarpyje buvo vykdoma pilnos apimties garantinė priežiūra. Laikotarpyje nuo 2018 m. iki 2025 m. buvo vykdoma pogarantinė priežiūra ir techninis aptarnavimas.</w:t>
      </w:r>
    </w:p>
    <w:p w14:paraId="32A9431F"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bCs/>
          <w:noProof/>
          <w:sz w:val="24"/>
          <w:szCs w:val="24"/>
        </w:rPr>
      </w:pPr>
      <w:r w:rsidRPr="000F075D">
        <w:rPr>
          <w:rFonts w:ascii="Times New Roman" w:hAnsi="Times New Roman" w:cs="Times New Roman"/>
          <w:bCs/>
          <w:noProof/>
          <w:sz w:val="24"/>
          <w:szCs w:val="24"/>
        </w:rPr>
        <w:t>MRKS informacinę sistemą sudaro:</w:t>
      </w:r>
    </w:p>
    <w:p w14:paraId="2280CDB6" w14:textId="77777777" w:rsidR="00AF779E" w:rsidRPr="000F075D" w:rsidRDefault="00AF779E" w:rsidP="00AF779E">
      <w:pPr>
        <w:numPr>
          <w:ilvl w:val="3"/>
          <w:numId w:val="171"/>
        </w:numPr>
        <w:spacing w:after="0" w:line="240" w:lineRule="auto"/>
        <w:ind w:left="0" w:firstLine="709"/>
        <w:contextualSpacing/>
        <w:jc w:val="both"/>
        <w:rPr>
          <w:rFonts w:ascii="Times New Roman" w:hAnsi="Times New Roman" w:cs="Times New Roman"/>
          <w:bCs/>
          <w:noProof/>
          <w:sz w:val="24"/>
          <w:szCs w:val="24"/>
        </w:rPr>
      </w:pPr>
      <w:r w:rsidRPr="000F075D">
        <w:rPr>
          <w:rFonts w:ascii="Times New Roman" w:hAnsi="Times New Roman" w:cs="Times New Roman"/>
          <w:bCs/>
          <w:noProof/>
          <w:sz w:val="24"/>
          <w:szCs w:val="24"/>
        </w:rPr>
        <w:t xml:space="preserve"> gamintojo įdiegtos originalios rentgeno kontrolės sistemos PĮ;</w:t>
      </w:r>
    </w:p>
    <w:p w14:paraId="4260839A" w14:textId="77777777" w:rsidR="00AF779E" w:rsidRPr="000F075D" w:rsidRDefault="00AF779E" w:rsidP="00AF779E">
      <w:pPr>
        <w:numPr>
          <w:ilvl w:val="3"/>
          <w:numId w:val="171"/>
        </w:numPr>
        <w:spacing w:after="0" w:line="240" w:lineRule="auto"/>
        <w:ind w:left="0" w:firstLine="709"/>
        <w:contextualSpacing/>
        <w:jc w:val="both"/>
        <w:rPr>
          <w:rFonts w:ascii="Times New Roman" w:hAnsi="Times New Roman" w:cs="Times New Roman"/>
          <w:bCs/>
          <w:noProof/>
          <w:sz w:val="24"/>
          <w:szCs w:val="24"/>
        </w:rPr>
      </w:pPr>
      <w:r w:rsidRPr="000F075D">
        <w:rPr>
          <w:rFonts w:ascii="Times New Roman" w:hAnsi="Times New Roman" w:cs="Times New Roman"/>
          <w:bCs/>
          <w:noProof/>
          <w:sz w:val="24"/>
          <w:szCs w:val="24"/>
        </w:rPr>
        <w:t xml:space="preserve"> įdiegta BAXE programinė ir techninė įranga.</w:t>
      </w:r>
    </w:p>
    <w:p w14:paraId="0BA5858A"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bCs/>
          <w:noProof/>
          <w:sz w:val="24"/>
          <w:szCs w:val="24"/>
        </w:rPr>
      </w:pPr>
      <w:r w:rsidRPr="000F075D">
        <w:rPr>
          <w:rFonts w:ascii="Times New Roman" w:hAnsi="Times New Roman" w:cs="Times New Roman"/>
          <w:bCs/>
          <w:noProof/>
          <w:sz w:val="24"/>
          <w:szCs w:val="24"/>
        </w:rPr>
        <w:t xml:space="preserve">Daugiau informacijos apie MRKS suteiks MD Pažeidimų prevencijos skyrius, tel. (8 5) 266 6031, el. paštu </w:t>
      </w:r>
      <w:hyperlink r:id="rId21" w:history="1">
        <w:r w:rsidRPr="000F075D">
          <w:rPr>
            <w:rFonts w:ascii="Times New Roman" w:hAnsi="Times New Roman" w:cs="Times New Roman"/>
            <w:bCs/>
            <w:noProof/>
            <w:color w:val="0563C1" w:themeColor="hyperlink"/>
            <w:sz w:val="24"/>
            <w:szCs w:val="24"/>
            <w:u w:val="single"/>
          </w:rPr>
          <w:t>sarunas.ramanauskas@lrmuitine.lt</w:t>
        </w:r>
      </w:hyperlink>
      <w:r w:rsidRPr="000F075D">
        <w:rPr>
          <w:rFonts w:ascii="Times New Roman" w:hAnsi="Times New Roman" w:cs="Times New Roman"/>
          <w:bCs/>
          <w:noProof/>
          <w:sz w:val="24"/>
          <w:szCs w:val="24"/>
        </w:rPr>
        <w:t>.</w:t>
      </w:r>
    </w:p>
    <w:p w14:paraId="6800A365" w14:textId="77777777" w:rsidR="00AF779E" w:rsidRPr="000F075D" w:rsidRDefault="00AF779E" w:rsidP="00AF779E">
      <w:pPr>
        <w:ind w:left="709"/>
        <w:contextualSpacing/>
        <w:jc w:val="both"/>
        <w:rPr>
          <w:rFonts w:ascii="Times New Roman" w:hAnsi="Times New Roman" w:cs="Times New Roman"/>
          <w:bCs/>
          <w:noProof/>
          <w:sz w:val="24"/>
          <w:szCs w:val="24"/>
        </w:rPr>
      </w:pPr>
      <w:r w:rsidRPr="000F075D">
        <w:rPr>
          <w:rFonts w:ascii="Times New Roman" w:hAnsi="Times New Roman" w:cs="Times New Roman"/>
          <w:bCs/>
          <w:noProof/>
          <w:sz w:val="24"/>
          <w:szCs w:val="24"/>
        </w:rPr>
        <w:t xml:space="preserve"> </w:t>
      </w:r>
    </w:p>
    <w:p w14:paraId="7B895698" w14:textId="77777777" w:rsidR="00AF779E" w:rsidRPr="000F075D" w:rsidRDefault="00AF779E" w:rsidP="00AF779E">
      <w:pPr>
        <w:numPr>
          <w:ilvl w:val="0"/>
          <w:numId w:val="171"/>
        </w:numPr>
        <w:tabs>
          <w:tab w:val="left" w:pos="1134"/>
        </w:tabs>
        <w:spacing w:after="0" w:line="240" w:lineRule="auto"/>
        <w:ind w:firstLine="349"/>
        <w:contextualSpacing/>
        <w:jc w:val="both"/>
        <w:rPr>
          <w:rFonts w:ascii="Times New Roman" w:hAnsi="Times New Roman" w:cs="Times New Roman"/>
          <w:b/>
          <w:caps/>
          <w:noProof/>
          <w:sz w:val="24"/>
          <w:szCs w:val="24"/>
        </w:rPr>
      </w:pPr>
      <w:r w:rsidRPr="000F075D">
        <w:rPr>
          <w:rFonts w:ascii="Times New Roman" w:hAnsi="Times New Roman" w:cs="Times New Roman"/>
          <w:b/>
          <w:caps/>
          <w:noProof/>
          <w:sz w:val="24"/>
          <w:szCs w:val="24"/>
        </w:rPr>
        <w:t>PRIEŽIŪROS Paslaugų apimtis ir jų teikimo terminai</w:t>
      </w:r>
    </w:p>
    <w:p w14:paraId="5ECBFD8D" w14:textId="77777777" w:rsidR="00AF779E" w:rsidRPr="000F075D" w:rsidRDefault="00AF779E" w:rsidP="00AF779E">
      <w:pPr>
        <w:tabs>
          <w:tab w:val="left" w:pos="1134"/>
        </w:tabs>
        <w:ind w:left="709"/>
        <w:contextualSpacing/>
        <w:jc w:val="both"/>
        <w:rPr>
          <w:rFonts w:ascii="Times New Roman" w:hAnsi="Times New Roman" w:cs="Times New Roman"/>
          <w:b/>
          <w:caps/>
          <w:noProof/>
          <w:sz w:val="24"/>
          <w:szCs w:val="24"/>
        </w:rPr>
      </w:pPr>
    </w:p>
    <w:p w14:paraId="52CAFFA2" w14:textId="77777777" w:rsidR="00AF779E" w:rsidRPr="000F075D" w:rsidRDefault="00AF779E" w:rsidP="00AF779E">
      <w:pPr>
        <w:numPr>
          <w:ilvl w:val="1"/>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Pogarantinės priežiūros ir techninio aptarnavimo (toliau – priežiūros paslaugos) apima periodinius planinius priežiūros darbus, sutrikimų ir klaidų šalinimą, nemokamą atsarginių dalių keitimą visą sutarties galiojimo laikotarpį (dėl jonizuojančios spinduliuotės šaltinio (greitintuvo) papildoma informacija pateikta techninės specifikacijos 2.2 papunktyje). </w:t>
      </w:r>
    </w:p>
    <w:p w14:paraId="50BDDBE4" w14:textId="77777777" w:rsidR="00AF779E" w:rsidRPr="000F075D" w:rsidRDefault="00AF779E" w:rsidP="00AF779E">
      <w:pPr>
        <w:numPr>
          <w:ilvl w:val="1"/>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Įvykus jonizuojančios spinduliuotės šaltinio (greitintuvo) gedimui, tiekėjas atlieka greitintuvo diagnostiką ir pateikia reikalingų atsarginių dalių, kurių vertė didesnė nei 10 000 eurų, </w:t>
      </w:r>
      <w:r w:rsidRPr="000F075D">
        <w:rPr>
          <w:rFonts w:ascii="Times New Roman" w:hAnsi="Times New Roman" w:cs="Times New Roman"/>
          <w:noProof/>
          <w:sz w:val="24"/>
          <w:szCs w:val="24"/>
        </w:rPr>
        <w:lastRenderedPageBreak/>
        <w:t>sąrašą. Perkančioji organizacija už greitintuvo diagnostikos akte nurodytas atsargines dalis apmokama pagal atskirą susitarimą.</w:t>
      </w:r>
    </w:p>
    <w:p w14:paraId="1EA9A534" w14:textId="77777777" w:rsidR="00AF779E" w:rsidRPr="000F075D" w:rsidRDefault="00AF779E" w:rsidP="00AF779E">
      <w:pPr>
        <w:numPr>
          <w:ilvl w:val="1"/>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Paslaugos teikimo pradžia laikoma MRKS priežiūros paslaugų sutarties pasirašymo diena.</w:t>
      </w:r>
    </w:p>
    <w:p w14:paraId="6D337A87" w14:textId="77777777" w:rsidR="00AF779E" w:rsidRPr="000F075D" w:rsidRDefault="00AF779E" w:rsidP="00AF779E">
      <w:pPr>
        <w:numPr>
          <w:ilvl w:val="1"/>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Teikėjas ne vėliau kaip prieš tris darbo dienas privalo informuoti Klaipėdos TM Mobiliųjų grupių posto viršininką apie numatomų priežiūros paslaugų pradžią. Priežiūros paslaugų darbai turi būti atliekami dalyvaujant Klaipėdos TM atstovui. </w:t>
      </w:r>
    </w:p>
    <w:p w14:paraId="6AF0878C" w14:textId="77777777" w:rsidR="00AF779E" w:rsidRPr="000F075D" w:rsidRDefault="00AF779E" w:rsidP="00AF779E">
      <w:pPr>
        <w:numPr>
          <w:ilvl w:val="1"/>
          <w:numId w:val="171"/>
        </w:numPr>
        <w:tabs>
          <w:tab w:val="left" w:pos="1276"/>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Ketvirtinės pilnos apimties sistemos priežiūros paslaugų teikimo metu privalomi atlikti darbai išvardyti šios techninės specifikacijos 3.1 – 3.11 papunkčiuose. </w:t>
      </w:r>
    </w:p>
    <w:p w14:paraId="288D0577" w14:textId="77777777" w:rsidR="00AF779E" w:rsidRPr="000F075D" w:rsidRDefault="00AF779E" w:rsidP="00AF779E">
      <w:pPr>
        <w:numPr>
          <w:ilvl w:val="1"/>
          <w:numId w:val="171"/>
        </w:numPr>
        <w:tabs>
          <w:tab w:val="left" w:pos="1276"/>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Sistemos priežiūros laikotarpiu Sistemoje atsiradus sutrikimams (klaidoms) reagavimo į juos laikas ir darbų atlikimo terminai (pašalinimo trukmė) nurodyti 2 lentelėje.</w:t>
      </w:r>
    </w:p>
    <w:p w14:paraId="45176698" w14:textId="77777777" w:rsidR="00AF779E" w:rsidRPr="000F075D" w:rsidRDefault="00AF779E" w:rsidP="00AF779E">
      <w:pPr>
        <w:numPr>
          <w:ilvl w:val="1"/>
          <w:numId w:val="171"/>
        </w:numPr>
        <w:tabs>
          <w:tab w:val="left" w:pos="1276"/>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Sistemos neveikimo dienų skaičiumi, išskyrus vykdant planinius priežiūros paslaugų darbus, papildomai pratęsiamas pogarantinio aptarnavimo laikotarpis atitinkamu dienų skaičiumi.</w:t>
      </w:r>
    </w:p>
    <w:p w14:paraId="2DC7B02F" w14:textId="77777777" w:rsidR="00AF779E" w:rsidRPr="000F075D" w:rsidRDefault="00AF779E" w:rsidP="00AF779E">
      <w:pPr>
        <w:ind w:left="709"/>
        <w:contextualSpacing/>
        <w:jc w:val="both"/>
        <w:rPr>
          <w:rFonts w:ascii="Times New Roman" w:hAnsi="Times New Roman" w:cs="Times New Roman"/>
          <w:b/>
          <w:noProof/>
          <w:sz w:val="24"/>
          <w:szCs w:val="24"/>
        </w:rPr>
      </w:pPr>
    </w:p>
    <w:p w14:paraId="60BEC22E" w14:textId="77777777" w:rsidR="00AF779E" w:rsidRPr="000F075D" w:rsidRDefault="00AF779E" w:rsidP="00AF779E">
      <w:pPr>
        <w:numPr>
          <w:ilvl w:val="0"/>
          <w:numId w:val="171"/>
        </w:numPr>
        <w:spacing w:after="0" w:line="240" w:lineRule="auto"/>
        <w:ind w:left="0" w:firstLine="720"/>
        <w:contextualSpacing/>
        <w:jc w:val="both"/>
        <w:rPr>
          <w:rFonts w:ascii="Times New Roman" w:hAnsi="Times New Roman" w:cs="Times New Roman"/>
          <w:b/>
          <w:caps/>
          <w:noProof/>
          <w:sz w:val="24"/>
          <w:szCs w:val="24"/>
        </w:rPr>
      </w:pPr>
      <w:r w:rsidRPr="000F075D">
        <w:rPr>
          <w:rFonts w:ascii="Times New Roman" w:hAnsi="Times New Roman" w:cs="Times New Roman"/>
          <w:b/>
          <w:caps/>
          <w:noProof/>
          <w:sz w:val="24"/>
          <w:szCs w:val="24"/>
        </w:rPr>
        <w:t>Ketvirtinės pilnos apimties sistemos PRIEŽIŪROS PASLAUGŲ metu privalomi atlikti darbai</w:t>
      </w:r>
    </w:p>
    <w:p w14:paraId="112C4704" w14:textId="77777777" w:rsidR="00AF779E" w:rsidRPr="000F075D" w:rsidRDefault="00AF779E" w:rsidP="00AF779E">
      <w:pPr>
        <w:ind w:left="709"/>
        <w:contextualSpacing/>
        <w:jc w:val="both"/>
        <w:rPr>
          <w:rFonts w:ascii="Times New Roman" w:hAnsi="Times New Roman" w:cs="Times New Roman"/>
          <w:b/>
          <w:noProof/>
          <w:sz w:val="24"/>
          <w:szCs w:val="24"/>
        </w:rPr>
      </w:pPr>
    </w:p>
    <w:p w14:paraId="6AAD11EF"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t>Kompiuterinės įrangos priežiūros paslaugas sudaro:</w:t>
      </w:r>
    </w:p>
    <w:p w14:paraId="0C95E17B"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Visos programinės įrangos ir jos sudedamųjų dalių profilaktika;</w:t>
      </w:r>
    </w:p>
    <w:p w14:paraId="6CF7F57C"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Atlikti tarnybinių stočių testavimą. Patikrinti tarnybinių stočių kietojo disko talpas, esant 80 proc. užpildymui informuoti užsakovą apie duomenų kopijos sukūrimą. Padarius duomenų kopiją, nereikalingus duomenis iš tarnybinių stočių ištrinti.</w:t>
      </w:r>
      <w:r w:rsidRPr="000F075D">
        <w:rPr>
          <w:rFonts w:ascii="Times New Roman" w:hAnsi="Times New Roman" w:cs="Times New Roman"/>
          <w:noProof/>
          <w:color w:val="FF0000"/>
          <w:sz w:val="24"/>
          <w:szCs w:val="24"/>
        </w:rPr>
        <w:t xml:space="preserve"> </w:t>
      </w:r>
    </w:p>
    <w:p w14:paraId="7F919306"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Atlikti nepertraukiamo maitinimo šaltinių (UPS) testavimą;</w:t>
      </w:r>
    </w:p>
    <w:p w14:paraId="0EC24C7C"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Atlikti spausdintuvo profilaktiką (profilaktikos darbai neapima popieriaus, spausdintuvo kasečių ir kitų eksploatacinių medžiagų keitimą) ir testavimą.</w:t>
      </w:r>
    </w:p>
    <w:p w14:paraId="4EFCFBE6" w14:textId="77777777" w:rsidR="00AF779E" w:rsidRPr="000F075D" w:rsidRDefault="00AF779E" w:rsidP="00AF779E">
      <w:pPr>
        <w:ind w:firstLine="709"/>
        <w:contextualSpacing/>
        <w:jc w:val="both"/>
        <w:rPr>
          <w:rFonts w:ascii="Times New Roman" w:hAnsi="Times New Roman" w:cs="Times New Roman"/>
          <w:noProof/>
          <w:sz w:val="24"/>
          <w:szCs w:val="24"/>
        </w:rPr>
      </w:pPr>
    </w:p>
    <w:p w14:paraId="5A589200"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t>Elektrinės pavaros priežiūros paslaugas sudaro:</w:t>
      </w:r>
    </w:p>
    <w:p w14:paraId="12E5F5FA"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Elektrinės pavaros sistemos sudedamųjų modulių patikra, testavimas;</w:t>
      </w:r>
    </w:p>
    <w:p w14:paraId="1B1A217C"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Profilaktinis aptarnavimas (kompiuterinė diagnostika, valymas, sutepimas, kabelių izoliacijos ir jungčių patikra);</w:t>
      </w:r>
    </w:p>
    <w:p w14:paraId="54834539"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Elektrinės pavaros testavimas, esant poreikiui sureguliavimas korektiškam darbui užtikrinti;</w:t>
      </w:r>
    </w:p>
    <w:p w14:paraId="4B0377DE"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Patikrinti oro slėgį hidraulinės pavaros pneumatinėje sistemoje ir transporto priemonės padangose, patikrinti hidraulinės pavaros stabdžių veikimą.</w:t>
      </w:r>
    </w:p>
    <w:p w14:paraId="5F1A6985" w14:textId="77777777" w:rsidR="00AF779E" w:rsidRPr="000F075D" w:rsidRDefault="00AF779E" w:rsidP="00AF779E">
      <w:pPr>
        <w:ind w:left="1072"/>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ab/>
      </w:r>
    </w:p>
    <w:p w14:paraId="134F0669"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t>Detektavimo strėlės išskleidimo hidraulinės sistemos priežiūros paslaugas sudaro (būtina atsižvelgti į tam tikro metų laiko sąlygas (drėgmė, šaltis ir pan.) ir aptarnavimo instrukcijas):</w:t>
      </w:r>
    </w:p>
    <w:p w14:paraId="59B59D9E"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Tepalo lygio patikra (esant trūkumui – papildoma);</w:t>
      </w:r>
    </w:p>
    <w:p w14:paraId="276CAE6F"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Visų hidraulinės sistemos filtrų keitimas;</w:t>
      </w:r>
    </w:p>
    <w:p w14:paraId="0F6CB1B8"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Hidraulinės sistemos tepalo spaudimo matavimas, metalinių vamzdelių ir guminių žarnų būklės apžiūra ir jų keitimas esant pažeidimams ar skysčio prasisunkimams;</w:t>
      </w:r>
    </w:p>
    <w:p w14:paraId="57EA87B4"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Atskirų hidraulinės sistemos modulio vožtuvų korektiško darbo patikra, reguliavimas</w:t>
      </w:r>
    </w:p>
    <w:p w14:paraId="5B64F681"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Patikrinti hidraulinės sistemos bekontakčių strėlės padėties sensorių veikimo diapazonus esant poreikiui sureguliuoti;</w:t>
      </w:r>
    </w:p>
    <w:p w14:paraId="4B51A534"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Sutepti visus strėlės išskleidimo ir spinduliuotės generatoriaus mechaninius mazgus;</w:t>
      </w:r>
    </w:p>
    <w:p w14:paraId="163B9CC7"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Hidraulinio skysčio pašildymo sistemos patikra.</w:t>
      </w:r>
    </w:p>
    <w:p w14:paraId="07FA2C74" w14:textId="77777777" w:rsidR="00AF779E" w:rsidRPr="000F075D" w:rsidRDefault="00AF779E" w:rsidP="00AF779E">
      <w:pPr>
        <w:ind w:left="360"/>
        <w:jc w:val="both"/>
        <w:rPr>
          <w:rFonts w:ascii="Times New Roman" w:hAnsi="Times New Roman" w:cs="Times New Roman"/>
          <w:noProof/>
          <w:sz w:val="24"/>
          <w:szCs w:val="24"/>
        </w:rPr>
      </w:pPr>
    </w:p>
    <w:p w14:paraId="23880D6C"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lastRenderedPageBreak/>
        <w:t>Spinduliuotės generatoriaus priežiūros paslaugas sudaro:</w:t>
      </w:r>
    </w:p>
    <w:p w14:paraId="3577B350"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Patikrinti spinduliuotės generatoriaus dujų SF6 slėgį, esant poreikiui dujų SF6 papildymas iki reikiamo lygio;</w:t>
      </w:r>
    </w:p>
    <w:p w14:paraId="4C26DE0D"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Pagrindinių parametrų atitikimo kontrolinio valdymo bloko rodikliams patikrinimas;</w:t>
      </w:r>
    </w:p>
    <w:p w14:paraId="0A217856"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Elektronų vakuumo siurblio parametrų profilaktika;</w:t>
      </w:r>
    </w:p>
    <w:p w14:paraId="41122607"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Elektronų vamzdelio kaitinamojo siūlelio kaitinimo srovės matavimas ir rezultatų registravimas;</w:t>
      </w:r>
    </w:p>
    <w:p w14:paraId="7049A984"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Magneto kaitinamojo siūlelio kaitinimo srovės matavimas ir rezultatų registravimas;</w:t>
      </w:r>
    </w:p>
    <w:p w14:paraId="54F91806"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Greitintuvo aušinimo sistemos patikra (jei reikia papildyti aušinimo skysčio ir freono);</w:t>
      </w:r>
    </w:p>
    <w:p w14:paraId="731B8DBF"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Filtrų valymas ir keitimas;</w:t>
      </w:r>
    </w:p>
    <w:p w14:paraId="0319C3FD"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Impulsinio transformatoriaus darbo būklės patikrinimas.</w:t>
      </w:r>
    </w:p>
    <w:p w14:paraId="0E806E18"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Detektavimo sistemos ir vaizdo kokybės patikrinimas;</w:t>
      </w:r>
    </w:p>
    <w:p w14:paraId="700C5680"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Esat nekorektiškam detektorių plokščių veikimui, pažeistų detektorių keitimas.</w:t>
      </w:r>
    </w:p>
    <w:p w14:paraId="245F5DCB" w14:textId="77777777" w:rsidR="00AF779E" w:rsidRPr="000F075D" w:rsidRDefault="00AF779E" w:rsidP="00AF779E">
      <w:pPr>
        <w:ind w:left="709"/>
        <w:contextualSpacing/>
        <w:jc w:val="both"/>
        <w:rPr>
          <w:rFonts w:ascii="Times New Roman" w:hAnsi="Times New Roman" w:cs="Times New Roman"/>
          <w:noProof/>
          <w:sz w:val="24"/>
          <w:szCs w:val="24"/>
        </w:rPr>
      </w:pPr>
    </w:p>
    <w:p w14:paraId="799E00CC"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t>Kontrolės įrangos priežiūros paslaugas sudaro:</w:t>
      </w:r>
    </w:p>
    <w:p w14:paraId="3D9179F6"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Įspėjimų sistemos archyvo įrašų patikrinimas;</w:t>
      </w:r>
    </w:p>
    <w:p w14:paraId="1100A2EB"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Pagrindinio bei elektrinės pavaros maitinimo skyduose esančių modulių būklės patikra (atsipalaidavę modulių tvirtinimai, laidai, relės ir kita). Maitinimo skydų įtampos patikra.</w:t>
      </w:r>
    </w:p>
    <w:p w14:paraId="6076CEF6" w14:textId="77777777" w:rsidR="00AF779E" w:rsidRPr="000F075D" w:rsidRDefault="00AF779E" w:rsidP="00AF779E">
      <w:pPr>
        <w:ind w:left="360"/>
        <w:jc w:val="both"/>
        <w:rPr>
          <w:rFonts w:ascii="Times New Roman" w:hAnsi="Times New Roman" w:cs="Times New Roman"/>
          <w:noProof/>
          <w:sz w:val="24"/>
          <w:szCs w:val="24"/>
        </w:rPr>
      </w:pPr>
    </w:p>
    <w:p w14:paraId="48EE990B"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t>Apsaugos sistemos modulių priežiūros paslaugas sudaro:</w:t>
      </w:r>
    </w:p>
    <w:p w14:paraId="0472277F"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Visų apsauginių blokavimo mygtukų, indikatorių, sirenos ir avarinės signalizacijos testavimas;</w:t>
      </w:r>
    </w:p>
    <w:p w14:paraId="2A61E737"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Visų skenavimo proceso saugumą užtikrinančių daviklių patikra;</w:t>
      </w:r>
    </w:p>
    <w:p w14:paraId="08EFE5AD"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Stacionaraus skenavimo rėžimo pradžios ir pabaigos daviklių korektiško darbo patikrinimas ir kalibravimas.</w:t>
      </w:r>
    </w:p>
    <w:p w14:paraId="764AD644" w14:textId="77777777" w:rsidR="00AF779E" w:rsidRPr="000F075D" w:rsidRDefault="00AF779E" w:rsidP="00AF779E">
      <w:pPr>
        <w:ind w:left="709"/>
        <w:contextualSpacing/>
        <w:jc w:val="both"/>
        <w:rPr>
          <w:rFonts w:ascii="Times New Roman" w:hAnsi="Times New Roman" w:cs="Times New Roman"/>
          <w:noProof/>
          <w:sz w:val="24"/>
          <w:szCs w:val="24"/>
        </w:rPr>
      </w:pPr>
    </w:p>
    <w:p w14:paraId="300AE64A"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t>Rentgeno kontrolės sistemos kondicionavimo ir šildymo sistemos priežiūros paslaugas sudaro:</w:t>
      </w:r>
    </w:p>
    <w:p w14:paraId="2D317AD4"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Atlikti kondicionierių profilaktikos darbus (jei reikia išvalyti filtrus, tikrinti aušinimo skysčio slėgį, papildyti aušinimo skysčio, tikrinti ir suderinti kompresoriaus darbo režimą, tikrinti aušinimo skysčio sistemos hermetiškumą); </w:t>
      </w:r>
    </w:p>
    <w:p w14:paraId="5E41D79A"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Kondicionierių veikimo patikra visais gamintojo numatytais rėžimais;</w:t>
      </w:r>
    </w:p>
    <w:p w14:paraId="1EF91ED1"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Patikrinti autonominio šildymo sistemos darbo korektiškumą;</w:t>
      </w:r>
    </w:p>
    <w:p w14:paraId="561FF2AB"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Patikrinti autonominio šildymo sistemos temperatūros sensorių nustatymus, kalibruoti suveikimo ribas;</w:t>
      </w:r>
    </w:p>
    <w:p w14:paraId="22AD738C"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Autonominio šildymo sistemos kabelių ir vamzdelių patikra;</w:t>
      </w:r>
    </w:p>
    <w:p w14:paraId="73368B23"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Autonominio šildymo sistemos kuro padavimo patikra (prieš šaltąjį sezoną pakeisti filtrus ir išvalyti kuro nešvarumų nusodintuvą, šaltuoju metų laiku tikrinti ar neužkimšta parafinu);</w:t>
      </w:r>
    </w:p>
    <w:p w14:paraId="0E84B049"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Autonominio šildymo sistemos dujų išmetimo sandarumo patikra.</w:t>
      </w:r>
    </w:p>
    <w:p w14:paraId="136B89A9" w14:textId="77777777" w:rsidR="00AF779E" w:rsidRPr="000F075D" w:rsidRDefault="00AF779E" w:rsidP="00AF779E">
      <w:pPr>
        <w:ind w:left="360"/>
        <w:jc w:val="both"/>
        <w:rPr>
          <w:rFonts w:ascii="Times New Roman" w:hAnsi="Times New Roman" w:cs="Times New Roman"/>
          <w:noProof/>
          <w:sz w:val="24"/>
          <w:szCs w:val="24"/>
        </w:rPr>
      </w:pPr>
    </w:p>
    <w:p w14:paraId="1F8CC128"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t>Autonominės elektros maitinimo sistemos priežiūros paslaugas sudaro:</w:t>
      </w:r>
    </w:p>
    <w:p w14:paraId="75DAEE2D"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Užregistruoti dyzelinio elektros generatoriaus darbo valandas ir atlikti aptarnavimą, pagal gamintojo reikalavimus atsižvelgiant į išdirbtas darbo valandas.</w:t>
      </w:r>
    </w:p>
    <w:p w14:paraId="6AF01B99"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Tikrinti tepalo lygį, jei reikia, papildyti:</w:t>
      </w:r>
    </w:p>
    <w:p w14:paraId="185FA21D"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Tikrinti ar nėra nutękėjimo, nesandarumo.</w:t>
      </w:r>
    </w:p>
    <w:p w14:paraId="27DAEACF" w14:textId="77777777" w:rsidR="00AF779E" w:rsidRPr="000F075D" w:rsidRDefault="00AF779E" w:rsidP="00AF779E">
      <w:pPr>
        <w:ind w:left="360"/>
        <w:jc w:val="both"/>
        <w:rPr>
          <w:rFonts w:ascii="Times New Roman" w:hAnsi="Times New Roman" w:cs="Times New Roman"/>
          <w:noProof/>
          <w:sz w:val="24"/>
          <w:szCs w:val="24"/>
        </w:rPr>
      </w:pPr>
    </w:p>
    <w:p w14:paraId="395BFC6E" w14:textId="77777777" w:rsidR="005A2453" w:rsidRPr="000F075D" w:rsidRDefault="005A2453" w:rsidP="00AF779E">
      <w:pPr>
        <w:ind w:left="360"/>
        <w:jc w:val="both"/>
        <w:rPr>
          <w:rFonts w:ascii="Times New Roman" w:hAnsi="Times New Roman" w:cs="Times New Roman"/>
          <w:noProof/>
          <w:sz w:val="24"/>
          <w:szCs w:val="24"/>
        </w:rPr>
      </w:pPr>
    </w:p>
    <w:p w14:paraId="146ECA7D"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lastRenderedPageBreak/>
        <w:t>Vaizdo stebėjimo sistemos priežiūros paslaugas sudaro:</w:t>
      </w:r>
    </w:p>
    <w:p w14:paraId="795AD53B"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Korektiško videokamerų darbo (jei reikia nuvalyti kameros objektyvus), laidų ir kabelių sujungimų patikra;</w:t>
      </w:r>
    </w:p>
    <w:p w14:paraId="2CB31EA3"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Videokamerų kokybiško veikimo patikra operatoriaus darbo vietoje (jei reikia suderinti vaizdo fiksavimo zonas ir laikus vykdant skanavimą);</w:t>
      </w:r>
    </w:p>
    <w:p w14:paraId="6EAB23C3"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Vaizdo įrašymo įrenginių patikra.</w:t>
      </w:r>
    </w:p>
    <w:p w14:paraId="3687D3CC" w14:textId="77777777" w:rsidR="00AF779E" w:rsidRPr="000F075D" w:rsidRDefault="00AF779E" w:rsidP="00AF779E">
      <w:pPr>
        <w:ind w:left="360"/>
        <w:jc w:val="both"/>
        <w:rPr>
          <w:rFonts w:ascii="Times New Roman" w:hAnsi="Times New Roman" w:cs="Times New Roman"/>
          <w:noProof/>
          <w:sz w:val="24"/>
          <w:szCs w:val="24"/>
        </w:rPr>
      </w:pPr>
    </w:p>
    <w:p w14:paraId="13D4F894"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t>Radijo ryšio ir internetinio ryšio sistemos priežiūros paslaugas sudaro:</w:t>
      </w:r>
    </w:p>
    <w:p w14:paraId="6C50F378"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Rentgeno kontrolės sistemoje komplektuojamų radijo ryšio stotelių veikimo patikra;</w:t>
      </w:r>
    </w:p>
    <w:p w14:paraId="78993B26"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Radijo ryšio stotelių akumuliatorių pakrovėjų veikimo patikra;</w:t>
      </w:r>
    </w:p>
    <w:p w14:paraId="297F2B0D"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Radijo ryšio stotelių akumuliatorių patikra (esant poreikiui akumuliatorius pakeisti naujais);</w:t>
      </w:r>
    </w:p>
    <w:p w14:paraId="0EA34A26"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Wi-Fi maršrutizatorių veikimo patikra (ryšio su muitinės postu ir bendrojo internetinio ryšio patikrinimas).</w:t>
      </w:r>
    </w:p>
    <w:p w14:paraId="29603EAA" w14:textId="77777777" w:rsidR="00AF779E" w:rsidRPr="000F075D" w:rsidRDefault="00AF779E" w:rsidP="00AF779E">
      <w:pPr>
        <w:tabs>
          <w:tab w:val="left" w:pos="1560"/>
        </w:tabs>
        <w:ind w:left="360"/>
        <w:jc w:val="both"/>
        <w:rPr>
          <w:rFonts w:ascii="Times New Roman" w:hAnsi="Times New Roman" w:cs="Times New Roman"/>
          <w:noProof/>
          <w:sz w:val="24"/>
          <w:szCs w:val="24"/>
        </w:rPr>
      </w:pPr>
    </w:p>
    <w:p w14:paraId="6C50D5B3" w14:textId="77777777" w:rsidR="00AF779E" w:rsidRPr="000F075D" w:rsidRDefault="00AF779E" w:rsidP="00AF779E">
      <w:pPr>
        <w:numPr>
          <w:ilvl w:val="1"/>
          <w:numId w:val="171"/>
        </w:numPr>
        <w:tabs>
          <w:tab w:val="left" w:pos="1560"/>
        </w:tabs>
        <w:spacing w:after="0" w:line="240" w:lineRule="auto"/>
        <w:ind w:left="0" w:firstLine="709"/>
        <w:contextualSpacing/>
        <w:jc w:val="both"/>
        <w:rPr>
          <w:rFonts w:ascii="Times New Roman" w:hAnsi="Times New Roman" w:cs="Times New Roman"/>
          <w:b/>
          <w:noProof/>
          <w:sz w:val="24"/>
          <w:szCs w:val="24"/>
        </w:rPr>
      </w:pPr>
      <w:r w:rsidRPr="000F075D">
        <w:rPr>
          <w:rFonts w:ascii="Times New Roman" w:hAnsi="Times New Roman" w:cs="Times New Roman"/>
          <w:b/>
          <w:noProof/>
          <w:sz w:val="24"/>
          <w:szCs w:val="24"/>
        </w:rPr>
        <w:t>Mechaninės ir kitos įrangos priežiūros paslaugas sudaro:</w:t>
      </w:r>
    </w:p>
    <w:p w14:paraId="74231AFA"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Temperatūros kontrolės modulio aušinimo skysčio lygio patikra, papildymas esant poreikiui;</w:t>
      </w:r>
    </w:p>
    <w:p w14:paraId="01CED8D8"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Freono lygio patikra temperatūros kontrolės modulyje;</w:t>
      </w:r>
    </w:p>
    <w:p w14:paraId="776178DC"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Temperatūros kontrolės modulio aušinimo ventiliatorių būklės ir suveikimo patikra;</w:t>
      </w:r>
    </w:p>
    <w:p w14:paraId="71667812"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Papildomo apšvietimo sistemos patikra ir gedimų šalinimas;</w:t>
      </w:r>
    </w:p>
    <w:p w14:paraId="03194DE4"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Autonominio apšvietimo akumuliatorių patikra; </w:t>
      </w:r>
    </w:p>
    <w:p w14:paraId="7CCDE756"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Signalizacijos (priešgaisrinės ir saugos ) baterijų keitimas pagal poreikį;</w:t>
      </w:r>
    </w:p>
    <w:p w14:paraId="0230C157" w14:textId="77777777" w:rsidR="00AF779E" w:rsidRPr="000F075D" w:rsidRDefault="00AF779E" w:rsidP="00AF779E">
      <w:pPr>
        <w:numPr>
          <w:ilvl w:val="2"/>
          <w:numId w:val="171"/>
        </w:numPr>
        <w:tabs>
          <w:tab w:val="left" w:pos="1560"/>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Daiktadėžių dangčių, durų spynų bei vyrių, laiptų priežiūra.</w:t>
      </w:r>
    </w:p>
    <w:p w14:paraId="2375CACC" w14:textId="77777777" w:rsidR="00AF779E" w:rsidRPr="000F075D" w:rsidRDefault="00AF779E" w:rsidP="00AF779E">
      <w:pPr>
        <w:tabs>
          <w:tab w:val="left" w:pos="1560"/>
        </w:tabs>
        <w:spacing w:after="0" w:line="240" w:lineRule="auto"/>
        <w:ind w:left="709"/>
        <w:contextualSpacing/>
        <w:jc w:val="both"/>
        <w:rPr>
          <w:rFonts w:ascii="Times New Roman" w:hAnsi="Times New Roman" w:cs="Times New Roman"/>
          <w:noProof/>
          <w:sz w:val="24"/>
          <w:szCs w:val="24"/>
        </w:rPr>
      </w:pPr>
    </w:p>
    <w:p w14:paraId="78F1C3AF" w14:textId="77777777" w:rsidR="00AF779E" w:rsidRPr="000F075D" w:rsidRDefault="00AF779E" w:rsidP="00AF779E">
      <w:pPr>
        <w:numPr>
          <w:ilvl w:val="0"/>
          <w:numId w:val="171"/>
        </w:numPr>
        <w:tabs>
          <w:tab w:val="left" w:pos="1134"/>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Atlikus planinius techninės priežiūros darbus privaloma atlikti bandomąjį skenavimą mobiliu ir stacionariu rėžimais, patikrinti skenavimo vaizdų kokybę. Bandomojo skenavimo vaizdinė medžiaga pridedama prie planinės techninės priežiūros metu atliktų darbų akto. Taip pat atlikus planinius techninės priežiūros darbus privaloma atlikti MRKS operatorių ir vairuotojo kabinų bei radiacinės saugos zonos perimetro dozimetrinius matavimus ir užsakovui pateikti šių matavimų protokolą.</w:t>
      </w:r>
    </w:p>
    <w:p w14:paraId="6DECFDAB" w14:textId="77777777" w:rsidR="00AF779E" w:rsidRPr="000F075D" w:rsidRDefault="00AF779E" w:rsidP="00AF779E">
      <w:pPr>
        <w:tabs>
          <w:tab w:val="left" w:pos="1701"/>
        </w:tabs>
        <w:spacing w:after="0" w:line="240" w:lineRule="auto"/>
        <w:ind w:firstLine="720"/>
        <w:jc w:val="both"/>
        <w:rPr>
          <w:rFonts w:ascii="Times New Roman" w:eastAsia="Times New Roman" w:hAnsi="Times New Roman" w:cs="Times New Roman"/>
          <w:sz w:val="24"/>
          <w:szCs w:val="24"/>
          <w:lang w:eastAsia="lt-LT"/>
        </w:rPr>
      </w:pPr>
    </w:p>
    <w:p w14:paraId="37CC74F2" w14:textId="77777777" w:rsidR="00AF779E" w:rsidRPr="000F075D" w:rsidRDefault="00AF779E" w:rsidP="00AF779E">
      <w:pPr>
        <w:numPr>
          <w:ilvl w:val="0"/>
          <w:numId w:val="171"/>
        </w:numPr>
        <w:spacing w:after="0" w:line="240" w:lineRule="auto"/>
        <w:ind w:left="0" w:firstLine="720"/>
        <w:contextualSpacing/>
        <w:jc w:val="both"/>
        <w:rPr>
          <w:rFonts w:ascii="Times New Roman" w:hAnsi="Times New Roman" w:cs="Times New Roman"/>
          <w:b/>
          <w:caps/>
          <w:noProof/>
          <w:sz w:val="24"/>
          <w:szCs w:val="24"/>
        </w:rPr>
      </w:pPr>
      <w:r w:rsidRPr="000F075D">
        <w:rPr>
          <w:rFonts w:ascii="Times New Roman" w:hAnsi="Times New Roman" w:cs="Times New Roman"/>
          <w:b/>
          <w:caps/>
          <w:noProof/>
          <w:sz w:val="24"/>
          <w:szCs w:val="24"/>
        </w:rPr>
        <w:t xml:space="preserve">Reikalavimai MRKS sutrikimams ar klaidoms šalinti: </w:t>
      </w:r>
    </w:p>
    <w:p w14:paraId="39AF2A14" w14:textId="77777777" w:rsidR="00AF779E" w:rsidRPr="000F075D" w:rsidRDefault="00AF779E" w:rsidP="00AF779E">
      <w:pPr>
        <w:numPr>
          <w:ilvl w:val="1"/>
          <w:numId w:val="171"/>
        </w:numPr>
        <w:spacing w:after="0" w:line="240" w:lineRule="auto"/>
        <w:ind w:left="0" w:firstLine="720"/>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Sutrikimas</w:t>
      </w:r>
      <w:r w:rsidRPr="000F075D">
        <w:rPr>
          <w:rFonts w:ascii="Times New Roman" w:hAnsi="Times New Roman" w:cs="Times New Roman"/>
          <w:noProof/>
          <w:sz w:val="24"/>
          <w:szCs w:val="24"/>
        </w:rPr>
        <w:t xml:space="preserve"> – tai visiškas arba dalinis MRKS darbo sutrikimas, kai MRKS nebeatlieka tų funkcijų, kurias atlikdavo iki sutrinkant darbui;</w:t>
      </w:r>
    </w:p>
    <w:p w14:paraId="0FEE03A8" w14:textId="77777777" w:rsidR="00AF779E" w:rsidRPr="000F075D" w:rsidRDefault="00AF779E" w:rsidP="00AF779E">
      <w:pPr>
        <w:numPr>
          <w:ilvl w:val="1"/>
          <w:numId w:val="171"/>
        </w:numPr>
        <w:spacing w:after="0" w:line="240" w:lineRule="auto"/>
        <w:ind w:left="0" w:firstLine="720"/>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Klaida</w:t>
      </w:r>
      <w:r w:rsidRPr="000F075D">
        <w:rPr>
          <w:rFonts w:ascii="Times New Roman" w:hAnsi="Times New Roman" w:cs="Times New Roman"/>
          <w:noProof/>
          <w:sz w:val="24"/>
          <w:szCs w:val="24"/>
        </w:rPr>
        <w:t xml:space="preserve"> – dėl kurios visai arba iš dalies neįmanoma atlikti tam tikrų funkcijų arba šios funkcijos pateikiami rezultatai yra klaidingi.</w:t>
      </w:r>
    </w:p>
    <w:p w14:paraId="390EF4F6"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Sutrikimų tipai:</w:t>
      </w:r>
    </w:p>
    <w:p w14:paraId="0DD84C4D"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kritiniai</w:t>
      </w:r>
      <w:r w:rsidRPr="000F075D">
        <w:rPr>
          <w:rFonts w:ascii="Times New Roman" w:hAnsi="Times New Roman" w:cs="Times New Roman"/>
          <w:noProof/>
          <w:sz w:val="24"/>
          <w:szCs w:val="24"/>
        </w:rPr>
        <w:t xml:space="preserve">, kai neveikia visa MRKS sistema ar jos modulis, darantis kritinę įtaką MRKS darbo procesui; </w:t>
      </w:r>
    </w:p>
    <w:p w14:paraId="3DF3CBA9"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svarbūs</w:t>
      </w:r>
      <w:r w:rsidRPr="000F075D">
        <w:rPr>
          <w:rFonts w:ascii="Times New Roman" w:hAnsi="Times New Roman" w:cs="Times New Roman"/>
          <w:noProof/>
          <w:sz w:val="24"/>
          <w:szCs w:val="24"/>
        </w:rPr>
        <w:t>, kai neveikia arba klaidingai veikia kuris nors MRKS modulis, kritiškai neįtakojantis MRKS darbo proceso;</w:t>
      </w:r>
    </w:p>
    <w:p w14:paraId="4CD8FA3F"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vidutiniai</w:t>
      </w:r>
      <w:r w:rsidRPr="000F075D">
        <w:rPr>
          <w:rFonts w:ascii="Times New Roman" w:hAnsi="Times New Roman" w:cs="Times New Roman"/>
          <w:noProof/>
          <w:sz w:val="24"/>
          <w:szCs w:val="24"/>
        </w:rPr>
        <w:t>, kai naudotojai negali naudotis arba gali tik iš dalies naudotis tam tikromis MRKS funkcijomis, bet yra laikini sutrikimo sprendimo būdai;</w:t>
      </w:r>
    </w:p>
    <w:p w14:paraId="3B051349" w14:textId="77777777" w:rsidR="00AF779E" w:rsidRPr="000F075D" w:rsidRDefault="00AF779E" w:rsidP="00AF779E">
      <w:pPr>
        <w:numPr>
          <w:ilvl w:val="2"/>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maži</w:t>
      </w:r>
      <w:r w:rsidRPr="000F075D">
        <w:rPr>
          <w:rFonts w:ascii="Times New Roman" w:hAnsi="Times New Roman" w:cs="Times New Roman"/>
          <w:noProof/>
          <w:sz w:val="24"/>
          <w:szCs w:val="24"/>
        </w:rPr>
        <w:t xml:space="preserve"> – nereikalaujantys skubaus sprendimo sutrikimai. </w:t>
      </w:r>
    </w:p>
    <w:p w14:paraId="4CC1AD89" w14:textId="77777777" w:rsidR="00AF779E" w:rsidRPr="000F075D" w:rsidRDefault="00AF779E" w:rsidP="00AF779E">
      <w:pPr>
        <w:numPr>
          <w:ilvl w:val="0"/>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Kiekvienam sutrikimo tipui priskiriamas atitinkamas prioritetas, sąryšis tarp jų pateiktas 2 lentelėje.</w:t>
      </w:r>
    </w:p>
    <w:p w14:paraId="3D2B4EB1" w14:textId="77777777" w:rsidR="00AF779E" w:rsidRPr="000F075D" w:rsidRDefault="00AF779E" w:rsidP="00AF779E">
      <w:pPr>
        <w:ind w:left="709"/>
        <w:contextualSpacing/>
        <w:jc w:val="both"/>
        <w:rPr>
          <w:rFonts w:ascii="Times New Roman" w:hAnsi="Times New Roman" w:cs="Times New Roman"/>
          <w:noProof/>
          <w:sz w:val="24"/>
          <w:szCs w:val="24"/>
        </w:rPr>
      </w:pPr>
    </w:p>
    <w:p w14:paraId="4176A1AF" w14:textId="77777777" w:rsidR="00AF779E" w:rsidRPr="000F075D" w:rsidRDefault="00AF779E" w:rsidP="00AF779E">
      <w:pPr>
        <w:numPr>
          <w:ilvl w:val="0"/>
          <w:numId w:val="171"/>
        </w:numPr>
        <w:spacing w:after="0" w:line="240" w:lineRule="auto"/>
        <w:ind w:left="0" w:firstLine="709"/>
        <w:contextualSpacing/>
        <w:jc w:val="both"/>
        <w:rPr>
          <w:rFonts w:ascii="Times New Roman" w:hAnsi="Times New Roman" w:cs="Times New Roman"/>
          <w:b/>
          <w:caps/>
          <w:noProof/>
          <w:sz w:val="24"/>
          <w:szCs w:val="24"/>
        </w:rPr>
      </w:pPr>
      <w:r w:rsidRPr="000F075D">
        <w:rPr>
          <w:rFonts w:ascii="Times New Roman" w:hAnsi="Times New Roman" w:cs="Times New Roman"/>
          <w:b/>
          <w:caps/>
          <w:noProof/>
          <w:sz w:val="24"/>
          <w:szCs w:val="24"/>
        </w:rPr>
        <w:t>Reakcijos ir sutrikimo pašalinimo laikai:</w:t>
      </w:r>
    </w:p>
    <w:p w14:paraId="7F25980D" w14:textId="77777777" w:rsidR="00AF779E" w:rsidRPr="000F075D" w:rsidRDefault="00AF779E" w:rsidP="00AF779E">
      <w:pPr>
        <w:numPr>
          <w:ilvl w:val="1"/>
          <w:numId w:val="171"/>
        </w:numPr>
        <w:tabs>
          <w:tab w:val="left" w:pos="993"/>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Reakcijos laikas</w:t>
      </w:r>
      <w:r w:rsidRPr="000F075D">
        <w:rPr>
          <w:rFonts w:ascii="Times New Roman" w:hAnsi="Times New Roman" w:cs="Times New Roman"/>
          <w:noProof/>
          <w:sz w:val="24"/>
          <w:szCs w:val="24"/>
        </w:rPr>
        <w:t xml:space="preserve"> – tai laikas nuo momento, kai Perkančioji organizacija nustatyta forma praneša Tiekėjui apie sutrikimą, iki laiko momento, kai Tiekėjas patvirtina informacijos apie sutrikimą gavimą.</w:t>
      </w:r>
    </w:p>
    <w:p w14:paraId="604736FD" w14:textId="77777777" w:rsidR="00AF779E" w:rsidRPr="000F075D" w:rsidRDefault="00AF779E" w:rsidP="00AF779E">
      <w:pPr>
        <w:numPr>
          <w:ilvl w:val="1"/>
          <w:numId w:val="171"/>
        </w:numPr>
        <w:tabs>
          <w:tab w:val="left" w:pos="993"/>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Sutrikimo pašalinimo laikas</w:t>
      </w:r>
      <w:r w:rsidRPr="000F075D">
        <w:rPr>
          <w:rFonts w:ascii="Times New Roman" w:hAnsi="Times New Roman" w:cs="Times New Roman"/>
          <w:noProof/>
          <w:sz w:val="24"/>
          <w:szCs w:val="24"/>
        </w:rPr>
        <w:t xml:space="preserve"> – tai laikas nuo momento, kai baigėsi reakcijos laikas, iki momento, kai </w:t>
      </w:r>
      <w:r w:rsidRPr="000F075D">
        <w:rPr>
          <w:rFonts w:ascii="Times New Roman" w:hAnsi="Times New Roman" w:cs="Times New Roman"/>
          <w:iCs/>
          <w:noProof/>
          <w:sz w:val="24"/>
          <w:szCs w:val="24"/>
        </w:rPr>
        <w:t>sutrikimas pašalintas (</w:t>
      </w:r>
      <w:r w:rsidRPr="000F075D">
        <w:rPr>
          <w:rFonts w:ascii="Times New Roman" w:hAnsi="Times New Roman" w:cs="Times New Roman"/>
          <w:noProof/>
          <w:sz w:val="24"/>
          <w:szCs w:val="24"/>
        </w:rPr>
        <w:t>klaida ištaisyta), ir sutrikimo pašalinimo faktą fiksuoja Perkančioji organizacija.</w:t>
      </w:r>
    </w:p>
    <w:p w14:paraId="271562F3" w14:textId="77777777" w:rsidR="00AF779E" w:rsidRPr="000F075D" w:rsidRDefault="00AF779E" w:rsidP="00AF779E">
      <w:pPr>
        <w:numPr>
          <w:ilvl w:val="0"/>
          <w:numId w:val="171"/>
        </w:numPr>
        <w:tabs>
          <w:tab w:val="left" w:pos="993"/>
          <w:tab w:val="left" w:pos="1843"/>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Reakcijos laikas ir sutrikimo pašalinimo laikas priklauso nuo sutrikimo tipo, kuris nustatomas pagal sutrikimo įtaką muitinės veiklai ir naudotojų skaičiaus, kuriems padarė</w:t>
      </w:r>
      <w:r w:rsidRPr="000F075D" w:rsidDel="002C0759">
        <w:rPr>
          <w:rFonts w:ascii="Times New Roman" w:hAnsi="Times New Roman" w:cs="Times New Roman"/>
          <w:b/>
          <w:noProof/>
          <w:sz w:val="24"/>
          <w:szCs w:val="24"/>
        </w:rPr>
        <w:t xml:space="preserve"> </w:t>
      </w:r>
      <w:r w:rsidRPr="000F075D">
        <w:rPr>
          <w:rFonts w:ascii="Times New Roman" w:hAnsi="Times New Roman" w:cs="Times New Roman"/>
          <w:noProof/>
          <w:sz w:val="24"/>
          <w:szCs w:val="24"/>
        </w:rPr>
        <w:t>įtaką sutrikimas bei atitinkamo sutrikimo pasikartojimo dažnį.</w:t>
      </w:r>
    </w:p>
    <w:p w14:paraId="7A81D259" w14:textId="77777777" w:rsidR="00AF779E" w:rsidRPr="000F075D" w:rsidRDefault="00AF779E" w:rsidP="00AF779E">
      <w:pPr>
        <w:numPr>
          <w:ilvl w:val="0"/>
          <w:numId w:val="171"/>
        </w:numPr>
        <w:tabs>
          <w:tab w:val="left" w:pos="993"/>
          <w:tab w:val="left" w:pos="1843"/>
        </w:tabs>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2 lentelėje pateikiama informacija apie reakcijos ir sutrikimų pašalinimo laikus pagal sutrikimų tipus ir juos atitinkančius prioritetus: </w:t>
      </w:r>
    </w:p>
    <w:p w14:paraId="616FAADF" w14:textId="77777777" w:rsidR="00AF779E" w:rsidRPr="000F075D" w:rsidRDefault="00AF779E" w:rsidP="00AF779E">
      <w:pPr>
        <w:tabs>
          <w:tab w:val="left" w:pos="1496"/>
        </w:tabs>
        <w:ind w:left="1800"/>
        <w:jc w:val="right"/>
        <w:rPr>
          <w:rFonts w:ascii="Times New Roman" w:hAnsi="Times New Roman" w:cs="Times New Roman"/>
          <w:b/>
          <w:noProof/>
          <w:sz w:val="24"/>
          <w:szCs w:val="24"/>
        </w:rPr>
      </w:pPr>
      <w:r w:rsidRPr="000F075D">
        <w:rPr>
          <w:rFonts w:ascii="Times New Roman" w:hAnsi="Times New Roman" w:cs="Times New Roman"/>
          <w:b/>
          <w:noProof/>
          <w:sz w:val="24"/>
          <w:szCs w:val="24"/>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4"/>
        <w:gridCol w:w="1683"/>
        <w:gridCol w:w="2121"/>
        <w:gridCol w:w="3274"/>
      </w:tblGrid>
      <w:tr w:rsidR="00AF779E" w:rsidRPr="000F075D" w14:paraId="7F77184A" w14:textId="77777777" w:rsidTr="00E51A0A">
        <w:trPr>
          <w:jc w:val="center"/>
        </w:trPr>
        <w:tc>
          <w:tcPr>
            <w:tcW w:w="2114" w:type="dxa"/>
            <w:shd w:val="pct12" w:color="auto" w:fill="FFFFFF"/>
          </w:tcPr>
          <w:p w14:paraId="13FB27AC" w14:textId="77777777" w:rsidR="00AF779E" w:rsidRPr="000F075D" w:rsidRDefault="00AF779E" w:rsidP="00AF779E">
            <w:pPr>
              <w:keepNext/>
              <w:keepLines/>
              <w:spacing w:before="60" w:after="60"/>
              <w:rPr>
                <w:rFonts w:ascii="Times New Roman" w:hAnsi="Times New Roman" w:cs="Times New Roman"/>
                <w:b/>
                <w:noProof/>
                <w:sz w:val="24"/>
                <w:szCs w:val="24"/>
              </w:rPr>
            </w:pPr>
            <w:r w:rsidRPr="000F075D">
              <w:rPr>
                <w:rFonts w:ascii="Times New Roman" w:hAnsi="Times New Roman" w:cs="Times New Roman"/>
                <w:b/>
                <w:noProof/>
                <w:sz w:val="24"/>
                <w:szCs w:val="24"/>
              </w:rPr>
              <w:t>Sutrikimo tipas</w:t>
            </w:r>
          </w:p>
        </w:tc>
        <w:tc>
          <w:tcPr>
            <w:tcW w:w="1683" w:type="dxa"/>
            <w:shd w:val="pct12" w:color="auto" w:fill="FFFFFF"/>
          </w:tcPr>
          <w:p w14:paraId="252DB239" w14:textId="77777777" w:rsidR="00AF779E" w:rsidRPr="000F075D" w:rsidRDefault="00AF779E" w:rsidP="00AF779E">
            <w:pPr>
              <w:keepNext/>
              <w:keepLines/>
              <w:spacing w:before="60" w:after="60"/>
              <w:jc w:val="center"/>
              <w:rPr>
                <w:rFonts w:ascii="Times New Roman" w:hAnsi="Times New Roman" w:cs="Times New Roman"/>
                <w:b/>
                <w:noProof/>
                <w:sz w:val="24"/>
                <w:szCs w:val="24"/>
              </w:rPr>
            </w:pPr>
            <w:r w:rsidRPr="000F075D">
              <w:rPr>
                <w:rFonts w:ascii="Times New Roman" w:hAnsi="Times New Roman" w:cs="Times New Roman"/>
                <w:b/>
                <w:noProof/>
                <w:sz w:val="24"/>
                <w:szCs w:val="24"/>
              </w:rPr>
              <w:t>Prioritetas</w:t>
            </w:r>
          </w:p>
        </w:tc>
        <w:tc>
          <w:tcPr>
            <w:tcW w:w="2121" w:type="dxa"/>
            <w:shd w:val="pct12" w:color="auto" w:fill="FFFFFF"/>
          </w:tcPr>
          <w:p w14:paraId="651B0C25" w14:textId="77777777" w:rsidR="00AF779E" w:rsidRPr="000F075D" w:rsidRDefault="00AF779E" w:rsidP="00AF779E">
            <w:pPr>
              <w:keepNext/>
              <w:keepLines/>
              <w:spacing w:before="60" w:after="60"/>
              <w:jc w:val="center"/>
              <w:rPr>
                <w:rFonts w:ascii="Times New Roman" w:hAnsi="Times New Roman" w:cs="Times New Roman"/>
                <w:b/>
                <w:noProof/>
                <w:sz w:val="24"/>
                <w:szCs w:val="24"/>
              </w:rPr>
            </w:pPr>
            <w:r w:rsidRPr="000F075D">
              <w:rPr>
                <w:rFonts w:ascii="Times New Roman" w:hAnsi="Times New Roman" w:cs="Times New Roman"/>
                <w:b/>
                <w:noProof/>
                <w:sz w:val="24"/>
                <w:szCs w:val="24"/>
              </w:rPr>
              <w:t>Reakcijos laikas</w:t>
            </w:r>
          </w:p>
        </w:tc>
        <w:tc>
          <w:tcPr>
            <w:tcW w:w="3274" w:type="dxa"/>
            <w:shd w:val="pct12" w:color="auto" w:fill="FFFFFF"/>
          </w:tcPr>
          <w:p w14:paraId="59ADE6AB" w14:textId="77777777" w:rsidR="00AF779E" w:rsidRPr="000F075D" w:rsidRDefault="00AF779E" w:rsidP="00AF779E">
            <w:pPr>
              <w:keepNext/>
              <w:keepLines/>
              <w:spacing w:before="60" w:after="60"/>
              <w:jc w:val="center"/>
              <w:rPr>
                <w:rFonts w:ascii="Times New Roman" w:hAnsi="Times New Roman" w:cs="Times New Roman"/>
                <w:b/>
                <w:noProof/>
                <w:sz w:val="24"/>
                <w:szCs w:val="24"/>
              </w:rPr>
            </w:pPr>
            <w:r w:rsidRPr="000F075D">
              <w:rPr>
                <w:rFonts w:ascii="Times New Roman" w:hAnsi="Times New Roman" w:cs="Times New Roman"/>
                <w:b/>
                <w:noProof/>
                <w:sz w:val="24"/>
                <w:szCs w:val="24"/>
              </w:rPr>
              <w:t>Sutrikimo pašalinimo laikas</w:t>
            </w:r>
          </w:p>
        </w:tc>
      </w:tr>
      <w:tr w:rsidR="00AF779E" w:rsidRPr="000F075D" w14:paraId="4EB5B517" w14:textId="77777777" w:rsidTr="00E51A0A">
        <w:trPr>
          <w:jc w:val="center"/>
        </w:trPr>
        <w:tc>
          <w:tcPr>
            <w:tcW w:w="2114" w:type="dxa"/>
            <w:tcMar>
              <w:left w:w="68" w:type="dxa"/>
            </w:tcMar>
          </w:tcPr>
          <w:p w14:paraId="16EBDDD9"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Kritinis</w:t>
            </w:r>
          </w:p>
        </w:tc>
        <w:tc>
          <w:tcPr>
            <w:tcW w:w="1683" w:type="dxa"/>
            <w:tcMar>
              <w:left w:w="68" w:type="dxa"/>
            </w:tcMar>
          </w:tcPr>
          <w:p w14:paraId="71AA972F"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Kritinis</w:t>
            </w:r>
          </w:p>
        </w:tc>
        <w:tc>
          <w:tcPr>
            <w:tcW w:w="2121" w:type="dxa"/>
            <w:tcMar>
              <w:left w:w="68" w:type="dxa"/>
            </w:tcMar>
          </w:tcPr>
          <w:p w14:paraId="3876DF9C"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iki 12 val.</w:t>
            </w:r>
          </w:p>
        </w:tc>
        <w:tc>
          <w:tcPr>
            <w:tcW w:w="3274" w:type="dxa"/>
            <w:tcMar>
              <w:left w:w="68" w:type="dxa"/>
            </w:tcMar>
          </w:tcPr>
          <w:p w14:paraId="436D2F20"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36 val.</w:t>
            </w:r>
          </w:p>
        </w:tc>
      </w:tr>
      <w:tr w:rsidR="00AF779E" w:rsidRPr="000F075D" w14:paraId="0CF75C63" w14:textId="77777777" w:rsidTr="00E51A0A">
        <w:trPr>
          <w:jc w:val="center"/>
        </w:trPr>
        <w:tc>
          <w:tcPr>
            <w:tcW w:w="2114" w:type="dxa"/>
            <w:tcMar>
              <w:left w:w="68" w:type="dxa"/>
            </w:tcMar>
          </w:tcPr>
          <w:p w14:paraId="2BF124B9"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Svarbus</w:t>
            </w:r>
          </w:p>
        </w:tc>
        <w:tc>
          <w:tcPr>
            <w:tcW w:w="1683" w:type="dxa"/>
            <w:tcMar>
              <w:left w:w="68" w:type="dxa"/>
            </w:tcMar>
          </w:tcPr>
          <w:p w14:paraId="5D1AA03A"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Aukštas</w:t>
            </w:r>
          </w:p>
        </w:tc>
        <w:tc>
          <w:tcPr>
            <w:tcW w:w="2121" w:type="dxa"/>
            <w:tcMar>
              <w:left w:w="68" w:type="dxa"/>
            </w:tcMar>
          </w:tcPr>
          <w:p w14:paraId="6181B4CC"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iki 12 darbo* val.</w:t>
            </w:r>
          </w:p>
        </w:tc>
        <w:tc>
          <w:tcPr>
            <w:tcW w:w="3274" w:type="dxa"/>
            <w:tcMar>
              <w:left w:w="68" w:type="dxa"/>
            </w:tcMar>
          </w:tcPr>
          <w:p w14:paraId="4801ED3F"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3 darbo* dienos</w:t>
            </w:r>
          </w:p>
        </w:tc>
      </w:tr>
      <w:tr w:rsidR="00AF779E" w:rsidRPr="000F075D" w14:paraId="56EC031C" w14:textId="77777777" w:rsidTr="00E51A0A">
        <w:trPr>
          <w:jc w:val="center"/>
        </w:trPr>
        <w:tc>
          <w:tcPr>
            <w:tcW w:w="2114" w:type="dxa"/>
            <w:tcMar>
              <w:left w:w="68" w:type="dxa"/>
            </w:tcMar>
          </w:tcPr>
          <w:p w14:paraId="089FF4EB"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Vidutinis</w:t>
            </w:r>
          </w:p>
        </w:tc>
        <w:tc>
          <w:tcPr>
            <w:tcW w:w="1683" w:type="dxa"/>
            <w:tcMar>
              <w:left w:w="68" w:type="dxa"/>
            </w:tcMar>
          </w:tcPr>
          <w:p w14:paraId="7B83A2A0"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Vidutinis</w:t>
            </w:r>
          </w:p>
        </w:tc>
        <w:tc>
          <w:tcPr>
            <w:tcW w:w="2121" w:type="dxa"/>
            <w:tcMar>
              <w:left w:w="68" w:type="dxa"/>
            </w:tcMar>
          </w:tcPr>
          <w:p w14:paraId="0402CA5E"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iki 12 darbo* val.</w:t>
            </w:r>
          </w:p>
        </w:tc>
        <w:tc>
          <w:tcPr>
            <w:tcW w:w="3274" w:type="dxa"/>
            <w:tcMar>
              <w:left w:w="68" w:type="dxa"/>
            </w:tcMar>
          </w:tcPr>
          <w:p w14:paraId="7A1A1D89"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7 darbo* dienos</w:t>
            </w:r>
          </w:p>
        </w:tc>
      </w:tr>
      <w:tr w:rsidR="00AF779E" w:rsidRPr="000F075D" w14:paraId="2FF7DC92" w14:textId="77777777" w:rsidTr="00E51A0A">
        <w:trPr>
          <w:jc w:val="center"/>
        </w:trPr>
        <w:tc>
          <w:tcPr>
            <w:tcW w:w="2114" w:type="dxa"/>
            <w:tcMar>
              <w:left w:w="68" w:type="dxa"/>
            </w:tcMar>
          </w:tcPr>
          <w:p w14:paraId="37402A34"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Mažas</w:t>
            </w:r>
          </w:p>
        </w:tc>
        <w:tc>
          <w:tcPr>
            <w:tcW w:w="1683" w:type="dxa"/>
            <w:tcMar>
              <w:left w:w="68" w:type="dxa"/>
            </w:tcMar>
          </w:tcPr>
          <w:p w14:paraId="339FEF59"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Žemas</w:t>
            </w:r>
          </w:p>
        </w:tc>
        <w:tc>
          <w:tcPr>
            <w:tcW w:w="2121" w:type="dxa"/>
            <w:tcMar>
              <w:left w:w="68" w:type="dxa"/>
            </w:tcMar>
          </w:tcPr>
          <w:p w14:paraId="19ADF6BC"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iki 12 darbo* val.</w:t>
            </w:r>
          </w:p>
        </w:tc>
        <w:tc>
          <w:tcPr>
            <w:tcW w:w="3274" w:type="dxa"/>
            <w:tcMar>
              <w:left w:w="68" w:type="dxa"/>
            </w:tcMar>
          </w:tcPr>
          <w:p w14:paraId="41DF5620" w14:textId="77777777" w:rsidR="00AF779E" w:rsidRPr="000F075D" w:rsidRDefault="00AF779E" w:rsidP="00AF779E">
            <w:pPr>
              <w:keepNext/>
              <w:keepLines/>
              <w:spacing w:before="60" w:after="60"/>
              <w:rPr>
                <w:rFonts w:ascii="Times New Roman" w:hAnsi="Times New Roman" w:cs="Times New Roman"/>
                <w:noProof/>
                <w:sz w:val="24"/>
                <w:szCs w:val="24"/>
              </w:rPr>
            </w:pPr>
            <w:r w:rsidRPr="000F075D">
              <w:rPr>
                <w:rFonts w:ascii="Times New Roman" w:hAnsi="Times New Roman" w:cs="Times New Roman"/>
                <w:noProof/>
                <w:sz w:val="24"/>
                <w:szCs w:val="24"/>
              </w:rPr>
              <w:t>20 darbo* dienų</w:t>
            </w:r>
          </w:p>
        </w:tc>
      </w:tr>
    </w:tbl>
    <w:p w14:paraId="52D5A9CD" w14:textId="77777777" w:rsidR="00AF779E" w:rsidRPr="000F075D" w:rsidRDefault="00AF779E" w:rsidP="00AF779E">
      <w:pPr>
        <w:jc w:val="both"/>
        <w:rPr>
          <w:rFonts w:ascii="Times New Roman" w:hAnsi="Times New Roman" w:cs="Times New Roman"/>
          <w:noProof/>
          <w:sz w:val="24"/>
          <w:szCs w:val="24"/>
        </w:rPr>
      </w:pPr>
      <w:r w:rsidRPr="000F075D">
        <w:rPr>
          <w:rFonts w:ascii="Times New Roman" w:hAnsi="Times New Roman" w:cs="Times New Roman"/>
          <w:noProof/>
          <w:sz w:val="24"/>
          <w:szCs w:val="24"/>
        </w:rPr>
        <w:tab/>
        <w:t>* Perkančiosios organizacijos darbo valandos arba dienos</w:t>
      </w:r>
    </w:p>
    <w:p w14:paraId="69DFF25D" w14:textId="77777777" w:rsidR="00AF779E" w:rsidRPr="000F075D" w:rsidRDefault="00AF779E" w:rsidP="00AF779E">
      <w:pPr>
        <w:tabs>
          <w:tab w:val="left" w:pos="1701"/>
        </w:tabs>
        <w:ind w:left="1080"/>
        <w:jc w:val="both"/>
        <w:rPr>
          <w:rFonts w:ascii="Times New Roman" w:hAnsi="Times New Roman" w:cs="Times New Roman"/>
          <w:noProof/>
          <w:sz w:val="24"/>
          <w:szCs w:val="24"/>
        </w:rPr>
      </w:pPr>
    </w:p>
    <w:p w14:paraId="4F61D245" w14:textId="77777777" w:rsidR="00AF779E" w:rsidRPr="000F075D" w:rsidRDefault="00AF779E" w:rsidP="00AF779E">
      <w:pPr>
        <w:numPr>
          <w:ilvl w:val="0"/>
          <w:numId w:val="171"/>
        </w:numPr>
        <w:spacing w:after="0" w:line="240" w:lineRule="auto"/>
        <w:ind w:left="0" w:firstLine="720"/>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Sutrikimo tipą ir prioritetą nustato Perkančioji organizacija, Tiekėjo siūlymu ir Perkančiosios organizacijos sutikimu sutrikimo tipas ir prioritetas gali būti tikslinami.</w:t>
      </w:r>
    </w:p>
    <w:p w14:paraId="76CC7DE6" w14:textId="77777777" w:rsidR="00AF779E" w:rsidRPr="000F075D" w:rsidRDefault="00AF779E" w:rsidP="00AF779E">
      <w:pPr>
        <w:numPr>
          <w:ilvl w:val="0"/>
          <w:numId w:val="171"/>
        </w:numPr>
        <w:spacing w:after="0" w:line="240" w:lineRule="auto"/>
        <w:ind w:left="0" w:firstLine="720"/>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Esant būtinumui pridedamas laikas, skirtas atsarginės dalies pateikimui:</w:t>
      </w:r>
    </w:p>
    <w:p w14:paraId="1E06E2C8" w14:textId="77777777" w:rsidR="00AF779E" w:rsidRPr="000F075D" w:rsidRDefault="00AF779E" w:rsidP="00AF779E">
      <w:pPr>
        <w:numPr>
          <w:ilvl w:val="1"/>
          <w:numId w:val="171"/>
        </w:numPr>
        <w:spacing w:after="0" w:line="240" w:lineRule="auto"/>
        <w:ind w:left="0" w:firstLine="720"/>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dalims, kurių nereikia gaminti arba užsakinėti ir jų galima įsigyti Lietuvoje, – ne vėliau kaip per 3 darbo dienas;</w:t>
      </w:r>
    </w:p>
    <w:p w14:paraId="0936E0CF" w14:textId="77777777" w:rsidR="00AF779E" w:rsidRPr="000F075D" w:rsidRDefault="00AF779E" w:rsidP="00AF779E">
      <w:pPr>
        <w:numPr>
          <w:ilvl w:val="1"/>
          <w:numId w:val="171"/>
        </w:numPr>
        <w:spacing w:after="0" w:line="240" w:lineRule="auto"/>
        <w:ind w:left="0" w:firstLine="720"/>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dalims, kurios pristatomos iš Europos Sąjungos šalių, – ne vėliau kaip per 7 darbo dienas;</w:t>
      </w:r>
    </w:p>
    <w:p w14:paraId="195B29FC" w14:textId="77777777" w:rsidR="00AF779E" w:rsidRPr="000F075D" w:rsidRDefault="00AF779E" w:rsidP="00AF779E">
      <w:pPr>
        <w:numPr>
          <w:ilvl w:val="1"/>
          <w:numId w:val="171"/>
        </w:numPr>
        <w:spacing w:after="0" w:line="240" w:lineRule="auto"/>
        <w:ind w:left="0" w:firstLine="720"/>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dalims, kurios pristatomos iš ne Europos Sąjungos šalių arba kurias reikia gaminti ir užsakinėti Lietuvoje, – per 20 darbo dienų.</w:t>
      </w:r>
    </w:p>
    <w:p w14:paraId="596678A5" w14:textId="77777777" w:rsidR="00AF779E" w:rsidRPr="000F075D" w:rsidRDefault="00AF779E" w:rsidP="00AF779E">
      <w:pPr>
        <w:numPr>
          <w:ilvl w:val="0"/>
          <w:numId w:val="171"/>
        </w:numPr>
        <w:spacing w:after="0" w:line="240" w:lineRule="auto"/>
        <w:ind w:left="0" w:firstLine="720"/>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w:t>
      </w:r>
    </w:p>
    <w:p w14:paraId="4B2F3273" w14:textId="77777777" w:rsidR="00AF779E" w:rsidRPr="000F075D" w:rsidRDefault="00AF779E" w:rsidP="00AF779E">
      <w:pPr>
        <w:numPr>
          <w:ilvl w:val="0"/>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 Jeigu sutrikimo neįmanoma pašalinti per nustatytą sutrikimo pašalinimo laiką, Tiekėjas privalo apie tai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 ir pratęsti terminą laiku, ne ilgesniu, nei pradinis sprendimo laikas. </w:t>
      </w:r>
    </w:p>
    <w:p w14:paraId="6CAF3DD1" w14:textId="77777777" w:rsidR="00AF779E" w:rsidRPr="000F075D" w:rsidRDefault="00AF779E" w:rsidP="00AF779E">
      <w:pPr>
        <w:numPr>
          <w:ilvl w:val="0"/>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 Jeigu sutrikimo pašalinimui galima pritaikyti laikiną sprendimą, o problemą, sukėlusią sutrikimą, spręsti atskirai, Perkančiosios organizacijos sprendimu sutrikimas gali būti laikomas išspręstu.</w:t>
      </w:r>
    </w:p>
    <w:p w14:paraId="19E3652D" w14:textId="77777777" w:rsidR="00AF779E" w:rsidRPr="000F075D" w:rsidRDefault="00AF779E" w:rsidP="00AF779E">
      <w:pPr>
        <w:numPr>
          <w:ilvl w:val="0"/>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 Tiekėjo pagrįstas prašymas pratęsti sutrikimo šalinimo terminą gali būti teikiamas ne daugiau, kaip 2 kartus. Pateiktas prašymas trečią kartą pratęsti terminą Perkančiosios </w:t>
      </w:r>
      <w:r w:rsidRPr="000F075D">
        <w:rPr>
          <w:rFonts w:ascii="Times New Roman" w:hAnsi="Times New Roman" w:cs="Times New Roman"/>
          <w:noProof/>
          <w:sz w:val="24"/>
          <w:szCs w:val="24"/>
        </w:rPr>
        <w:lastRenderedPageBreak/>
        <w:t>organizacijos traktuojamas kaip termino nesilaikymas. Prašymas pratęsti terminą pateikiamas iki pasibaigiant nustatytam terminui. Nepateikus prašymo pratęsti termino iki jo pabaigos, laikoma, kad sutrikimo sprendimas vėluoja.</w:t>
      </w:r>
    </w:p>
    <w:p w14:paraId="43AD38B4" w14:textId="77777777" w:rsidR="00AF779E" w:rsidRPr="000F075D" w:rsidRDefault="00AF779E" w:rsidP="00AF779E">
      <w:pPr>
        <w:numPr>
          <w:ilvl w:val="0"/>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Tiekėjui dėl savo kaltės nesilaikant nustatytų sutrikimų pašalinimo terminų arba naujai suderintų laikų, jam skiriama bauda, kuri apskaičiuojama procentais nuo mėnesiui tenkančios</w:t>
      </w:r>
      <w:r w:rsidRPr="000F075D">
        <w:rPr>
          <w:rFonts w:ascii="Times New Roman" w:hAnsi="Times New Roman" w:cs="Times New Roman"/>
          <w:noProof/>
          <w:sz w:val="24"/>
          <w:szCs w:val="24"/>
          <w:vertAlign w:val="superscript"/>
        </w:rPr>
        <w:footnoteReference w:id="1"/>
      </w:r>
      <w:r w:rsidRPr="000F075D">
        <w:rPr>
          <w:rFonts w:ascii="Times New Roman" w:hAnsi="Times New Roman" w:cs="Times New Roman"/>
          <w:noProof/>
          <w:sz w:val="24"/>
          <w:szCs w:val="24"/>
        </w:rPr>
        <w:t xml:space="preserve"> Sutartyje numatytos didžiausios MRKS priežiūrai ir palaikymui skirtos sumos</w:t>
      </w:r>
      <w:r w:rsidRPr="000F075D">
        <w:rPr>
          <w:rFonts w:ascii="Times New Roman" w:hAnsi="Times New Roman" w:cs="Times New Roman"/>
          <w:noProof/>
          <w:sz w:val="24"/>
          <w:szCs w:val="24"/>
          <w:vertAlign w:val="superscript"/>
        </w:rPr>
        <w:footnoteReference w:id="2"/>
      </w:r>
      <w:r w:rsidRPr="000F075D">
        <w:rPr>
          <w:rFonts w:ascii="Times New Roman" w:hAnsi="Times New Roman" w:cs="Times New Roman"/>
          <w:noProof/>
          <w:sz w:val="24"/>
          <w:szCs w:val="24"/>
        </w:rPr>
        <w:t>:</w:t>
      </w:r>
    </w:p>
    <w:p w14:paraId="6765248F"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esant kritinio prioriteto sutrikimui</w:t>
      </w:r>
      <w:r w:rsidRPr="000F075D">
        <w:rPr>
          <w:rFonts w:ascii="Times New Roman" w:hAnsi="Times New Roman" w:cs="Times New Roman"/>
          <w:noProof/>
          <w:sz w:val="24"/>
          <w:szCs w:val="24"/>
        </w:rPr>
        <w:t xml:space="preserve"> – 10 %, kai fiksuojami 2 terminų nesilaikymo atvejai;</w:t>
      </w:r>
    </w:p>
    <w:p w14:paraId="2E38739E"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esant aukšto prioriteto sutrikimui</w:t>
      </w:r>
      <w:r w:rsidRPr="000F075D">
        <w:rPr>
          <w:rFonts w:ascii="Times New Roman" w:hAnsi="Times New Roman" w:cs="Times New Roman"/>
          <w:noProof/>
          <w:sz w:val="24"/>
          <w:szCs w:val="24"/>
        </w:rPr>
        <w:t xml:space="preserve"> – 5 %, kai fiksuojami 2 terminų nesilaikymo atvejai;</w:t>
      </w:r>
    </w:p>
    <w:p w14:paraId="46B83CEE"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esant vidutinio prioriteto sutrikimui</w:t>
      </w:r>
      <w:r w:rsidRPr="000F075D">
        <w:rPr>
          <w:rFonts w:ascii="Times New Roman" w:hAnsi="Times New Roman" w:cs="Times New Roman"/>
          <w:noProof/>
          <w:sz w:val="24"/>
          <w:szCs w:val="24"/>
        </w:rPr>
        <w:t xml:space="preserve"> – 4 %, kai fiksuojami 3 terminų nesilaikymo atvejai;</w:t>
      </w:r>
    </w:p>
    <w:p w14:paraId="250649B5"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b/>
          <w:noProof/>
          <w:sz w:val="24"/>
          <w:szCs w:val="24"/>
        </w:rPr>
        <w:t>esant žemo prioriteto sutrikimui</w:t>
      </w:r>
      <w:r w:rsidRPr="000F075D">
        <w:rPr>
          <w:rFonts w:ascii="Times New Roman" w:hAnsi="Times New Roman" w:cs="Times New Roman"/>
          <w:noProof/>
          <w:sz w:val="24"/>
          <w:szCs w:val="24"/>
        </w:rPr>
        <w:t xml:space="preserve"> – 2 %, kai fiksuojami 3 terminų nesilaikymo atvejai. </w:t>
      </w:r>
    </w:p>
    <w:p w14:paraId="7D467706" w14:textId="77777777" w:rsidR="00AF779E" w:rsidRPr="000F075D" w:rsidRDefault="00AF779E" w:rsidP="00AF779E">
      <w:pPr>
        <w:tabs>
          <w:tab w:val="left" w:pos="1418"/>
          <w:tab w:val="left" w:pos="1683"/>
        </w:tabs>
        <w:jc w:val="both"/>
        <w:rPr>
          <w:rFonts w:ascii="Times New Roman" w:hAnsi="Times New Roman" w:cs="Times New Roman"/>
          <w:noProof/>
          <w:sz w:val="24"/>
          <w:szCs w:val="24"/>
        </w:rPr>
      </w:pPr>
    </w:p>
    <w:p w14:paraId="13510BF5" w14:textId="77777777" w:rsidR="00AF779E" w:rsidRPr="000F075D" w:rsidRDefault="00AF779E" w:rsidP="00AF779E">
      <w:pPr>
        <w:numPr>
          <w:ilvl w:val="0"/>
          <w:numId w:val="171"/>
        </w:numPr>
        <w:spacing w:after="0" w:line="240" w:lineRule="auto"/>
        <w:ind w:left="0" w:firstLine="709"/>
        <w:contextualSpacing/>
        <w:jc w:val="both"/>
        <w:rPr>
          <w:rFonts w:ascii="Times New Roman" w:hAnsi="Times New Roman" w:cs="Times New Roman"/>
          <w:b/>
          <w:caps/>
          <w:noProof/>
          <w:sz w:val="24"/>
          <w:szCs w:val="24"/>
        </w:rPr>
      </w:pPr>
      <w:r w:rsidRPr="000F075D">
        <w:rPr>
          <w:rFonts w:ascii="Times New Roman" w:hAnsi="Times New Roman" w:cs="Times New Roman"/>
          <w:b/>
          <w:caps/>
          <w:noProof/>
          <w:sz w:val="24"/>
          <w:szCs w:val="24"/>
        </w:rPr>
        <w:t>Specifiniai reikalavimai</w:t>
      </w:r>
    </w:p>
    <w:p w14:paraId="27446356"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Tiekėjas įsipareigoja užtikrinti atitiktį organizaciniams ir techniniams kibernetinio saugumo reikalavimams, kaip tai nurodyta 2014 m. gruodžio 11 d. Lietuvos Respublikos kibernetinio saugumo įstatyme Nr. XII-1428.</w:t>
      </w:r>
    </w:p>
    <w:p w14:paraId="05A3AFF7"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Tiekėjas įsipareigoja laikytis radiacinės saugos reikalavimų dirbant su jonizuojančios spinduliuotės šaltiniais ir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73A24269"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Tiekėjas įsipareigoja užtikrinti MRKS sprendimų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32DAB260"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Tiekėjas įsipareigoja be raštiško išankstinio Perkančiosios organizacijos sutikimo neatskleisti jokiam kitam asmeniui iš Perkančiosios organizacijos gautos informacijos, duomenų, gautų dokumentų turinio nepriklausomai nuo to, kokiu būdu ir forma (žodine, rašytine, elektronine, kita) tokia informacija, duomenys, dokumentai Tiekėjui buvo pateikti.</w:t>
      </w:r>
    </w:p>
    <w:p w14:paraId="0AF9ED03" w14:textId="77777777" w:rsidR="00AF779E" w:rsidRPr="000F075D" w:rsidRDefault="00AF779E" w:rsidP="00AF779E">
      <w:pPr>
        <w:numPr>
          <w:ilvl w:val="1"/>
          <w:numId w:val="171"/>
        </w:numPr>
        <w:spacing w:before="120" w:after="12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Tiekėjas ir jo paskirti vykdyti Sutartį asmenys privalo pasirašyti Perkančiosios organizacijos pateikto turinio konfidencialumo pasižadėjimus. </w:t>
      </w:r>
    </w:p>
    <w:p w14:paraId="3106414A" w14:textId="77777777" w:rsidR="00AF779E" w:rsidRPr="000F075D" w:rsidRDefault="00AF779E" w:rsidP="00AF779E">
      <w:pPr>
        <w:spacing w:before="120" w:after="120"/>
        <w:ind w:left="709"/>
        <w:contextualSpacing/>
        <w:jc w:val="both"/>
        <w:rPr>
          <w:rFonts w:ascii="Times New Roman" w:hAnsi="Times New Roman" w:cs="Times New Roman"/>
          <w:noProof/>
          <w:sz w:val="24"/>
          <w:szCs w:val="24"/>
        </w:rPr>
      </w:pPr>
    </w:p>
    <w:p w14:paraId="58038C5F" w14:textId="77777777" w:rsidR="00AF779E" w:rsidRPr="000F075D" w:rsidRDefault="00AF779E" w:rsidP="00AF779E">
      <w:pPr>
        <w:numPr>
          <w:ilvl w:val="0"/>
          <w:numId w:val="171"/>
        </w:numPr>
        <w:suppressAutoHyphens/>
        <w:spacing w:after="120" w:line="240" w:lineRule="auto"/>
        <w:ind w:firstLine="349"/>
        <w:contextualSpacing/>
        <w:rPr>
          <w:rFonts w:ascii="Times New Roman" w:hAnsi="Times New Roman" w:cs="Times New Roman"/>
          <w:b/>
          <w:noProof/>
          <w:sz w:val="24"/>
          <w:szCs w:val="24"/>
        </w:rPr>
      </w:pPr>
      <w:r w:rsidRPr="000F075D">
        <w:rPr>
          <w:rFonts w:ascii="Times New Roman" w:hAnsi="Times New Roman" w:cs="Times New Roman"/>
          <w:b/>
          <w:noProof/>
          <w:sz w:val="24"/>
          <w:szCs w:val="24"/>
        </w:rPr>
        <w:t>Atitikimas nacionalinio saugumo interesams</w:t>
      </w:r>
    </w:p>
    <w:p w14:paraId="1B2D0636"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MRKS pogarantinės priežiūros paslaugas teikiantis Tiekėjas ar jo pasitelkti subtiekėjai neturi turėti interesų, galinčių kelti grėsmę nacionaliniam saugumui.</w:t>
      </w:r>
    </w:p>
    <w:p w14:paraId="2953F619"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MRKS pogarantinės priežiūros paslaugas teikiantis Tiekėjas negali naudoti ar siūlyti naudoti Sutarties įgyvendinimo tikslams jokios techninės ir programinės įrangos, kuri galėtų kelti grėsmę nacionaliniam saugumui.</w:t>
      </w:r>
    </w:p>
    <w:p w14:paraId="1514E491"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Atsižvelgiant į tai, kad pirkimo objektas susijęs su Muitinės departamento integruota muitinės informacine sistema (toliau – Integruota MIS), kuri yra įtraukta į Ypatingos svarbos informacinės infrastruktūros(toliau – YSII) ir jos valdytojų sąrašą, taip pat MRKS siejama su </w:t>
      </w:r>
      <w:r w:rsidRPr="000F075D">
        <w:rPr>
          <w:rFonts w:ascii="Times New Roman" w:hAnsi="Times New Roman" w:cs="Times New Roman"/>
          <w:noProof/>
          <w:sz w:val="24"/>
          <w:szCs w:val="24"/>
        </w:rPr>
        <w:lastRenderedPageBreak/>
        <w:t>Muitinės departamento Integruotoje MIS veikiančiomis deklaracijų rizikos valdymo ir Baltijos šalių muitinių naudojamų rentgeno kontrolės sistemų bendro duomenų mainų tinklo posistemėmis būtina užtikrinti perduodamos elektroninės informacijos saugumą, PĮ ir kompiuterinės įrangos autentiškumą (nurodant keičiamos įrangos gamintoją, kilmės šalį, ES standarto atitikties sertifikatą) bei tiekiamų paslaugų konfidencialumą.</w:t>
      </w:r>
    </w:p>
    <w:p w14:paraId="5D914D17"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Tiekėjas turi nurodyti konkrečius darbuotojus, kurie vykdys PĮ ir kompiuterinės įrangos techninę priežiūrą (pateikiant jų kvalifikaciją patvirtinančius dokumentus), taip pat nurodyti ar tiekėjas ketina pasitelkti kitos įmonės, organizacijos specialistus ir įrangą PĮ ir kompiuterinės įrangos techninės priežiūros metu (vertinamas išvardintų technikos specialistų ir techninių organizacijų prieinamumas bei patikimumas). </w:t>
      </w:r>
    </w:p>
    <w:p w14:paraId="2A4750F6"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Tiekėjas PĮ ir kompiuterinės įrangos techninės priežiūros metu privalo pateikti duomenis kokia kompiuterinė techninė įranga bus naudojama (PĮ versijos, mechaninės ir elektroninės įrenginių duomenis).</w:t>
      </w:r>
    </w:p>
    <w:p w14:paraId="0CF9AC89" w14:textId="77777777" w:rsidR="00AF779E" w:rsidRPr="000F075D" w:rsidRDefault="00AF779E" w:rsidP="00AF779E">
      <w:pPr>
        <w:numPr>
          <w:ilvl w:val="1"/>
          <w:numId w:val="171"/>
        </w:numPr>
        <w:spacing w:after="0" w:line="240" w:lineRule="auto"/>
        <w:ind w:left="0" w:firstLine="709"/>
        <w:contextualSpacing/>
        <w:jc w:val="both"/>
        <w:rPr>
          <w:rFonts w:ascii="Times New Roman" w:hAnsi="Times New Roman" w:cs="Times New Roman"/>
          <w:noProof/>
          <w:sz w:val="24"/>
          <w:szCs w:val="24"/>
        </w:rPr>
      </w:pPr>
      <w:r w:rsidRPr="000F075D">
        <w:rPr>
          <w:rFonts w:ascii="Times New Roman" w:hAnsi="Times New Roman" w:cs="Times New Roman"/>
          <w:noProof/>
          <w:sz w:val="24"/>
          <w:szCs w:val="24"/>
        </w:rPr>
        <w:t xml:space="preserve">PĮ ir kompiuterinės įrangos techninės priežiūros metu (planinės ir neplaninės), kartu su tiekėjo specialistais dalyvauja MISC specialistas. </w:t>
      </w:r>
    </w:p>
    <w:p w14:paraId="7DDF5CA2" w14:textId="3080E4F8" w:rsidR="008544BA" w:rsidRPr="000F075D" w:rsidRDefault="008544BA" w:rsidP="003D1DD8">
      <w:pPr>
        <w:spacing w:after="0" w:line="240" w:lineRule="auto"/>
        <w:jc w:val="center"/>
        <w:rPr>
          <w:szCs w:val="24"/>
        </w:rPr>
      </w:pPr>
      <w:r w:rsidRPr="000F075D">
        <w:rPr>
          <w:rFonts w:ascii="Times New Roman" w:hAnsi="Times New Roman" w:cs="Times New Roman"/>
          <w:sz w:val="24"/>
          <w:szCs w:val="24"/>
        </w:rPr>
        <w:tab/>
      </w:r>
      <w:r w:rsidRPr="000F075D">
        <w:rPr>
          <w:szCs w:val="24"/>
        </w:rPr>
        <w:t xml:space="preserve"> </w:t>
      </w:r>
    </w:p>
    <w:p w14:paraId="7CF1A20B" w14:textId="77777777" w:rsidR="008544BA" w:rsidRPr="000F075D" w:rsidRDefault="008544BA" w:rsidP="00581F17">
      <w:pPr>
        <w:tabs>
          <w:tab w:val="left" w:pos="1134"/>
          <w:tab w:val="left" w:pos="1560"/>
        </w:tabs>
        <w:spacing w:before="60" w:after="0" w:line="240" w:lineRule="auto"/>
        <w:rPr>
          <w:rFonts w:ascii="Times New Roman" w:hAnsi="Times New Roman" w:cs="Times New Roman"/>
          <w:sz w:val="24"/>
          <w:szCs w:val="24"/>
        </w:rPr>
      </w:pPr>
    </w:p>
    <w:p w14:paraId="270A7F4B" w14:textId="26A36E52" w:rsidR="00C729B4" w:rsidRPr="000F075D" w:rsidRDefault="00C729B4">
      <w:pPr>
        <w:rPr>
          <w:rFonts w:ascii="Times New Roman" w:eastAsia="Calibri" w:hAnsi="Times New Roman" w:cs="Times New Roman"/>
          <w:sz w:val="24"/>
          <w:szCs w:val="24"/>
        </w:rPr>
      </w:pPr>
      <w:r w:rsidRPr="000F075D">
        <w:rPr>
          <w:rFonts w:ascii="Times New Roman" w:hAnsi="Times New Roman" w:cs="Times New Roman"/>
          <w:szCs w:val="24"/>
        </w:rPr>
        <w:br w:type="page"/>
      </w:r>
    </w:p>
    <w:tbl>
      <w:tblPr>
        <w:tblW w:w="1985" w:type="dxa"/>
        <w:tblInd w:w="7668" w:type="dxa"/>
        <w:tblLook w:val="04A0" w:firstRow="1" w:lastRow="0" w:firstColumn="1" w:lastColumn="0" w:noHBand="0" w:noVBand="1"/>
      </w:tblPr>
      <w:tblGrid>
        <w:gridCol w:w="1985"/>
      </w:tblGrid>
      <w:tr w:rsidR="00DD7162" w:rsidRPr="000F075D" w14:paraId="5A226C3D" w14:textId="77777777" w:rsidTr="00581906">
        <w:tc>
          <w:tcPr>
            <w:tcW w:w="1985" w:type="dxa"/>
            <w:shd w:val="clear" w:color="auto" w:fill="auto"/>
          </w:tcPr>
          <w:p w14:paraId="045C0B19"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77DFEAE9" w14:textId="77777777" w:rsidTr="00581906">
        <w:tc>
          <w:tcPr>
            <w:tcW w:w="1985" w:type="dxa"/>
            <w:shd w:val="clear" w:color="auto" w:fill="auto"/>
          </w:tcPr>
          <w:p w14:paraId="759F35CD" w14:textId="1CED9210"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2 priedas</w:t>
            </w:r>
          </w:p>
        </w:tc>
      </w:tr>
    </w:tbl>
    <w:p w14:paraId="60EF4F2A" w14:textId="77777777" w:rsidR="00990DB9" w:rsidRPr="000F075D" w:rsidRDefault="00990DB9" w:rsidP="00990DB9">
      <w:pPr>
        <w:spacing w:after="0" w:line="240" w:lineRule="auto"/>
        <w:ind w:right="-178"/>
        <w:jc w:val="center"/>
        <w:rPr>
          <w:rFonts w:ascii="Times New Roman" w:eastAsia="Calibri" w:hAnsi="Times New Roman" w:cs="Times New Roman"/>
          <w:sz w:val="24"/>
          <w:szCs w:val="24"/>
        </w:rPr>
      </w:pPr>
    </w:p>
    <w:bookmarkEnd w:id="63"/>
    <w:bookmarkEnd w:id="64"/>
    <w:p w14:paraId="4F0D1535" w14:textId="77777777" w:rsidR="00CC077A" w:rsidRPr="000F075D" w:rsidRDefault="00CC077A" w:rsidP="00163640">
      <w:pPr>
        <w:spacing w:after="0"/>
        <w:ind w:right="-178"/>
        <w:jc w:val="center"/>
        <w:rPr>
          <w:rFonts w:ascii="Times New Roman" w:eastAsia="Calibri" w:hAnsi="Times New Roman" w:cs="Times New Roman"/>
          <w:sz w:val="24"/>
          <w:szCs w:val="24"/>
        </w:rPr>
      </w:pPr>
      <w:r w:rsidRPr="000F075D">
        <w:rPr>
          <w:rFonts w:ascii="Times New Roman" w:eastAsia="Calibri" w:hAnsi="Times New Roman" w:cs="Times New Roman"/>
          <w:sz w:val="24"/>
          <w:szCs w:val="24"/>
        </w:rPr>
        <w:t>Herbas arba prekių ženklas</w:t>
      </w:r>
    </w:p>
    <w:p w14:paraId="43F3808C" w14:textId="77777777" w:rsidR="00CC077A" w:rsidRPr="000F075D" w:rsidRDefault="00CC077A" w:rsidP="00163640">
      <w:pPr>
        <w:spacing w:after="0"/>
        <w:ind w:right="-178"/>
        <w:jc w:val="center"/>
        <w:rPr>
          <w:rFonts w:ascii="Times New Roman" w:eastAsia="Calibri" w:hAnsi="Times New Roman" w:cs="Times New Roman"/>
          <w:sz w:val="24"/>
          <w:szCs w:val="24"/>
        </w:rPr>
      </w:pPr>
    </w:p>
    <w:p w14:paraId="6F976315" w14:textId="77777777" w:rsidR="00CC077A" w:rsidRPr="000F075D" w:rsidRDefault="00CC077A" w:rsidP="00163640">
      <w:pPr>
        <w:spacing w:after="0"/>
        <w:ind w:right="-178"/>
        <w:jc w:val="center"/>
        <w:rPr>
          <w:rFonts w:ascii="Times New Roman" w:eastAsia="Calibri" w:hAnsi="Times New Roman" w:cs="Times New Roman"/>
          <w:i/>
          <w:iCs/>
          <w:sz w:val="20"/>
          <w:szCs w:val="20"/>
        </w:rPr>
      </w:pPr>
      <w:r w:rsidRPr="000F075D">
        <w:rPr>
          <w:rFonts w:ascii="Times New Roman" w:eastAsia="Calibri" w:hAnsi="Times New Roman" w:cs="Times New Roman"/>
          <w:i/>
          <w:iCs/>
          <w:sz w:val="20"/>
          <w:szCs w:val="20"/>
        </w:rPr>
        <w:t>(Teikėjo pavadinimas)</w:t>
      </w:r>
    </w:p>
    <w:p w14:paraId="1DC10FDF" w14:textId="77777777" w:rsidR="00CC077A" w:rsidRPr="000F075D" w:rsidRDefault="00CC077A" w:rsidP="00163640">
      <w:pPr>
        <w:spacing w:after="0"/>
        <w:ind w:right="-178"/>
        <w:jc w:val="center"/>
        <w:rPr>
          <w:rFonts w:ascii="Times New Roman" w:eastAsia="Calibri" w:hAnsi="Times New Roman" w:cs="Times New Roman"/>
          <w:sz w:val="24"/>
          <w:szCs w:val="24"/>
        </w:rPr>
      </w:pPr>
    </w:p>
    <w:p w14:paraId="128A9F94" w14:textId="77777777" w:rsidR="00CC077A" w:rsidRPr="000F075D" w:rsidRDefault="00CC077A" w:rsidP="00163640">
      <w:pPr>
        <w:spacing w:after="0"/>
        <w:ind w:right="54"/>
        <w:jc w:val="center"/>
        <w:rPr>
          <w:rFonts w:ascii="Times New Roman" w:eastAsia="Calibri" w:hAnsi="Times New Roman" w:cs="Times New Roman"/>
          <w:i/>
          <w:iCs/>
          <w:sz w:val="20"/>
          <w:szCs w:val="20"/>
        </w:rPr>
      </w:pPr>
      <w:r w:rsidRPr="000F075D">
        <w:rPr>
          <w:rFonts w:ascii="Times New Roman" w:eastAsia="Calibri" w:hAnsi="Times New Roman" w:cs="Times New Roman"/>
          <w:i/>
          <w:iCs/>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B18A1C4" w14:textId="77777777" w:rsidR="00CC077A" w:rsidRPr="000F075D" w:rsidRDefault="00CC077A" w:rsidP="00163640">
      <w:pPr>
        <w:spacing w:after="0"/>
        <w:jc w:val="center"/>
        <w:rPr>
          <w:rFonts w:ascii="Times New Roman" w:eastAsia="Calibri" w:hAnsi="Times New Roman" w:cs="Times New Roman"/>
          <w:b/>
          <w:bCs/>
          <w:sz w:val="24"/>
          <w:szCs w:val="24"/>
        </w:rPr>
      </w:pPr>
    </w:p>
    <w:p w14:paraId="2B02D477" w14:textId="77777777" w:rsidR="00CC077A" w:rsidRPr="000F075D" w:rsidRDefault="00CC077A" w:rsidP="00163640">
      <w:pPr>
        <w:spacing w:after="0"/>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Muitinės departamentui prie </w:t>
      </w:r>
    </w:p>
    <w:p w14:paraId="269DA13D" w14:textId="77777777" w:rsidR="00CC077A" w:rsidRPr="000F075D" w:rsidRDefault="00CC077A" w:rsidP="00163640">
      <w:pPr>
        <w:spacing w:after="0"/>
        <w:jc w:val="both"/>
        <w:rPr>
          <w:rFonts w:ascii="Times New Roman" w:eastAsia="Calibri" w:hAnsi="Times New Roman" w:cs="Times New Roman"/>
          <w:b/>
          <w:sz w:val="24"/>
          <w:szCs w:val="24"/>
        </w:rPr>
      </w:pPr>
      <w:r w:rsidRPr="000F075D">
        <w:rPr>
          <w:rFonts w:ascii="Times New Roman" w:eastAsia="Calibri" w:hAnsi="Times New Roman" w:cs="Times New Roman"/>
          <w:sz w:val="24"/>
          <w:szCs w:val="24"/>
        </w:rPr>
        <w:t>Lietuvos Respublikos finansų ministerijos</w:t>
      </w:r>
    </w:p>
    <w:p w14:paraId="083F69FF" w14:textId="77777777" w:rsidR="00CC077A" w:rsidRPr="000F075D" w:rsidRDefault="00CC077A" w:rsidP="00163640">
      <w:pPr>
        <w:spacing w:after="0"/>
        <w:jc w:val="center"/>
        <w:rPr>
          <w:rFonts w:ascii="Times New Roman" w:eastAsia="Calibri" w:hAnsi="Times New Roman" w:cs="Times New Roman"/>
          <w:b/>
          <w:sz w:val="24"/>
          <w:szCs w:val="24"/>
        </w:rPr>
      </w:pPr>
    </w:p>
    <w:p w14:paraId="03D1FE08" w14:textId="77777777" w:rsidR="00CC077A" w:rsidRPr="000F075D" w:rsidRDefault="00CC077A" w:rsidP="00163640">
      <w:pPr>
        <w:spacing w:after="0"/>
        <w:jc w:val="center"/>
        <w:rPr>
          <w:rFonts w:ascii="Times New Roman" w:hAnsi="Times New Roman" w:cs="Times New Roman"/>
          <w:b/>
          <w:sz w:val="24"/>
          <w:szCs w:val="24"/>
        </w:rPr>
      </w:pPr>
      <w:r w:rsidRPr="000F075D">
        <w:rPr>
          <w:rFonts w:ascii="Times New Roman" w:hAnsi="Times New Roman" w:cs="Times New Roman"/>
          <w:b/>
          <w:sz w:val="24"/>
          <w:szCs w:val="24"/>
        </w:rPr>
        <w:t>PASIŪLYMAS</w:t>
      </w:r>
    </w:p>
    <w:p w14:paraId="4C16382B" w14:textId="0E3DD4E3" w:rsidR="00483821" w:rsidRPr="000F075D" w:rsidRDefault="00483821" w:rsidP="00483821">
      <w:pPr>
        <w:autoSpaceDE w:val="0"/>
        <w:autoSpaceDN w:val="0"/>
        <w:adjustRightInd w:val="0"/>
        <w:spacing w:after="0" w:line="240" w:lineRule="auto"/>
        <w:jc w:val="center"/>
        <w:rPr>
          <w:rFonts w:ascii="Times New Roman" w:hAnsi="Times New Roman" w:cs="Times New Roman"/>
          <w:b/>
          <w:bCs/>
          <w:sz w:val="24"/>
          <w:szCs w:val="24"/>
        </w:rPr>
      </w:pPr>
      <w:r w:rsidRPr="000F075D">
        <w:rPr>
          <w:rFonts w:ascii="Times New Roman" w:hAnsi="Times New Roman" w:cs="Times New Roman"/>
          <w:b/>
          <w:bCs/>
          <w:sz w:val="24"/>
          <w:szCs w:val="24"/>
        </w:rPr>
        <w:t>MOBILIOS RENTGENO KONTROLĖS SISTEMOS „NUCTECH MT1213DE“ POGARANTINIO APTARNAVIMO IR TECHNINĖS PRIEŽIŪROS PASLAUGOS</w:t>
      </w:r>
    </w:p>
    <w:p w14:paraId="57530D8A" w14:textId="6E98E6B0" w:rsidR="00AB3F11" w:rsidRPr="000F075D" w:rsidRDefault="00980715" w:rsidP="00163640">
      <w:pPr>
        <w:spacing w:after="0" w:line="276" w:lineRule="auto"/>
        <w:ind w:left="360" w:hanging="360"/>
        <w:jc w:val="center"/>
        <w:rPr>
          <w:rFonts w:ascii="Times New Roman" w:hAnsi="Times New Roman" w:cs="Times New Roman"/>
          <w:b/>
          <w:bCs/>
          <w:sz w:val="24"/>
          <w:szCs w:val="24"/>
        </w:rPr>
      </w:pPr>
      <w:r w:rsidRPr="000F075D">
        <w:rPr>
          <w:rFonts w:ascii="Times New Roman" w:hAnsi="Times New Roman" w:cs="Times New Roman"/>
          <w:b/>
          <w:sz w:val="24"/>
          <w:szCs w:val="24"/>
        </w:rPr>
        <w:t xml:space="preserve">VIEŠAJAM </w:t>
      </w:r>
      <w:r w:rsidR="00AB3F11" w:rsidRPr="000F075D">
        <w:rPr>
          <w:rFonts w:ascii="Times New Roman" w:hAnsi="Times New Roman" w:cs="Times New Roman"/>
          <w:b/>
          <w:bCs/>
          <w:sz w:val="24"/>
          <w:szCs w:val="24"/>
        </w:rPr>
        <w:t>PIRKIMUI</w:t>
      </w:r>
    </w:p>
    <w:p w14:paraId="5EE376D7" w14:textId="77777777" w:rsidR="00AB3F11" w:rsidRPr="000F075D" w:rsidRDefault="00AB3F11" w:rsidP="00163640">
      <w:pPr>
        <w:spacing w:after="0"/>
        <w:jc w:val="center"/>
        <w:rPr>
          <w:rFonts w:ascii="Times New Roman" w:hAnsi="Times New Roman" w:cs="Times New Roman"/>
          <w:b/>
          <w:sz w:val="24"/>
          <w:szCs w:val="24"/>
        </w:rPr>
      </w:pPr>
    </w:p>
    <w:p w14:paraId="6605C0EF" w14:textId="77777777" w:rsidR="00CC077A" w:rsidRPr="000F075D" w:rsidRDefault="00CC077A" w:rsidP="00163640">
      <w:pPr>
        <w:spacing w:after="0"/>
        <w:jc w:val="center"/>
        <w:rPr>
          <w:rFonts w:ascii="Times New Roman" w:hAnsi="Times New Roman" w:cs="Times New Roman"/>
          <w:bCs/>
          <w:i/>
          <w:iCs/>
          <w:color w:val="7030A0"/>
        </w:rPr>
      </w:pPr>
      <w:r w:rsidRPr="000F075D">
        <w:rPr>
          <w:rFonts w:ascii="Times New Roman" w:hAnsi="Times New Roman" w:cs="Times New Roman"/>
          <w:bCs/>
          <w:color w:val="7030A0"/>
          <w:sz w:val="24"/>
          <w:szCs w:val="24"/>
        </w:rPr>
        <w:t>(</w:t>
      </w:r>
      <w:r w:rsidRPr="000F075D">
        <w:rPr>
          <w:rFonts w:ascii="Times New Roman" w:hAnsi="Times New Roman" w:cs="Times New Roman"/>
          <w:bCs/>
          <w:i/>
          <w:iCs/>
          <w:color w:val="7030A0"/>
        </w:rPr>
        <w:t xml:space="preserve">Pildydamas šią formą Teikėjas turi pateikti visą žemiau prašomą informaciją. </w:t>
      </w:r>
    </w:p>
    <w:p w14:paraId="05C7803F" w14:textId="77777777" w:rsidR="00CC077A" w:rsidRPr="000F075D" w:rsidRDefault="00CC077A" w:rsidP="00163640">
      <w:pPr>
        <w:spacing w:after="0"/>
        <w:jc w:val="center"/>
        <w:rPr>
          <w:rFonts w:ascii="Times New Roman" w:hAnsi="Times New Roman" w:cs="Times New Roman"/>
          <w:color w:val="7030A0"/>
          <w:sz w:val="24"/>
          <w:szCs w:val="24"/>
        </w:rPr>
      </w:pPr>
      <w:r w:rsidRPr="000F075D">
        <w:rPr>
          <w:rFonts w:ascii="Times New Roman" w:hAnsi="Times New Roman" w:cs="Times New Roman"/>
          <w:bCs/>
          <w:i/>
          <w:iCs/>
          <w:color w:val="7030A0"/>
        </w:rPr>
        <w:t>Teikėjui išbraukus formoje esančias nuostatas, jo pasiūlymas bus atmestas</w:t>
      </w:r>
      <w:r w:rsidRPr="000F075D">
        <w:rPr>
          <w:rFonts w:ascii="Times New Roman" w:hAnsi="Times New Roman" w:cs="Times New Roman"/>
          <w:bCs/>
          <w:color w:val="7030A0"/>
          <w:sz w:val="24"/>
          <w:szCs w:val="24"/>
        </w:rPr>
        <w:t>)</w:t>
      </w:r>
    </w:p>
    <w:p w14:paraId="518FA82F" w14:textId="77777777" w:rsidR="00CC077A" w:rsidRPr="000F075D" w:rsidRDefault="00CC077A" w:rsidP="00163640">
      <w:pPr>
        <w:shd w:val="clear" w:color="auto" w:fill="FFFFFF"/>
        <w:spacing w:after="0"/>
        <w:jc w:val="center"/>
        <w:rPr>
          <w:rFonts w:ascii="Times New Roman" w:hAnsi="Times New Roman" w:cs="Times New Roman"/>
          <w:sz w:val="24"/>
          <w:szCs w:val="24"/>
        </w:rPr>
      </w:pPr>
    </w:p>
    <w:p w14:paraId="0F33EEDD" w14:textId="77777777" w:rsidR="00CC077A" w:rsidRPr="000F075D" w:rsidRDefault="00CC077A" w:rsidP="00163640">
      <w:pPr>
        <w:shd w:val="clear" w:color="auto" w:fill="FFFFFF"/>
        <w:spacing w:after="0"/>
        <w:jc w:val="center"/>
        <w:rPr>
          <w:rFonts w:ascii="Times New Roman" w:hAnsi="Times New Roman" w:cs="Times New Roman"/>
          <w:b/>
          <w:bCs/>
          <w:color w:val="000000"/>
          <w:sz w:val="24"/>
          <w:szCs w:val="24"/>
        </w:rPr>
      </w:pPr>
      <w:r w:rsidRPr="000F075D">
        <w:rPr>
          <w:rFonts w:ascii="Times New Roman" w:hAnsi="Times New Roman" w:cs="Times New Roman"/>
          <w:sz w:val="24"/>
          <w:szCs w:val="24"/>
        </w:rPr>
        <w:t>____________</w:t>
      </w:r>
      <w:r w:rsidRPr="000F075D">
        <w:rPr>
          <w:rFonts w:ascii="Times New Roman" w:hAnsi="Times New Roman" w:cs="Times New Roman"/>
          <w:b/>
          <w:bCs/>
          <w:color w:val="000000"/>
          <w:sz w:val="24"/>
          <w:szCs w:val="24"/>
        </w:rPr>
        <w:t xml:space="preserve"> </w:t>
      </w:r>
    </w:p>
    <w:p w14:paraId="565F5B51" w14:textId="77777777" w:rsidR="00CC077A" w:rsidRPr="000F075D" w:rsidRDefault="00CC077A" w:rsidP="00163640">
      <w:pPr>
        <w:shd w:val="clear" w:color="auto" w:fill="FFFFFF"/>
        <w:spacing w:after="0"/>
        <w:jc w:val="center"/>
        <w:rPr>
          <w:rFonts w:ascii="Times New Roman" w:hAnsi="Times New Roman" w:cs="Times New Roman"/>
          <w:bCs/>
          <w:i/>
          <w:iCs/>
          <w:color w:val="000000"/>
          <w:sz w:val="20"/>
          <w:szCs w:val="20"/>
        </w:rPr>
      </w:pPr>
      <w:r w:rsidRPr="000F075D">
        <w:rPr>
          <w:rFonts w:ascii="Times New Roman" w:hAnsi="Times New Roman" w:cs="Times New Roman"/>
          <w:bCs/>
          <w:i/>
          <w:iCs/>
          <w:color w:val="000000"/>
          <w:sz w:val="20"/>
          <w:szCs w:val="20"/>
        </w:rPr>
        <w:t>(Data)</w:t>
      </w:r>
    </w:p>
    <w:p w14:paraId="233F13C2" w14:textId="77777777" w:rsidR="00CC077A" w:rsidRPr="000F075D" w:rsidRDefault="00CC077A" w:rsidP="00163640">
      <w:pPr>
        <w:shd w:val="clear" w:color="auto" w:fill="FFFFFF"/>
        <w:spacing w:after="0"/>
        <w:jc w:val="center"/>
        <w:rPr>
          <w:rFonts w:ascii="Times New Roman" w:hAnsi="Times New Roman" w:cs="Times New Roman"/>
          <w:bCs/>
          <w:color w:val="000000"/>
          <w:sz w:val="24"/>
          <w:szCs w:val="24"/>
        </w:rPr>
      </w:pPr>
      <w:r w:rsidRPr="000F075D">
        <w:rPr>
          <w:rFonts w:ascii="Times New Roman" w:hAnsi="Times New Roman" w:cs="Times New Roman"/>
          <w:bCs/>
          <w:color w:val="000000"/>
          <w:sz w:val="24"/>
          <w:szCs w:val="24"/>
        </w:rPr>
        <w:t>_____________</w:t>
      </w:r>
    </w:p>
    <w:p w14:paraId="45E5D171" w14:textId="77777777" w:rsidR="00CC077A" w:rsidRPr="000F075D" w:rsidRDefault="00CC077A" w:rsidP="00163640">
      <w:pPr>
        <w:shd w:val="clear" w:color="auto" w:fill="FFFFFF"/>
        <w:spacing w:after="0"/>
        <w:jc w:val="center"/>
        <w:rPr>
          <w:rFonts w:ascii="Times New Roman" w:hAnsi="Times New Roman" w:cs="Times New Roman"/>
          <w:bCs/>
          <w:i/>
          <w:iCs/>
          <w:color w:val="000000"/>
          <w:sz w:val="20"/>
          <w:szCs w:val="20"/>
        </w:rPr>
      </w:pPr>
      <w:r w:rsidRPr="000F075D">
        <w:rPr>
          <w:rFonts w:ascii="Times New Roman" w:hAnsi="Times New Roman" w:cs="Times New Roman"/>
          <w:bCs/>
          <w:i/>
          <w:iCs/>
          <w:color w:val="000000"/>
          <w:sz w:val="20"/>
          <w:szCs w:val="20"/>
        </w:rPr>
        <w:t>(Sudarymo vieta)</w:t>
      </w:r>
    </w:p>
    <w:p w14:paraId="1CA0BF55" w14:textId="77777777" w:rsidR="00CC077A" w:rsidRPr="000F075D" w:rsidRDefault="00CC077A" w:rsidP="00E46394">
      <w:pPr>
        <w:spacing w:after="0"/>
        <w:jc w:val="center"/>
        <w:rPr>
          <w:rFonts w:ascii="Times New Roman" w:hAnsi="Times New Roman" w:cs="Times New Roman"/>
          <w:sz w:val="24"/>
          <w:szCs w:val="24"/>
        </w:rPr>
      </w:pPr>
    </w:p>
    <w:p w14:paraId="5DD8ED34" w14:textId="77777777" w:rsidR="00CC077A" w:rsidRPr="000F075D" w:rsidRDefault="00CC077A" w:rsidP="00E46394">
      <w:pPr>
        <w:keepNext/>
        <w:tabs>
          <w:tab w:val="left" w:pos="284"/>
        </w:tabs>
        <w:spacing w:after="0"/>
        <w:jc w:val="both"/>
        <w:outlineLvl w:val="0"/>
        <w:rPr>
          <w:rFonts w:ascii="Times New Roman" w:eastAsia="Calibri" w:hAnsi="Times New Roman" w:cs="Times New Roman"/>
          <w:b/>
          <w:bCs/>
          <w:sz w:val="24"/>
        </w:rPr>
      </w:pPr>
      <w:r w:rsidRPr="000F075D">
        <w:rPr>
          <w:rFonts w:ascii="Times New Roman" w:hAnsi="Times New Roman" w:cs="Times New Roman"/>
          <w:b/>
          <w:bCs/>
          <w:sz w:val="24"/>
          <w:szCs w:val="24"/>
        </w:rPr>
        <w:t xml:space="preserve">1. </w:t>
      </w:r>
      <w:r w:rsidRPr="000F075D">
        <w:rPr>
          <w:rFonts w:ascii="Times New Roman" w:eastAsia="Calibri" w:hAnsi="Times New Roman" w:cs="Times New Roman"/>
          <w:b/>
          <w:bCs/>
          <w:sz w:val="24"/>
        </w:rPr>
        <w:t>INFORMACIJA APIE TEIKĖJĄ</w:t>
      </w:r>
    </w:p>
    <w:p w14:paraId="6610CF1C" w14:textId="77777777" w:rsidR="00CC077A" w:rsidRPr="000F075D" w:rsidRDefault="00CC077A" w:rsidP="00E46394">
      <w:pPr>
        <w:keepNext/>
        <w:tabs>
          <w:tab w:val="left" w:pos="284"/>
        </w:tabs>
        <w:spacing w:after="0"/>
        <w:jc w:val="both"/>
        <w:outlineLvl w:val="0"/>
        <w:rPr>
          <w:rFonts w:ascii="Times New Roman" w:eastAsia="Calibri" w:hAnsi="Times New Roman" w:cs="Times New Roman"/>
          <w:b/>
          <w:bCs/>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CC077A" w:rsidRPr="000F075D" w14:paraId="0B04B74C" w14:textId="77777777" w:rsidTr="00B604F0">
        <w:tc>
          <w:tcPr>
            <w:tcW w:w="5557" w:type="dxa"/>
            <w:tcBorders>
              <w:top w:val="single" w:sz="4" w:space="0" w:color="auto"/>
              <w:left w:val="single" w:sz="4" w:space="0" w:color="auto"/>
              <w:bottom w:val="single" w:sz="4" w:space="0" w:color="auto"/>
              <w:right w:val="single" w:sz="4" w:space="0" w:color="auto"/>
            </w:tcBorders>
            <w:hideMark/>
          </w:tcPr>
          <w:p w14:paraId="2DE6629A"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1.1. Teikėjo arba teikėjų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7A618A54" w14:textId="77777777" w:rsidR="00CC077A" w:rsidRPr="000F075D" w:rsidRDefault="00CC077A" w:rsidP="00E46394">
            <w:pPr>
              <w:spacing w:after="0"/>
              <w:jc w:val="both"/>
              <w:rPr>
                <w:rFonts w:ascii="Times New Roman" w:hAnsi="Times New Roman" w:cs="Times New Roman"/>
                <w:sz w:val="24"/>
                <w:szCs w:val="24"/>
              </w:rPr>
            </w:pPr>
          </w:p>
        </w:tc>
      </w:tr>
      <w:tr w:rsidR="00CC077A" w:rsidRPr="000F075D" w14:paraId="5E92A357" w14:textId="77777777" w:rsidTr="00B604F0">
        <w:tc>
          <w:tcPr>
            <w:tcW w:w="5557" w:type="dxa"/>
            <w:tcBorders>
              <w:top w:val="single" w:sz="4" w:space="0" w:color="auto"/>
              <w:left w:val="single" w:sz="4" w:space="0" w:color="auto"/>
              <w:bottom w:val="single" w:sz="4" w:space="0" w:color="auto"/>
              <w:right w:val="single" w:sz="4" w:space="0" w:color="auto"/>
            </w:tcBorders>
          </w:tcPr>
          <w:p w14:paraId="4EF89EF9"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 xml:space="preserve">1.2. Teikėjo arba teikėjo grupės narių juridinio asmens kodas (-ai) </w:t>
            </w:r>
            <w:r w:rsidRPr="000F075D">
              <w:rPr>
                <w:rFonts w:ascii="Times New Roman" w:hAnsi="Times New Roman" w:cs="Times New Roman"/>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32F7916C" w14:textId="77777777" w:rsidR="00CC077A" w:rsidRPr="000F075D" w:rsidRDefault="00CC077A" w:rsidP="00E46394">
            <w:pPr>
              <w:spacing w:after="0"/>
              <w:jc w:val="both"/>
              <w:rPr>
                <w:rFonts w:ascii="Times New Roman" w:hAnsi="Times New Roman" w:cs="Times New Roman"/>
                <w:sz w:val="24"/>
                <w:szCs w:val="24"/>
              </w:rPr>
            </w:pPr>
          </w:p>
        </w:tc>
      </w:tr>
      <w:tr w:rsidR="00CC077A" w:rsidRPr="000F075D" w14:paraId="782A471B" w14:textId="77777777" w:rsidTr="00B604F0">
        <w:tc>
          <w:tcPr>
            <w:tcW w:w="5557" w:type="dxa"/>
            <w:tcBorders>
              <w:top w:val="single" w:sz="4" w:space="0" w:color="auto"/>
              <w:left w:val="single" w:sz="4" w:space="0" w:color="auto"/>
              <w:bottom w:val="single" w:sz="4" w:space="0" w:color="auto"/>
              <w:right w:val="single" w:sz="4" w:space="0" w:color="auto"/>
            </w:tcBorders>
          </w:tcPr>
          <w:p w14:paraId="3A9128E8" w14:textId="77777777" w:rsidR="00CC077A" w:rsidRPr="000F075D" w:rsidRDefault="00CC077A" w:rsidP="00E46394">
            <w:pPr>
              <w:spacing w:after="0"/>
              <w:jc w:val="both"/>
              <w:rPr>
                <w:rFonts w:ascii="Times New Roman" w:hAnsi="Times New Roman" w:cs="Times New Roman"/>
                <w:i/>
                <w:sz w:val="24"/>
                <w:szCs w:val="24"/>
              </w:rPr>
            </w:pPr>
            <w:r w:rsidRPr="000F075D">
              <w:rPr>
                <w:rFonts w:ascii="Times New Roman" w:eastAsia="Calibri" w:hAnsi="Times New Roman" w:cs="Times New Roman"/>
                <w:sz w:val="24"/>
                <w:szCs w:val="24"/>
              </w:rPr>
              <w:t xml:space="preserve">1.3. Teikėjų grupės narys, atstovaujantis arba vadovaujantis teikėjų grupei </w:t>
            </w:r>
            <w:r w:rsidRPr="000F075D">
              <w:rPr>
                <w:rFonts w:ascii="Times New Roman" w:hAnsi="Times New Roman" w:cs="Times New Roman"/>
                <w:i/>
                <w:sz w:val="24"/>
                <w:szCs w:val="24"/>
              </w:rPr>
              <w:t>(pildoma, jei pasiūlymą teikia teikėjų grupė)</w:t>
            </w:r>
          </w:p>
          <w:p w14:paraId="6DDB2020"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eastAsia="Calibri" w:hAnsi="Times New Roman" w:cs="Times New Roman"/>
                <w:i/>
                <w:sz w:val="24"/>
                <w:szCs w:val="24"/>
              </w:rPr>
              <w:t>* Jeigu priimant sprendimą dėl pirkimo sutarties sudarymo turi būti gautas teikėjo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0A6C4F49" w14:textId="77777777" w:rsidR="00CC077A" w:rsidRPr="000F075D" w:rsidRDefault="00CC077A" w:rsidP="00E46394">
            <w:pPr>
              <w:spacing w:after="0"/>
              <w:jc w:val="both"/>
              <w:rPr>
                <w:rFonts w:ascii="Times New Roman" w:hAnsi="Times New Roman" w:cs="Times New Roman"/>
                <w:sz w:val="24"/>
                <w:szCs w:val="24"/>
              </w:rPr>
            </w:pPr>
          </w:p>
        </w:tc>
      </w:tr>
      <w:tr w:rsidR="00CC077A" w:rsidRPr="000F075D" w14:paraId="10A63606" w14:textId="77777777" w:rsidTr="00B604F0">
        <w:tc>
          <w:tcPr>
            <w:tcW w:w="5557" w:type="dxa"/>
            <w:tcBorders>
              <w:top w:val="single" w:sz="4" w:space="0" w:color="auto"/>
              <w:left w:val="single" w:sz="4" w:space="0" w:color="auto"/>
              <w:bottom w:val="single" w:sz="4" w:space="0" w:color="auto"/>
              <w:right w:val="single" w:sz="4" w:space="0" w:color="auto"/>
            </w:tcBorders>
          </w:tcPr>
          <w:p w14:paraId="08F6E1BB" w14:textId="77777777" w:rsidR="00CC077A" w:rsidRPr="000F075D" w:rsidRDefault="00CC077A" w:rsidP="00E46394">
            <w:pPr>
              <w:spacing w:after="0"/>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1.4. Asmuo (Asmenys) </w:t>
            </w:r>
            <w:r w:rsidRPr="000F075D">
              <w:rPr>
                <w:rFonts w:ascii="Times New Roman" w:eastAsia="Calibri" w:hAnsi="Times New Roman" w:cs="Times New Roman"/>
                <w:i/>
                <w:sz w:val="24"/>
                <w:szCs w:val="24"/>
              </w:rPr>
              <w:t>(vardas, pavardė)</w:t>
            </w:r>
            <w:r w:rsidRPr="000F075D">
              <w:rPr>
                <w:rFonts w:ascii="Times New Roman" w:eastAsia="Calibri" w:hAnsi="Times New Roman" w:cs="Times New Roman"/>
                <w:sz w:val="24"/>
                <w:szCs w:val="24"/>
              </w:rPr>
              <w:t>*:</w:t>
            </w:r>
          </w:p>
          <w:p w14:paraId="023E6D6C" w14:textId="77777777" w:rsidR="00CC077A" w:rsidRPr="000F075D" w:rsidRDefault="00CC077A" w:rsidP="000C1A47">
            <w:pPr>
              <w:numPr>
                <w:ilvl w:val="0"/>
                <w:numId w:val="167"/>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teikėjo, kuris yra juridinis asmuo, vadovas;</w:t>
            </w:r>
          </w:p>
          <w:p w14:paraId="2FF87B56" w14:textId="77777777" w:rsidR="00CC077A" w:rsidRPr="000F075D" w:rsidRDefault="00CC077A" w:rsidP="000C1A47">
            <w:pPr>
              <w:numPr>
                <w:ilvl w:val="0"/>
                <w:numId w:val="167"/>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teikėjo, kuris yra juridinis asmuo, </w:t>
            </w:r>
            <w:r w:rsidRPr="000F075D">
              <w:rPr>
                <w:rFonts w:ascii="Times New Roman" w:hAnsi="Times New Roman" w:cs="Times New Roman"/>
                <w:sz w:val="24"/>
                <w:szCs w:val="24"/>
              </w:rPr>
              <w:t>kito valdymo ar priežiūros organo nariai ar kiti asmenys, turintys teisę atstovauti teikėjui ar jį kontroliuoti, jo vardu priimti sprendimą, sudaryti sandorį;</w:t>
            </w:r>
          </w:p>
          <w:p w14:paraId="6AA06770" w14:textId="77777777" w:rsidR="00CC077A" w:rsidRPr="000F075D" w:rsidRDefault="00CC077A" w:rsidP="000C1A47">
            <w:pPr>
              <w:numPr>
                <w:ilvl w:val="0"/>
                <w:numId w:val="167"/>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 xml:space="preserve">teikėjo, kuris yra juridinis asmuo, </w:t>
            </w:r>
            <w:r w:rsidRPr="000F075D">
              <w:rPr>
                <w:rFonts w:ascii="Times New Roman" w:hAnsi="Times New Roman" w:cs="Times New Roman"/>
                <w:sz w:val="24"/>
                <w:szCs w:val="24"/>
              </w:rPr>
              <w:t>asmuo (asmenys), turintis (turintys) teisę surašyti ir pasirašyti teikėjo finansinės apskaitos dokumentus.</w:t>
            </w:r>
          </w:p>
          <w:p w14:paraId="26AD1253" w14:textId="77777777" w:rsidR="00CC077A" w:rsidRPr="000F075D" w:rsidRDefault="00CC077A" w:rsidP="00E46394">
            <w:pPr>
              <w:spacing w:after="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w:t>
            </w:r>
            <w:r w:rsidRPr="000F075D">
              <w:rPr>
                <w:rFonts w:ascii="Times New Roman" w:eastAsia="Calibri" w:hAnsi="Times New Roman" w:cs="Times New Roman"/>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828" w:type="dxa"/>
            <w:tcBorders>
              <w:top w:val="single" w:sz="4" w:space="0" w:color="auto"/>
              <w:left w:val="single" w:sz="4" w:space="0" w:color="auto"/>
              <w:bottom w:val="single" w:sz="4" w:space="0" w:color="auto"/>
              <w:right w:val="single" w:sz="4" w:space="0" w:color="auto"/>
            </w:tcBorders>
          </w:tcPr>
          <w:p w14:paraId="58A4BD70" w14:textId="77777777" w:rsidR="00CC077A" w:rsidRPr="000F075D" w:rsidRDefault="00CC077A" w:rsidP="00E46394">
            <w:pPr>
              <w:spacing w:after="0"/>
              <w:jc w:val="both"/>
              <w:rPr>
                <w:rFonts w:ascii="Times New Roman" w:hAnsi="Times New Roman" w:cs="Times New Roman"/>
                <w:i/>
                <w:iCs/>
                <w:sz w:val="24"/>
                <w:szCs w:val="24"/>
              </w:rPr>
            </w:pPr>
            <w:r w:rsidRPr="000F075D">
              <w:rPr>
                <w:rFonts w:ascii="Times New Roman" w:hAnsi="Times New Roman" w:cs="Times New Roman"/>
                <w:i/>
                <w:iCs/>
                <w:sz w:val="24"/>
                <w:szCs w:val="24"/>
              </w:rPr>
              <w:lastRenderedPageBreak/>
              <w:t>Būtina nurodyti:</w:t>
            </w:r>
          </w:p>
          <w:p w14:paraId="43044FDF" w14:textId="77777777" w:rsidR="00CC077A" w:rsidRPr="000F075D" w:rsidRDefault="00CC077A" w:rsidP="000C1A47">
            <w:pPr>
              <w:numPr>
                <w:ilvl w:val="0"/>
                <w:numId w:val="168"/>
              </w:numPr>
              <w:spacing w:after="0" w:line="240" w:lineRule="auto"/>
              <w:ind w:left="0" w:firstLine="0"/>
              <w:contextualSpacing/>
              <w:jc w:val="both"/>
              <w:rPr>
                <w:rFonts w:ascii="Times New Roman" w:hAnsi="Times New Roman" w:cs="Times New Roman"/>
                <w:i/>
                <w:iCs/>
                <w:sz w:val="24"/>
                <w:szCs w:val="24"/>
              </w:rPr>
            </w:pPr>
            <w:r w:rsidRPr="000F075D">
              <w:rPr>
                <w:rFonts w:ascii="Times New Roman" w:hAnsi="Times New Roman" w:cs="Times New Roman"/>
                <w:i/>
                <w:iCs/>
                <w:sz w:val="24"/>
                <w:szCs w:val="24"/>
              </w:rPr>
              <w:t>Vardas Pavardė;</w:t>
            </w:r>
          </w:p>
          <w:p w14:paraId="17790437" w14:textId="77777777" w:rsidR="00CC077A" w:rsidRPr="000F075D" w:rsidRDefault="00CC077A" w:rsidP="000C1A47">
            <w:pPr>
              <w:numPr>
                <w:ilvl w:val="0"/>
                <w:numId w:val="168"/>
              </w:numPr>
              <w:spacing w:after="0" w:line="240" w:lineRule="auto"/>
              <w:ind w:left="0" w:firstLine="0"/>
              <w:contextualSpacing/>
              <w:jc w:val="both"/>
              <w:rPr>
                <w:rFonts w:ascii="Times New Roman" w:hAnsi="Times New Roman" w:cs="Times New Roman"/>
                <w:sz w:val="24"/>
                <w:szCs w:val="24"/>
              </w:rPr>
            </w:pPr>
            <w:r w:rsidRPr="000F075D">
              <w:rPr>
                <w:rFonts w:ascii="Times New Roman" w:hAnsi="Times New Roman" w:cs="Times New Roman"/>
                <w:i/>
                <w:iCs/>
                <w:sz w:val="24"/>
                <w:szCs w:val="24"/>
              </w:rPr>
              <w:t>Vardas Pavardė;</w:t>
            </w:r>
          </w:p>
          <w:p w14:paraId="18A38288" w14:textId="77777777" w:rsidR="00CC077A" w:rsidRPr="000F075D" w:rsidRDefault="00CC077A" w:rsidP="00E46394">
            <w:pPr>
              <w:spacing w:after="0"/>
              <w:contextualSpacing/>
              <w:jc w:val="both"/>
              <w:rPr>
                <w:rFonts w:ascii="Times New Roman" w:hAnsi="Times New Roman" w:cs="Times New Roman"/>
                <w:i/>
                <w:iCs/>
                <w:sz w:val="24"/>
                <w:szCs w:val="24"/>
              </w:rPr>
            </w:pPr>
          </w:p>
          <w:p w14:paraId="53D358FF" w14:textId="77777777" w:rsidR="00CC077A" w:rsidRPr="000F075D" w:rsidRDefault="00CC077A" w:rsidP="00E46394">
            <w:pPr>
              <w:spacing w:after="0"/>
              <w:contextualSpacing/>
              <w:jc w:val="both"/>
              <w:rPr>
                <w:rFonts w:ascii="Times New Roman" w:hAnsi="Times New Roman" w:cs="Times New Roman"/>
                <w:i/>
                <w:iCs/>
                <w:sz w:val="24"/>
                <w:szCs w:val="24"/>
              </w:rPr>
            </w:pPr>
          </w:p>
          <w:p w14:paraId="6E0A1450" w14:textId="77777777" w:rsidR="00CC077A" w:rsidRPr="000F075D" w:rsidRDefault="00CC077A" w:rsidP="00E46394">
            <w:pPr>
              <w:spacing w:after="0"/>
              <w:contextualSpacing/>
              <w:jc w:val="both"/>
              <w:rPr>
                <w:rFonts w:ascii="Times New Roman" w:hAnsi="Times New Roman" w:cs="Times New Roman"/>
                <w:i/>
                <w:iCs/>
                <w:sz w:val="24"/>
                <w:szCs w:val="24"/>
              </w:rPr>
            </w:pPr>
          </w:p>
          <w:p w14:paraId="13BA2D90" w14:textId="77777777" w:rsidR="00CC077A" w:rsidRPr="000F075D" w:rsidRDefault="00CC077A" w:rsidP="00E46394">
            <w:pPr>
              <w:spacing w:after="0"/>
              <w:contextualSpacing/>
              <w:jc w:val="both"/>
              <w:rPr>
                <w:rFonts w:ascii="Times New Roman" w:hAnsi="Times New Roman" w:cs="Times New Roman"/>
                <w:sz w:val="24"/>
                <w:szCs w:val="24"/>
              </w:rPr>
            </w:pPr>
          </w:p>
          <w:p w14:paraId="6872A163" w14:textId="77777777" w:rsidR="00CC077A" w:rsidRPr="000F075D" w:rsidRDefault="00CC077A" w:rsidP="000C1A47">
            <w:pPr>
              <w:numPr>
                <w:ilvl w:val="0"/>
                <w:numId w:val="168"/>
              </w:numPr>
              <w:spacing w:after="0" w:line="240" w:lineRule="auto"/>
              <w:ind w:left="0" w:firstLine="0"/>
              <w:contextualSpacing/>
              <w:jc w:val="both"/>
              <w:rPr>
                <w:rFonts w:ascii="Times New Roman" w:hAnsi="Times New Roman" w:cs="Times New Roman"/>
                <w:color w:val="FF0000"/>
                <w:sz w:val="24"/>
                <w:szCs w:val="24"/>
              </w:rPr>
            </w:pPr>
            <w:r w:rsidRPr="000F075D">
              <w:rPr>
                <w:rFonts w:ascii="Times New Roman" w:hAnsi="Times New Roman" w:cs="Times New Roman"/>
                <w:i/>
                <w:iCs/>
                <w:sz w:val="24"/>
                <w:szCs w:val="24"/>
              </w:rPr>
              <w:t>Vardas Pavardė.</w:t>
            </w:r>
          </w:p>
        </w:tc>
      </w:tr>
      <w:tr w:rsidR="00CC077A" w:rsidRPr="000F075D" w14:paraId="27E19491" w14:textId="77777777" w:rsidTr="00B604F0">
        <w:tc>
          <w:tcPr>
            <w:tcW w:w="5557" w:type="dxa"/>
            <w:tcBorders>
              <w:top w:val="single" w:sz="4" w:space="0" w:color="auto"/>
              <w:left w:val="single" w:sz="4" w:space="0" w:color="auto"/>
              <w:bottom w:val="single" w:sz="4" w:space="0" w:color="auto"/>
              <w:right w:val="single" w:sz="4" w:space="0" w:color="auto"/>
            </w:tcBorders>
          </w:tcPr>
          <w:p w14:paraId="53733C9A"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06E8B12C" w14:textId="77777777" w:rsidR="00CC077A" w:rsidRPr="000F075D" w:rsidRDefault="00CC077A" w:rsidP="00E46394">
            <w:pPr>
              <w:spacing w:after="0"/>
              <w:jc w:val="both"/>
              <w:rPr>
                <w:rFonts w:ascii="Times New Roman" w:hAnsi="Times New Roman" w:cs="Times New Roman"/>
                <w:sz w:val="24"/>
                <w:szCs w:val="24"/>
              </w:rPr>
            </w:pPr>
          </w:p>
        </w:tc>
      </w:tr>
    </w:tbl>
    <w:p w14:paraId="140D3F44" w14:textId="77777777" w:rsidR="00CC077A" w:rsidRPr="000F075D" w:rsidRDefault="00CC077A" w:rsidP="00E46394">
      <w:pPr>
        <w:spacing w:after="0"/>
        <w:rPr>
          <w:rFonts w:ascii="Times New Roman" w:hAnsi="Times New Roman" w:cs="Times New Roman"/>
          <w:b/>
          <w:bCs/>
          <w:sz w:val="24"/>
          <w:szCs w:val="24"/>
        </w:rPr>
      </w:pPr>
    </w:p>
    <w:p w14:paraId="5B40DD35" w14:textId="5F1860DB" w:rsidR="00CC077A" w:rsidRPr="000F075D" w:rsidRDefault="00CC077A" w:rsidP="00E46394">
      <w:pPr>
        <w:spacing w:after="0"/>
        <w:jc w:val="both"/>
        <w:rPr>
          <w:rFonts w:ascii="Times New Roman" w:hAnsi="Times New Roman" w:cs="Times New Roman"/>
          <w:b/>
          <w:bCs/>
          <w:sz w:val="24"/>
          <w:szCs w:val="24"/>
        </w:rPr>
      </w:pPr>
      <w:r w:rsidRPr="000F075D">
        <w:rPr>
          <w:rFonts w:ascii="Times New Roman" w:hAnsi="Times New Roman" w:cs="Times New Roman"/>
          <w:b/>
          <w:bCs/>
          <w:sz w:val="24"/>
          <w:szCs w:val="24"/>
        </w:rPr>
        <w:t>2. INFORMACIJA APIE ŪKIO SUBJEKTUS, SUBTEIKĖJUS IR KVAZISUBTEIKĖJUS</w:t>
      </w:r>
    </w:p>
    <w:p w14:paraId="62731B5C" w14:textId="77777777" w:rsidR="00CC077A" w:rsidRPr="000F075D" w:rsidRDefault="00CC077A" w:rsidP="00E46394">
      <w:pPr>
        <w:spacing w:after="0"/>
        <w:jc w:val="both"/>
        <w:rPr>
          <w:rFonts w:ascii="Times New Roman" w:hAnsi="Times New Roman" w:cs="Times New Roman"/>
          <w:b/>
          <w:bCs/>
          <w:sz w:val="24"/>
          <w:szCs w:val="24"/>
        </w:rPr>
      </w:pPr>
    </w:p>
    <w:p w14:paraId="74ED81D8" w14:textId="77777777" w:rsidR="00CC077A" w:rsidRPr="000F075D" w:rsidRDefault="00CC077A" w:rsidP="00E46394">
      <w:pPr>
        <w:spacing w:after="0"/>
        <w:jc w:val="both"/>
        <w:rPr>
          <w:rFonts w:ascii="Times New Roman" w:eastAsia="Calibri" w:hAnsi="Times New Roman" w:cs="Times New Roman"/>
          <w:sz w:val="24"/>
          <w:szCs w:val="24"/>
        </w:rPr>
      </w:pPr>
      <w:r w:rsidRPr="000F075D">
        <w:rPr>
          <w:rFonts w:ascii="Times New Roman" w:hAnsi="Times New Roman" w:cs="Times New Roman"/>
          <w:sz w:val="24"/>
          <w:szCs w:val="24"/>
        </w:rPr>
        <w:t xml:space="preserve">2.1. </w:t>
      </w:r>
      <w:r w:rsidRPr="000F075D">
        <w:rPr>
          <w:rFonts w:ascii="Times New Roman" w:eastAsia="Calibri" w:hAnsi="Times New Roman" w:cs="Times New Roman"/>
          <w:sz w:val="24"/>
          <w:szCs w:val="24"/>
        </w:rPr>
        <w:t xml:space="preserve">Ūkio subjektai, </w:t>
      </w:r>
      <w:r w:rsidRPr="000F075D">
        <w:rPr>
          <w:rFonts w:ascii="Times New Roman" w:eastAsia="Calibri" w:hAnsi="Times New Roman" w:cs="Times New Roman"/>
          <w:b/>
          <w:sz w:val="24"/>
          <w:szCs w:val="24"/>
          <w:u w:val="single"/>
        </w:rPr>
        <w:t>kurių pajėgumais teikėjas remiasi</w:t>
      </w:r>
      <w:r w:rsidRPr="000F075D">
        <w:rPr>
          <w:rFonts w:ascii="Times New Roman" w:eastAsia="Calibri" w:hAnsi="Times New Roman" w:cs="Times New Roman"/>
          <w:sz w:val="24"/>
          <w:szCs w:val="24"/>
        </w:rPr>
        <w:t>, kad atitiktų techninio ir (arba) profesinio pajėgumo reikalavimus:</w:t>
      </w:r>
    </w:p>
    <w:p w14:paraId="569B2B1C" w14:textId="77777777" w:rsidR="00CC077A" w:rsidRPr="000F075D" w:rsidRDefault="00CC077A" w:rsidP="00E46394">
      <w:pPr>
        <w:spacing w:after="0"/>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CC077A" w:rsidRPr="000F075D" w14:paraId="52C66FA7" w14:textId="77777777" w:rsidTr="00B604F0">
        <w:trPr>
          <w:trHeight w:val="1290"/>
        </w:trPr>
        <w:tc>
          <w:tcPr>
            <w:tcW w:w="550" w:type="dxa"/>
            <w:shd w:val="clear" w:color="auto" w:fill="DEEAF6" w:themeFill="accent5" w:themeFillTint="33"/>
          </w:tcPr>
          <w:p w14:paraId="19D1C3E4" w14:textId="77777777" w:rsidR="00CC077A" w:rsidRPr="000F075D" w:rsidRDefault="00CC077A" w:rsidP="00E46394">
            <w:pPr>
              <w:jc w:val="center"/>
              <w:rPr>
                <w:sz w:val="24"/>
                <w:szCs w:val="24"/>
              </w:rPr>
            </w:pPr>
            <w:r w:rsidRPr="000F075D">
              <w:rPr>
                <w:sz w:val="24"/>
                <w:szCs w:val="24"/>
              </w:rPr>
              <w:t>Eil. Nr.</w:t>
            </w:r>
          </w:p>
        </w:tc>
        <w:tc>
          <w:tcPr>
            <w:tcW w:w="4174" w:type="dxa"/>
            <w:shd w:val="clear" w:color="auto" w:fill="DEEAF6" w:themeFill="accent5" w:themeFillTint="33"/>
          </w:tcPr>
          <w:p w14:paraId="1F54B8D4" w14:textId="77777777" w:rsidR="00CC077A" w:rsidRPr="000F075D" w:rsidRDefault="00CC077A" w:rsidP="00E46394">
            <w:pPr>
              <w:jc w:val="center"/>
              <w:rPr>
                <w:sz w:val="24"/>
                <w:szCs w:val="24"/>
              </w:rPr>
            </w:pPr>
            <w:r w:rsidRPr="000F075D">
              <w:rPr>
                <w:sz w:val="24"/>
                <w:szCs w:val="24"/>
              </w:rPr>
              <w:t>Ūkio subjekto vardas, pavardė arba pavadinimas</w:t>
            </w:r>
          </w:p>
          <w:p w14:paraId="10435CEF" w14:textId="77777777" w:rsidR="00CC077A" w:rsidRPr="000F075D" w:rsidRDefault="00CC077A" w:rsidP="00E46394">
            <w:pPr>
              <w:jc w:val="right"/>
              <w:rPr>
                <w:sz w:val="24"/>
                <w:szCs w:val="24"/>
              </w:rPr>
            </w:pPr>
          </w:p>
        </w:tc>
        <w:tc>
          <w:tcPr>
            <w:tcW w:w="4814" w:type="dxa"/>
            <w:shd w:val="clear" w:color="auto" w:fill="DEEAF6" w:themeFill="accent5" w:themeFillTint="33"/>
          </w:tcPr>
          <w:p w14:paraId="0350EDFB" w14:textId="77777777" w:rsidR="00CC077A" w:rsidRPr="000F075D" w:rsidRDefault="00CC077A" w:rsidP="00E46394">
            <w:pPr>
              <w:jc w:val="center"/>
              <w:rPr>
                <w:sz w:val="24"/>
                <w:szCs w:val="24"/>
              </w:rPr>
            </w:pPr>
            <w:r w:rsidRPr="000F075D">
              <w:rPr>
                <w:sz w:val="24"/>
                <w:szCs w:val="24"/>
              </w:rPr>
              <w:t>Pirkimo sutarties objekto dalies, perduodamos vykdyti ūkio subjektui, aprašymas ir perduodamų įsipareigojimų dalis (procentais) nuo pasiūlymo kainos su PVM</w:t>
            </w:r>
          </w:p>
        </w:tc>
      </w:tr>
      <w:tr w:rsidR="00CC077A" w:rsidRPr="000F075D" w14:paraId="3B27DAA0" w14:textId="77777777" w:rsidTr="00B604F0">
        <w:trPr>
          <w:trHeight w:val="321"/>
        </w:trPr>
        <w:tc>
          <w:tcPr>
            <w:tcW w:w="550" w:type="dxa"/>
          </w:tcPr>
          <w:p w14:paraId="21B63FBA" w14:textId="77777777" w:rsidR="00CC077A" w:rsidRPr="000F075D" w:rsidRDefault="00CC077A" w:rsidP="00E46394">
            <w:pPr>
              <w:jc w:val="center"/>
              <w:rPr>
                <w:i/>
                <w:sz w:val="24"/>
                <w:szCs w:val="24"/>
              </w:rPr>
            </w:pPr>
            <w:r w:rsidRPr="000F075D">
              <w:rPr>
                <w:i/>
                <w:sz w:val="24"/>
                <w:szCs w:val="24"/>
              </w:rPr>
              <w:t>1</w:t>
            </w:r>
          </w:p>
        </w:tc>
        <w:tc>
          <w:tcPr>
            <w:tcW w:w="4174" w:type="dxa"/>
          </w:tcPr>
          <w:p w14:paraId="67B775D2" w14:textId="77777777" w:rsidR="00CC077A" w:rsidRPr="000F075D" w:rsidRDefault="00CC077A" w:rsidP="00E46394">
            <w:pPr>
              <w:jc w:val="center"/>
              <w:rPr>
                <w:i/>
                <w:sz w:val="24"/>
                <w:szCs w:val="24"/>
              </w:rPr>
            </w:pPr>
            <w:r w:rsidRPr="000F075D">
              <w:rPr>
                <w:i/>
                <w:sz w:val="24"/>
                <w:szCs w:val="24"/>
              </w:rPr>
              <w:t>2</w:t>
            </w:r>
          </w:p>
        </w:tc>
        <w:tc>
          <w:tcPr>
            <w:tcW w:w="4814" w:type="dxa"/>
          </w:tcPr>
          <w:p w14:paraId="042FDC6C" w14:textId="77777777" w:rsidR="00CC077A" w:rsidRPr="000F075D" w:rsidRDefault="00CC077A" w:rsidP="00E46394">
            <w:pPr>
              <w:jc w:val="center"/>
              <w:rPr>
                <w:i/>
                <w:sz w:val="24"/>
                <w:szCs w:val="24"/>
              </w:rPr>
            </w:pPr>
            <w:r w:rsidRPr="000F075D">
              <w:rPr>
                <w:i/>
                <w:sz w:val="24"/>
                <w:szCs w:val="24"/>
              </w:rPr>
              <w:t>3</w:t>
            </w:r>
          </w:p>
        </w:tc>
      </w:tr>
      <w:tr w:rsidR="00CC077A" w:rsidRPr="000F075D" w14:paraId="4FA525F5" w14:textId="77777777" w:rsidTr="00B604F0">
        <w:trPr>
          <w:trHeight w:val="307"/>
        </w:trPr>
        <w:tc>
          <w:tcPr>
            <w:tcW w:w="550" w:type="dxa"/>
          </w:tcPr>
          <w:p w14:paraId="02FAF93B" w14:textId="77777777" w:rsidR="00CC077A" w:rsidRPr="000F075D" w:rsidRDefault="00CC077A" w:rsidP="00E46394">
            <w:pPr>
              <w:jc w:val="center"/>
              <w:rPr>
                <w:sz w:val="24"/>
                <w:szCs w:val="24"/>
              </w:rPr>
            </w:pPr>
            <w:r w:rsidRPr="000F075D">
              <w:rPr>
                <w:sz w:val="24"/>
                <w:szCs w:val="24"/>
              </w:rPr>
              <w:t>1.</w:t>
            </w:r>
          </w:p>
        </w:tc>
        <w:tc>
          <w:tcPr>
            <w:tcW w:w="4174" w:type="dxa"/>
          </w:tcPr>
          <w:p w14:paraId="7137FC63" w14:textId="77777777" w:rsidR="00CC077A" w:rsidRPr="000F075D" w:rsidRDefault="00CC077A" w:rsidP="00E46394">
            <w:pPr>
              <w:jc w:val="both"/>
              <w:rPr>
                <w:sz w:val="24"/>
                <w:szCs w:val="24"/>
              </w:rPr>
            </w:pPr>
          </w:p>
        </w:tc>
        <w:tc>
          <w:tcPr>
            <w:tcW w:w="4814" w:type="dxa"/>
          </w:tcPr>
          <w:p w14:paraId="0BDA4567" w14:textId="77777777" w:rsidR="00CC077A" w:rsidRPr="000F075D" w:rsidRDefault="00CC077A" w:rsidP="00E46394">
            <w:pPr>
              <w:jc w:val="both"/>
              <w:rPr>
                <w:sz w:val="24"/>
                <w:szCs w:val="24"/>
              </w:rPr>
            </w:pPr>
          </w:p>
        </w:tc>
      </w:tr>
    </w:tbl>
    <w:p w14:paraId="0DAE01EC" w14:textId="77777777" w:rsidR="00CC077A" w:rsidRPr="000F075D" w:rsidRDefault="00CC077A" w:rsidP="00E46394">
      <w:pPr>
        <w:spacing w:after="0"/>
        <w:jc w:val="both"/>
        <w:rPr>
          <w:rFonts w:ascii="Times New Roman" w:hAnsi="Times New Roman" w:cs="Times New Roman"/>
          <w:sz w:val="24"/>
          <w:szCs w:val="24"/>
        </w:rPr>
      </w:pPr>
    </w:p>
    <w:p w14:paraId="678C6D02"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hAnsi="Times New Roman" w:cs="Times New Roman"/>
          <w:sz w:val="24"/>
          <w:szCs w:val="24"/>
        </w:rPr>
        <w:t xml:space="preserve">2.2. </w:t>
      </w:r>
      <w:proofErr w:type="spellStart"/>
      <w:r w:rsidRPr="000F075D">
        <w:rPr>
          <w:rFonts w:ascii="Times New Roman" w:hAnsi="Times New Roman" w:cs="Times New Roman"/>
          <w:bCs/>
          <w:sz w:val="24"/>
          <w:szCs w:val="24"/>
        </w:rPr>
        <w:t>Kvazisubteikėjai</w:t>
      </w:r>
      <w:proofErr w:type="spellEnd"/>
      <w:r w:rsidRPr="000F075D">
        <w:rPr>
          <w:rFonts w:ascii="Times New Roman" w:hAnsi="Times New Roman" w:cs="Times New Roman"/>
          <w:bCs/>
          <w:sz w:val="24"/>
          <w:szCs w:val="24"/>
        </w:rPr>
        <w:t xml:space="preserve"> – </w:t>
      </w:r>
      <w:r w:rsidRPr="000F075D">
        <w:rPr>
          <w:rFonts w:ascii="Times New Roman" w:eastAsia="Calibri" w:hAnsi="Times New Roman" w:cs="Times New Roman"/>
          <w:sz w:val="24"/>
          <w:szCs w:val="24"/>
        </w:rPr>
        <w:t xml:space="preserve">subteikėjai, </w:t>
      </w:r>
      <w:r w:rsidRPr="000F075D">
        <w:rPr>
          <w:rFonts w:ascii="Times New Roman" w:eastAsia="Calibri" w:hAnsi="Times New Roman" w:cs="Times New Roman"/>
          <w:b/>
          <w:bCs/>
          <w:sz w:val="24"/>
          <w:szCs w:val="24"/>
          <w:u w:val="single"/>
        </w:rPr>
        <w:t>kurių kvalifikacija teikėjas remiasi</w:t>
      </w:r>
      <w:r w:rsidRPr="000F075D">
        <w:rPr>
          <w:rFonts w:ascii="Times New Roman" w:eastAsia="Calibri" w:hAnsi="Times New Roman" w:cs="Times New Roman"/>
          <w:sz w:val="24"/>
          <w:szCs w:val="24"/>
        </w:rPr>
        <w:t xml:space="preserve">, </w:t>
      </w:r>
      <w:r w:rsidRPr="000F075D">
        <w:rPr>
          <w:rFonts w:ascii="Times New Roman" w:hAnsi="Times New Roman" w:cs="Times New Roman"/>
          <w:sz w:val="24"/>
          <w:szCs w:val="24"/>
        </w:rPr>
        <w:t>ir kurie pasiūlymo teikimo metu dar nėra teikėjo, ūkio subjekto, kurio pajėgumais teikėjas remiasi, ar subteikėjo darbuotojai, tačiau juos ketinama įdarbinti, jei pasiūlymas bus pripažintas laimėjusiu:</w:t>
      </w:r>
    </w:p>
    <w:p w14:paraId="113EE15D" w14:textId="77777777" w:rsidR="00CC077A" w:rsidRPr="000F075D" w:rsidRDefault="00CC077A" w:rsidP="00E46394">
      <w:pPr>
        <w:spacing w:after="0"/>
        <w:jc w:val="both"/>
        <w:rPr>
          <w:rFonts w:ascii="Times New Roman" w:hAnsi="Times New Roman" w:cs="Times New Roman"/>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CC077A" w:rsidRPr="000F075D" w14:paraId="739D767E" w14:textId="77777777" w:rsidTr="00B604F0">
        <w:trPr>
          <w:trHeight w:val="1102"/>
        </w:trPr>
        <w:tc>
          <w:tcPr>
            <w:tcW w:w="517" w:type="dxa"/>
            <w:shd w:val="clear" w:color="auto" w:fill="DEEAF6" w:themeFill="accent5" w:themeFillTint="33"/>
          </w:tcPr>
          <w:p w14:paraId="34585506" w14:textId="77777777" w:rsidR="00CC077A" w:rsidRPr="000F075D" w:rsidRDefault="00CC077A" w:rsidP="00E46394">
            <w:pPr>
              <w:jc w:val="center"/>
              <w:rPr>
                <w:sz w:val="24"/>
                <w:szCs w:val="24"/>
              </w:rPr>
            </w:pPr>
            <w:r w:rsidRPr="000F075D">
              <w:rPr>
                <w:sz w:val="24"/>
                <w:szCs w:val="24"/>
              </w:rPr>
              <w:t>Eil. Nr.</w:t>
            </w:r>
          </w:p>
        </w:tc>
        <w:tc>
          <w:tcPr>
            <w:tcW w:w="4201" w:type="dxa"/>
            <w:shd w:val="clear" w:color="auto" w:fill="DEEAF6" w:themeFill="accent5" w:themeFillTint="33"/>
          </w:tcPr>
          <w:p w14:paraId="3BC28F69" w14:textId="77777777" w:rsidR="00CC077A" w:rsidRPr="000F075D" w:rsidRDefault="00CC077A" w:rsidP="00E46394">
            <w:pPr>
              <w:jc w:val="center"/>
              <w:rPr>
                <w:sz w:val="24"/>
                <w:szCs w:val="24"/>
              </w:rPr>
            </w:pPr>
            <w:proofErr w:type="spellStart"/>
            <w:r w:rsidRPr="000F075D">
              <w:rPr>
                <w:sz w:val="24"/>
                <w:szCs w:val="24"/>
              </w:rPr>
              <w:t>Kvazisubteikėjo</w:t>
            </w:r>
            <w:proofErr w:type="spellEnd"/>
            <w:r w:rsidRPr="000F075D">
              <w:rPr>
                <w:sz w:val="24"/>
                <w:szCs w:val="24"/>
              </w:rPr>
              <w:t xml:space="preserve"> vardas ir pavardė arba pavadinimas</w:t>
            </w:r>
          </w:p>
        </w:tc>
        <w:tc>
          <w:tcPr>
            <w:tcW w:w="4846" w:type="dxa"/>
            <w:shd w:val="clear" w:color="auto" w:fill="DEEAF6" w:themeFill="accent5" w:themeFillTint="33"/>
          </w:tcPr>
          <w:p w14:paraId="32048CE2" w14:textId="77777777" w:rsidR="00CC077A" w:rsidRPr="000F075D" w:rsidRDefault="00CC077A" w:rsidP="00E46394">
            <w:pPr>
              <w:jc w:val="center"/>
              <w:rPr>
                <w:sz w:val="24"/>
                <w:szCs w:val="24"/>
              </w:rPr>
            </w:pPr>
            <w:r w:rsidRPr="000F075D">
              <w:rPr>
                <w:sz w:val="24"/>
                <w:szCs w:val="24"/>
              </w:rPr>
              <w:t xml:space="preserve">Pirkimo sutarties objekto dalies, perduodamos vykdyti </w:t>
            </w:r>
            <w:proofErr w:type="spellStart"/>
            <w:r w:rsidRPr="000F075D">
              <w:rPr>
                <w:sz w:val="24"/>
                <w:szCs w:val="24"/>
              </w:rPr>
              <w:t>kvazisubteikėjui</w:t>
            </w:r>
            <w:proofErr w:type="spellEnd"/>
            <w:r w:rsidRPr="000F075D">
              <w:rPr>
                <w:sz w:val="24"/>
                <w:szCs w:val="24"/>
              </w:rPr>
              <w:t>, aprašymas ir perduodamų įsipareigojimų dalis (procentais)  nuo pasiūlymo kainos su PVM</w:t>
            </w:r>
          </w:p>
        </w:tc>
      </w:tr>
      <w:tr w:rsidR="00CC077A" w:rsidRPr="000F075D" w14:paraId="3A7EB733" w14:textId="77777777" w:rsidTr="00B604F0">
        <w:trPr>
          <w:trHeight w:val="275"/>
        </w:trPr>
        <w:tc>
          <w:tcPr>
            <w:tcW w:w="517" w:type="dxa"/>
            <w:shd w:val="clear" w:color="auto" w:fill="DEEAF6" w:themeFill="accent5" w:themeFillTint="33"/>
          </w:tcPr>
          <w:p w14:paraId="7AD7A90B" w14:textId="77777777" w:rsidR="00CC077A" w:rsidRPr="000F075D" w:rsidRDefault="00CC077A" w:rsidP="00E46394">
            <w:pPr>
              <w:jc w:val="center"/>
              <w:rPr>
                <w:sz w:val="24"/>
                <w:szCs w:val="24"/>
              </w:rPr>
            </w:pPr>
          </w:p>
        </w:tc>
        <w:tc>
          <w:tcPr>
            <w:tcW w:w="4201" w:type="dxa"/>
            <w:shd w:val="clear" w:color="auto" w:fill="DEEAF6" w:themeFill="accent5" w:themeFillTint="33"/>
          </w:tcPr>
          <w:p w14:paraId="3E7D1324" w14:textId="77777777" w:rsidR="00CC077A" w:rsidRPr="000F075D" w:rsidRDefault="00CC077A" w:rsidP="00E46394">
            <w:pPr>
              <w:jc w:val="center"/>
              <w:rPr>
                <w:sz w:val="24"/>
                <w:szCs w:val="24"/>
              </w:rPr>
            </w:pPr>
          </w:p>
        </w:tc>
        <w:tc>
          <w:tcPr>
            <w:tcW w:w="4846" w:type="dxa"/>
            <w:shd w:val="clear" w:color="auto" w:fill="DEEAF6" w:themeFill="accent5" w:themeFillTint="33"/>
          </w:tcPr>
          <w:p w14:paraId="5F542790" w14:textId="77777777" w:rsidR="00CC077A" w:rsidRPr="000F075D" w:rsidRDefault="00CC077A" w:rsidP="00E46394">
            <w:pPr>
              <w:jc w:val="center"/>
              <w:rPr>
                <w:sz w:val="24"/>
                <w:szCs w:val="24"/>
              </w:rPr>
            </w:pPr>
          </w:p>
        </w:tc>
      </w:tr>
      <w:tr w:rsidR="00CC077A" w:rsidRPr="000F075D" w14:paraId="139F6395" w14:textId="77777777" w:rsidTr="00B604F0">
        <w:trPr>
          <w:trHeight w:val="275"/>
        </w:trPr>
        <w:tc>
          <w:tcPr>
            <w:tcW w:w="517" w:type="dxa"/>
          </w:tcPr>
          <w:p w14:paraId="2A46EAFB" w14:textId="77777777" w:rsidR="00CC077A" w:rsidRPr="000F075D" w:rsidRDefault="00CC077A" w:rsidP="00E46394">
            <w:pPr>
              <w:jc w:val="center"/>
              <w:rPr>
                <w:i/>
                <w:sz w:val="24"/>
                <w:szCs w:val="24"/>
              </w:rPr>
            </w:pPr>
            <w:r w:rsidRPr="000F075D">
              <w:rPr>
                <w:i/>
                <w:sz w:val="24"/>
                <w:szCs w:val="24"/>
              </w:rPr>
              <w:t>1</w:t>
            </w:r>
          </w:p>
        </w:tc>
        <w:tc>
          <w:tcPr>
            <w:tcW w:w="4201" w:type="dxa"/>
          </w:tcPr>
          <w:p w14:paraId="7DB175A6" w14:textId="77777777" w:rsidR="00CC077A" w:rsidRPr="000F075D" w:rsidRDefault="00CC077A" w:rsidP="00E46394">
            <w:pPr>
              <w:jc w:val="center"/>
              <w:rPr>
                <w:i/>
                <w:sz w:val="24"/>
                <w:szCs w:val="24"/>
              </w:rPr>
            </w:pPr>
            <w:r w:rsidRPr="000F075D">
              <w:rPr>
                <w:i/>
                <w:sz w:val="24"/>
                <w:szCs w:val="24"/>
              </w:rPr>
              <w:t>2</w:t>
            </w:r>
          </w:p>
        </w:tc>
        <w:tc>
          <w:tcPr>
            <w:tcW w:w="4846" w:type="dxa"/>
          </w:tcPr>
          <w:p w14:paraId="1BFB52AC" w14:textId="77777777" w:rsidR="00CC077A" w:rsidRPr="000F075D" w:rsidRDefault="00CC077A" w:rsidP="00E46394">
            <w:pPr>
              <w:jc w:val="center"/>
              <w:rPr>
                <w:i/>
                <w:sz w:val="24"/>
                <w:szCs w:val="24"/>
              </w:rPr>
            </w:pPr>
            <w:r w:rsidRPr="000F075D">
              <w:rPr>
                <w:i/>
                <w:sz w:val="24"/>
                <w:szCs w:val="24"/>
              </w:rPr>
              <w:t>3</w:t>
            </w:r>
          </w:p>
        </w:tc>
      </w:tr>
      <w:tr w:rsidR="00CC077A" w:rsidRPr="000F075D" w14:paraId="3095CA40" w14:textId="77777777" w:rsidTr="00B604F0">
        <w:trPr>
          <w:trHeight w:val="263"/>
        </w:trPr>
        <w:tc>
          <w:tcPr>
            <w:tcW w:w="517" w:type="dxa"/>
          </w:tcPr>
          <w:p w14:paraId="64BC0F76" w14:textId="77777777" w:rsidR="00CC077A" w:rsidRPr="000F075D" w:rsidRDefault="00CC077A" w:rsidP="00E46394">
            <w:pPr>
              <w:jc w:val="center"/>
              <w:rPr>
                <w:sz w:val="24"/>
                <w:szCs w:val="24"/>
              </w:rPr>
            </w:pPr>
            <w:r w:rsidRPr="000F075D">
              <w:rPr>
                <w:sz w:val="24"/>
                <w:szCs w:val="24"/>
              </w:rPr>
              <w:t>1.</w:t>
            </w:r>
          </w:p>
        </w:tc>
        <w:tc>
          <w:tcPr>
            <w:tcW w:w="4201" w:type="dxa"/>
          </w:tcPr>
          <w:p w14:paraId="1DAA14E2" w14:textId="77777777" w:rsidR="00CC077A" w:rsidRPr="000F075D" w:rsidRDefault="00CC077A" w:rsidP="00E46394">
            <w:pPr>
              <w:jc w:val="both"/>
              <w:rPr>
                <w:sz w:val="24"/>
                <w:szCs w:val="24"/>
              </w:rPr>
            </w:pPr>
          </w:p>
        </w:tc>
        <w:tc>
          <w:tcPr>
            <w:tcW w:w="4846" w:type="dxa"/>
          </w:tcPr>
          <w:p w14:paraId="20EFF4F9" w14:textId="77777777" w:rsidR="00CC077A" w:rsidRPr="000F075D" w:rsidRDefault="00CC077A" w:rsidP="00E46394">
            <w:pPr>
              <w:jc w:val="both"/>
              <w:rPr>
                <w:sz w:val="24"/>
                <w:szCs w:val="24"/>
              </w:rPr>
            </w:pPr>
          </w:p>
        </w:tc>
      </w:tr>
    </w:tbl>
    <w:p w14:paraId="7D7CD243" w14:textId="77777777" w:rsidR="00CC077A" w:rsidRPr="000F075D" w:rsidRDefault="00CC077A" w:rsidP="00E46394">
      <w:pPr>
        <w:spacing w:after="0"/>
        <w:jc w:val="both"/>
        <w:rPr>
          <w:rFonts w:ascii="Times New Roman" w:eastAsia="Calibri" w:hAnsi="Times New Roman" w:cs="Times New Roman"/>
          <w:sz w:val="24"/>
          <w:szCs w:val="24"/>
        </w:rPr>
      </w:pPr>
    </w:p>
    <w:p w14:paraId="389B4C73" w14:textId="77777777" w:rsidR="00CC077A" w:rsidRPr="000F075D" w:rsidRDefault="00CC077A" w:rsidP="00E46394">
      <w:pPr>
        <w:spacing w:after="0"/>
        <w:jc w:val="both"/>
        <w:rPr>
          <w:rFonts w:ascii="Times New Roman" w:hAnsi="Times New Roman" w:cs="Times New Roman"/>
          <w:sz w:val="24"/>
          <w:szCs w:val="24"/>
        </w:rPr>
      </w:pPr>
      <w:r w:rsidRPr="000F075D">
        <w:rPr>
          <w:rFonts w:ascii="Times New Roman" w:eastAsia="Calibri" w:hAnsi="Times New Roman" w:cs="Times New Roman"/>
          <w:sz w:val="24"/>
          <w:szCs w:val="24"/>
        </w:rPr>
        <w:t xml:space="preserve">2.3. Subteikėjai, </w:t>
      </w:r>
      <w:r w:rsidRPr="000F075D">
        <w:rPr>
          <w:rFonts w:ascii="Times New Roman" w:eastAsia="Calibri" w:hAnsi="Times New Roman" w:cs="Times New Roman"/>
          <w:b/>
          <w:sz w:val="24"/>
          <w:szCs w:val="24"/>
          <w:u w:val="single"/>
        </w:rPr>
        <w:t>kurių pajėgumais teikėjas nesiremia</w:t>
      </w:r>
      <w:r w:rsidRPr="000F075D">
        <w:rPr>
          <w:rFonts w:ascii="Times New Roman" w:eastAsia="Calibri" w:hAnsi="Times New Roman" w:cs="Times New Roman"/>
          <w:sz w:val="24"/>
          <w:szCs w:val="24"/>
        </w:rPr>
        <w:t>, jeigu jie yra žinomi. Subteikėjai nėra laikomi ūkio subjektais, jeigu šie tik vykdo sutartines teikėjo prievoles, tačiau teikėjas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CC077A" w:rsidRPr="000F075D" w14:paraId="6C79B587" w14:textId="77777777" w:rsidTr="00B604F0">
        <w:trPr>
          <w:trHeight w:val="1167"/>
        </w:trPr>
        <w:tc>
          <w:tcPr>
            <w:tcW w:w="518" w:type="dxa"/>
            <w:shd w:val="clear" w:color="auto" w:fill="DEEAF6" w:themeFill="accent5" w:themeFillTint="33"/>
          </w:tcPr>
          <w:p w14:paraId="38D0B836" w14:textId="77777777" w:rsidR="00CC077A" w:rsidRPr="000F075D" w:rsidRDefault="00CC077A" w:rsidP="00E46394">
            <w:pPr>
              <w:jc w:val="center"/>
              <w:rPr>
                <w:sz w:val="24"/>
                <w:szCs w:val="24"/>
              </w:rPr>
            </w:pPr>
            <w:r w:rsidRPr="000F075D">
              <w:rPr>
                <w:sz w:val="24"/>
                <w:szCs w:val="24"/>
              </w:rPr>
              <w:t>Eil. Nr.</w:t>
            </w:r>
          </w:p>
        </w:tc>
        <w:tc>
          <w:tcPr>
            <w:tcW w:w="4207" w:type="dxa"/>
            <w:shd w:val="clear" w:color="auto" w:fill="DEEAF6" w:themeFill="accent5" w:themeFillTint="33"/>
          </w:tcPr>
          <w:p w14:paraId="3A37C0B1" w14:textId="77777777" w:rsidR="00CC077A" w:rsidRPr="000F075D" w:rsidRDefault="00CC077A" w:rsidP="00E46394">
            <w:pPr>
              <w:jc w:val="center"/>
              <w:rPr>
                <w:sz w:val="24"/>
                <w:szCs w:val="24"/>
              </w:rPr>
            </w:pPr>
            <w:r w:rsidRPr="000F075D">
              <w:rPr>
                <w:sz w:val="24"/>
                <w:szCs w:val="24"/>
              </w:rPr>
              <w:t>Subteikėjo vardas, pavardė arba pavadinimas</w:t>
            </w:r>
          </w:p>
        </w:tc>
        <w:tc>
          <w:tcPr>
            <w:tcW w:w="4852" w:type="dxa"/>
            <w:shd w:val="clear" w:color="auto" w:fill="DEEAF6" w:themeFill="accent5" w:themeFillTint="33"/>
          </w:tcPr>
          <w:p w14:paraId="07E80E50" w14:textId="77777777" w:rsidR="00CC077A" w:rsidRPr="000F075D" w:rsidRDefault="00CC077A" w:rsidP="00E46394">
            <w:pPr>
              <w:jc w:val="center"/>
              <w:rPr>
                <w:sz w:val="24"/>
                <w:szCs w:val="24"/>
              </w:rPr>
            </w:pPr>
            <w:r w:rsidRPr="000F075D">
              <w:rPr>
                <w:sz w:val="24"/>
                <w:szCs w:val="24"/>
              </w:rPr>
              <w:t>Pirkimo sutarties objekto dalies, perduodamos vykdyti subteikėjui, aprašymas ir perduodamų įsipareigojimų dalis (procentais)  nuo pasiūlymo kainos su PVM</w:t>
            </w:r>
          </w:p>
        </w:tc>
      </w:tr>
      <w:tr w:rsidR="00CC077A" w:rsidRPr="000F075D" w14:paraId="42885CA4" w14:textId="77777777" w:rsidTr="00B604F0">
        <w:trPr>
          <w:trHeight w:val="291"/>
        </w:trPr>
        <w:tc>
          <w:tcPr>
            <w:tcW w:w="518" w:type="dxa"/>
          </w:tcPr>
          <w:p w14:paraId="1435EB2A" w14:textId="77777777" w:rsidR="00CC077A" w:rsidRPr="000F075D" w:rsidRDefault="00CC077A" w:rsidP="00E46394">
            <w:pPr>
              <w:jc w:val="center"/>
              <w:rPr>
                <w:i/>
                <w:sz w:val="24"/>
                <w:szCs w:val="24"/>
              </w:rPr>
            </w:pPr>
            <w:r w:rsidRPr="000F075D">
              <w:rPr>
                <w:i/>
                <w:sz w:val="24"/>
                <w:szCs w:val="24"/>
              </w:rPr>
              <w:t>1</w:t>
            </w:r>
          </w:p>
        </w:tc>
        <w:tc>
          <w:tcPr>
            <w:tcW w:w="4207" w:type="dxa"/>
          </w:tcPr>
          <w:p w14:paraId="738B6C1E" w14:textId="77777777" w:rsidR="00CC077A" w:rsidRPr="000F075D" w:rsidRDefault="00CC077A" w:rsidP="00E46394">
            <w:pPr>
              <w:jc w:val="center"/>
              <w:rPr>
                <w:i/>
                <w:sz w:val="24"/>
                <w:szCs w:val="24"/>
              </w:rPr>
            </w:pPr>
            <w:r w:rsidRPr="000F075D">
              <w:rPr>
                <w:i/>
                <w:sz w:val="24"/>
                <w:szCs w:val="24"/>
              </w:rPr>
              <w:t>2</w:t>
            </w:r>
          </w:p>
        </w:tc>
        <w:tc>
          <w:tcPr>
            <w:tcW w:w="4852" w:type="dxa"/>
          </w:tcPr>
          <w:p w14:paraId="46BFAE23" w14:textId="77777777" w:rsidR="00CC077A" w:rsidRPr="000F075D" w:rsidRDefault="00CC077A" w:rsidP="00E46394">
            <w:pPr>
              <w:jc w:val="center"/>
              <w:rPr>
                <w:i/>
                <w:sz w:val="24"/>
                <w:szCs w:val="24"/>
              </w:rPr>
            </w:pPr>
            <w:r w:rsidRPr="000F075D">
              <w:rPr>
                <w:i/>
                <w:sz w:val="24"/>
                <w:szCs w:val="24"/>
              </w:rPr>
              <w:t>3</w:t>
            </w:r>
          </w:p>
        </w:tc>
      </w:tr>
      <w:tr w:rsidR="00CC077A" w:rsidRPr="000F075D" w14:paraId="1015BC00" w14:textId="77777777" w:rsidTr="00B604F0">
        <w:trPr>
          <w:trHeight w:val="278"/>
        </w:trPr>
        <w:tc>
          <w:tcPr>
            <w:tcW w:w="518" w:type="dxa"/>
          </w:tcPr>
          <w:p w14:paraId="0456D6F3" w14:textId="77777777" w:rsidR="00CC077A" w:rsidRPr="000F075D" w:rsidRDefault="00CC077A" w:rsidP="00E46394">
            <w:pPr>
              <w:jc w:val="center"/>
              <w:rPr>
                <w:sz w:val="24"/>
                <w:szCs w:val="24"/>
              </w:rPr>
            </w:pPr>
            <w:r w:rsidRPr="000F075D">
              <w:rPr>
                <w:sz w:val="24"/>
                <w:szCs w:val="24"/>
              </w:rPr>
              <w:t>1.</w:t>
            </w:r>
          </w:p>
        </w:tc>
        <w:tc>
          <w:tcPr>
            <w:tcW w:w="4207" w:type="dxa"/>
          </w:tcPr>
          <w:p w14:paraId="1280D3D0" w14:textId="77777777" w:rsidR="00CC077A" w:rsidRPr="000F075D" w:rsidRDefault="00CC077A" w:rsidP="00E46394">
            <w:pPr>
              <w:jc w:val="both"/>
              <w:rPr>
                <w:sz w:val="24"/>
                <w:szCs w:val="24"/>
              </w:rPr>
            </w:pPr>
          </w:p>
        </w:tc>
        <w:tc>
          <w:tcPr>
            <w:tcW w:w="4852" w:type="dxa"/>
          </w:tcPr>
          <w:p w14:paraId="734A9A7E" w14:textId="77777777" w:rsidR="00CC077A" w:rsidRPr="000F075D" w:rsidRDefault="00CC077A" w:rsidP="00E46394">
            <w:pPr>
              <w:jc w:val="both"/>
              <w:rPr>
                <w:sz w:val="24"/>
                <w:szCs w:val="24"/>
              </w:rPr>
            </w:pPr>
          </w:p>
        </w:tc>
      </w:tr>
    </w:tbl>
    <w:p w14:paraId="2CDA18F4" w14:textId="77777777" w:rsidR="00CC077A" w:rsidRPr="000F075D" w:rsidRDefault="00CC077A" w:rsidP="00E46394">
      <w:pPr>
        <w:tabs>
          <w:tab w:val="left" w:pos="284"/>
        </w:tabs>
        <w:autoSpaceDE w:val="0"/>
        <w:autoSpaceDN w:val="0"/>
        <w:adjustRightInd w:val="0"/>
        <w:spacing w:after="0"/>
        <w:jc w:val="both"/>
        <w:rPr>
          <w:rFonts w:ascii="Times New Roman" w:hAnsi="Times New Roman" w:cs="Times New Roman"/>
          <w:sz w:val="24"/>
          <w:szCs w:val="24"/>
        </w:rPr>
      </w:pPr>
    </w:p>
    <w:p w14:paraId="3E11510B" w14:textId="503634A2" w:rsidR="00CC077A" w:rsidRPr="000F075D" w:rsidRDefault="00CC077A" w:rsidP="00E46394">
      <w:pPr>
        <w:tabs>
          <w:tab w:val="left" w:pos="8222"/>
        </w:tabs>
        <w:spacing w:after="0"/>
        <w:jc w:val="both"/>
        <w:rPr>
          <w:rFonts w:ascii="Times New Roman" w:hAnsi="Times New Roman" w:cs="Times New Roman"/>
          <w:b/>
          <w:bCs/>
          <w:sz w:val="24"/>
          <w:szCs w:val="24"/>
        </w:rPr>
      </w:pPr>
      <w:r w:rsidRPr="000F075D">
        <w:rPr>
          <w:rFonts w:ascii="Times New Roman" w:hAnsi="Times New Roman" w:cs="Times New Roman"/>
          <w:b/>
          <w:bCs/>
          <w:sz w:val="24"/>
          <w:szCs w:val="24"/>
        </w:rPr>
        <w:lastRenderedPageBreak/>
        <w:t xml:space="preserve">3. Mes įsipareigojame suteikti </w:t>
      </w:r>
      <w:r w:rsidR="00A01E77" w:rsidRPr="000F075D">
        <w:rPr>
          <w:rFonts w:ascii="Times New Roman" w:hAnsi="Times New Roman" w:cs="Times New Roman"/>
          <w:b/>
          <w:bCs/>
          <w:sz w:val="24"/>
          <w:szCs w:val="24"/>
        </w:rPr>
        <w:t>Konkurso</w:t>
      </w:r>
      <w:r w:rsidRPr="000F075D">
        <w:rPr>
          <w:rFonts w:ascii="Times New Roman" w:hAnsi="Times New Roman" w:cs="Times New Roman"/>
          <w:b/>
          <w:bCs/>
          <w:sz w:val="24"/>
          <w:szCs w:val="24"/>
        </w:rPr>
        <w:t xml:space="preserve"> sąlygų 1 priedo (techninės specifikacijos) reikalavimus atitinkančias paslaugas: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827"/>
        <w:gridCol w:w="851"/>
        <w:gridCol w:w="992"/>
        <w:gridCol w:w="1559"/>
        <w:gridCol w:w="1560"/>
      </w:tblGrid>
      <w:tr w:rsidR="00E67205" w:rsidRPr="000F075D" w14:paraId="55DE07C8" w14:textId="77777777" w:rsidTr="00791A63">
        <w:trPr>
          <w:trHeight w:val="1461"/>
        </w:trPr>
        <w:tc>
          <w:tcPr>
            <w:tcW w:w="5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7CDAEA"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Eil. Nr.</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E6FFED"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F4F46C"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51BE74"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Kiekis</w:t>
            </w:r>
          </w:p>
          <w:p w14:paraId="7E0465A4" w14:textId="77777777" w:rsidR="00E67205" w:rsidRPr="000F075D" w:rsidRDefault="00E67205" w:rsidP="00791A63">
            <w:pPr>
              <w:spacing w:after="0" w:line="20" w:lineRule="atLeast"/>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BC4E60"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lang w:eastAsia="pl-PL"/>
              </w:rPr>
              <w:t xml:space="preserve">Vieneto kaina, Eur be PVM, </w:t>
            </w:r>
            <w:r w:rsidRPr="000F075D">
              <w:rPr>
                <w:rFonts w:ascii="Times New Roman" w:hAnsi="Times New Roman" w:cs="Times New Roman"/>
                <w:sz w:val="24"/>
                <w:szCs w:val="24"/>
                <w:lang w:eastAsia="pl-PL"/>
              </w:rPr>
              <w:t>(du skaičiai po kablelio)</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176DDA" w14:textId="77777777" w:rsidR="00E67205" w:rsidRPr="000F075D" w:rsidRDefault="00E67205" w:rsidP="00791A63">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lang w:eastAsia="pl-PL"/>
              </w:rPr>
              <w:t xml:space="preserve">Suma, Eur be PVM, </w:t>
            </w:r>
            <w:r w:rsidRPr="000F075D">
              <w:rPr>
                <w:rFonts w:ascii="Times New Roman" w:hAnsi="Times New Roman" w:cs="Times New Roman"/>
                <w:sz w:val="24"/>
                <w:szCs w:val="24"/>
                <w:lang w:eastAsia="pl-PL"/>
              </w:rPr>
              <w:t>(du skaičiai po kablelio)</w:t>
            </w:r>
          </w:p>
        </w:tc>
      </w:tr>
      <w:tr w:rsidR="00E67205" w:rsidRPr="000F075D" w14:paraId="50BDCCFB" w14:textId="77777777" w:rsidTr="00791A63">
        <w:trPr>
          <w:trHeight w:val="364"/>
        </w:trPr>
        <w:tc>
          <w:tcPr>
            <w:tcW w:w="596" w:type="dxa"/>
            <w:tcBorders>
              <w:top w:val="single" w:sz="4" w:space="0" w:color="auto"/>
              <w:left w:val="single" w:sz="4" w:space="0" w:color="auto"/>
              <w:bottom w:val="single" w:sz="4" w:space="0" w:color="auto"/>
              <w:right w:val="single" w:sz="4" w:space="0" w:color="auto"/>
            </w:tcBorders>
          </w:tcPr>
          <w:p w14:paraId="41DD575A"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636CED69"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4DCCD8D"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05C69675"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2E86C020"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5</w:t>
            </w:r>
          </w:p>
        </w:tc>
        <w:tc>
          <w:tcPr>
            <w:tcW w:w="1560" w:type="dxa"/>
            <w:tcBorders>
              <w:top w:val="single" w:sz="4" w:space="0" w:color="auto"/>
              <w:left w:val="single" w:sz="4" w:space="0" w:color="auto"/>
              <w:bottom w:val="single" w:sz="4" w:space="0" w:color="auto"/>
              <w:right w:val="single" w:sz="4" w:space="0" w:color="auto"/>
            </w:tcBorders>
          </w:tcPr>
          <w:p w14:paraId="02855941" w14:textId="77777777" w:rsidR="00E67205" w:rsidRPr="000F075D" w:rsidRDefault="00E67205" w:rsidP="00791A63">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6=5×4</w:t>
            </w:r>
          </w:p>
        </w:tc>
      </w:tr>
      <w:tr w:rsidR="00E67205" w:rsidRPr="000F075D" w14:paraId="1069C772" w14:textId="77777777" w:rsidTr="00791A63">
        <w:trPr>
          <w:trHeight w:val="1321"/>
        </w:trPr>
        <w:tc>
          <w:tcPr>
            <w:tcW w:w="596" w:type="dxa"/>
            <w:tcBorders>
              <w:top w:val="single" w:sz="4" w:space="0" w:color="auto"/>
              <w:left w:val="single" w:sz="4" w:space="0" w:color="auto"/>
              <w:bottom w:val="single" w:sz="4" w:space="0" w:color="auto"/>
              <w:right w:val="single" w:sz="4" w:space="0" w:color="auto"/>
            </w:tcBorders>
          </w:tcPr>
          <w:p w14:paraId="1C6DA622" w14:textId="77777777" w:rsidR="00E67205" w:rsidRPr="000F075D" w:rsidRDefault="00E67205" w:rsidP="00791A63">
            <w:pPr>
              <w:spacing w:after="0" w:line="20" w:lineRule="atLeast"/>
              <w:jc w:val="both"/>
              <w:rPr>
                <w:rFonts w:ascii="Times New Roman" w:hAnsi="Times New Roman" w:cs="Times New Roman"/>
                <w:sz w:val="24"/>
                <w:szCs w:val="24"/>
              </w:rPr>
            </w:pPr>
            <w:r w:rsidRPr="000F075D">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358B34E1" w14:textId="3E46CE04" w:rsidR="00CE412D" w:rsidRPr="000F075D" w:rsidRDefault="00CE412D" w:rsidP="00791A63">
            <w:pPr>
              <w:spacing w:after="0" w:line="20" w:lineRule="atLeast"/>
              <w:jc w:val="both"/>
              <w:rPr>
                <w:rFonts w:ascii="Times New Roman" w:hAnsi="Times New Roman" w:cs="Times New Roman"/>
                <w:b/>
                <w:bCs/>
                <w:sz w:val="24"/>
                <w:szCs w:val="24"/>
              </w:rPr>
            </w:pPr>
            <w:r w:rsidRPr="000F075D">
              <w:rPr>
                <w:rFonts w:ascii="Times New Roman" w:hAnsi="Times New Roman" w:cs="Times New Roman"/>
                <w:b/>
                <w:bCs/>
                <w:sz w:val="24"/>
                <w:szCs w:val="24"/>
              </w:rPr>
              <w:t xml:space="preserve">Mobilios rentgeno kontrolės sistemos </w:t>
            </w:r>
            <w:r w:rsidR="00606CD0" w:rsidRPr="000F075D">
              <w:rPr>
                <w:rFonts w:ascii="Times New Roman" w:hAnsi="Times New Roman" w:cs="Times New Roman"/>
                <w:b/>
                <w:bCs/>
                <w:sz w:val="24"/>
                <w:szCs w:val="24"/>
              </w:rPr>
              <w:t>„</w:t>
            </w:r>
            <w:r w:rsidRPr="000F075D">
              <w:rPr>
                <w:rFonts w:ascii="Times New Roman" w:hAnsi="Times New Roman" w:cs="Times New Roman"/>
                <w:b/>
                <w:bCs/>
                <w:sz w:val="24"/>
                <w:szCs w:val="24"/>
              </w:rPr>
              <w:t>NUCTECH MT1213DE</w:t>
            </w:r>
            <w:r w:rsidR="00606CD0" w:rsidRPr="000F075D">
              <w:rPr>
                <w:rFonts w:ascii="Times New Roman" w:hAnsi="Times New Roman" w:cs="Times New Roman"/>
                <w:b/>
                <w:bCs/>
                <w:sz w:val="24"/>
                <w:szCs w:val="24"/>
              </w:rPr>
              <w:t>“</w:t>
            </w:r>
            <w:r w:rsidRPr="000F075D">
              <w:rPr>
                <w:rFonts w:ascii="Times New Roman" w:hAnsi="Times New Roman" w:cs="Times New Roman"/>
                <w:b/>
                <w:bCs/>
                <w:sz w:val="24"/>
                <w:szCs w:val="24"/>
              </w:rPr>
              <w:t xml:space="preserve"> </w:t>
            </w:r>
            <w:proofErr w:type="spellStart"/>
            <w:r w:rsidRPr="000F075D">
              <w:rPr>
                <w:rFonts w:ascii="Times New Roman" w:hAnsi="Times New Roman" w:cs="Times New Roman"/>
                <w:b/>
                <w:bCs/>
                <w:sz w:val="24"/>
                <w:szCs w:val="24"/>
              </w:rPr>
              <w:t>pogarantinio</w:t>
            </w:r>
            <w:proofErr w:type="spellEnd"/>
            <w:r w:rsidRPr="000F075D">
              <w:rPr>
                <w:rFonts w:ascii="Times New Roman" w:hAnsi="Times New Roman" w:cs="Times New Roman"/>
                <w:b/>
                <w:bCs/>
                <w:sz w:val="24"/>
                <w:szCs w:val="24"/>
              </w:rPr>
              <w:t xml:space="preserve"> aptarnavimo ir techninės priežiūros paslaugas</w:t>
            </w:r>
          </w:p>
        </w:tc>
        <w:tc>
          <w:tcPr>
            <w:tcW w:w="851" w:type="dxa"/>
            <w:tcBorders>
              <w:top w:val="single" w:sz="4" w:space="0" w:color="auto"/>
              <w:left w:val="single" w:sz="4" w:space="0" w:color="auto"/>
              <w:bottom w:val="single" w:sz="4" w:space="0" w:color="auto"/>
              <w:right w:val="single" w:sz="4" w:space="0" w:color="auto"/>
            </w:tcBorders>
          </w:tcPr>
          <w:p w14:paraId="38785D00" w14:textId="77777777" w:rsidR="00E67205" w:rsidRPr="000F075D" w:rsidRDefault="00E67205" w:rsidP="00791A63">
            <w:pPr>
              <w:spacing w:after="0" w:line="20" w:lineRule="atLeast"/>
              <w:jc w:val="center"/>
              <w:rPr>
                <w:rFonts w:ascii="Times New Roman" w:hAnsi="Times New Roman" w:cs="Times New Roman"/>
                <w:sz w:val="24"/>
                <w:szCs w:val="24"/>
              </w:rPr>
            </w:pPr>
            <w:proofErr w:type="spellStart"/>
            <w:r w:rsidRPr="000F075D">
              <w:rPr>
                <w:rFonts w:ascii="Times New Roman" w:hAnsi="Times New Roman" w:cs="Times New Roman"/>
                <w:sz w:val="24"/>
                <w:szCs w:val="24"/>
              </w:rPr>
              <w:t>Ketv</w:t>
            </w:r>
            <w:proofErr w:type="spellEnd"/>
            <w:r w:rsidRPr="000F075D">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C94AADA" w14:textId="37944E4E" w:rsidR="00E67205" w:rsidRPr="000F075D" w:rsidRDefault="00FA7D91" w:rsidP="00791A63">
            <w:pPr>
              <w:spacing w:after="0" w:line="20" w:lineRule="atLeast"/>
              <w:jc w:val="center"/>
              <w:rPr>
                <w:rFonts w:ascii="Times New Roman" w:hAnsi="Times New Roman" w:cs="Times New Roman"/>
                <w:sz w:val="24"/>
                <w:szCs w:val="24"/>
              </w:rPr>
            </w:pPr>
            <w:r w:rsidRPr="000F075D">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14:paraId="6E6B75F0" w14:textId="77777777" w:rsidR="00E67205" w:rsidRPr="000F075D" w:rsidRDefault="00E67205" w:rsidP="00791A63">
            <w:pPr>
              <w:spacing w:after="0" w:line="20" w:lineRule="atLeast"/>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98650F" w14:textId="77777777" w:rsidR="00E67205" w:rsidRPr="000F075D" w:rsidRDefault="00E67205" w:rsidP="00791A63">
            <w:pPr>
              <w:spacing w:after="0" w:line="20" w:lineRule="atLeast"/>
              <w:jc w:val="center"/>
              <w:rPr>
                <w:rFonts w:ascii="Times New Roman" w:hAnsi="Times New Roman" w:cs="Times New Roman"/>
                <w:sz w:val="24"/>
                <w:szCs w:val="24"/>
              </w:rPr>
            </w:pPr>
          </w:p>
        </w:tc>
      </w:tr>
      <w:tr w:rsidR="00E67205" w:rsidRPr="000F075D" w14:paraId="03F21758" w14:textId="77777777" w:rsidTr="00791A63">
        <w:trPr>
          <w:trHeight w:val="317"/>
        </w:trPr>
        <w:tc>
          <w:tcPr>
            <w:tcW w:w="7825" w:type="dxa"/>
            <w:gridSpan w:val="5"/>
            <w:tcBorders>
              <w:top w:val="single" w:sz="4" w:space="0" w:color="auto"/>
              <w:left w:val="single" w:sz="4" w:space="0" w:color="auto"/>
              <w:bottom w:val="single" w:sz="4" w:space="0" w:color="auto"/>
              <w:right w:val="single" w:sz="4" w:space="0" w:color="auto"/>
            </w:tcBorders>
          </w:tcPr>
          <w:p w14:paraId="45150F78" w14:textId="77777777" w:rsidR="00E67205" w:rsidRPr="000F075D" w:rsidRDefault="00E67205" w:rsidP="00791A63">
            <w:pPr>
              <w:spacing w:after="0" w:line="20" w:lineRule="atLeast"/>
              <w:jc w:val="right"/>
              <w:rPr>
                <w:rFonts w:ascii="Times New Roman" w:eastAsia="Calibri" w:hAnsi="Times New Roman" w:cs="Times New Roman"/>
                <w:sz w:val="24"/>
                <w:szCs w:val="24"/>
              </w:rPr>
            </w:pPr>
            <w:r w:rsidRPr="000F075D">
              <w:rPr>
                <w:rFonts w:ascii="Times New Roman" w:eastAsia="Calibri" w:hAnsi="Times New Roman" w:cs="Times New Roman"/>
                <w:b/>
                <w:sz w:val="24"/>
                <w:szCs w:val="24"/>
              </w:rPr>
              <w:t xml:space="preserve">IŠ VISO, Eur be PVM </w:t>
            </w:r>
          </w:p>
        </w:tc>
        <w:tc>
          <w:tcPr>
            <w:tcW w:w="1560" w:type="dxa"/>
            <w:tcBorders>
              <w:top w:val="single" w:sz="4" w:space="0" w:color="auto"/>
              <w:left w:val="single" w:sz="4" w:space="0" w:color="auto"/>
              <w:bottom w:val="single" w:sz="4" w:space="0" w:color="auto"/>
              <w:right w:val="single" w:sz="4" w:space="0" w:color="auto"/>
            </w:tcBorders>
          </w:tcPr>
          <w:p w14:paraId="53FF4B21" w14:textId="77777777" w:rsidR="00E67205" w:rsidRPr="000F075D" w:rsidRDefault="00E67205" w:rsidP="00791A63">
            <w:pPr>
              <w:spacing w:after="0" w:line="20" w:lineRule="atLeast"/>
              <w:jc w:val="center"/>
              <w:rPr>
                <w:rFonts w:ascii="Times New Roman" w:hAnsi="Times New Roman" w:cs="Times New Roman"/>
                <w:sz w:val="24"/>
                <w:szCs w:val="24"/>
              </w:rPr>
            </w:pPr>
          </w:p>
        </w:tc>
      </w:tr>
      <w:tr w:rsidR="00E67205" w:rsidRPr="000F075D" w14:paraId="05E1639B" w14:textId="77777777" w:rsidTr="00791A63">
        <w:trPr>
          <w:trHeight w:val="280"/>
        </w:trPr>
        <w:tc>
          <w:tcPr>
            <w:tcW w:w="7825" w:type="dxa"/>
            <w:gridSpan w:val="5"/>
            <w:tcBorders>
              <w:top w:val="single" w:sz="4" w:space="0" w:color="auto"/>
              <w:left w:val="single" w:sz="4" w:space="0" w:color="auto"/>
              <w:bottom w:val="single" w:sz="4" w:space="0" w:color="auto"/>
              <w:right w:val="single" w:sz="4" w:space="0" w:color="auto"/>
            </w:tcBorders>
          </w:tcPr>
          <w:p w14:paraId="79764316" w14:textId="77777777" w:rsidR="00E67205" w:rsidRPr="000F075D" w:rsidRDefault="00E67205" w:rsidP="00791A63">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PVM tarifas, proc.</w:t>
            </w:r>
          </w:p>
        </w:tc>
        <w:tc>
          <w:tcPr>
            <w:tcW w:w="1560" w:type="dxa"/>
            <w:tcBorders>
              <w:top w:val="single" w:sz="4" w:space="0" w:color="auto"/>
              <w:left w:val="single" w:sz="4" w:space="0" w:color="auto"/>
              <w:bottom w:val="single" w:sz="4" w:space="0" w:color="auto"/>
              <w:right w:val="single" w:sz="4" w:space="0" w:color="auto"/>
            </w:tcBorders>
          </w:tcPr>
          <w:p w14:paraId="48F8A511" w14:textId="77777777" w:rsidR="00E67205" w:rsidRPr="000F075D" w:rsidRDefault="00E67205" w:rsidP="00791A63">
            <w:pPr>
              <w:spacing w:after="0" w:line="20" w:lineRule="atLeast"/>
              <w:jc w:val="center"/>
              <w:rPr>
                <w:rFonts w:ascii="Times New Roman" w:hAnsi="Times New Roman" w:cs="Times New Roman"/>
                <w:sz w:val="24"/>
                <w:szCs w:val="24"/>
              </w:rPr>
            </w:pPr>
          </w:p>
        </w:tc>
      </w:tr>
      <w:tr w:rsidR="00E67205" w:rsidRPr="000F075D" w14:paraId="11EFB0BF" w14:textId="77777777" w:rsidTr="00791A63">
        <w:trPr>
          <w:trHeight w:val="269"/>
        </w:trPr>
        <w:tc>
          <w:tcPr>
            <w:tcW w:w="7825" w:type="dxa"/>
            <w:gridSpan w:val="5"/>
            <w:tcBorders>
              <w:top w:val="single" w:sz="4" w:space="0" w:color="auto"/>
              <w:left w:val="single" w:sz="4" w:space="0" w:color="auto"/>
              <w:bottom w:val="single" w:sz="4" w:space="0" w:color="auto"/>
              <w:right w:val="single" w:sz="4" w:space="0" w:color="auto"/>
            </w:tcBorders>
          </w:tcPr>
          <w:p w14:paraId="32B6F066" w14:textId="77777777" w:rsidR="00E67205" w:rsidRPr="000F075D" w:rsidRDefault="00E67205" w:rsidP="00791A63">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 xml:space="preserve">PVM suma, Eur </w:t>
            </w:r>
          </w:p>
        </w:tc>
        <w:tc>
          <w:tcPr>
            <w:tcW w:w="1560" w:type="dxa"/>
            <w:tcBorders>
              <w:top w:val="single" w:sz="4" w:space="0" w:color="auto"/>
              <w:left w:val="single" w:sz="4" w:space="0" w:color="auto"/>
              <w:bottom w:val="single" w:sz="4" w:space="0" w:color="auto"/>
              <w:right w:val="single" w:sz="4" w:space="0" w:color="auto"/>
            </w:tcBorders>
          </w:tcPr>
          <w:p w14:paraId="2F3150A6" w14:textId="77777777" w:rsidR="00E67205" w:rsidRPr="000F075D" w:rsidRDefault="00E67205" w:rsidP="00791A63">
            <w:pPr>
              <w:spacing w:after="0" w:line="20" w:lineRule="atLeast"/>
              <w:jc w:val="center"/>
              <w:rPr>
                <w:rFonts w:ascii="Times New Roman" w:hAnsi="Times New Roman" w:cs="Times New Roman"/>
                <w:sz w:val="24"/>
                <w:szCs w:val="24"/>
              </w:rPr>
            </w:pPr>
          </w:p>
        </w:tc>
      </w:tr>
      <w:tr w:rsidR="00E67205" w:rsidRPr="000F075D" w14:paraId="0039E197" w14:textId="77777777" w:rsidTr="00791A63">
        <w:trPr>
          <w:trHeight w:val="260"/>
        </w:trPr>
        <w:tc>
          <w:tcPr>
            <w:tcW w:w="7825" w:type="dxa"/>
            <w:gridSpan w:val="5"/>
            <w:tcBorders>
              <w:top w:val="single" w:sz="4" w:space="0" w:color="auto"/>
              <w:left w:val="single" w:sz="4" w:space="0" w:color="auto"/>
              <w:bottom w:val="single" w:sz="4" w:space="0" w:color="auto"/>
              <w:right w:val="single" w:sz="4" w:space="0" w:color="auto"/>
            </w:tcBorders>
          </w:tcPr>
          <w:p w14:paraId="335C4AF5" w14:textId="77777777" w:rsidR="00E67205" w:rsidRPr="000F075D" w:rsidRDefault="00E67205" w:rsidP="00791A63">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 xml:space="preserve">IŠ VISO, Eur su PVM* </w:t>
            </w:r>
          </w:p>
        </w:tc>
        <w:tc>
          <w:tcPr>
            <w:tcW w:w="1560" w:type="dxa"/>
            <w:tcBorders>
              <w:top w:val="single" w:sz="4" w:space="0" w:color="auto"/>
              <w:left w:val="single" w:sz="4" w:space="0" w:color="auto"/>
              <w:bottom w:val="single" w:sz="4" w:space="0" w:color="auto"/>
              <w:right w:val="single" w:sz="4" w:space="0" w:color="auto"/>
            </w:tcBorders>
          </w:tcPr>
          <w:p w14:paraId="76B45BFD" w14:textId="77777777" w:rsidR="00E67205" w:rsidRPr="000F075D" w:rsidRDefault="00E67205" w:rsidP="00791A63">
            <w:pPr>
              <w:spacing w:after="0" w:line="20" w:lineRule="atLeast"/>
              <w:jc w:val="center"/>
              <w:rPr>
                <w:rFonts w:ascii="Times New Roman" w:hAnsi="Times New Roman" w:cs="Times New Roman"/>
                <w:sz w:val="24"/>
                <w:szCs w:val="24"/>
              </w:rPr>
            </w:pPr>
          </w:p>
        </w:tc>
      </w:tr>
    </w:tbl>
    <w:p w14:paraId="7D8A8216" w14:textId="77777777" w:rsidR="00E67205" w:rsidRPr="000F075D" w:rsidRDefault="00E67205" w:rsidP="00E46394">
      <w:pPr>
        <w:tabs>
          <w:tab w:val="left" w:pos="8222"/>
        </w:tabs>
        <w:spacing w:after="0"/>
        <w:jc w:val="both"/>
        <w:rPr>
          <w:rFonts w:ascii="Times New Roman" w:hAnsi="Times New Roman" w:cs="Times New Roman"/>
          <w:b/>
          <w:bCs/>
          <w:sz w:val="24"/>
          <w:szCs w:val="24"/>
        </w:rPr>
      </w:pPr>
    </w:p>
    <w:p w14:paraId="395EEC50" w14:textId="77777777" w:rsidR="00CC077A" w:rsidRPr="000F075D" w:rsidRDefault="00CC077A" w:rsidP="00E46394">
      <w:pPr>
        <w:spacing w:after="0"/>
        <w:ind w:firstLine="709"/>
        <w:rPr>
          <w:rFonts w:ascii="Times New Roman" w:hAnsi="Times New Roman" w:cs="Times New Roman"/>
          <w:sz w:val="24"/>
          <w:szCs w:val="24"/>
        </w:rPr>
      </w:pPr>
      <w:r w:rsidRPr="000F075D">
        <w:rPr>
          <w:rFonts w:ascii="Times New Roman" w:hAnsi="Times New Roman" w:cs="Times New Roman"/>
          <w:b/>
          <w:bCs/>
          <w:sz w:val="24"/>
          <w:szCs w:val="24"/>
        </w:rPr>
        <w:t>Bendra pasiūlymo kaina* su PVM yra _____________ Eur</w:t>
      </w:r>
      <w:r w:rsidRPr="000F075D">
        <w:rPr>
          <w:rFonts w:ascii="Times New Roman" w:hAnsi="Times New Roman" w:cs="Times New Roman"/>
          <w:sz w:val="24"/>
          <w:szCs w:val="24"/>
        </w:rPr>
        <w:t xml:space="preserve"> </w:t>
      </w:r>
      <w:r w:rsidRPr="000F075D">
        <w:rPr>
          <w:rFonts w:ascii="Times New Roman" w:hAnsi="Times New Roman" w:cs="Times New Roman"/>
          <w:i/>
          <w:iCs/>
          <w:sz w:val="24"/>
          <w:szCs w:val="24"/>
        </w:rPr>
        <w:t>(suma skaičiais ir žodžiais)</w:t>
      </w:r>
      <w:r w:rsidRPr="000F075D">
        <w:rPr>
          <w:rFonts w:ascii="Times New Roman" w:hAnsi="Times New Roman" w:cs="Times New Roman"/>
          <w:sz w:val="24"/>
          <w:szCs w:val="24"/>
        </w:rPr>
        <w:t>.</w:t>
      </w:r>
    </w:p>
    <w:p w14:paraId="099C8BC9" w14:textId="77777777" w:rsidR="00CC077A" w:rsidRPr="000F075D" w:rsidRDefault="00CC077A" w:rsidP="00E46394">
      <w:pPr>
        <w:spacing w:after="0"/>
        <w:rPr>
          <w:rFonts w:ascii="Times New Roman" w:hAnsi="Times New Roman" w:cs="Times New Roman"/>
          <w:sz w:val="24"/>
          <w:szCs w:val="24"/>
          <w:lang w:val="pt-BR"/>
        </w:rPr>
      </w:pPr>
    </w:p>
    <w:p w14:paraId="55AB65E0" w14:textId="2EB09C13" w:rsidR="00CC077A" w:rsidRPr="000F075D" w:rsidRDefault="00CC077A" w:rsidP="00E46394">
      <w:pPr>
        <w:spacing w:after="0"/>
        <w:ind w:firstLine="709"/>
        <w:jc w:val="both"/>
        <w:rPr>
          <w:rFonts w:ascii="Times New Roman" w:hAnsi="Times New Roman" w:cs="Times New Roman"/>
          <w:sz w:val="24"/>
          <w:szCs w:val="24"/>
        </w:rPr>
      </w:pPr>
      <w:r w:rsidRPr="000F075D">
        <w:rPr>
          <w:rFonts w:ascii="Times New Roman" w:hAnsi="Times New Roman" w:cs="Times New Roman"/>
          <w:sz w:val="24"/>
          <w:szCs w:val="24"/>
        </w:rPr>
        <w:t>Tais atvejais, kai pagal galiojančius teisės aktus teikėjui nereikia mokėti PVM, jis nurodo kainą be PVM ir nurodo priežastis, dėl kurių PVM nemoka</w:t>
      </w:r>
      <w:r w:rsidR="00B1046A" w:rsidRPr="000F075D">
        <w:rPr>
          <w:rFonts w:ascii="Times New Roman" w:hAnsi="Times New Roman" w:cs="Times New Roman"/>
          <w:sz w:val="24"/>
          <w:szCs w:val="24"/>
        </w:rPr>
        <w:t>, vadovaudamasis 2006 m. lapkričio 28 d. Tarybos direktyvos 2006/112/EB dėl pridėtinės vertės mokesčio bendros sistemos (pvz., 138 straipsnio 1 dalis)</w:t>
      </w:r>
      <w:r w:rsidR="000612C2" w:rsidRPr="000F075D">
        <w:rPr>
          <w:rFonts w:ascii="Times New Roman" w:hAnsi="Times New Roman" w:cs="Times New Roman"/>
          <w:sz w:val="24"/>
          <w:szCs w:val="24"/>
        </w:rPr>
        <w:t>.</w:t>
      </w:r>
    </w:p>
    <w:p w14:paraId="2B7023A2" w14:textId="77777777" w:rsidR="00CC077A" w:rsidRPr="000F075D" w:rsidRDefault="00CC077A" w:rsidP="00E46394">
      <w:pPr>
        <w:spacing w:after="0"/>
        <w:ind w:firstLine="709"/>
        <w:jc w:val="both"/>
        <w:rPr>
          <w:rFonts w:ascii="Times New Roman" w:hAnsi="Times New Roman" w:cs="Times New Roman"/>
          <w:iCs/>
          <w:sz w:val="24"/>
          <w:szCs w:val="24"/>
          <w:lang w:val="pt-BR"/>
        </w:rPr>
      </w:pPr>
      <w:r w:rsidRPr="000F075D">
        <w:rPr>
          <w:rFonts w:ascii="Times New Roman" w:eastAsia="Calibri" w:hAnsi="Times New Roman" w:cs="Times New Roman"/>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0813CEDA" w14:textId="77777777" w:rsidR="00CC077A" w:rsidRPr="000F075D" w:rsidRDefault="00CC077A" w:rsidP="00E46394">
      <w:pPr>
        <w:pStyle w:val="ListParagraph"/>
        <w:ind w:left="360"/>
        <w:rPr>
          <w:b/>
          <w:bCs/>
          <w:szCs w:val="24"/>
        </w:rPr>
      </w:pPr>
    </w:p>
    <w:p w14:paraId="7AF3423B" w14:textId="77777777" w:rsidR="00CC077A" w:rsidRPr="000F075D" w:rsidRDefault="00CC077A" w:rsidP="00E46394">
      <w:pPr>
        <w:spacing w:after="0"/>
        <w:jc w:val="both"/>
        <w:rPr>
          <w:rFonts w:ascii="Times New Roman" w:hAnsi="Times New Roman" w:cs="Times New Roman"/>
          <w:b/>
          <w:bCs/>
          <w:sz w:val="24"/>
          <w:szCs w:val="24"/>
        </w:rPr>
      </w:pPr>
      <w:r w:rsidRPr="000F075D">
        <w:rPr>
          <w:rFonts w:ascii="Times New Roman" w:hAnsi="Times New Roman" w:cs="Times New Roman"/>
          <w:b/>
          <w:bCs/>
          <w:sz w:val="24"/>
          <w:szCs w:val="24"/>
        </w:rPr>
        <w:t>4. PRIDEDAMI DOKUMENTAI IR INFORMACIJA APIE KONFIDENCIALUMĄ</w:t>
      </w:r>
    </w:p>
    <w:p w14:paraId="6140C4BF" w14:textId="77777777" w:rsidR="00CC077A" w:rsidRPr="000F075D" w:rsidRDefault="00CC077A" w:rsidP="00E46394">
      <w:pPr>
        <w:spacing w:after="0"/>
        <w:jc w:val="both"/>
        <w:rPr>
          <w:rFonts w:ascii="Times New Roman" w:hAnsi="Times New Roman" w:cs="Times New Roman"/>
          <w:sz w:val="24"/>
          <w:szCs w:val="32"/>
        </w:rPr>
      </w:pPr>
      <w:r w:rsidRPr="000F075D">
        <w:rPr>
          <w:rFonts w:ascii="Times New Roman" w:hAnsi="Times New Roman" w:cs="Times New Roman"/>
          <w:sz w:val="24"/>
          <w:szCs w:val="32"/>
        </w:rPr>
        <w:t>Jei nenurodyta kitaip, visi dokumentai teikiami su pasiūlymu CVP IS priemonėmis:</w:t>
      </w:r>
    </w:p>
    <w:p w14:paraId="0CC8C236" w14:textId="77777777" w:rsidR="00CC077A" w:rsidRPr="000F075D" w:rsidRDefault="00CC077A" w:rsidP="00E46394">
      <w:pPr>
        <w:spacing w:after="0"/>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055"/>
        <w:gridCol w:w="2207"/>
      </w:tblGrid>
      <w:tr w:rsidR="00CC077A" w:rsidRPr="000F075D" w14:paraId="327A4D7F" w14:textId="77777777" w:rsidTr="00B604F0">
        <w:tc>
          <w:tcPr>
            <w:tcW w:w="0" w:type="auto"/>
            <w:shd w:val="clear" w:color="auto" w:fill="DEEAF6"/>
            <w:vAlign w:val="center"/>
          </w:tcPr>
          <w:p w14:paraId="0CCF3789"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Eil.</w:t>
            </w:r>
          </w:p>
          <w:p w14:paraId="049232CD"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Nr.</w:t>
            </w:r>
          </w:p>
        </w:tc>
        <w:tc>
          <w:tcPr>
            <w:tcW w:w="3478" w:type="dxa"/>
            <w:shd w:val="clear" w:color="auto" w:fill="DEEAF6"/>
            <w:vAlign w:val="center"/>
          </w:tcPr>
          <w:p w14:paraId="77B3A681"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Dokumentas</w:t>
            </w:r>
          </w:p>
        </w:tc>
        <w:tc>
          <w:tcPr>
            <w:tcW w:w="1030" w:type="dxa"/>
            <w:shd w:val="clear" w:color="auto" w:fill="DEEAF6"/>
            <w:vAlign w:val="center"/>
          </w:tcPr>
          <w:p w14:paraId="4207A05E"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Lapų skaičius</w:t>
            </w:r>
          </w:p>
        </w:tc>
        <w:tc>
          <w:tcPr>
            <w:tcW w:w="0" w:type="auto"/>
            <w:shd w:val="clear" w:color="auto" w:fill="DEEAF6"/>
            <w:vAlign w:val="center"/>
          </w:tcPr>
          <w:p w14:paraId="39A01994"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Ar dokumente yra konfidencialios informacijos?</w:t>
            </w:r>
          </w:p>
          <w:p w14:paraId="4E021E07"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(Taip / Ne)</w:t>
            </w:r>
          </w:p>
        </w:tc>
        <w:tc>
          <w:tcPr>
            <w:tcW w:w="0" w:type="auto"/>
            <w:shd w:val="clear" w:color="auto" w:fill="DEEAF6"/>
            <w:vAlign w:val="center"/>
          </w:tcPr>
          <w:p w14:paraId="4246D586" w14:textId="77777777" w:rsidR="00CC077A" w:rsidRPr="000F075D" w:rsidRDefault="00CC077A" w:rsidP="00E46394">
            <w:pPr>
              <w:spacing w:after="0"/>
              <w:jc w:val="center"/>
              <w:rPr>
                <w:rFonts w:ascii="Times New Roman" w:hAnsi="Times New Roman" w:cs="Times New Roman"/>
                <w:b/>
                <w:bCs/>
                <w:sz w:val="24"/>
                <w:szCs w:val="24"/>
              </w:rPr>
            </w:pPr>
            <w:r w:rsidRPr="000F075D">
              <w:rPr>
                <w:rFonts w:ascii="Times New Roman" w:hAnsi="Times New Roman" w:cs="Times New Roman"/>
                <w:b/>
                <w:bCs/>
                <w:sz w:val="24"/>
                <w:szCs w:val="24"/>
              </w:rPr>
              <w:t>Paaiškinimas, kokia konkreti informacija dokumente yra konfidenciali ir kodėl</w:t>
            </w:r>
          </w:p>
        </w:tc>
      </w:tr>
      <w:tr w:rsidR="00CC077A" w:rsidRPr="000F075D" w14:paraId="4B499810" w14:textId="77777777" w:rsidTr="00B604F0">
        <w:tc>
          <w:tcPr>
            <w:tcW w:w="0" w:type="auto"/>
            <w:shd w:val="clear" w:color="auto" w:fill="auto"/>
            <w:vAlign w:val="center"/>
          </w:tcPr>
          <w:p w14:paraId="18FBD67C" w14:textId="77777777" w:rsidR="00CC077A" w:rsidRPr="000F075D" w:rsidRDefault="00CC077A" w:rsidP="00E46394">
            <w:pPr>
              <w:spacing w:after="0"/>
              <w:jc w:val="center"/>
              <w:rPr>
                <w:rFonts w:ascii="Times New Roman" w:hAnsi="Times New Roman" w:cs="Times New Roman"/>
                <w:bCs/>
                <w:sz w:val="24"/>
                <w:szCs w:val="24"/>
              </w:rPr>
            </w:pPr>
            <w:r w:rsidRPr="000F075D">
              <w:rPr>
                <w:rFonts w:ascii="Times New Roman" w:hAnsi="Times New Roman" w:cs="Times New Roman"/>
                <w:i/>
                <w:sz w:val="24"/>
                <w:szCs w:val="24"/>
              </w:rPr>
              <w:t>1</w:t>
            </w:r>
          </w:p>
        </w:tc>
        <w:tc>
          <w:tcPr>
            <w:tcW w:w="3478" w:type="dxa"/>
            <w:shd w:val="clear" w:color="auto" w:fill="auto"/>
            <w:vAlign w:val="center"/>
          </w:tcPr>
          <w:p w14:paraId="10600241" w14:textId="77777777" w:rsidR="00CC077A" w:rsidRPr="000F075D" w:rsidRDefault="00CC077A" w:rsidP="00E46394">
            <w:pPr>
              <w:spacing w:after="0"/>
              <w:jc w:val="center"/>
              <w:rPr>
                <w:rFonts w:ascii="Times New Roman" w:hAnsi="Times New Roman" w:cs="Times New Roman"/>
                <w:bCs/>
                <w:sz w:val="24"/>
                <w:szCs w:val="24"/>
              </w:rPr>
            </w:pPr>
            <w:r w:rsidRPr="000F075D">
              <w:rPr>
                <w:rFonts w:ascii="Times New Roman" w:hAnsi="Times New Roman" w:cs="Times New Roman"/>
                <w:i/>
                <w:iCs/>
                <w:sz w:val="24"/>
                <w:szCs w:val="24"/>
              </w:rPr>
              <w:t>2</w:t>
            </w:r>
          </w:p>
        </w:tc>
        <w:tc>
          <w:tcPr>
            <w:tcW w:w="1030" w:type="dxa"/>
            <w:shd w:val="clear" w:color="auto" w:fill="auto"/>
          </w:tcPr>
          <w:p w14:paraId="4E433BB9" w14:textId="77777777" w:rsidR="00CC077A" w:rsidRPr="000F075D" w:rsidRDefault="00CC077A" w:rsidP="00E46394">
            <w:pPr>
              <w:spacing w:after="0"/>
              <w:jc w:val="center"/>
              <w:rPr>
                <w:rFonts w:ascii="Times New Roman" w:hAnsi="Times New Roman" w:cs="Times New Roman"/>
                <w:i/>
                <w:sz w:val="24"/>
                <w:szCs w:val="24"/>
              </w:rPr>
            </w:pPr>
            <w:r w:rsidRPr="000F075D">
              <w:rPr>
                <w:rFonts w:ascii="Times New Roman" w:hAnsi="Times New Roman" w:cs="Times New Roman"/>
                <w:i/>
                <w:sz w:val="24"/>
                <w:szCs w:val="24"/>
              </w:rPr>
              <w:t>3</w:t>
            </w:r>
          </w:p>
        </w:tc>
        <w:tc>
          <w:tcPr>
            <w:tcW w:w="0" w:type="auto"/>
            <w:shd w:val="clear" w:color="auto" w:fill="auto"/>
            <w:vAlign w:val="center"/>
          </w:tcPr>
          <w:p w14:paraId="04570652" w14:textId="77777777" w:rsidR="00CC077A" w:rsidRPr="000F075D" w:rsidRDefault="00CC077A" w:rsidP="00E46394">
            <w:pPr>
              <w:spacing w:after="0"/>
              <w:jc w:val="center"/>
              <w:rPr>
                <w:rFonts w:ascii="Times New Roman" w:hAnsi="Times New Roman" w:cs="Times New Roman"/>
                <w:bCs/>
                <w:i/>
                <w:iCs/>
                <w:sz w:val="24"/>
                <w:szCs w:val="24"/>
              </w:rPr>
            </w:pPr>
            <w:r w:rsidRPr="000F075D">
              <w:rPr>
                <w:rFonts w:ascii="Times New Roman" w:hAnsi="Times New Roman" w:cs="Times New Roman"/>
                <w:bCs/>
                <w:i/>
                <w:iCs/>
                <w:sz w:val="24"/>
                <w:szCs w:val="24"/>
              </w:rPr>
              <w:t>4</w:t>
            </w:r>
          </w:p>
        </w:tc>
        <w:tc>
          <w:tcPr>
            <w:tcW w:w="0" w:type="auto"/>
            <w:shd w:val="clear" w:color="auto" w:fill="auto"/>
            <w:vAlign w:val="center"/>
          </w:tcPr>
          <w:p w14:paraId="199A30AA" w14:textId="77777777" w:rsidR="00CC077A" w:rsidRPr="000F075D" w:rsidRDefault="00CC077A" w:rsidP="00E46394">
            <w:pPr>
              <w:spacing w:after="0"/>
              <w:jc w:val="center"/>
              <w:rPr>
                <w:rFonts w:ascii="Times New Roman" w:hAnsi="Times New Roman" w:cs="Times New Roman"/>
                <w:bCs/>
                <w:sz w:val="24"/>
                <w:szCs w:val="24"/>
              </w:rPr>
            </w:pPr>
            <w:r w:rsidRPr="000F075D">
              <w:rPr>
                <w:rFonts w:ascii="Times New Roman" w:hAnsi="Times New Roman" w:cs="Times New Roman"/>
                <w:i/>
                <w:sz w:val="24"/>
                <w:szCs w:val="24"/>
              </w:rPr>
              <w:t>5</w:t>
            </w:r>
          </w:p>
        </w:tc>
      </w:tr>
      <w:tr w:rsidR="00CC077A" w:rsidRPr="000F075D" w14:paraId="29585873" w14:textId="77777777" w:rsidTr="00B604F0">
        <w:tc>
          <w:tcPr>
            <w:tcW w:w="0" w:type="auto"/>
            <w:shd w:val="clear" w:color="auto" w:fill="auto"/>
          </w:tcPr>
          <w:p w14:paraId="615B8164" w14:textId="77777777" w:rsidR="00CC077A" w:rsidRPr="000F075D" w:rsidRDefault="00CC077A" w:rsidP="00E46394">
            <w:pPr>
              <w:spacing w:after="0"/>
              <w:rPr>
                <w:rFonts w:ascii="Times New Roman" w:hAnsi="Times New Roman" w:cs="Times New Roman"/>
                <w:sz w:val="24"/>
                <w:szCs w:val="24"/>
              </w:rPr>
            </w:pPr>
            <w:r w:rsidRPr="000F075D">
              <w:rPr>
                <w:rFonts w:ascii="Times New Roman" w:hAnsi="Times New Roman" w:cs="Times New Roman"/>
                <w:sz w:val="24"/>
                <w:szCs w:val="24"/>
              </w:rPr>
              <w:t>1.1.</w:t>
            </w:r>
          </w:p>
        </w:tc>
        <w:tc>
          <w:tcPr>
            <w:tcW w:w="3478" w:type="dxa"/>
            <w:shd w:val="clear" w:color="auto" w:fill="auto"/>
          </w:tcPr>
          <w:p w14:paraId="0E7FC288" w14:textId="77777777" w:rsidR="00CC077A" w:rsidRPr="000F075D" w:rsidRDefault="00CC077A" w:rsidP="00E46394">
            <w:pPr>
              <w:spacing w:after="0"/>
              <w:rPr>
                <w:rFonts w:ascii="Times New Roman" w:hAnsi="Times New Roman" w:cs="Times New Roman"/>
                <w:sz w:val="24"/>
                <w:szCs w:val="24"/>
              </w:rPr>
            </w:pPr>
          </w:p>
        </w:tc>
        <w:tc>
          <w:tcPr>
            <w:tcW w:w="1030" w:type="dxa"/>
            <w:shd w:val="clear" w:color="auto" w:fill="auto"/>
          </w:tcPr>
          <w:p w14:paraId="56568FC8"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vAlign w:val="center"/>
          </w:tcPr>
          <w:p w14:paraId="51D6C439"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vAlign w:val="center"/>
          </w:tcPr>
          <w:p w14:paraId="37328D02" w14:textId="77777777" w:rsidR="00CC077A" w:rsidRPr="000F075D" w:rsidRDefault="00CC077A" w:rsidP="00E46394">
            <w:pPr>
              <w:spacing w:after="0"/>
              <w:rPr>
                <w:rFonts w:ascii="Times New Roman" w:hAnsi="Times New Roman" w:cs="Times New Roman"/>
                <w:sz w:val="24"/>
                <w:szCs w:val="24"/>
              </w:rPr>
            </w:pPr>
          </w:p>
        </w:tc>
      </w:tr>
      <w:tr w:rsidR="00CC077A" w:rsidRPr="000F075D" w14:paraId="08BBDEBC" w14:textId="77777777" w:rsidTr="00B604F0">
        <w:tc>
          <w:tcPr>
            <w:tcW w:w="0" w:type="auto"/>
            <w:shd w:val="clear" w:color="auto" w:fill="auto"/>
          </w:tcPr>
          <w:p w14:paraId="3D45FBA2" w14:textId="77777777" w:rsidR="00CC077A" w:rsidRPr="000F075D" w:rsidRDefault="00CC077A" w:rsidP="00E46394">
            <w:pPr>
              <w:spacing w:after="0"/>
              <w:rPr>
                <w:rFonts w:ascii="Times New Roman" w:hAnsi="Times New Roman" w:cs="Times New Roman"/>
                <w:sz w:val="24"/>
                <w:szCs w:val="24"/>
              </w:rPr>
            </w:pPr>
            <w:r w:rsidRPr="000F075D">
              <w:rPr>
                <w:rFonts w:ascii="Times New Roman" w:hAnsi="Times New Roman" w:cs="Times New Roman"/>
                <w:sz w:val="24"/>
                <w:szCs w:val="24"/>
              </w:rPr>
              <w:t>1.2.</w:t>
            </w:r>
          </w:p>
        </w:tc>
        <w:tc>
          <w:tcPr>
            <w:tcW w:w="3478" w:type="dxa"/>
            <w:shd w:val="clear" w:color="auto" w:fill="auto"/>
          </w:tcPr>
          <w:p w14:paraId="40D3571C" w14:textId="77777777" w:rsidR="00CC077A" w:rsidRPr="000F075D" w:rsidRDefault="00CC077A" w:rsidP="00E46394">
            <w:pPr>
              <w:spacing w:after="0"/>
              <w:rPr>
                <w:rFonts w:ascii="Times New Roman" w:hAnsi="Times New Roman" w:cs="Times New Roman"/>
                <w:sz w:val="24"/>
                <w:szCs w:val="24"/>
              </w:rPr>
            </w:pPr>
          </w:p>
        </w:tc>
        <w:tc>
          <w:tcPr>
            <w:tcW w:w="1030" w:type="dxa"/>
            <w:shd w:val="clear" w:color="auto" w:fill="auto"/>
          </w:tcPr>
          <w:p w14:paraId="06C19E2C"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tcPr>
          <w:p w14:paraId="4CDDBF06" w14:textId="77777777" w:rsidR="00CC077A" w:rsidRPr="000F075D" w:rsidRDefault="00CC077A" w:rsidP="00E46394">
            <w:pPr>
              <w:spacing w:after="0"/>
              <w:rPr>
                <w:rFonts w:ascii="Times New Roman" w:hAnsi="Times New Roman" w:cs="Times New Roman"/>
                <w:sz w:val="24"/>
                <w:szCs w:val="24"/>
              </w:rPr>
            </w:pPr>
          </w:p>
        </w:tc>
        <w:tc>
          <w:tcPr>
            <w:tcW w:w="0" w:type="auto"/>
            <w:shd w:val="clear" w:color="auto" w:fill="auto"/>
          </w:tcPr>
          <w:p w14:paraId="71F61621" w14:textId="77777777" w:rsidR="00CC077A" w:rsidRPr="000F075D" w:rsidRDefault="00CC077A" w:rsidP="00E46394">
            <w:pPr>
              <w:spacing w:after="0"/>
              <w:rPr>
                <w:rFonts w:ascii="Times New Roman" w:hAnsi="Times New Roman" w:cs="Times New Roman"/>
                <w:sz w:val="24"/>
                <w:szCs w:val="24"/>
              </w:rPr>
            </w:pPr>
          </w:p>
        </w:tc>
      </w:tr>
    </w:tbl>
    <w:p w14:paraId="2A5C97C2" w14:textId="77777777" w:rsidR="00CC077A" w:rsidRPr="000F075D" w:rsidRDefault="00CC077A" w:rsidP="00E46394">
      <w:pPr>
        <w:spacing w:after="0"/>
        <w:rPr>
          <w:rFonts w:ascii="Times New Roman" w:hAnsi="Times New Roman" w:cs="Times New Roman"/>
          <w:sz w:val="24"/>
          <w:szCs w:val="24"/>
        </w:rPr>
      </w:pPr>
    </w:p>
    <w:p w14:paraId="3D36AF90" w14:textId="77777777" w:rsidR="00CC077A" w:rsidRPr="000F075D" w:rsidRDefault="00CC077A" w:rsidP="00E46394">
      <w:pPr>
        <w:spacing w:after="0"/>
        <w:rPr>
          <w:rFonts w:ascii="Times New Roman" w:hAnsi="Times New Roman" w:cs="Times New Roman"/>
          <w:szCs w:val="24"/>
        </w:rPr>
      </w:pPr>
      <w:r w:rsidRPr="000F075D">
        <w:rPr>
          <w:rFonts w:ascii="Times New Roman" w:hAnsi="Times New Roman" w:cs="Times New Roman"/>
          <w:b/>
          <w:bCs/>
          <w:sz w:val="24"/>
          <w:szCs w:val="24"/>
        </w:rPr>
        <w:t>Pasirašydamas šį pasiūlymą, tvirtintu, kad:</w:t>
      </w:r>
    </w:p>
    <w:p w14:paraId="75FA0917" w14:textId="77777777" w:rsidR="00CC077A" w:rsidRPr="000F075D" w:rsidRDefault="00CC077A" w:rsidP="000C1A47">
      <w:pPr>
        <w:numPr>
          <w:ilvl w:val="0"/>
          <w:numId w:val="166"/>
        </w:numPr>
        <w:spacing w:after="0"/>
        <w:contextualSpacing/>
        <w:jc w:val="both"/>
        <w:rPr>
          <w:rFonts w:ascii="Times New Roman" w:eastAsia="Calibri" w:hAnsi="Times New Roman" w:cs="Times New Roman"/>
          <w:b/>
          <w:bCs/>
          <w:smallCaps/>
          <w:sz w:val="24"/>
          <w:szCs w:val="24"/>
        </w:rPr>
      </w:pPr>
      <w:r w:rsidRPr="000F075D">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143BB922" w14:textId="50CD468A" w:rsidR="00CC077A" w:rsidRPr="000F075D" w:rsidRDefault="00CC077A" w:rsidP="000C1A47">
      <w:pPr>
        <w:numPr>
          <w:ilvl w:val="0"/>
          <w:numId w:val="166"/>
        </w:numPr>
        <w:spacing w:after="0"/>
        <w:contextualSpacing/>
        <w:jc w:val="both"/>
        <w:rPr>
          <w:rFonts w:ascii="Times New Roman" w:eastAsia="Calibri" w:hAnsi="Times New Roman" w:cs="Times New Roman"/>
          <w:b/>
          <w:bCs/>
          <w:smallCaps/>
          <w:sz w:val="24"/>
          <w:szCs w:val="24"/>
        </w:rPr>
      </w:pPr>
      <w:r w:rsidRPr="000F075D">
        <w:rPr>
          <w:rFonts w:ascii="Times New Roman" w:eastAsia="Calibri" w:hAnsi="Times New Roman" w:cs="Times New Roman"/>
          <w:sz w:val="24"/>
          <w:szCs w:val="24"/>
        </w:rPr>
        <w:lastRenderedPageBreak/>
        <w:t xml:space="preserve">sutinku su </w:t>
      </w:r>
      <w:r w:rsidR="000A5F51" w:rsidRPr="000F075D">
        <w:rPr>
          <w:rFonts w:ascii="Times New Roman" w:eastAsia="Calibri" w:hAnsi="Times New Roman" w:cs="Times New Roman"/>
          <w:sz w:val="24"/>
          <w:szCs w:val="24"/>
        </w:rPr>
        <w:t>Konkurso</w:t>
      </w:r>
      <w:r w:rsidRPr="000F075D">
        <w:rPr>
          <w:rFonts w:ascii="Times New Roman" w:eastAsia="Calibri" w:hAnsi="Times New Roman" w:cs="Times New Roman"/>
          <w:sz w:val="24"/>
          <w:szCs w:val="24"/>
        </w:rPr>
        <w:t xml:space="preserve"> sąlygose nustatytomis sąlygomis ir procedūromis;</w:t>
      </w:r>
    </w:p>
    <w:p w14:paraId="523A17E8" w14:textId="7ACCB549" w:rsidR="00CC077A" w:rsidRPr="000F075D" w:rsidRDefault="000A5F51" w:rsidP="000C1A47">
      <w:pPr>
        <w:numPr>
          <w:ilvl w:val="0"/>
          <w:numId w:val="166"/>
        </w:numPr>
        <w:spacing w:after="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Konkurso</w:t>
      </w:r>
      <w:r w:rsidR="00CC077A" w:rsidRPr="000F075D">
        <w:rPr>
          <w:rFonts w:ascii="Times New Roman" w:eastAsia="Calibri" w:hAnsi="Times New Roman" w:cs="Times New Roman"/>
          <w:sz w:val="24"/>
          <w:szCs w:val="24"/>
        </w:rPr>
        <w:t xml:space="preserve"> sąlygose pateikti duomenys ir informacija yra teisinga ir apima viską, ko reikia tinkamam sutarties įvykdymui;</w:t>
      </w:r>
    </w:p>
    <w:p w14:paraId="19B3EEDC" w14:textId="0E7C9392" w:rsidR="00CC077A" w:rsidRPr="000F075D" w:rsidRDefault="00CC077A" w:rsidP="000C1A47">
      <w:pPr>
        <w:numPr>
          <w:ilvl w:val="0"/>
          <w:numId w:val="166"/>
        </w:numPr>
        <w:spacing w:after="0"/>
        <w:contextualSpacing/>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 xml:space="preserve">pasiūlymas galioja </w:t>
      </w:r>
      <w:r w:rsidR="00CE509F" w:rsidRPr="000F075D">
        <w:rPr>
          <w:rFonts w:ascii="Times New Roman" w:eastAsia="Calibri" w:hAnsi="Times New Roman" w:cs="Times New Roman"/>
          <w:sz w:val="24"/>
          <w:szCs w:val="24"/>
        </w:rPr>
        <w:t>Konkurso</w:t>
      </w:r>
      <w:r w:rsidRPr="000F075D">
        <w:rPr>
          <w:rFonts w:ascii="Times New Roman" w:eastAsia="Calibri" w:hAnsi="Times New Roman" w:cs="Times New Roman"/>
          <w:sz w:val="24"/>
          <w:szCs w:val="24"/>
        </w:rPr>
        <w:t xml:space="preserve"> sąlygų </w:t>
      </w:r>
      <w:r w:rsidR="00CE509F" w:rsidRPr="000F075D">
        <w:rPr>
          <w:rFonts w:ascii="Times New Roman" w:eastAsia="Calibri" w:hAnsi="Times New Roman" w:cs="Times New Roman"/>
          <w:sz w:val="24"/>
          <w:szCs w:val="24"/>
        </w:rPr>
        <w:t>VI</w:t>
      </w:r>
      <w:r w:rsidRPr="000F075D">
        <w:rPr>
          <w:rFonts w:ascii="Times New Roman" w:eastAsia="Calibri" w:hAnsi="Times New Roman" w:cs="Times New Roman"/>
          <w:sz w:val="24"/>
          <w:szCs w:val="24"/>
        </w:rPr>
        <w:t xml:space="preserve"> skyriuje </w:t>
      </w:r>
      <w:r w:rsidR="00CE509F" w:rsidRPr="000F075D">
        <w:rPr>
          <w:rFonts w:ascii="Times New Roman" w:eastAsia="Calibri" w:hAnsi="Times New Roman" w:cs="Times New Roman"/>
          <w:sz w:val="24"/>
          <w:szCs w:val="24"/>
        </w:rPr>
        <w:t>6</w:t>
      </w:r>
      <w:r w:rsidRPr="000F075D">
        <w:rPr>
          <w:rFonts w:ascii="Times New Roman" w:eastAsia="Calibri" w:hAnsi="Times New Roman" w:cs="Times New Roman"/>
          <w:sz w:val="24"/>
          <w:szCs w:val="24"/>
        </w:rPr>
        <w:t>.13 punkte nurodytą terminą.</w:t>
      </w:r>
    </w:p>
    <w:p w14:paraId="26DF1DA7" w14:textId="77777777" w:rsidR="00CC077A" w:rsidRPr="000F075D" w:rsidRDefault="00CC077A" w:rsidP="00E46394">
      <w:pPr>
        <w:pStyle w:val="ListParagraph"/>
        <w:ind w:left="928" w:hanging="360"/>
        <w:rPr>
          <w:szCs w:val="24"/>
        </w:rPr>
      </w:pPr>
    </w:p>
    <w:p w14:paraId="58815E31" w14:textId="77777777" w:rsidR="00CC077A" w:rsidRPr="000F075D" w:rsidRDefault="00CC077A" w:rsidP="00E46394">
      <w:pPr>
        <w:pStyle w:val="ListParagraph"/>
        <w:ind w:left="928" w:hanging="360"/>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77A" w:rsidRPr="000F075D" w14:paraId="4C153F06" w14:textId="77777777" w:rsidTr="00B604F0">
        <w:trPr>
          <w:trHeight w:val="186"/>
        </w:trPr>
        <w:tc>
          <w:tcPr>
            <w:tcW w:w="3888" w:type="dxa"/>
            <w:tcBorders>
              <w:top w:val="single" w:sz="4" w:space="0" w:color="auto"/>
              <w:left w:val="nil"/>
              <w:bottom w:val="nil"/>
              <w:right w:val="nil"/>
            </w:tcBorders>
          </w:tcPr>
          <w:p w14:paraId="7607656C" w14:textId="77777777" w:rsidR="00CC077A" w:rsidRPr="000F075D" w:rsidRDefault="00CC077A" w:rsidP="00E46394">
            <w:pPr>
              <w:spacing w:after="0"/>
              <w:jc w:val="center"/>
              <w:rPr>
                <w:rFonts w:ascii="Times New Roman" w:hAnsi="Times New Roman" w:cs="Times New Roman"/>
                <w:color w:val="808080"/>
                <w:sz w:val="24"/>
                <w:szCs w:val="24"/>
                <w:vertAlign w:val="superscript"/>
              </w:rPr>
            </w:pPr>
            <w:r w:rsidRPr="000F075D">
              <w:rPr>
                <w:rFonts w:ascii="Times New Roman" w:hAnsi="Times New Roman" w:cs="Times New Roman"/>
                <w:i/>
                <w:color w:val="808080"/>
                <w:sz w:val="24"/>
                <w:szCs w:val="24"/>
                <w:vertAlign w:val="superscript"/>
              </w:rPr>
              <w:t>(Teikėjo arba jo įgalioto asmens pareigų pavadinimas)</w:t>
            </w:r>
          </w:p>
        </w:tc>
        <w:tc>
          <w:tcPr>
            <w:tcW w:w="607" w:type="dxa"/>
            <w:tcBorders>
              <w:top w:val="nil"/>
              <w:left w:val="nil"/>
              <w:bottom w:val="nil"/>
              <w:right w:val="nil"/>
            </w:tcBorders>
          </w:tcPr>
          <w:p w14:paraId="14CAE875" w14:textId="77777777" w:rsidR="00CC077A" w:rsidRPr="000F075D" w:rsidRDefault="00CC077A" w:rsidP="00E46394">
            <w:pPr>
              <w:spacing w:after="0"/>
              <w:rPr>
                <w:rFonts w:ascii="Times New Roman" w:hAnsi="Times New Roman" w:cs="Times New Roman"/>
                <w:color w:val="808080"/>
                <w:sz w:val="24"/>
                <w:szCs w:val="24"/>
                <w:vertAlign w:val="superscript"/>
              </w:rPr>
            </w:pPr>
          </w:p>
        </w:tc>
        <w:tc>
          <w:tcPr>
            <w:tcW w:w="1989" w:type="dxa"/>
            <w:tcBorders>
              <w:top w:val="single" w:sz="4" w:space="0" w:color="auto"/>
              <w:left w:val="nil"/>
              <w:bottom w:val="nil"/>
              <w:right w:val="nil"/>
            </w:tcBorders>
            <w:hideMark/>
          </w:tcPr>
          <w:p w14:paraId="47448CAC" w14:textId="77777777" w:rsidR="00CC077A" w:rsidRPr="000F075D" w:rsidRDefault="00CC077A" w:rsidP="00E46394">
            <w:pPr>
              <w:spacing w:after="0"/>
              <w:jc w:val="center"/>
              <w:rPr>
                <w:rFonts w:ascii="Times New Roman" w:hAnsi="Times New Roman" w:cs="Times New Roman"/>
                <w:color w:val="808080"/>
                <w:sz w:val="24"/>
                <w:szCs w:val="24"/>
                <w:vertAlign w:val="superscript"/>
              </w:rPr>
            </w:pPr>
            <w:r w:rsidRPr="000F075D">
              <w:rPr>
                <w:rFonts w:ascii="Times New Roman" w:hAnsi="Times New Roman" w:cs="Times New Roman"/>
                <w:i/>
                <w:color w:val="808080"/>
                <w:sz w:val="24"/>
                <w:szCs w:val="24"/>
                <w:vertAlign w:val="superscript"/>
              </w:rPr>
              <w:t>(Parašas)</w:t>
            </w:r>
          </w:p>
        </w:tc>
        <w:tc>
          <w:tcPr>
            <w:tcW w:w="704" w:type="dxa"/>
            <w:tcBorders>
              <w:top w:val="nil"/>
              <w:left w:val="nil"/>
              <w:bottom w:val="nil"/>
              <w:right w:val="nil"/>
            </w:tcBorders>
          </w:tcPr>
          <w:p w14:paraId="2BD576DB" w14:textId="77777777" w:rsidR="00CC077A" w:rsidRPr="000F075D" w:rsidRDefault="00CC077A" w:rsidP="00E46394">
            <w:pPr>
              <w:spacing w:after="0"/>
              <w:rPr>
                <w:rFonts w:ascii="Times New Roman" w:hAnsi="Times New Roman" w:cs="Times New Roman"/>
                <w:color w:val="808080"/>
                <w:sz w:val="24"/>
                <w:szCs w:val="24"/>
                <w:vertAlign w:val="superscript"/>
              </w:rPr>
            </w:pPr>
          </w:p>
        </w:tc>
        <w:tc>
          <w:tcPr>
            <w:tcW w:w="2667" w:type="dxa"/>
            <w:tcBorders>
              <w:top w:val="single" w:sz="4" w:space="0" w:color="auto"/>
              <w:left w:val="nil"/>
              <w:bottom w:val="nil"/>
              <w:right w:val="nil"/>
            </w:tcBorders>
            <w:hideMark/>
          </w:tcPr>
          <w:p w14:paraId="373D7744" w14:textId="77777777" w:rsidR="00CC077A" w:rsidRPr="000F075D" w:rsidRDefault="00CC077A" w:rsidP="00E46394">
            <w:pPr>
              <w:spacing w:after="0"/>
              <w:jc w:val="center"/>
              <w:rPr>
                <w:rFonts w:ascii="Times New Roman" w:hAnsi="Times New Roman" w:cs="Times New Roman"/>
                <w:color w:val="808080"/>
                <w:sz w:val="24"/>
                <w:szCs w:val="24"/>
                <w:vertAlign w:val="superscript"/>
              </w:rPr>
            </w:pPr>
            <w:r w:rsidRPr="000F075D">
              <w:rPr>
                <w:rFonts w:ascii="Times New Roman" w:hAnsi="Times New Roman" w:cs="Times New Roman"/>
                <w:i/>
                <w:color w:val="808080"/>
                <w:sz w:val="24"/>
                <w:szCs w:val="24"/>
                <w:vertAlign w:val="superscript"/>
              </w:rPr>
              <w:t>(Vardas, pavardė)</w:t>
            </w:r>
          </w:p>
        </w:tc>
      </w:tr>
    </w:tbl>
    <w:p w14:paraId="661FA26B" w14:textId="77777777" w:rsidR="00CC077A" w:rsidRPr="000F075D" w:rsidRDefault="00CC077A" w:rsidP="00E46394">
      <w:pPr>
        <w:spacing w:after="0" w:line="20" w:lineRule="atLeast"/>
        <w:jc w:val="both"/>
        <w:rPr>
          <w:rFonts w:ascii="Times New Roman" w:eastAsia="Calibri" w:hAnsi="Times New Roman" w:cs="Times New Roman"/>
          <w:sz w:val="24"/>
          <w:szCs w:val="24"/>
        </w:rPr>
      </w:pPr>
    </w:p>
    <w:p w14:paraId="19CEFC85" w14:textId="10C5774C" w:rsidR="00C20429" w:rsidRPr="000F075D" w:rsidRDefault="00C20429">
      <w:pPr>
        <w:rPr>
          <w:rFonts w:ascii="Times New Roman" w:hAnsi="Times New Roman" w:cs="Times New Roman"/>
        </w:rPr>
      </w:pPr>
      <w:r w:rsidRPr="000F075D">
        <w:rPr>
          <w:rFonts w:ascii="Times New Roman" w:hAnsi="Times New Roman" w:cs="Times New Roman"/>
        </w:rPr>
        <w:br w:type="page"/>
      </w:r>
    </w:p>
    <w:tbl>
      <w:tblPr>
        <w:tblW w:w="1985" w:type="dxa"/>
        <w:tblInd w:w="7668" w:type="dxa"/>
        <w:tblLook w:val="04A0" w:firstRow="1" w:lastRow="0" w:firstColumn="1" w:lastColumn="0" w:noHBand="0" w:noVBand="1"/>
      </w:tblPr>
      <w:tblGrid>
        <w:gridCol w:w="1985"/>
      </w:tblGrid>
      <w:tr w:rsidR="00DD7162" w:rsidRPr="000F075D" w14:paraId="322A7CA5" w14:textId="77777777" w:rsidTr="00581906">
        <w:tc>
          <w:tcPr>
            <w:tcW w:w="1985" w:type="dxa"/>
            <w:shd w:val="clear" w:color="auto" w:fill="auto"/>
          </w:tcPr>
          <w:p w14:paraId="3ED2A5AC"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4E8DC438" w14:textId="77777777" w:rsidTr="00581906">
        <w:tc>
          <w:tcPr>
            <w:tcW w:w="1985" w:type="dxa"/>
            <w:shd w:val="clear" w:color="auto" w:fill="auto"/>
          </w:tcPr>
          <w:p w14:paraId="22FC9285" w14:textId="32F6B92F"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3 priedas</w:t>
            </w:r>
          </w:p>
        </w:tc>
      </w:tr>
      <w:tr w:rsidR="00DD7162" w:rsidRPr="000F075D" w14:paraId="2C05269E" w14:textId="77777777" w:rsidTr="00581906">
        <w:tc>
          <w:tcPr>
            <w:tcW w:w="1985" w:type="dxa"/>
            <w:shd w:val="clear" w:color="auto" w:fill="auto"/>
          </w:tcPr>
          <w:p w14:paraId="2FAD7242" w14:textId="77777777"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231B3707" w14:textId="69191076" w:rsidR="004B6493" w:rsidRPr="000F075D" w:rsidRDefault="00BE2E3F" w:rsidP="004B6493">
      <w:pPr>
        <w:spacing w:after="0" w:line="240" w:lineRule="auto"/>
        <w:jc w:val="center"/>
        <w:rPr>
          <w:rFonts w:ascii="Times New Roman" w:eastAsia="Calibri" w:hAnsi="Times New Roman" w:cs="Times New Roman"/>
          <w:b/>
          <w:color w:val="000000"/>
          <w:sz w:val="24"/>
        </w:rPr>
      </w:pPr>
      <w:r w:rsidRPr="000F075D">
        <w:rPr>
          <w:rFonts w:ascii="Times New Roman" w:eastAsia="Calibri" w:hAnsi="Times New Roman" w:cs="Times New Roman"/>
          <w:b/>
          <w:sz w:val="24"/>
        </w:rPr>
        <w:t>TEIK</w:t>
      </w:r>
      <w:r w:rsidR="004B6493" w:rsidRPr="000F075D">
        <w:rPr>
          <w:rFonts w:ascii="Times New Roman" w:eastAsia="Calibri" w:hAnsi="Times New Roman" w:cs="Times New Roman"/>
          <w:b/>
          <w:sz w:val="24"/>
        </w:rPr>
        <w:t xml:space="preserve">ĖJŲ PAŠALINIMO PAGRINDAI IR KVALIFIKACIJOS REIKALAVIMAI  </w:t>
      </w:r>
    </w:p>
    <w:p w14:paraId="661AD6D1" w14:textId="77777777" w:rsidR="004B6493" w:rsidRPr="000F075D" w:rsidRDefault="004B6493" w:rsidP="004B6493">
      <w:pPr>
        <w:spacing w:after="0" w:line="240" w:lineRule="auto"/>
        <w:jc w:val="center"/>
        <w:rPr>
          <w:rFonts w:ascii="Times New Roman" w:eastAsia="Calibri" w:hAnsi="Times New Roman" w:cs="Times New Roman"/>
          <w:sz w:val="24"/>
        </w:rPr>
      </w:pPr>
    </w:p>
    <w:p w14:paraId="2EAFF082" w14:textId="1C75BBD6" w:rsidR="004B6493" w:rsidRPr="000F075D" w:rsidRDefault="004B6493" w:rsidP="004B6493">
      <w:pPr>
        <w:ind w:firstLine="5954"/>
        <w:jc w:val="right"/>
        <w:rPr>
          <w:rFonts w:ascii="Times New Roman" w:eastAsia="Calibri" w:hAnsi="Times New Roman" w:cs="Times New Roman"/>
          <w:b/>
          <w:bCs/>
          <w:sz w:val="24"/>
          <w:szCs w:val="24"/>
        </w:rPr>
      </w:pPr>
      <w:r w:rsidRPr="000F075D">
        <w:rPr>
          <w:rFonts w:ascii="Times New Roman" w:eastAsia="Calibri" w:hAnsi="Times New Roman" w:cs="Times New Roman"/>
          <w:b/>
          <w:bCs/>
          <w:sz w:val="24"/>
          <w:szCs w:val="24"/>
        </w:rPr>
        <w:t xml:space="preserve">1 lentelė </w:t>
      </w:r>
    </w:p>
    <w:p w14:paraId="2EAA8A3D" w14:textId="77BB3212" w:rsidR="004B6493" w:rsidRPr="000F075D" w:rsidRDefault="00BE2E3F" w:rsidP="004B6493">
      <w:pPr>
        <w:ind w:left="2592" w:firstLine="1296"/>
        <w:jc w:val="right"/>
        <w:rPr>
          <w:rFonts w:ascii="Times New Roman" w:eastAsia="Calibri" w:hAnsi="Times New Roman" w:cs="Times New Roman"/>
          <w:sz w:val="24"/>
          <w:szCs w:val="24"/>
        </w:rPr>
      </w:pPr>
      <w:r w:rsidRPr="000F075D">
        <w:rPr>
          <w:rFonts w:ascii="Times New Roman" w:eastAsia="Calibri" w:hAnsi="Times New Roman" w:cs="Times New Roman"/>
          <w:sz w:val="24"/>
          <w:szCs w:val="24"/>
        </w:rPr>
        <w:t>Teik</w:t>
      </w:r>
      <w:r w:rsidR="004B6493" w:rsidRPr="000F075D">
        <w:rPr>
          <w:rFonts w:ascii="Times New Roman" w:eastAsia="Calibri" w:hAnsi="Times New Roman" w:cs="Times New Roman"/>
          <w:sz w:val="24"/>
          <w:szCs w:val="24"/>
        </w:rPr>
        <w:t>ėjų pašalinimo pagrindai</w:t>
      </w:r>
    </w:p>
    <w:tbl>
      <w:tblPr>
        <w:tblW w:w="964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3402"/>
      </w:tblGrid>
      <w:tr w:rsidR="000273A9" w:rsidRPr="000F075D" w14:paraId="3C4DD422"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6C20A9" w14:textId="77777777" w:rsidR="000273A9" w:rsidRPr="000F075D" w:rsidRDefault="000273A9" w:rsidP="006819AD">
            <w:pPr>
              <w:pStyle w:val="NoSpacing"/>
              <w:spacing w:line="256" w:lineRule="auto"/>
              <w:ind w:left="32"/>
              <w:jc w:val="center"/>
              <w:rPr>
                <w:sz w:val="24"/>
                <w:szCs w:val="24"/>
                <w:lang w:val="lt-LT"/>
              </w:rPr>
            </w:pPr>
            <w:r w:rsidRPr="000F075D">
              <w:rPr>
                <w:sz w:val="24"/>
                <w:szCs w:val="24"/>
                <w:lang w:val="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2DE73C" w14:textId="483E8188" w:rsidR="000273A9" w:rsidRPr="000F075D" w:rsidRDefault="00BE2E3F" w:rsidP="006819AD">
            <w:pPr>
              <w:pStyle w:val="NoSpacing"/>
              <w:spacing w:line="256" w:lineRule="auto"/>
              <w:jc w:val="center"/>
              <w:rPr>
                <w:sz w:val="24"/>
                <w:szCs w:val="24"/>
                <w:lang w:val="lt-LT"/>
              </w:rPr>
            </w:pPr>
            <w:r w:rsidRPr="000F075D">
              <w:rPr>
                <w:sz w:val="24"/>
                <w:szCs w:val="24"/>
                <w:lang w:val="lt-LT"/>
              </w:rPr>
              <w:t>Teik</w:t>
            </w:r>
            <w:r w:rsidR="000273A9" w:rsidRPr="000F075D">
              <w:rPr>
                <w:sz w:val="24"/>
                <w:szCs w:val="24"/>
                <w:lang w:val="lt-LT"/>
              </w:rPr>
              <w:t>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0CBB98" w14:textId="77777777" w:rsidR="000273A9" w:rsidRPr="000F075D" w:rsidRDefault="000273A9" w:rsidP="006819AD">
            <w:pPr>
              <w:pStyle w:val="NoSpacing"/>
              <w:spacing w:line="256" w:lineRule="auto"/>
              <w:jc w:val="center"/>
              <w:rPr>
                <w:rFonts w:eastAsia="Yu Mincho"/>
                <w:sz w:val="24"/>
                <w:szCs w:val="24"/>
                <w:lang w:val="lt-LT"/>
              </w:rPr>
            </w:pPr>
            <w:r w:rsidRPr="000F075D">
              <w:rPr>
                <w:rFonts w:eastAsia="Yu Mincho"/>
                <w:sz w:val="24"/>
                <w:szCs w:val="24"/>
                <w:lang w:val="lt-LT"/>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5850B" w14:textId="77777777" w:rsidR="000273A9" w:rsidRPr="000F075D" w:rsidRDefault="000273A9" w:rsidP="006819AD">
            <w:pPr>
              <w:pStyle w:val="NoSpacing"/>
              <w:spacing w:line="256" w:lineRule="auto"/>
              <w:jc w:val="center"/>
              <w:rPr>
                <w:rFonts w:eastAsiaTheme="minorEastAsia"/>
                <w:iCs/>
                <w:sz w:val="24"/>
                <w:szCs w:val="24"/>
                <w:lang w:val="lt-LT"/>
              </w:rPr>
            </w:pPr>
            <w:r w:rsidRPr="000F075D">
              <w:rPr>
                <w:sz w:val="24"/>
                <w:szCs w:val="24"/>
                <w:lang w:val="lt-LT"/>
              </w:rPr>
              <w:t>Pašalinimo pagrindų nebuvimą įrodantys dokumentai</w:t>
            </w:r>
          </w:p>
        </w:tc>
      </w:tr>
      <w:tr w:rsidR="000273A9" w:rsidRPr="000F075D" w14:paraId="1036391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EDBA" w14:textId="77777777" w:rsidR="000273A9" w:rsidRPr="000F075D" w:rsidRDefault="000273A9" w:rsidP="006819AD">
            <w:pPr>
              <w:rPr>
                <w:rFonts w:ascii="Times New Roman" w:hAnsi="Times New Roman" w:cs="Times New Roman"/>
                <w:sz w:val="24"/>
                <w:szCs w:val="24"/>
              </w:rPr>
            </w:pPr>
            <w:r w:rsidRPr="000F075D">
              <w:rPr>
                <w:rFonts w:ascii="Times New Roman" w:hAnsi="Times New Roman" w:cs="Times New Roman"/>
                <w:sz w:val="24"/>
                <w:szCs w:val="24"/>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B617" w14:textId="0517F996"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ėjas arba jo atsakingas asmuo, nurodytas VPĮ 46 straipsnio 2 dalies 2 punkte, nuteistas už šią nusikalstamą veiką:</w:t>
            </w:r>
          </w:p>
          <w:p w14:paraId="085948B5"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1) dalyvavimą nusikalstamame susivienijime, jo organizavimą ar vadovavimą jam;</w:t>
            </w:r>
          </w:p>
          <w:p w14:paraId="6446EBA5"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2) kyšininkavimą, prekybą poveikiu, papirkimą;</w:t>
            </w:r>
          </w:p>
          <w:p w14:paraId="0FCAF302"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D953F0"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4) nusikalstamą bankrotą;</w:t>
            </w:r>
          </w:p>
          <w:p w14:paraId="67761193"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lastRenderedPageBreak/>
              <w:t>5) teroristinį ir su teroristine veikla susijusį nusikaltimą;</w:t>
            </w:r>
          </w:p>
          <w:p w14:paraId="378D2A1E"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6) nusikalstamu būdu gauto turto legalizavimą;</w:t>
            </w:r>
          </w:p>
          <w:p w14:paraId="3D958216"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7) prekybą žmonėmis, vaiko pirkimą arba pardavimą;</w:t>
            </w:r>
          </w:p>
          <w:p w14:paraId="2BAC60E2" w14:textId="26FBD08A"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8) kitos valstybės </w:t>
            </w:r>
            <w:r w:rsidR="00BE2E3F" w:rsidRPr="000F075D">
              <w:rPr>
                <w:b w:val="0"/>
                <w:bCs w:val="0"/>
                <w:sz w:val="24"/>
                <w:szCs w:val="24"/>
                <w:lang w:val="lt-LT"/>
              </w:rPr>
              <w:t>teik</w:t>
            </w:r>
            <w:r w:rsidRPr="000F075D">
              <w:rPr>
                <w:b w:val="0"/>
                <w:bCs w:val="0"/>
                <w:sz w:val="24"/>
                <w:szCs w:val="24"/>
                <w:lang w:val="lt-LT"/>
              </w:rPr>
              <w:t>ėjo atliktą nusikaltimą, apibrėžtą Direktyvos 2014/24/ES 57 straipsnio 1 dalyje išvardytus Europos Sąjungos teisės aktus įgyvendinančiuose kitų valstybių teisės aktuose.</w:t>
            </w:r>
          </w:p>
          <w:p w14:paraId="0F0D7E3E" w14:textId="77777777" w:rsidR="000273A9" w:rsidRPr="000F075D" w:rsidRDefault="000273A9" w:rsidP="006819AD">
            <w:pPr>
              <w:pStyle w:val="NoSpacing"/>
              <w:spacing w:line="256" w:lineRule="auto"/>
              <w:jc w:val="both"/>
              <w:rPr>
                <w:b w:val="0"/>
                <w:bCs w:val="0"/>
                <w:sz w:val="24"/>
                <w:szCs w:val="24"/>
                <w:lang w:val="lt-LT"/>
              </w:rPr>
            </w:pPr>
          </w:p>
          <w:p w14:paraId="13B0D696" w14:textId="203B507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Laikoma, kad </w:t>
            </w:r>
            <w:r w:rsidR="00BE2E3F" w:rsidRPr="000F075D">
              <w:rPr>
                <w:b w:val="0"/>
                <w:bCs w:val="0"/>
                <w:sz w:val="24"/>
                <w:szCs w:val="24"/>
                <w:lang w:val="lt-LT"/>
              </w:rPr>
              <w:t>teik</w:t>
            </w:r>
            <w:r w:rsidRPr="000F075D">
              <w:rPr>
                <w:b w:val="0"/>
                <w:bCs w:val="0"/>
                <w:sz w:val="24"/>
                <w:szCs w:val="24"/>
                <w:lang w:val="lt-LT"/>
              </w:rPr>
              <w:t>ėjas arba jo atsakingas asmuo nuteistas už aukščiau nurodytą nusikalstamą veiką, kai dėl:</w:t>
            </w:r>
          </w:p>
          <w:p w14:paraId="0224E59A" w14:textId="5536DAF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1) </w:t>
            </w:r>
            <w:r w:rsidR="00BE2E3F" w:rsidRPr="000F075D">
              <w:rPr>
                <w:b w:val="0"/>
                <w:bCs w:val="0"/>
                <w:sz w:val="24"/>
                <w:szCs w:val="24"/>
                <w:lang w:val="lt-LT"/>
              </w:rPr>
              <w:t>teik</w:t>
            </w:r>
            <w:r w:rsidRPr="000F075D">
              <w:rPr>
                <w:b w:val="0"/>
                <w:bCs w:val="0"/>
                <w:sz w:val="24"/>
                <w:szCs w:val="24"/>
                <w:lang w:val="lt-LT"/>
              </w:rPr>
              <w:t>ėjo, kuris yra fizinis asmuo, per pastaruosius 5 metus buvo priimtas ir įsiteisėjęs apkaltinamasis teismo nuosprendis ir šis asmuo turi neišnykusį ar nepanaikintą teistumą;</w:t>
            </w:r>
          </w:p>
          <w:p w14:paraId="5C8905C2" w14:textId="0188C886"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 </w:t>
            </w:r>
            <w:r w:rsidR="00BE2E3F" w:rsidRPr="000F075D">
              <w:rPr>
                <w:b w:val="0"/>
                <w:bCs w:val="0"/>
                <w:sz w:val="24"/>
                <w:szCs w:val="24"/>
                <w:lang w:val="lt-LT"/>
              </w:rPr>
              <w:t>teik</w:t>
            </w:r>
            <w:r w:rsidRPr="000F075D">
              <w:rPr>
                <w:b w:val="0"/>
                <w:bCs w:val="0"/>
                <w:sz w:val="24"/>
                <w:szCs w:val="24"/>
                <w:lang w:val="lt-LT"/>
              </w:rPr>
              <w:t xml:space="preserve">ėjo, kuris yra juridinis asmuo, kita organizacija ar jos struktūrinis padalinys, vadovo, kito valdymo ar priežiūros organo nario ar kito asmens, turinčio (turinčių) teisę atstovauti </w:t>
            </w:r>
            <w:r w:rsidR="00BE2E3F" w:rsidRPr="000F075D">
              <w:rPr>
                <w:b w:val="0"/>
                <w:bCs w:val="0"/>
                <w:sz w:val="24"/>
                <w:szCs w:val="24"/>
                <w:lang w:val="lt-LT"/>
              </w:rPr>
              <w:t>teik</w:t>
            </w:r>
            <w:r w:rsidRPr="000F075D">
              <w:rPr>
                <w:b w:val="0"/>
                <w:bCs w:val="0"/>
                <w:sz w:val="24"/>
                <w:szCs w:val="24"/>
                <w:lang w:val="lt-LT"/>
              </w:rPr>
              <w:t xml:space="preserve">ėjui ar jį kontroliuoti, jo vardu priimti sprendimą, sudaryti sandorį,  asmens (asmenų), turinčio (turinčių) teisę surašyti ir pasirašyti </w:t>
            </w:r>
            <w:r w:rsidR="00BE2E3F" w:rsidRPr="000F075D">
              <w:rPr>
                <w:b w:val="0"/>
                <w:bCs w:val="0"/>
                <w:sz w:val="24"/>
                <w:szCs w:val="24"/>
                <w:lang w:val="lt-LT"/>
              </w:rPr>
              <w:t>teik</w:t>
            </w:r>
            <w:r w:rsidRPr="000F075D">
              <w:rPr>
                <w:b w:val="0"/>
                <w:bCs w:val="0"/>
                <w:sz w:val="24"/>
                <w:szCs w:val="24"/>
                <w:lang w:val="lt-LT"/>
              </w:rPr>
              <w:t>ėjo finansinės apskaitos dokumentus, per pastaruosius 5 metus buvo priimtas ir įsiteisėjęs apkaltinamasis teismo nuosprendis ir šis asmuo turi neišnykusį ar nepanaikintą teistumą;</w:t>
            </w:r>
          </w:p>
          <w:p w14:paraId="0FAEC1E4" w14:textId="32735176"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3) </w:t>
            </w:r>
            <w:r w:rsidR="00BE2E3F" w:rsidRPr="000F075D">
              <w:rPr>
                <w:b w:val="0"/>
                <w:bCs w:val="0"/>
                <w:sz w:val="24"/>
                <w:szCs w:val="24"/>
                <w:lang w:val="lt-LT"/>
              </w:rPr>
              <w:t>teik</w:t>
            </w:r>
            <w:r w:rsidRPr="000F075D">
              <w:rPr>
                <w:b w:val="0"/>
                <w:bCs w:val="0"/>
                <w:sz w:val="24"/>
                <w:szCs w:val="24"/>
                <w:lang w:val="lt-LT"/>
              </w:rPr>
              <w:t xml:space="preserve">ėjo, kuris yra juridinis asmuo, kita organizacija ar jos struktūrinis padalinys, per pastaruosius 5 metus buvo priimtas ir įsiteisėjęs apkaltinamasis teismo nuosprendis arba VPĮ 46 straipsnio 3 dalies atveju – galutinis </w:t>
            </w:r>
            <w:r w:rsidRPr="000F075D">
              <w:rPr>
                <w:b w:val="0"/>
                <w:bCs w:val="0"/>
                <w:sz w:val="24"/>
                <w:szCs w:val="24"/>
                <w:lang w:val="lt-LT"/>
              </w:rPr>
              <w:lastRenderedPageBreak/>
              <w:t xml:space="preserve">administracinis sprendimas, jeigu toks sprendimas priimamas pagal </w:t>
            </w:r>
            <w:r w:rsidR="00BE2E3F" w:rsidRPr="000F075D">
              <w:rPr>
                <w:b w:val="0"/>
                <w:bCs w:val="0"/>
                <w:sz w:val="24"/>
                <w:szCs w:val="24"/>
                <w:lang w:val="lt-LT"/>
              </w:rPr>
              <w:t>teik</w:t>
            </w:r>
            <w:r w:rsidRPr="000F075D">
              <w:rPr>
                <w:b w:val="0"/>
                <w:bCs w:val="0"/>
                <w:sz w:val="24"/>
                <w:szCs w:val="24"/>
                <w:lang w:val="lt-LT"/>
              </w:rPr>
              <w:t>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10D36"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1 dalis</w:t>
            </w:r>
          </w:p>
          <w:p w14:paraId="4674B219" w14:textId="77777777" w:rsidR="000273A9" w:rsidRPr="000F075D" w:rsidRDefault="000273A9" w:rsidP="006819AD">
            <w:pPr>
              <w:pStyle w:val="NoSpacing"/>
              <w:spacing w:line="256" w:lineRule="auto"/>
              <w:jc w:val="both"/>
              <w:rPr>
                <w:rFonts w:eastAsia="Yu Mincho"/>
                <w:b w:val="0"/>
                <w:bCs w:val="0"/>
                <w:sz w:val="24"/>
                <w:szCs w:val="24"/>
                <w:lang w:val="lt-LT"/>
              </w:rPr>
            </w:pPr>
          </w:p>
          <w:p w14:paraId="05E14EFD"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A1-A6 punktai</w:t>
            </w:r>
          </w:p>
          <w:p w14:paraId="2F9FF496" w14:textId="77777777" w:rsidR="000273A9" w:rsidRPr="000F075D" w:rsidRDefault="000273A9" w:rsidP="006819AD">
            <w:pPr>
              <w:pStyle w:val="NoSpacing"/>
              <w:spacing w:line="256" w:lineRule="auto"/>
              <w:jc w:val="both"/>
              <w:rPr>
                <w:rFonts w:eastAsia="Yu Mincho"/>
                <w:b w:val="0"/>
                <w:bCs w:val="0"/>
                <w:sz w:val="24"/>
                <w:szCs w:val="24"/>
                <w:lang w:val="lt-LT"/>
              </w:rPr>
            </w:pPr>
          </w:p>
          <w:p w14:paraId="2676EC92"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5ADB"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reikalaujama:</w:t>
            </w:r>
          </w:p>
          <w:p w14:paraId="2DD057C8"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išrašo iš teismo sprendimo arba</w:t>
            </w:r>
          </w:p>
          <w:p w14:paraId="2CC44D6D"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Informatikos ir ryšių departamento prie Vidaus reikalų ministerijos pažymos, arba</w:t>
            </w:r>
          </w:p>
          <w:p w14:paraId="01DB2A2A"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valstybės įmonės Registrų centro Lietuvos Respublikos Vyriausybės nustatyta tvarka išduoto dokumento, patvirtinančio jungtinius kompetentingų institucijų tvarkomus duomenis.</w:t>
            </w:r>
          </w:p>
          <w:p w14:paraId="4FED3F62" w14:textId="77777777" w:rsidR="000273A9" w:rsidRPr="000F075D" w:rsidRDefault="000273A9" w:rsidP="006819AD">
            <w:pPr>
              <w:pStyle w:val="NoSpacing"/>
              <w:spacing w:line="256" w:lineRule="auto"/>
              <w:jc w:val="both"/>
              <w:rPr>
                <w:b w:val="0"/>
                <w:bCs w:val="0"/>
                <w:sz w:val="24"/>
                <w:szCs w:val="24"/>
                <w:lang w:val="lt-LT"/>
              </w:rPr>
            </w:pPr>
          </w:p>
          <w:p w14:paraId="5BA5804C"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Iš ne Lietuvoje įsteigtų subjektų reikalaujama:</w:t>
            </w:r>
          </w:p>
          <w:p w14:paraId="7737D174"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atitinkamos užsienio šalies institucijos dokumento</w:t>
            </w:r>
            <w:r w:rsidRPr="000F075D">
              <w:rPr>
                <w:rStyle w:val="FootnoteReference"/>
                <w:b w:val="0"/>
                <w:bCs w:val="0"/>
                <w:sz w:val="24"/>
                <w:szCs w:val="24"/>
                <w:lang w:val="lt-LT"/>
              </w:rPr>
              <w:footnoteReference w:id="3"/>
            </w:r>
            <w:r w:rsidRPr="000F075D">
              <w:rPr>
                <w:b w:val="0"/>
                <w:bCs w:val="0"/>
                <w:sz w:val="24"/>
                <w:szCs w:val="24"/>
                <w:lang w:val="lt-LT"/>
              </w:rPr>
              <w:t>.</w:t>
            </w:r>
          </w:p>
          <w:p w14:paraId="336B33EC" w14:textId="77777777" w:rsidR="000273A9" w:rsidRPr="000F075D" w:rsidRDefault="000273A9" w:rsidP="006819AD">
            <w:pPr>
              <w:pStyle w:val="NoSpacing"/>
              <w:spacing w:line="256" w:lineRule="auto"/>
              <w:jc w:val="both"/>
              <w:rPr>
                <w:b w:val="0"/>
                <w:bCs w:val="0"/>
                <w:sz w:val="24"/>
                <w:szCs w:val="24"/>
                <w:lang w:val="lt-LT"/>
              </w:rPr>
            </w:pPr>
          </w:p>
          <w:p w14:paraId="32B3A40D" w14:textId="1CD6A0BA" w:rsidR="000273A9" w:rsidRPr="000F075D" w:rsidRDefault="000273A9" w:rsidP="006819AD">
            <w:pPr>
              <w:pStyle w:val="NoSpacing"/>
              <w:spacing w:line="256" w:lineRule="auto"/>
              <w:jc w:val="both"/>
              <w:rPr>
                <w:b w:val="0"/>
                <w:bCs w:val="0"/>
                <w:color w:val="7030A0"/>
                <w:sz w:val="24"/>
                <w:szCs w:val="24"/>
                <w:lang w:val="lt-LT"/>
              </w:rPr>
            </w:pPr>
            <w:r w:rsidRPr="000F075D">
              <w:rPr>
                <w:b w:val="0"/>
                <w:bCs w:val="0"/>
                <w:sz w:val="24"/>
                <w:szCs w:val="24"/>
                <w:lang w:val="lt-LT"/>
              </w:rPr>
              <w:t xml:space="preserve">Nurodyti dokumentai turi būti išduoti ne anksčiau kaip </w:t>
            </w:r>
            <w:r w:rsidRPr="000F075D">
              <w:rPr>
                <w:sz w:val="24"/>
                <w:szCs w:val="24"/>
                <w:lang w:val="lt-LT"/>
              </w:rPr>
              <w:t>180 dienų</w:t>
            </w:r>
            <w:r w:rsidRPr="000F075D">
              <w:rPr>
                <w:b w:val="0"/>
                <w:bCs w:val="0"/>
                <w:sz w:val="24"/>
                <w:szCs w:val="24"/>
                <w:lang w:val="lt-LT"/>
              </w:rPr>
              <w:t xml:space="preserve"> iki </w:t>
            </w:r>
            <w:r w:rsidRPr="000F075D">
              <w:rPr>
                <w:rFonts w:eastAsia="Times New Roman"/>
                <w:b w:val="0"/>
                <w:bCs w:val="0"/>
                <w:i/>
                <w:iCs/>
                <w:sz w:val="24"/>
                <w:szCs w:val="24"/>
                <w:lang w:val="lt-LT"/>
              </w:rPr>
              <w:t xml:space="preserve">tos dienos, kai </w:t>
            </w:r>
            <w:r w:rsidR="00BE2E3F" w:rsidRPr="000F075D">
              <w:rPr>
                <w:rFonts w:eastAsia="Times New Roman"/>
                <w:b w:val="0"/>
                <w:bCs w:val="0"/>
                <w:i/>
                <w:iCs/>
                <w:sz w:val="24"/>
                <w:szCs w:val="24"/>
                <w:lang w:val="lt-LT"/>
              </w:rPr>
              <w:t>teik</w:t>
            </w:r>
            <w:r w:rsidRPr="000F075D">
              <w:rPr>
                <w:rFonts w:eastAsia="Times New Roman"/>
                <w:b w:val="0"/>
                <w:bCs w:val="0"/>
                <w:i/>
                <w:iCs/>
                <w:sz w:val="24"/>
                <w:szCs w:val="24"/>
                <w:lang w:val="lt-LT"/>
              </w:rPr>
              <w:t xml:space="preserve">ėjas perkančiosios organizacijos prašymu turės pateikti pašalinimo pagrindų nebuvimą </w:t>
            </w:r>
            <w:r w:rsidRPr="000F075D">
              <w:rPr>
                <w:rFonts w:eastAsia="Times New Roman"/>
                <w:b w:val="0"/>
                <w:bCs w:val="0"/>
                <w:i/>
                <w:iCs/>
                <w:sz w:val="24"/>
                <w:szCs w:val="24"/>
                <w:lang w:val="lt-LT"/>
              </w:rPr>
              <w:lastRenderedPageBreak/>
              <w:t>patvirtinančius dok</w:t>
            </w:r>
            <w:r w:rsidRPr="000F075D">
              <w:rPr>
                <w:rFonts w:eastAsia="Times New Roman"/>
                <w:b w:val="0"/>
                <w:bCs w:val="0"/>
                <w:sz w:val="24"/>
                <w:szCs w:val="24"/>
                <w:lang w:val="lt-LT"/>
              </w:rPr>
              <w:t>umentus</w:t>
            </w:r>
            <w:r w:rsidRPr="000F075D">
              <w:rPr>
                <w:b w:val="0"/>
                <w:bCs w:val="0"/>
                <w:sz w:val="24"/>
                <w:szCs w:val="24"/>
                <w:lang w:val="lt-LT"/>
              </w:rPr>
              <w:t xml:space="preserve">. </w:t>
            </w:r>
            <w:r w:rsidRPr="000F075D">
              <w:rPr>
                <w:i/>
                <w:iCs/>
                <w:color w:val="000000" w:themeColor="text1"/>
                <w:sz w:val="24"/>
                <w:szCs w:val="24"/>
                <w:lang w:val="lt-LT"/>
              </w:rPr>
              <w:t>Pavyzdys:</w:t>
            </w:r>
            <w:r w:rsidRPr="000F075D">
              <w:rPr>
                <w:b w:val="0"/>
                <w:bCs w:val="0"/>
                <w:i/>
                <w:iCs/>
                <w:color w:val="000000" w:themeColor="text1"/>
                <w:sz w:val="24"/>
                <w:szCs w:val="24"/>
                <w:lang w:val="lt-LT"/>
              </w:rPr>
              <w:t xml:space="preserve"> Jeigu perkančioji organizacija 2022-10-10 kreipėsi į </w:t>
            </w:r>
            <w:r w:rsidR="00BE2E3F" w:rsidRPr="000F075D">
              <w:rPr>
                <w:b w:val="0"/>
                <w:bCs w:val="0"/>
                <w:i/>
                <w:iCs/>
                <w:color w:val="000000" w:themeColor="text1"/>
                <w:sz w:val="24"/>
                <w:szCs w:val="24"/>
                <w:lang w:val="lt-LT"/>
              </w:rPr>
              <w:t>teik</w:t>
            </w:r>
            <w:r w:rsidRPr="000F075D">
              <w:rPr>
                <w:b w:val="0"/>
                <w:bCs w:val="0"/>
                <w:i/>
                <w:iCs/>
                <w:color w:val="000000" w:themeColor="text1"/>
                <w:sz w:val="24"/>
                <w:szCs w:val="24"/>
                <w:lang w:val="lt-LT"/>
              </w:rPr>
              <w:t xml:space="preserve">ėją prašydama iki 2022-10-14 pateikti įrodančius dokumentus, jis turi būti išduotas ne anksčiau kaip 180 dienų, jas skaičiuojant atgal nuo 2022-10-14. </w:t>
            </w:r>
          </w:p>
          <w:p w14:paraId="30A94CDB" w14:textId="77777777" w:rsidR="000273A9" w:rsidRPr="000F075D" w:rsidRDefault="000273A9" w:rsidP="006819AD">
            <w:pPr>
              <w:pStyle w:val="NoSpacing"/>
              <w:spacing w:line="256" w:lineRule="auto"/>
              <w:jc w:val="both"/>
              <w:rPr>
                <w:b w:val="0"/>
                <w:bCs w:val="0"/>
                <w:sz w:val="24"/>
                <w:szCs w:val="24"/>
                <w:lang w:val="lt-LT"/>
              </w:rPr>
            </w:pPr>
          </w:p>
          <w:p w14:paraId="69F647FF"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34E4B2" w14:textId="77777777" w:rsidR="000273A9" w:rsidRPr="000F075D" w:rsidRDefault="000273A9" w:rsidP="006819AD">
            <w:pPr>
              <w:pStyle w:val="NoSpacing"/>
              <w:spacing w:line="256" w:lineRule="auto"/>
              <w:jc w:val="both"/>
              <w:rPr>
                <w:b w:val="0"/>
                <w:bCs w:val="0"/>
                <w:sz w:val="24"/>
                <w:szCs w:val="24"/>
                <w:lang w:val="lt-LT"/>
              </w:rPr>
            </w:pPr>
          </w:p>
        </w:tc>
      </w:tr>
      <w:tr w:rsidR="0022658F" w:rsidRPr="000F075D" w14:paraId="3CCC65DF" w14:textId="77777777" w:rsidTr="0022658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BB39F" w14:textId="77777777" w:rsidR="0022658F" w:rsidRPr="000F075D" w:rsidRDefault="0022658F">
            <w:pPr>
              <w:rPr>
                <w:rFonts w:ascii="Times New Roman" w:hAnsi="Times New Roman" w:cs="Times New Roman"/>
                <w:sz w:val="24"/>
                <w:szCs w:val="24"/>
              </w:rPr>
            </w:pPr>
            <w:r w:rsidRPr="000F075D">
              <w:rPr>
                <w:rFonts w:ascii="Times New Roman" w:hAnsi="Times New Roman" w:cs="Times New Roman"/>
                <w:sz w:val="24"/>
                <w:szCs w:val="24"/>
              </w:rPr>
              <w:lastRenderedPageBreak/>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FAAED" w14:textId="7AC27CAE" w:rsidR="0022658F" w:rsidRPr="000F075D" w:rsidRDefault="00BE2E3F" w:rsidP="0022658F">
            <w:pPr>
              <w:pStyle w:val="NoSpacing"/>
              <w:spacing w:line="256" w:lineRule="auto"/>
              <w:jc w:val="both"/>
              <w:rPr>
                <w:b w:val="0"/>
                <w:bCs w:val="0"/>
                <w:sz w:val="24"/>
                <w:szCs w:val="24"/>
                <w:lang w:val="lt-LT"/>
              </w:rPr>
            </w:pPr>
            <w:r w:rsidRPr="000F075D">
              <w:rPr>
                <w:b w:val="0"/>
                <w:bCs w:val="0"/>
                <w:sz w:val="24"/>
                <w:szCs w:val="24"/>
                <w:lang w:val="lt-LT"/>
              </w:rPr>
              <w:t>Teik</w:t>
            </w:r>
            <w:r w:rsidR="0022658F" w:rsidRPr="000F075D">
              <w:rPr>
                <w:b w:val="0"/>
                <w:bCs w:val="0"/>
                <w:sz w:val="24"/>
                <w:szCs w:val="24"/>
                <w:lang w:val="lt-LT"/>
              </w:rPr>
              <w:t>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2901" w14:textId="77777777" w:rsidR="0022658F" w:rsidRPr="000F075D" w:rsidRDefault="0022658F" w:rsidP="0022658F">
            <w:pPr>
              <w:pStyle w:val="NoSpacing"/>
              <w:spacing w:line="256" w:lineRule="auto"/>
              <w:jc w:val="both"/>
              <w:rPr>
                <w:rFonts w:eastAsia="Yu Mincho"/>
                <w:sz w:val="24"/>
                <w:szCs w:val="24"/>
                <w:lang w:val="lt-LT"/>
              </w:rPr>
            </w:pPr>
            <w:r w:rsidRPr="000F075D">
              <w:rPr>
                <w:rFonts w:eastAsia="Yu Mincho"/>
                <w:sz w:val="24"/>
                <w:szCs w:val="24"/>
                <w:lang w:val="lt-LT"/>
              </w:rPr>
              <w:t>VPĮ 46 straipsnio 2¹ dalis</w:t>
            </w:r>
          </w:p>
          <w:p w14:paraId="384ADC36" w14:textId="77777777" w:rsidR="0022658F" w:rsidRPr="000F075D" w:rsidRDefault="0022658F" w:rsidP="0022658F">
            <w:pPr>
              <w:pStyle w:val="NoSpacing"/>
              <w:spacing w:line="256" w:lineRule="auto"/>
              <w:jc w:val="both"/>
              <w:rPr>
                <w:rFonts w:eastAsia="Yu Mincho"/>
                <w:b w:val="0"/>
                <w:bCs w:val="0"/>
                <w:sz w:val="24"/>
                <w:szCs w:val="24"/>
                <w:lang w:val="lt-LT"/>
              </w:rPr>
            </w:pPr>
          </w:p>
          <w:p w14:paraId="2AEEDD15" w14:textId="77777777" w:rsidR="0022658F" w:rsidRPr="000F075D" w:rsidRDefault="0022658F" w:rsidP="0022658F">
            <w:pPr>
              <w:pStyle w:val="NoSpacing"/>
              <w:spacing w:line="256" w:lineRule="auto"/>
              <w:jc w:val="both"/>
              <w:rPr>
                <w:rFonts w:eastAsia="Yu Mincho"/>
                <w:sz w:val="24"/>
                <w:szCs w:val="24"/>
                <w:lang w:val="lt-LT"/>
              </w:rPr>
            </w:pPr>
            <w:r w:rsidRPr="000F075D">
              <w:rPr>
                <w:rFonts w:eastAsia="Yu Mincho"/>
                <w:b w:val="0"/>
                <w:bCs w:val="0"/>
                <w:sz w:val="24"/>
                <w:szCs w:val="24"/>
                <w:lang w:val="lt-LT"/>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3D3" w14:textId="77777777" w:rsidR="0022658F" w:rsidRPr="000F075D" w:rsidRDefault="0022658F" w:rsidP="0022658F">
            <w:pPr>
              <w:pStyle w:val="NoSpacing"/>
              <w:spacing w:line="256" w:lineRule="auto"/>
              <w:jc w:val="both"/>
              <w:rPr>
                <w:b w:val="0"/>
                <w:bCs w:val="0"/>
                <w:sz w:val="24"/>
                <w:szCs w:val="24"/>
                <w:lang w:val="lt-LT"/>
              </w:rPr>
            </w:pPr>
            <w:r w:rsidRPr="000F075D">
              <w:rPr>
                <w:b w:val="0"/>
                <w:bCs w:val="0"/>
                <w:sz w:val="24"/>
                <w:szCs w:val="24"/>
                <w:lang w:val="lt-LT"/>
              </w:rPr>
              <w:t>Iš Lietuvoje įsteigtų subjektų įrodančių dokumentų nereikalaujama. Užtenka pateikto EBVPD.</w:t>
            </w:r>
          </w:p>
          <w:p w14:paraId="40CABD49" w14:textId="77777777" w:rsidR="0022658F" w:rsidRPr="000F075D" w:rsidRDefault="0022658F" w:rsidP="0022658F">
            <w:pPr>
              <w:pStyle w:val="NoSpacing"/>
              <w:spacing w:line="256" w:lineRule="auto"/>
              <w:jc w:val="both"/>
              <w:rPr>
                <w:b w:val="0"/>
                <w:bCs w:val="0"/>
                <w:sz w:val="24"/>
                <w:szCs w:val="24"/>
                <w:lang w:val="lt-LT"/>
              </w:rPr>
            </w:pPr>
          </w:p>
        </w:tc>
      </w:tr>
      <w:tr w:rsidR="000273A9" w:rsidRPr="000F075D" w14:paraId="1089931A"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8D238" w14:textId="6CA10206" w:rsidR="000273A9" w:rsidRPr="000F075D" w:rsidRDefault="00EF5D5F" w:rsidP="006819AD">
            <w:pPr>
              <w:rPr>
                <w:rFonts w:ascii="Times New Roman" w:hAnsi="Times New Roman" w:cs="Times New Roman"/>
                <w:sz w:val="24"/>
                <w:szCs w:val="24"/>
              </w:rPr>
            </w:pPr>
            <w:r w:rsidRPr="000F075D">
              <w:rPr>
                <w:rFonts w:ascii="Times New Roman" w:hAnsi="Times New Roman" w:cs="Times New Roman"/>
                <w:sz w:val="24"/>
                <w:szCs w:val="24"/>
              </w:rPr>
              <w:t>3</w:t>
            </w:r>
            <w:r w:rsidR="000273A9" w:rsidRPr="000F075D">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55DED" w14:textId="50871C38"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nuteistas už įsipareigojimų, susijusių su mokesčių, įskaitant socialinio draudimo įmokas, mokėjimu, nevykdymą pagal šalies, kurioje registruotas </w:t>
            </w:r>
            <w:r w:rsidRPr="000F075D">
              <w:rPr>
                <w:b w:val="0"/>
                <w:bCs w:val="0"/>
                <w:sz w:val="24"/>
                <w:szCs w:val="24"/>
                <w:lang w:val="lt-LT"/>
              </w:rPr>
              <w:t>teik</w:t>
            </w:r>
            <w:r w:rsidR="000273A9" w:rsidRPr="000F075D">
              <w:rPr>
                <w:b w:val="0"/>
                <w:bCs w:val="0"/>
                <w:sz w:val="24"/>
                <w:szCs w:val="24"/>
                <w:lang w:val="lt-LT"/>
              </w:rPr>
              <w:t xml:space="preserve">ėjas, ar šalies, kurioje yra perkančioji organizacija, reikalavimus, kaip tai apibrėžta VPĮ 46 straipsnio 2 dalies 1 ir 3 punktuose, arba perkančioji organizacija turi kitų įrodymų apie šių įsipareigojimų nevykdymą. </w:t>
            </w:r>
          </w:p>
          <w:p w14:paraId="03510DB1" w14:textId="77777777" w:rsidR="000273A9" w:rsidRPr="000F075D" w:rsidRDefault="000273A9" w:rsidP="006819AD">
            <w:pPr>
              <w:pStyle w:val="NoSpacing"/>
              <w:spacing w:line="256" w:lineRule="auto"/>
              <w:jc w:val="both"/>
              <w:rPr>
                <w:b w:val="0"/>
                <w:bCs w:val="0"/>
                <w:sz w:val="24"/>
                <w:szCs w:val="24"/>
                <w:lang w:val="lt-LT"/>
              </w:rPr>
            </w:pPr>
          </w:p>
          <w:p w14:paraId="5786E271" w14:textId="7827AE94"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Laikoma, kad </w:t>
            </w:r>
            <w:r w:rsidR="00BE2E3F" w:rsidRPr="000F075D">
              <w:rPr>
                <w:b w:val="0"/>
                <w:bCs w:val="0"/>
                <w:sz w:val="24"/>
                <w:szCs w:val="24"/>
                <w:lang w:val="lt-LT"/>
              </w:rPr>
              <w:t>teik</w:t>
            </w:r>
            <w:r w:rsidRPr="000F075D">
              <w:rPr>
                <w:b w:val="0"/>
                <w:bCs w:val="0"/>
                <w:sz w:val="24"/>
                <w:szCs w:val="24"/>
                <w:lang w:val="lt-LT"/>
              </w:rPr>
              <w:t>ėjas nuteistas už aukščiau nurodytą nusikalstamą veiką, kai dėl:</w:t>
            </w:r>
          </w:p>
          <w:p w14:paraId="6CA9EA28" w14:textId="21BE3004"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1) </w:t>
            </w:r>
            <w:r w:rsidR="00BE2E3F" w:rsidRPr="000F075D">
              <w:rPr>
                <w:b w:val="0"/>
                <w:bCs w:val="0"/>
                <w:sz w:val="24"/>
                <w:szCs w:val="24"/>
                <w:lang w:val="lt-LT"/>
              </w:rPr>
              <w:t>teik</w:t>
            </w:r>
            <w:r w:rsidRPr="000F075D">
              <w:rPr>
                <w:b w:val="0"/>
                <w:bCs w:val="0"/>
                <w:sz w:val="24"/>
                <w:szCs w:val="24"/>
                <w:lang w:val="lt-LT"/>
              </w:rPr>
              <w:t>ėjo, kuris yra fizinis asmuo, per pastaruosius 5 metus buvo priimtas ir įsiteisėjęs apkaltinamasis teismo nuosprendis ir šis asmuo turi neišnykusį ar nepanaikintą teistumą;</w:t>
            </w:r>
          </w:p>
          <w:p w14:paraId="4D8900F5" w14:textId="53E08263"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 </w:t>
            </w:r>
            <w:r w:rsidR="00BE2E3F" w:rsidRPr="000F075D">
              <w:rPr>
                <w:b w:val="0"/>
                <w:bCs w:val="0"/>
                <w:sz w:val="24"/>
                <w:szCs w:val="24"/>
                <w:lang w:val="lt-LT"/>
              </w:rPr>
              <w:t>teik</w:t>
            </w:r>
            <w:r w:rsidRPr="000F075D">
              <w:rPr>
                <w:b w:val="0"/>
                <w:bCs w:val="0"/>
                <w:sz w:val="24"/>
                <w:szCs w:val="24"/>
                <w:lang w:val="lt-LT"/>
              </w:rPr>
              <w:t xml:space="preserve">ėjo, kuris yra juridinis asmuo, kita organizacija ar jos struktūrinis padalinys, per pastaruosius 5 metus buvo priimtas ir įsiteisėjęs apkaltinamasis teismo nuosprendis arba šio straipsnio 3 dalies atveju – galutinis </w:t>
            </w:r>
            <w:r w:rsidRPr="000F075D">
              <w:rPr>
                <w:b w:val="0"/>
                <w:bCs w:val="0"/>
                <w:sz w:val="24"/>
                <w:szCs w:val="24"/>
                <w:lang w:val="lt-LT"/>
              </w:rPr>
              <w:lastRenderedPageBreak/>
              <w:t xml:space="preserve">administracinis sprendimas, jeigu toks sprendimas priimamas pagal </w:t>
            </w:r>
            <w:r w:rsidR="00BE2E3F" w:rsidRPr="000F075D">
              <w:rPr>
                <w:b w:val="0"/>
                <w:bCs w:val="0"/>
                <w:sz w:val="24"/>
                <w:szCs w:val="24"/>
                <w:lang w:val="lt-LT"/>
              </w:rPr>
              <w:t>teik</w:t>
            </w:r>
            <w:r w:rsidRPr="000F075D">
              <w:rPr>
                <w:b w:val="0"/>
                <w:bCs w:val="0"/>
                <w:sz w:val="24"/>
                <w:szCs w:val="24"/>
                <w:lang w:val="lt-LT"/>
              </w:rPr>
              <w:t>ėjo šalies teisės aktų reikalavimus.</w:t>
            </w:r>
          </w:p>
          <w:p w14:paraId="1BF69DBC" w14:textId="77777777" w:rsidR="000273A9" w:rsidRPr="000F075D" w:rsidRDefault="000273A9" w:rsidP="006819AD">
            <w:pPr>
              <w:pStyle w:val="NoSpacing"/>
              <w:spacing w:line="256" w:lineRule="auto"/>
              <w:jc w:val="both"/>
              <w:rPr>
                <w:b w:val="0"/>
                <w:bCs w:val="0"/>
                <w:sz w:val="24"/>
                <w:szCs w:val="24"/>
                <w:lang w:val="lt-LT"/>
              </w:rPr>
            </w:pPr>
          </w:p>
          <w:p w14:paraId="5F0DE9E5"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Tačiau ši nuostata netaikoma, jeigu:</w:t>
            </w:r>
          </w:p>
          <w:p w14:paraId="33D2E3AA" w14:textId="2A296D5D"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1) </w:t>
            </w:r>
            <w:r w:rsidR="00BE2E3F" w:rsidRPr="000F075D">
              <w:rPr>
                <w:b w:val="0"/>
                <w:bCs w:val="0"/>
                <w:sz w:val="24"/>
                <w:szCs w:val="24"/>
                <w:lang w:val="lt-LT"/>
              </w:rPr>
              <w:t>teik</w:t>
            </w:r>
            <w:r w:rsidRPr="000F075D">
              <w:rPr>
                <w:b w:val="0"/>
                <w:bCs w:val="0"/>
                <w:sz w:val="24"/>
                <w:szCs w:val="24"/>
                <w:lang w:val="lt-LT"/>
              </w:rPr>
              <w:t>ėjas yra įsipareigojęs sumokėti mokesčius, įskaitant socialinio draudimo įmokas ir dėl to laikomas jau įvykdžiusiu šioje dalyje nurodytus įsipareigojimus;</w:t>
            </w:r>
          </w:p>
          <w:p w14:paraId="3C74B2B2"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2) įsiskolinimo suma neviršija 50 Eur (penkiasdešimt eurų);</w:t>
            </w:r>
          </w:p>
          <w:p w14:paraId="63F82A82" w14:textId="0CD427FA"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3) </w:t>
            </w:r>
            <w:r w:rsidR="00BE2E3F" w:rsidRPr="000F075D">
              <w:rPr>
                <w:b w:val="0"/>
                <w:bCs w:val="0"/>
                <w:sz w:val="24"/>
                <w:szCs w:val="24"/>
                <w:lang w:val="lt-LT"/>
              </w:rPr>
              <w:t>teik</w:t>
            </w:r>
            <w:r w:rsidRPr="000F075D">
              <w:rPr>
                <w:b w:val="0"/>
                <w:bCs w:val="0"/>
                <w:sz w:val="24"/>
                <w:szCs w:val="24"/>
                <w:lang w:val="lt-LT"/>
              </w:rPr>
              <w:t xml:space="preserve">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E2E3F" w:rsidRPr="000F075D">
              <w:rPr>
                <w:b w:val="0"/>
                <w:bCs w:val="0"/>
                <w:sz w:val="24"/>
                <w:szCs w:val="24"/>
                <w:lang w:val="lt-LT"/>
              </w:rPr>
              <w:t>Teik</w:t>
            </w:r>
            <w:r w:rsidRPr="000F075D">
              <w:rPr>
                <w:b w:val="0"/>
                <w:bCs w:val="0"/>
                <w:sz w:val="24"/>
                <w:szCs w:val="24"/>
                <w:lang w:val="lt-LT"/>
              </w:rPr>
              <w:t>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3A0E2"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3 dalis</w:t>
            </w:r>
          </w:p>
          <w:p w14:paraId="4EBFC7E8" w14:textId="77777777" w:rsidR="000273A9" w:rsidRPr="000F075D" w:rsidRDefault="000273A9" w:rsidP="006819AD">
            <w:pPr>
              <w:pStyle w:val="NoSpacing"/>
              <w:spacing w:line="256" w:lineRule="auto"/>
              <w:jc w:val="both"/>
              <w:rPr>
                <w:rFonts w:eastAsia="Arial"/>
                <w:b w:val="0"/>
                <w:bCs w:val="0"/>
                <w:sz w:val="24"/>
                <w:szCs w:val="24"/>
                <w:lang w:val="lt-LT"/>
              </w:rPr>
            </w:pPr>
          </w:p>
          <w:p w14:paraId="2E64E5E6"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Arial"/>
                <w:b w:val="0"/>
                <w:bCs w:val="0"/>
                <w:sz w:val="24"/>
                <w:szCs w:val="24"/>
                <w:lang w:val="lt-LT"/>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4817E"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1) Dėl įsipareigojimų, susijusių su mokesčių mokėjimu, įvykdymo iš Lietuvoje įsteigtų subjektų prašoma:</w:t>
            </w:r>
          </w:p>
          <w:p w14:paraId="4678AFEA" w14:textId="77777777" w:rsidR="000273A9" w:rsidRPr="000F075D" w:rsidRDefault="000273A9" w:rsidP="006819AD">
            <w:pPr>
              <w:pStyle w:val="NoSpacing"/>
              <w:spacing w:line="256" w:lineRule="auto"/>
              <w:jc w:val="both"/>
              <w:rPr>
                <w:b w:val="0"/>
                <w:bCs w:val="0"/>
                <w:sz w:val="24"/>
                <w:szCs w:val="24"/>
                <w:lang w:val="lt-LT"/>
              </w:rPr>
            </w:pPr>
          </w:p>
          <w:p w14:paraId="1F0188A4" w14:textId="77777777" w:rsidR="000273A9" w:rsidRPr="000F075D" w:rsidRDefault="000273A9" w:rsidP="006819AD">
            <w:pPr>
              <w:pStyle w:val="NoSpacing"/>
              <w:numPr>
                <w:ilvl w:val="0"/>
                <w:numId w:val="157"/>
              </w:numPr>
              <w:spacing w:line="256" w:lineRule="auto"/>
              <w:jc w:val="both"/>
              <w:rPr>
                <w:b w:val="0"/>
                <w:bCs w:val="0"/>
                <w:sz w:val="24"/>
                <w:szCs w:val="24"/>
                <w:lang w:val="lt-LT"/>
              </w:rPr>
            </w:pPr>
            <w:r w:rsidRPr="000F075D">
              <w:rPr>
                <w:b w:val="0"/>
                <w:bCs w:val="0"/>
                <w:sz w:val="24"/>
                <w:szCs w:val="24"/>
                <w:lang w:val="lt-LT"/>
              </w:rPr>
              <w:t>išrašo iš teismo sprendimo (jei toks yra) arba Valstybinės mokesčių inspekcijos prie Lietuvos Respublikos finansų ministerijos išduoto dokumento,</w:t>
            </w:r>
          </w:p>
          <w:p w14:paraId="18E3ACE2" w14:textId="77777777" w:rsidR="000273A9" w:rsidRPr="000F075D" w:rsidRDefault="000273A9" w:rsidP="006819AD">
            <w:pPr>
              <w:pStyle w:val="NoSpacing"/>
              <w:numPr>
                <w:ilvl w:val="0"/>
                <w:numId w:val="158"/>
              </w:numPr>
              <w:spacing w:line="256" w:lineRule="auto"/>
              <w:jc w:val="both"/>
              <w:rPr>
                <w:b w:val="0"/>
                <w:bCs w:val="0"/>
                <w:sz w:val="24"/>
                <w:szCs w:val="24"/>
                <w:lang w:val="lt-LT"/>
              </w:rPr>
            </w:pPr>
            <w:r w:rsidRPr="000F075D">
              <w:rPr>
                <w:b w:val="0"/>
                <w:bCs w:val="0"/>
                <w:sz w:val="24"/>
                <w:szCs w:val="24"/>
                <w:lang w:val="lt-LT"/>
              </w:rPr>
              <w:t>arba valstybės įmonės Registrų centro Lietuvos Respublikos Vyriausybės nustatyta tvarka išduoto dokumento, patvirtinančio jungtinius kompetentingų institucijų tvarkomus duomenis.</w:t>
            </w:r>
          </w:p>
          <w:p w14:paraId="716C2181" w14:textId="77777777" w:rsidR="000273A9" w:rsidRPr="000F075D" w:rsidRDefault="000273A9" w:rsidP="006819AD">
            <w:pPr>
              <w:pStyle w:val="NoSpacing"/>
              <w:spacing w:line="256" w:lineRule="auto"/>
              <w:jc w:val="both"/>
              <w:rPr>
                <w:b w:val="0"/>
                <w:bCs w:val="0"/>
                <w:sz w:val="24"/>
                <w:szCs w:val="24"/>
                <w:lang w:val="lt-LT"/>
              </w:rPr>
            </w:pPr>
          </w:p>
          <w:p w14:paraId="5C4E5609"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Iš ne Lietuvoje įsteigtų subjektų reikalaujama:</w:t>
            </w:r>
          </w:p>
          <w:p w14:paraId="444780FE"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atitinkamos užsienio šalies institucijos dokumento</w:t>
            </w:r>
            <w:r w:rsidRPr="000F075D">
              <w:rPr>
                <w:rStyle w:val="FootnoteReference"/>
                <w:b w:val="0"/>
                <w:bCs w:val="0"/>
                <w:sz w:val="24"/>
                <w:szCs w:val="24"/>
                <w:lang w:val="lt-LT"/>
              </w:rPr>
              <w:footnoteReference w:id="4"/>
            </w:r>
            <w:r w:rsidRPr="000F075D">
              <w:rPr>
                <w:b w:val="0"/>
                <w:bCs w:val="0"/>
                <w:sz w:val="24"/>
                <w:szCs w:val="24"/>
                <w:lang w:val="lt-LT"/>
              </w:rPr>
              <w:t>.</w:t>
            </w:r>
          </w:p>
          <w:p w14:paraId="062C756E" w14:textId="77777777" w:rsidR="000273A9" w:rsidRPr="000F075D" w:rsidRDefault="000273A9" w:rsidP="006819AD">
            <w:pPr>
              <w:pStyle w:val="NoSpacing"/>
              <w:spacing w:line="256" w:lineRule="auto"/>
              <w:jc w:val="both"/>
              <w:rPr>
                <w:rFonts w:eastAsia="Yu Mincho"/>
                <w:b w:val="0"/>
                <w:bCs w:val="0"/>
                <w:sz w:val="24"/>
                <w:szCs w:val="24"/>
                <w:lang w:val="lt-LT"/>
              </w:rPr>
            </w:pPr>
          </w:p>
          <w:p w14:paraId="72A1B8AD" w14:textId="3433CEF4" w:rsidR="000273A9" w:rsidRPr="000F075D" w:rsidRDefault="000273A9" w:rsidP="006819AD">
            <w:pPr>
              <w:pStyle w:val="NoSpacing"/>
              <w:spacing w:line="256" w:lineRule="auto"/>
              <w:jc w:val="both"/>
              <w:rPr>
                <w:rFonts w:eastAsiaTheme="minorEastAsia"/>
                <w:b w:val="0"/>
                <w:bCs w:val="0"/>
                <w:i/>
                <w:iCs/>
                <w:color w:val="000000" w:themeColor="text1"/>
                <w:sz w:val="24"/>
                <w:szCs w:val="24"/>
                <w:lang w:val="lt-LT"/>
              </w:rPr>
            </w:pPr>
            <w:r w:rsidRPr="000F075D">
              <w:rPr>
                <w:b w:val="0"/>
                <w:bCs w:val="0"/>
                <w:sz w:val="24"/>
                <w:szCs w:val="24"/>
                <w:lang w:val="lt-LT"/>
              </w:rPr>
              <w:t xml:space="preserve">Nurodyti dokumentai turi būti  išduoti ne anksčiau kaip </w:t>
            </w:r>
            <w:r w:rsidRPr="000F075D">
              <w:rPr>
                <w:sz w:val="24"/>
                <w:szCs w:val="24"/>
                <w:lang w:val="lt-LT"/>
              </w:rPr>
              <w:t>120 dienų</w:t>
            </w:r>
            <w:r w:rsidRPr="000F075D">
              <w:rPr>
                <w:b w:val="0"/>
                <w:bCs w:val="0"/>
                <w:sz w:val="24"/>
                <w:szCs w:val="24"/>
                <w:lang w:val="lt-LT"/>
              </w:rPr>
              <w:t xml:space="preserve"> iki </w:t>
            </w:r>
            <w:r w:rsidRPr="000F075D">
              <w:rPr>
                <w:rFonts w:eastAsia="Times New Roman"/>
                <w:b w:val="0"/>
                <w:bCs w:val="0"/>
                <w:i/>
                <w:iCs/>
                <w:sz w:val="24"/>
                <w:szCs w:val="24"/>
                <w:lang w:val="lt-LT"/>
              </w:rPr>
              <w:t xml:space="preserve">tos dienos, kai </w:t>
            </w:r>
            <w:r w:rsidR="00BE2E3F" w:rsidRPr="000F075D">
              <w:rPr>
                <w:rFonts w:eastAsia="Times New Roman"/>
                <w:b w:val="0"/>
                <w:bCs w:val="0"/>
                <w:i/>
                <w:iCs/>
                <w:sz w:val="24"/>
                <w:szCs w:val="24"/>
                <w:lang w:val="lt-LT"/>
              </w:rPr>
              <w:t>teik</w:t>
            </w:r>
            <w:r w:rsidRPr="000F075D">
              <w:rPr>
                <w:rFonts w:eastAsia="Times New Roman"/>
                <w:b w:val="0"/>
                <w:bCs w:val="0"/>
                <w:i/>
                <w:iCs/>
                <w:sz w:val="24"/>
                <w:szCs w:val="24"/>
                <w:lang w:val="lt-LT"/>
              </w:rPr>
              <w:t xml:space="preserve">ėjas perkančiosios organizacijos </w:t>
            </w:r>
            <w:r w:rsidRPr="000F075D">
              <w:rPr>
                <w:rFonts w:eastAsia="Times New Roman"/>
                <w:b w:val="0"/>
                <w:bCs w:val="0"/>
                <w:i/>
                <w:iCs/>
                <w:sz w:val="24"/>
                <w:szCs w:val="24"/>
                <w:lang w:val="lt-LT"/>
              </w:rPr>
              <w:lastRenderedPageBreak/>
              <w:t>prašymu turės pateikti pašalinimo pagrindų nebuvimą patvirtinančius dok</w:t>
            </w:r>
            <w:r w:rsidRPr="000F075D">
              <w:rPr>
                <w:rFonts w:eastAsia="Times New Roman"/>
                <w:b w:val="0"/>
                <w:bCs w:val="0"/>
                <w:sz w:val="24"/>
                <w:szCs w:val="24"/>
                <w:lang w:val="lt-LT"/>
              </w:rPr>
              <w:t>umentus</w:t>
            </w:r>
            <w:r w:rsidRPr="000F075D">
              <w:rPr>
                <w:b w:val="0"/>
                <w:bCs w:val="0"/>
                <w:sz w:val="24"/>
                <w:szCs w:val="24"/>
                <w:lang w:val="lt-LT"/>
              </w:rPr>
              <w:t xml:space="preserve">. </w:t>
            </w:r>
            <w:r w:rsidRPr="000F075D">
              <w:rPr>
                <w:i/>
                <w:iCs/>
                <w:color w:val="000000" w:themeColor="text1"/>
                <w:sz w:val="24"/>
                <w:szCs w:val="24"/>
                <w:lang w:val="lt-LT"/>
              </w:rPr>
              <w:t>Pavyzdys:</w:t>
            </w:r>
            <w:r w:rsidRPr="000F075D">
              <w:rPr>
                <w:b w:val="0"/>
                <w:bCs w:val="0"/>
                <w:i/>
                <w:iCs/>
                <w:color w:val="000000" w:themeColor="text1"/>
                <w:sz w:val="24"/>
                <w:szCs w:val="24"/>
                <w:lang w:val="lt-LT"/>
              </w:rPr>
              <w:t xml:space="preserve"> Jeigu perkančioji organizacija 2022-10-10 kreipėsi į </w:t>
            </w:r>
            <w:r w:rsidR="00BE2E3F" w:rsidRPr="000F075D">
              <w:rPr>
                <w:b w:val="0"/>
                <w:bCs w:val="0"/>
                <w:i/>
                <w:iCs/>
                <w:color w:val="000000" w:themeColor="text1"/>
                <w:sz w:val="24"/>
                <w:szCs w:val="24"/>
                <w:lang w:val="lt-LT"/>
              </w:rPr>
              <w:t>teik</w:t>
            </w:r>
            <w:r w:rsidRPr="000F075D">
              <w:rPr>
                <w:b w:val="0"/>
                <w:bCs w:val="0"/>
                <w:i/>
                <w:iCs/>
                <w:color w:val="000000" w:themeColor="text1"/>
                <w:sz w:val="24"/>
                <w:szCs w:val="24"/>
                <w:lang w:val="lt-LT"/>
              </w:rPr>
              <w:t>ėją prašydama iki 2022-10-14 pateikti įrodančius dokumentus, ji</w:t>
            </w:r>
            <w:r w:rsidR="00ED4BA4" w:rsidRPr="000F075D">
              <w:rPr>
                <w:b w:val="0"/>
                <w:bCs w:val="0"/>
                <w:i/>
                <w:iCs/>
                <w:color w:val="000000" w:themeColor="text1"/>
                <w:sz w:val="24"/>
                <w:szCs w:val="24"/>
                <w:lang w:val="lt-LT"/>
              </w:rPr>
              <w:t>e</w:t>
            </w:r>
            <w:r w:rsidRPr="000F075D">
              <w:rPr>
                <w:b w:val="0"/>
                <w:bCs w:val="0"/>
                <w:i/>
                <w:iCs/>
                <w:color w:val="000000" w:themeColor="text1"/>
                <w:sz w:val="24"/>
                <w:szCs w:val="24"/>
                <w:lang w:val="lt-LT"/>
              </w:rPr>
              <w:t xml:space="preserve"> turi būti išduot</w:t>
            </w:r>
            <w:r w:rsidR="00C5595A" w:rsidRPr="000F075D">
              <w:rPr>
                <w:b w:val="0"/>
                <w:bCs w:val="0"/>
                <w:i/>
                <w:iCs/>
                <w:color w:val="000000" w:themeColor="text1"/>
                <w:sz w:val="24"/>
                <w:szCs w:val="24"/>
                <w:lang w:val="lt-LT"/>
              </w:rPr>
              <w:t>i</w:t>
            </w:r>
            <w:r w:rsidRPr="000F075D">
              <w:rPr>
                <w:b w:val="0"/>
                <w:bCs w:val="0"/>
                <w:i/>
                <w:iCs/>
                <w:color w:val="000000" w:themeColor="text1"/>
                <w:sz w:val="24"/>
                <w:szCs w:val="24"/>
                <w:lang w:val="lt-LT"/>
              </w:rPr>
              <w:t xml:space="preserve"> ne anksčiau kaip 120 dienų, jas skaičiuojant atgal nuo 2022-10-14. </w:t>
            </w:r>
          </w:p>
          <w:p w14:paraId="4136BC22" w14:textId="77777777" w:rsidR="000273A9" w:rsidRPr="000F075D" w:rsidRDefault="000273A9" w:rsidP="006819AD">
            <w:pPr>
              <w:pStyle w:val="NoSpacing"/>
              <w:spacing w:line="256" w:lineRule="auto"/>
              <w:jc w:val="both"/>
              <w:rPr>
                <w:b w:val="0"/>
                <w:bCs w:val="0"/>
                <w:i/>
                <w:iCs/>
                <w:color w:val="7030A0"/>
                <w:sz w:val="24"/>
                <w:szCs w:val="24"/>
                <w:lang w:val="lt-LT"/>
              </w:rPr>
            </w:pPr>
          </w:p>
          <w:p w14:paraId="6BDC44C8"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C47A417" w14:textId="77777777" w:rsidR="000273A9" w:rsidRPr="000F075D" w:rsidRDefault="000273A9" w:rsidP="006819AD">
            <w:pPr>
              <w:pStyle w:val="NoSpacing"/>
              <w:spacing w:line="256" w:lineRule="auto"/>
              <w:jc w:val="both"/>
              <w:rPr>
                <w:b w:val="0"/>
                <w:bCs w:val="0"/>
                <w:sz w:val="24"/>
                <w:szCs w:val="24"/>
                <w:lang w:val="lt-LT"/>
              </w:rPr>
            </w:pPr>
          </w:p>
          <w:p w14:paraId="636EF4DF"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2) Dėl įsipareigojimų, susijusių su socialinio draudimo įmokų mokėjimu, įvykdymo iš Lietuvoje įsteigtų subjektų prašoma:</w:t>
            </w:r>
          </w:p>
          <w:p w14:paraId="32B50C38" w14:textId="3BD44B6C"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2.1) Jeigu </w:t>
            </w:r>
            <w:r w:rsidR="00BE2E3F" w:rsidRPr="000F075D">
              <w:rPr>
                <w:b w:val="0"/>
                <w:bCs w:val="0"/>
                <w:sz w:val="24"/>
                <w:szCs w:val="24"/>
                <w:lang w:val="lt-LT"/>
              </w:rPr>
              <w:t>teik</w:t>
            </w:r>
            <w:r w:rsidRPr="000F075D">
              <w:rPr>
                <w:b w:val="0"/>
                <w:bCs w:val="0"/>
                <w:sz w:val="24"/>
                <w:szCs w:val="24"/>
                <w:lang w:val="lt-LT"/>
              </w:rPr>
              <w:t xml:space="preserve">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0F075D">
                <w:rPr>
                  <w:rStyle w:val="Hyperlink"/>
                  <w:b w:val="0"/>
                  <w:bCs w:val="0"/>
                  <w:sz w:val="24"/>
                  <w:szCs w:val="24"/>
                  <w:lang w:val="lt-LT"/>
                </w:rPr>
                <w:t>http://draudejai.sodra.lt/draudeju_viesi_duomenys/</w:t>
              </w:r>
            </w:hyperlink>
            <w:r w:rsidRPr="000F075D">
              <w:rPr>
                <w:b w:val="0"/>
                <w:bCs w:val="0"/>
                <w:sz w:val="24"/>
                <w:szCs w:val="24"/>
                <w:lang w:val="lt-LT"/>
              </w:rPr>
              <w:t>.</w:t>
            </w:r>
          </w:p>
          <w:p w14:paraId="66A287D3" w14:textId="77777777" w:rsidR="000273A9" w:rsidRPr="000F075D" w:rsidRDefault="000273A9" w:rsidP="006819AD">
            <w:pPr>
              <w:pStyle w:val="NoSpacing"/>
              <w:spacing w:line="256" w:lineRule="auto"/>
              <w:jc w:val="both"/>
              <w:rPr>
                <w:b w:val="0"/>
                <w:bCs w:val="0"/>
                <w:sz w:val="24"/>
                <w:szCs w:val="24"/>
                <w:lang w:val="lt-LT"/>
              </w:rPr>
            </w:pPr>
          </w:p>
          <w:p w14:paraId="04418E6F" w14:textId="26E7510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Jeigu dėl Valstybinio socialinio draudimo fondo valdybos (toliau – „Sodra“) informacinės sistemos techninių trikdžių Perkančioji organizacija neturės galimybės patikrinti neatlygintinai prieinamų duomenų apie </w:t>
            </w:r>
            <w:r w:rsidR="00BE2E3F" w:rsidRPr="000F075D">
              <w:rPr>
                <w:b w:val="0"/>
                <w:bCs w:val="0"/>
                <w:sz w:val="24"/>
                <w:szCs w:val="24"/>
                <w:lang w:val="lt-LT"/>
              </w:rPr>
              <w:t>teik</w:t>
            </w:r>
            <w:r w:rsidRPr="000F075D">
              <w:rPr>
                <w:b w:val="0"/>
                <w:bCs w:val="0"/>
                <w:sz w:val="24"/>
                <w:szCs w:val="24"/>
                <w:lang w:val="lt-LT"/>
              </w:rPr>
              <w:t xml:space="preserve">ėją (juridinį </w:t>
            </w:r>
            <w:r w:rsidRPr="000F075D">
              <w:rPr>
                <w:b w:val="0"/>
                <w:bCs w:val="0"/>
                <w:sz w:val="24"/>
                <w:szCs w:val="24"/>
                <w:lang w:val="lt-LT"/>
              </w:rPr>
              <w:lastRenderedPageBreak/>
              <w:t xml:space="preserve">asmenį), jis turės teisę prašyti </w:t>
            </w:r>
            <w:r w:rsidR="00BE2E3F" w:rsidRPr="000F075D">
              <w:rPr>
                <w:b w:val="0"/>
                <w:bCs w:val="0"/>
                <w:sz w:val="24"/>
                <w:szCs w:val="24"/>
                <w:lang w:val="lt-LT"/>
              </w:rPr>
              <w:t>teik</w:t>
            </w:r>
            <w:r w:rsidRPr="000F075D">
              <w:rPr>
                <w:b w:val="0"/>
                <w:bCs w:val="0"/>
                <w:sz w:val="24"/>
                <w:szCs w:val="24"/>
                <w:lang w:val="lt-LT"/>
              </w:rPr>
              <w:t xml:space="preserve">ėjo (juridinio asmens) pateikti išrašą iš teismo sprendimo (jei toks yra) arba „Sodros“ nustatyta tvarka išduotą dokumentą, patvirtinantį atitiktį šiam reikalavimui. </w:t>
            </w:r>
            <w:r w:rsidR="00BE2E3F" w:rsidRPr="000F075D">
              <w:rPr>
                <w:b w:val="0"/>
                <w:bCs w:val="0"/>
                <w:sz w:val="24"/>
                <w:szCs w:val="24"/>
                <w:lang w:val="lt-LT"/>
              </w:rPr>
              <w:t>Teik</w:t>
            </w:r>
            <w:r w:rsidRPr="000F075D">
              <w:rPr>
                <w:b w:val="0"/>
                <w:bCs w:val="0"/>
                <w:sz w:val="24"/>
                <w:szCs w:val="24"/>
                <w:lang w:val="lt-LT"/>
              </w:rPr>
              <w:t>ėjas taip pat gali pateikti valstybės įmonės Registrų centro Lietuvos Respublikos Vyriausybės nustatyta tvarka išduotą dokumentą, patvirtinantį jungtinius kompetentingų institucijų tvarkomus duomenis.</w:t>
            </w:r>
          </w:p>
          <w:p w14:paraId="6201F790" w14:textId="77777777" w:rsidR="000273A9" w:rsidRPr="000F075D" w:rsidRDefault="000273A9" w:rsidP="006819AD">
            <w:pPr>
              <w:pStyle w:val="NoSpacing"/>
              <w:spacing w:line="256" w:lineRule="auto"/>
              <w:jc w:val="both"/>
              <w:rPr>
                <w:b w:val="0"/>
                <w:bCs w:val="0"/>
                <w:sz w:val="24"/>
                <w:szCs w:val="24"/>
                <w:lang w:val="lt-LT"/>
              </w:rPr>
            </w:pPr>
          </w:p>
          <w:p w14:paraId="008334D8" w14:textId="49B340D0"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2.2) Jeigu </w:t>
            </w:r>
            <w:r w:rsidR="00BE2E3F" w:rsidRPr="000F075D">
              <w:rPr>
                <w:b w:val="0"/>
                <w:bCs w:val="0"/>
                <w:sz w:val="24"/>
                <w:szCs w:val="24"/>
                <w:lang w:val="lt-LT"/>
              </w:rPr>
              <w:t>teik</w:t>
            </w:r>
            <w:r w:rsidRPr="000F075D">
              <w:rPr>
                <w:b w:val="0"/>
                <w:bCs w:val="0"/>
                <w:sz w:val="24"/>
                <w:szCs w:val="24"/>
                <w:lang w:val="lt-LT"/>
              </w:rPr>
              <w:t>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8EFAAA" w14:textId="77777777" w:rsidR="000273A9" w:rsidRPr="000F075D" w:rsidRDefault="000273A9" w:rsidP="006819AD">
            <w:pPr>
              <w:pStyle w:val="NoSpacing"/>
              <w:spacing w:line="256" w:lineRule="auto"/>
              <w:jc w:val="both"/>
              <w:rPr>
                <w:b w:val="0"/>
                <w:bCs w:val="0"/>
                <w:sz w:val="24"/>
                <w:szCs w:val="24"/>
                <w:lang w:val="lt-LT"/>
              </w:rPr>
            </w:pPr>
          </w:p>
          <w:p w14:paraId="3C332E71"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Iš ne Lietuvoje įsteigtų subjektų reikalaujama:</w:t>
            </w:r>
          </w:p>
          <w:p w14:paraId="12896C76" w14:textId="77777777" w:rsidR="000273A9" w:rsidRPr="000F075D" w:rsidRDefault="000273A9" w:rsidP="006819AD">
            <w:pPr>
              <w:pStyle w:val="NoSpacing"/>
              <w:numPr>
                <w:ilvl w:val="0"/>
                <w:numId w:val="156"/>
              </w:numPr>
              <w:spacing w:line="256" w:lineRule="auto"/>
              <w:ind w:left="314"/>
              <w:jc w:val="both"/>
              <w:rPr>
                <w:b w:val="0"/>
                <w:bCs w:val="0"/>
                <w:sz w:val="24"/>
                <w:szCs w:val="24"/>
                <w:lang w:val="lt-LT"/>
              </w:rPr>
            </w:pPr>
            <w:r w:rsidRPr="000F075D">
              <w:rPr>
                <w:b w:val="0"/>
                <w:bCs w:val="0"/>
                <w:sz w:val="24"/>
                <w:szCs w:val="24"/>
                <w:lang w:val="lt-LT"/>
              </w:rPr>
              <w:t>atitinkamos užsienio šalies kompetentingos institucijos dokumento</w:t>
            </w:r>
            <w:r w:rsidRPr="000F075D">
              <w:rPr>
                <w:rStyle w:val="FootnoteReference"/>
                <w:b w:val="0"/>
                <w:bCs w:val="0"/>
                <w:sz w:val="24"/>
                <w:szCs w:val="24"/>
                <w:lang w:val="lt-LT"/>
              </w:rPr>
              <w:footnoteReference w:id="5"/>
            </w:r>
            <w:r w:rsidRPr="000F075D">
              <w:rPr>
                <w:b w:val="0"/>
                <w:bCs w:val="0"/>
                <w:sz w:val="24"/>
                <w:szCs w:val="24"/>
                <w:lang w:val="lt-LT"/>
              </w:rPr>
              <w:t>.</w:t>
            </w:r>
          </w:p>
          <w:p w14:paraId="3D12A251" w14:textId="77777777" w:rsidR="000273A9" w:rsidRPr="000F075D" w:rsidRDefault="000273A9" w:rsidP="006819AD">
            <w:pPr>
              <w:pStyle w:val="NoSpacing"/>
              <w:spacing w:line="256" w:lineRule="auto"/>
              <w:jc w:val="both"/>
              <w:rPr>
                <w:b w:val="0"/>
                <w:bCs w:val="0"/>
                <w:sz w:val="24"/>
                <w:szCs w:val="24"/>
                <w:lang w:val="lt-LT"/>
              </w:rPr>
            </w:pPr>
          </w:p>
          <w:p w14:paraId="0EE9C0CA" w14:textId="29FE33F6" w:rsidR="000273A9" w:rsidRPr="000F075D" w:rsidRDefault="000273A9" w:rsidP="006819AD">
            <w:pPr>
              <w:pStyle w:val="NoSpacing"/>
              <w:spacing w:line="256" w:lineRule="auto"/>
              <w:jc w:val="both"/>
              <w:rPr>
                <w:b w:val="0"/>
                <w:bCs w:val="0"/>
                <w:i/>
                <w:iCs/>
                <w:color w:val="7030A0"/>
                <w:sz w:val="24"/>
                <w:szCs w:val="24"/>
                <w:lang w:val="lt-LT"/>
              </w:rPr>
            </w:pPr>
            <w:r w:rsidRPr="000F075D">
              <w:rPr>
                <w:b w:val="0"/>
                <w:bCs w:val="0"/>
                <w:sz w:val="24"/>
                <w:szCs w:val="24"/>
                <w:lang w:val="lt-LT"/>
              </w:rPr>
              <w:t xml:space="preserve">Nurodyti dokumentai turi būti  išduoti ne anksčiau kaip </w:t>
            </w:r>
            <w:r w:rsidRPr="000F075D">
              <w:rPr>
                <w:sz w:val="24"/>
                <w:szCs w:val="24"/>
                <w:lang w:val="lt-LT"/>
              </w:rPr>
              <w:t>120 dienų</w:t>
            </w:r>
            <w:r w:rsidRPr="000F075D">
              <w:rPr>
                <w:b w:val="0"/>
                <w:bCs w:val="0"/>
                <w:sz w:val="24"/>
                <w:szCs w:val="24"/>
                <w:lang w:val="lt-LT"/>
              </w:rPr>
              <w:t xml:space="preserve"> iki </w:t>
            </w:r>
            <w:r w:rsidRPr="000F075D">
              <w:rPr>
                <w:rFonts w:eastAsia="Times New Roman"/>
                <w:b w:val="0"/>
                <w:bCs w:val="0"/>
                <w:i/>
                <w:iCs/>
                <w:sz w:val="24"/>
                <w:szCs w:val="24"/>
                <w:lang w:val="lt-LT"/>
              </w:rPr>
              <w:t xml:space="preserve">tos dienos, kai </w:t>
            </w:r>
            <w:r w:rsidR="00BE2E3F" w:rsidRPr="000F075D">
              <w:rPr>
                <w:rFonts w:eastAsia="Times New Roman"/>
                <w:b w:val="0"/>
                <w:bCs w:val="0"/>
                <w:i/>
                <w:iCs/>
                <w:sz w:val="24"/>
                <w:szCs w:val="24"/>
                <w:lang w:val="lt-LT"/>
              </w:rPr>
              <w:t>teik</w:t>
            </w:r>
            <w:r w:rsidRPr="000F075D">
              <w:rPr>
                <w:rFonts w:eastAsia="Times New Roman"/>
                <w:b w:val="0"/>
                <w:bCs w:val="0"/>
                <w:i/>
                <w:iCs/>
                <w:sz w:val="24"/>
                <w:szCs w:val="24"/>
                <w:lang w:val="lt-LT"/>
              </w:rPr>
              <w:t>ėjas perkančiosios organizacijos prašymu turės pateikti pašalinimo pagrindų nebuvimą patvirtinančius dok</w:t>
            </w:r>
            <w:r w:rsidRPr="000F075D">
              <w:rPr>
                <w:rFonts w:eastAsia="Times New Roman"/>
                <w:b w:val="0"/>
                <w:bCs w:val="0"/>
                <w:sz w:val="24"/>
                <w:szCs w:val="24"/>
                <w:lang w:val="lt-LT"/>
              </w:rPr>
              <w:t>umentus</w:t>
            </w:r>
            <w:r w:rsidRPr="000F075D">
              <w:rPr>
                <w:b w:val="0"/>
                <w:bCs w:val="0"/>
                <w:sz w:val="24"/>
                <w:szCs w:val="24"/>
                <w:lang w:val="lt-LT"/>
              </w:rPr>
              <w:t xml:space="preserve">. </w:t>
            </w:r>
            <w:r w:rsidRPr="000F075D">
              <w:rPr>
                <w:i/>
                <w:iCs/>
                <w:color w:val="000000" w:themeColor="text1"/>
                <w:sz w:val="24"/>
                <w:szCs w:val="24"/>
                <w:lang w:val="lt-LT"/>
              </w:rPr>
              <w:lastRenderedPageBreak/>
              <w:t>Pavyzdys:</w:t>
            </w:r>
            <w:r w:rsidRPr="000F075D">
              <w:rPr>
                <w:b w:val="0"/>
                <w:bCs w:val="0"/>
                <w:i/>
                <w:iCs/>
                <w:color w:val="000000" w:themeColor="text1"/>
                <w:sz w:val="24"/>
                <w:szCs w:val="24"/>
                <w:lang w:val="lt-LT"/>
              </w:rPr>
              <w:t xml:space="preserve"> Jeigu perkančioji organizacija 2022-10-10 kreipėsi į </w:t>
            </w:r>
            <w:r w:rsidR="00BE2E3F" w:rsidRPr="000F075D">
              <w:rPr>
                <w:b w:val="0"/>
                <w:bCs w:val="0"/>
                <w:i/>
                <w:iCs/>
                <w:color w:val="000000" w:themeColor="text1"/>
                <w:sz w:val="24"/>
                <w:szCs w:val="24"/>
                <w:lang w:val="lt-LT"/>
              </w:rPr>
              <w:t>teik</w:t>
            </w:r>
            <w:r w:rsidRPr="000F075D">
              <w:rPr>
                <w:b w:val="0"/>
                <w:bCs w:val="0"/>
                <w:i/>
                <w:iCs/>
                <w:color w:val="000000" w:themeColor="text1"/>
                <w:sz w:val="24"/>
                <w:szCs w:val="24"/>
                <w:lang w:val="lt-LT"/>
              </w:rPr>
              <w:t>ėją prašydama iki 2022-10-14 pateikti įrodančius dokumentus, jis turi būti išduotas ne anksčiau kaip 120 dienų, jas skaičiuojant atgal nuo 2022-10-14.</w:t>
            </w:r>
          </w:p>
          <w:p w14:paraId="3895C42C" w14:textId="77777777" w:rsidR="000273A9" w:rsidRPr="000F075D" w:rsidRDefault="000273A9" w:rsidP="006819AD">
            <w:pPr>
              <w:pStyle w:val="NoSpacing"/>
              <w:spacing w:line="256" w:lineRule="auto"/>
              <w:jc w:val="both"/>
              <w:rPr>
                <w:b w:val="0"/>
                <w:bCs w:val="0"/>
                <w:sz w:val="24"/>
                <w:szCs w:val="24"/>
                <w:lang w:val="lt-LT"/>
              </w:rPr>
            </w:pPr>
          </w:p>
          <w:p w14:paraId="6493AE10"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273A9" w:rsidRPr="000F075D" w14:paraId="65F1D60E"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D0685" w14:textId="22428E9D" w:rsidR="000273A9" w:rsidRPr="000F075D" w:rsidRDefault="00EF5D5F" w:rsidP="006819AD">
            <w:pPr>
              <w:rPr>
                <w:rFonts w:ascii="Times New Roman" w:hAnsi="Times New Roman" w:cs="Times New Roman"/>
                <w:sz w:val="24"/>
                <w:szCs w:val="24"/>
              </w:rPr>
            </w:pPr>
            <w:r w:rsidRPr="000F075D">
              <w:rPr>
                <w:rFonts w:ascii="Times New Roman" w:hAnsi="Times New Roman" w:cs="Times New Roman"/>
                <w:sz w:val="24"/>
                <w:szCs w:val="24"/>
              </w:rPr>
              <w:lastRenderedPageBreak/>
              <w:t>4</w:t>
            </w:r>
            <w:r w:rsidR="000273A9" w:rsidRPr="000F075D">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FC707" w14:textId="5AAB0F39"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su kitais </w:t>
            </w:r>
            <w:r w:rsidRPr="000F075D">
              <w:rPr>
                <w:b w:val="0"/>
                <w:bCs w:val="0"/>
                <w:sz w:val="24"/>
                <w:szCs w:val="24"/>
                <w:lang w:val="lt-LT"/>
              </w:rPr>
              <w:t>teik</w:t>
            </w:r>
            <w:r w:rsidR="000273A9" w:rsidRPr="000F075D">
              <w:rPr>
                <w:b w:val="0"/>
                <w:bCs w:val="0"/>
                <w:sz w:val="24"/>
                <w:szCs w:val="24"/>
                <w:lang w:val="lt-LT"/>
              </w:rPr>
              <w:t>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1F8C"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1 punktas</w:t>
            </w:r>
          </w:p>
          <w:p w14:paraId="4C2E2D0D" w14:textId="77777777" w:rsidR="000273A9" w:rsidRPr="000F075D" w:rsidRDefault="000273A9" w:rsidP="006819AD">
            <w:pPr>
              <w:pStyle w:val="NoSpacing"/>
              <w:spacing w:line="256" w:lineRule="auto"/>
              <w:jc w:val="both"/>
              <w:rPr>
                <w:rFonts w:eastAsia="Yu Mincho"/>
                <w:b w:val="0"/>
                <w:bCs w:val="0"/>
                <w:sz w:val="24"/>
                <w:szCs w:val="24"/>
                <w:lang w:val="lt-LT"/>
              </w:rPr>
            </w:pPr>
          </w:p>
          <w:p w14:paraId="22833AD8"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3242"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6E15D3E2" w14:textId="77777777" w:rsidR="000273A9" w:rsidRPr="000F075D" w:rsidRDefault="000273A9" w:rsidP="006819AD">
            <w:pPr>
              <w:pStyle w:val="NoSpacing"/>
              <w:spacing w:line="256" w:lineRule="auto"/>
              <w:jc w:val="both"/>
              <w:rPr>
                <w:b w:val="0"/>
                <w:bCs w:val="0"/>
                <w:iCs/>
                <w:sz w:val="24"/>
                <w:szCs w:val="24"/>
                <w:lang w:val="lt-LT"/>
              </w:rPr>
            </w:pPr>
          </w:p>
          <w:p w14:paraId="566E70FF"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3EB32CA5"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B4C0" w14:textId="5769904E"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5</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DF2C" w14:textId="4D2BE47C"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pirkimo metu pateko į interesų konflikto situaciją, kaip apibrėžta VPĮ 21 straipsnyje, ir atitinkamos padėties negalima ištaisyti. </w:t>
            </w:r>
          </w:p>
          <w:p w14:paraId="44AD8861" w14:textId="77777777"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D292"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2 punktas</w:t>
            </w:r>
          </w:p>
          <w:p w14:paraId="077C0302" w14:textId="77777777" w:rsidR="000273A9" w:rsidRPr="000F075D" w:rsidRDefault="000273A9" w:rsidP="006819AD">
            <w:pPr>
              <w:pStyle w:val="NoSpacing"/>
              <w:spacing w:line="256" w:lineRule="auto"/>
              <w:jc w:val="both"/>
              <w:rPr>
                <w:rFonts w:eastAsia="Yu Mincho"/>
                <w:b w:val="0"/>
                <w:bCs w:val="0"/>
                <w:sz w:val="24"/>
                <w:szCs w:val="24"/>
                <w:lang w:val="lt-LT"/>
              </w:rPr>
            </w:pPr>
          </w:p>
          <w:p w14:paraId="3B8C20A5"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D2745"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1E6846EE" w14:textId="77777777" w:rsidR="000273A9" w:rsidRPr="000F075D" w:rsidRDefault="000273A9" w:rsidP="006819AD">
            <w:pPr>
              <w:pStyle w:val="NoSpacing"/>
              <w:spacing w:line="256" w:lineRule="auto"/>
              <w:jc w:val="both"/>
              <w:rPr>
                <w:b w:val="0"/>
                <w:bCs w:val="0"/>
                <w:iCs/>
                <w:sz w:val="24"/>
                <w:szCs w:val="24"/>
                <w:lang w:val="lt-LT"/>
              </w:rPr>
            </w:pPr>
          </w:p>
          <w:p w14:paraId="2175C92B"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24F467F1"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8E5B" w14:textId="1C7D160D"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6</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61FC9"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E3D0E"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3 punktas</w:t>
            </w:r>
          </w:p>
          <w:p w14:paraId="6F893686" w14:textId="77777777" w:rsidR="000273A9" w:rsidRPr="000F075D" w:rsidRDefault="000273A9" w:rsidP="006819AD">
            <w:pPr>
              <w:pStyle w:val="NoSpacing"/>
              <w:spacing w:line="256" w:lineRule="auto"/>
              <w:jc w:val="both"/>
              <w:rPr>
                <w:rFonts w:eastAsia="Yu Mincho"/>
                <w:b w:val="0"/>
                <w:bCs w:val="0"/>
                <w:sz w:val="24"/>
                <w:szCs w:val="24"/>
                <w:lang w:val="lt-LT"/>
              </w:rPr>
            </w:pPr>
          </w:p>
          <w:p w14:paraId="7DFD96DB"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lastRenderedPageBreak/>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14A38"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lastRenderedPageBreak/>
              <w:t>Iš Lietuvoje įsteigtų subjektų įrodančių dokumentų nereikalaujama. Užtenka pateikto EBVPD.</w:t>
            </w:r>
          </w:p>
          <w:p w14:paraId="54D90728"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6E475D0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45D4B" w14:textId="402B2B6C"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7</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F0CC" w14:textId="529A7576" w:rsidR="000273A9" w:rsidRPr="000F075D" w:rsidRDefault="00BE2E3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pirkimo procedūrų metu nuslėpė informaciją ar pateikė melagingą informaciją apie atitiktį VPĮ 46 ir 47 straipsniuose nustatytiems reikalavimams, ir perkančioji organizacija gali tai įrodyti bet kokiomis teisėtomis priemonėmis, arba </w:t>
            </w:r>
            <w:r w:rsidRPr="000F075D">
              <w:rPr>
                <w:b w:val="0"/>
                <w:bCs w:val="0"/>
                <w:sz w:val="24"/>
                <w:szCs w:val="24"/>
                <w:lang w:val="lt-LT"/>
              </w:rPr>
              <w:t>teik</w:t>
            </w:r>
            <w:r w:rsidR="000273A9" w:rsidRPr="000F075D">
              <w:rPr>
                <w:b w:val="0"/>
                <w:bCs w:val="0"/>
                <w:sz w:val="24"/>
                <w:szCs w:val="24"/>
                <w:lang w:val="lt-LT"/>
              </w:rPr>
              <w:t xml:space="preserve">ėjas dėl pateiktos melagingos informacijos negali pateikti patvirtinančių dokumentų, reikalaujamų pagal VPĮ 50 straipsnį. </w:t>
            </w:r>
          </w:p>
          <w:p w14:paraId="211180D4" w14:textId="3A6AD5CC"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Šiuo pagrindu </w:t>
            </w:r>
            <w:r w:rsidR="00BE2E3F" w:rsidRPr="000F075D">
              <w:rPr>
                <w:b w:val="0"/>
                <w:bCs w:val="0"/>
                <w:sz w:val="24"/>
                <w:szCs w:val="24"/>
                <w:lang w:val="lt-LT"/>
              </w:rPr>
              <w:t>teik</w:t>
            </w:r>
            <w:r w:rsidRPr="000F075D">
              <w:rPr>
                <w:b w:val="0"/>
                <w:bCs w:val="0"/>
                <w:sz w:val="24"/>
                <w:szCs w:val="24"/>
                <w:lang w:val="lt-LT"/>
              </w:rPr>
              <w:t xml:space="preserve">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E2E3F" w:rsidRPr="000F075D">
              <w:rPr>
                <w:b w:val="0"/>
                <w:bCs w:val="0"/>
                <w:sz w:val="24"/>
                <w:szCs w:val="24"/>
                <w:lang w:val="lt-LT"/>
              </w:rPr>
              <w:t>teik</w:t>
            </w:r>
            <w:r w:rsidRPr="000F075D">
              <w:rPr>
                <w:b w:val="0"/>
                <w:bCs w:val="0"/>
                <w:sz w:val="24"/>
                <w:szCs w:val="24"/>
                <w:lang w:val="lt-LT"/>
              </w:rPr>
              <w:t xml:space="preserve">ėjas dėl pateiktos melagingos informacijos negalėjo pateikti patvirtinančių dokumentų, reikalaujamų pagal VPĮ 50 straipsnį, dėl ko per pastaruosius vienus metus buvo pašalintas iš pirkimo ar koncesijos suteikimo procedūrų. </w:t>
            </w:r>
          </w:p>
          <w:p w14:paraId="3787F9C4" w14:textId="1085FFC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Šiuo pagrindu </w:t>
            </w:r>
            <w:r w:rsidR="00BE2E3F" w:rsidRPr="000F075D">
              <w:rPr>
                <w:b w:val="0"/>
                <w:bCs w:val="0"/>
                <w:sz w:val="24"/>
                <w:szCs w:val="24"/>
                <w:lang w:val="lt-LT"/>
              </w:rPr>
              <w:t>teik</w:t>
            </w:r>
            <w:r w:rsidRPr="000F075D">
              <w:rPr>
                <w:b w:val="0"/>
                <w:bCs w:val="0"/>
                <w:sz w:val="24"/>
                <w:szCs w:val="24"/>
                <w:lang w:val="lt-LT"/>
              </w:rPr>
              <w:t xml:space="preserve">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0F075D">
              <w:rPr>
                <w:b w:val="0"/>
                <w:bCs w:val="0"/>
                <w:sz w:val="24"/>
                <w:szCs w:val="24"/>
                <w:lang w:val="lt-LT"/>
              </w:rPr>
              <w:lastRenderedPageBreak/>
              <w:t>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5A93E"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4 dalies 4 punktas</w:t>
            </w:r>
          </w:p>
          <w:p w14:paraId="00BAB5F3" w14:textId="77777777" w:rsidR="000273A9" w:rsidRPr="000F075D" w:rsidRDefault="000273A9" w:rsidP="006819AD">
            <w:pPr>
              <w:pStyle w:val="NoSpacing"/>
              <w:spacing w:line="256" w:lineRule="auto"/>
              <w:jc w:val="both"/>
              <w:rPr>
                <w:rFonts w:eastAsia="Yu Mincho"/>
                <w:b w:val="0"/>
                <w:bCs w:val="0"/>
                <w:sz w:val="24"/>
                <w:szCs w:val="24"/>
                <w:lang w:val="lt-LT"/>
              </w:rPr>
            </w:pPr>
          </w:p>
          <w:p w14:paraId="15E2D9A9"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4EC95"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48294BC4" w14:textId="77777777" w:rsidR="000273A9" w:rsidRPr="000F075D" w:rsidRDefault="000273A9" w:rsidP="006819AD">
            <w:pPr>
              <w:pStyle w:val="NoSpacing"/>
              <w:spacing w:line="256" w:lineRule="auto"/>
              <w:jc w:val="both"/>
              <w:rPr>
                <w:b w:val="0"/>
                <w:bCs w:val="0"/>
                <w:iCs/>
                <w:sz w:val="24"/>
                <w:szCs w:val="24"/>
                <w:lang w:val="lt-LT"/>
              </w:rPr>
            </w:pPr>
          </w:p>
          <w:p w14:paraId="7ECE6867" w14:textId="7CBF95E4" w:rsidR="00686D2A"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Priimant sprendimus dėl </w:t>
            </w:r>
            <w:r w:rsidR="00BE2E3F" w:rsidRPr="000F075D">
              <w:rPr>
                <w:b w:val="0"/>
                <w:bCs w:val="0"/>
                <w:sz w:val="24"/>
                <w:szCs w:val="24"/>
                <w:lang w:val="lt-LT"/>
              </w:rPr>
              <w:t>teik</w:t>
            </w:r>
            <w:r w:rsidRPr="000F075D">
              <w:rPr>
                <w:b w:val="0"/>
                <w:bCs w:val="0"/>
                <w:sz w:val="24"/>
                <w:szCs w:val="24"/>
                <w:lang w:val="lt-LT"/>
              </w:rPr>
              <w:t xml:space="preserve">ėjo pašalinimo iš pirkimo procedūros šiame punkte nurodytu pašalinimo pagrindu, be kita ko, gali būti atsižvelgiama į pagal VPĮ 52 straipsnį skelbiamą informaciją: </w:t>
            </w:r>
          </w:p>
          <w:p w14:paraId="66A582DB" w14:textId="77777777" w:rsidR="000102E9" w:rsidRPr="000F075D" w:rsidRDefault="000102E9" w:rsidP="006819AD">
            <w:pPr>
              <w:pStyle w:val="NoSpacing"/>
              <w:spacing w:line="256" w:lineRule="auto"/>
              <w:jc w:val="both"/>
              <w:rPr>
                <w:b w:val="0"/>
                <w:bCs w:val="0"/>
                <w:sz w:val="24"/>
                <w:szCs w:val="24"/>
                <w:lang w:val="lt-LT"/>
              </w:rPr>
            </w:pPr>
          </w:p>
          <w:p w14:paraId="73F71730" w14:textId="77777777" w:rsidR="00686D2A" w:rsidRPr="000F075D" w:rsidRDefault="00686D2A" w:rsidP="006819AD">
            <w:pPr>
              <w:pStyle w:val="NoSpacing"/>
              <w:spacing w:line="256" w:lineRule="auto"/>
              <w:jc w:val="both"/>
              <w:rPr>
                <w:b w:val="0"/>
                <w:bCs w:val="0"/>
                <w:sz w:val="24"/>
                <w:szCs w:val="24"/>
                <w:lang w:val="lt-LT"/>
              </w:rPr>
            </w:pPr>
            <w:hyperlink r:id="rId23" w:history="1">
              <w:r w:rsidRPr="000F075D">
                <w:rPr>
                  <w:rStyle w:val="Hyperlink"/>
                  <w:b w:val="0"/>
                  <w:bCs w:val="0"/>
                  <w:sz w:val="24"/>
                  <w:szCs w:val="24"/>
                  <w:lang w:val="lt-LT"/>
                </w:rPr>
                <w:t>Melagingą informaciją pateikusių tiekėjų sąrašas - Viešųjų pirkimų tarnyba</w:t>
              </w:r>
            </w:hyperlink>
          </w:p>
          <w:p w14:paraId="33D0D9FC" w14:textId="539E494A" w:rsidR="00686D2A" w:rsidRPr="000F075D" w:rsidRDefault="00686D2A" w:rsidP="006819AD">
            <w:pPr>
              <w:pStyle w:val="NoSpacing"/>
              <w:spacing w:line="256" w:lineRule="auto"/>
              <w:jc w:val="both"/>
              <w:rPr>
                <w:b w:val="0"/>
                <w:bCs w:val="0"/>
                <w:sz w:val="24"/>
                <w:szCs w:val="24"/>
                <w:lang w:val="lt-LT"/>
              </w:rPr>
            </w:pPr>
          </w:p>
        </w:tc>
      </w:tr>
      <w:tr w:rsidR="000273A9" w:rsidRPr="000F075D" w14:paraId="0D7FFD7E"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8D67F" w14:textId="1642D8DC" w:rsidR="000273A9" w:rsidRPr="000F075D" w:rsidRDefault="00EF5D5F" w:rsidP="006819AD">
            <w:pPr>
              <w:rPr>
                <w:rFonts w:ascii="Times New Roman" w:hAnsi="Times New Roman" w:cs="Times New Roman"/>
                <w:sz w:val="24"/>
                <w:szCs w:val="24"/>
              </w:rPr>
            </w:pPr>
            <w:r w:rsidRPr="000F075D">
              <w:rPr>
                <w:rFonts w:ascii="Times New Roman" w:hAnsi="Times New Roman" w:cs="Times New Roman"/>
                <w:sz w:val="24"/>
                <w:szCs w:val="24"/>
              </w:rPr>
              <w:t>8</w:t>
            </w:r>
            <w:r w:rsidR="000273A9" w:rsidRPr="000F075D">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990D7" w14:textId="33ED4A5A" w:rsidR="000273A9" w:rsidRPr="000F075D" w:rsidRDefault="00EA5F7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0F075D">
              <w:rPr>
                <w:b w:val="0"/>
                <w:bCs w:val="0"/>
                <w:sz w:val="24"/>
                <w:szCs w:val="24"/>
                <w:lang w:val="lt-LT"/>
              </w:rPr>
              <w:t>teik</w:t>
            </w:r>
            <w:r w:rsidR="000273A9" w:rsidRPr="000F075D">
              <w:rPr>
                <w:b w:val="0"/>
                <w:bCs w:val="0"/>
                <w:sz w:val="24"/>
                <w:szCs w:val="24"/>
                <w:lang w:val="lt-LT"/>
              </w:rPr>
              <w:t>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6659F"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5 punktas</w:t>
            </w:r>
          </w:p>
          <w:p w14:paraId="3AC52C40" w14:textId="77777777" w:rsidR="000273A9" w:rsidRPr="000F075D" w:rsidRDefault="000273A9" w:rsidP="006819AD">
            <w:pPr>
              <w:pStyle w:val="NoSpacing"/>
              <w:spacing w:line="256" w:lineRule="auto"/>
              <w:jc w:val="both"/>
              <w:rPr>
                <w:rFonts w:eastAsia="Yu Mincho"/>
                <w:b w:val="0"/>
                <w:bCs w:val="0"/>
                <w:sz w:val="24"/>
                <w:szCs w:val="24"/>
                <w:lang w:val="lt-LT"/>
              </w:rPr>
            </w:pPr>
          </w:p>
          <w:p w14:paraId="393F6286"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w:t>
            </w:r>
            <w:r w:rsidRPr="000F075D">
              <w:rPr>
                <w:rFonts w:eastAsia="Arial"/>
                <w:b w:val="0"/>
                <w:bCs w:val="0"/>
                <w:sz w:val="24"/>
                <w:szCs w:val="24"/>
                <w:lang w:val="lt-LT"/>
              </w:rPr>
              <w:t xml:space="preserve"> III dalies C15 punktas</w:t>
            </w:r>
          </w:p>
          <w:p w14:paraId="4FB38F43" w14:textId="77777777" w:rsidR="000273A9" w:rsidRPr="000F075D" w:rsidRDefault="000273A9" w:rsidP="006819AD">
            <w:pPr>
              <w:pStyle w:val="NoSpacing"/>
              <w:spacing w:line="256" w:lineRule="auto"/>
              <w:jc w:val="both"/>
              <w:rPr>
                <w:rFonts w:eastAsia="Yu Mincho"/>
                <w:b w:val="0"/>
                <w:bCs w:val="0"/>
                <w:sz w:val="24"/>
                <w:szCs w:val="24"/>
                <w:lang w:val="lt-LT"/>
              </w:rPr>
            </w:pPr>
          </w:p>
          <w:p w14:paraId="368BDC5A" w14:textId="77777777" w:rsidR="000273A9" w:rsidRPr="000F075D" w:rsidRDefault="000273A9" w:rsidP="006819AD">
            <w:pPr>
              <w:pStyle w:val="NoSpacing"/>
              <w:spacing w:line="256" w:lineRule="auto"/>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2876"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11CA0073" w14:textId="77777777" w:rsidR="000273A9" w:rsidRPr="000F075D" w:rsidRDefault="000273A9" w:rsidP="006819AD">
            <w:pPr>
              <w:pStyle w:val="NoSpacing"/>
              <w:spacing w:line="256" w:lineRule="auto"/>
              <w:jc w:val="both"/>
              <w:rPr>
                <w:b w:val="0"/>
                <w:bCs w:val="0"/>
                <w:iCs/>
                <w:sz w:val="24"/>
                <w:szCs w:val="24"/>
                <w:lang w:val="lt-LT"/>
              </w:rPr>
            </w:pPr>
          </w:p>
        </w:tc>
      </w:tr>
      <w:tr w:rsidR="000273A9" w:rsidRPr="000F075D" w14:paraId="618FB57F"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C89B8" w14:textId="3CCC9FF4" w:rsidR="000273A9" w:rsidRPr="000F075D" w:rsidRDefault="00EF5D5F" w:rsidP="006819AD">
            <w:pPr>
              <w:rPr>
                <w:rFonts w:ascii="Times New Roman" w:hAnsi="Times New Roman" w:cs="Times New Roman"/>
                <w:iCs/>
                <w:sz w:val="24"/>
                <w:szCs w:val="24"/>
              </w:rPr>
            </w:pPr>
            <w:r w:rsidRPr="000F075D">
              <w:rPr>
                <w:rFonts w:ascii="Times New Roman" w:hAnsi="Times New Roman" w:cs="Times New Roman"/>
                <w:iCs/>
                <w:sz w:val="24"/>
                <w:szCs w:val="24"/>
              </w:rPr>
              <w:t>9</w:t>
            </w:r>
            <w:r w:rsidR="000273A9"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FB24" w14:textId="61FA682F" w:rsidR="000273A9" w:rsidRPr="000F075D" w:rsidRDefault="00EA5F7F" w:rsidP="006819AD">
            <w:pPr>
              <w:spacing w:after="0" w:line="240" w:lineRule="auto"/>
              <w:jc w:val="both"/>
              <w:rPr>
                <w:rFonts w:ascii="Times New Roman" w:eastAsiaTheme="minorEastAsia" w:hAnsi="Times New Roman" w:cs="Times New Roman"/>
                <w:sz w:val="24"/>
                <w:szCs w:val="24"/>
              </w:rPr>
            </w:pPr>
            <w:r w:rsidRPr="000F075D">
              <w:rPr>
                <w:rFonts w:ascii="Times New Roman" w:hAnsi="Times New Roman" w:cs="Times New Roman"/>
                <w:sz w:val="24"/>
                <w:szCs w:val="24"/>
              </w:rPr>
              <w:t>Teik</w:t>
            </w:r>
            <w:r w:rsidR="000273A9" w:rsidRPr="000F075D">
              <w:rPr>
                <w:rFonts w:ascii="Times New Roman" w:hAnsi="Times New Roman" w:cs="Times New Roman"/>
                <w:sz w:val="24"/>
                <w:szCs w:val="24"/>
              </w:rPr>
              <w:t xml:space="preserve">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0F075D">
              <w:rPr>
                <w:rFonts w:ascii="Times New Roman" w:hAnsi="Times New Roman" w:cs="Times New Roman"/>
                <w:sz w:val="24"/>
                <w:szCs w:val="24"/>
              </w:rPr>
              <w:t>teik</w:t>
            </w:r>
            <w:r w:rsidR="000273A9" w:rsidRPr="000F075D">
              <w:rPr>
                <w:rFonts w:ascii="Times New Roman" w:hAnsi="Times New Roman" w:cs="Times New Roman"/>
                <w:sz w:val="24"/>
                <w:szCs w:val="24"/>
              </w:rPr>
              <w:t xml:space="preserve">ėjas sutartyje nustatytą esminę sutarties sąlygą vykdė su dideliais arba nuolatiniais trūkumais, ar per pastaruosius 3 metus buvo priimtas perkančiosios organizacijos sprendimas, kad </w:t>
            </w:r>
            <w:r w:rsidRPr="000F075D">
              <w:rPr>
                <w:rFonts w:ascii="Times New Roman" w:hAnsi="Times New Roman" w:cs="Times New Roman"/>
                <w:sz w:val="24"/>
                <w:szCs w:val="24"/>
              </w:rPr>
              <w:t>teik</w:t>
            </w:r>
            <w:r w:rsidR="000273A9" w:rsidRPr="000F075D">
              <w:rPr>
                <w:rFonts w:ascii="Times New Roman" w:hAnsi="Times New Roman" w:cs="Times New Roman"/>
                <w:sz w:val="24"/>
                <w:szCs w:val="24"/>
              </w:rPr>
              <w:t xml:space="preserve">ėjas sutartyje nustatytą esminę sutarties sąlygą </w:t>
            </w:r>
            <w:r w:rsidR="000273A9" w:rsidRPr="000F075D">
              <w:rPr>
                <w:rFonts w:ascii="Times New Roman" w:hAnsi="Times New Roman" w:cs="Times New Roman"/>
                <w:sz w:val="24"/>
                <w:szCs w:val="24"/>
              </w:rPr>
              <w:lastRenderedPageBreak/>
              <w:t xml:space="preserve">vykdė su dideliais arba nuolatiniais trūkumais ir dėl to buvo pritaikyta sutartyje nustatyta sankcija. </w:t>
            </w:r>
          </w:p>
          <w:p w14:paraId="3DCE3666" w14:textId="4DE9AD89" w:rsidR="000273A9" w:rsidRPr="000F075D" w:rsidRDefault="000273A9" w:rsidP="006819AD">
            <w:pPr>
              <w:spacing w:after="0" w:line="240" w:lineRule="auto"/>
              <w:jc w:val="both"/>
              <w:rPr>
                <w:rFonts w:ascii="Times New Roman" w:hAnsi="Times New Roman" w:cs="Times New Roman"/>
                <w:sz w:val="24"/>
                <w:szCs w:val="24"/>
              </w:rPr>
            </w:pPr>
            <w:r w:rsidRPr="000F075D">
              <w:rPr>
                <w:rFonts w:ascii="Times New Roman" w:hAnsi="Times New Roman" w:cs="Times New Roman"/>
                <w:sz w:val="24"/>
                <w:szCs w:val="24"/>
              </w:rPr>
              <w:t xml:space="preserve">Šiuo pagrindu </w:t>
            </w:r>
            <w:r w:rsidR="00EA5F7F" w:rsidRPr="000F075D">
              <w:rPr>
                <w:rFonts w:ascii="Times New Roman" w:hAnsi="Times New Roman" w:cs="Times New Roman"/>
                <w:sz w:val="24"/>
                <w:szCs w:val="24"/>
              </w:rPr>
              <w:t>teik</w:t>
            </w:r>
            <w:r w:rsidRPr="000F075D">
              <w:rPr>
                <w:rFonts w:ascii="Times New Roman" w:hAnsi="Times New Roman" w:cs="Times New Roman"/>
                <w:sz w:val="24"/>
                <w:szCs w:val="24"/>
              </w:rPr>
              <w:t>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B8E0"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4 dalies 6 punktas</w:t>
            </w:r>
          </w:p>
          <w:p w14:paraId="2F0622B2" w14:textId="77777777" w:rsidR="000273A9" w:rsidRPr="000F075D" w:rsidRDefault="000273A9" w:rsidP="006819AD">
            <w:pPr>
              <w:pStyle w:val="NoSpacing"/>
              <w:spacing w:line="256" w:lineRule="auto"/>
              <w:jc w:val="both"/>
              <w:rPr>
                <w:rFonts w:eastAsia="Yu Mincho"/>
                <w:b w:val="0"/>
                <w:bCs w:val="0"/>
                <w:sz w:val="24"/>
                <w:szCs w:val="24"/>
                <w:lang w:val="lt-LT"/>
              </w:rPr>
            </w:pPr>
          </w:p>
          <w:p w14:paraId="196DDEC8"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w:t>
            </w:r>
            <w:r w:rsidRPr="000F075D">
              <w:rPr>
                <w:rFonts w:eastAsia="Arial"/>
                <w:b w:val="0"/>
                <w:bCs w:val="0"/>
                <w:sz w:val="24"/>
                <w:szCs w:val="24"/>
                <w:lang w:val="lt-LT"/>
              </w:rPr>
              <w:t xml:space="preserve"> III dalies C14 punktas</w:t>
            </w:r>
          </w:p>
          <w:p w14:paraId="27086983" w14:textId="77777777" w:rsidR="000273A9" w:rsidRPr="000F075D" w:rsidRDefault="000273A9" w:rsidP="006819AD">
            <w:pPr>
              <w:pStyle w:val="NoSpacing"/>
              <w:spacing w:line="256" w:lineRule="auto"/>
              <w:jc w:val="both"/>
              <w:rPr>
                <w:rFonts w:eastAsia="Yu Mincho"/>
                <w:b w:val="0"/>
                <w:bCs w:val="0"/>
                <w:sz w:val="24"/>
                <w:szCs w:val="24"/>
                <w:lang w:val="lt-LT"/>
              </w:rPr>
            </w:pPr>
          </w:p>
          <w:p w14:paraId="08C48BAD" w14:textId="77777777" w:rsidR="000273A9" w:rsidRPr="000F075D" w:rsidRDefault="000273A9" w:rsidP="006819AD">
            <w:pPr>
              <w:pStyle w:val="NoSpacing"/>
              <w:spacing w:line="256" w:lineRule="auto"/>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F3174"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68892586" w14:textId="77777777" w:rsidR="000273A9" w:rsidRPr="000F075D" w:rsidRDefault="000273A9" w:rsidP="006819AD">
            <w:pPr>
              <w:pStyle w:val="NoSpacing"/>
              <w:spacing w:line="256" w:lineRule="auto"/>
              <w:jc w:val="both"/>
              <w:rPr>
                <w:b w:val="0"/>
                <w:bCs w:val="0"/>
                <w:iCs/>
                <w:sz w:val="24"/>
                <w:szCs w:val="24"/>
                <w:lang w:val="lt-LT"/>
              </w:rPr>
            </w:pPr>
          </w:p>
          <w:p w14:paraId="70718594" w14:textId="2FD37939"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Priimant sprendimus dėl </w:t>
            </w:r>
            <w:r w:rsidR="00EA5F7F" w:rsidRPr="000F075D">
              <w:rPr>
                <w:b w:val="0"/>
                <w:bCs w:val="0"/>
                <w:sz w:val="24"/>
                <w:szCs w:val="24"/>
                <w:lang w:val="lt-LT"/>
              </w:rPr>
              <w:t>teik</w:t>
            </w:r>
            <w:r w:rsidRPr="000F075D">
              <w:rPr>
                <w:b w:val="0"/>
                <w:bCs w:val="0"/>
                <w:sz w:val="24"/>
                <w:szCs w:val="24"/>
                <w:lang w:val="lt-LT"/>
              </w:rPr>
              <w:t xml:space="preserve">ėjo pašalinimo iš pirkimo procedūros šiame punkte nurodytu pašalinimo pagrindu, gali būti atsižvelgiama į pagal VPĮ 91 straipsnį skelbiamą informaciją: </w:t>
            </w:r>
          </w:p>
          <w:p w14:paraId="4E1E814A" w14:textId="77777777" w:rsidR="000273A9" w:rsidRPr="000F075D" w:rsidRDefault="000273A9" w:rsidP="006819AD">
            <w:pPr>
              <w:pStyle w:val="NoSpacing"/>
              <w:spacing w:line="256" w:lineRule="auto"/>
              <w:jc w:val="both"/>
              <w:rPr>
                <w:b w:val="0"/>
                <w:bCs w:val="0"/>
                <w:sz w:val="24"/>
                <w:szCs w:val="24"/>
                <w:lang w:val="lt-LT"/>
              </w:rPr>
            </w:pPr>
          </w:p>
          <w:p w14:paraId="6E6FE9DF" w14:textId="3BA6D3E9" w:rsidR="000D6E48" w:rsidRPr="000F075D" w:rsidRDefault="000D6E48" w:rsidP="006819AD">
            <w:pPr>
              <w:pStyle w:val="NoSpacing"/>
              <w:spacing w:line="256" w:lineRule="auto"/>
              <w:jc w:val="both"/>
              <w:rPr>
                <w:b w:val="0"/>
                <w:bCs w:val="0"/>
                <w:sz w:val="24"/>
                <w:szCs w:val="24"/>
                <w:lang w:val="lt-LT"/>
              </w:rPr>
            </w:pPr>
            <w:hyperlink r:id="rId24" w:history="1">
              <w:r w:rsidRPr="000F075D">
                <w:rPr>
                  <w:rStyle w:val="Hyperlink"/>
                  <w:b w:val="0"/>
                  <w:bCs w:val="0"/>
                  <w:sz w:val="24"/>
                  <w:szCs w:val="24"/>
                  <w:lang w:val="lt-LT"/>
                </w:rPr>
                <w:t>Nepatikimi tiekėjai - Viešųjų pirkimų tarnyba</w:t>
              </w:r>
            </w:hyperlink>
          </w:p>
          <w:p w14:paraId="125C7E7E" w14:textId="77777777" w:rsidR="000273A9" w:rsidRPr="000F075D" w:rsidRDefault="000273A9" w:rsidP="001C3E01">
            <w:pPr>
              <w:pStyle w:val="NoSpacing"/>
              <w:spacing w:line="256" w:lineRule="auto"/>
              <w:jc w:val="both"/>
              <w:rPr>
                <w:b w:val="0"/>
                <w:bCs w:val="0"/>
                <w:sz w:val="24"/>
                <w:szCs w:val="24"/>
                <w:lang w:val="lt-LT"/>
              </w:rPr>
            </w:pPr>
          </w:p>
          <w:p w14:paraId="2E7BE1BC" w14:textId="572EE67E" w:rsidR="001C3E01" w:rsidRPr="000F075D" w:rsidRDefault="001C3E01" w:rsidP="001C3E01">
            <w:pPr>
              <w:pStyle w:val="NoSpacing"/>
              <w:spacing w:line="256" w:lineRule="auto"/>
              <w:jc w:val="both"/>
              <w:rPr>
                <w:b w:val="0"/>
                <w:bCs w:val="0"/>
                <w:sz w:val="24"/>
                <w:szCs w:val="24"/>
                <w:lang w:val="lt-LT"/>
              </w:rPr>
            </w:pPr>
            <w:hyperlink r:id="rId25" w:history="1">
              <w:r w:rsidRPr="000F075D">
                <w:rPr>
                  <w:rStyle w:val="Hyperlink"/>
                  <w:b w:val="0"/>
                  <w:bCs w:val="0"/>
                  <w:sz w:val="24"/>
                  <w:szCs w:val="24"/>
                  <w:lang w:val="lt-LT"/>
                </w:rPr>
                <w:t>Nepatikimų koncesininkų sąrašas - Viešųjų pirkimų tarnyba</w:t>
              </w:r>
            </w:hyperlink>
          </w:p>
        </w:tc>
      </w:tr>
      <w:tr w:rsidR="000273A9" w:rsidRPr="000F075D" w14:paraId="1117D66C"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2BEEC" w14:textId="679C54C7" w:rsidR="000273A9" w:rsidRPr="000F075D" w:rsidRDefault="00931E75" w:rsidP="006819AD">
            <w:pPr>
              <w:pStyle w:val="NoSpacing"/>
              <w:spacing w:line="256" w:lineRule="auto"/>
              <w:jc w:val="left"/>
              <w:rPr>
                <w:b w:val="0"/>
                <w:bCs w:val="0"/>
                <w:sz w:val="24"/>
                <w:szCs w:val="24"/>
                <w:lang w:val="lt-LT"/>
              </w:rPr>
            </w:pPr>
            <w:r w:rsidRPr="000F075D">
              <w:rPr>
                <w:b w:val="0"/>
                <w:bCs w:val="0"/>
                <w:sz w:val="24"/>
                <w:szCs w:val="24"/>
                <w:lang w:val="lt-LT"/>
              </w:rPr>
              <w:t>10</w:t>
            </w:r>
            <w:r w:rsidR="000273A9" w:rsidRPr="000F075D">
              <w:rPr>
                <w:b w:val="0"/>
                <w:bCs w:val="0"/>
                <w:sz w:val="24"/>
                <w:szCs w:val="24"/>
                <w:lang w:val="lt-LT"/>
              </w:rPr>
              <w:t>.</w:t>
            </w:r>
          </w:p>
          <w:p w14:paraId="72D35240" w14:textId="77777777" w:rsidR="000273A9" w:rsidRPr="000F075D" w:rsidRDefault="000273A9" w:rsidP="006819AD">
            <w:pPr>
              <w:pStyle w:val="NoSpacing"/>
              <w:spacing w:line="256" w:lineRule="auto"/>
              <w:rPr>
                <w:b w:val="0"/>
                <w:bCs w:val="0"/>
                <w:sz w:val="24"/>
                <w:szCs w:val="24"/>
                <w:lang w:val="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75E62" w14:textId="1EB64162" w:rsidR="000273A9" w:rsidRPr="000F075D" w:rsidRDefault="00EA5F7F" w:rsidP="006819AD">
            <w:pPr>
              <w:pStyle w:val="NoSpacing"/>
              <w:spacing w:line="256" w:lineRule="auto"/>
              <w:jc w:val="both"/>
              <w:rPr>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padaręs rimtą profesinį pažeidimą, dėl kurio perkančioji organizacija abejoja </w:t>
            </w:r>
            <w:r w:rsidRPr="000F075D">
              <w:rPr>
                <w:b w:val="0"/>
                <w:bCs w:val="0"/>
                <w:sz w:val="24"/>
                <w:szCs w:val="24"/>
                <w:lang w:val="lt-LT"/>
              </w:rPr>
              <w:t>teik</w:t>
            </w:r>
            <w:r w:rsidR="000273A9" w:rsidRPr="000F075D">
              <w:rPr>
                <w:b w:val="0"/>
                <w:bCs w:val="0"/>
                <w:sz w:val="24"/>
                <w:szCs w:val="24"/>
                <w:lang w:val="lt-LT"/>
              </w:rPr>
              <w:t>ėjo sąžiningumu, kai jis yra padaręs finansinės atskaitomybės ir audito teisės aktų pažeidimą ir nuo jo padarymo dienos praėjo mažiau kaip vieni metai.</w:t>
            </w:r>
          </w:p>
          <w:p w14:paraId="25BC9644" w14:textId="77777777" w:rsidR="000273A9" w:rsidRPr="000F075D" w:rsidRDefault="000273A9" w:rsidP="006819AD">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7F2D"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7 punkto a papunktis</w:t>
            </w:r>
          </w:p>
          <w:p w14:paraId="2264BE56" w14:textId="77777777" w:rsidR="000273A9" w:rsidRPr="000F075D" w:rsidRDefault="000273A9" w:rsidP="006819AD">
            <w:pPr>
              <w:pStyle w:val="NoSpacing"/>
              <w:spacing w:line="256" w:lineRule="auto"/>
              <w:jc w:val="both"/>
              <w:rPr>
                <w:rFonts w:eastAsia="Yu Mincho"/>
                <w:b w:val="0"/>
                <w:bCs w:val="0"/>
                <w:sz w:val="24"/>
                <w:szCs w:val="24"/>
                <w:lang w:val="lt-LT"/>
              </w:rPr>
            </w:pPr>
          </w:p>
          <w:p w14:paraId="0DE6ACAE"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9824" w14:textId="77777777" w:rsidR="0039606D" w:rsidRPr="000F075D" w:rsidRDefault="000273A9" w:rsidP="006819AD">
            <w:pPr>
              <w:pStyle w:val="NoSpacing"/>
              <w:jc w:val="both"/>
              <w:rPr>
                <w:rFonts w:eastAsiaTheme="minorEastAsia"/>
                <w:b w:val="0"/>
                <w:bCs w:val="0"/>
                <w:sz w:val="24"/>
                <w:szCs w:val="24"/>
                <w:lang w:val="lt-LT" w:eastAsia="lt-LT"/>
              </w:rPr>
            </w:pPr>
            <w:r w:rsidRPr="000F075D">
              <w:rPr>
                <w:b w:val="0"/>
                <w:bCs w:val="0"/>
                <w:sz w:val="24"/>
                <w:szCs w:val="24"/>
                <w:lang w:val="lt-LT"/>
              </w:rPr>
              <w:t>Iš Lietuvoje įsteigtų subjektų įrodančių dokumentų nereikalaujama. Užtenka pateikto EBVPD.</w:t>
            </w:r>
            <w:r w:rsidRPr="000F075D">
              <w:rPr>
                <w:rFonts w:eastAsiaTheme="minorEastAsia"/>
                <w:b w:val="0"/>
                <w:bCs w:val="0"/>
                <w:sz w:val="24"/>
                <w:szCs w:val="24"/>
                <w:lang w:val="lt-LT" w:eastAsia="lt-LT"/>
              </w:rPr>
              <w:t xml:space="preserve"> </w:t>
            </w:r>
          </w:p>
          <w:p w14:paraId="543F1DE0" w14:textId="77777777" w:rsidR="0039606D" w:rsidRPr="000F075D" w:rsidRDefault="0039606D" w:rsidP="006819AD">
            <w:pPr>
              <w:pStyle w:val="NoSpacing"/>
              <w:jc w:val="both"/>
              <w:rPr>
                <w:rFonts w:eastAsiaTheme="minorEastAsia"/>
                <w:b w:val="0"/>
                <w:bCs w:val="0"/>
                <w:sz w:val="24"/>
                <w:szCs w:val="24"/>
                <w:lang w:val="lt-LT" w:eastAsia="lt-LT"/>
              </w:rPr>
            </w:pPr>
          </w:p>
          <w:p w14:paraId="797B7A82" w14:textId="30FE3797" w:rsidR="000273A9" w:rsidRPr="000F075D" w:rsidRDefault="000273A9" w:rsidP="00AB1B3E">
            <w:pPr>
              <w:pStyle w:val="NoSpacing"/>
              <w:jc w:val="both"/>
              <w:rPr>
                <w:b w:val="0"/>
                <w:bCs w:val="0"/>
                <w:iCs/>
                <w:sz w:val="24"/>
                <w:szCs w:val="24"/>
                <w:lang w:val="lt-LT"/>
              </w:rPr>
            </w:pPr>
            <w:r w:rsidRPr="000F075D">
              <w:rPr>
                <w:rFonts w:eastAsiaTheme="minorEastAsia"/>
                <w:b w:val="0"/>
                <w:bCs w:val="0"/>
                <w:sz w:val="24"/>
                <w:szCs w:val="24"/>
                <w:lang w:val="lt-LT" w:eastAsia="lt-LT"/>
              </w:rPr>
              <w:t xml:space="preserve">Priimant sprendimus dėl </w:t>
            </w:r>
            <w:r w:rsidR="00EA5F7F" w:rsidRPr="000F075D">
              <w:rPr>
                <w:rFonts w:eastAsiaTheme="minorEastAsia"/>
                <w:b w:val="0"/>
                <w:bCs w:val="0"/>
                <w:sz w:val="24"/>
                <w:szCs w:val="24"/>
                <w:lang w:val="lt-LT" w:eastAsia="lt-LT"/>
              </w:rPr>
              <w:t>teik</w:t>
            </w:r>
            <w:r w:rsidRPr="000F075D">
              <w:rPr>
                <w:rFonts w:eastAsiaTheme="minorEastAsia"/>
                <w:b w:val="0"/>
                <w:bCs w:val="0"/>
                <w:sz w:val="24"/>
                <w:szCs w:val="24"/>
                <w:lang w:val="lt-LT" w:eastAsia="lt-LT"/>
              </w:rPr>
              <w:t>ėjo pašalinimo iš pirkimo procedūros šiame punkte nurodytu pašalinimo pagrindu, be kita ko, atsižvelgiama į nacionalinėje duomenų bazėje adresu:</w:t>
            </w:r>
            <w:r w:rsidR="00F479F0" w:rsidRPr="000F075D">
              <w:rPr>
                <w:rFonts w:eastAsiaTheme="minorEastAsia"/>
                <w:b w:val="0"/>
                <w:bCs w:val="0"/>
                <w:sz w:val="24"/>
                <w:szCs w:val="24"/>
                <w:lang w:val="lt-LT" w:eastAsia="lt-LT"/>
              </w:rPr>
              <w:t xml:space="preserve"> </w:t>
            </w:r>
            <w:hyperlink r:id="rId26" w:history="1">
              <w:r w:rsidR="001A3747" w:rsidRPr="000F075D">
                <w:rPr>
                  <w:rStyle w:val="Hyperlink"/>
                  <w:rFonts w:eastAsiaTheme="minorEastAsia"/>
                  <w:b w:val="0"/>
                  <w:bCs w:val="0"/>
                  <w:sz w:val="24"/>
                  <w:szCs w:val="24"/>
                  <w:lang w:val="lt-LT" w:eastAsia="lt-LT"/>
                </w:rPr>
                <w:t>https://www.registrucentras.lt/jar/p/index.php</w:t>
              </w:r>
            </w:hyperlink>
            <w:r w:rsidR="001A3747" w:rsidRPr="000F075D">
              <w:rPr>
                <w:rFonts w:eastAsiaTheme="minorEastAsia"/>
                <w:b w:val="0"/>
                <w:bCs w:val="0"/>
                <w:sz w:val="24"/>
                <w:szCs w:val="24"/>
                <w:lang w:val="lt-LT" w:eastAsia="lt-LT"/>
              </w:rPr>
              <w:t xml:space="preserve"> </w:t>
            </w:r>
            <w:r w:rsidRPr="000F075D">
              <w:rPr>
                <w:rFonts w:eastAsiaTheme="minorEastAsia"/>
                <w:b w:val="0"/>
                <w:bCs w:val="0"/>
                <w:sz w:val="24"/>
                <w:szCs w:val="24"/>
                <w:lang w:val="lt-LT" w:eastAsia="lt-LT"/>
              </w:rPr>
              <w:t>paskelbtą informaciją, taip pat į šiame informaciniame pranešime pateiktą informaciją:</w:t>
            </w:r>
            <w:r w:rsidR="00590942" w:rsidRPr="000F075D">
              <w:rPr>
                <w:rFonts w:eastAsiaTheme="minorEastAsia"/>
                <w:b w:val="0"/>
                <w:bCs w:val="0"/>
                <w:sz w:val="24"/>
                <w:szCs w:val="24"/>
                <w:lang w:val="lt-LT" w:eastAsia="lt-LT"/>
              </w:rPr>
              <w:t xml:space="preserve"> </w:t>
            </w:r>
            <w:hyperlink r:id="rId27" w:history="1">
              <w:r w:rsidR="00E541C9" w:rsidRPr="000F075D">
                <w:rPr>
                  <w:rStyle w:val="Hyperlink"/>
                  <w:rFonts w:eastAsiaTheme="minorEastAsia"/>
                  <w:b w:val="0"/>
                  <w:bCs w:val="0"/>
                  <w:sz w:val="24"/>
                  <w:szCs w:val="24"/>
                  <w:lang w:val="lt-LT" w:eastAsia="lt-LT"/>
                </w:rPr>
                <w:t>Finansinių ataskaitų nepateikimas gali tapti kliūtimi dalyvauti viešuosiuose pirkimuose - Viešųjų pirkimų tarnyba</w:t>
              </w:r>
            </w:hyperlink>
          </w:p>
        </w:tc>
      </w:tr>
      <w:tr w:rsidR="000273A9" w:rsidRPr="000F075D" w14:paraId="3CC1B4E2"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9B730" w14:textId="400E7C37" w:rsidR="000273A9" w:rsidRPr="000F075D" w:rsidRDefault="000273A9" w:rsidP="006819AD">
            <w:pPr>
              <w:rPr>
                <w:rFonts w:ascii="Times New Roman" w:hAnsi="Times New Roman" w:cs="Times New Roman"/>
                <w:iCs/>
                <w:sz w:val="24"/>
                <w:szCs w:val="24"/>
              </w:rPr>
            </w:pPr>
            <w:r w:rsidRPr="000F075D">
              <w:rPr>
                <w:rFonts w:ascii="Times New Roman" w:hAnsi="Times New Roman" w:cs="Times New Roman"/>
                <w:iCs/>
                <w:sz w:val="24"/>
                <w:szCs w:val="24"/>
              </w:rPr>
              <w:t>1</w:t>
            </w:r>
            <w:r w:rsidR="00931E75" w:rsidRPr="000F075D">
              <w:rPr>
                <w:rFonts w:ascii="Times New Roman" w:hAnsi="Times New Roman" w:cs="Times New Roman"/>
                <w:iCs/>
                <w:sz w:val="24"/>
                <w:szCs w:val="24"/>
              </w:rPr>
              <w:t>1</w:t>
            </w:r>
            <w:r w:rsidRPr="000F075D">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590FD" w14:textId="6D39BFF9" w:rsidR="000273A9" w:rsidRPr="000F075D" w:rsidRDefault="00EA5F7F"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padaręs rimtą profesinį pažeidimą, dėl kurio perkančioji organizacija abejoja </w:t>
            </w:r>
            <w:r w:rsidRPr="000F075D">
              <w:rPr>
                <w:b w:val="0"/>
                <w:bCs w:val="0"/>
                <w:sz w:val="24"/>
                <w:szCs w:val="24"/>
                <w:lang w:val="lt-LT"/>
              </w:rPr>
              <w:t>teik</w:t>
            </w:r>
            <w:r w:rsidR="000273A9" w:rsidRPr="000F075D">
              <w:rPr>
                <w:b w:val="0"/>
                <w:bCs w:val="0"/>
                <w:sz w:val="24"/>
                <w:szCs w:val="24"/>
                <w:lang w:val="lt-LT"/>
              </w:rPr>
              <w:t xml:space="preserve">ėjo sąžiningumu, </w:t>
            </w:r>
            <w:r w:rsidR="000273A9" w:rsidRPr="000F075D">
              <w:rPr>
                <w:rFonts w:eastAsia="Times New Roman"/>
                <w:b w:val="0"/>
                <w:bCs w:val="0"/>
                <w:sz w:val="24"/>
                <w:szCs w:val="24"/>
                <w:lang w:val="lt-LT"/>
              </w:rPr>
              <w:t xml:space="preserve"> kai jis (</w:t>
            </w:r>
            <w:r w:rsidRPr="000F075D">
              <w:rPr>
                <w:rFonts w:eastAsia="Times New Roman"/>
                <w:b w:val="0"/>
                <w:bCs w:val="0"/>
                <w:sz w:val="24"/>
                <w:szCs w:val="24"/>
                <w:lang w:val="lt-LT"/>
              </w:rPr>
              <w:t>teik</w:t>
            </w:r>
            <w:r w:rsidR="000273A9" w:rsidRPr="000F075D">
              <w:rPr>
                <w:rFonts w:eastAsia="Times New Roman"/>
                <w:b w:val="0"/>
                <w:bCs w:val="0"/>
                <w:sz w:val="24"/>
                <w:szCs w:val="24"/>
                <w:lang w:val="lt-LT"/>
              </w:rPr>
              <w:t xml:space="preserve">ėjas) neatitinka minimalių patikimo mokesčių mokėtojo kriterijų, nustatytų Lietuvos Respublikos mokesčių </w:t>
            </w:r>
            <w:r w:rsidR="000273A9" w:rsidRPr="000F075D">
              <w:rPr>
                <w:rFonts w:eastAsia="Times New Roman"/>
                <w:b w:val="0"/>
                <w:bCs w:val="0"/>
                <w:sz w:val="24"/>
                <w:szCs w:val="24"/>
                <w:lang w:val="lt-LT"/>
              </w:rPr>
              <w:lastRenderedPageBreak/>
              <w:t>administravimo įstatymo 40</w:t>
            </w:r>
            <w:r w:rsidR="000273A9" w:rsidRPr="000F075D">
              <w:rPr>
                <w:rFonts w:eastAsia="Times New Roman"/>
                <w:b w:val="0"/>
                <w:bCs w:val="0"/>
                <w:sz w:val="24"/>
                <w:szCs w:val="24"/>
                <w:vertAlign w:val="superscript"/>
                <w:lang w:val="lt-LT"/>
              </w:rPr>
              <w:t>1</w:t>
            </w:r>
            <w:r w:rsidR="000273A9" w:rsidRPr="000F075D">
              <w:rPr>
                <w:rFonts w:eastAsia="Times New Roman"/>
                <w:b w:val="0"/>
                <w:bCs w:val="0"/>
                <w:sz w:val="24"/>
                <w:szCs w:val="24"/>
                <w:lang w:val="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30F9"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lastRenderedPageBreak/>
              <w:t>VPĮ 46 straipsnio 4 dalies 7 punkto b papunktis</w:t>
            </w:r>
          </w:p>
          <w:p w14:paraId="7BDB8C0E" w14:textId="77777777" w:rsidR="000273A9" w:rsidRPr="000F075D" w:rsidRDefault="000273A9" w:rsidP="006819AD">
            <w:pPr>
              <w:pStyle w:val="NoSpacing"/>
              <w:spacing w:line="256" w:lineRule="auto"/>
              <w:jc w:val="both"/>
              <w:rPr>
                <w:rFonts w:eastAsia="Yu Mincho"/>
                <w:b w:val="0"/>
                <w:bCs w:val="0"/>
                <w:sz w:val="24"/>
                <w:szCs w:val="24"/>
                <w:lang w:val="lt-LT"/>
              </w:rPr>
            </w:pPr>
          </w:p>
          <w:p w14:paraId="3098FFDB"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C3751"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lastRenderedPageBreak/>
              <w:t>Iš Lietuvoje įsteigtų subjektų įrodančių dokumentų nereikalaujama. Užtenka pateikto EBVPD.</w:t>
            </w:r>
          </w:p>
          <w:p w14:paraId="1C031890" w14:textId="77777777" w:rsidR="000273A9" w:rsidRPr="000F075D" w:rsidRDefault="000273A9" w:rsidP="006819AD">
            <w:pPr>
              <w:pStyle w:val="NoSpacing"/>
              <w:spacing w:line="256" w:lineRule="auto"/>
              <w:jc w:val="both"/>
              <w:rPr>
                <w:b w:val="0"/>
                <w:bCs w:val="0"/>
                <w:iCs/>
                <w:sz w:val="24"/>
                <w:szCs w:val="24"/>
                <w:lang w:val="lt-LT"/>
              </w:rPr>
            </w:pPr>
          </w:p>
          <w:p w14:paraId="3DD202C9" w14:textId="56E9CBB2" w:rsidR="000273A9" w:rsidRPr="000F075D" w:rsidRDefault="000273A9" w:rsidP="006819AD">
            <w:pPr>
              <w:pStyle w:val="NoSpacing"/>
              <w:spacing w:line="256" w:lineRule="auto"/>
              <w:jc w:val="both"/>
              <w:rPr>
                <w:b w:val="0"/>
                <w:bCs w:val="0"/>
                <w:sz w:val="24"/>
                <w:szCs w:val="24"/>
                <w:lang w:val="lt-LT"/>
              </w:rPr>
            </w:pPr>
            <w:r w:rsidRPr="000F075D">
              <w:rPr>
                <w:b w:val="0"/>
                <w:bCs w:val="0"/>
                <w:sz w:val="24"/>
                <w:szCs w:val="24"/>
                <w:lang w:val="lt-LT"/>
              </w:rPr>
              <w:t xml:space="preserve">Priimant sprendimus dėl </w:t>
            </w:r>
            <w:r w:rsidR="00EA5F7F" w:rsidRPr="000F075D">
              <w:rPr>
                <w:b w:val="0"/>
                <w:bCs w:val="0"/>
                <w:sz w:val="24"/>
                <w:szCs w:val="24"/>
                <w:lang w:val="lt-LT"/>
              </w:rPr>
              <w:t>teik</w:t>
            </w:r>
            <w:r w:rsidRPr="000F075D">
              <w:rPr>
                <w:b w:val="0"/>
                <w:bCs w:val="0"/>
                <w:sz w:val="24"/>
                <w:szCs w:val="24"/>
                <w:lang w:val="lt-LT"/>
              </w:rPr>
              <w:t xml:space="preserve">ėjo pašalinimo iš pirkimo procedūros šiame punkte nurodytu </w:t>
            </w:r>
            <w:r w:rsidRPr="000F075D">
              <w:rPr>
                <w:b w:val="0"/>
                <w:bCs w:val="0"/>
                <w:sz w:val="24"/>
                <w:szCs w:val="24"/>
                <w:lang w:val="lt-LT"/>
              </w:rPr>
              <w:lastRenderedPageBreak/>
              <w:t xml:space="preserve">pašalinimo pagrindu, be kita ko, atsižvelgiama į nacionalinėje duomenų bazėje adresu </w:t>
            </w:r>
            <w:hyperlink r:id="rId28" w:history="1">
              <w:r w:rsidRPr="000F075D">
                <w:rPr>
                  <w:rStyle w:val="Hyperlink"/>
                  <w:b w:val="0"/>
                  <w:bCs w:val="0"/>
                  <w:sz w:val="24"/>
                  <w:szCs w:val="24"/>
                  <w:lang w:val="lt-LT"/>
                </w:rPr>
                <w:t>https://www.vmi.lt/evmi/mokesciu-moketoju-informacija</w:t>
              </w:r>
            </w:hyperlink>
            <w:r w:rsidRPr="000F075D">
              <w:rPr>
                <w:b w:val="0"/>
                <w:bCs w:val="0"/>
                <w:sz w:val="24"/>
                <w:szCs w:val="24"/>
                <w:lang w:val="lt-LT"/>
              </w:rPr>
              <w:t xml:space="preserve"> skelbiamą informaciją.</w:t>
            </w:r>
          </w:p>
        </w:tc>
      </w:tr>
      <w:tr w:rsidR="000273A9" w:rsidRPr="000F075D" w14:paraId="554C048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1019" w14:textId="1111A4A8" w:rsidR="000273A9" w:rsidRPr="000F075D" w:rsidRDefault="000273A9" w:rsidP="006819AD">
            <w:pPr>
              <w:pStyle w:val="NoSpacing"/>
              <w:spacing w:line="256" w:lineRule="auto"/>
              <w:jc w:val="left"/>
              <w:rPr>
                <w:b w:val="0"/>
                <w:bCs w:val="0"/>
                <w:sz w:val="24"/>
                <w:szCs w:val="24"/>
                <w:lang w:val="lt-LT"/>
              </w:rPr>
            </w:pPr>
            <w:r w:rsidRPr="000F075D">
              <w:rPr>
                <w:b w:val="0"/>
                <w:bCs w:val="0"/>
                <w:sz w:val="24"/>
                <w:szCs w:val="24"/>
                <w:lang w:val="lt-LT"/>
              </w:rPr>
              <w:lastRenderedPageBreak/>
              <w:t>1</w:t>
            </w:r>
            <w:r w:rsidR="00931E75" w:rsidRPr="000F075D">
              <w:rPr>
                <w:b w:val="0"/>
                <w:bCs w:val="0"/>
                <w:sz w:val="24"/>
                <w:szCs w:val="24"/>
                <w:lang w:val="lt-LT"/>
              </w:rPr>
              <w:t>2</w:t>
            </w:r>
            <w:r w:rsidRPr="000F075D">
              <w:rPr>
                <w:b w:val="0"/>
                <w:bCs w:val="0"/>
                <w:sz w:val="24"/>
                <w:szCs w:val="24"/>
                <w:lang w:val="lt-LT"/>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792A7" w14:textId="100776AA" w:rsidR="000273A9" w:rsidRPr="000F075D" w:rsidRDefault="00EA5F7F" w:rsidP="006819AD">
            <w:pPr>
              <w:pStyle w:val="NoSpacing"/>
              <w:spacing w:line="256" w:lineRule="auto"/>
              <w:jc w:val="both"/>
              <w:rPr>
                <w:b w:val="0"/>
                <w:bCs w:val="0"/>
                <w:sz w:val="24"/>
                <w:szCs w:val="24"/>
                <w:lang w:val="lt-LT"/>
              </w:rPr>
            </w:pPr>
            <w:r w:rsidRPr="000F075D">
              <w:rPr>
                <w:b w:val="0"/>
                <w:bCs w:val="0"/>
                <w:sz w:val="24"/>
                <w:szCs w:val="24"/>
                <w:lang w:val="lt-LT"/>
              </w:rPr>
              <w:t>Teik</w:t>
            </w:r>
            <w:r w:rsidR="000273A9" w:rsidRPr="000F075D">
              <w:rPr>
                <w:b w:val="0"/>
                <w:bCs w:val="0"/>
                <w:sz w:val="24"/>
                <w:szCs w:val="24"/>
                <w:lang w:val="lt-LT"/>
              </w:rPr>
              <w:t xml:space="preserve">ėjas yra padaręs rimtą profesinį pažeidimą, dėl kurio perkančioji organizacija abejoja </w:t>
            </w:r>
            <w:r w:rsidRPr="000F075D">
              <w:rPr>
                <w:b w:val="0"/>
                <w:bCs w:val="0"/>
                <w:sz w:val="24"/>
                <w:szCs w:val="24"/>
                <w:lang w:val="lt-LT"/>
              </w:rPr>
              <w:t>teik</w:t>
            </w:r>
            <w:r w:rsidR="000273A9" w:rsidRPr="000F075D">
              <w:rPr>
                <w:b w:val="0"/>
                <w:bCs w:val="0"/>
                <w:sz w:val="24"/>
                <w:szCs w:val="24"/>
                <w:lang w:val="lt-LT"/>
              </w:rPr>
              <w:t>ėjo sąžiningumu,</w:t>
            </w:r>
            <w:r w:rsidR="000273A9" w:rsidRPr="000F075D">
              <w:rPr>
                <w:rFonts w:eastAsia="Times New Roman"/>
                <w:b w:val="0"/>
                <w:bCs w:val="0"/>
                <w:sz w:val="24"/>
                <w:szCs w:val="24"/>
                <w:lang w:val="lt-LT"/>
              </w:rPr>
              <w:t xml:space="preserve"> kai jis </w:t>
            </w:r>
            <w:r w:rsidR="000273A9" w:rsidRPr="000F075D">
              <w:rPr>
                <w:b w:val="0"/>
                <w:bCs w:val="0"/>
                <w:color w:val="000000" w:themeColor="text1"/>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20F5F" w14:textId="77777777" w:rsidR="000273A9" w:rsidRPr="000F075D" w:rsidRDefault="000273A9" w:rsidP="006819AD">
            <w:pPr>
              <w:pStyle w:val="NoSpacing"/>
              <w:spacing w:line="256" w:lineRule="auto"/>
              <w:jc w:val="both"/>
              <w:rPr>
                <w:rFonts w:eastAsia="Yu Mincho"/>
                <w:sz w:val="24"/>
                <w:szCs w:val="24"/>
                <w:lang w:val="lt-LT"/>
              </w:rPr>
            </w:pPr>
            <w:r w:rsidRPr="000F075D">
              <w:rPr>
                <w:rFonts w:eastAsia="Yu Mincho"/>
                <w:sz w:val="24"/>
                <w:szCs w:val="24"/>
                <w:lang w:val="lt-LT"/>
              </w:rPr>
              <w:t>VPĮ 46 straipsnio 4 dalies 7 punkto c papunktis</w:t>
            </w:r>
          </w:p>
          <w:p w14:paraId="45E48F45" w14:textId="77777777" w:rsidR="000273A9" w:rsidRPr="000F075D" w:rsidRDefault="000273A9" w:rsidP="006819AD">
            <w:pPr>
              <w:pStyle w:val="NoSpacing"/>
              <w:spacing w:line="256" w:lineRule="auto"/>
              <w:jc w:val="both"/>
              <w:rPr>
                <w:rFonts w:eastAsia="Yu Mincho"/>
                <w:b w:val="0"/>
                <w:bCs w:val="0"/>
                <w:sz w:val="24"/>
                <w:szCs w:val="24"/>
                <w:lang w:val="lt-LT"/>
              </w:rPr>
            </w:pPr>
          </w:p>
          <w:p w14:paraId="6C59294C" w14:textId="77777777" w:rsidR="000273A9" w:rsidRPr="000F075D" w:rsidRDefault="000273A9" w:rsidP="006819AD">
            <w:pPr>
              <w:pStyle w:val="NoSpacing"/>
              <w:spacing w:line="256" w:lineRule="auto"/>
              <w:jc w:val="both"/>
              <w:rPr>
                <w:rFonts w:eastAsia="Yu Mincho"/>
                <w:b w:val="0"/>
                <w:bCs w:val="0"/>
                <w:sz w:val="24"/>
                <w:szCs w:val="24"/>
                <w:lang w:val="lt-LT"/>
              </w:rPr>
            </w:pPr>
            <w:r w:rsidRPr="000F075D">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43A5" w14:textId="77777777" w:rsidR="000273A9" w:rsidRPr="000F075D" w:rsidRDefault="000273A9" w:rsidP="006819AD">
            <w:pPr>
              <w:pStyle w:val="NoSpacing"/>
              <w:spacing w:line="256" w:lineRule="auto"/>
              <w:jc w:val="both"/>
              <w:rPr>
                <w:rFonts w:eastAsiaTheme="minorEastAsia"/>
                <w:b w:val="0"/>
                <w:bCs w:val="0"/>
                <w:sz w:val="24"/>
                <w:szCs w:val="24"/>
                <w:lang w:val="lt-LT"/>
              </w:rPr>
            </w:pPr>
            <w:r w:rsidRPr="000F075D">
              <w:rPr>
                <w:b w:val="0"/>
                <w:bCs w:val="0"/>
                <w:sz w:val="24"/>
                <w:szCs w:val="24"/>
                <w:lang w:val="lt-LT"/>
              </w:rPr>
              <w:t>Iš Lietuvoje įsteigtų subjektų įrodančių dokumentų nereikalaujama. Užtenka pateikto EBVPD.</w:t>
            </w:r>
          </w:p>
          <w:p w14:paraId="0D39CE50" w14:textId="77777777" w:rsidR="000273A9" w:rsidRPr="000F075D" w:rsidRDefault="000273A9" w:rsidP="006819AD">
            <w:pPr>
              <w:pStyle w:val="NoSpacing"/>
              <w:spacing w:line="256" w:lineRule="auto"/>
              <w:jc w:val="both"/>
              <w:rPr>
                <w:b w:val="0"/>
                <w:bCs w:val="0"/>
                <w:iCs/>
                <w:sz w:val="24"/>
                <w:szCs w:val="24"/>
                <w:lang w:val="lt-LT"/>
              </w:rPr>
            </w:pPr>
          </w:p>
          <w:p w14:paraId="7DAC7D78" w14:textId="43120030" w:rsidR="000273A9" w:rsidRPr="000F075D" w:rsidRDefault="000273A9" w:rsidP="006819AD">
            <w:pPr>
              <w:rPr>
                <w:rFonts w:ascii="Times New Roman" w:hAnsi="Times New Roman" w:cs="Times New Roman"/>
                <w:sz w:val="24"/>
                <w:szCs w:val="24"/>
              </w:rPr>
            </w:pPr>
            <w:r w:rsidRPr="000F075D">
              <w:rPr>
                <w:rFonts w:ascii="Times New Roman" w:hAnsi="Times New Roman" w:cs="Times New Roman"/>
                <w:sz w:val="24"/>
                <w:szCs w:val="24"/>
              </w:rPr>
              <w:t xml:space="preserve">Priimant sprendimus dėl </w:t>
            </w:r>
            <w:r w:rsidR="00EA5F7F" w:rsidRPr="000F075D">
              <w:rPr>
                <w:rFonts w:ascii="Times New Roman" w:hAnsi="Times New Roman" w:cs="Times New Roman"/>
                <w:sz w:val="24"/>
                <w:szCs w:val="24"/>
              </w:rPr>
              <w:t>teik</w:t>
            </w:r>
            <w:r w:rsidRPr="000F075D">
              <w:rPr>
                <w:rFonts w:ascii="Times New Roman" w:hAnsi="Times New Roman" w:cs="Times New Roman"/>
                <w:sz w:val="24"/>
                <w:szCs w:val="24"/>
              </w:rPr>
              <w:t xml:space="preserve">ėjo pašalinimo iš pirkimo procedūros šiame punkte nurodytu pašalinimo pagrindu, be kita ko, atsižvelgiama į nacionalinėje duomenų bazėje adresu: </w:t>
            </w:r>
          </w:p>
          <w:p w14:paraId="5D565D74" w14:textId="77777777" w:rsidR="000273A9" w:rsidRPr="000F075D" w:rsidRDefault="000273A9" w:rsidP="006819AD">
            <w:pPr>
              <w:rPr>
                <w:rFonts w:ascii="Times New Roman" w:hAnsi="Times New Roman" w:cs="Times New Roman"/>
                <w:iCs/>
                <w:sz w:val="24"/>
                <w:szCs w:val="24"/>
              </w:rPr>
            </w:pPr>
            <w:hyperlink r:id="rId29" w:history="1">
              <w:r w:rsidRPr="000F075D">
                <w:rPr>
                  <w:rStyle w:val="Hyperlink"/>
                  <w:rFonts w:ascii="Times New Roman" w:hAnsi="Times New Roman" w:cs="Times New Roman"/>
                  <w:sz w:val="24"/>
                  <w:szCs w:val="24"/>
                </w:rPr>
                <w:t>https://kt.gov.lt/lt/atviri-duomenys/diskvalifikavimas-is-viesuju-pirkimu</w:t>
              </w:r>
            </w:hyperlink>
            <w:r w:rsidRPr="000F075D">
              <w:rPr>
                <w:rFonts w:ascii="Times New Roman" w:hAnsi="Times New Roman" w:cs="Times New Roman"/>
                <w:sz w:val="24"/>
                <w:szCs w:val="24"/>
              </w:rPr>
              <w:t xml:space="preserve"> skelbiamą informaciją. </w:t>
            </w:r>
          </w:p>
        </w:tc>
      </w:tr>
    </w:tbl>
    <w:p w14:paraId="6056A3A1" w14:textId="77777777" w:rsidR="000273A9" w:rsidRPr="000F075D" w:rsidRDefault="000273A9" w:rsidP="000273A9">
      <w:pPr>
        <w:spacing w:before="60" w:after="60" w:line="240" w:lineRule="auto"/>
        <w:jc w:val="both"/>
        <w:rPr>
          <w:rFonts w:ascii="Times New Roman" w:eastAsia="Calibri" w:hAnsi="Times New Roman" w:cs="Times New Roman"/>
          <w:sz w:val="24"/>
          <w:szCs w:val="24"/>
        </w:rPr>
      </w:pPr>
    </w:p>
    <w:p w14:paraId="1FD2B2E9" w14:textId="4BD09252" w:rsidR="00990DB9" w:rsidRPr="000F075D" w:rsidRDefault="00990DB9" w:rsidP="00990DB9">
      <w:pPr>
        <w:widowControl w:val="0"/>
        <w:suppressAutoHyphens/>
        <w:spacing w:after="0" w:line="240" w:lineRule="auto"/>
        <w:jc w:val="right"/>
        <w:outlineLvl w:val="1"/>
        <w:rPr>
          <w:rFonts w:ascii="Times New Roman" w:eastAsia="Calibri" w:hAnsi="Times New Roman" w:cs="Times New Roman"/>
          <w:b/>
          <w:color w:val="000000"/>
          <w:sz w:val="24"/>
        </w:rPr>
      </w:pPr>
      <w:bookmarkStart w:id="70" w:name="_Toc61251184"/>
      <w:bookmarkStart w:id="71" w:name="_Toc479666735"/>
      <w:bookmarkStart w:id="72" w:name="_Hlk519685886"/>
      <w:r w:rsidRPr="000F075D">
        <w:rPr>
          <w:rFonts w:ascii="Times New Roman" w:eastAsia="Calibri" w:hAnsi="Times New Roman" w:cs="Times New Roman"/>
          <w:b/>
          <w:color w:val="000000"/>
          <w:sz w:val="24"/>
        </w:rPr>
        <w:t>2 lentelė</w:t>
      </w:r>
      <w:bookmarkEnd w:id="70"/>
    </w:p>
    <w:p w14:paraId="7126572E" w14:textId="7EF99172" w:rsidR="00990DB9" w:rsidRPr="000F075D" w:rsidRDefault="00990DB9" w:rsidP="00990DB9">
      <w:pPr>
        <w:widowControl w:val="0"/>
        <w:suppressAutoHyphens/>
        <w:spacing w:after="0" w:line="240" w:lineRule="auto"/>
        <w:jc w:val="right"/>
        <w:outlineLvl w:val="1"/>
        <w:rPr>
          <w:rFonts w:ascii="Times New Roman" w:eastAsia="Calibri" w:hAnsi="Times New Roman" w:cs="Times New Roman"/>
          <w:color w:val="000000"/>
          <w:sz w:val="24"/>
        </w:rPr>
      </w:pPr>
      <w:r w:rsidRPr="000F075D">
        <w:rPr>
          <w:rFonts w:ascii="Times New Roman" w:eastAsia="Calibri" w:hAnsi="Times New Roman" w:cs="Times New Roman"/>
          <w:color w:val="000000"/>
          <w:sz w:val="24"/>
        </w:rPr>
        <w:t xml:space="preserve"> </w:t>
      </w:r>
      <w:bookmarkStart w:id="73" w:name="_Toc61251185"/>
      <w:r w:rsidR="00DA2F83" w:rsidRPr="000F075D">
        <w:rPr>
          <w:rFonts w:ascii="Times New Roman" w:eastAsia="Calibri" w:hAnsi="Times New Roman" w:cs="Times New Roman"/>
          <w:color w:val="000000"/>
          <w:sz w:val="24"/>
        </w:rPr>
        <w:t>T</w:t>
      </w:r>
      <w:r w:rsidRPr="000F075D">
        <w:rPr>
          <w:rFonts w:ascii="Times New Roman" w:eastAsia="Calibri" w:hAnsi="Times New Roman" w:cs="Times New Roman"/>
          <w:color w:val="000000"/>
          <w:sz w:val="24"/>
        </w:rPr>
        <w:t>echninio ir profesinio pajėgumo reikalavimai</w:t>
      </w:r>
      <w:bookmarkEnd w:id="71"/>
      <w:bookmarkEnd w:id="73"/>
      <w:r w:rsidRPr="000F075D">
        <w:rPr>
          <w:rFonts w:ascii="Times New Roman" w:eastAsia="Calibri" w:hAnsi="Times New Roman" w:cs="Times New Roman"/>
          <w:color w:val="000000"/>
          <w:sz w:val="24"/>
        </w:rPr>
        <w:t xml:space="preserve"> </w:t>
      </w:r>
    </w:p>
    <w:p w14:paraId="2C0CB81C" w14:textId="5A61948C" w:rsidR="00463309" w:rsidRPr="000F075D" w:rsidRDefault="00463309"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EAEEC48" w14:textId="77777777" w:rsidR="00DB03CB" w:rsidRPr="000F075D" w:rsidRDefault="00DB03CB" w:rsidP="00DB03C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p>
    <w:tbl>
      <w:tblPr>
        <w:tblpPr w:leftFromText="180" w:rightFromText="180" w:vertAnchor="text" w:tblpX="-343" w:tblpY="1"/>
        <w:tblOverlap w:val="never"/>
        <w:tblW w:w="9634"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988"/>
        <w:gridCol w:w="3543"/>
        <w:gridCol w:w="5103"/>
      </w:tblGrid>
      <w:tr w:rsidR="0003164D" w:rsidRPr="000F075D" w14:paraId="284CE77D" w14:textId="77777777" w:rsidTr="008101D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A5EA0"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b/>
                <w:color w:val="000000" w:themeColor="text1"/>
                <w:sz w:val="24"/>
                <w:szCs w:val="20"/>
              </w:rPr>
            </w:pPr>
          </w:p>
          <w:p w14:paraId="7E9CEEF2"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color w:val="000000" w:themeColor="text1"/>
                <w:sz w:val="24"/>
                <w:szCs w:val="20"/>
              </w:rPr>
            </w:pPr>
            <w:r w:rsidRPr="000F075D">
              <w:rPr>
                <w:rFonts w:ascii="Times New Roman" w:eastAsia="Calibri" w:hAnsi="Times New Roman" w:cs="Times New Roman"/>
                <w:b/>
                <w:color w:val="000000" w:themeColor="text1"/>
                <w:sz w:val="24"/>
                <w:szCs w:val="20"/>
              </w:rPr>
              <w:t>Eil. Nr.</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BD69"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
                <w:color w:val="000000" w:themeColor="text1"/>
                <w:sz w:val="24"/>
                <w:szCs w:val="20"/>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A5CF5" w14:textId="77777777" w:rsidR="0003164D" w:rsidRPr="000F075D" w:rsidRDefault="0003164D" w:rsidP="008101DB">
            <w:pPr>
              <w:widowControl w:val="0"/>
              <w:suppressAutoHyphens/>
              <w:spacing w:after="0" w:line="240" w:lineRule="auto"/>
              <w:jc w:val="center"/>
              <w:outlineLvl w:val="1"/>
              <w:rPr>
                <w:rFonts w:ascii="Times New Roman" w:eastAsia="Calibri" w:hAnsi="Times New Roman" w:cs="Times New Roman"/>
                <w:b/>
                <w:bCs/>
                <w:i/>
                <w:iCs/>
                <w:color w:val="000000" w:themeColor="text1"/>
                <w:sz w:val="24"/>
                <w:szCs w:val="20"/>
              </w:rPr>
            </w:pPr>
            <w:r w:rsidRPr="000F075D">
              <w:rPr>
                <w:rFonts w:ascii="Times New Roman" w:eastAsia="Calibri" w:hAnsi="Times New Roman" w:cs="Times New Roman"/>
                <w:b/>
                <w:color w:val="000000" w:themeColor="text1"/>
                <w:sz w:val="24"/>
                <w:szCs w:val="20"/>
              </w:rPr>
              <w:t>Kvalifikacijos reikalavimus įrodantys dokumentai</w:t>
            </w:r>
          </w:p>
        </w:tc>
      </w:tr>
      <w:tr w:rsidR="0003164D" w:rsidRPr="000F075D" w14:paraId="5DD4100A" w14:textId="77777777" w:rsidTr="008101DB">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598100"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color w:val="000000" w:themeColor="text1"/>
                <w:sz w:val="24"/>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B6A7A0" w14:textId="5C7167FE" w:rsidR="0003164D" w:rsidRPr="000F075D" w:rsidRDefault="00EA5F7F"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color w:val="000000" w:themeColor="text1"/>
                <w:sz w:val="24"/>
                <w:szCs w:val="20"/>
              </w:rPr>
              <w:t>Teik</w:t>
            </w:r>
            <w:r w:rsidR="0003164D" w:rsidRPr="000F075D">
              <w:rPr>
                <w:rFonts w:ascii="Times New Roman" w:eastAsia="Calibri" w:hAnsi="Times New Roman" w:cs="Times New Roman"/>
                <w:bCs/>
                <w:color w:val="000000" w:themeColor="text1"/>
                <w:sz w:val="24"/>
                <w:szCs w:val="20"/>
              </w:rPr>
              <w:t>ėjas turi teisę verstis ta veikla, kuri reikalinga pirkimo sutarčiai įvykdyti: prižiūrėti, remontuoti jonizuojančios spinduliuotės šaltinius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F49A208"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color w:val="000000" w:themeColor="text1"/>
                <w:sz w:val="24"/>
                <w:szCs w:val="20"/>
              </w:rPr>
              <w:t xml:space="preserve">Radiacinės saugos centro išduota licencija su priedais (arba lygiavertis dokumentas), leidžianti, prižiūrėti ir remontuoti siūlomą jonizuojančios spinduliuotės šaltinį.  </w:t>
            </w:r>
          </w:p>
          <w:p w14:paraId="66D9DEE0"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p>
          <w:p w14:paraId="4F482CA3" w14:textId="33949D5F" w:rsidR="0003164D" w:rsidRPr="000F075D" w:rsidRDefault="0003164D" w:rsidP="008101DB">
            <w:pPr>
              <w:widowControl w:val="0"/>
              <w:suppressAutoHyphens/>
              <w:spacing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color w:val="000000" w:themeColor="text1"/>
                <w:sz w:val="24"/>
                <w:szCs w:val="20"/>
              </w:rPr>
              <w:t xml:space="preserve">Dokumento lygiavertiškumą įrodyti privalo </w:t>
            </w:r>
            <w:r w:rsidR="00EA5F7F" w:rsidRPr="000F075D">
              <w:rPr>
                <w:rFonts w:ascii="Times New Roman" w:eastAsia="Calibri" w:hAnsi="Times New Roman" w:cs="Times New Roman"/>
                <w:bCs/>
                <w:color w:val="000000" w:themeColor="text1"/>
                <w:sz w:val="24"/>
                <w:szCs w:val="20"/>
              </w:rPr>
              <w:t>teik</w:t>
            </w:r>
            <w:r w:rsidRPr="000F075D">
              <w:rPr>
                <w:rFonts w:ascii="Times New Roman" w:eastAsia="Calibri" w:hAnsi="Times New Roman" w:cs="Times New Roman"/>
                <w:bCs/>
                <w:color w:val="000000" w:themeColor="text1"/>
                <w:sz w:val="24"/>
                <w:szCs w:val="20"/>
              </w:rPr>
              <w:t>ėjas.</w:t>
            </w:r>
          </w:p>
          <w:p w14:paraId="1EE54D52"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0F075D">
              <w:rPr>
                <w:rFonts w:ascii="Times New Roman" w:eastAsia="Calibri" w:hAnsi="Times New Roman" w:cs="Times New Roman"/>
                <w:bCs/>
                <w:i/>
                <w:color w:val="000000" w:themeColor="text1"/>
                <w:sz w:val="24"/>
                <w:szCs w:val="20"/>
              </w:rPr>
              <w:t>Pateikiama skaitmeninė dokumento kopija</w:t>
            </w:r>
          </w:p>
        </w:tc>
      </w:tr>
      <w:tr w:rsidR="0003164D" w:rsidRPr="000F075D" w14:paraId="12D38A06" w14:textId="77777777" w:rsidTr="008101DB">
        <w:tc>
          <w:tcPr>
            <w:tcW w:w="988" w:type="dxa"/>
            <w:tcBorders>
              <w:top w:val="single" w:sz="4" w:space="0" w:color="000000"/>
              <w:left w:val="single" w:sz="4" w:space="0" w:color="000000"/>
              <w:bottom w:val="single" w:sz="4" w:space="0" w:color="000000"/>
              <w:right w:val="single" w:sz="4" w:space="0" w:color="000000"/>
            </w:tcBorders>
          </w:tcPr>
          <w:p w14:paraId="2B7833E3"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r w:rsidRPr="000F075D">
              <w:rPr>
                <w:rFonts w:ascii="Times New Roman" w:eastAsia="Calibri" w:hAnsi="Times New Roman" w:cs="Times New Roman"/>
                <w:color w:val="000000" w:themeColor="text1"/>
                <w:sz w:val="24"/>
                <w:szCs w:val="20"/>
              </w:rPr>
              <w:t>2.</w:t>
            </w:r>
          </w:p>
        </w:tc>
        <w:tc>
          <w:tcPr>
            <w:tcW w:w="3543" w:type="dxa"/>
            <w:tcBorders>
              <w:top w:val="single" w:sz="4" w:space="0" w:color="000000"/>
              <w:left w:val="single" w:sz="4" w:space="0" w:color="000000"/>
              <w:bottom w:val="single" w:sz="4" w:space="0" w:color="000000"/>
              <w:right w:val="single" w:sz="4" w:space="0" w:color="000000"/>
            </w:tcBorders>
          </w:tcPr>
          <w:p w14:paraId="3D6B66A7" w14:textId="50E512DD" w:rsidR="0003164D" w:rsidRPr="000F075D" w:rsidRDefault="00EA5F7F" w:rsidP="008101DB">
            <w:pPr>
              <w:widowControl w:val="0"/>
              <w:suppressAutoHyphens/>
              <w:spacing w:after="0" w:line="240" w:lineRule="auto"/>
              <w:jc w:val="both"/>
              <w:outlineLvl w:val="1"/>
              <w:rPr>
                <w:rFonts w:ascii="Times New Roman" w:eastAsia="Calibri" w:hAnsi="Times New Roman" w:cs="Times New Roman"/>
                <w:b/>
                <w:color w:val="000000" w:themeColor="text1"/>
                <w:sz w:val="24"/>
                <w:szCs w:val="20"/>
                <w:u w:val="single"/>
              </w:rPr>
            </w:pPr>
            <w:r w:rsidRPr="000F075D">
              <w:rPr>
                <w:rFonts w:ascii="Times New Roman" w:eastAsia="Calibri" w:hAnsi="Times New Roman" w:cs="Times New Roman"/>
                <w:bCs/>
                <w:color w:val="000000"/>
                <w:sz w:val="24"/>
                <w:szCs w:val="20"/>
              </w:rPr>
              <w:t>Teik</w:t>
            </w:r>
            <w:r w:rsidR="0003164D" w:rsidRPr="000F075D">
              <w:rPr>
                <w:rFonts w:ascii="Times New Roman" w:eastAsia="Calibri" w:hAnsi="Times New Roman" w:cs="Times New Roman"/>
                <w:bCs/>
                <w:color w:val="000000"/>
                <w:sz w:val="24"/>
                <w:szCs w:val="20"/>
              </w:rPr>
              <w:t xml:space="preserve">ėjas turi turėti kvalifikuotą personalą – </w:t>
            </w:r>
            <w:r w:rsidR="0003164D" w:rsidRPr="000F075D">
              <w:rPr>
                <w:rFonts w:ascii="Times New Roman" w:eastAsia="Calibri" w:hAnsi="Times New Roman" w:cs="Times New Roman"/>
                <w:b/>
                <w:color w:val="000000"/>
                <w:sz w:val="24"/>
                <w:szCs w:val="20"/>
              </w:rPr>
              <w:t>bent 1 specialistą</w:t>
            </w:r>
            <w:r w:rsidR="0003164D" w:rsidRPr="000F075D">
              <w:rPr>
                <w:rFonts w:ascii="Times New Roman" w:eastAsia="Calibri" w:hAnsi="Times New Roman" w:cs="Times New Roman"/>
                <w:bCs/>
                <w:color w:val="000000"/>
                <w:sz w:val="24"/>
                <w:szCs w:val="20"/>
              </w:rPr>
              <w:t xml:space="preserve">, turintį teisę, atlikti Rentgeno kontrolės sistemos </w:t>
            </w:r>
            <w:proofErr w:type="spellStart"/>
            <w:r w:rsidR="0003164D" w:rsidRPr="000F075D">
              <w:rPr>
                <w:rFonts w:ascii="Times New Roman" w:eastAsia="Calibri" w:hAnsi="Times New Roman" w:cs="Times New Roman"/>
                <w:bCs/>
                <w:color w:val="000000"/>
                <w:sz w:val="24"/>
                <w:szCs w:val="20"/>
              </w:rPr>
              <w:t>pogarantinę</w:t>
            </w:r>
            <w:proofErr w:type="spellEnd"/>
            <w:r w:rsidR="0003164D" w:rsidRPr="000F075D">
              <w:rPr>
                <w:rFonts w:ascii="Times New Roman" w:eastAsia="Calibri" w:hAnsi="Times New Roman" w:cs="Times New Roman"/>
                <w:bCs/>
                <w:color w:val="000000"/>
                <w:sz w:val="24"/>
                <w:szCs w:val="20"/>
              </w:rPr>
              <w:t xml:space="preserve"> priežiūrą </w:t>
            </w:r>
          </w:p>
        </w:tc>
        <w:tc>
          <w:tcPr>
            <w:tcW w:w="5103" w:type="dxa"/>
            <w:tcBorders>
              <w:top w:val="single" w:sz="4" w:space="0" w:color="000000"/>
              <w:left w:val="single" w:sz="4" w:space="0" w:color="000000"/>
              <w:bottom w:val="single" w:sz="4" w:space="0" w:color="000000"/>
              <w:right w:val="single" w:sz="4" w:space="0" w:color="000000"/>
            </w:tcBorders>
          </w:tcPr>
          <w:p w14:paraId="5C4DF0AE" w14:textId="5CA303D7" w:rsidR="0003164D" w:rsidRPr="000F075D" w:rsidRDefault="0003164D" w:rsidP="008101DB">
            <w:pPr>
              <w:suppressAutoHyphens/>
              <w:jc w:val="both"/>
              <w:rPr>
                <w:rFonts w:ascii="Times New Roman" w:eastAsia="Times New Roman" w:hAnsi="Times New Roman" w:cs="Times New Roman"/>
                <w:sz w:val="24"/>
                <w:szCs w:val="24"/>
                <w:lang w:eastAsia="ar-SA"/>
              </w:rPr>
            </w:pPr>
            <w:r w:rsidRPr="000F075D">
              <w:rPr>
                <w:rFonts w:ascii="Times New Roman" w:eastAsia="Times New Roman" w:hAnsi="Times New Roman" w:cs="Times New Roman"/>
                <w:sz w:val="24"/>
                <w:szCs w:val="24"/>
                <w:lang w:eastAsia="ar-SA"/>
              </w:rPr>
              <w:t xml:space="preserve">1) </w:t>
            </w:r>
            <w:r w:rsidR="00EA5F7F" w:rsidRPr="000F075D">
              <w:rPr>
                <w:rFonts w:ascii="Times New Roman" w:eastAsia="Times New Roman" w:hAnsi="Times New Roman" w:cs="Times New Roman"/>
                <w:sz w:val="24"/>
                <w:szCs w:val="24"/>
                <w:lang w:eastAsia="ar-SA"/>
              </w:rPr>
              <w:t>Teik</w:t>
            </w:r>
            <w:r w:rsidRPr="000F075D">
              <w:rPr>
                <w:rFonts w:ascii="Times New Roman" w:eastAsia="Times New Roman" w:hAnsi="Times New Roman" w:cs="Times New Roman"/>
                <w:sz w:val="24"/>
                <w:szCs w:val="24"/>
                <w:lang w:eastAsia="ar-SA"/>
              </w:rPr>
              <w:t xml:space="preserve">ėjo specialistų, kurie teiks rentgeno kontrolės sistemos priežiūros bei remonto paslaugas </w:t>
            </w:r>
            <w:proofErr w:type="spellStart"/>
            <w:r w:rsidRPr="000F075D">
              <w:rPr>
                <w:rFonts w:ascii="Times New Roman" w:eastAsia="Times New Roman" w:hAnsi="Times New Roman" w:cs="Times New Roman"/>
                <w:sz w:val="24"/>
                <w:szCs w:val="24"/>
                <w:lang w:eastAsia="ar-SA"/>
              </w:rPr>
              <w:t>pogarantinės</w:t>
            </w:r>
            <w:proofErr w:type="spellEnd"/>
            <w:r w:rsidRPr="000F075D">
              <w:rPr>
                <w:rFonts w:ascii="Times New Roman" w:eastAsia="Times New Roman" w:hAnsi="Times New Roman" w:cs="Times New Roman"/>
                <w:sz w:val="24"/>
                <w:szCs w:val="24"/>
                <w:lang w:eastAsia="ar-SA"/>
              </w:rPr>
              <w:t xml:space="preserve"> priežiūros metu, sąrašas, kuriame nurodoma: specialistų (darbuotojų) vardai, pavardės;</w:t>
            </w:r>
          </w:p>
          <w:p w14:paraId="35171F26" w14:textId="77777777" w:rsidR="0003164D" w:rsidRPr="000F075D" w:rsidRDefault="0003164D" w:rsidP="008101DB">
            <w:pPr>
              <w:suppressAutoHyphens/>
              <w:jc w:val="both"/>
              <w:rPr>
                <w:rFonts w:ascii="Times New Roman" w:eastAsia="Times New Roman" w:hAnsi="Times New Roman" w:cs="Times New Roman"/>
                <w:sz w:val="24"/>
                <w:szCs w:val="24"/>
                <w:lang w:eastAsia="ar-SA"/>
              </w:rPr>
            </w:pPr>
            <w:r w:rsidRPr="000F075D">
              <w:rPr>
                <w:rFonts w:ascii="Times New Roman" w:eastAsia="Times New Roman" w:hAnsi="Times New Roman" w:cs="Times New Roman"/>
                <w:sz w:val="24"/>
                <w:szCs w:val="24"/>
                <w:lang w:eastAsia="ar-SA"/>
              </w:rPr>
              <w:lastRenderedPageBreak/>
              <w:t xml:space="preserve">2) Dokumentai, įrodantys teisę teikti paslaugas (Radiacinės saugos centro išduota licencija ar laikinas leidimas ar lygiavertis dokumentas). </w:t>
            </w:r>
          </w:p>
          <w:p w14:paraId="5312C9C6" w14:textId="77777777" w:rsidR="0003164D" w:rsidRPr="000F075D" w:rsidRDefault="0003164D" w:rsidP="008101D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r w:rsidRPr="000F075D">
              <w:rPr>
                <w:rFonts w:ascii="Times New Roman" w:eastAsia="Calibri" w:hAnsi="Times New Roman" w:cs="Times New Roman"/>
                <w:i/>
                <w:color w:val="000000" w:themeColor="text1"/>
                <w:sz w:val="24"/>
                <w:szCs w:val="20"/>
              </w:rPr>
              <w:t>Pateikiamos skaitmeninės dokumentų kopijos</w:t>
            </w:r>
          </w:p>
        </w:tc>
      </w:tr>
    </w:tbl>
    <w:p w14:paraId="6C8CB146" w14:textId="77777777" w:rsidR="00FC52D9" w:rsidRPr="000F075D" w:rsidRDefault="00FC52D9"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4994BFB2" w14:textId="42413F64" w:rsidR="00463309" w:rsidRPr="000F075D" w:rsidRDefault="00463309" w:rsidP="00463309">
      <w:pPr>
        <w:widowControl w:val="0"/>
        <w:suppressAutoHyphens/>
        <w:spacing w:after="0" w:line="240" w:lineRule="auto"/>
        <w:jc w:val="center"/>
        <w:outlineLvl w:val="1"/>
        <w:rPr>
          <w:rFonts w:ascii="Times New Roman" w:eastAsia="Calibri" w:hAnsi="Times New Roman" w:cs="Times New Roman"/>
          <w:b/>
          <w:color w:val="000000" w:themeColor="text1"/>
          <w:sz w:val="24"/>
          <w:szCs w:val="20"/>
        </w:rPr>
      </w:pPr>
    </w:p>
    <w:p w14:paraId="6A8AFC88" w14:textId="77777777" w:rsidR="00463309" w:rsidRPr="000F075D" w:rsidRDefault="00463309" w:rsidP="00463309">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p>
    <w:p w14:paraId="1AE732BC" w14:textId="472CEE7B" w:rsidR="00672348" w:rsidRPr="000F075D" w:rsidRDefault="00672348"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D84E4D9" w14:textId="77777777" w:rsidR="00A543FA" w:rsidRPr="000F075D" w:rsidRDefault="00672348" w:rsidP="00A543FA">
      <w:pPr>
        <w:shd w:val="clear" w:color="auto" w:fill="FFFFFF"/>
        <w:suppressAutoHyphens/>
        <w:spacing w:after="0" w:line="240" w:lineRule="auto"/>
        <w:ind w:firstLine="6237"/>
        <w:rPr>
          <w:rFonts w:ascii="Times New Roman" w:eastAsia="Calibri" w:hAnsi="Times New Roman" w:cs="Times New Roman"/>
          <w:color w:val="000000"/>
          <w:sz w:val="24"/>
        </w:rPr>
      </w:pPr>
      <w:r w:rsidRPr="000F075D">
        <w:rPr>
          <w:rFonts w:ascii="Times New Roman" w:eastAsia="Calibri" w:hAnsi="Times New Roman" w:cs="Times New Roman"/>
          <w:color w:val="000000"/>
          <w:sz w:val="24"/>
        </w:rPr>
        <w:br w:type="page"/>
      </w:r>
    </w:p>
    <w:tbl>
      <w:tblPr>
        <w:tblW w:w="1985" w:type="dxa"/>
        <w:tblInd w:w="7668" w:type="dxa"/>
        <w:tblLook w:val="04A0" w:firstRow="1" w:lastRow="0" w:firstColumn="1" w:lastColumn="0" w:noHBand="0" w:noVBand="1"/>
      </w:tblPr>
      <w:tblGrid>
        <w:gridCol w:w="1985"/>
      </w:tblGrid>
      <w:tr w:rsidR="00DD7162" w:rsidRPr="000F075D" w14:paraId="3F899DF7" w14:textId="77777777" w:rsidTr="00581906">
        <w:tc>
          <w:tcPr>
            <w:tcW w:w="1985" w:type="dxa"/>
            <w:shd w:val="clear" w:color="auto" w:fill="auto"/>
          </w:tcPr>
          <w:p w14:paraId="395651B7"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021FFF6C" w14:textId="77777777" w:rsidTr="00581906">
        <w:tc>
          <w:tcPr>
            <w:tcW w:w="1985" w:type="dxa"/>
            <w:shd w:val="clear" w:color="auto" w:fill="auto"/>
          </w:tcPr>
          <w:p w14:paraId="1D7DE752" w14:textId="667CD2FF"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4 priedas</w:t>
            </w:r>
          </w:p>
        </w:tc>
      </w:tr>
      <w:tr w:rsidR="00DD7162" w:rsidRPr="000F075D" w14:paraId="4915EE7B" w14:textId="77777777" w:rsidTr="00581906">
        <w:tc>
          <w:tcPr>
            <w:tcW w:w="1985" w:type="dxa"/>
            <w:shd w:val="clear" w:color="auto" w:fill="auto"/>
          </w:tcPr>
          <w:p w14:paraId="2096826A" w14:textId="77777777"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39B05CE3" w14:textId="77777777" w:rsidR="00B27683" w:rsidRPr="000F075D" w:rsidRDefault="00A543FA" w:rsidP="00877046">
      <w:pPr>
        <w:shd w:val="clear" w:color="auto" w:fill="FFFFFF"/>
        <w:suppressAutoHyphens/>
        <w:spacing w:after="0" w:line="240" w:lineRule="auto"/>
        <w:ind w:left="5184"/>
        <w:rPr>
          <w:rFonts w:ascii="Times New Roman" w:hAnsi="Times New Roman" w:cs="Times New Roman"/>
          <w:sz w:val="20"/>
          <w:szCs w:val="20"/>
        </w:rPr>
      </w:pPr>
      <w:r w:rsidRPr="000F075D">
        <w:rPr>
          <w:rFonts w:ascii="Times New Roman" w:hAnsi="Times New Roman" w:cs="Times New Roman"/>
          <w:sz w:val="20"/>
          <w:szCs w:val="20"/>
        </w:rPr>
        <w:t>Nacionalinio saugumo reikalavimų</w:t>
      </w:r>
      <w:r w:rsidR="00877046" w:rsidRPr="000F075D">
        <w:rPr>
          <w:rFonts w:ascii="Times New Roman" w:hAnsi="Times New Roman" w:cs="Times New Roman"/>
          <w:sz w:val="20"/>
          <w:szCs w:val="20"/>
        </w:rPr>
        <w:t xml:space="preserve"> </w:t>
      </w:r>
      <w:r w:rsidRPr="000F075D">
        <w:rPr>
          <w:rFonts w:ascii="Times New Roman" w:hAnsi="Times New Roman" w:cs="Times New Roman"/>
          <w:sz w:val="20"/>
          <w:szCs w:val="20"/>
        </w:rPr>
        <w:t>atitikties deklaracijos tipinė forma,</w:t>
      </w:r>
    </w:p>
    <w:p w14:paraId="01702D05" w14:textId="77777777" w:rsidR="00B27683" w:rsidRPr="000F075D" w:rsidRDefault="00A543FA" w:rsidP="00B27683">
      <w:pPr>
        <w:shd w:val="clear" w:color="auto" w:fill="FFFFFF"/>
        <w:suppressAutoHyphens/>
        <w:spacing w:after="0" w:line="240" w:lineRule="auto"/>
        <w:ind w:left="5184"/>
        <w:rPr>
          <w:rFonts w:ascii="Times New Roman" w:hAnsi="Times New Roman" w:cs="Times New Roman"/>
          <w:sz w:val="20"/>
          <w:szCs w:val="20"/>
        </w:rPr>
      </w:pPr>
      <w:r w:rsidRPr="000F075D">
        <w:rPr>
          <w:rFonts w:ascii="Times New Roman" w:hAnsi="Times New Roman" w:cs="Times New Roman"/>
          <w:sz w:val="20"/>
          <w:szCs w:val="20"/>
        </w:rPr>
        <w:t xml:space="preserve">patvirtinta Viešųjų pirkimų tarnybos </w:t>
      </w:r>
    </w:p>
    <w:p w14:paraId="5A7E39B0" w14:textId="77777777" w:rsidR="00B27683" w:rsidRPr="000F075D" w:rsidRDefault="00A543FA" w:rsidP="00B27683">
      <w:pPr>
        <w:shd w:val="clear" w:color="auto" w:fill="FFFFFF"/>
        <w:suppressAutoHyphens/>
        <w:spacing w:after="0" w:line="240" w:lineRule="auto"/>
        <w:ind w:left="5184"/>
        <w:rPr>
          <w:rFonts w:ascii="Times New Roman" w:hAnsi="Times New Roman" w:cs="Times New Roman"/>
          <w:sz w:val="20"/>
          <w:szCs w:val="20"/>
        </w:rPr>
      </w:pPr>
      <w:r w:rsidRPr="000F075D">
        <w:rPr>
          <w:rFonts w:ascii="Times New Roman" w:hAnsi="Times New Roman" w:cs="Times New Roman"/>
          <w:sz w:val="20"/>
          <w:szCs w:val="20"/>
        </w:rPr>
        <w:t>direktoriaus 2022 m. gruodžio 29 d.</w:t>
      </w:r>
    </w:p>
    <w:p w14:paraId="40EFB920" w14:textId="0F5567DD" w:rsidR="00A543FA" w:rsidRPr="000F075D" w:rsidRDefault="00A543FA" w:rsidP="00B27683">
      <w:pPr>
        <w:shd w:val="clear" w:color="auto" w:fill="FFFFFF"/>
        <w:suppressAutoHyphens/>
        <w:spacing w:after="0" w:line="240" w:lineRule="auto"/>
        <w:ind w:left="5184"/>
        <w:rPr>
          <w:rFonts w:ascii="Times New Roman" w:hAnsi="Times New Roman" w:cs="Times New Roman"/>
          <w:sz w:val="20"/>
          <w:szCs w:val="20"/>
        </w:rPr>
      </w:pPr>
      <w:r w:rsidRPr="000F075D">
        <w:rPr>
          <w:rFonts w:ascii="Times New Roman" w:hAnsi="Times New Roman" w:cs="Times New Roman"/>
          <w:sz w:val="20"/>
          <w:szCs w:val="20"/>
        </w:rPr>
        <w:t>įsakymu Nr. 1S-233</w:t>
      </w:r>
    </w:p>
    <w:p w14:paraId="479DCC9A" w14:textId="77777777" w:rsidR="00A543FA" w:rsidRPr="000F075D" w:rsidRDefault="00A543FA" w:rsidP="00A543FA">
      <w:pPr>
        <w:tabs>
          <w:tab w:val="left" w:pos="5103"/>
        </w:tabs>
        <w:suppressAutoHyphens/>
        <w:spacing w:after="0" w:line="240" w:lineRule="auto"/>
        <w:textAlignment w:val="baseline"/>
        <w:rPr>
          <w:rFonts w:ascii="Times New Roman" w:hAnsi="Times New Roman" w:cs="Times New Roman"/>
          <w:sz w:val="24"/>
          <w:szCs w:val="24"/>
        </w:rPr>
      </w:pPr>
    </w:p>
    <w:p w14:paraId="182C4225" w14:textId="77777777" w:rsidR="00AD1135" w:rsidRPr="000F075D" w:rsidRDefault="00AD1135" w:rsidP="00AD1135">
      <w:pPr>
        <w:shd w:val="clear" w:color="auto" w:fill="FFFFFF"/>
        <w:suppressAutoHyphens/>
        <w:spacing w:after="0" w:line="240" w:lineRule="auto"/>
        <w:jc w:val="center"/>
        <w:rPr>
          <w:rFonts w:ascii="Times New Roman" w:hAnsi="Times New Roman" w:cs="Times New Roman"/>
          <w:b/>
          <w:sz w:val="20"/>
          <w:szCs w:val="20"/>
        </w:rPr>
      </w:pPr>
      <w:r w:rsidRPr="000F075D">
        <w:rPr>
          <w:rFonts w:ascii="Times New Roman" w:hAnsi="Times New Roman" w:cs="Times New Roman"/>
          <w:b/>
          <w:sz w:val="20"/>
          <w:szCs w:val="20"/>
        </w:rPr>
        <w:t>(Nacionalinio saugumo reikalavimų atitikties deklaracijos tipinė forma)</w:t>
      </w:r>
    </w:p>
    <w:p w14:paraId="74F243C7" w14:textId="77777777" w:rsidR="00AD1135" w:rsidRPr="000F075D" w:rsidRDefault="00AD1135" w:rsidP="00AD1135">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0F075D">
        <w:rPr>
          <w:rFonts w:ascii="Times New Roman" w:eastAsia="Calibri" w:hAnsi="Times New Roman" w:cs="Times New Roman"/>
          <w:sz w:val="24"/>
          <w:szCs w:val="24"/>
        </w:rPr>
        <w:tab/>
      </w:r>
    </w:p>
    <w:p w14:paraId="0D1F2E4B" w14:textId="7FA6426D" w:rsidR="00AD1135" w:rsidRPr="000F075D" w:rsidRDefault="00AD1135" w:rsidP="00AD1135">
      <w:pPr>
        <w:shd w:val="clear" w:color="auto" w:fill="FFFFFF"/>
        <w:suppressAutoHyphens/>
        <w:spacing w:after="0" w:line="240" w:lineRule="auto"/>
        <w:ind w:right="-178"/>
        <w:jc w:val="center"/>
        <w:rPr>
          <w:rFonts w:ascii="Times New Roman" w:hAnsi="Times New Roman" w:cs="Times New Roman"/>
          <w:sz w:val="20"/>
          <w:szCs w:val="20"/>
        </w:rPr>
      </w:pPr>
      <w:r w:rsidRPr="000F075D">
        <w:rPr>
          <w:rFonts w:ascii="Times New Roman" w:hAnsi="Times New Roman" w:cs="Times New Roman"/>
          <w:sz w:val="20"/>
          <w:szCs w:val="20"/>
        </w:rPr>
        <w:t>(</w:t>
      </w:r>
      <w:r w:rsidR="00EA5F7F" w:rsidRPr="000F075D">
        <w:rPr>
          <w:rFonts w:ascii="Times New Roman" w:hAnsi="Times New Roman" w:cs="Times New Roman"/>
          <w:i/>
          <w:iCs/>
          <w:sz w:val="20"/>
          <w:szCs w:val="20"/>
        </w:rPr>
        <w:t>Teik</w:t>
      </w:r>
      <w:r w:rsidRPr="000F075D">
        <w:rPr>
          <w:rFonts w:ascii="Times New Roman" w:hAnsi="Times New Roman" w:cs="Times New Roman"/>
          <w:i/>
          <w:iCs/>
          <w:sz w:val="20"/>
          <w:szCs w:val="20"/>
        </w:rPr>
        <w:t>ėjo pavadinimas</w:t>
      </w:r>
      <w:r w:rsidRPr="000F075D">
        <w:rPr>
          <w:rFonts w:ascii="Times New Roman" w:hAnsi="Times New Roman" w:cs="Times New Roman"/>
          <w:sz w:val="20"/>
          <w:szCs w:val="20"/>
        </w:rPr>
        <w:t>)</w:t>
      </w:r>
    </w:p>
    <w:p w14:paraId="003FB69C" w14:textId="6A3CD51D"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0F075D">
        <w:rPr>
          <w:rFonts w:ascii="Times New Roman" w:eastAsia="Calibri" w:hAnsi="Times New Roman" w:cs="Times New Roman"/>
          <w:sz w:val="24"/>
          <w:szCs w:val="24"/>
          <w:u w:val="single"/>
        </w:rPr>
        <w:t>Muitinės departamentas prie Lietuvos Respublikos finansų ministerijos</w:t>
      </w:r>
    </w:p>
    <w:p w14:paraId="274D3D77" w14:textId="133E7B63" w:rsidR="00AD1135" w:rsidRPr="000F075D" w:rsidRDefault="00AD1135" w:rsidP="00AD1135">
      <w:pPr>
        <w:suppressAutoHyphens/>
        <w:spacing w:after="0" w:line="240" w:lineRule="auto"/>
        <w:jc w:val="center"/>
        <w:textAlignment w:val="baseline"/>
        <w:rPr>
          <w:rFonts w:ascii="Times New Roman" w:hAnsi="Times New Roman" w:cs="Times New Roman"/>
          <w:i/>
          <w:sz w:val="20"/>
          <w:szCs w:val="20"/>
        </w:rPr>
      </w:pPr>
      <w:r w:rsidRPr="000F075D">
        <w:rPr>
          <w:rFonts w:ascii="Times New Roman" w:eastAsia="Calibri" w:hAnsi="Times New Roman" w:cs="Times New Roman"/>
          <w:i/>
          <w:sz w:val="20"/>
          <w:szCs w:val="20"/>
        </w:rPr>
        <w:t>(</w:t>
      </w:r>
      <w:r w:rsidR="004D4078" w:rsidRPr="000F075D">
        <w:rPr>
          <w:rFonts w:ascii="Times New Roman" w:eastAsia="Calibri" w:hAnsi="Times New Roman" w:cs="Times New Roman"/>
          <w:i/>
          <w:sz w:val="20"/>
          <w:szCs w:val="20"/>
        </w:rPr>
        <w:t>A</w:t>
      </w:r>
      <w:r w:rsidRPr="000F075D">
        <w:rPr>
          <w:rFonts w:ascii="Times New Roman" w:eastAsia="Calibri" w:hAnsi="Times New Roman" w:cs="Times New Roman"/>
          <w:i/>
          <w:sz w:val="20"/>
          <w:szCs w:val="20"/>
        </w:rPr>
        <w:t>dresatas (perkančiosios organizacijos / perkančiojo subjekto pavadinimas)</w:t>
      </w:r>
    </w:p>
    <w:p w14:paraId="593BB9F3"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3597E96"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0F075D">
        <w:rPr>
          <w:rFonts w:ascii="Times New Roman" w:eastAsia="Calibri" w:hAnsi="Times New Roman" w:cs="Times New Roman"/>
          <w:b/>
          <w:bCs/>
          <w:sz w:val="24"/>
          <w:szCs w:val="24"/>
        </w:rPr>
        <w:t>NACIONALINIO SAUGUMO REIKALAVIMŲ ATITIKTIES DEKLARACIJA</w:t>
      </w:r>
    </w:p>
    <w:p w14:paraId="7B5A1C20"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AF5FD72"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0F075D">
        <w:rPr>
          <w:rFonts w:ascii="Times New Roman" w:eastAsia="Calibri" w:hAnsi="Times New Roman" w:cs="Times New Roman"/>
          <w:sz w:val="24"/>
          <w:szCs w:val="24"/>
        </w:rPr>
        <w:t>20__ m._____________ d. Nr. ______</w:t>
      </w:r>
    </w:p>
    <w:p w14:paraId="5A08E823"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0F075D">
        <w:rPr>
          <w:rFonts w:ascii="Times New Roman" w:eastAsia="Calibri" w:hAnsi="Times New Roman" w:cs="Times New Roman"/>
          <w:sz w:val="24"/>
          <w:szCs w:val="24"/>
        </w:rPr>
        <w:t>__________________________</w:t>
      </w:r>
    </w:p>
    <w:p w14:paraId="22BE6BDF" w14:textId="77777777" w:rsidR="00AD1135" w:rsidRPr="000F075D" w:rsidRDefault="00AD1135" w:rsidP="00AD1135">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0F075D">
        <w:rPr>
          <w:rFonts w:ascii="Times New Roman" w:eastAsia="Calibri" w:hAnsi="Times New Roman" w:cs="Times New Roman"/>
          <w:i/>
          <w:iCs/>
          <w:sz w:val="20"/>
          <w:szCs w:val="20"/>
        </w:rPr>
        <w:t>(Sudarymo vieta)</w:t>
      </w:r>
    </w:p>
    <w:p w14:paraId="7E3D05BA" w14:textId="77777777" w:rsidR="00AD1135" w:rsidRPr="000F075D" w:rsidRDefault="00AD1135" w:rsidP="00AD1135">
      <w:pPr>
        <w:spacing w:after="0" w:line="240" w:lineRule="auto"/>
        <w:ind w:firstLine="567"/>
        <w:jc w:val="both"/>
        <w:rPr>
          <w:rFonts w:ascii="Times New Roman" w:hAnsi="Times New Roman" w:cs="Times New Roman"/>
          <w:color w:val="000000"/>
          <w:sz w:val="24"/>
          <w:szCs w:val="24"/>
        </w:rPr>
      </w:pPr>
      <w:r w:rsidRPr="000F075D">
        <w:rPr>
          <w:rFonts w:ascii="Times New Roman" w:hAnsi="Times New Roman" w:cs="Times New Roman"/>
          <w:color w:val="000000"/>
          <w:sz w:val="24"/>
          <w:szCs w:val="24"/>
        </w:rPr>
        <w:t>Aš, ___________________________________________________________________ ,</w:t>
      </w:r>
    </w:p>
    <w:p w14:paraId="0611A7DC" w14:textId="026DE2FD" w:rsidR="00AD1135" w:rsidRPr="000F075D" w:rsidRDefault="00CF02BE" w:rsidP="00AD1135">
      <w:pPr>
        <w:spacing w:after="0" w:line="240" w:lineRule="auto"/>
        <w:ind w:left="960" w:firstLine="318"/>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AD1135" w:rsidRPr="000F075D">
        <w:rPr>
          <w:rFonts w:ascii="Times New Roman" w:hAnsi="Times New Roman" w:cs="Times New Roman"/>
          <w:i/>
          <w:iCs/>
          <w:color w:val="000000"/>
          <w:sz w:val="20"/>
          <w:szCs w:val="20"/>
        </w:rPr>
        <w:t>(</w:t>
      </w:r>
      <w:r w:rsidR="00EA5F7F" w:rsidRPr="000F075D">
        <w:rPr>
          <w:rFonts w:ascii="Times New Roman" w:hAnsi="Times New Roman" w:cs="Times New Roman"/>
          <w:i/>
          <w:iCs/>
          <w:color w:val="000000"/>
          <w:sz w:val="20"/>
          <w:szCs w:val="20"/>
        </w:rPr>
        <w:t>teik</w:t>
      </w:r>
      <w:r w:rsidR="00AD1135" w:rsidRPr="000F075D">
        <w:rPr>
          <w:rFonts w:ascii="Times New Roman" w:hAnsi="Times New Roman" w:cs="Times New Roman"/>
          <w:i/>
          <w:iCs/>
          <w:color w:val="000000"/>
          <w:sz w:val="20"/>
          <w:szCs w:val="20"/>
        </w:rPr>
        <w:t>ėjo vadovo ar jo įgalioto asmens pareigų pavadinimas, vardas ir pavardė)</w:t>
      </w:r>
    </w:p>
    <w:p w14:paraId="6E615CFD" w14:textId="77777777" w:rsidR="00AD1135" w:rsidRPr="000F075D" w:rsidRDefault="00AD1135" w:rsidP="00AD1135">
      <w:pPr>
        <w:spacing w:after="0" w:line="240" w:lineRule="auto"/>
        <w:jc w:val="both"/>
        <w:rPr>
          <w:rFonts w:ascii="Times New Roman" w:hAnsi="Times New Roman" w:cs="Times New Roman"/>
          <w:color w:val="000000"/>
          <w:sz w:val="24"/>
          <w:szCs w:val="24"/>
        </w:rPr>
      </w:pPr>
      <w:r w:rsidRPr="000F075D">
        <w:rPr>
          <w:rFonts w:ascii="Times New Roman" w:hAnsi="Times New Roman" w:cs="Times New Roman"/>
          <w:color w:val="000000"/>
          <w:sz w:val="24"/>
          <w:szCs w:val="24"/>
        </w:rPr>
        <w:t>patvirtinu, kad mano vadovaujamas (-a) (atstovaujamas (-a))____________________________ ,</w:t>
      </w:r>
    </w:p>
    <w:p w14:paraId="28394D59" w14:textId="2343E14B" w:rsidR="00AD1135" w:rsidRPr="000F075D" w:rsidRDefault="00CF02BE" w:rsidP="00AD1135">
      <w:pPr>
        <w:spacing w:after="0" w:line="240" w:lineRule="auto"/>
        <w:ind w:left="5640" w:firstLine="742"/>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AD1135" w:rsidRPr="000F075D">
        <w:rPr>
          <w:rFonts w:ascii="Times New Roman" w:hAnsi="Times New Roman" w:cs="Times New Roman"/>
          <w:i/>
          <w:iCs/>
          <w:color w:val="000000"/>
          <w:sz w:val="20"/>
          <w:szCs w:val="20"/>
        </w:rPr>
        <w:t>(</w:t>
      </w:r>
      <w:r w:rsidR="00EA5F7F" w:rsidRPr="000F075D">
        <w:rPr>
          <w:rFonts w:ascii="Times New Roman" w:hAnsi="Times New Roman" w:cs="Times New Roman"/>
          <w:i/>
          <w:iCs/>
          <w:color w:val="000000"/>
          <w:sz w:val="20"/>
          <w:szCs w:val="20"/>
        </w:rPr>
        <w:t>teik</w:t>
      </w:r>
      <w:r w:rsidR="00AD1135" w:rsidRPr="000F075D">
        <w:rPr>
          <w:rFonts w:ascii="Times New Roman" w:hAnsi="Times New Roman" w:cs="Times New Roman"/>
          <w:i/>
          <w:iCs/>
          <w:color w:val="000000"/>
          <w:sz w:val="20"/>
          <w:szCs w:val="20"/>
        </w:rPr>
        <w:t xml:space="preserve">ėjo pavadinimas)    </w:t>
      </w:r>
    </w:p>
    <w:p w14:paraId="3959177D" w14:textId="77777777" w:rsidR="00AD1135" w:rsidRPr="000F075D" w:rsidRDefault="00AD1135" w:rsidP="00AD1135">
      <w:pPr>
        <w:spacing w:after="0" w:line="240" w:lineRule="auto"/>
        <w:jc w:val="both"/>
        <w:rPr>
          <w:rFonts w:ascii="Times New Roman" w:hAnsi="Times New Roman" w:cs="Times New Roman"/>
          <w:color w:val="000000"/>
          <w:sz w:val="24"/>
          <w:szCs w:val="24"/>
          <w:u w:val="single"/>
        </w:rPr>
      </w:pPr>
      <w:r w:rsidRPr="000F075D">
        <w:rPr>
          <w:rFonts w:ascii="Times New Roman" w:hAnsi="Times New Roman" w:cs="Times New Roman"/>
          <w:color w:val="000000"/>
          <w:sz w:val="24"/>
          <w:szCs w:val="24"/>
        </w:rPr>
        <w:t>dalyvaujantis (-i) ______________________________________________________________</w:t>
      </w:r>
    </w:p>
    <w:p w14:paraId="29E6ED2E" w14:textId="128BFA8A" w:rsidR="00AD1135" w:rsidRPr="000F075D" w:rsidRDefault="00CF02BE" w:rsidP="00AD1135">
      <w:pPr>
        <w:spacing w:after="0" w:line="240" w:lineRule="auto"/>
        <w:ind w:left="2040" w:firstLine="371"/>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AD1135" w:rsidRPr="000F075D">
        <w:rPr>
          <w:rFonts w:ascii="Times New Roman" w:hAnsi="Times New Roman" w:cs="Times New Roman"/>
          <w:i/>
          <w:iCs/>
          <w:color w:val="000000"/>
          <w:sz w:val="20"/>
          <w:szCs w:val="20"/>
        </w:rPr>
        <w:t>(perkančiosios organizacijos / perkančiojo subjekto pavadinimas)</w:t>
      </w:r>
    </w:p>
    <w:p w14:paraId="1B25BE3A" w14:textId="7CCA2516" w:rsidR="00AD1135" w:rsidRPr="000F075D" w:rsidRDefault="00AD1135" w:rsidP="00AD1135">
      <w:pPr>
        <w:spacing w:after="0" w:line="240" w:lineRule="auto"/>
        <w:jc w:val="both"/>
        <w:rPr>
          <w:rFonts w:ascii="Times New Roman" w:hAnsi="Times New Roman" w:cs="Times New Roman"/>
          <w:color w:val="000000"/>
          <w:sz w:val="24"/>
          <w:szCs w:val="24"/>
        </w:rPr>
      </w:pPr>
      <w:r w:rsidRPr="000F075D">
        <w:rPr>
          <w:rFonts w:ascii="Times New Roman" w:hAnsi="Times New Roman" w:cs="Times New Roman"/>
          <w:color w:val="000000"/>
          <w:sz w:val="24"/>
          <w:szCs w:val="24"/>
        </w:rPr>
        <w:t>vykdomame  __________________________________, atitinka toliau nurodomus reikalavimus:</w:t>
      </w:r>
    </w:p>
    <w:p w14:paraId="11FF799C" w14:textId="77777777" w:rsidR="00AD1135" w:rsidRPr="000F075D" w:rsidRDefault="00AD1135" w:rsidP="00AD1135">
      <w:pPr>
        <w:spacing w:after="0" w:line="240" w:lineRule="auto"/>
        <w:ind w:firstLine="636"/>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(pirkimo objekto pavadinimas, pirkimo numeris, pirkimo paskelbimo CVP IS data</w:t>
      </w:r>
      <w:r w:rsidRPr="000F075D">
        <w:rPr>
          <w:rFonts w:ascii="Times New Roman" w:hAnsi="Times New Roman" w:cs="Times New Roman"/>
          <w:color w:val="000000"/>
          <w:sz w:val="20"/>
          <w:szCs w:val="20"/>
        </w:rPr>
        <w:t>)</w:t>
      </w:r>
    </w:p>
    <w:p w14:paraId="10E9148A" w14:textId="77777777" w:rsidR="00AD1135" w:rsidRPr="000F075D" w:rsidRDefault="00AD1135" w:rsidP="00AD1135">
      <w:pPr>
        <w:spacing w:after="0" w:line="240" w:lineRule="auto"/>
        <w:ind w:firstLine="636"/>
        <w:jc w:val="both"/>
        <w:rPr>
          <w:rFonts w:ascii="Times New Roman" w:hAnsi="Times New Roman" w:cs="Times New Roman"/>
          <w:color w:val="000000"/>
          <w:sz w:val="24"/>
          <w:szCs w:val="24"/>
        </w:rPr>
      </w:pPr>
    </w:p>
    <w:p w14:paraId="58C5B4D1" w14:textId="2D2860C7" w:rsidR="00AD1135" w:rsidRPr="000F075D" w:rsidRDefault="00AD1135" w:rsidP="00666C32">
      <w:pPr>
        <w:spacing w:after="0" w:line="240" w:lineRule="auto"/>
        <w:ind w:firstLine="636"/>
        <w:jc w:val="both"/>
        <w:rPr>
          <w:rFonts w:ascii="Times New Roman" w:hAnsi="Times New Roman" w:cs="Times New Roman"/>
          <w:i/>
          <w:iCs/>
          <w:sz w:val="20"/>
          <w:szCs w:val="20"/>
        </w:rPr>
      </w:pPr>
      <w:r w:rsidRPr="000F075D">
        <w:rPr>
          <w:rFonts w:ascii="Times New Roman" w:hAnsi="Times New Roman" w:cs="Times New Roman"/>
          <w:i/>
          <w:iCs/>
          <w:sz w:val="20"/>
          <w:szCs w:val="20"/>
        </w:rPr>
        <w:t xml:space="preserve">/Perkančioji organizacija / perkantysis subjektas žemiau esančiame sąraše palieka tik tas eilutes, kurios atitinka pirkimo dokumentuose keliamus nacionalinio saugumo reikalavimus </w:t>
      </w:r>
      <w:r w:rsidR="00EA5F7F" w:rsidRPr="000F075D">
        <w:rPr>
          <w:rFonts w:ascii="Times New Roman" w:hAnsi="Times New Roman" w:cs="Times New Roman"/>
          <w:i/>
          <w:iCs/>
          <w:sz w:val="20"/>
          <w:szCs w:val="20"/>
        </w:rPr>
        <w:t>teik</w:t>
      </w:r>
      <w:r w:rsidRPr="000F075D">
        <w:rPr>
          <w:rFonts w:ascii="Times New Roman" w:hAnsi="Times New Roman" w:cs="Times New Roman"/>
          <w:i/>
          <w:iCs/>
          <w:sz w:val="20"/>
          <w:szCs w:val="20"/>
        </w:rPr>
        <w:t>ėjams/</w:t>
      </w:r>
    </w:p>
    <w:p w14:paraId="6882F0CE" w14:textId="77777777" w:rsidR="00AD1135" w:rsidRPr="000F075D" w:rsidRDefault="00AD1135" w:rsidP="00AD1135">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p w14:paraId="779B9B61" w14:textId="77777777" w:rsidR="00072C9A" w:rsidRPr="000F075D" w:rsidRDefault="00072C9A" w:rsidP="00AD1135">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999"/>
      </w:tblGrid>
      <w:tr w:rsidR="00AD1135" w:rsidRPr="000F075D" w14:paraId="3AA2779F" w14:textId="77777777" w:rsidTr="006819AD">
        <w:tc>
          <w:tcPr>
            <w:tcW w:w="352" w:type="dxa"/>
            <w:tcBorders>
              <w:bottom w:val="single" w:sz="4" w:space="0" w:color="auto"/>
              <w:right w:val="nil"/>
            </w:tcBorders>
            <w:hideMark/>
          </w:tcPr>
          <w:p w14:paraId="02EDD225" w14:textId="77777777" w:rsidR="00AD1135" w:rsidRPr="000F075D" w:rsidRDefault="00AD1135" w:rsidP="006819AD">
            <w:pPr>
              <w:spacing w:after="0" w:line="240" w:lineRule="auto"/>
              <w:rPr>
                <w:rFonts w:ascii="Times New Roman" w:hAnsi="Times New Roman" w:cs="Times New Roman"/>
                <w:sz w:val="24"/>
                <w:szCs w:val="24"/>
                <w:lang w:eastAsia="lt-LT"/>
              </w:rPr>
            </w:pPr>
            <w:r w:rsidRPr="000F075D">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78A376DB" w14:textId="57D91620" w:rsidR="00AD1135" w:rsidRPr="000F075D" w:rsidRDefault="00EA5F7F" w:rsidP="006819AD">
            <w:pPr>
              <w:shd w:val="clear" w:color="auto" w:fill="FFFFFF"/>
              <w:spacing w:after="0" w:line="240" w:lineRule="auto"/>
              <w:jc w:val="both"/>
              <w:rPr>
                <w:rFonts w:ascii="Times New Roman" w:hAnsi="Times New Roman" w:cs="Times New Roman"/>
                <w:i/>
                <w:iCs/>
                <w:sz w:val="24"/>
                <w:szCs w:val="24"/>
              </w:rPr>
            </w:pPr>
            <w:r w:rsidRPr="000F075D">
              <w:rPr>
                <w:rFonts w:ascii="Times New Roman" w:hAnsi="Times New Roman" w:cs="Times New Roman"/>
                <w:sz w:val="24"/>
                <w:szCs w:val="24"/>
                <w:lang w:eastAsia="lt-LT"/>
              </w:rPr>
              <w:t>teik</w:t>
            </w:r>
            <w:r w:rsidR="00AD1135" w:rsidRPr="000F075D">
              <w:rPr>
                <w:rFonts w:ascii="Times New Roman" w:hAnsi="Times New Roman" w:cs="Times New Roman"/>
                <w:sz w:val="24"/>
                <w:szCs w:val="24"/>
                <w:lang w:eastAsia="lt-LT"/>
              </w:rPr>
              <w:t xml:space="preserve">ėjo siūlomos teikti paslaugos nekelia grėsmės nacionaliniam saugumui </w:t>
            </w:r>
            <w:r w:rsidR="00AD1135" w:rsidRPr="000F075D">
              <w:rPr>
                <w:rFonts w:ascii="Times New Roman" w:hAnsi="Times New Roman" w:cs="Times New Roman"/>
                <w:color w:val="000000"/>
                <w:sz w:val="24"/>
                <w:szCs w:val="24"/>
                <w:bdr w:val="none" w:sz="0" w:space="0" w:color="auto" w:frame="1"/>
              </w:rPr>
              <w:t>–</w:t>
            </w:r>
            <w:r w:rsidR="00AD1135" w:rsidRPr="000F075D">
              <w:rPr>
                <w:rFonts w:ascii="Times New Roman" w:hAnsi="Times New Roman" w:cs="Times New Roman"/>
                <w:sz w:val="24"/>
                <w:szCs w:val="24"/>
                <w:lang w:eastAsia="lt-LT"/>
              </w:rPr>
              <w:t xml:space="preserve"> vadovaujantis VPĮ 37 straipsnio 9 dalies 2 punktu, </w:t>
            </w:r>
            <w:r w:rsidR="00AD1135" w:rsidRPr="000F075D">
              <w:rPr>
                <w:rFonts w:ascii="Times New Roman" w:hAnsi="Times New Roman" w:cs="Times New Roman"/>
                <w:sz w:val="24"/>
                <w:szCs w:val="24"/>
              </w:rPr>
              <w:t xml:space="preserve">paslaugų teikimas nebus vykdomas iš VPĮ 92 straipsnio 14 dalyje numatytame sąraše nurodytų valstybių ar teritorijų. </w:t>
            </w:r>
            <w:r w:rsidR="00AD1135" w:rsidRPr="000F075D">
              <w:rPr>
                <w:rFonts w:ascii="Times New Roman" w:hAnsi="Times New Roman" w:cs="Times New Roman"/>
                <w:sz w:val="24"/>
                <w:szCs w:val="24"/>
                <w:lang w:eastAsia="lt-LT"/>
              </w:rPr>
              <w:t>(__</w:t>
            </w:r>
            <w:r w:rsidR="00AD1135" w:rsidRPr="000F075D">
              <w:rPr>
                <w:rFonts w:ascii="Times New Roman" w:hAnsi="Times New Roman" w:cs="Times New Roman"/>
                <w:sz w:val="24"/>
                <w:szCs w:val="24"/>
                <w:u w:val="single"/>
                <w:lang w:eastAsia="lt-LT"/>
              </w:rPr>
              <w:t>2.</w:t>
            </w:r>
            <w:r w:rsidR="007166BE" w:rsidRPr="000F075D">
              <w:rPr>
                <w:rFonts w:ascii="Times New Roman" w:hAnsi="Times New Roman" w:cs="Times New Roman"/>
                <w:sz w:val="24"/>
                <w:szCs w:val="24"/>
                <w:u w:val="single"/>
                <w:lang w:eastAsia="lt-LT"/>
              </w:rPr>
              <w:t>8</w:t>
            </w:r>
            <w:r w:rsidR="00AD1135" w:rsidRPr="000F075D">
              <w:rPr>
                <w:rFonts w:ascii="Times New Roman" w:hAnsi="Times New Roman" w:cs="Times New Roman"/>
                <w:sz w:val="24"/>
                <w:szCs w:val="24"/>
                <w:u w:val="single"/>
                <w:lang w:eastAsia="lt-LT"/>
              </w:rPr>
              <w:t>.</w:t>
            </w:r>
            <w:r w:rsidR="00AD1135" w:rsidRPr="000F075D">
              <w:rPr>
                <w:rFonts w:ascii="Times New Roman" w:hAnsi="Times New Roman" w:cs="Times New Roman"/>
                <w:sz w:val="24"/>
                <w:szCs w:val="24"/>
                <w:lang w:eastAsia="lt-LT"/>
              </w:rPr>
              <w:t>__)</w:t>
            </w:r>
            <w:r w:rsidR="00AD1135" w:rsidRPr="000F075D">
              <w:rPr>
                <w:rFonts w:ascii="Times New Roman" w:hAnsi="Times New Roman" w:cs="Times New Roman"/>
                <w:i/>
                <w:iCs/>
                <w:sz w:val="24"/>
                <w:szCs w:val="24"/>
              </w:rPr>
              <w:t xml:space="preserve">   </w:t>
            </w:r>
          </w:p>
          <w:p w14:paraId="3213B037" w14:textId="75F994A2" w:rsidR="00AD1135" w:rsidRPr="000F075D" w:rsidRDefault="00AD1135" w:rsidP="006819AD">
            <w:pPr>
              <w:shd w:val="clear" w:color="auto" w:fill="FFFFFF"/>
              <w:spacing w:after="0" w:line="240" w:lineRule="auto"/>
              <w:ind w:firstLine="3657"/>
              <w:rPr>
                <w:rFonts w:ascii="Times New Roman" w:hAnsi="Times New Roman" w:cs="Times New Roman"/>
                <w:i/>
                <w:sz w:val="20"/>
                <w:szCs w:val="20"/>
              </w:rPr>
            </w:pPr>
            <w:r w:rsidRPr="000F075D">
              <w:rPr>
                <w:rFonts w:ascii="Times New Roman" w:hAnsi="Times New Roman" w:cs="Times New Roman"/>
                <w:i/>
                <w:sz w:val="20"/>
                <w:szCs w:val="20"/>
              </w:rPr>
              <w:t xml:space="preserve">                </w:t>
            </w:r>
            <w:r w:rsidR="006D3514" w:rsidRPr="000F075D">
              <w:rPr>
                <w:rFonts w:ascii="Times New Roman" w:hAnsi="Times New Roman" w:cs="Times New Roman"/>
                <w:i/>
                <w:sz w:val="20"/>
                <w:szCs w:val="20"/>
              </w:rPr>
              <w:t xml:space="preserve">            </w:t>
            </w:r>
            <w:r w:rsidRPr="000F075D">
              <w:rPr>
                <w:rFonts w:ascii="Times New Roman" w:hAnsi="Times New Roman" w:cs="Times New Roman"/>
                <w:i/>
                <w:sz w:val="20"/>
                <w:szCs w:val="20"/>
              </w:rPr>
              <w:t>(pirkimo dokumentų punktas)</w:t>
            </w:r>
          </w:p>
          <w:p w14:paraId="385BF3BD" w14:textId="77777777" w:rsidR="00AD1135" w:rsidRPr="000F075D" w:rsidRDefault="00AD1135" w:rsidP="006819AD">
            <w:pPr>
              <w:spacing w:after="0" w:line="240" w:lineRule="auto"/>
              <w:jc w:val="both"/>
              <w:rPr>
                <w:rFonts w:ascii="Times New Roman" w:hAnsi="Times New Roman" w:cs="Times New Roman"/>
                <w:sz w:val="24"/>
                <w:szCs w:val="24"/>
              </w:rPr>
            </w:pPr>
          </w:p>
        </w:tc>
      </w:tr>
      <w:tr w:rsidR="00AD1135" w:rsidRPr="000F075D" w14:paraId="4D7AB840" w14:textId="77777777" w:rsidTr="006819AD">
        <w:tc>
          <w:tcPr>
            <w:tcW w:w="352" w:type="dxa"/>
            <w:tcBorders>
              <w:left w:val="nil"/>
              <w:bottom w:val="nil"/>
              <w:right w:val="nil"/>
            </w:tcBorders>
          </w:tcPr>
          <w:p w14:paraId="05D3E010" w14:textId="77777777" w:rsidR="00AD1135" w:rsidRPr="000F075D"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C477C5D" w14:textId="77777777" w:rsidR="00AD1135" w:rsidRPr="000F075D" w:rsidRDefault="00AD1135" w:rsidP="006819AD">
            <w:pPr>
              <w:spacing w:after="0" w:line="240" w:lineRule="auto"/>
              <w:rPr>
                <w:rFonts w:ascii="Times New Roman" w:hAnsi="Times New Roman" w:cs="Times New Roman"/>
                <w:sz w:val="24"/>
                <w:szCs w:val="24"/>
                <w:lang w:eastAsia="lt-LT"/>
              </w:rPr>
            </w:pPr>
          </w:p>
        </w:tc>
      </w:tr>
      <w:tr w:rsidR="00AD1135" w:rsidRPr="000F075D" w14:paraId="567D9851" w14:textId="77777777" w:rsidTr="006819AD">
        <w:trPr>
          <w:trHeight w:val="708"/>
        </w:trPr>
        <w:tc>
          <w:tcPr>
            <w:tcW w:w="352" w:type="dxa"/>
            <w:tcBorders>
              <w:top w:val="nil"/>
              <w:left w:val="nil"/>
              <w:bottom w:val="nil"/>
              <w:right w:val="nil"/>
            </w:tcBorders>
          </w:tcPr>
          <w:p w14:paraId="77FB5F7D" w14:textId="77777777" w:rsidR="00AD1135" w:rsidRPr="000F075D"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18B425D" w14:textId="77777777" w:rsidR="00AD1135" w:rsidRPr="000F075D" w:rsidRDefault="00AD1135" w:rsidP="006819AD">
            <w:pPr>
              <w:spacing w:after="0" w:line="240" w:lineRule="auto"/>
              <w:rPr>
                <w:rFonts w:ascii="Times New Roman" w:hAnsi="Times New Roman" w:cs="Times New Roman"/>
                <w:sz w:val="24"/>
                <w:szCs w:val="24"/>
                <w:lang w:eastAsia="lt-LT"/>
              </w:rPr>
            </w:pPr>
          </w:p>
        </w:tc>
      </w:tr>
    </w:tbl>
    <w:p w14:paraId="1B04A428" w14:textId="77777777" w:rsidR="00992EBF" w:rsidRPr="000F075D" w:rsidRDefault="00992EBF" w:rsidP="00992EBF">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999"/>
      </w:tblGrid>
      <w:tr w:rsidR="00AD1135" w:rsidRPr="000F075D" w14:paraId="63EC6F3A" w14:textId="77777777" w:rsidTr="006819AD">
        <w:tc>
          <w:tcPr>
            <w:tcW w:w="352" w:type="dxa"/>
            <w:tcBorders>
              <w:top w:val="single" w:sz="4" w:space="0" w:color="auto"/>
              <w:left w:val="single" w:sz="4" w:space="0" w:color="auto"/>
              <w:bottom w:val="single" w:sz="4" w:space="0" w:color="auto"/>
              <w:right w:val="nil"/>
            </w:tcBorders>
            <w:hideMark/>
          </w:tcPr>
          <w:p w14:paraId="13C1C4BE" w14:textId="77777777" w:rsidR="00AD1135" w:rsidRPr="000F075D" w:rsidRDefault="00AD1135" w:rsidP="006819AD">
            <w:pPr>
              <w:spacing w:after="0" w:line="240" w:lineRule="auto"/>
              <w:rPr>
                <w:rFonts w:ascii="Times New Roman" w:hAnsi="Times New Roman" w:cs="Times New Roman"/>
                <w:sz w:val="24"/>
                <w:szCs w:val="24"/>
                <w:lang w:eastAsia="lt-LT"/>
              </w:rPr>
            </w:pPr>
            <w:r w:rsidRPr="000F075D">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BA56A51" w14:textId="7D715591" w:rsidR="00AD1135" w:rsidRPr="000F075D" w:rsidRDefault="00EA5F7F" w:rsidP="006819AD">
            <w:pPr>
              <w:spacing w:after="0" w:line="240" w:lineRule="auto"/>
              <w:jc w:val="both"/>
              <w:rPr>
                <w:rFonts w:ascii="Times New Roman" w:hAnsi="Times New Roman" w:cs="Times New Roman"/>
                <w:sz w:val="24"/>
                <w:szCs w:val="24"/>
              </w:rPr>
            </w:pPr>
            <w:r w:rsidRPr="000F075D">
              <w:rPr>
                <w:rFonts w:ascii="Times New Roman" w:hAnsi="Times New Roman" w:cs="Times New Roman"/>
                <w:sz w:val="24"/>
                <w:szCs w:val="24"/>
                <w:lang w:eastAsia="lt-LT"/>
              </w:rPr>
              <w:t>teik</w:t>
            </w:r>
            <w:r w:rsidR="00AD1135" w:rsidRPr="000F075D">
              <w:rPr>
                <w:rFonts w:ascii="Times New Roman" w:hAnsi="Times New Roman" w:cs="Times New Roman"/>
                <w:sz w:val="24"/>
                <w:szCs w:val="24"/>
                <w:lang w:eastAsia="lt-LT"/>
              </w:rPr>
              <w:t>ėjas neturi interesų, galinčių kelti grėsmę nacionaliniam saugumui – vadovaujantis VPĮ 47 straipsnio 9 dalimi, jis pats,</w:t>
            </w:r>
            <w:r w:rsidR="00AD1135" w:rsidRPr="000F075D">
              <w:rPr>
                <w:rFonts w:ascii="Times New Roman" w:hAnsi="Times New Roman" w:cs="Times New Roman"/>
                <w:color w:val="000000"/>
                <w:sz w:val="24"/>
                <w:szCs w:val="24"/>
                <w:bdr w:val="none" w:sz="0" w:space="0" w:color="auto" w:frame="1"/>
              </w:rPr>
              <w:t xml:space="preserve"> jo sub</w:t>
            </w:r>
            <w:r w:rsidRPr="000F075D">
              <w:rPr>
                <w:rFonts w:ascii="Times New Roman" w:hAnsi="Times New Roman" w:cs="Times New Roman"/>
                <w:color w:val="000000"/>
                <w:sz w:val="24"/>
                <w:szCs w:val="24"/>
                <w:bdr w:val="none" w:sz="0" w:space="0" w:color="auto" w:frame="1"/>
              </w:rPr>
              <w:t>teik</w:t>
            </w:r>
            <w:r w:rsidR="00AD1135" w:rsidRPr="000F075D">
              <w:rPr>
                <w:rFonts w:ascii="Times New Roman" w:hAnsi="Times New Roman" w:cs="Times New Roman"/>
                <w:color w:val="000000"/>
                <w:sz w:val="24"/>
                <w:szCs w:val="24"/>
                <w:bdr w:val="none" w:sz="0" w:space="0" w:color="auto" w:frame="1"/>
              </w:rPr>
              <w:t xml:space="preserve">ėjai ar ūkio subjektai, kurių pajėgumais remiamasi ar juos kontroliuojantys asmenys nėra registruoti (jeigu </w:t>
            </w:r>
            <w:r w:rsidRPr="000F075D">
              <w:rPr>
                <w:rFonts w:ascii="Times New Roman" w:hAnsi="Times New Roman" w:cs="Times New Roman"/>
                <w:color w:val="000000"/>
                <w:sz w:val="24"/>
                <w:szCs w:val="24"/>
                <w:bdr w:val="none" w:sz="0" w:space="0" w:color="auto" w:frame="1"/>
              </w:rPr>
              <w:t>teik</w:t>
            </w:r>
            <w:r w:rsidR="00AD1135" w:rsidRPr="000F075D">
              <w:rPr>
                <w:rFonts w:ascii="Times New Roman" w:hAnsi="Times New Roman" w:cs="Times New Roman"/>
                <w:color w:val="000000"/>
                <w:sz w:val="24"/>
                <w:szCs w:val="24"/>
                <w:bdr w:val="none" w:sz="0" w:space="0" w:color="auto" w:frame="1"/>
              </w:rPr>
              <w:t>ėjas, jo sub</w:t>
            </w:r>
            <w:r w:rsidRPr="000F075D">
              <w:rPr>
                <w:rFonts w:ascii="Times New Roman" w:hAnsi="Times New Roman" w:cs="Times New Roman"/>
                <w:color w:val="000000"/>
                <w:sz w:val="24"/>
                <w:szCs w:val="24"/>
                <w:bdr w:val="none" w:sz="0" w:space="0" w:color="auto" w:frame="1"/>
              </w:rPr>
              <w:t>teik</w:t>
            </w:r>
            <w:r w:rsidR="00AD1135" w:rsidRPr="000F075D">
              <w:rPr>
                <w:rFonts w:ascii="Times New Roman" w:hAnsi="Times New Roman" w:cs="Times New Roman"/>
                <w:color w:val="000000"/>
                <w:sz w:val="24"/>
                <w:szCs w:val="24"/>
                <w:bdr w:val="none" w:sz="0" w:space="0" w:color="auto" w:frame="1"/>
              </w:rPr>
              <w:t xml:space="preserve">ėjas, ūkio subjektas, kurio pajėgumais remiamasi, ar kontroliuojantis asmuo yra fizinis asmuo – nuolat gyvenantis ar turintis pilietybę) VPĮ 92 straipsnio 14 dalyje numatytame sąraše nurodytose valstybėse ar teritorijose. </w:t>
            </w:r>
            <w:r w:rsidR="009132C0" w:rsidRPr="000F075D">
              <w:rPr>
                <w:rFonts w:ascii="Times New Roman" w:hAnsi="Times New Roman" w:cs="Times New Roman"/>
                <w:sz w:val="24"/>
                <w:szCs w:val="24"/>
                <w:lang w:eastAsia="lt-LT"/>
              </w:rPr>
              <w:t>(__</w:t>
            </w:r>
            <w:r w:rsidR="009132C0" w:rsidRPr="000F075D">
              <w:rPr>
                <w:rFonts w:ascii="Times New Roman" w:hAnsi="Times New Roman" w:cs="Times New Roman"/>
                <w:sz w:val="24"/>
                <w:szCs w:val="24"/>
                <w:u w:val="single"/>
                <w:lang w:eastAsia="lt-LT"/>
              </w:rPr>
              <w:t>2.</w:t>
            </w:r>
            <w:r w:rsidR="009E1F7A" w:rsidRPr="000F075D">
              <w:rPr>
                <w:rFonts w:ascii="Times New Roman" w:hAnsi="Times New Roman" w:cs="Times New Roman"/>
                <w:sz w:val="24"/>
                <w:szCs w:val="24"/>
                <w:u w:val="single"/>
                <w:lang w:eastAsia="lt-LT"/>
              </w:rPr>
              <w:t>9</w:t>
            </w:r>
            <w:r w:rsidR="009132C0" w:rsidRPr="000F075D">
              <w:rPr>
                <w:rFonts w:ascii="Times New Roman" w:hAnsi="Times New Roman" w:cs="Times New Roman"/>
                <w:sz w:val="24"/>
                <w:szCs w:val="24"/>
                <w:u w:val="single"/>
                <w:lang w:eastAsia="lt-LT"/>
              </w:rPr>
              <w:t>.</w:t>
            </w:r>
            <w:r w:rsidR="009132C0" w:rsidRPr="000F075D">
              <w:rPr>
                <w:rFonts w:ascii="Times New Roman" w:hAnsi="Times New Roman" w:cs="Times New Roman"/>
                <w:sz w:val="24"/>
                <w:szCs w:val="24"/>
                <w:lang w:eastAsia="lt-LT"/>
              </w:rPr>
              <w:t>__)</w:t>
            </w:r>
            <w:r w:rsidR="009132C0" w:rsidRPr="000F075D">
              <w:rPr>
                <w:rFonts w:ascii="Times New Roman" w:hAnsi="Times New Roman" w:cs="Times New Roman"/>
                <w:i/>
                <w:iCs/>
                <w:sz w:val="24"/>
                <w:szCs w:val="24"/>
              </w:rPr>
              <w:t xml:space="preserve">   </w:t>
            </w:r>
          </w:p>
        </w:tc>
      </w:tr>
      <w:tr w:rsidR="00AD1135" w:rsidRPr="000F075D" w14:paraId="6079CC89" w14:textId="77777777" w:rsidTr="006819AD">
        <w:tc>
          <w:tcPr>
            <w:tcW w:w="352" w:type="dxa"/>
            <w:tcBorders>
              <w:top w:val="single" w:sz="4" w:space="0" w:color="auto"/>
              <w:left w:val="nil"/>
              <w:bottom w:val="nil"/>
              <w:right w:val="nil"/>
            </w:tcBorders>
          </w:tcPr>
          <w:p w14:paraId="0074010E" w14:textId="77777777" w:rsidR="00AD1135" w:rsidRPr="000F075D"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D5928A9" w14:textId="77777777" w:rsidR="00AD1135" w:rsidRPr="000F075D" w:rsidRDefault="00AD1135" w:rsidP="006819AD">
            <w:pPr>
              <w:spacing w:after="0" w:line="240" w:lineRule="auto"/>
              <w:rPr>
                <w:rFonts w:ascii="Times New Roman" w:hAnsi="Times New Roman" w:cs="Times New Roman"/>
                <w:sz w:val="24"/>
                <w:szCs w:val="24"/>
                <w:lang w:eastAsia="lt-LT"/>
              </w:rPr>
            </w:pPr>
          </w:p>
        </w:tc>
      </w:tr>
      <w:tr w:rsidR="00AD1135" w:rsidRPr="000F075D" w14:paraId="56A9C7FE" w14:textId="77777777" w:rsidTr="006819AD">
        <w:tc>
          <w:tcPr>
            <w:tcW w:w="352" w:type="dxa"/>
            <w:tcBorders>
              <w:top w:val="nil"/>
              <w:left w:val="nil"/>
              <w:bottom w:val="nil"/>
              <w:right w:val="nil"/>
            </w:tcBorders>
          </w:tcPr>
          <w:p w14:paraId="3BA893CA" w14:textId="77777777" w:rsidR="00AD1135" w:rsidRPr="000F075D"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3A7510" w14:textId="77777777" w:rsidR="00AD1135" w:rsidRPr="000F075D" w:rsidRDefault="00AD1135" w:rsidP="006819AD">
            <w:pPr>
              <w:spacing w:after="0" w:line="240" w:lineRule="auto"/>
              <w:rPr>
                <w:rFonts w:ascii="Times New Roman" w:hAnsi="Times New Roman" w:cs="Times New Roman"/>
                <w:sz w:val="24"/>
                <w:szCs w:val="24"/>
                <w:lang w:eastAsia="lt-LT"/>
              </w:rPr>
            </w:pPr>
          </w:p>
        </w:tc>
      </w:tr>
    </w:tbl>
    <w:p w14:paraId="049681B5" w14:textId="77777777" w:rsidR="00E329D3" w:rsidRPr="000F075D" w:rsidRDefault="00AD1135" w:rsidP="00E329D3">
      <w:pPr>
        <w:shd w:val="clear" w:color="auto" w:fill="FFFFFF"/>
        <w:spacing w:after="0" w:line="240" w:lineRule="auto"/>
        <w:rPr>
          <w:rFonts w:ascii="Times New Roman" w:hAnsi="Times New Roman" w:cs="Times New Roman"/>
          <w:i/>
          <w:sz w:val="20"/>
          <w:szCs w:val="20"/>
        </w:rPr>
      </w:pPr>
      <w:r w:rsidRPr="000F075D">
        <w:rPr>
          <w:rFonts w:ascii="Times New Roman" w:hAnsi="Times New Roman" w:cs="Times New Roman"/>
          <w:i/>
          <w:sz w:val="20"/>
          <w:szCs w:val="20"/>
        </w:rPr>
        <w:t xml:space="preserve">              </w:t>
      </w:r>
      <w:r w:rsidR="00602901" w:rsidRPr="000F075D">
        <w:rPr>
          <w:rFonts w:ascii="Times New Roman" w:hAnsi="Times New Roman" w:cs="Times New Roman"/>
          <w:i/>
          <w:sz w:val="20"/>
          <w:szCs w:val="20"/>
        </w:rPr>
        <w:t xml:space="preserve">          </w:t>
      </w:r>
      <w:r w:rsidR="00992EBF" w:rsidRPr="000F075D">
        <w:rPr>
          <w:rFonts w:ascii="Times New Roman" w:hAnsi="Times New Roman" w:cs="Times New Roman"/>
          <w:i/>
          <w:sz w:val="20"/>
          <w:szCs w:val="20"/>
        </w:rPr>
        <w:t xml:space="preserve">              </w:t>
      </w:r>
      <w:r w:rsidR="00602901" w:rsidRPr="000F075D">
        <w:rPr>
          <w:rFonts w:ascii="Times New Roman" w:hAnsi="Times New Roman" w:cs="Times New Roman"/>
          <w:i/>
          <w:sz w:val="20"/>
          <w:szCs w:val="20"/>
        </w:rPr>
        <w:t xml:space="preserve"> </w:t>
      </w:r>
      <w:r w:rsidRPr="000F075D">
        <w:rPr>
          <w:rFonts w:ascii="Times New Roman" w:hAnsi="Times New Roman" w:cs="Times New Roman"/>
          <w:i/>
          <w:sz w:val="20"/>
          <w:szCs w:val="20"/>
        </w:rPr>
        <w:t xml:space="preserve">  (pirkimo dokumentų punktas)</w:t>
      </w:r>
    </w:p>
    <w:p w14:paraId="10234780" w14:textId="77777777" w:rsidR="00270D66" w:rsidRPr="000F075D" w:rsidRDefault="00270D66" w:rsidP="00F83943">
      <w:pPr>
        <w:shd w:val="clear" w:color="auto" w:fill="FFFFFF"/>
        <w:spacing w:after="0" w:line="240" w:lineRule="auto"/>
        <w:ind w:firstLine="709"/>
        <w:rPr>
          <w:rFonts w:ascii="Times New Roman" w:hAnsi="Times New Roman" w:cs="Times New Roman"/>
          <w:sz w:val="24"/>
          <w:szCs w:val="24"/>
        </w:rPr>
      </w:pPr>
    </w:p>
    <w:p w14:paraId="2D6956FA" w14:textId="24B007AD" w:rsidR="00AD1135" w:rsidRPr="000F075D" w:rsidRDefault="00AD1135" w:rsidP="00F83943">
      <w:pPr>
        <w:shd w:val="clear" w:color="auto" w:fill="FFFFFF"/>
        <w:spacing w:after="0" w:line="240" w:lineRule="auto"/>
        <w:ind w:firstLine="709"/>
        <w:rPr>
          <w:rFonts w:ascii="Times New Roman" w:hAnsi="Times New Roman" w:cs="Times New Roman"/>
          <w:i/>
          <w:sz w:val="20"/>
          <w:szCs w:val="20"/>
        </w:rPr>
      </w:pPr>
      <w:r w:rsidRPr="000F075D">
        <w:rPr>
          <w:rFonts w:ascii="Times New Roman" w:hAnsi="Times New Roman" w:cs="Times New Roman"/>
          <w:sz w:val="24"/>
          <w:szCs w:val="24"/>
        </w:rPr>
        <w:t>Patvirtinu, kad šie duomenys yra teisingi ir aktualūs pasiūlymo pateikimo dieną.</w:t>
      </w:r>
    </w:p>
    <w:p w14:paraId="5D24B2D8" w14:textId="77777777" w:rsidR="00F83943" w:rsidRPr="000F075D" w:rsidRDefault="00F83943" w:rsidP="00F83943">
      <w:pPr>
        <w:spacing w:after="0" w:line="240" w:lineRule="auto"/>
        <w:ind w:left="709"/>
        <w:jc w:val="both"/>
        <w:rPr>
          <w:rFonts w:ascii="Times New Roman" w:hAnsi="Times New Roman" w:cs="Times New Roman"/>
          <w:sz w:val="24"/>
          <w:szCs w:val="24"/>
        </w:rPr>
      </w:pPr>
    </w:p>
    <w:p w14:paraId="07C25AA0" w14:textId="5876B5AE" w:rsidR="00AD1135" w:rsidRPr="000F075D" w:rsidRDefault="00AD1135" w:rsidP="00F83943">
      <w:pPr>
        <w:spacing w:after="0" w:line="240" w:lineRule="auto"/>
        <w:ind w:left="709"/>
        <w:jc w:val="both"/>
        <w:rPr>
          <w:rFonts w:ascii="Times New Roman" w:hAnsi="Times New Roman" w:cs="Times New Roman"/>
          <w:sz w:val="24"/>
          <w:szCs w:val="24"/>
        </w:rPr>
      </w:pPr>
      <w:r w:rsidRPr="000F075D">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A6E4715" w14:textId="77777777" w:rsidR="00F83943" w:rsidRPr="000F075D" w:rsidRDefault="00F83943" w:rsidP="00F83943">
      <w:pPr>
        <w:spacing w:after="0" w:line="240" w:lineRule="auto"/>
        <w:ind w:left="709"/>
        <w:jc w:val="both"/>
        <w:rPr>
          <w:rFonts w:ascii="Times New Roman" w:hAnsi="Times New Roman" w:cs="Times New Roman"/>
          <w:sz w:val="24"/>
          <w:szCs w:val="24"/>
        </w:rPr>
      </w:pPr>
    </w:p>
    <w:p w14:paraId="461B673E" w14:textId="63EDF21E" w:rsidR="00AD1135" w:rsidRPr="000F075D" w:rsidRDefault="00AD1135" w:rsidP="00F83943">
      <w:pPr>
        <w:spacing w:after="0" w:line="240" w:lineRule="auto"/>
        <w:ind w:left="709"/>
        <w:jc w:val="both"/>
        <w:rPr>
          <w:rFonts w:ascii="Times New Roman" w:hAnsi="Times New Roman" w:cs="Times New Roman"/>
          <w:sz w:val="24"/>
          <w:szCs w:val="24"/>
        </w:rPr>
      </w:pPr>
      <w:r w:rsidRPr="000F075D">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4549B6E" w14:textId="77777777" w:rsidR="00AD1135" w:rsidRPr="000F075D" w:rsidRDefault="00AD1135" w:rsidP="00AD1135">
      <w:pPr>
        <w:widowControl w:val="0"/>
        <w:suppressAutoHyphens/>
        <w:spacing w:after="0" w:line="240" w:lineRule="auto"/>
        <w:ind w:left="709"/>
        <w:jc w:val="both"/>
        <w:textAlignment w:val="baseline"/>
        <w:rPr>
          <w:rFonts w:ascii="Times New Roman" w:hAnsi="Times New Roman" w:cs="Times New Roman"/>
          <w:sz w:val="24"/>
          <w:szCs w:val="24"/>
        </w:rPr>
      </w:pPr>
    </w:p>
    <w:p w14:paraId="5CDB7FA2" w14:textId="77777777" w:rsidR="00AD1135" w:rsidRPr="000F075D" w:rsidRDefault="00AD1135" w:rsidP="00AD1135">
      <w:pPr>
        <w:widowControl w:val="0"/>
        <w:suppressAutoHyphens/>
        <w:spacing w:after="0" w:line="240" w:lineRule="auto"/>
        <w:jc w:val="center"/>
        <w:textAlignment w:val="baseline"/>
        <w:rPr>
          <w:rFonts w:ascii="Times New Roman" w:hAnsi="Times New Roman" w:cs="Times New Roman"/>
          <w:sz w:val="24"/>
          <w:szCs w:val="24"/>
        </w:rPr>
      </w:pPr>
    </w:p>
    <w:p w14:paraId="6BBC5E4A" w14:textId="77777777" w:rsidR="00AD1135" w:rsidRPr="000F075D" w:rsidRDefault="00AD1135" w:rsidP="00AD1135">
      <w:pPr>
        <w:widowControl w:val="0"/>
        <w:suppressAutoHyphens/>
        <w:spacing w:after="0" w:line="240" w:lineRule="auto"/>
        <w:jc w:val="center"/>
        <w:textAlignment w:val="baseline"/>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A566E6" w:rsidRPr="000F075D" w14:paraId="29E7EF60" w14:textId="77777777" w:rsidTr="00A566E6">
        <w:tc>
          <w:tcPr>
            <w:tcW w:w="2263" w:type="dxa"/>
            <w:tcBorders>
              <w:bottom w:val="single" w:sz="4" w:space="0" w:color="auto"/>
            </w:tcBorders>
            <w:vAlign w:val="center"/>
          </w:tcPr>
          <w:p w14:paraId="0C3DA47B" w14:textId="77777777" w:rsidR="00A566E6" w:rsidRPr="000F075D" w:rsidRDefault="00A566E6" w:rsidP="00A566E6">
            <w:pPr>
              <w:jc w:val="center"/>
              <w:rPr>
                <w:rFonts w:ascii="Times New Roman" w:hAnsi="Times New Roman"/>
                <w:color w:val="000000"/>
                <w:sz w:val="24"/>
                <w:szCs w:val="24"/>
              </w:rPr>
            </w:pPr>
          </w:p>
        </w:tc>
        <w:tc>
          <w:tcPr>
            <w:tcW w:w="1134" w:type="dxa"/>
            <w:vAlign w:val="center"/>
          </w:tcPr>
          <w:p w14:paraId="119711F8" w14:textId="77777777" w:rsidR="00A566E6" w:rsidRPr="000F075D" w:rsidRDefault="00A566E6" w:rsidP="00A566E6">
            <w:pPr>
              <w:jc w:val="center"/>
              <w:rPr>
                <w:rFonts w:ascii="Times New Roman" w:hAnsi="Times New Roman"/>
                <w:color w:val="000000"/>
                <w:sz w:val="24"/>
                <w:szCs w:val="24"/>
              </w:rPr>
            </w:pPr>
          </w:p>
        </w:tc>
        <w:tc>
          <w:tcPr>
            <w:tcW w:w="2410" w:type="dxa"/>
            <w:tcBorders>
              <w:bottom w:val="single" w:sz="4" w:space="0" w:color="auto"/>
            </w:tcBorders>
            <w:vAlign w:val="center"/>
          </w:tcPr>
          <w:p w14:paraId="33DBABAC" w14:textId="702D36AA" w:rsidR="00A566E6" w:rsidRPr="000F075D" w:rsidRDefault="00A566E6" w:rsidP="00A566E6">
            <w:pPr>
              <w:jc w:val="center"/>
              <w:rPr>
                <w:rFonts w:ascii="Times New Roman" w:hAnsi="Times New Roman"/>
                <w:color w:val="000000"/>
                <w:sz w:val="24"/>
                <w:szCs w:val="24"/>
              </w:rPr>
            </w:pPr>
          </w:p>
        </w:tc>
        <w:tc>
          <w:tcPr>
            <w:tcW w:w="1276" w:type="dxa"/>
            <w:vAlign w:val="center"/>
          </w:tcPr>
          <w:p w14:paraId="29A5CE0B" w14:textId="77777777" w:rsidR="00A566E6" w:rsidRPr="000F075D" w:rsidRDefault="00A566E6" w:rsidP="00A566E6">
            <w:pPr>
              <w:jc w:val="center"/>
              <w:rPr>
                <w:rFonts w:ascii="Times New Roman" w:hAnsi="Times New Roman"/>
                <w:color w:val="000000"/>
                <w:sz w:val="24"/>
                <w:szCs w:val="24"/>
              </w:rPr>
            </w:pPr>
          </w:p>
        </w:tc>
        <w:tc>
          <w:tcPr>
            <w:tcW w:w="2263" w:type="dxa"/>
            <w:tcBorders>
              <w:bottom w:val="single" w:sz="4" w:space="0" w:color="auto"/>
            </w:tcBorders>
            <w:vAlign w:val="center"/>
          </w:tcPr>
          <w:p w14:paraId="0D55A6AD" w14:textId="0DD46EA8" w:rsidR="00A566E6" w:rsidRPr="000F075D" w:rsidRDefault="00A566E6" w:rsidP="00A566E6">
            <w:pPr>
              <w:jc w:val="center"/>
              <w:rPr>
                <w:rFonts w:ascii="Times New Roman" w:hAnsi="Times New Roman"/>
                <w:color w:val="000000"/>
                <w:sz w:val="24"/>
                <w:szCs w:val="24"/>
              </w:rPr>
            </w:pPr>
          </w:p>
        </w:tc>
      </w:tr>
      <w:tr w:rsidR="00A566E6" w:rsidRPr="000F075D" w14:paraId="403D0CC7" w14:textId="77777777" w:rsidTr="00A566E6">
        <w:tc>
          <w:tcPr>
            <w:tcW w:w="2263" w:type="dxa"/>
            <w:tcBorders>
              <w:top w:val="single" w:sz="4" w:space="0" w:color="auto"/>
            </w:tcBorders>
            <w:vAlign w:val="center"/>
          </w:tcPr>
          <w:p w14:paraId="41D6F604" w14:textId="0300B8B1" w:rsidR="00A566E6" w:rsidRPr="000F075D" w:rsidRDefault="00A566E6" w:rsidP="00A566E6">
            <w:pPr>
              <w:ind w:firstLine="0"/>
              <w:jc w:val="center"/>
              <w:rPr>
                <w:rFonts w:ascii="Times New Roman" w:hAnsi="Times New Roman"/>
                <w:i/>
                <w:iCs/>
                <w:color w:val="000000"/>
                <w:sz w:val="22"/>
                <w:szCs w:val="22"/>
              </w:rPr>
            </w:pPr>
            <w:r w:rsidRPr="000F075D">
              <w:rPr>
                <w:rFonts w:ascii="Times New Roman" w:hAnsi="Times New Roman"/>
                <w:i/>
                <w:iCs/>
                <w:color w:val="000000"/>
                <w:sz w:val="22"/>
                <w:szCs w:val="22"/>
              </w:rPr>
              <w:t>(</w:t>
            </w:r>
            <w:r w:rsidR="00925703" w:rsidRPr="000F075D">
              <w:rPr>
                <w:rFonts w:ascii="Times New Roman" w:hAnsi="Times New Roman"/>
                <w:i/>
                <w:iCs/>
                <w:color w:val="000000"/>
                <w:sz w:val="22"/>
                <w:szCs w:val="22"/>
              </w:rPr>
              <w:t>P</w:t>
            </w:r>
            <w:r w:rsidRPr="000F075D">
              <w:rPr>
                <w:rFonts w:ascii="Times New Roman" w:hAnsi="Times New Roman"/>
                <w:i/>
                <w:iCs/>
                <w:color w:val="000000"/>
                <w:sz w:val="22"/>
                <w:szCs w:val="22"/>
              </w:rPr>
              <w:t>areigos)</w:t>
            </w:r>
          </w:p>
        </w:tc>
        <w:tc>
          <w:tcPr>
            <w:tcW w:w="1134" w:type="dxa"/>
            <w:vAlign w:val="center"/>
          </w:tcPr>
          <w:p w14:paraId="42219AF5" w14:textId="77777777" w:rsidR="00A566E6" w:rsidRPr="000F075D" w:rsidRDefault="00A566E6" w:rsidP="00A566E6">
            <w:pPr>
              <w:jc w:val="center"/>
              <w:rPr>
                <w:rFonts w:ascii="Times New Roman" w:hAnsi="Times New Roman"/>
                <w:i/>
                <w:iCs/>
                <w:color w:val="000000"/>
                <w:sz w:val="22"/>
                <w:szCs w:val="22"/>
              </w:rPr>
            </w:pPr>
          </w:p>
        </w:tc>
        <w:tc>
          <w:tcPr>
            <w:tcW w:w="2410" w:type="dxa"/>
            <w:tcBorders>
              <w:top w:val="single" w:sz="4" w:space="0" w:color="auto"/>
            </w:tcBorders>
            <w:vAlign w:val="center"/>
          </w:tcPr>
          <w:p w14:paraId="6EA8BD82" w14:textId="78D5539B" w:rsidR="00A566E6" w:rsidRPr="000F075D" w:rsidRDefault="00A566E6" w:rsidP="00A566E6">
            <w:pPr>
              <w:ind w:firstLine="0"/>
              <w:jc w:val="center"/>
              <w:rPr>
                <w:rFonts w:ascii="Times New Roman" w:hAnsi="Times New Roman"/>
                <w:i/>
                <w:iCs/>
                <w:color w:val="000000"/>
                <w:sz w:val="22"/>
                <w:szCs w:val="22"/>
              </w:rPr>
            </w:pPr>
            <w:r w:rsidRPr="000F075D">
              <w:rPr>
                <w:rFonts w:ascii="Times New Roman" w:hAnsi="Times New Roman"/>
                <w:i/>
                <w:iCs/>
                <w:color w:val="000000"/>
                <w:sz w:val="22"/>
                <w:szCs w:val="22"/>
              </w:rPr>
              <w:t>(</w:t>
            </w:r>
            <w:r w:rsidR="00925703" w:rsidRPr="000F075D">
              <w:rPr>
                <w:rFonts w:ascii="Times New Roman" w:hAnsi="Times New Roman"/>
                <w:i/>
                <w:iCs/>
                <w:color w:val="000000"/>
                <w:sz w:val="22"/>
                <w:szCs w:val="22"/>
              </w:rPr>
              <w:t>P</w:t>
            </w:r>
            <w:r w:rsidRPr="000F075D">
              <w:rPr>
                <w:rFonts w:ascii="Times New Roman" w:hAnsi="Times New Roman"/>
                <w:i/>
                <w:iCs/>
                <w:color w:val="000000"/>
                <w:sz w:val="22"/>
                <w:szCs w:val="22"/>
              </w:rPr>
              <w:t>arašas)</w:t>
            </w:r>
          </w:p>
        </w:tc>
        <w:tc>
          <w:tcPr>
            <w:tcW w:w="1276" w:type="dxa"/>
            <w:vAlign w:val="center"/>
          </w:tcPr>
          <w:p w14:paraId="2E47AC23" w14:textId="77777777" w:rsidR="00A566E6" w:rsidRPr="000F075D" w:rsidRDefault="00A566E6" w:rsidP="00A566E6">
            <w:pPr>
              <w:jc w:val="center"/>
              <w:rPr>
                <w:rFonts w:ascii="Times New Roman" w:hAnsi="Times New Roman"/>
                <w:i/>
                <w:iCs/>
                <w:color w:val="000000"/>
                <w:sz w:val="22"/>
                <w:szCs w:val="22"/>
              </w:rPr>
            </w:pPr>
          </w:p>
        </w:tc>
        <w:tc>
          <w:tcPr>
            <w:tcW w:w="2263" w:type="dxa"/>
            <w:tcBorders>
              <w:top w:val="single" w:sz="4" w:space="0" w:color="auto"/>
            </w:tcBorders>
            <w:vAlign w:val="center"/>
          </w:tcPr>
          <w:p w14:paraId="5A7B1E0F" w14:textId="23D5A2E4" w:rsidR="00A566E6" w:rsidRPr="000F075D" w:rsidRDefault="00A566E6" w:rsidP="00A566E6">
            <w:pPr>
              <w:ind w:firstLine="0"/>
              <w:jc w:val="center"/>
              <w:rPr>
                <w:rFonts w:ascii="Times New Roman" w:hAnsi="Times New Roman"/>
                <w:i/>
                <w:iCs/>
                <w:color w:val="000000"/>
                <w:sz w:val="22"/>
                <w:szCs w:val="22"/>
              </w:rPr>
            </w:pPr>
            <w:r w:rsidRPr="000F075D">
              <w:rPr>
                <w:rFonts w:ascii="Times New Roman" w:hAnsi="Times New Roman"/>
                <w:i/>
                <w:iCs/>
                <w:color w:val="000000"/>
                <w:sz w:val="22"/>
                <w:szCs w:val="22"/>
              </w:rPr>
              <w:t>(</w:t>
            </w:r>
            <w:r w:rsidR="00925703" w:rsidRPr="000F075D">
              <w:rPr>
                <w:rFonts w:ascii="Times New Roman" w:hAnsi="Times New Roman"/>
                <w:i/>
                <w:iCs/>
                <w:color w:val="000000"/>
                <w:sz w:val="22"/>
                <w:szCs w:val="22"/>
              </w:rPr>
              <w:t>V</w:t>
            </w:r>
            <w:r w:rsidRPr="000F075D">
              <w:rPr>
                <w:rFonts w:ascii="Times New Roman" w:hAnsi="Times New Roman"/>
                <w:i/>
                <w:iCs/>
                <w:sz w:val="22"/>
                <w:szCs w:val="22"/>
              </w:rPr>
              <w:t>ardas ir pavardė)</w:t>
            </w:r>
          </w:p>
        </w:tc>
      </w:tr>
    </w:tbl>
    <w:p w14:paraId="21B50D12" w14:textId="3EC02986" w:rsidR="00011B5C" w:rsidRPr="000F075D" w:rsidRDefault="00011B5C" w:rsidP="00A543FA">
      <w:pPr>
        <w:spacing w:after="0" w:line="240" w:lineRule="auto"/>
        <w:rPr>
          <w:rFonts w:ascii="Times New Roman" w:eastAsia="Calibri" w:hAnsi="Times New Roman" w:cs="Times New Roman"/>
          <w:color w:val="000000"/>
          <w:sz w:val="24"/>
          <w:szCs w:val="24"/>
        </w:rPr>
      </w:pPr>
    </w:p>
    <w:p w14:paraId="6D05D397" w14:textId="745C66E5" w:rsidR="00A543FA" w:rsidRPr="000F075D" w:rsidRDefault="00A543FA" w:rsidP="00A543FA">
      <w:pPr>
        <w:spacing w:after="0" w:line="240" w:lineRule="auto"/>
        <w:rPr>
          <w:rFonts w:ascii="Times New Roman" w:eastAsia="Calibri" w:hAnsi="Times New Roman" w:cs="Times New Roman"/>
          <w:color w:val="000000"/>
          <w:sz w:val="24"/>
          <w:szCs w:val="24"/>
        </w:rPr>
      </w:pPr>
    </w:p>
    <w:p w14:paraId="17E4641E" w14:textId="03B426D2" w:rsidR="00A543FA" w:rsidRPr="000F075D" w:rsidRDefault="00A543FA" w:rsidP="00A543FA">
      <w:pPr>
        <w:spacing w:after="0" w:line="240" w:lineRule="auto"/>
        <w:rPr>
          <w:rFonts w:ascii="Times New Roman" w:eastAsia="Calibri" w:hAnsi="Times New Roman" w:cs="Times New Roman"/>
          <w:color w:val="000000"/>
          <w:sz w:val="24"/>
          <w:szCs w:val="24"/>
        </w:rPr>
      </w:pPr>
    </w:p>
    <w:p w14:paraId="3142042E" w14:textId="7EE0AB5F" w:rsidR="00A543FA" w:rsidRPr="000F075D" w:rsidRDefault="00A543FA" w:rsidP="00A543FA">
      <w:pPr>
        <w:spacing w:after="0" w:line="240" w:lineRule="auto"/>
        <w:rPr>
          <w:rFonts w:ascii="Times New Roman" w:eastAsia="Calibri" w:hAnsi="Times New Roman" w:cs="Times New Roman"/>
          <w:color w:val="000000"/>
          <w:sz w:val="24"/>
          <w:szCs w:val="24"/>
        </w:rPr>
      </w:pPr>
    </w:p>
    <w:p w14:paraId="0C1B67A2" w14:textId="60270BC8" w:rsidR="00A543FA" w:rsidRPr="000F075D" w:rsidRDefault="00A543FA" w:rsidP="00A543FA">
      <w:pPr>
        <w:spacing w:after="0" w:line="240" w:lineRule="auto"/>
        <w:rPr>
          <w:rFonts w:ascii="Times New Roman" w:eastAsia="Calibri" w:hAnsi="Times New Roman" w:cs="Times New Roman"/>
          <w:color w:val="000000"/>
          <w:sz w:val="24"/>
          <w:szCs w:val="24"/>
        </w:rPr>
      </w:pPr>
    </w:p>
    <w:p w14:paraId="54FBD145" w14:textId="6A1238C7" w:rsidR="00A543FA" w:rsidRPr="000F075D" w:rsidRDefault="00A543FA" w:rsidP="00A543FA">
      <w:pPr>
        <w:spacing w:after="0" w:line="240" w:lineRule="auto"/>
        <w:rPr>
          <w:rFonts w:ascii="Times New Roman" w:eastAsia="Calibri" w:hAnsi="Times New Roman" w:cs="Times New Roman"/>
          <w:color w:val="000000"/>
          <w:sz w:val="24"/>
          <w:szCs w:val="24"/>
        </w:rPr>
      </w:pPr>
    </w:p>
    <w:p w14:paraId="58191823" w14:textId="665E58DF" w:rsidR="00A543FA" w:rsidRPr="000F075D" w:rsidRDefault="00A543FA" w:rsidP="00A543FA">
      <w:pPr>
        <w:spacing w:after="0" w:line="240" w:lineRule="auto"/>
        <w:rPr>
          <w:rFonts w:ascii="Times New Roman" w:eastAsia="Calibri" w:hAnsi="Times New Roman" w:cs="Times New Roman"/>
          <w:color w:val="000000"/>
          <w:sz w:val="24"/>
          <w:szCs w:val="24"/>
        </w:rPr>
      </w:pPr>
    </w:p>
    <w:p w14:paraId="4C8445EB" w14:textId="17CB34C9" w:rsidR="00A543FA" w:rsidRPr="000F075D" w:rsidRDefault="00A543FA" w:rsidP="00A543FA">
      <w:pPr>
        <w:spacing w:after="0" w:line="240" w:lineRule="auto"/>
        <w:rPr>
          <w:rFonts w:ascii="Times New Roman" w:eastAsia="Calibri" w:hAnsi="Times New Roman" w:cs="Times New Roman"/>
          <w:color w:val="000000"/>
          <w:sz w:val="24"/>
          <w:szCs w:val="24"/>
        </w:rPr>
      </w:pPr>
    </w:p>
    <w:p w14:paraId="69B4B598" w14:textId="637F7FBD" w:rsidR="00A543FA" w:rsidRPr="000F075D" w:rsidRDefault="00A543FA" w:rsidP="00A543FA">
      <w:pPr>
        <w:spacing w:after="0" w:line="240" w:lineRule="auto"/>
        <w:rPr>
          <w:rFonts w:ascii="Times New Roman" w:eastAsia="Calibri" w:hAnsi="Times New Roman" w:cs="Times New Roman"/>
          <w:color w:val="000000"/>
          <w:sz w:val="24"/>
          <w:szCs w:val="24"/>
        </w:rPr>
      </w:pPr>
    </w:p>
    <w:p w14:paraId="2D54574B" w14:textId="47979EFA" w:rsidR="00A543FA" w:rsidRPr="000F075D" w:rsidRDefault="00A543FA" w:rsidP="00A543FA">
      <w:pPr>
        <w:spacing w:after="0" w:line="240" w:lineRule="auto"/>
        <w:rPr>
          <w:rFonts w:ascii="Times New Roman" w:eastAsia="Calibri" w:hAnsi="Times New Roman" w:cs="Times New Roman"/>
          <w:color w:val="000000"/>
          <w:sz w:val="24"/>
          <w:szCs w:val="24"/>
        </w:rPr>
      </w:pPr>
    </w:p>
    <w:p w14:paraId="1EBAAC9F" w14:textId="5FB3FCED" w:rsidR="00A543FA" w:rsidRPr="000F075D" w:rsidRDefault="00A543FA" w:rsidP="00A543FA">
      <w:pPr>
        <w:spacing w:after="0" w:line="240" w:lineRule="auto"/>
        <w:rPr>
          <w:rFonts w:ascii="Times New Roman" w:eastAsia="Calibri" w:hAnsi="Times New Roman" w:cs="Times New Roman"/>
          <w:color w:val="000000"/>
          <w:sz w:val="24"/>
          <w:szCs w:val="24"/>
        </w:rPr>
      </w:pPr>
    </w:p>
    <w:p w14:paraId="16FAFDB8" w14:textId="33546BC2" w:rsidR="00A543FA" w:rsidRPr="000F075D" w:rsidRDefault="00A543FA" w:rsidP="00A543FA">
      <w:pPr>
        <w:spacing w:after="0" w:line="240" w:lineRule="auto"/>
        <w:rPr>
          <w:rFonts w:ascii="Times New Roman" w:eastAsia="Calibri" w:hAnsi="Times New Roman" w:cs="Times New Roman"/>
          <w:color w:val="000000"/>
          <w:sz w:val="24"/>
          <w:szCs w:val="24"/>
        </w:rPr>
      </w:pPr>
    </w:p>
    <w:p w14:paraId="48B6CA6B" w14:textId="0E433701" w:rsidR="00A543FA" w:rsidRPr="000F075D" w:rsidRDefault="00A543FA" w:rsidP="00A543FA">
      <w:pPr>
        <w:spacing w:after="0" w:line="240" w:lineRule="auto"/>
        <w:rPr>
          <w:rFonts w:ascii="Times New Roman" w:eastAsia="Calibri" w:hAnsi="Times New Roman" w:cs="Times New Roman"/>
          <w:color w:val="000000"/>
          <w:sz w:val="24"/>
          <w:szCs w:val="24"/>
        </w:rPr>
      </w:pPr>
    </w:p>
    <w:p w14:paraId="43A1C794" w14:textId="771692D6" w:rsidR="00A543FA" w:rsidRPr="000F075D" w:rsidRDefault="00A543FA" w:rsidP="00A543FA">
      <w:pPr>
        <w:spacing w:after="0" w:line="240" w:lineRule="auto"/>
        <w:rPr>
          <w:rFonts w:ascii="Times New Roman" w:eastAsia="Calibri" w:hAnsi="Times New Roman" w:cs="Times New Roman"/>
          <w:color w:val="000000"/>
          <w:sz w:val="24"/>
          <w:szCs w:val="24"/>
        </w:rPr>
      </w:pPr>
    </w:p>
    <w:p w14:paraId="380C1953" w14:textId="5E5A1CB4" w:rsidR="00A543FA" w:rsidRPr="000F075D" w:rsidRDefault="00A543FA" w:rsidP="00A543FA">
      <w:pPr>
        <w:spacing w:after="0" w:line="240" w:lineRule="auto"/>
        <w:rPr>
          <w:rFonts w:ascii="Times New Roman" w:eastAsia="Calibri" w:hAnsi="Times New Roman" w:cs="Times New Roman"/>
          <w:color w:val="000000"/>
          <w:sz w:val="24"/>
          <w:szCs w:val="24"/>
        </w:rPr>
      </w:pPr>
    </w:p>
    <w:p w14:paraId="420C1E1A" w14:textId="77777777" w:rsidR="00A543FA" w:rsidRPr="000F075D" w:rsidRDefault="00A543FA" w:rsidP="00D42D36">
      <w:pPr>
        <w:spacing w:after="0" w:line="240" w:lineRule="auto"/>
        <w:rPr>
          <w:rFonts w:ascii="Times New Roman" w:eastAsia="Calibri" w:hAnsi="Times New Roman" w:cs="Times New Roman"/>
          <w:color w:val="000000"/>
          <w:sz w:val="24"/>
          <w:szCs w:val="24"/>
        </w:rPr>
      </w:pPr>
    </w:p>
    <w:p w14:paraId="54EDF8C4" w14:textId="77777777" w:rsidR="00547F4A" w:rsidRPr="000F075D" w:rsidRDefault="00547F4A" w:rsidP="00D42D36">
      <w:pPr>
        <w:spacing w:after="0" w:line="240" w:lineRule="auto"/>
        <w:rPr>
          <w:rFonts w:ascii="Times New Roman" w:eastAsia="Calibri" w:hAnsi="Times New Roman" w:cs="Times New Roman"/>
          <w:color w:val="000000"/>
          <w:sz w:val="24"/>
          <w:szCs w:val="24"/>
        </w:rPr>
      </w:pPr>
    </w:p>
    <w:p w14:paraId="247806D4" w14:textId="77777777" w:rsidR="00547F4A" w:rsidRPr="000F075D" w:rsidRDefault="00547F4A" w:rsidP="00D42D36">
      <w:pPr>
        <w:spacing w:after="0" w:line="240" w:lineRule="auto"/>
        <w:rPr>
          <w:rFonts w:ascii="Times New Roman" w:eastAsia="Calibri" w:hAnsi="Times New Roman" w:cs="Times New Roman"/>
          <w:color w:val="000000"/>
          <w:sz w:val="24"/>
          <w:szCs w:val="24"/>
        </w:rPr>
      </w:pPr>
    </w:p>
    <w:p w14:paraId="7F49A089" w14:textId="77777777" w:rsidR="00547F4A" w:rsidRPr="000F075D" w:rsidRDefault="00547F4A" w:rsidP="00D42D36">
      <w:pPr>
        <w:spacing w:after="0" w:line="240" w:lineRule="auto"/>
        <w:rPr>
          <w:rFonts w:ascii="Times New Roman" w:eastAsia="Calibri" w:hAnsi="Times New Roman" w:cs="Times New Roman"/>
          <w:color w:val="000000"/>
          <w:sz w:val="24"/>
          <w:szCs w:val="24"/>
        </w:rPr>
      </w:pPr>
    </w:p>
    <w:p w14:paraId="58B52E12" w14:textId="77777777" w:rsidR="00547F4A" w:rsidRPr="000F075D" w:rsidRDefault="00547F4A" w:rsidP="00D42D36">
      <w:pPr>
        <w:spacing w:after="0" w:line="240" w:lineRule="auto"/>
        <w:rPr>
          <w:rFonts w:ascii="Times New Roman" w:eastAsia="Calibri" w:hAnsi="Times New Roman" w:cs="Times New Roman"/>
          <w:color w:val="000000"/>
          <w:sz w:val="24"/>
          <w:szCs w:val="24"/>
        </w:rPr>
      </w:pPr>
    </w:p>
    <w:p w14:paraId="3D9482E7" w14:textId="62BE2C1D" w:rsidR="00474EF5" w:rsidRPr="000F075D" w:rsidRDefault="00474EF5">
      <w:pPr>
        <w:rPr>
          <w:rFonts w:ascii="Times New Roman" w:eastAsia="Calibri" w:hAnsi="Times New Roman" w:cs="Times New Roman"/>
          <w:color w:val="000000"/>
          <w:sz w:val="24"/>
          <w:szCs w:val="24"/>
        </w:rPr>
      </w:pPr>
      <w:r w:rsidRPr="000F075D">
        <w:rPr>
          <w:rFonts w:ascii="Times New Roman" w:eastAsia="Calibri" w:hAnsi="Times New Roman" w:cs="Times New Roman"/>
          <w:color w:val="000000"/>
          <w:sz w:val="24"/>
          <w:szCs w:val="24"/>
        </w:rPr>
        <w:br w:type="page"/>
      </w:r>
    </w:p>
    <w:tbl>
      <w:tblPr>
        <w:tblW w:w="1985" w:type="dxa"/>
        <w:tblInd w:w="7668" w:type="dxa"/>
        <w:tblLook w:val="04A0" w:firstRow="1" w:lastRow="0" w:firstColumn="1" w:lastColumn="0" w:noHBand="0" w:noVBand="1"/>
      </w:tblPr>
      <w:tblGrid>
        <w:gridCol w:w="1985"/>
      </w:tblGrid>
      <w:tr w:rsidR="00DD7162" w:rsidRPr="000F075D" w14:paraId="707FAA35" w14:textId="77777777" w:rsidTr="00581906">
        <w:tc>
          <w:tcPr>
            <w:tcW w:w="1985" w:type="dxa"/>
            <w:shd w:val="clear" w:color="auto" w:fill="auto"/>
          </w:tcPr>
          <w:p w14:paraId="2177157A" w14:textId="77777777" w:rsidR="00DD7162" w:rsidRPr="000F075D" w:rsidRDefault="00DD7162" w:rsidP="00581906">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DD7162" w:rsidRPr="000F075D" w14:paraId="74394F8C" w14:textId="77777777" w:rsidTr="00581906">
        <w:tc>
          <w:tcPr>
            <w:tcW w:w="1985" w:type="dxa"/>
            <w:shd w:val="clear" w:color="auto" w:fill="auto"/>
          </w:tcPr>
          <w:p w14:paraId="6CB198A1" w14:textId="664E4512"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5 priedas</w:t>
            </w:r>
          </w:p>
        </w:tc>
      </w:tr>
      <w:tr w:rsidR="00DD7162" w:rsidRPr="000F075D" w14:paraId="00D94623" w14:textId="77777777" w:rsidTr="00581906">
        <w:tc>
          <w:tcPr>
            <w:tcW w:w="1985" w:type="dxa"/>
            <w:shd w:val="clear" w:color="auto" w:fill="auto"/>
          </w:tcPr>
          <w:p w14:paraId="55AD9FD3" w14:textId="77777777" w:rsidR="00DD7162" w:rsidRPr="000F075D"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6C0BC88A" w14:textId="362C2C94" w:rsidR="00011B5C" w:rsidRPr="000F075D" w:rsidRDefault="00011B5C" w:rsidP="005E537E">
      <w:pPr>
        <w:spacing w:after="0"/>
        <w:jc w:val="center"/>
        <w:rPr>
          <w:rFonts w:ascii="Times New Roman" w:eastAsia="Calibri" w:hAnsi="Times New Roman" w:cs="Times New Roman"/>
          <w:sz w:val="24"/>
          <w:szCs w:val="24"/>
          <w:u w:val="single"/>
          <w:lang w:eastAsia="lt-LT"/>
        </w:rPr>
      </w:pPr>
      <w:r w:rsidRPr="000F075D">
        <w:rPr>
          <w:rFonts w:ascii="Times New Roman" w:eastAsia="Calibri" w:hAnsi="Times New Roman" w:cs="Times New Roman"/>
          <w:color w:val="000000"/>
          <w:sz w:val="24"/>
          <w:szCs w:val="24"/>
          <w:u w:val="single"/>
          <w:lang w:eastAsia="lt-LT"/>
        </w:rPr>
        <w:t>___________________________________</w:t>
      </w:r>
    </w:p>
    <w:p w14:paraId="1B1937D8" w14:textId="77777777" w:rsidR="00011B5C" w:rsidRPr="000F075D" w:rsidRDefault="00011B5C" w:rsidP="00011B5C">
      <w:pPr>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4"/>
          <w:szCs w:val="24"/>
          <w:lang w:eastAsia="lt-LT"/>
        </w:rPr>
        <w:t> </w:t>
      </w:r>
      <w:r w:rsidRPr="000F075D">
        <w:rPr>
          <w:rFonts w:ascii="Times New Roman" w:eastAsia="Calibri" w:hAnsi="Times New Roman" w:cs="Times New Roman"/>
          <w:i/>
          <w:iCs/>
          <w:color w:val="000000"/>
          <w:sz w:val="20"/>
          <w:szCs w:val="20"/>
          <w:lang w:eastAsia="lt-LT"/>
        </w:rPr>
        <w:t>(Teikėjo pavadinimas)</w:t>
      </w:r>
    </w:p>
    <w:p w14:paraId="3180078D" w14:textId="77777777" w:rsidR="00011B5C" w:rsidRPr="000F075D" w:rsidRDefault="00011B5C" w:rsidP="005E537E">
      <w:pPr>
        <w:spacing w:after="0"/>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___________________________________</w:t>
      </w:r>
    </w:p>
    <w:p w14:paraId="17AE7AE6" w14:textId="4E20B113" w:rsidR="00011B5C" w:rsidRPr="000F075D" w:rsidRDefault="005E537E" w:rsidP="005E537E">
      <w:pPr>
        <w:rPr>
          <w:rFonts w:ascii="Times New Roman" w:eastAsia="Calibri" w:hAnsi="Times New Roman" w:cs="Times New Roman"/>
          <w:i/>
          <w:iCs/>
          <w:color w:val="000000"/>
          <w:sz w:val="20"/>
          <w:szCs w:val="20"/>
          <w:lang w:eastAsia="lt-LT"/>
        </w:rPr>
      </w:pPr>
      <w:r w:rsidRPr="000F075D">
        <w:rPr>
          <w:rFonts w:ascii="Times New Roman" w:eastAsia="Calibri" w:hAnsi="Times New Roman" w:cs="Times New Roman"/>
          <w:i/>
          <w:iCs/>
          <w:color w:val="000000"/>
          <w:sz w:val="20"/>
          <w:szCs w:val="20"/>
          <w:lang w:eastAsia="lt-LT"/>
        </w:rPr>
        <w:t xml:space="preserve">       </w:t>
      </w:r>
      <w:r w:rsidR="00011B5C" w:rsidRPr="000F075D">
        <w:rPr>
          <w:rFonts w:ascii="Times New Roman" w:eastAsia="Calibri" w:hAnsi="Times New Roman" w:cs="Times New Roman"/>
          <w:i/>
          <w:iCs/>
          <w:color w:val="000000"/>
          <w:sz w:val="20"/>
          <w:szCs w:val="20"/>
          <w:lang w:eastAsia="lt-LT"/>
        </w:rPr>
        <w:t>(Perkančiosios organizacijos pavadinimas)</w:t>
      </w:r>
    </w:p>
    <w:p w14:paraId="1BAD98C2" w14:textId="77777777" w:rsidR="00011B5C" w:rsidRPr="000F075D" w:rsidRDefault="00011B5C" w:rsidP="00011B5C">
      <w:pPr>
        <w:jc w:val="center"/>
        <w:rPr>
          <w:rFonts w:ascii="Times New Roman" w:eastAsia="Calibri" w:hAnsi="Times New Roman" w:cs="Times New Roman"/>
          <w:sz w:val="24"/>
          <w:szCs w:val="24"/>
          <w:lang w:eastAsia="lt-LT"/>
        </w:rPr>
      </w:pPr>
      <w:r w:rsidRPr="000F075D">
        <w:rPr>
          <w:rFonts w:ascii="Times New Roman" w:eastAsia="Calibri" w:hAnsi="Times New Roman" w:cs="Times New Roman"/>
          <w:b/>
          <w:bCs/>
          <w:smallCaps/>
          <w:color w:val="000000"/>
          <w:sz w:val="24"/>
          <w:szCs w:val="24"/>
          <w:lang w:eastAsia="lt-LT"/>
        </w:rPr>
        <w:t>TEIKĖJO DEKLARACIJA</w:t>
      </w:r>
    </w:p>
    <w:p w14:paraId="6DC9FDBA" w14:textId="77777777" w:rsidR="00011B5C" w:rsidRPr="000F075D" w:rsidRDefault="00011B5C" w:rsidP="005E537E">
      <w:pPr>
        <w:spacing w:after="0"/>
        <w:jc w:val="center"/>
        <w:rPr>
          <w:rFonts w:ascii="Times New Roman" w:eastAsia="Calibri" w:hAnsi="Times New Roman" w:cs="Times New Roman"/>
          <w:sz w:val="24"/>
          <w:szCs w:val="24"/>
          <w:lang w:eastAsia="lt-LT"/>
        </w:rPr>
      </w:pPr>
      <w:r w:rsidRPr="000F075D">
        <w:rPr>
          <w:rFonts w:ascii="Times New Roman" w:eastAsia="Calibri" w:hAnsi="Times New Roman" w:cs="Times New Roman"/>
          <w:color w:val="000000"/>
          <w:sz w:val="24"/>
          <w:szCs w:val="24"/>
          <w:lang w:eastAsia="lt-LT"/>
        </w:rPr>
        <w:t>__________________</w:t>
      </w:r>
    </w:p>
    <w:p w14:paraId="7917ABB3" w14:textId="77777777" w:rsidR="00011B5C" w:rsidRPr="000F075D" w:rsidRDefault="00011B5C" w:rsidP="00011B5C">
      <w:pPr>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0"/>
          <w:szCs w:val="20"/>
          <w:lang w:eastAsia="lt-LT"/>
        </w:rPr>
        <w:t>(Data)</w:t>
      </w:r>
    </w:p>
    <w:p w14:paraId="1C22D7DB"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Patvirtinu, kad mano atstovaujamo Teikėjo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FBFC0B3"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(a) mano atstovaujamas Teikėjas (ir nė vienas iš Teikėjų grupės narių) nėra Rusijos pilietis arba Rusijoje įsisteigęs fizinis ar juridinis asmuo, subjektas ar įstaiga;</w:t>
      </w:r>
    </w:p>
    <w:p w14:paraId="7A50928D"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(b) mano atstovaujamas Teikėjas (ir nė vienas iš Teikėjų grupės narių) nėra juridinis asmuo, subjektas ar įstaiga, kurio nuosavybės teisės tiesiogiai ar netiesiogiai daugiau kaip 50 % priklauso šios dalies a) punkte nurodytam subjektui;</w:t>
      </w:r>
    </w:p>
    <w:p w14:paraId="0013316C"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7B5BBBFF" w14:textId="77777777" w:rsidR="00011B5C" w:rsidRPr="000F075D" w:rsidRDefault="00011B5C" w:rsidP="00011B5C">
      <w:pPr>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(d) a)-c) punktuose išvardyti subjektai nedalyvauja subteikėjais, Teikėjais ar subjektais, kurių pajėgumais remiasi mano atstovaujamas Teikėjas, tais atvejais kai jiems tenka daugiau kaip 10 % sutarties vertės.</w:t>
      </w:r>
    </w:p>
    <w:p w14:paraId="09481596" w14:textId="77777777" w:rsidR="00011B5C" w:rsidRPr="000F075D" w:rsidRDefault="00011B5C" w:rsidP="00011B5C">
      <w:pPr>
        <w:tabs>
          <w:tab w:val="left" w:pos="284"/>
          <w:tab w:val="left" w:pos="426"/>
        </w:tabs>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Patvirtinu, kad Teikėjui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85"/>
        <w:gridCol w:w="505"/>
        <w:gridCol w:w="505"/>
        <w:gridCol w:w="505"/>
        <w:gridCol w:w="5193"/>
        <w:gridCol w:w="505"/>
      </w:tblGrid>
      <w:tr w:rsidR="00011B5C" w:rsidRPr="000F075D" w14:paraId="1D4710AF" w14:textId="77777777" w:rsidTr="00135950">
        <w:tc>
          <w:tcPr>
            <w:tcW w:w="0" w:type="auto"/>
            <w:gridSpan w:val="6"/>
            <w:tcMar>
              <w:top w:w="0" w:type="dxa"/>
              <w:left w:w="108" w:type="dxa"/>
              <w:bottom w:w="0" w:type="dxa"/>
              <w:right w:w="108" w:type="dxa"/>
            </w:tcMar>
            <w:hideMark/>
          </w:tcPr>
          <w:p w14:paraId="2D70C4A1" w14:textId="77777777" w:rsidR="00011B5C" w:rsidRPr="000F075D" w:rsidRDefault="00011B5C" w:rsidP="00135950">
            <w:pPr>
              <w:tabs>
                <w:tab w:val="left" w:pos="284"/>
                <w:tab w:val="left" w:pos="426"/>
              </w:tabs>
              <w:spacing w:after="150"/>
              <w:jc w:val="both"/>
              <w:rPr>
                <w:rFonts w:ascii="Times New Roman" w:eastAsia="Calibri" w:hAnsi="Times New Roman" w:cs="Times New Roman"/>
                <w:color w:val="000000"/>
                <w:sz w:val="24"/>
                <w:szCs w:val="24"/>
                <w:lang w:eastAsia="lt-LT"/>
              </w:rPr>
            </w:pPr>
            <w:r w:rsidRPr="000F075D">
              <w:rPr>
                <w:rFonts w:ascii="Times New Roman" w:eastAsia="Calibri" w:hAnsi="Times New Roman" w:cs="Times New Roman"/>
                <w:color w:val="000000"/>
                <w:sz w:val="24"/>
                <w:szCs w:val="24"/>
                <w:lang w:eastAsia="lt-LT"/>
              </w:rPr>
              <w:t>Man žinoma, kad jei Perkančioji organizacija nustato, kad pateikti duomenys yra klaidinantys, Teikėjo pasiūlymas atmetamas.</w:t>
            </w:r>
          </w:p>
          <w:p w14:paraId="5A34239C" w14:textId="77777777" w:rsidR="00011B5C" w:rsidRPr="000F075D" w:rsidRDefault="00011B5C" w:rsidP="00135950">
            <w:pPr>
              <w:tabs>
                <w:tab w:val="left" w:pos="284"/>
                <w:tab w:val="left" w:pos="426"/>
              </w:tabs>
              <w:spacing w:after="150"/>
              <w:jc w:val="both"/>
              <w:rPr>
                <w:rFonts w:ascii="Times New Roman" w:eastAsia="Calibri" w:hAnsi="Times New Roman" w:cs="Times New Roman"/>
                <w:color w:val="000000"/>
                <w:sz w:val="24"/>
                <w:szCs w:val="24"/>
                <w:lang w:eastAsia="lt-LT"/>
              </w:rPr>
            </w:pPr>
          </w:p>
        </w:tc>
      </w:tr>
      <w:tr w:rsidR="00011B5C" w:rsidRPr="000F075D" w14:paraId="5B426A29" w14:textId="77777777" w:rsidTr="00135950">
        <w:trPr>
          <w:trHeight w:val="285"/>
        </w:trPr>
        <w:tc>
          <w:tcPr>
            <w:tcW w:w="0" w:type="auto"/>
            <w:tcBorders>
              <w:bottom w:val="single" w:sz="4" w:space="0" w:color="000000"/>
            </w:tcBorders>
            <w:tcMar>
              <w:top w:w="0" w:type="dxa"/>
              <w:left w:w="108" w:type="dxa"/>
              <w:bottom w:w="0" w:type="dxa"/>
              <w:right w:w="108" w:type="dxa"/>
            </w:tcMar>
            <w:hideMark/>
          </w:tcPr>
          <w:p w14:paraId="4A57CA76"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24FEF63F"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64399F82"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11A92927" w14:textId="77777777" w:rsidR="00011B5C" w:rsidRPr="000F075D" w:rsidRDefault="00011B5C" w:rsidP="00135950">
            <w:pPr>
              <w:rPr>
                <w:rFonts w:ascii="Times New Roman" w:eastAsia="Calibri" w:hAnsi="Times New Roman" w:cs="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219C785D" w14:textId="77777777" w:rsidR="00011B5C" w:rsidRPr="000F075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0AC24E4C" w14:textId="77777777" w:rsidR="00011B5C" w:rsidRPr="000F075D" w:rsidRDefault="00011B5C" w:rsidP="00135950">
            <w:pPr>
              <w:rPr>
                <w:rFonts w:ascii="Times New Roman" w:eastAsia="Calibri" w:hAnsi="Times New Roman" w:cs="Times New Roman"/>
                <w:sz w:val="24"/>
                <w:szCs w:val="24"/>
                <w:lang w:eastAsia="lt-LT"/>
              </w:rPr>
            </w:pPr>
          </w:p>
        </w:tc>
      </w:tr>
      <w:tr w:rsidR="00011B5C" w:rsidRPr="000F075D" w14:paraId="77A99235" w14:textId="77777777" w:rsidTr="00135950">
        <w:trPr>
          <w:trHeight w:val="186"/>
        </w:trPr>
        <w:tc>
          <w:tcPr>
            <w:tcW w:w="0" w:type="auto"/>
            <w:tcBorders>
              <w:top w:val="single" w:sz="4" w:space="0" w:color="000000"/>
            </w:tcBorders>
            <w:tcMar>
              <w:top w:w="0" w:type="dxa"/>
              <w:left w:w="108" w:type="dxa"/>
              <w:bottom w:w="0" w:type="dxa"/>
              <w:right w:w="108" w:type="dxa"/>
            </w:tcMar>
            <w:hideMark/>
          </w:tcPr>
          <w:p w14:paraId="1DEF9BB6" w14:textId="77777777" w:rsidR="00011B5C" w:rsidRPr="000F075D" w:rsidRDefault="00011B5C" w:rsidP="00B550A0">
            <w:pPr>
              <w:spacing w:after="150"/>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0"/>
                <w:szCs w:val="20"/>
                <w:lang w:eastAsia="lt-LT"/>
              </w:rPr>
              <w:t>(Parašas)</w:t>
            </w:r>
          </w:p>
        </w:tc>
        <w:tc>
          <w:tcPr>
            <w:tcW w:w="0" w:type="auto"/>
            <w:tcMar>
              <w:top w:w="0" w:type="dxa"/>
              <w:left w:w="108" w:type="dxa"/>
              <w:bottom w:w="0" w:type="dxa"/>
              <w:right w:w="108" w:type="dxa"/>
            </w:tcMar>
            <w:hideMark/>
          </w:tcPr>
          <w:p w14:paraId="0C354F6A" w14:textId="77777777" w:rsidR="00011B5C" w:rsidRPr="000F075D" w:rsidRDefault="00011B5C" w:rsidP="00B550A0">
            <w:pPr>
              <w:jc w:val="center"/>
              <w:rPr>
                <w:rFonts w:ascii="Times New Roman" w:eastAsia="Calibri" w:hAnsi="Times New Roman" w:cs="Times New Roman"/>
                <w:i/>
                <w:iCs/>
                <w:sz w:val="20"/>
                <w:szCs w:val="20"/>
                <w:lang w:eastAsia="lt-LT"/>
              </w:rPr>
            </w:pPr>
          </w:p>
        </w:tc>
        <w:tc>
          <w:tcPr>
            <w:tcW w:w="0" w:type="auto"/>
            <w:tcMar>
              <w:top w:w="0" w:type="dxa"/>
              <w:left w:w="108" w:type="dxa"/>
              <w:bottom w:w="0" w:type="dxa"/>
              <w:right w:w="108" w:type="dxa"/>
            </w:tcMar>
            <w:hideMark/>
          </w:tcPr>
          <w:p w14:paraId="7434551E" w14:textId="77777777" w:rsidR="00011B5C" w:rsidRPr="000F075D" w:rsidRDefault="00011B5C" w:rsidP="00B550A0">
            <w:pPr>
              <w:jc w:val="center"/>
              <w:rPr>
                <w:rFonts w:ascii="Times New Roman" w:eastAsia="Calibri" w:hAnsi="Times New Roman" w:cs="Times New Roman"/>
                <w:i/>
                <w:iCs/>
                <w:sz w:val="20"/>
                <w:szCs w:val="20"/>
                <w:lang w:eastAsia="lt-LT"/>
              </w:rPr>
            </w:pPr>
          </w:p>
        </w:tc>
        <w:tc>
          <w:tcPr>
            <w:tcW w:w="0" w:type="auto"/>
            <w:tcMar>
              <w:top w:w="0" w:type="dxa"/>
              <w:left w:w="108" w:type="dxa"/>
              <w:bottom w:w="0" w:type="dxa"/>
              <w:right w:w="108" w:type="dxa"/>
            </w:tcMar>
            <w:hideMark/>
          </w:tcPr>
          <w:p w14:paraId="16B26845" w14:textId="77777777" w:rsidR="00011B5C" w:rsidRPr="000F075D" w:rsidRDefault="00011B5C" w:rsidP="00B550A0">
            <w:pPr>
              <w:jc w:val="center"/>
              <w:rPr>
                <w:rFonts w:ascii="Times New Roman" w:eastAsia="Calibri" w:hAnsi="Times New Roman" w:cs="Times New Roman"/>
                <w:i/>
                <w:iCs/>
                <w:sz w:val="20"/>
                <w:szCs w:val="20"/>
                <w:lang w:eastAsia="lt-LT"/>
              </w:rPr>
            </w:pPr>
          </w:p>
        </w:tc>
        <w:tc>
          <w:tcPr>
            <w:tcW w:w="0" w:type="auto"/>
            <w:tcBorders>
              <w:top w:val="single" w:sz="4" w:space="0" w:color="000000"/>
            </w:tcBorders>
            <w:tcMar>
              <w:top w:w="0" w:type="dxa"/>
              <w:left w:w="108" w:type="dxa"/>
              <w:bottom w:w="0" w:type="dxa"/>
              <w:right w:w="108" w:type="dxa"/>
            </w:tcMar>
            <w:hideMark/>
          </w:tcPr>
          <w:p w14:paraId="5556E905" w14:textId="77777777" w:rsidR="00011B5C" w:rsidRPr="000F075D" w:rsidRDefault="00011B5C" w:rsidP="00B550A0">
            <w:pPr>
              <w:spacing w:after="150"/>
              <w:jc w:val="center"/>
              <w:rPr>
                <w:rFonts w:ascii="Times New Roman" w:eastAsia="Calibri" w:hAnsi="Times New Roman" w:cs="Times New Roman"/>
                <w:i/>
                <w:iCs/>
                <w:sz w:val="20"/>
                <w:szCs w:val="20"/>
                <w:lang w:eastAsia="lt-LT"/>
              </w:rPr>
            </w:pPr>
            <w:r w:rsidRPr="000F075D">
              <w:rPr>
                <w:rFonts w:ascii="Times New Roman" w:eastAsia="Calibri" w:hAnsi="Times New Roman" w:cs="Times New Roman"/>
                <w:i/>
                <w:iCs/>
                <w:color w:val="000000"/>
                <w:sz w:val="20"/>
                <w:szCs w:val="20"/>
                <w:lang w:eastAsia="lt-LT"/>
              </w:rPr>
              <w:t>(Vardas, pavardė, pareigos)</w:t>
            </w:r>
          </w:p>
        </w:tc>
        <w:tc>
          <w:tcPr>
            <w:tcW w:w="0" w:type="auto"/>
            <w:tcMar>
              <w:top w:w="0" w:type="dxa"/>
              <w:left w:w="108" w:type="dxa"/>
              <w:bottom w:w="0" w:type="dxa"/>
              <w:right w:w="108" w:type="dxa"/>
            </w:tcMar>
            <w:hideMark/>
          </w:tcPr>
          <w:p w14:paraId="02364960" w14:textId="77777777" w:rsidR="00011B5C" w:rsidRPr="000F075D" w:rsidRDefault="00011B5C" w:rsidP="00135950">
            <w:pPr>
              <w:rPr>
                <w:rFonts w:ascii="Times New Roman" w:eastAsia="Calibri" w:hAnsi="Times New Roman" w:cs="Times New Roman"/>
                <w:sz w:val="24"/>
                <w:szCs w:val="24"/>
                <w:lang w:eastAsia="lt-LT"/>
              </w:rPr>
            </w:pPr>
          </w:p>
        </w:tc>
      </w:tr>
    </w:tbl>
    <w:p w14:paraId="3F5AED26" w14:textId="77777777" w:rsidR="00011B5C" w:rsidRPr="000F075D" w:rsidRDefault="00011B5C" w:rsidP="00011B5C">
      <w:pPr>
        <w:rPr>
          <w:rFonts w:ascii="Times New Roman" w:eastAsia="Calibri" w:hAnsi="Times New Roman" w:cs="Times New Roman"/>
          <w:sz w:val="24"/>
          <w:szCs w:val="24"/>
        </w:rPr>
      </w:pPr>
    </w:p>
    <w:p w14:paraId="1E4898F5" w14:textId="77777777" w:rsidR="00011B5C" w:rsidRPr="000F075D" w:rsidRDefault="00011B5C" w:rsidP="00011B5C">
      <w:pPr>
        <w:rPr>
          <w:rFonts w:ascii="Times New Roman" w:eastAsia="Calibri" w:hAnsi="Times New Roman" w:cs="Times New Roman"/>
          <w:sz w:val="24"/>
          <w:szCs w:val="24"/>
        </w:rPr>
      </w:pPr>
    </w:p>
    <w:p w14:paraId="6220B3C9" w14:textId="77777777" w:rsidR="00011B5C" w:rsidRPr="000F075D" w:rsidRDefault="00011B5C" w:rsidP="00011B5C">
      <w:pPr>
        <w:jc w:val="center"/>
        <w:rPr>
          <w:rFonts w:ascii="Times New Roman" w:eastAsia="Calibri" w:hAnsi="Times New Roman" w:cs="Times New Roman"/>
          <w:b/>
          <w:sz w:val="24"/>
          <w:szCs w:val="24"/>
        </w:rPr>
      </w:pPr>
    </w:p>
    <w:bookmarkEnd w:id="72"/>
    <w:p w14:paraId="0EBB55D5" w14:textId="77777777" w:rsidR="007F6C00" w:rsidRPr="000F075D" w:rsidRDefault="007F6C00" w:rsidP="00990DB9">
      <w:pPr>
        <w:spacing w:after="0" w:line="240" w:lineRule="auto"/>
        <w:ind w:left="6480" w:firstLine="480"/>
        <w:jc w:val="both"/>
        <w:rPr>
          <w:rFonts w:ascii="Times New Roman" w:eastAsia="Calibri" w:hAnsi="Times New Roman" w:cs="Times New Roman"/>
          <w:sz w:val="24"/>
          <w:szCs w:val="24"/>
        </w:rPr>
      </w:pPr>
    </w:p>
    <w:p w14:paraId="198F8B02" w14:textId="77777777" w:rsidR="00B9399F" w:rsidRPr="000F075D" w:rsidRDefault="00B9399F">
      <w:pPr>
        <w:rPr>
          <w:rFonts w:ascii="Times New Roman" w:eastAsia="Calibri" w:hAnsi="Times New Roman" w:cs="Times New Roman"/>
          <w:sz w:val="24"/>
          <w:szCs w:val="24"/>
        </w:rPr>
      </w:pPr>
      <w:r w:rsidRPr="000F075D">
        <w:rPr>
          <w:rFonts w:ascii="Times New Roman" w:eastAsia="Calibri" w:hAnsi="Times New Roman" w:cs="Times New Roman"/>
          <w:sz w:val="24"/>
          <w:szCs w:val="24"/>
        </w:rPr>
        <w:br w:type="page"/>
      </w:r>
    </w:p>
    <w:tbl>
      <w:tblPr>
        <w:tblW w:w="1985" w:type="dxa"/>
        <w:tblInd w:w="7668" w:type="dxa"/>
        <w:tblLook w:val="04A0" w:firstRow="1" w:lastRow="0" w:firstColumn="1" w:lastColumn="0" w:noHBand="0" w:noVBand="1"/>
      </w:tblPr>
      <w:tblGrid>
        <w:gridCol w:w="1985"/>
      </w:tblGrid>
      <w:tr w:rsidR="00B9399F" w:rsidRPr="000F075D" w14:paraId="4CE05C6F" w14:textId="77777777" w:rsidTr="00DD7162">
        <w:tc>
          <w:tcPr>
            <w:tcW w:w="1985" w:type="dxa"/>
            <w:shd w:val="clear" w:color="auto" w:fill="auto"/>
          </w:tcPr>
          <w:p w14:paraId="0396D7C5" w14:textId="4EF2D5E7" w:rsidR="00B9399F" w:rsidRPr="000F075D" w:rsidRDefault="00DD7162" w:rsidP="00DD7162">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w:t>
            </w:r>
            <w:r w:rsidR="00B9399F" w:rsidRPr="000F075D">
              <w:rPr>
                <w:rFonts w:ascii="Times New Roman" w:eastAsia="Calibri" w:hAnsi="Times New Roman" w:cs="Times New Roman"/>
                <w:sz w:val="24"/>
                <w:szCs w:val="24"/>
              </w:rPr>
              <w:t>onkurso sąlygų</w:t>
            </w:r>
          </w:p>
        </w:tc>
      </w:tr>
      <w:tr w:rsidR="00B9399F" w:rsidRPr="000F075D" w14:paraId="7A05FC43" w14:textId="77777777" w:rsidTr="00DD7162">
        <w:tc>
          <w:tcPr>
            <w:tcW w:w="1985" w:type="dxa"/>
            <w:shd w:val="clear" w:color="auto" w:fill="auto"/>
          </w:tcPr>
          <w:p w14:paraId="5646ED2F" w14:textId="064276BE" w:rsidR="00B9399F" w:rsidRPr="000F075D" w:rsidRDefault="00B9399F" w:rsidP="00DD7162">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6 priedas</w:t>
            </w:r>
          </w:p>
        </w:tc>
      </w:tr>
      <w:tr w:rsidR="00DD7162" w:rsidRPr="000F075D" w14:paraId="1BA6DDF9" w14:textId="77777777" w:rsidTr="00DD7162">
        <w:tc>
          <w:tcPr>
            <w:tcW w:w="1985" w:type="dxa"/>
            <w:shd w:val="clear" w:color="auto" w:fill="auto"/>
          </w:tcPr>
          <w:p w14:paraId="1BE0D70D" w14:textId="77777777" w:rsidR="00DD7162" w:rsidRPr="000F075D" w:rsidRDefault="00DD7162" w:rsidP="00DD7162">
            <w:pPr>
              <w:tabs>
                <w:tab w:val="left" w:pos="3240"/>
              </w:tabs>
              <w:spacing w:after="0" w:line="240" w:lineRule="auto"/>
              <w:jc w:val="both"/>
              <w:rPr>
                <w:rFonts w:ascii="Times New Roman" w:eastAsia="Calibri" w:hAnsi="Times New Roman" w:cs="Times New Roman"/>
                <w:sz w:val="24"/>
                <w:szCs w:val="24"/>
              </w:rPr>
            </w:pPr>
          </w:p>
        </w:tc>
      </w:tr>
    </w:tbl>
    <w:p w14:paraId="7D637361" w14:textId="77777777" w:rsidR="007D5C66" w:rsidRPr="000F075D" w:rsidRDefault="007D5C66" w:rsidP="007D5C66">
      <w:pPr>
        <w:spacing w:after="0" w:line="240" w:lineRule="auto"/>
        <w:jc w:val="center"/>
        <w:rPr>
          <w:rFonts w:ascii="Times New Roman" w:eastAsia="Aptos" w:hAnsi="Times New Roman" w:cs="Times New Roman"/>
          <w:b/>
          <w:bCs/>
          <w:sz w:val="24"/>
          <w:szCs w:val="24"/>
        </w:rPr>
      </w:pPr>
      <w:r w:rsidRPr="000F075D">
        <w:rPr>
          <w:rFonts w:ascii="Times New Roman" w:eastAsia="SimSun" w:hAnsi="Times New Roman" w:cs="Times New Roman"/>
          <w:b/>
          <w:bCs/>
          <w:sz w:val="24"/>
          <w:szCs w:val="24"/>
          <w:lang w:eastAsia="zh-CN"/>
        </w:rPr>
        <w:t>MOBILIOS RENTGENO KONTROLĖS SISTEMOS „NUCTECH MT1213DE“ POGARANTINIO APTARNAVIMO IR TECHNINĖS PRIEŽIŪROS PASLAUGŲ</w:t>
      </w:r>
      <w:r w:rsidRPr="000F075D" w:rsidDel="000B5D2B">
        <w:rPr>
          <w:rFonts w:ascii="Times New Roman" w:eastAsia="Aptos" w:hAnsi="Times New Roman" w:cs="Times New Roman"/>
          <w:b/>
          <w:bCs/>
          <w:sz w:val="24"/>
          <w:szCs w:val="24"/>
        </w:rPr>
        <w:t xml:space="preserve"> </w:t>
      </w:r>
      <w:r w:rsidRPr="000F075D">
        <w:rPr>
          <w:rFonts w:ascii="Times New Roman" w:eastAsia="Aptos" w:hAnsi="Times New Roman" w:cs="Times New Roman"/>
          <w:b/>
          <w:bCs/>
          <w:sz w:val="24"/>
          <w:szCs w:val="24"/>
        </w:rPr>
        <w:t xml:space="preserve">VIEŠOJO PIRKIMO-PARDAVIMO SUTARTIS </w:t>
      </w:r>
      <w:r w:rsidRPr="000F075D">
        <w:rPr>
          <w:rFonts w:ascii="Times New Roman" w:eastAsia="Aptos" w:hAnsi="Times New Roman" w:cs="Times New Roman"/>
          <w:sz w:val="24"/>
          <w:szCs w:val="24"/>
        </w:rPr>
        <w:t>(projektas)</w:t>
      </w:r>
    </w:p>
    <w:p w14:paraId="6B4E4AF8" w14:textId="77777777" w:rsidR="007D5C66" w:rsidRPr="000F075D" w:rsidRDefault="007D5C66" w:rsidP="007D5C66">
      <w:pPr>
        <w:spacing w:after="0" w:line="240" w:lineRule="auto"/>
        <w:ind w:firstLine="720"/>
        <w:jc w:val="center"/>
        <w:rPr>
          <w:rFonts w:ascii="Times New Roman" w:eastAsia="Aptos" w:hAnsi="Times New Roman" w:cs="Times New Roman"/>
          <w:b/>
          <w:sz w:val="24"/>
          <w:szCs w:val="24"/>
        </w:rPr>
      </w:pPr>
    </w:p>
    <w:p w14:paraId="359EFA50" w14:textId="0413AB97" w:rsidR="007D5C66" w:rsidRPr="000F075D" w:rsidRDefault="007D5C66" w:rsidP="007D5C66">
      <w:pPr>
        <w:spacing w:after="0" w:line="240" w:lineRule="auto"/>
        <w:jc w:val="center"/>
        <w:rPr>
          <w:rFonts w:ascii="Times New Roman" w:eastAsia="Aptos" w:hAnsi="Times New Roman" w:cs="Times New Roman"/>
          <w:sz w:val="24"/>
          <w:szCs w:val="24"/>
        </w:rPr>
      </w:pPr>
      <w:r w:rsidRPr="000F075D">
        <w:rPr>
          <w:rFonts w:ascii="Times New Roman" w:eastAsia="Aptos" w:hAnsi="Times New Roman" w:cs="Times New Roman"/>
          <w:sz w:val="24"/>
          <w:szCs w:val="24"/>
        </w:rPr>
        <w:t>202</w:t>
      </w:r>
      <w:r w:rsidR="005469E6" w:rsidRPr="000F075D">
        <w:rPr>
          <w:rFonts w:ascii="Times New Roman" w:eastAsia="Aptos" w:hAnsi="Times New Roman" w:cs="Times New Roman"/>
          <w:sz w:val="24"/>
          <w:szCs w:val="24"/>
        </w:rPr>
        <w:t>5</w:t>
      </w:r>
      <w:r w:rsidRPr="000F075D">
        <w:rPr>
          <w:rFonts w:ascii="Times New Roman" w:eastAsia="Aptos" w:hAnsi="Times New Roman" w:cs="Times New Roman"/>
          <w:sz w:val="24"/>
          <w:szCs w:val="24"/>
        </w:rPr>
        <w:t xml:space="preserve"> m.              d. Nr. </w:t>
      </w:r>
    </w:p>
    <w:p w14:paraId="2EF5B065" w14:textId="77777777" w:rsidR="007D5C66" w:rsidRPr="000F075D" w:rsidRDefault="007D5C66" w:rsidP="007D5C66">
      <w:pPr>
        <w:spacing w:after="0" w:line="240" w:lineRule="auto"/>
        <w:jc w:val="center"/>
        <w:rPr>
          <w:rFonts w:ascii="Times New Roman" w:eastAsia="Aptos" w:hAnsi="Times New Roman" w:cs="Times New Roman"/>
          <w:sz w:val="24"/>
          <w:szCs w:val="24"/>
        </w:rPr>
      </w:pPr>
      <w:r w:rsidRPr="000F075D">
        <w:rPr>
          <w:rFonts w:ascii="Times New Roman" w:eastAsia="Aptos" w:hAnsi="Times New Roman" w:cs="Times New Roman"/>
          <w:sz w:val="24"/>
          <w:szCs w:val="24"/>
        </w:rPr>
        <w:t>Klaipėda</w:t>
      </w:r>
    </w:p>
    <w:p w14:paraId="227CEAA9" w14:textId="77777777" w:rsidR="007D5C66" w:rsidRPr="000F075D" w:rsidRDefault="007D5C66" w:rsidP="007D5C66">
      <w:pPr>
        <w:spacing w:after="0" w:line="240" w:lineRule="auto"/>
        <w:ind w:firstLine="720"/>
        <w:jc w:val="both"/>
        <w:rPr>
          <w:rFonts w:ascii="Times New Roman" w:eastAsia="Aptos" w:hAnsi="Times New Roman" w:cs="Times New Roman"/>
          <w:b/>
          <w:bCs/>
          <w:sz w:val="24"/>
          <w:szCs w:val="24"/>
        </w:rPr>
      </w:pPr>
    </w:p>
    <w:p w14:paraId="2D431250" w14:textId="77777777" w:rsidR="007D5C66" w:rsidRPr="000F075D" w:rsidRDefault="007D5C66" w:rsidP="007D5C66">
      <w:pPr>
        <w:tabs>
          <w:tab w:val="left" w:pos="1701"/>
        </w:tabs>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 xml:space="preserve">Klaipėdos teritorinė muitinė (toliau – Užsakovas), atstovaujama direktoriaus Kęstučio </w:t>
      </w:r>
      <w:proofErr w:type="spellStart"/>
      <w:r w:rsidRPr="000F075D">
        <w:rPr>
          <w:rFonts w:ascii="Times New Roman" w:eastAsia="Aptos" w:hAnsi="Times New Roman" w:cs="Times New Roman"/>
          <w:sz w:val="24"/>
          <w:szCs w:val="24"/>
        </w:rPr>
        <w:t>Lebeckio</w:t>
      </w:r>
      <w:bookmarkStart w:id="74" w:name="_Hlk4746515"/>
      <w:proofErr w:type="spellEnd"/>
      <w:r w:rsidRPr="000F075D">
        <w:rPr>
          <w:rFonts w:ascii="Times New Roman" w:eastAsia="Aptos" w:hAnsi="Times New Roman" w:cs="Times New Roman"/>
          <w:i/>
          <w:sz w:val="24"/>
          <w:szCs w:val="24"/>
        </w:rPr>
        <w:t>,</w:t>
      </w:r>
      <w:r w:rsidRPr="000F075D">
        <w:rPr>
          <w:rFonts w:ascii="Times New Roman" w:eastAsia="Aptos" w:hAnsi="Times New Roman" w:cs="Times New Roman"/>
          <w:sz w:val="24"/>
          <w:szCs w:val="24"/>
        </w:rPr>
        <w:t xml:space="preserve"> </w:t>
      </w:r>
      <w:bookmarkEnd w:id="74"/>
      <w:r w:rsidRPr="000F075D">
        <w:rPr>
          <w:rFonts w:ascii="Times New Roman" w:eastAsia="Aptos" w:hAnsi="Times New Roman" w:cs="Times New Roman"/>
          <w:sz w:val="24"/>
          <w:szCs w:val="24"/>
        </w:rPr>
        <w:t>veikiančio pagal Klaipėdos teritorinės muitinės nuostatus</w:t>
      </w:r>
      <w:r w:rsidRPr="000F075D">
        <w:rPr>
          <w:rFonts w:ascii="Times New Roman" w:eastAsia="Aptos" w:hAnsi="Times New Roman" w:cs="Times New Roman"/>
          <w:i/>
          <w:sz w:val="24"/>
          <w:szCs w:val="24"/>
        </w:rPr>
        <w:t>,</w:t>
      </w:r>
      <w:r w:rsidRPr="000F075D">
        <w:rPr>
          <w:rFonts w:ascii="Times New Roman" w:eastAsia="Aptos" w:hAnsi="Times New Roman" w:cs="Times New Roman"/>
          <w:sz w:val="24"/>
          <w:szCs w:val="24"/>
        </w:rPr>
        <w:t xml:space="preserve"> ir </w:t>
      </w:r>
      <w:r w:rsidRPr="000F075D">
        <w:rPr>
          <w:rFonts w:ascii="Times New Roman" w:eastAsia="Aptos" w:hAnsi="Times New Roman" w:cs="Times New Roman"/>
          <w:i/>
          <w:iCs/>
          <w:sz w:val="24"/>
          <w:szCs w:val="24"/>
        </w:rPr>
        <w:t>(</w:t>
      </w:r>
      <w:r w:rsidRPr="000F075D">
        <w:rPr>
          <w:rFonts w:ascii="Times New Roman" w:eastAsia="Aptos" w:hAnsi="Times New Roman" w:cs="Times New Roman"/>
          <w:i/>
          <w:iCs/>
          <w:sz w:val="24"/>
          <w:szCs w:val="24"/>
          <w:shd w:val="clear" w:color="auto" w:fill="E8E8E8"/>
        </w:rPr>
        <w:t>nurodyti</w:t>
      </w:r>
      <w:r w:rsidRPr="000F075D">
        <w:rPr>
          <w:rFonts w:ascii="Times New Roman" w:eastAsia="Aptos" w:hAnsi="Times New Roman" w:cs="Times New Roman"/>
          <w:i/>
          <w:iCs/>
          <w:sz w:val="24"/>
          <w:szCs w:val="24"/>
        </w:rPr>
        <w:t>),</w:t>
      </w:r>
      <w:r w:rsidRPr="000F075D">
        <w:rPr>
          <w:rFonts w:ascii="Times New Roman" w:eastAsia="Aptos" w:hAnsi="Times New Roman" w:cs="Times New Roman"/>
          <w:sz w:val="24"/>
          <w:szCs w:val="24"/>
        </w:rPr>
        <w:t xml:space="preserve"> veikianti </w:t>
      </w:r>
      <w:r w:rsidRPr="000F075D">
        <w:rPr>
          <w:rFonts w:ascii="Times New Roman" w:eastAsia="Aptos" w:hAnsi="Times New Roman" w:cs="Times New Roman"/>
          <w:i/>
          <w:iCs/>
          <w:sz w:val="24"/>
          <w:szCs w:val="24"/>
          <w:shd w:val="clear" w:color="auto" w:fill="E8E8E8"/>
        </w:rPr>
        <w:t>(nurodyti</w:t>
      </w:r>
      <w:r w:rsidRPr="000F075D">
        <w:rPr>
          <w:rFonts w:ascii="Times New Roman" w:eastAsia="Aptos" w:hAnsi="Times New Roman" w:cs="Times New Roman"/>
          <w:i/>
          <w:iCs/>
          <w:sz w:val="24"/>
          <w:szCs w:val="24"/>
        </w:rPr>
        <w:t>)</w:t>
      </w:r>
      <w:r w:rsidRPr="000F075D">
        <w:rPr>
          <w:rFonts w:ascii="Times New Roman" w:eastAsia="Aptos" w:hAnsi="Times New Roman" w:cs="Times New Roman"/>
          <w:sz w:val="24"/>
          <w:szCs w:val="24"/>
        </w:rPr>
        <w:t xml:space="preserve"> (toliau – Teikėjas), atstovaujama </w:t>
      </w:r>
      <w:r w:rsidRPr="000F075D">
        <w:rPr>
          <w:rFonts w:ascii="Times New Roman" w:eastAsia="Aptos" w:hAnsi="Times New Roman" w:cs="Times New Roman"/>
          <w:i/>
          <w:iCs/>
          <w:sz w:val="24"/>
          <w:szCs w:val="24"/>
          <w:shd w:val="clear" w:color="auto" w:fill="E8E8E8"/>
        </w:rPr>
        <w:t>(nurodyti</w:t>
      </w:r>
      <w:r w:rsidRPr="000F075D">
        <w:rPr>
          <w:rFonts w:ascii="Times New Roman" w:eastAsia="Aptos" w:hAnsi="Times New Roman" w:cs="Times New Roman"/>
          <w:i/>
          <w:iCs/>
          <w:sz w:val="24"/>
          <w:szCs w:val="24"/>
        </w:rPr>
        <w:t>),</w:t>
      </w:r>
      <w:r w:rsidRPr="000F075D">
        <w:rPr>
          <w:rFonts w:ascii="Times New Roman" w:eastAsia="Aptos" w:hAnsi="Times New Roman" w:cs="Times New Roman"/>
          <w:sz w:val="24"/>
          <w:szCs w:val="24"/>
        </w:rPr>
        <w:t xml:space="preserve"> veikiančio pagal </w:t>
      </w:r>
      <w:r w:rsidRPr="000F075D">
        <w:rPr>
          <w:rFonts w:ascii="Times New Roman" w:eastAsia="Aptos" w:hAnsi="Times New Roman" w:cs="Times New Roman"/>
          <w:i/>
          <w:iCs/>
          <w:sz w:val="24"/>
          <w:szCs w:val="24"/>
        </w:rPr>
        <w:t>(</w:t>
      </w:r>
      <w:r w:rsidRPr="000F075D">
        <w:rPr>
          <w:rFonts w:ascii="Times New Roman" w:eastAsia="Aptos" w:hAnsi="Times New Roman" w:cs="Times New Roman"/>
          <w:i/>
          <w:iCs/>
          <w:sz w:val="24"/>
          <w:szCs w:val="24"/>
          <w:shd w:val="clear" w:color="auto" w:fill="E8E8E8"/>
        </w:rPr>
        <w:t>nurodyti</w:t>
      </w:r>
      <w:r w:rsidRPr="000F075D">
        <w:rPr>
          <w:rFonts w:ascii="Times New Roman" w:eastAsia="Aptos" w:hAnsi="Times New Roman" w:cs="Times New Roman"/>
          <w:i/>
          <w:iCs/>
          <w:sz w:val="24"/>
          <w:szCs w:val="24"/>
        </w:rPr>
        <w:t>),</w:t>
      </w:r>
      <w:r w:rsidRPr="000F075D">
        <w:rPr>
          <w:rFonts w:ascii="Times New Roman" w:eastAsia="Aptos" w:hAnsi="Times New Roman" w:cs="Times New Roman"/>
          <w:sz w:val="24"/>
          <w:szCs w:val="24"/>
        </w:rPr>
        <w:t xml:space="preserve"> toliau kartu vadinamos Šalimis, sudarė šią mobilios </w:t>
      </w:r>
      <w:r w:rsidRPr="000F075D">
        <w:rPr>
          <w:rFonts w:ascii="Times New Roman" w:eastAsia="SimSun" w:hAnsi="Times New Roman" w:cs="Times New Roman"/>
          <w:bCs/>
          <w:sz w:val="24"/>
          <w:szCs w:val="24"/>
          <w:lang w:eastAsia="zh-CN"/>
        </w:rPr>
        <w:t>rentgeno kontrolės sistemos „</w:t>
      </w:r>
      <w:r w:rsidRPr="000F075D">
        <w:rPr>
          <w:rFonts w:ascii="Times New Roman" w:eastAsia="SimSun" w:hAnsi="Times New Roman" w:cs="Times New Roman"/>
          <w:sz w:val="24"/>
          <w:szCs w:val="24"/>
          <w:lang w:eastAsia="zh-CN"/>
        </w:rPr>
        <w:t>NUCTECH MT1213DE</w:t>
      </w:r>
      <w:r w:rsidRPr="000F075D">
        <w:rPr>
          <w:rFonts w:ascii="Times New Roman" w:eastAsia="SimSun" w:hAnsi="Times New Roman" w:cs="Times New Roman"/>
          <w:bCs/>
          <w:sz w:val="24"/>
          <w:szCs w:val="24"/>
          <w:lang w:eastAsia="zh-CN"/>
        </w:rPr>
        <w:t xml:space="preserve">“ </w:t>
      </w:r>
      <w:proofErr w:type="spellStart"/>
      <w:r w:rsidRPr="000F075D">
        <w:rPr>
          <w:rFonts w:ascii="Times New Roman" w:eastAsia="SimSun" w:hAnsi="Times New Roman" w:cs="Times New Roman"/>
          <w:bCs/>
          <w:sz w:val="24"/>
          <w:szCs w:val="24"/>
          <w:lang w:eastAsia="zh-CN"/>
        </w:rPr>
        <w:t>pogarantinio</w:t>
      </w:r>
      <w:proofErr w:type="spellEnd"/>
      <w:r w:rsidRPr="000F075D">
        <w:rPr>
          <w:rFonts w:ascii="Times New Roman" w:eastAsia="SimSun" w:hAnsi="Times New Roman" w:cs="Times New Roman"/>
          <w:bCs/>
          <w:sz w:val="24"/>
          <w:szCs w:val="24"/>
          <w:lang w:eastAsia="zh-CN"/>
        </w:rPr>
        <w:t xml:space="preserve"> aptarnavimo ir techninės priežiūros paslaugų</w:t>
      </w:r>
      <w:r w:rsidRPr="000F075D" w:rsidDel="000B5D2B">
        <w:rPr>
          <w:rFonts w:ascii="Times New Roman" w:eastAsia="Aptos" w:hAnsi="Times New Roman" w:cs="Times New Roman"/>
          <w:bCs/>
          <w:sz w:val="24"/>
          <w:szCs w:val="24"/>
        </w:rPr>
        <w:t xml:space="preserve"> </w:t>
      </w:r>
      <w:r w:rsidRPr="000F075D">
        <w:rPr>
          <w:rFonts w:ascii="Times New Roman" w:eastAsia="Aptos" w:hAnsi="Times New Roman" w:cs="Times New Roman"/>
          <w:bCs/>
          <w:sz w:val="24"/>
          <w:szCs w:val="24"/>
        </w:rPr>
        <w:t>viešojo pirkimo-pardavimo</w:t>
      </w:r>
      <w:r w:rsidRPr="000F075D">
        <w:rPr>
          <w:rFonts w:ascii="Times New Roman" w:eastAsia="Aptos" w:hAnsi="Times New Roman" w:cs="Times New Roman"/>
          <w:sz w:val="24"/>
          <w:szCs w:val="24"/>
        </w:rPr>
        <w:t xml:space="preserve"> sutartį (toliau – Sutartis).</w:t>
      </w:r>
    </w:p>
    <w:p w14:paraId="01225465" w14:textId="77777777" w:rsidR="007D5C66" w:rsidRPr="000F075D" w:rsidRDefault="007D5C66" w:rsidP="007D5C66">
      <w:pPr>
        <w:tabs>
          <w:tab w:val="left" w:pos="1701"/>
        </w:tabs>
        <w:spacing w:after="0" w:line="240" w:lineRule="auto"/>
        <w:ind w:firstLine="720"/>
        <w:rPr>
          <w:rFonts w:ascii="Times New Roman" w:eastAsia="Aptos" w:hAnsi="Times New Roman" w:cs="Times New Roman"/>
          <w:sz w:val="24"/>
          <w:szCs w:val="24"/>
        </w:rPr>
      </w:pPr>
    </w:p>
    <w:p w14:paraId="1D0C4531" w14:textId="77777777" w:rsidR="007D5C66" w:rsidRPr="000F075D" w:rsidRDefault="007D5C66" w:rsidP="007D5C66">
      <w:pPr>
        <w:spacing w:after="0" w:line="240" w:lineRule="auto"/>
        <w:jc w:val="center"/>
        <w:rPr>
          <w:rFonts w:ascii="Times New Roman" w:eastAsia="Aptos" w:hAnsi="Times New Roman" w:cs="Times New Roman"/>
          <w:b/>
          <w:bCs/>
          <w:sz w:val="24"/>
          <w:szCs w:val="24"/>
        </w:rPr>
      </w:pPr>
      <w:r w:rsidRPr="000F075D">
        <w:rPr>
          <w:rFonts w:ascii="Times New Roman" w:eastAsia="Aptos" w:hAnsi="Times New Roman" w:cs="Times New Roman"/>
          <w:b/>
          <w:bCs/>
          <w:sz w:val="24"/>
          <w:szCs w:val="24"/>
        </w:rPr>
        <w:t>1. SUTARTIES DALYKAS</w:t>
      </w:r>
    </w:p>
    <w:p w14:paraId="7AC71981" w14:textId="77777777" w:rsidR="007D5C66" w:rsidRPr="000F075D" w:rsidRDefault="007D5C66" w:rsidP="007D5C66">
      <w:pPr>
        <w:spacing w:after="0" w:line="240" w:lineRule="auto"/>
        <w:ind w:firstLine="567"/>
        <w:jc w:val="both"/>
        <w:rPr>
          <w:rFonts w:ascii="Times New Roman" w:eastAsia="Aptos" w:hAnsi="Times New Roman" w:cs="Times New Roman"/>
          <w:bCs/>
          <w:sz w:val="24"/>
          <w:szCs w:val="24"/>
        </w:rPr>
      </w:pPr>
      <w:r w:rsidRPr="000F075D">
        <w:rPr>
          <w:rFonts w:ascii="Times New Roman" w:eastAsia="Aptos" w:hAnsi="Times New Roman" w:cs="Times New Roman"/>
          <w:sz w:val="24"/>
          <w:szCs w:val="24"/>
        </w:rPr>
        <w:t xml:space="preserve">1.1. Šia Sutartimi </w:t>
      </w:r>
      <w:r w:rsidRPr="000F075D">
        <w:rPr>
          <w:rFonts w:ascii="Times New Roman" w:eastAsia="Aptos" w:hAnsi="Times New Roman" w:cs="Times New Roman"/>
          <w:bCs/>
          <w:sz w:val="24"/>
          <w:szCs w:val="24"/>
        </w:rPr>
        <w:t>Teikėjas</w:t>
      </w:r>
      <w:r w:rsidRPr="000F075D">
        <w:rPr>
          <w:rFonts w:ascii="Times New Roman" w:eastAsia="Aptos" w:hAnsi="Times New Roman" w:cs="Times New Roman"/>
          <w:sz w:val="24"/>
          <w:szCs w:val="24"/>
        </w:rPr>
        <w:t xml:space="preserve"> įsipareigoja Sutartyje nustatytomis sąlygomis ir tvarka teikti Klaipėdos teritorinės muitinės mobiliųjų grupių posto naudojamos mobilios rentgeno kontrolės sistemos „</w:t>
      </w:r>
      <w:r w:rsidRPr="000F075D">
        <w:rPr>
          <w:rFonts w:ascii="Times New Roman" w:eastAsia="SimSun" w:hAnsi="Times New Roman" w:cs="Times New Roman"/>
          <w:sz w:val="24"/>
          <w:szCs w:val="24"/>
          <w:lang w:eastAsia="zh-CN"/>
        </w:rPr>
        <w:t>NUCTECH MT1213DE</w:t>
      </w:r>
      <w:r w:rsidRPr="000F075D">
        <w:rPr>
          <w:rFonts w:ascii="Times New Roman" w:eastAsia="Aptos" w:hAnsi="Times New Roman" w:cs="Times New Roman"/>
          <w:sz w:val="24"/>
          <w:szCs w:val="24"/>
        </w:rPr>
        <w:t xml:space="preserve">“, esančios Klaipėdos teritorinės muitinės Pilies jūrų uosto poste, (toliau – Sistema) </w:t>
      </w:r>
      <w:proofErr w:type="spellStart"/>
      <w:r w:rsidRPr="000F075D">
        <w:rPr>
          <w:rFonts w:ascii="Times New Roman" w:eastAsia="Aptos" w:hAnsi="Times New Roman" w:cs="Times New Roman"/>
          <w:sz w:val="24"/>
          <w:szCs w:val="24"/>
        </w:rPr>
        <w:t>pogarantinio</w:t>
      </w:r>
      <w:proofErr w:type="spellEnd"/>
      <w:r w:rsidRPr="000F075D">
        <w:rPr>
          <w:rFonts w:ascii="Times New Roman" w:eastAsia="Aptos" w:hAnsi="Times New Roman" w:cs="Times New Roman"/>
          <w:sz w:val="24"/>
          <w:szCs w:val="24"/>
        </w:rPr>
        <w:t xml:space="preserve"> aptarnavimo ir techninės priežiūros paslaugas </w:t>
      </w:r>
      <w:r w:rsidRPr="000F075D">
        <w:rPr>
          <w:rFonts w:ascii="Times New Roman" w:eastAsia="Aptos" w:hAnsi="Times New Roman" w:cs="Times New Roman"/>
          <w:bCs/>
          <w:sz w:val="24"/>
          <w:szCs w:val="24"/>
        </w:rPr>
        <w:t xml:space="preserve">(toliau – Paslaugos) </w:t>
      </w:r>
      <w:r w:rsidRPr="000F075D">
        <w:rPr>
          <w:rFonts w:ascii="Times New Roman" w:eastAsia="Aptos" w:hAnsi="Times New Roman" w:cs="Times New Roman"/>
          <w:sz w:val="24"/>
          <w:szCs w:val="24"/>
        </w:rPr>
        <w:t xml:space="preserve">laikantis Sutarties 1 priede </w:t>
      </w:r>
      <w:r w:rsidRPr="000F075D">
        <w:rPr>
          <w:rFonts w:ascii="Times New Roman" w:eastAsia="Aptos" w:hAnsi="Times New Roman" w:cs="Times New Roman"/>
          <w:bCs/>
          <w:sz w:val="24"/>
          <w:szCs w:val="24"/>
        </w:rPr>
        <w:t>nustatytų reikalavimų, o Užsakovas įsipareigoja sudaryti sąlygas teikti Paslaugas bei mokėti sutartą kainą už tinkamai suteiktas Paslaugas.</w:t>
      </w:r>
    </w:p>
    <w:p w14:paraId="432A51C0" w14:textId="77777777" w:rsidR="007D5C66" w:rsidRPr="000F075D" w:rsidRDefault="007D5C66" w:rsidP="007D5C66">
      <w:pPr>
        <w:tabs>
          <w:tab w:val="left" w:pos="567"/>
        </w:tabs>
        <w:spacing w:after="0" w:line="240" w:lineRule="auto"/>
        <w:jc w:val="both"/>
        <w:rPr>
          <w:rFonts w:ascii="Times New Roman" w:eastAsia="SimSun" w:hAnsi="Times New Roman" w:cs="Times New Roman"/>
          <w:sz w:val="24"/>
          <w:szCs w:val="24"/>
          <w:lang w:eastAsia="zh-CN"/>
        </w:rPr>
      </w:pPr>
      <w:r w:rsidRPr="000F075D">
        <w:rPr>
          <w:rFonts w:ascii="Times New Roman" w:eastAsia="Aptos" w:hAnsi="Times New Roman" w:cs="Times New Roman"/>
          <w:sz w:val="24"/>
          <w:szCs w:val="24"/>
        </w:rPr>
        <w:tab/>
        <w:t xml:space="preserve">1.2. </w:t>
      </w:r>
      <w:r w:rsidRPr="000F075D">
        <w:rPr>
          <w:rFonts w:ascii="Times New Roman" w:eastAsia="SimSun" w:hAnsi="Times New Roman" w:cs="Times New Roman"/>
          <w:sz w:val="24"/>
          <w:szCs w:val="24"/>
          <w:lang w:eastAsia="zh-CN"/>
        </w:rPr>
        <w:t>Paslaugų teikimo pradžia – Sutarties įsigaliojimo diena. Paslaugų teikimo terminas – 36 (trisdešimt šeši mėnesiai) nuo Sutarties įsigaliojimo dienos.</w:t>
      </w:r>
    </w:p>
    <w:p w14:paraId="498F19ED"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Cambria" w:hAnsi="Times New Roman" w:cs="Times New Roman"/>
          <w:color w:val="000000"/>
          <w:sz w:val="24"/>
          <w:szCs w:val="24"/>
        </w:rPr>
      </w:pPr>
      <w:r w:rsidRPr="000F075D">
        <w:rPr>
          <w:rFonts w:ascii="Times New Roman" w:eastAsia="Aptos" w:hAnsi="Times New Roman" w:cs="Times New Roman"/>
          <w:color w:val="000000"/>
          <w:sz w:val="24"/>
          <w:szCs w:val="24"/>
        </w:rPr>
        <w:t xml:space="preserve">1.3. </w:t>
      </w:r>
      <w:r w:rsidRPr="000F075D">
        <w:rPr>
          <w:rFonts w:ascii="Times New Roman" w:eastAsia="Cambria" w:hAnsi="Times New Roman" w:cs="Times New Roman"/>
          <w:color w:val="000000"/>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1E27783"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0F075D">
        <w:rPr>
          <w:rFonts w:ascii="Times New Roman" w:eastAsia="Trebuchet MS" w:hAnsi="Times New Roman" w:cs="Times New Roman"/>
          <w:color w:val="000000"/>
          <w:sz w:val="24"/>
          <w:szCs w:val="24"/>
          <w:lang w:eastAsia="lt-LT"/>
        </w:rPr>
        <w:t xml:space="preserve">1.3.1. </w:t>
      </w:r>
      <w:r w:rsidRPr="000F075D">
        <w:rPr>
          <w:rFonts w:ascii="Times New Roman" w:eastAsia="Aptos" w:hAnsi="Times New Roman" w:cs="Times New Roman"/>
          <w:sz w:val="24"/>
          <w:szCs w:val="24"/>
        </w:rPr>
        <w:t>Rentgeno kontrolės sistemos „</w:t>
      </w:r>
      <w:r w:rsidRPr="000F075D">
        <w:rPr>
          <w:rFonts w:ascii="Times New Roman" w:eastAsia="SimSun" w:hAnsi="Times New Roman" w:cs="Times New Roman"/>
          <w:sz w:val="24"/>
          <w:szCs w:val="24"/>
          <w:lang w:eastAsia="zh-CN"/>
        </w:rPr>
        <w:t>NUCTECH MT1213DE</w:t>
      </w:r>
      <w:r w:rsidRPr="000F075D">
        <w:rPr>
          <w:rFonts w:ascii="Times New Roman" w:eastAsia="Aptos" w:hAnsi="Times New Roman" w:cs="Times New Roman"/>
          <w:sz w:val="24"/>
          <w:szCs w:val="24"/>
        </w:rPr>
        <w:t xml:space="preserve">“ </w:t>
      </w:r>
      <w:proofErr w:type="spellStart"/>
      <w:r w:rsidRPr="000F075D">
        <w:rPr>
          <w:rFonts w:ascii="Times New Roman" w:eastAsia="Aptos" w:hAnsi="Times New Roman" w:cs="Times New Roman"/>
          <w:sz w:val="24"/>
          <w:szCs w:val="24"/>
        </w:rPr>
        <w:t>pogarantinio</w:t>
      </w:r>
      <w:proofErr w:type="spellEnd"/>
      <w:r w:rsidRPr="000F075D">
        <w:rPr>
          <w:rFonts w:ascii="Times New Roman" w:eastAsia="Aptos" w:hAnsi="Times New Roman" w:cs="Times New Roman"/>
          <w:sz w:val="24"/>
          <w:szCs w:val="24"/>
        </w:rPr>
        <w:t xml:space="preserve"> aptarnavimo ir techninės priežiūros </w:t>
      </w:r>
      <w:r w:rsidRPr="000F075D">
        <w:rPr>
          <w:rFonts w:ascii="Times New Roman" w:eastAsia="Aptos" w:hAnsi="Times New Roman" w:cs="Times New Roman"/>
          <w:color w:val="000000"/>
          <w:sz w:val="24"/>
          <w:szCs w:val="24"/>
        </w:rPr>
        <w:t>paslaugų techninė specifikacija</w:t>
      </w:r>
      <w:r w:rsidRPr="000F075D">
        <w:rPr>
          <w:rFonts w:ascii="Times New Roman" w:eastAsia="Trebuchet MS" w:hAnsi="Times New Roman" w:cs="Times New Roman"/>
          <w:bCs/>
          <w:color w:val="000000"/>
          <w:sz w:val="24"/>
          <w:szCs w:val="24"/>
          <w:lang w:eastAsia="lt-LT"/>
        </w:rPr>
        <w:t>;</w:t>
      </w:r>
    </w:p>
    <w:p w14:paraId="380F8AF9"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0F075D">
        <w:rPr>
          <w:rFonts w:ascii="Times New Roman" w:eastAsia="Trebuchet MS" w:hAnsi="Times New Roman" w:cs="Times New Roman"/>
          <w:bCs/>
          <w:color w:val="000000"/>
          <w:sz w:val="24"/>
          <w:szCs w:val="24"/>
          <w:lang w:eastAsia="lt-LT"/>
        </w:rPr>
        <w:t>1.3.2. Sutarties sąlygos;</w:t>
      </w:r>
    </w:p>
    <w:p w14:paraId="475336A4"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0F075D">
        <w:rPr>
          <w:rFonts w:ascii="Times New Roman" w:eastAsia="Trebuchet MS" w:hAnsi="Times New Roman" w:cs="Times New Roman"/>
          <w:bCs/>
          <w:color w:val="000000"/>
          <w:sz w:val="24"/>
          <w:szCs w:val="24"/>
          <w:lang w:eastAsia="lt-LT"/>
        </w:rPr>
        <w:t>1.3.3. Pirkimo dokumentai (išskyrus techninę specifikaciją);</w:t>
      </w:r>
    </w:p>
    <w:p w14:paraId="5E6416A8"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0F075D">
        <w:rPr>
          <w:rFonts w:ascii="Times New Roman" w:eastAsia="Trebuchet MS" w:hAnsi="Times New Roman" w:cs="Times New Roman"/>
          <w:bCs/>
          <w:color w:val="000000"/>
          <w:sz w:val="24"/>
          <w:szCs w:val="24"/>
          <w:lang w:eastAsia="lt-LT"/>
        </w:rPr>
        <w:t>1.3.4. Teikėjo pasiūlymas;</w:t>
      </w:r>
    </w:p>
    <w:p w14:paraId="40C60625"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sz w:val="24"/>
          <w:szCs w:val="24"/>
          <w:lang w:eastAsia="lt-LT"/>
        </w:rPr>
      </w:pPr>
      <w:r w:rsidRPr="000F075D">
        <w:rPr>
          <w:rFonts w:ascii="Times New Roman" w:eastAsia="Trebuchet MS" w:hAnsi="Times New Roman" w:cs="Times New Roman"/>
          <w:bCs/>
          <w:color w:val="000000"/>
          <w:sz w:val="24"/>
          <w:szCs w:val="24"/>
          <w:lang w:eastAsia="lt-LT"/>
        </w:rPr>
        <w:t>1.3.5. Kiti Sutarties priedai.</w:t>
      </w:r>
    </w:p>
    <w:p w14:paraId="07E68E7D"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Cambria" w:hAnsi="Times New Roman" w:cs="Times New Roman"/>
          <w:color w:val="000000"/>
          <w:sz w:val="24"/>
          <w:szCs w:val="24"/>
        </w:rPr>
      </w:pPr>
      <w:r w:rsidRPr="000F075D">
        <w:rPr>
          <w:rFonts w:ascii="Times New Roman" w:eastAsia="Cambria" w:hAnsi="Times New Roman" w:cs="Times New Roman"/>
          <w:color w:val="000000"/>
          <w:sz w:val="24"/>
          <w:szCs w:val="24"/>
        </w:rPr>
        <w:t>1.4. Tuo atveju, kai Šalių Susitarimu yra keičiamos Sutarties sąlygos, naujai sutartos Sutarties sąlygos turi viršenybę prieš pakeistąsias.</w:t>
      </w:r>
    </w:p>
    <w:p w14:paraId="32F50B1B"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Cambria" w:hAnsi="Times New Roman" w:cs="Times New Roman"/>
          <w:color w:val="000000"/>
          <w:sz w:val="24"/>
          <w:szCs w:val="24"/>
        </w:rPr>
      </w:pPr>
      <w:r w:rsidRPr="000F075D">
        <w:rPr>
          <w:rFonts w:ascii="Times New Roman" w:eastAsia="Cambria" w:hAnsi="Times New Roman" w:cs="Times New Roman"/>
          <w:color w:val="000000"/>
          <w:sz w:val="24"/>
          <w:szCs w:val="24"/>
        </w:rPr>
        <w:t>1.5. Jeigu Šalys susitaria dėl Sutarties sąlygų arba priedo papildymo nauja sąlyga, neatitikimo ar neaiškumo atveju tokia sąlyga turi viršenybę atitinkamai kitų Sutarties sąlygų arba kitų to priedo sąlygų atžvilgiu.</w:t>
      </w:r>
    </w:p>
    <w:p w14:paraId="7DB7DF66"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Arial" w:hAnsi="Times New Roman" w:cs="Times New Roman"/>
          <w:color w:val="000000"/>
          <w:sz w:val="24"/>
          <w:szCs w:val="24"/>
        </w:rPr>
      </w:pPr>
      <w:r w:rsidRPr="000F075D">
        <w:rPr>
          <w:rFonts w:ascii="Times New Roman" w:eastAsia="Arial" w:hAnsi="Times New Roman" w:cs="Times New Roman"/>
          <w:color w:val="000000"/>
          <w:sz w:val="24"/>
          <w:szCs w:val="24"/>
        </w:rPr>
        <w:t>1.6.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F075D">
        <w:rPr>
          <w:rFonts w:ascii="Times New Roman" w:eastAsia="Arial" w:hAnsi="Times New Roman" w:cs="Times New Roman"/>
          <w:color w:val="000000"/>
          <w:sz w:val="24"/>
          <w:szCs w:val="24"/>
          <w:vertAlign w:val="superscript"/>
        </w:rPr>
        <w:t>1</w:t>
      </w:r>
      <w:r w:rsidRPr="000F075D">
        <w:rPr>
          <w:rFonts w:ascii="Times New Roman" w:eastAsia="Arial" w:hAnsi="Times New Roman" w:cs="Times New Roman"/>
          <w:color w:val="000000"/>
          <w:sz w:val="24"/>
          <w:szCs w:val="24"/>
        </w:rPr>
        <w:t>).</w:t>
      </w:r>
    </w:p>
    <w:p w14:paraId="12024F08"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 xml:space="preserve">1.7.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w:t>
      </w:r>
      <w:r w:rsidRPr="000F075D">
        <w:rPr>
          <w:rFonts w:ascii="Times New Roman" w:eastAsia="Aptos" w:hAnsi="Times New Roman" w:cs="Times New Roman"/>
          <w:sz w:val="24"/>
          <w:szCs w:val="24"/>
        </w:rPr>
        <w:lastRenderedPageBreak/>
        <w:t xml:space="preserve">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Tvarkos aprašu. </w:t>
      </w:r>
    </w:p>
    <w:p w14:paraId="7D9EACDC" w14:textId="77777777" w:rsidR="007D5C66" w:rsidRPr="000F075D" w:rsidRDefault="007D5C66" w:rsidP="007D5C66">
      <w:pPr>
        <w:tabs>
          <w:tab w:val="left" w:pos="1134"/>
          <w:tab w:val="left" w:pos="9630"/>
          <w:tab w:val="left" w:pos="9720"/>
        </w:tabs>
        <w:spacing w:after="0" w:line="240" w:lineRule="auto"/>
        <w:ind w:right="8"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bCs/>
          <w:sz w:val="24"/>
          <w:szCs w:val="24"/>
        </w:rPr>
        <w:t xml:space="preserve">1.8. </w:t>
      </w:r>
      <w:r w:rsidRPr="000F075D">
        <w:rPr>
          <w:rFonts w:ascii="Times New Roman" w:eastAsia="Aptos" w:hAnsi="Times New Roman" w:cs="Times New Roman"/>
          <w:sz w:val="24"/>
          <w:szCs w:val="24"/>
        </w:rPr>
        <w:t>Sutarties esminės sąlygos yra Sutarties dalykas, Sutarties kaina</w:t>
      </w:r>
      <w:r w:rsidRPr="000F075D">
        <w:rPr>
          <w:rFonts w:ascii="Times New Roman" w:eastAsia="Calibri" w:hAnsi="Times New Roman" w:cs="Times New Roman"/>
          <w:sz w:val="24"/>
          <w:szCs w:val="24"/>
        </w:rPr>
        <w:t xml:space="preserve"> ir</w:t>
      </w:r>
      <w:r w:rsidRPr="000F075D">
        <w:rPr>
          <w:rFonts w:ascii="Times New Roman" w:eastAsia="Aptos" w:hAnsi="Times New Roman" w:cs="Times New Roman"/>
          <w:sz w:val="24"/>
          <w:szCs w:val="24"/>
        </w:rPr>
        <w:t xml:space="preserve"> Sutarties vykdymo terminai. </w:t>
      </w:r>
    </w:p>
    <w:p w14:paraId="4B5A74A6" w14:textId="77777777" w:rsidR="007D5C66" w:rsidRPr="000F075D" w:rsidRDefault="007D5C66" w:rsidP="007D5C66">
      <w:pPr>
        <w:tabs>
          <w:tab w:val="left" w:pos="567"/>
        </w:tabs>
        <w:spacing w:after="0" w:line="240" w:lineRule="auto"/>
        <w:jc w:val="both"/>
        <w:rPr>
          <w:rFonts w:ascii="Times New Roman" w:eastAsia="Aptos" w:hAnsi="Times New Roman" w:cs="Times New Roman"/>
          <w:sz w:val="24"/>
          <w:szCs w:val="24"/>
        </w:rPr>
      </w:pPr>
    </w:p>
    <w:p w14:paraId="6839E08A" w14:textId="77777777" w:rsidR="007D5C66" w:rsidRPr="000F075D" w:rsidRDefault="007D5C66" w:rsidP="007D5C66">
      <w:pPr>
        <w:tabs>
          <w:tab w:val="left" w:pos="1134"/>
          <w:tab w:val="left" w:pos="9630"/>
          <w:tab w:val="left" w:pos="9720"/>
        </w:tabs>
        <w:spacing w:after="0" w:line="240" w:lineRule="auto"/>
        <w:ind w:right="8"/>
        <w:jc w:val="center"/>
        <w:rPr>
          <w:rFonts w:ascii="Times New Roman" w:eastAsia="Aptos" w:hAnsi="Times New Roman" w:cs="Times New Roman"/>
          <w:sz w:val="24"/>
          <w:szCs w:val="24"/>
        </w:rPr>
      </w:pPr>
      <w:r w:rsidRPr="000F075D">
        <w:rPr>
          <w:rFonts w:ascii="Times New Roman" w:eastAsia="Aptos" w:hAnsi="Times New Roman" w:cs="Times New Roman"/>
          <w:b/>
          <w:bCs/>
          <w:color w:val="000000"/>
          <w:sz w:val="24"/>
          <w:szCs w:val="24"/>
        </w:rPr>
        <w:t>2. ŠALIŲ PATVIRTINIMAI IR GARANTIJOS</w:t>
      </w:r>
    </w:p>
    <w:p w14:paraId="0F67FEFA" w14:textId="77777777" w:rsidR="007D5C66" w:rsidRPr="000F075D" w:rsidRDefault="007D5C66" w:rsidP="007D5C66">
      <w:pPr>
        <w:spacing w:after="0" w:line="240" w:lineRule="auto"/>
        <w:ind w:firstLine="567"/>
        <w:jc w:val="both"/>
        <w:rPr>
          <w:rFonts w:ascii="Times New Roman" w:eastAsia="Batang" w:hAnsi="Times New Roman" w:cs="Times New Roman"/>
          <w:sz w:val="24"/>
          <w:szCs w:val="24"/>
        </w:rPr>
      </w:pPr>
      <w:r w:rsidRPr="000F075D">
        <w:rPr>
          <w:rFonts w:ascii="Times New Roman" w:eastAsia="Batang" w:hAnsi="Times New Roman" w:cs="Times New Roman"/>
          <w:sz w:val="24"/>
          <w:szCs w:val="24"/>
        </w:rPr>
        <w:t>2.1. Šalys pareiškia ir garantuoja:</w:t>
      </w:r>
    </w:p>
    <w:p w14:paraId="23AD856E" w14:textId="77777777" w:rsidR="007D5C66" w:rsidRPr="000F075D" w:rsidRDefault="007D5C66" w:rsidP="007D5C66">
      <w:pPr>
        <w:spacing w:after="0" w:line="240" w:lineRule="auto"/>
        <w:ind w:firstLine="567"/>
        <w:jc w:val="both"/>
        <w:rPr>
          <w:rFonts w:ascii="Times New Roman" w:eastAsia="Batang" w:hAnsi="Times New Roman" w:cs="Times New Roman"/>
          <w:sz w:val="24"/>
          <w:szCs w:val="24"/>
        </w:rPr>
      </w:pPr>
      <w:r w:rsidRPr="000F075D">
        <w:rPr>
          <w:rFonts w:ascii="Times New Roman" w:eastAsia="Batang" w:hAnsi="Times New Roman" w:cs="Times New Roman"/>
          <w:sz w:val="24"/>
          <w:szCs w:val="24"/>
        </w:rPr>
        <w:t>2.1.1. Sutartį sudarė turėdamos tikslą realizuoti jos nuostatas bei galėdamos realiai įvykdyti Sutartyje ir Sutarties prieduose prie jos duotus įsipareigojimus;</w:t>
      </w:r>
    </w:p>
    <w:p w14:paraId="52E480CF" w14:textId="77777777" w:rsidR="007D5C66" w:rsidRPr="000F075D" w:rsidRDefault="007D5C66" w:rsidP="007D5C66">
      <w:pPr>
        <w:spacing w:after="0" w:line="240" w:lineRule="auto"/>
        <w:ind w:firstLine="567"/>
        <w:jc w:val="both"/>
        <w:rPr>
          <w:rFonts w:ascii="Times New Roman" w:eastAsia="Batang" w:hAnsi="Times New Roman" w:cs="Times New Roman"/>
          <w:sz w:val="24"/>
          <w:szCs w:val="24"/>
        </w:rPr>
      </w:pPr>
      <w:r w:rsidRPr="000F075D">
        <w:rPr>
          <w:rFonts w:ascii="Times New Roman" w:eastAsia="Batang" w:hAnsi="Times New Roman" w:cs="Times New Roman"/>
          <w:sz w:val="24"/>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232E79B7" w14:textId="77777777" w:rsidR="007D5C66" w:rsidRPr="000F075D" w:rsidRDefault="007D5C66" w:rsidP="007D5C66">
      <w:pPr>
        <w:spacing w:after="0" w:line="240" w:lineRule="auto"/>
        <w:ind w:firstLine="567"/>
        <w:jc w:val="both"/>
        <w:rPr>
          <w:rFonts w:ascii="Times New Roman" w:eastAsia="Batang" w:hAnsi="Times New Roman" w:cs="Times New Roman"/>
          <w:sz w:val="24"/>
          <w:szCs w:val="24"/>
        </w:rPr>
      </w:pPr>
      <w:r w:rsidRPr="000F075D">
        <w:rPr>
          <w:rFonts w:ascii="Times New Roman" w:eastAsia="Batang" w:hAnsi="Times New Roman" w:cs="Times New Roman"/>
          <w:sz w:val="24"/>
          <w:szCs w:val="24"/>
        </w:rPr>
        <w:t>2.1.3. Šalys vykdo sutartį pasitikėdamos viena kita ir besivadovaudamos gera valia. Šalys dės visas pastangas tam, kad užtikrintų tinkamą, sąžiningą, protingą ir kokybišką visų Sutarties nuostatų įgyvendinimą.</w:t>
      </w:r>
    </w:p>
    <w:p w14:paraId="49002644" w14:textId="77777777" w:rsidR="007D5C66" w:rsidRPr="000F075D" w:rsidRDefault="007D5C66" w:rsidP="007D5C66">
      <w:pPr>
        <w:spacing w:after="0" w:line="240" w:lineRule="auto"/>
        <w:ind w:firstLine="567"/>
        <w:jc w:val="both"/>
        <w:rPr>
          <w:rFonts w:ascii="Times New Roman" w:eastAsia="Batang" w:hAnsi="Times New Roman" w:cs="Times New Roman"/>
          <w:sz w:val="24"/>
          <w:szCs w:val="24"/>
        </w:rPr>
      </w:pPr>
      <w:r w:rsidRPr="000F075D">
        <w:rPr>
          <w:rFonts w:ascii="Times New Roman" w:eastAsia="Batang" w:hAnsi="Times New Roman" w:cs="Times New Roman"/>
          <w:sz w:val="24"/>
          <w:szCs w:val="24"/>
        </w:rPr>
        <w:t>2.2. Teikėjas pareiškia ir garantuoja:</w:t>
      </w:r>
    </w:p>
    <w:p w14:paraId="25C8CECE" w14:textId="77777777" w:rsidR="007D5C66" w:rsidRPr="000F075D" w:rsidRDefault="007D5C66" w:rsidP="007D5C66">
      <w:pPr>
        <w:spacing w:after="0" w:line="240" w:lineRule="auto"/>
        <w:ind w:firstLine="567"/>
        <w:jc w:val="both"/>
        <w:rPr>
          <w:rFonts w:ascii="Times New Roman" w:eastAsia="Calibri" w:hAnsi="Times New Roman" w:cs="Times New Roman"/>
          <w:sz w:val="24"/>
          <w:szCs w:val="24"/>
        </w:rPr>
      </w:pPr>
      <w:r w:rsidRPr="000F075D">
        <w:rPr>
          <w:rFonts w:ascii="Times New Roman" w:eastAsia="Aptos" w:hAnsi="Times New Roman" w:cs="Times New Roman"/>
          <w:sz w:val="24"/>
          <w:szCs w:val="24"/>
        </w:rPr>
        <w:t>2.2.1. kad susipažino su visa informacija dėl Sutarties objekto bei kita jo reikalavimu jam pateikta dokumentacija, reikalinga Sutarties vykdymui, ir dokumentų pakanka tam, kad Teikėjas</w:t>
      </w:r>
      <w:r w:rsidRPr="000F075D">
        <w:rPr>
          <w:rFonts w:ascii="Times New Roman" w:eastAsia="Batang" w:hAnsi="Times New Roman" w:cs="Times New Roman"/>
          <w:sz w:val="24"/>
          <w:szCs w:val="24"/>
        </w:rPr>
        <w:t xml:space="preserve"> </w:t>
      </w:r>
      <w:r w:rsidRPr="000F075D">
        <w:rPr>
          <w:rFonts w:ascii="Times New Roman" w:eastAsia="Aptos" w:hAnsi="Times New Roman" w:cs="Times New Roman"/>
          <w:sz w:val="24"/>
          <w:szCs w:val="24"/>
        </w:rPr>
        <w:t>galėtų užtikrinti deramą ir visišką visų Sutartyje duotų savo įsipareigojimų vykdymą;</w:t>
      </w:r>
    </w:p>
    <w:p w14:paraId="23B26EFB" w14:textId="77777777" w:rsidR="007D5C66" w:rsidRPr="000F075D" w:rsidRDefault="007D5C66" w:rsidP="007D5C66">
      <w:pPr>
        <w:spacing w:after="0" w:line="240" w:lineRule="auto"/>
        <w:ind w:firstLine="567"/>
        <w:jc w:val="both"/>
        <w:rPr>
          <w:rFonts w:ascii="Times New Roman" w:eastAsia="Batang" w:hAnsi="Times New Roman" w:cs="Times New Roman"/>
          <w:sz w:val="24"/>
          <w:szCs w:val="24"/>
        </w:rPr>
      </w:pPr>
      <w:r w:rsidRPr="000F075D">
        <w:rPr>
          <w:rFonts w:ascii="Times New Roman" w:eastAsia="Batang" w:hAnsi="Times New Roman" w:cs="Times New Roman"/>
          <w:sz w:val="24"/>
          <w:szCs w:val="24"/>
        </w:rPr>
        <w:t>2.2.2. kad jis bei jo darbuotojai turi galiojančius visus leidimus, licencijas, atestatus ir kitus reikiamus dokumentus, taip pat reikiamą kvalifikaciją ir kompetenciją, reikalingą Sutarties vykdymui;</w:t>
      </w:r>
    </w:p>
    <w:p w14:paraId="0F586B3A" w14:textId="77777777" w:rsidR="007D5C66" w:rsidRPr="000F075D" w:rsidRDefault="007D5C66" w:rsidP="007D5C66">
      <w:pPr>
        <w:spacing w:after="0" w:line="240" w:lineRule="auto"/>
        <w:ind w:firstLine="567"/>
        <w:jc w:val="both"/>
        <w:rPr>
          <w:rFonts w:ascii="Times New Roman" w:eastAsia="Batang" w:hAnsi="Times New Roman" w:cs="Times New Roman"/>
          <w:sz w:val="24"/>
          <w:szCs w:val="24"/>
        </w:rPr>
      </w:pPr>
      <w:r w:rsidRPr="000F075D">
        <w:rPr>
          <w:rFonts w:ascii="Times New Roman" w:eastAsia="Batang" w:hAnsi="Times New Roman" w:cs="Times New Roman"/>
          <w:sz w:val="24"/>
          <w:szCs w:val="24"/>
        </w:rPr>
        <w:t>2.2.3. kad jis turi visas technines, intelektualines, fizines bei bet kokias kitas galimybes, bazę ir savybes, reikalingas ir leidžiančias jam deramai vykdyti Sutarties sąlygas;</w:t>
      </w:r>
    </w:p>
    <w:p w14:paraId="4E1653F4"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Batang" w:hAnsi="Times New Roman" w:cs="Times New Roman"/>
          <w:sz w:val="24"/>
          <w:szCs w:val="24"/>
        </w:rPr>
        <w:t xml:space="preserve">2.2.4. </w:t>
      </w:r>
      <w:r w:rsidRPr="000F075D">
        <w:rPr>
          <w:rFonts w:ascii="Times New Roman" w:eastAsia="Aptos" w:hAnsi="Times New Roman" w:cs="Times New Roman"/>
          <w:sz w:val="24"/>
          <w:szCs w:val="24"/>
        </w:rPr>
        <w:t>kad jo darbuotojai, vykdydami Sutartį, laikysis visų Lietuvos Respublikos galiojančių įstatymų ir kitų teisės aktų nuostatų, susijusių su tinkamu Sutarties vykdymu, ir Užsakovui garantuojamas nuostolių atlyginimas, jei dėl Teikėjo darbuotojų veiksmų Užsakovui būtų pateikti kokie nors reikalavimai ar jo atžvilgiu pradėti procesiniai veiksmai.</w:t>
      </w:r>
    </w:p>
    <w:p w14:paraId="499FA735" w14:textId="77777777" w:rsidR="007D5C66" w:rsidRPr="000F075D" w:rsidRDefault="007D5C66" w:rsidP="007D5C66">
      <w:pPr>
        <w:spacing w:after="0" w:line="240" w:lineRule="auto"/>
        <w:jc w:val="center"/>
        <w:outlineLvl w:val="0"/>
        <w:rPr>
          <w:rFonts w:ascii="Times New Roman" w:eastAsia="Aptos" w:hAnsi="Times New Roman" w:cs="Times New Roman"/>
          <w:b/>
          <w:bCs/>
          <w:sz w:val="24"/>
          <w:szCs w:val="24"/>
        </w:rPr>
      </w:pPr>
    </w:p>
    <w:p w14:paraId="0CDE87DB" w14:textId="77777777" w:rsidR="007D5C66" w:rsidRPr="000F075D" w:rsidRDefault="007D5C66" w:rsidP="007D5C66">
      <w:pPr>
        <w:spacing w:after="0" w:line="240" w:lineRule="auto"/>
        <w:jc w:val="center"/>
        <w:outlineLvl w:val="0"/>
        <w:rPr>
          <w:rFonts w:ascii="Times New Roman" w:eastAsia="Aptos" w:hAnsi="Times New Roman" w:cs="Times New Roman"/>
          <w:b/>
          <w:bCs/>
          <w:sz w:val="24"/>
          <w:szCs w:val="24"/>
        </w:rPr>
      </w:pPr>
      <w:r w:rsidRPr="000F075D">
        <w:rPr>
          <w:rFonts w:ascii="Times New Roman" w:eastAsia="Aptos" w:hAnsi="Times New Roman" w:cs="Times New Roman"/>
          <w:b/>
          <w:bCs/>
          <w:sz w:val="24"/>
          <w:szCs w:val="24"/>
        </w:rPr>
        <w:t>3. SUTARTIES KAINA IR ATSISKAITYMO TVARKA</w:t>
      </w:r>
    </w:p>
    <w:p w14:paraId="500E89BD" w14:textId="77777777" w:rsidR="007D5C66" w:rsidRPr="000F075D" w:rsidRDefault="007D5C66" w:rsidP="007D5C66">
      <w:pPr>
        <w:tabs>
          <w:tab w:val="left" w:pos="709"/>
        </w:tabs>
        <w:spacing w:after="0" w:line="240" w:lineRule="auto"/>
        <w:ind w:firstLine="567"/>
        <w:contextualSpacing/>
        <w:jc w:val="both"/>
        <w:rPr>
          <w:rFonts w:ascii="Times New Roman" w:eastAsia="Aptos" w:hAnsi="Times New Roman" w:cs="Times New Roman"/>
          <w:bCs/>
          <w:sz w:val="24"/>
          <w:szCs w:val="24"/>
        </w:rPr>
      </w:pPr>
      <w:r w:rsidRPr="000F075D">
        <w:rPr>
          <w:rFonts w:ascii="Times New Roman" w:eastAsia="Aptos" w:hAnsi="Times New Roman" w:cs="Times New Roman"/>
          <w:sz w:val="24"/>
          <w:szCs w:val="24"/>
        </w:rPr>
        <w:t>3.1. Sutarčiai taikoma fiksuotos kainos kainodara.</w:t>
      </w:r>
    </w:p>
    <w:p w14:paraId="58C705CE" w14:textId="77777777" w:rsidR="007D5C66" w:rsidRPr="000F075D" w:rsidRDefault="007D5C66" w:rsidP="007D5C66">
      <w:pPr>
        <w:tabs>
          <w:tab w:val="left" w:pos="567"/>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lang w:eastAsia="lt-LT"/>
        </w:rPr>
        <w:tab/>
        <w:t>3.2. Sutarties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5597"/>
      </w:tblGrid>
      <w:tr w:rsidR="007D5C66" w:rsidRPr="000F075D" w14:paraId="0904DA0E" w14:textId="77777777" w:rsidTr="007D5C66">
        <w:tc>
          <w:tcPr>
            <w:tcW w:w="3853" w:type="dxa"/>
            <w:shd w:val="clear" w:color="auto" w:fill="auto"/>
          </w:tcPr>
          <w:p w14:paraId="66368A1F" w14:textId="77777777" w:rsidR="007D5C66" w:rsidRPr="000F075D" w:rsidRDefault="007D5C66" w:rsidP="007D5C66">
            <w:pPr>
              <w:tabs>
                <w:tab w:val="left" w:pos="720"/>
              </w:tabs>
              <w:spacing w:after="0" w:line="240" w:lineRule="auto"/>
              <w:jc w:val="both"/>
              <w:rPr>
                <w:rFonts w:ascii="Times New Roman" w:eastAsia="Aptos" w:hAnsi="Times New Roman" w:cs="Times New Roman"/>
                <w:sz w:val="24"/>
                <w:szCs w:val="24"/>
                <w:lang w:eastAsia="lt-LT"/>
              </w:rPr>
            </w:pPr>
            <w:r w:rsidRPr="000F075D">
              <w:rPr>
                <w:rFonts w:ascii="Times New Roman" w:eastAsia="Aptos" w:hAnsi="Times New Roman" w:cs="Times New Roman"/>
                <w:sz w:val="24"/>
                <w:szCs w:val="24"/>
                <w:lang w:eastAsia="lt-LT"/>
              </w:rPr>
              <w:t xml:space="preserve">Pradinė Sutarties kaina be pridėtinės vertės mokesčio (toliau </w:t>
            </w:r>
            <w:r w:rsidRPr="000F075D">
              <w:rPr>
                <w:rFonts w:ascii="Times New Roman" w:eastAsia="Aptos" w:hAnsi="Times New Roman" w:cs="Times New Roman"/>
                <w:sz w:val="24"/>
                <w:szCs w:val="24"/>
              </w:rPr>
              <w:t>–</w:t>
            </w:r>
            <w:r w:rsidRPr="000F075D">
              <w:rPr>
                <w:rFonts w:ascii="Times New Roman" w:eastAsia="Aptos" w:hAnsi="Times New Roman" w:cs="Times New Roman"/>
                <w:sz w:val="24"/>
                <w:szCs w:val="24"/>
                <w:lang w:eastAsia="lt-LT"/>
              </w:rPr>
              <w:t xml:space="preserve"> PVM), Eur</w:t>
            </w:r>
          </w:p>
        </w:tc>
        <w:tc>
          <w:tcPr>
            <w:tcW w:w="5775" w:type="dxa"/>
            <w:shd w:val="clear" w:color="auto" w:fill="E8E8E8"/>
          </w:tcPr>
          <w:p w14:paraId="555DC2BE" w14:textId="77777777" w:rsidR="007D5C66" w:rsidRPr="000F075D" w:rsidRDefault="007D5C66" w:rsidP="007D5C66">
            <w:pPr>
              <w:tabs>
                <w:tab w:val="left" w:pos="720"/>
              </w:tabs>
              <w:spacing w:after="0" w:line="240" w:lineRule="auto"/>
              <w:jc w:val="both"/>
              <w:rPr>
                <w:rFonts w:ascii="Times New Roman" w:eastAsia="Aptos" w:hAnsi="Times New Roman" w:cs="Times New Roman"/>
                <w:i/>
                <w:iCs/>
                <w:sz w:val="24"/>
                <w:szCs w:val="24"/>
                <w:lang w:eastAsia="lt-LT"/>
              </w:rPr>
            </w:pPr>
            <w:r w:rsidRPr="000F075D">
              <w:rPr>
                <w:rFonts w:ascii="Times New Roman" w:eastAsia="Aptos" w:hAnsi="Times New Roman" w:cs="Times New Roman"/>
                <w:i/>
                <w:iCs/>
                <w:sz w:val="24"/>
                <w:szCs w:val="24"/>
              </w:rPr>
              <w:t>nurodyti sumą (skaičiais ir žodžiais)</w:t>
            </w:r>
          </w:p>
        </w:tc>
      </w:tr>
      <w:tr w:rsidR="007D5C66" w:rsidRPr="000F075D" w14:paraId="3DF0079B" w14:textId="77777777" w:rsidTr="007D5C66">
        <w:tc>
          <w:tcPr>
            <w:tcW w:w="3853" w:type="dxa"/>
            <w:shd w:val="clear" w:color="auto" w:fill="auto"/>
          </w:tcPr>
          <w:p w14:paraId="1A2DF533" w14:textId="77777777" w:rsidR="007D5C66" w:rsidRPr="000F075D" w:rsidRDefault="007D5C66" w:rsidP="007D5C66">
            <w:pPr>
              <w:tabs>
                <w:tab w:val="left" w:pos="720"/>
              </w:tabs>
              <w:spacing w:after="0" w:line="240" w:lineRule="auto"/>
              <w:jc w:val="both"/>
              <w:rPr>
                <w:rFonts w:ascii="Times New Roman" w:eastAsia="Aptos" w:hAnsi="Times New Roman" w:cs="Times New Roman"/>
                <w:sz w:val="24"/>
                <w:szCs w:val="24"/>
                <w:lang w:eastAsia="lt-LT"/>
              </w:rPr>
            </w:pPr>
            <w:r w:rsidRPr="000F075D">
              <w:rPr>
                <w:rFonts w:ascii="Times New Roman" w:eastAsia="Aptos" w:hAnsi="Times New Roman" w:cs="Times New Roman"/>
                <w:sz w:val="24"/>
                <w:szCs w:val="24"/>
                <w:lang w:eastAsia="lt-LT"/>
              </w:rPr>
              <w:t>PVM tarifas, proc.</w:t>
            </w:r>
          </w:p>
        </w:tc>
        <w:tc>
          <w:tcPr>
            <w:tcW w:w="5775" w:type="dxa"/>
            <w:shd w:val="clear" w:color="auto" w:fill="E8E8E8"/>
          </w:tcPr>
          <w:p w14:paraId="70245C26" w14:textId="77777777" w:rsidR="007D5C66" w:rsidRPr="000F075D" w:rsidRDefault="007D5C66" w:rsidP="007D5C66">
            <w:pPr>
              <w:tabs>
                <w:tab w:val="left" w:pos="720"/>
              </w:tabs>
              <w:spacing w:after="0" w:line="240" w:lineRule="auto"/>
              <w:jc w:val="both"/>
              <w:rPr>
                <w:rFonts w:ascii="Times New Roman" w:eastAsia="Aptos" w:hAnsi="Times New Roman" w:cs="Times New Roman"/>
                <w:i/>
                <w:iCs/>
                <w:sz w:val="24"/>
                <w:szCs w:val="24"/>
              </w:rPr>
            </w:pPr>
            <w:r w:rsidRPr="000F075D">
              <w:rPr>
                <w:rFonts w:ascii="Times New Roman" w:eastAsia="Aptos" w:hAnsi="Times New Roman" w:cs="Times New Roman"/>
                <w:i/>
                <w:iCs/>
                <w:sz w:val="24"/>
                <w:szCs w:val="24"/>
              </w:rPr>
              <w:t>nurodyti</w:t>
            </w:r>
          </w:p>
        </w:tc>
      </w:tr>
      <w:tr w:rsidR="007D5C66" w:rsidRPr="000F075D" w14:paraId="1CD3B504" w14:textId="77777777" w:rsidTr="007D5C66">
        <w:tc>
          <w:tcPr>
            <w:tcW w:w="3853" w:type="dxa"/>
            <w:shd w:val="clear" w:color="auto" w:fill="auto"/>
          </w:tcPr>
          <w:p w14:paraId="3C608B11" w14:textId="77777777" w:rsidR="007D5C66" w:rsidRPr="000F075D" w:rsidRDefault="007D5C66" w:rsidP="007D5C66">
            <w:pPr>
              <w:tabs>
                <w:tab w:val="left" w:pos="720"/>
              </w:tabs>
              <w:spacing w:after="0" w:line="240" w:lineRule="auto"/>
              <w:jc w:val="both"/>
              <w:rPr>
                <w:rFonts w:ascii="Times New Roman" w:eastAsia="Aptos" w:hAnsi="Times New Roman" w:cs="Times New Roman"/>
                <w:sz w:val="24"/>
                <w:szCs w:val="24"/>
                <w:lang w:eastAsia="lt-LT"/>
              </w:rPr>
            </w:pPr>
            <w:r w:rsidRPr="000F075D">
              <w:rPr>
                <w:rFonts w:ascii="Times New Roman" w:eastAsia="Aptos" w:hAnsi="Times New Roman" w:cs="Times New Roman"/>
                <w:sz w:val="24"/>
                <w:szCs w:val="24"/>
                <w:lang w:eastAsia="lt-LT"/>
              </w:rPr>
              <w:t>PVM suma, Eur</w:t>
            </w:r>
          </w:p>
        </w:tc>
        <w:tc>
          <w:tcPr>
            <w:tcW w:w="5775" w:type="dxa"/>
            <w:shd w:val="clear" w:color="auto" w:fill="E8E8E8"/>
          </w:tcPr>
          <w:p w14:paraId="5EC3E922" w14:textId="77777777" w:rsidR="007D5C66" w:rsidRPr="000F075D" w:rsidRDefault="007D5C66" w:rsidP="007D5C66">
            <w:pPr>
              <w:tabs>
                <w:tab w:val="left" w:pos="720"/>
              </w:tabs>
              <w:spacing w:after="0" w:line="240" w:lineRule="auto"/>
              <w:jc w:val="both"/>
              <w:rPr>
                <w:rFonts w:ascii="Times New Roman" w:eastAsia="Aptos" w:hAnsi="Times New Roman" w:cs="Times New Roman"/>
                <w:i/>
                <w:iCs/>
                <w:sz w:val="24"/>
                <w:szCs w:val="24"/>
                <w:lang w:eastAsia="lt-LT"/>
              </w:rPr>
            </w:pPr>
            <w:r w:rsidRPr="000F075D">
              <w:rPr>
                <w:rFonts w:ascii="Times New Roman" w:eastAsia="Aptos" w:hAnsi="Times New Roman" w:cs="Times New Roman"/>
                <w:i/>
                <w:iCs/>
                <w:sz w:val="24"/>
                <w:szCs w:val="24"/>
              </w:rPr>
              <w:t>nurodyti sumą (skaičiais ir žodžiais)</w:t>
            </w:r>
          </w:p>
        </w:tc>
      </w:tr>
      <w:tr w:rsidR="007D5C66" w:rsidRPr="000F075D" w14:paraId="3E752843" w14:textId="77777777" w:rsidTr="007D5C66">
        <w:tc>
          <w:tcPr>
            <w:tcW w:w="3853" w:type="dxa"/>
            <w:shd w:val="clear" w:color="auto" w:fill="auto"/>
          </w:tcPr>
          <w:p w14:paraId="00D41101" w14:textId="77777777" w:rsidR="007D5C66" w:rsidRPr="000F075D" w:rsidRDefault="007D5C66" w:rsidP="007D5C66">
            <w:pPr>
              <w:tabs>
                <w:tab w:val="left" w:pos="720"/>
              </w:tabs>
              <w:spacing w:after="0" w:line="240" w:lineRule="auto"/>
              <w:jc w:val="both"/>
              <w:rPr>
                <w:rFonts w:ascii="Times New Roman" w:eastAsia="Aptos" w:hAnsi="Times New Roman" w:cs="Times New Roman"/>
                <w:sz w:val="24"/>
                <w:szCs w:val="24"/>
                <w:lang w:eastAsia="lt-LT"/>
              </w:rPr>
            </w:pPr>
            <w:r w:rsidRPr="000F075D">
              <w:rPr>
                <w:rFonts w:ascii="Times New Roman" w:eastAsia="Aptos" w:hAnsi="Times New Roman" w:cs="Times New Roman"/>
                <w:sz w:val="24"/>
                <w:szCs w:val="24"/>
                <w:lang w:eastAsia="lt-LT"/>
              </w:rPr>
              <w:t>Sutarties kaina su PVM, Eur</w:t>
            </w:r>
          </w:p>
        </w:tc>
        <w:tc>
          <w:tcPr>
            <w:tcW w:w="5775" w:type="dxa"/>
            <w:shd w:val="clear" w:color="auto" w:fill="E8E8E8"/>
          </w:tcPr>
          <w:p w14:paraId="629D0FD4" w14:textId="77777777" w:rsidR="007D5C66" w:rsidRPr="000F075D" w:rsidRDefault="007D5C66" w:rsidP="007D5C66">
            <w:pPr>
              <w:tabs>
                <w:tab w:val="left" w:pos="720"/>
              </w:tabs>
              <w:spacing w:after="0" w:line="240" w:lineRule="auto"/>
              <w:jc w:val="both"/>
              <w:rPr>
                <w:rFonts w:ascii="Times New Roman" w:eastAsia="Aptos" w:hAnsi="Times New Roman" w:cs="Times New Roman"/>
                <w:i/>
                <w:iCs/>
                <w:sz w:val="24"/>
                <w:szCs w:val="24"/>
                <w:lang w:eastAsia="lt-LT"/>
              </w:rPr>
            </w:pPr>
            <w:r w:rsidRPr="000F075D">
              <w:rPr>
                <w:rFonts w:ascii="Times New Roman" w:eastAsia="Aptos" w:hAnsi="Times New Roman" w:cs="Times New Roman"/>
                <w:i/>
                <w:iCs/>
                <w:sz w:val="24"/>
                <w:szCs w:val="24"/>
              </w:rPr>
              <w:t>nurodyti sumą (skaičiais ir žodžiais)</w:t>
            </w:r>
          </w:p>
        </w:tc>
      </w:tr>
      <w:tr w:rsidR="007D5C66" w:rsidRPr="000F075D" w14:paraId="4221A2C7" w14:textId="77777777" w:rsidTr="007D5C66">
        <w:tc>
          <w:tcPr>
            <w:tcW w:w="3853" w:type="dxa"/>
            <w:shd w:val="clear" w:color="auto" w:fill="auto"/>
          </w:tcPr>
          <w:p w14:paraId="2F965507" w14:textId="77777777" w:rsidR="007D5C66" w:rsidRPr="000F075D" w:rsidRDefault="007D5C66" w:rsidP="007D5C66">
            <w:pPr>
              <w:tabs>
                <w:tab w:val="left" w:pos="720"/>
              </w:tabs>
              <w:spacing w:after="0" w:line="240" w:lineRule="auto"/>
              <w:jc w:val="both"/>
              <w:rPr>
                <w:rFonts w:ascii="Times New Roman" w:eastAsia="Aptos" w:hAnsi="Times New Roman" w:cs="Times New Roman"/>
                <w:sz w:val="24"/>
                <w:szCs w:val="24"/>
                <w:lang w:eastAsia="lt-LT"/>
              </w:rPr>
            </w:pPr>
            <w:r w:rsidRPr="000F075D">
              <w:rPr>
                <w:rFonts w:ascii="Times New Roman" w:eastAsia="Aptos" w:hAnsi="Times New Roman" w:cs="Times New Roman"/>
                <w:sz w:val="24"/>
                <w:szCs w:val="24"/>
              </w:rPr>
              <w:t>P</w:t>
            </w:r>
            <w:r w:rsidRPr="000F075D">
              <w:rPr>
                <w:rFonts w:ascii="Times New Roman" w:eastAsia="Aptos" w:hAnsi="Times New Roman" w:cs="Times New Roman"/>
                <w:bCs/>
                <w:iCs/>
                <w:sz w:val="24"/>
                <w:szCs w:val="24"/>
              </w:rPr>
              <w:t>aslaugų 1 (vieno) ketvirčio kaina, Eur be PVM</w:t>
            </w:r>
          </w:p>
        </w:tc>
        <w:tc>
          <w:tcPr>
            <w:tcW w:w="5775" w:type="dxa"/>
            <w:shd w:val="clear" w:color="auto" w:fill="E8E8E8"/>
          </w:tcPr>
          <w:p w14:paraId="3548BA58" w14:textId="77777777" w:rsidR="007D5C66" w:rsidRPr="000F075D" w:rsidRDefault="007D5C66" w:rsidP="007D5C66">
            <w:pPr>
              <w:tabs>
                <w:tab w:val="left" w:pos="720"/>
              </w:tabs>
              <w:spacing w:after="0" w:line="240" w:lineRule="auto"/>
              <w:jc w:val="both"/>
              <w:rPr>
                <w:rFonts w:ascii="Times New Roman" w:eastAsia="Aptos" w:hAnsi="Times New Roman" w:cs="Times New Roman"/>
                <w:i/>
                <w:iCs/>
                <w:sz w:val="24"/>
                <w:szCs w:val="24"/>
              </w:rPr>
            </w:pPr>
            <w:r w:rsidRPr="000F075D">
              <w:rPr>
                <w:rFonts w:ascii="Times New Roman" w:eastAsia="Aptos" w:hAnsi="Times New Roman" w:cs="Times New Roman"/>
                <w:i/>
                <w:iCs/>
                <w:sz w:val="24"/>
                <w:szCs w:val="24"/>
              </w:rPr>
              <w:t>nurodyti sumą (skaičiais ir žodžiais)</w:t>
            </w:r>
          </w:p>
        </w:tc>
      </w:tr>
    </w:tbl>
    <w:p w14:paraId="1F6E79D9"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3.3.</w:t>
      </w:r>
      <w:r w:rsidRPr="000F075D">
        <w:rPr>
          <w:rFonts w:ascii="Times New Roman" w:eastAsia="Aptos" w:hAnsi="Times New Roman" w:cs="Times New Roman"/>
          <w:szCs w:val="24"/>
        </w:rPr>
        <w:t xml:space="preserve"> </w:t>
      </w:r>
      <w:r w:rsidRPr="000F075D">
        <w:rPr>
          <w:rFonts w:ascii="Times New Roman" w:eastAsia="Aptos" w:hAnsi="Times New Roman" w:cs="Times New Roman"/>
          <w:sz w:val="24"/>
          <w:szCs w:val="24"/>
        </w:rPr>
        <w:t>Jeigu Sutarties vykdymo metu pasikeičia PVM mokėjimą reglamentuojantys teisės aktai, darantys tiesioginę įtaką Paslaugų teikėjo teikiamų Paslaugų Sutartyje nurodytai kainai/įkainiams, Sutarties kaina/įkainiai perskaičiuojami nekeičiant Paslaugų kainos/įkainio be PVM. Perskaičiavimas įforminamas Šalių rašytiniu Susitarimu ne vėliau kaip per 10 (dešimt) darbo dienų nuo PVM mokėjimą reglamentuojančių teisės aktų pasikeitimo, kuris tampa neatskiriama Sutarties dalimi. Perskaičiuota (-i) Sutarties kaina/įkainiai taikoma (-i) už tą Paslaugų dalį, kurios bus teikiamos nuo Susitarime nurodytos dienos.</w:t>
      </w:r>
    </w:p>
    <w:p w14:paraId="6C452D3B"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lastRenderedPageBreak/>
        <w:t xml:space="preserve">3.4. </w:t>
      </w:r>
      <w:r w:rsidRPr="000F075D">
        <w:rPr>
          <w:rFonts w:ascii="Times New Roman" w:eastAsia="Aptos" w:hAnsi="Times New Roman" w:cs="Times New Roman"/>
          <w:color w:val="000000"/>
          <w:sz w:val="24"/>
          <w:szCs w:val="24"/>
        </w:rPr>
        <w:t xml:space="preserve">Bet kuri Sutarties Šalis Sutarties galiojimo metu turi teisę inicijuoti Sutartyje numatytų kainos/įkainių perskaičiavimą (keitimą) ne anksčiau kaip po 6 (šešių) mėnesių nuo Sutarties įsigaliojimo dienos (jeigu perskaičiavimas jau buvo atliktas – nuo paskutinio perskaičiavimo pagal šį papunktį dienos), jeigu Vartojimo paslaugų ir prekių kainų pokytis (k), apskaičiuotas kaip nustatyta 3.9 papunktyje, viršija 5 (penkis) procentus. </w:t>
      </w:r>
      <w:r w:rsidRPr="000F075D">
        <w:rPr>
          <w:rFonts w:ascii="Times New Roman" w:eastAsia="Aptos" w:hAnsi="Times New Roman" w:cs="Times New Roman"/>
          <w:sz w:val="24"/>
          <w:szCs w:val="24"/>
        </w:rPr>
        <w:t>Sutarties kainos/įkainių peržiūra atliekama ne rečiau kaip kas 6 (šeši) mėnesiai.</w:t>
      </w:r>
    </w:p>
    <w:p w14:paraId="34E52180" w14:textId="77777777" w:rsidR="007D5C66" w:rsidRPr="000F075D" w:rsidRDefault="007D5C66" w:rsidP="007D5C66">
      <w:pPr>
        <w:spacing w:after="0" w:line="240" w:lineRule="auto"/>
        <w:ind w:firstLine="567"/>
        <w:jc w:val="both"/>
        <w:rPr>
          <w:rFonts w:ascii="Times New Roman" w:eastAsia="Aptos" w:hAnsi="Times New Roman" w:cs="Times New Roman"/>
          <w:color w:val="000000"/>
          <w:sz w:val="24"/>
          <w:szCs w:val="24"/>
          <w:shd w:val="clear" w:color="auto" w:fill="FFFFFF"/>
        </w:rPr>
      </w:pPr>
      <w:r w:rsidRPr="000F075D">
        <w:rPr>
          <w:rFonts w:ascii="Times New Roman" w:eastAsia="Aptos" w:hAnsi="Times New Roman" w:cs="Times New Roman"/>
          <w:sz w:val="24"/>
          <w:szCs w:val="24"/>
        </w:rPr>
        <w:t>3.5. Sutarties k</w:t>
      </w:r>
      <w:r w:rsidRPr="000F075D">
        <w:rPr>
          <w:rFonts w:ascii="Times New Roman" w:eastAsia="Aptos" w:hAnsi="Times New Roman" w:cs="Times New Roman"/>
          <w:sz w:val="24"/>
          <w:szCs w:val="24"/>
          <w:shd w:val="clear" w:color="auto" w:fill="FFFFFF"/>
        </w:rPr>
        <w:t xml:space="preserve">aina/įkainiai </w:t>
      </w:r>
      <w:r w:rsidRPr="000F075D">
        <w:rPr>
          <w:rFonts w:ascii="Times New Roman" w:eastAsia="Aptos"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0F075D">
        <w:rPr>
          <w:rFonts w:ascii="Times New Roman" w:eastAsia="Aptos" w:hAnsi="Times New Roman" w:cs="Times New Roman"/>
          <w:sz w:val="24"/>
          <w:szCs w:val="24"/>
          <w:shd w:val="clear" w:color="auto" w:fill="FFFFFF"/>
        </w:rPr>
        <w:t xml:space="preserve">kainos/įkainių </w:t>
      </w:r>
      <w:r w:rsidRPr="000F075D">
        <w:rPr>
          <w:rFonts w:ascii="Times New Roman" w:eastAsia="Aptos" w:hAnsi="Times New Roman" w:cs="Times New Roman"/>
          <w:color w:val="000000"/>
          <w:sz w:val="24"/>
          <w:szCs w:val="24"/>
          <w:shd w:val="clear" w:color="auto" w:fill="FFFFFF"/>
        </w:rPr>
        <w:t>peržiūra negali apimti laikotarpio, už kurį jau buvo atlikta peržiūra.</w:t>
      </w:r>
    </w:p>
    <w:p w14:paraId="55430916" w14:textId="77777777" w:rsidR="007D5C66" w:rsidRPr="000F075D" w:rsidRDefault="007D5C66" w:rsidP="007D5C66">
      <w:pPr>
        <w:spacing w:after="0" w:line="240" w:lineRule="auto"/>
        <w:ind w:firstLine="567"/>
        <w:jc w:val="both"/>
        <w:rPr>
          <w:rFonts w:ascii="Times New Roman" w:eastAsia="Aptos" w:hAnsi="Times New Roman" w:cs="Times New Roman"/>
          <w:color w:val="000000"/>
          <w:sz w:val="24"/>
          <w:szCs w:val="24"/>
          <w:shd w:val="clear" w:color="auto" w:fill="FFFFFF"/>
        </w:rPr>
      </w:pPr>
      <w:r w:rsidRPr="000F075D">
        <w:rPr>
          <w:rFonts w:ascii="Times New Roman" w:eastAsia="Aptos" w:hAnsi="Times New Roman" w:cs="Times New Roman"/>
          <w:color w:val="000000"/>
          <w:sz w:val="24"/>
          <w:szCs w:val="24"/>
        </w:rPr>
        <w:t xml:space="preserve">3.6. </w:t>
      </w:r>
      <w:r w:rsidRPr="000F075D">
        <w:rPr>
          <w:rFonts w:ascii="Times New Roman" w:eastAsia="Aptos" w:hAnsi="Times New Roman" w:cs="Times New Roman"/>
          <w:color w:val="000000"/>
          <w:sz w:val="24"/>
          <w:szCs w:val="24"/>
          <w:shd w:val="clear" w:color="auto" w:fill="FFFFFF"/>
        </w:rPr>
        <w:t>Jeigu P</w:t>
      </w:r>
      <w:r w:rsidRPr="000F075D">
        <w:rPr>
          <w:rFonts w:ascii="Times New Roman" w:eastAsia="Aptos" w:hAnsi="Times New Roman" w:cs="Times New Roman"/>
          <w:color w:val="000000"/>
          <w:sz w:val="24"/>
          <w:szCs w:val="24"/>
        </w:rPr>
        <w:t>aslaugų teikimas</w:t>
      </w:r>
      <w:r w:rsidRPr="000F075D">
        <w:rPr>
          <w:rFonts w:ascii="Times New Roman" w:eastAsia="Aptos" w:hAnsi="Times New Roman" w:cs="Times New Roman"/>
          <w:color w:val="000000"/>
          <w:sz w:val="24"/>
          <w:szCs w:val="24"/>
          <w:shd w:val="clear" w:color="auto" w:fill="FFFFFF"/>
        </w:rPr>
        <w:t xml:space="preserve"> vėluoja dėl Paslaugų teikėjo kaltės, uždelstų suteikti P</w:t>
      </w:r>
      <w:r w:rsidRPr="000F075D">
        <w:rPr>
          <w:rFonts w:ascii="Times New Roman" w:eastAsia="Aptos" w:hAnsi="Times New Roman" w:cs="Times New Roman"/>
          <w:color w:val="000000"/>
          <w:sz w:val="24"/>
          <w:szCs w:val="24"/>
        </w:rPr>
        <w:t>aslaugų</w:t>
      </w:r>
      <w:r w:rsidRPr="000F075D">
        <w:rPr>
          <w:rFonts w:ascii="Times New Roman" w:eastAsia="Aptos" w:hAnsi="Times New Roman" w:cs="Times New Roman"/>
          <w:color w:val="000000"/>
          <w:sz w:val="24"/>
          <w:szCs w:val="24"/>
          <w:shd w:val="clear" w:color="auto" w:fill="FFFFFF"/>
        </w:rPr>
        <w:t xml:space="preserve"> </w:t>
      </w:r>
      <w:r w:rsidRPr="000F075D">
        <w:rPr>
          <w:rFonts w:ascii="Times New Roman" w:eastAsia="Aptos" w:hAnsi="Times New Roman" w:cs="Times New Roman"/>
          <w:sz w:val="24"/>
          <w:szCs w:val="24"/>
          <w:shd w:val="clear" w:color="auto" w:fill="FFFFFF"/>
        </w:rPr>
        <w:t xml:space="preserve">kaina/įkainiai </w:t>
      </w:r>
      <w:r w:rsidRPr="000F075D">
        <w:rPr>
          <w:rFonts w:ascii="Times New Roman" w:eastAsia="Aptos" w:hAnsi="Times New Roman" w:cs="Times New Roman"/>
          <w:color w:val="000000"/>
          <w:sz w:val="24"/>
          <w:szCs w:val="24"/>
          <w:shd w:val="clear" w:color="auto" w:fill="FFFFFF"/>
        </w:rPr>
        <w:t>nėra perskaičiuojami dėl kainų lygio kilimo (gali būti mažinami, tačiau negali būti didinami).</w:t>
      </w:r>
    </w:p>
    <w:p w14:paraId="07C065D1" w14:textId="77777777" w:rsidR="007D5C66" w:rsidRPr="000F075D" w:rsidRDefault="007D5C66" w:rsidP="007D5C66">
      <w:pPr>
        <w:spacing w:after="0" w:line="240" w:lineRule="auto"/>
        <w:ind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color w:val="000000"/>
          <w:sz w:val="24"/>
          <w:szCs w:val="24"/>
          <w:shd w:val="clear" w:color="auto" w:fill="FFFFFF"/>
        </w:rPr>
        <w:t xml:space="preserve">3.7. </w:t>
      </w:r>
      <w:r w:rsidRPr="000F075D">
        <w:rPr>
          <w:rFonts w:ascii="Times New Roman" w:eastAsia="Aptos" w:hAnsi="Times New Roman" w:cs="Times New Roman"/>
          <w:color w:val="000000"/>
          <w:sz w:val="24"/>
          <w:szCs w:val="24"/>
        </w:rPr>
        <w:t>Atlikdamos Sutarties kainos/įkainių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0EA7B6" w14:textId="77777777" w:rsidR="007D5C66" w:rsidRPr="000F075D" w:rsidRDefault="007D5C66" w:rsidP="007D5C66">
      <w:pPr>
        <w:spacing w:after="0" w:line="240" w:lineRule="auto"/>
        <w:ind w:right="8"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color w:val="000000"/>
          <w:sz w:val="24"/>
          <w:szCs w:val="24"/>
        </w:rPr>
        <w:t>3.8. Šalys privalo Susitarime nurodyti vartojimo paslaugų indekso reikšmę laikotarpio pradžioje ir jos nustatymo datą, indekso reikšmę laikotarpio pabaigoje ir jos nustatymo datą, kainų pokytį (k), perskaičiuotą Sutarties kainą/įkainius.</w:t>
      </w:r>
    </w:p>
    <w:p w14:paraId="7C44F86F" w14:textId="77777777" w:rsidR="007D5C66" w:rsidRPr="000F075D" w:rsidRDefault="007D5C66" w:rsidP="007D5C66">
      <w:pPr>
        <w:spacing w:after="0" w:line="240" w:lineRule="auto"/>
        <w:ind w:right="8"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color w:val="000000"/>
          <w:sz w:val="24"/>
          <w:szCs w:val="24"/>
        </w:rPr>
        <w:t>3.9. Nauja Sutarties kaina/įkainiai apskaičiuojami pagal žemiau pateiktą formulę:</w:t>
      </w:r>
    </w:p>
    <w:p w14:paraId="7CFBBC52" w14:textId="77777777" w:rsidR="007D5C66" w:rsidRPr="000F075D" w:rsidRDefault="00000000" w:rsidP="007D5C66">
      <w:pPr>
        <w:spacing w:after="0" w:line="240" w:lineRule="auto"/>
        <w:jc w:val="center"/>
        <w:rPr>
          <w:rFonts w:ascii="Times New Roman" w:eastAsia="Aptos" w:hAnsi="Times New Roman" w:cs="Times New Roman"/>
          <w:color w:val="000000"/>
          <w:sz w:val="24"/>
          <w:szCs w:val="24"/>
        </w:rPr>
      </w:pPr>
      <m:oMath>
        <m:sSub>
          <m:sSubPr>
            <m:ctrlPr>
              <w:rPr>
                <w:rFonts w:ascii="Cambria Math" w:eastAsia="Aptos" w:hAnsi="Cambria Math" w:cs="Times New Roman"/>
                <w:i/>
                <w:iCs/>
                <w:color w:val="000000"/>
                <w:sz w:val="24"/>
                <w:szCs w:val="24"/>
              </w:rPr>
            </m:ctrlPr>
          </m:sSubPr>
          <m:e>
            <m:r>
              <w:rPr>
                <w:rFonts w:ascii="Cambria Math" w:eastAsia="Aptos" w:hAnsi="Cambria Math" w:cs="Times New Roman"/>
                <w:color w:val="000000"/>
                <w:sz w:val="24"/>
                <w:szCs w:val="24"/>
              </w:rPr>
              <m:t>a</m:t>
            </m:r>
          </m:e>
          <m:sub>
            <m:r>
              <w:rPr>
                <w:rFonts w:ascii="Cambria Math" w:eastAsia="Aptos" w:hAnsi="Cambria Math" w:cs="Times New Roman"/>
                <w:color w:val="000000"/>
                <w:sz w:val="24"/>
                <w:szCs w:val="24"/>
              </w:rPr>
              <m:t>1</m:t>
            </m:r>
          </m:sub>
        </m:sSub>
        <m:r>
          <w:rPr>
            <w:rFonts w:ascii="Cambria Math" w:eastAsia="Aptos" w:hAnsi="Cambria Math" w:cs="Times New Roman"/>
            <w:color w:val="000000"/>
            <w:sz w:val="24"/>
            <w:szCs w:val="24"/>
          </w:rPr>
          <m:t>=a+</m:t>
        </m:r>
        <m:d>
          <m:dPr>
            <m:ctrlPr>
              <w:rPr>
                <w:rFonts w:ascii="Cambria Math" w:eastAsia="Aptos" w:hAnsi="Cambria Math" w:cs="Times New Roman"/>
                <w:i/>
                <w:iCs/>
                <w:color w:val="000000"/>
                <w:sz w:val="24"/>
                <w:szCs w:val="24"/>
              </w:rPr>
            </m:ctrlPr>
          </m:dPr>
          <m:e>
            <m:f>
              <m:fPr>
                <m:ctrlPr>
                  <w:rPr>
                    <w:rFonts w:ascii="Cambria Math" w:eastAsia="Aptos" w:hAnsi="Cambria Math" w:cs="Times New Roman"/>
                    <w:i/>
                    <w:iCs/>
                    <w:color w:val="000000"/>
                    <w:sz w:val="24"/>
                    <w:szCs w:val="24"/>
                  </w:rPr>
                </m:ctrlPr>
              </m:fPr>
              <m:num>
                <m:r>
                  <w:rPr>
                    <w:rFonts w:ascii="Cambria Math" w:eastAsia="Aptos" w:hAnsi="Cambria Math" w:cs="Times New Roman"/>
                    <w:color w:val="000000"/>
                    <w:sz w:val="24"/>
                    <w:szCs w:val="24"/>
                  </w:rPr>
                  <m:t>k</m:t>
                </m:r>
              </m:num>
              <m:den>
                <m:r>
                  <w:rPr>
                    <w:rFonts w:ascii="Cambria Math" w:eastAsia="Aptos" w:hAnsi="Cambria Math" w:cs="Times New Roman"/>
                    <w:color w:val="000000"/>
                    <w:sz w:val="24"/>
                    <w:szCs w:val="24"/>
                  </w:rPr>
                  <m:t>100</m:t>
                </m:r>
              </m:den>
            </m:f>
            <m:r>
              <w:rPr>
                <w:rFonts w:ascii="Cambria Math" w:eastAsia="Aptos" w:hAnsi="Cambria Math" w:cs="Times New Roman"/>
                <w:color w:val="000000"/>
                <w:sz w:val="24"/>
                <w:szCs w:val="24"/>
              </w:rPr>
              <m:t>×a</m:t>
            </m:r>
          </m:e>
        </m:d>
      </m:oMath>
      <w:r w:rsidR="007D5C66" w:rsidRPr="000F075D">
        <w:rPr>
          <w:rFonts w:ascii="Times New Roman" w:eastAsia="Aptos" w:hAnsi="Times New Roman" w:cs="Times New Roman"/>
          <w:color w:val="000000"/>
          <w:sz w:val="24"/>
          <w:szCs w:val="24"/>
        </w:rPr>
        <w:t>, kur</w:t>
      </w:r>
    </w:p>
    <w:p w14:paraId="60749BAF" w14:textId="77777777" w:rsidR="007D5C66" w:rsidRPr="000F075D" w:rsidRDefault="007D5C66" w:rsidP="007D5C66">
      <w:pPr>
        <w:spacing w:after="0" w:line="240" w:lineRule="auto"/>
        <w:jc w:val="both"/>
        <w:rPr>
          <w:rFonts w:ascii="Times New Roman" w:eastAsia="Aptos" w:hAnsi="Times New Roman" w:cs="Times New Roman"/>
          <w:color w:val="000000"/>
          <w:sz w:val="24"/>
          <w:szCs w:val="24"/>
        </w:rPr>
      </w:pPr>
      <w:r w:rsidRPr="000F075D">
        <w:rPr>
          <w:rFonts w:ascii="Times New Roman" w:eastAsia="Aptos" w:hAnsi="Times New Roman" w:cs="Times New Roman"/>
          <w:color w:val="000000"/>
          <w:sz w:val="24"/>
          <w:szCs w:val="24"/>
        </w:rPr>
        <w:t>a – įkainis (Eur be PVM)) (jei jis jau buvo perskaičiuotas, tai po paskutinio perskaičiavimo)</w:t>
      </w:r>
    </w:p>
    <w:p w14:paraId="74857930" w14:textId="77777777" w:rsidR="007D5C66" w:rsidRPr="000F075D" w:rsidRDefault="00000000" w:rsidP="007D5C66">
      <w:pPr>
        <w:spacing w:after="0" w:line="240" w:lineRule="auto"/>
        <w:jc w:val="both"/>
        <w:rPr>
          <w:rFonts w:ascii="Times New Roman" w:eastAsia="Aptos" w:hAnsi="Times New Roman" w:cs="Times New Roman"/>
          <w:color w:val="000000"/>
          <w:sz w:val="24"/>
          <w:szCs w:val="24"/>
        </w:rPr>
      </w:pPr>
      <m:oMath>
        <m:sSub>
          <m:sSubPr>
            <m:ctrlPr>
              <w:rPr>
                <w:rFonts w:ascii="Cambria Math" w:eastAsia="Aptos" w:hAnsi="Cambria Math" w:cs="Times New Roman"/>
                <w:i/>
                <w:iCs/>
                <w:color w:val="000000"/>
                <w:sz w:val="24"/>
                <w:szCs w:val="24"/>
              </w:rPr>
            </m:ctrlPr>
          </m:sSubPr>
          <m:e>
            <m:r>
              <w:rPr>
                <w:rFonts w:ascii="Cambria Math" w:eastAsia="Aptos" w:hAnsi="Cambria Math" w:cs="Times New Roman"/>
                <w:color w:val="000000"/>
                <w:sz w:val="24"/>
                <w:szCs w:val="24"/>
              </w:rPr>
              <m:t>a</m:t>
            </m:r>
          </m:e>
          <m:sub>
            <m:r>
              <w:rPr>
                <w:rFonts w:ascii="Cambria Math" w:eastAsia="Aptos" w:hAnsi="Cambria Math" w:cs="Times New Roman"/>
                <w:color w:val="000000"/>
                <w:sz w:val="24"/>
                <w:szCs w:val="24"/>
              </w:rPr>
              <m:t>1</m:t>
            </m:r>
          </m:sub>
        </m:sSub>
      </m:oMath>
      <w:r w:rsidR="007D5C66" w:rsidRPr="000F075D">
        <w:rPr>
          <w:rFonts w:ascii="Times New Roman" w:eastAsia="Aptos" w:hAnsi="Times New Roman" w:cs="Times New Roman"/>
          <w:color w:val="000000"/>
          <w:sz w:val="24"/>
          <w:szCs w:val="24"/>
        </w:rPr>
        <w:t>– perskaičiuotas (pakeistas) įkainis (Eur be PVM)</w:t>
      </w:r>
    </w:p>
    <w:p w14:paraId="3F8726DD" w14:textId="77777777" w:rsidR="007D5C66" w:rsidRPr="000F075D" w:rsidRDefault="007D5C66" w:rsidP="007D5C66">
      <w:pPr>
        <w:spacing w:after="0" w:line="240" w:lineRule="auto"/>
        <w:jc w:val="both"/>
        <w:rPr>
          <w:rFonts w:ascii="Times New Roman" w:eastAsia="Aptos" w:hAnsi="Times New Roman" w:cs="Times New Roman"/>
          <w:color w:val="000000"/>
          <w:sz w:val="24"/>
          <w:szCs w:val="24"/>
        </w:rPr>
      </w:pPr>
      <w:r w:rsidRPr="000F075D">
        <w:rPr>
          <w:rFonts w:ascii="Times New Roman" w:eastAsia="Aptos" w:hAnsi="Times New Roman" w:cs="Times New Roman"/>
          <w:color w:val="000000"/>
          <w:sz w:val="24"/>
          <w:szCs w:val="24"/>
        </w:rPr>
        <w:t xml:space="preserve">k – pagal vartotojų kainų indeksą (pasirenkamas bendras „Vartojimo prekės ir paslaugos“) apskaičiuotas Vartojimo paslaugų  kainų pokytis (padidėjimas arba sumažėjimas) (%). „k“ reikšmė skaičiuojama pagal formulę: </w:t>
      </w:r>
    </w:p>
    <w:p w14:paraId="3EEAD303" w14:textId="77777777" w:rsidR="007D5C66" w:rsidRPr="000F075D" w:rsidRDefault="007D5C66" w:rsidP="007D5C66">
      <w:pPr>
        <w:spacing w:after="0" w:line="240" w:lineRule="auto"/>
        <w:jc w:val="center"/>
        <w:rPr>
          <w:rFonts w:ascii="Times New Roman" w:eastAsia="Aptos" w:hAnsi="Times New Roman" w:cs="Times New Roman"/>
          <w:color w:val="000000"/>
          <w:sz w:val="24"/>
          <w:szCs w:val="24"/>
        </w:rPr>
      </w:pPr>
      <m:oMath>
        <m:r>
          <w:rPr>
            <w:rFonts w:ascii="Cambria Math" w:eastAsia="Aptos" w:hAnsi="Cambria Math" w:cs="Times New Roman"/>
            <w:color w:val="000000"/>
            <w:sz w:val="24"/>
            <w:szCs w:val="24"/>
          </w:rPr>
          <m:t>k =</m:t>
        </m:r>
        <m:f>
          <m:fPr>
            <m:ctrlPr>
              <w:rPr>
                <w:rFonts w:ascii="Cambria Math" w:eastAsia="Aptos" w:hAnsi="Cambria Math" w:cs="Times New Roman"/>
                <w:i/>
                <w:iCs/>
                <w:color w:val="000000"/>
                <w:sz w:val="24"/>
                <w:szCs w:val="24"/>
              </w:rPr>
            </m:ctrlPr>
          </m:fPr>
          <m:num>
            <m:sSub>
              <m:sSubPr>
                <m:ctrlPr>
                  <w:rPr>
                    <w:rFonts w:ascii="Cambria Math" w:eastAsia="Aptos" w:hAnsi="Cambria Math" w:cs="Times New Roman"/>
                    <w:i/>
                    <w:iCs/>
                    <w:color w:val="000000"/>
                    <w:sz w:val="24"/>
                    <w:szCs w:val="24"/>
                  </w:rPr>
                </m:ctrlPr>
              </m:sSubPr>
              <m:e>
                <m:r>
                  <w:rPr>
                    <w:rFonts w:ascii="Cambria Math" w:eastAsia="Aptos" w:hAnsi="Cambria Math" w:cs="Times New Roman"/>
                    <w:color w:val="000000"/>
                    <w:sz w:val="24"/>
                    <w:szCs w:val="24"/>
                  </w:rPr>
                  <m:t>Ind</m:t>
                </m:r>
              </m:e>
              <m:sub>
                <m:r>
                  <w:rPr>
                    <w:rFonts w:ascii="Cambria Math" w:eastAsia="Aptos" w:hAnsi="Cambria Math" w:cs="Times New Roman"/>
                    <w:color w:val="000000"/>
                    <w:sz w:val="24"/>
                    <w:szCs w:val="24"/>
                  </w:rPr>
                  <m:t>naujausias</m:t>
                </m:r>
              </m:sub>
            </m:sSub>
          </m:num>
          <m:den>
            <m:sSub>
              <m:sSubPr>
                <m:ctrlPr>
                  <w:rPr>
                    <w:rFonts w:ascii="Cambria Math" w:eastAsia="Aptos" w:hAnsi="Cambria Math" w:cs="Times New Roman"/>
                    <w:i/>
                    <w:iCs/>
                    <w:color w:val="000000"/>
                    <w:sz w:val="24"/>
                    <w:szCs w:val="24"/>
                  </w:rPr>
                </m:ctrlPr>
              </m:sSubPr>
              <m:e>
                <m:r>
                  <w:rPr>
                    <w:rFonts w:ascii="Cambria Math" w:eastAsia="Aptos" w:hAnsi="Cambria Math" w:cs="Times New Roman"/>
                    <w:color w:val="000000"/>
                    <w:sz w:val="24"/>
                    <w:szCs w:val="24"/>
                  </w:rPr>
                  <m:t>Ind</m:t>
                </m:r>
              </m:e>
              <m:sub>
                <m:r>
                  <w:rPr>
                    <w:rFonts w:ascii="Cambria Math" w:eastAsia="Aptos" w:hAnsi="Cambria Math" w:cs="Times New Roman"/>
                    <w:color w:val="000000"/>
                    <w:sz w:val="24"/>
                    <w:szCs w:val="24"/>
                  </w:rPr>
                  <m:t>pradžia</m:t>
                </m:r>
              </m:sub>
            </m:sSub>
          </m:den>
        </m:f>
        <m:r>
          <w:rPr>
            <w:rFonts w:ascii="Cambria Math" w:eastAsia="Aptos" w:hAnsi="Cambria Math" w:cs="Times New Roman"/>
            <w:color w:val="000000"/>
            <w:sz w:val="24"/>
            <w:szCs w:val="24"/>
          </w:rPr>
          <m:t>×100-100</m:t>
        </m:r>
      </m:oMath>
      <w:r w:rsidRPr="000F075D">
        <w:rPr>
          <w:rFonts w:ascii="Times New Roman" w:eastAsia="Aptos" w:hAnsi="Times New Roman" w:cs="Times New Roman"/>
          <w:color w:val="000000"/>
          <w:sz w:val="24"/>
          <w:szCs w:val="24"/>
        </w:rPr>
        <w:t>, (proc.) kur</w:t>
      </w:r>
    </w:p>
    <w:p w14:paraId="51ADF50D" w14:textId="77777777" w:rsidR="007D5C66" w:rsidRPr="000F075D" w:rsidRDefault="007D5C66" w:rsidP="007D5C66">
      <w:pPr>
        <w:spacing w:after="0" w:line="240" w:lineRule="auto"/>
        <w:jc w:val="both"/>
        <w:rPr>
          <w:rFonts w:ascii="Times New Roman" w:eastAsia="Aptos" w:hAnsi="Times New Roman" w:cs="Times New Roman"/>
          <w:color w:val="000000"/>
          <w:sz w:val="24"/>
          <w:szCs w:val="24"/>
        </w:rPr>
      </w:pPr>
      <w:proofErr w:type="spellStart"/>
      <w:r w:rsidRPr="000F075D">
        <w:rPr>
          <w:rFonts w:ascii="Times New Roman" w:eastAsia="Aptos" w:hAnsi="Times New Roman" w:cs="Times New Roman"/>
          <w:b/>
          <w:bCs/>
          <w:i/>
          <w:iCs/>
          <w:color w:val="000000"/>
          <w:sz w:val="24"/>
          <w:szCs w:val="24"/>
          <w:vertAlign w:val="superscript"/>
        </w:rPr>
        <w:t>Ind</w:t>
      </w:r>
      <w:r w:rsidRPr="000F075D">
        <w:rPr>
          <w:rFonts w:ascii="Times New Roman" w:eastAsia="Aptos" w:hAnsi="Times New Roman" w:cs="Times New Roman"/>
          <w:b/>
          <w:bCs/>
          <w:i/>
          <w:iCs/>
          <w:color w:val="000000"/>
          <w:sz w:val="24"/>
          <w:szCs w:val="24"/>
        </w:rPr>
        <w:t>naujausias</w:t>
      </w:r>
      <w:proofErr w:type="spellEnd"/>
      <w:r w:rsidRPr="000F075D">
        <w:rPr>
          <w:rFonts w:ascii="Times New Roman" w:eastAsia="Aptos" w:hAnsi="Times New Roman" w:cs="Times New Roman"/>
          <w:i/>
          <w:iCs/>
          <w:color w:val="000000"/>
          <w:sz w:val="24"/>
          <w:szCs w:val="24"/>
        </w:rPr>
        <w:t xml:space="preserve"> </w:t>
      </w:r>
      <w:r w:rsidRPr="000F075D">
        <w:rPr>
          <w:rFonts w:ascii="Times New Roman" w:eastAsia="Aptos" w:hAnsi="Times New Roman" w:cs="Times New Roman"/>
          <w:color w:val="000000"/>
          <w:sz w:val="24"/>
          <w:szCs w:val="24"/>
        </w:rPr>
        <w:t>– kreipimosi dėl kainos perskaičiavimo išsiuntimo kitai Šaliai datą naujausias paskelbtas vartojimo prekių ir paslaugų indeksas.</w:t>
      </w:r>
    </w:p>
    <w:p w14:paraId="199EE132" w14:textId="77777777" w:rsidR="007D5C66" w:rsidRPr="000F075D" w:rsidRDefault="007D5C66" w:rsidP="007D5C66">
      <w:pPr>
        <w:spacing w:after="0" w:line="240" w:lineRule="auto"/>
        <w:jc w:val="both"/>
        <w:rPr>
          <w:rFonts w:ascii="Times New Roman" w:eastAsia="Aptos" w:hAnsi="Times New Roman" w:cs="Times New Roman"/>
          <w:color w:val="000000"/>
          <w:sz w:val="24"/>
          <w:szCs w:val="24"/>
        </w:rPr>
      </w:pPr>
      <w:proofErr w:type="spellStart"/>
      <w:r w:rsidRPr="000F075D">
        <w:rPr>
          <w:rFonts w:ascii="Times New Roman" w:eastAsia="Aptos" w:hAnsi="Times New Roman" w:cs="Times New Roman"/>
          <w:b/>
          <w:bCs/>
          <w:i/>
          <w:iCs/>
          <w:color w:val="000000"/>
          <w:sz w:val="24"/>
          <w:szCs w:val="24"/>
          <w:vertAlign w:val="superscript"/>
        </w:rPr>
        <w:t>Ind</w:t>
      </w:r>
      <w:r w:rsidRPr="000F075D">
        <w:rPr>
          <w:rFonts w:ascii="Times New Roman" w:eastAsia="Aptos" w:hAnsi="Times New Roman" w:cs="Times New Roman"/>
          <w:b/>
          <w:bCs/>
          <w:i/>
          <w:iCs/>
          <w:color w:val="000000"/>
          <w:sz w:val="24"/>
          <w:szCs w:val="24"/>
        </w:rPr>
        <w:t>pradžia</w:t>
      </w:r>
      <w:proofErr w:type="spellEnd"/>
      <w:r w:rsidRPr="000F075D">
        <w:rPr>
          <w:rFonts w:ascii="Times New Roman" w:eastAsia="Aptos" w:hAnsi="Times New Roman" w:cs="Times New Roman"/>
          <w:color w:val="000000"/>
          <w:sz w:val="24"/>
          <w:szCs w:val="24"/>
        </w:rPr>
        <w:t xml:space="preserve"> –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F31FD19" w14:textId="77777777" w:rsidR="007D5C66" w:rsidRPr="000F075D" w:rsidRDefault="007D5C66" w:rsidP="007D5C66">
      <w:pPr>
        <w:spacing w:after="0" w:line="240" w:lineRule="auto"/>
        <w:ind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color w:val="000000"/>
          <w:sz w:val="24"/>
          <w:szCs w:val="24"/>
        </w:rPr>
        <w:t xml:space="preserve">3.10.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BC7A24A" w14:textId="77777777" w:rsidR="007D5C66" w:rsidRPr="000F075D" w:rsidRDefault="007D5C66" w:rsidP="007D5C66">
      <w:pPr>
        <w:spacing w:after="0" w:line="240" w:lineRule="auto"/>
        <w:ind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color w:val="000000"/>
          <w:sz w:val="24"/>
          <w:szCs w:val="24"/>
        </w:rPr>
        <w:t xml:space="preserve">3.11. Vėlesnis kainų arba įkainių perskaičiavimas negali apimti laikotarpio, už kurį jau buvo atliktas perskaičiavimas. </w:t>
      </w:r>
    </w:p>
    <w:p w14:paraId="74A9D49C" w14:textId="77777777" w:rsidR="007D5C66" w:rsidRPr="000F075D" w:rsidRDefault="007D5C66" w:rsidP="007D5C66">
      <w:pPr>
        <w:spacing w:after="0" w:line="240" w:lineRule="auto"/>
        <w:ind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color w:val="000000"/>
          <w:sz w:val="24"/>
          <w:szCs w:val="24"/>
        </w:rPr>
        <w:t>3.12. Sutarties šalys po inicijuoto siūlymo perskaičiuoti įkainį (kaina) per 10 (dešimt) dienų pasirašo sutarties pakeitimą dėl įkainio (kainos) didėjimo arba mažėjimo.</w:t>
      </w:r>
    </w:p>
    <w:p w14:paraId="324E5BCF"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 xml:space="preserve">3.13. Už laiku ir tinkamai suteiktas paslaugas bus mokama kas ketvirtį už praėjusį ketvirtį suteiktas paslaugas per 30 (trisdešimt) kalendorinių dienų nuo pasirašyto paslaugų perdavimo akto (-ų) (be trūkumų) pagrindu pateiktos sąskaitos faktūros (-ų) gavimo dienos. </w:t>
      </w:r>
    </w:p>
    <w:p w14:paraId="0324E6D9"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3.14. Sąskaitos faktūros turi būti teikiamos tik naudojantis informacinės sistemos „</w:t>
      </w:r>
      <w:proofErr w:type="spellStart"/>
      <w:r w:rsidRPr="000F075D">
        <w:rPr>
          <w:rFonts w:ascii="Times New Roman" w:eastAsia="Aptos" w:hAnsi="Times New Roman" w:cs="Times New Roman"/>
          <w:sz w:val="24"/>
          <w:szCs w:val="24"/>
        </w:rPr>
        <w:t>Sabis</w:t>
      </w:r>
      <w:proofErr w:type="spellEnd"/>
      <w:r w:rsidRPr="000F075D">
        <w:rPr>
          <w:rFonts w:ascii="Times New Roman" w:eastAsia="Aptos" w:hAnsi="Times New Roman" w:cs="Times New Roman"/>
          <w:sz w:val="24"/>
          <w:szCs w:val="24"/>
        </w:rPr>
        <w:t>“ priemonėmis. Užsakovas sąskaitas faktūras priima ir apdoroja naudodamasi informacinės sistemos „</w:t>
      </w:r>
      <w:proofErr w:type="spellStart"/>
      <w:r w:rsidRPr="000F075D">
        <w:rPr>
          <w:rFonts w:ascii="Times New Roman" w:eastAsia="Aptos" w:hAnsi="Times New Roman" w:cs="Times New Roman"/>
          <w:sz w:val="24"/>
          <w:szCs w:val="24"/>
        </w:rPr>
        <w:t>Sabis</w:t>
      </w:r>
      <w:proofErr w:type="spellEnd"/>
      <w:r w:rsidRPr="000F075D">
        <w:rPr>
          <w:rFonts w:ascii="Times New Roman" w:eastAsia="Aptos" w:hAnsi="Times New Roman" w:cs="Times New Roman"/>
          <w:sz w:val="24"/>
          <w:szCs w:val="24"/>
        </w:rPr>
        <w:t>“ priemonėmis.</w:t>
      </w:r>
    </w:p>
    <w:p w14:paraId="39B8D3B8"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3.15. Atsiskaitymai vykdomi eurais.</w:t>
      </w:r>
    </w:p>
    <w:p w14:paraId="029F1F3A"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3.16. Užsakovas atsiskaito mokėjimo pavedimu į Teikėjo Sutartyje nurodytą banko sąskaitą.</w:t>
      </w:r>
    </w:p>
    <w:p w14:paraId="2D7DB556" w14:textId="77777777" w:rsidR="007D5C66" w:rsidRPr="000F075D" w:rsidRDefault="007D5C66" w:rsidP="007D5C66">
      <w:pPr>
        <w:spacing w:after="0" w:line="240" w:lineRule="auto"/>
        <w:ind w:firstLine="567"/>
        <w:jc w:val="both"/>
        <w:rPr>
          <w:rFonts w:ascii="Times New Roman" w:eastAsia="Arial Unicode MS" w:hAnsi="Times New Roman" w:cs="Times New Roman"/>
          <w:sz w:val="24"/>
          <w:szCs w:val="24"/>
        </w:rPr>
      </w:pPr>
      <w:r w:rsidRPr="000F075D">
        <w:rPr>
          <w:rFonts w:ascii="Times New Roman" w:eastAsia="Arial Unicode MS" w:hAnsi="Times New Roman" w:cs="Times New Roman"/>
          <w:sz w:val="24"/>
          <w:szCs w:val="24"/>
        </w:rPr>
        <w:lastRenderedPageBreak/>
        <w:t xml:space="preserve">3.17. Jeigu Teikėjas Sutarties vykdymui pasitelks subteikėjus, Teikėjui sutikus, tarp Užsakovo, Teikėjo ir subteikėjo gali būti pasirašoma trišalė tiesioginio atsiskaitymo su subteikėju sutartis, </w:t>
      </w:r>
      <w:r w:rsidRPr="000F075D">
        <w:rPr>
          <w:rFonts w:ascii="Times New Roman" w:eastAsia="Aptos" w:hAnsi="Times New Roman" w:cs="Times New Roman"/>
          <w:sz w:val="24"/>
          <w:szCs w:val="24"/>
        </w:rPr>
        <w:t>kurioje aprašoma tiesioginio atsiskaitymo su subteikėju tvarka</w:t>
      </w:r>
      <w:r w:rsidRPr="000F075D">
        <w:rPr>
          <w:rFonts w:ascii="Times New Roman" w:eastAsia="Arial Unicode MS" w:hAnsi="Times New Roman" w:cs="Times New Roman"/>
          <w:sz w:val="24"/>
          <w:szCs w:val="24"/>
        </w:rPr>
        <w:t>. Užsakovas</w:t>
      </w:r>
      <w:r w:rsidRPr="000F075D">
        <w:rPr>
          <w:rFonts w:ascii="Times New Roman" w:eastAsia="Aptos" w:hAnsi="Times New Roman" w:cs="Times New Roman"/>
          <w:sz w:val="24"/>
          <w:szCs w:val="24"/>
        </w:rPr>
        <w:t xml:space="preserve"> ne vėliau kaip per 3 (tris) darbo dienas nuo Sutarties pasirašymo (jei yra žinomi subteikėjai), arba nuo informacijos apie subteikėjo pasitelkimą iš Teikėjo gavimo, raštu informuoja subteikėjus apie tiesioginio atsiskaitymo galimybę, o subteikėjas, norėdamas pasinaudoti tokia galimybe, raštu pateikia Užsakovui prašymą ir Teikėjo sutikimą dėl tiesioginio mokėjimo atlikimo jam. Subteikėjui negali būti mokamas avansas, tiesioginis atsiskaitymas subteikėjui gali būti atliekamas tik po to, kai Užsakovas priims Paslaugas. Subteikėjas, prieš pateikdamas sąskaitą faktūrą Užsakovui, turi ją suderinti su Teikėju. Kilus ginčui tarp Teikėjo ir subteikėjo, jie ginčus sprendžia savarankiškai, Užsakovui nedalyvaujant. </w:t>
      </w:r>
      <w:r w:rsidRPr="000F075D">
        <w:rPr>
          <w:rFonts w:ascii="Times New Roman" w:eastAsia="Arial Unicode MS" w:hAnsi="Times New Roman" w:cs="Times New Roman"/>
          <w:sz w:val="24"/>
          <w:szCs w:val="24"/>
        </w:rPr>
        <w:t>Subteikėjui išmokėtų sumų dydžiu yra mažinamos Teikėjui mokėtinos sumos.</w:t>
      </w:r>
    </w:p>
    <w:p w14:paraId="4AA25FBD" w14:textId="77777777" w:rsidR="007D5C66" w:rsidRPr="000F075D" w:rsidRDefault="007D5C66" w:rsidP="007D5C66">
      <w:pPr>
        <w:spacing w:after="0" w:line="240" w:lineRule="auto"/>
        <w:ind w:firstLine="567"/>
        <w:jc w:val="both"/>
        <w:rPr>
          <w:rFonts w:ascii="Times New Roman" w:eastAsia="Arial" w:hAnsi="Times New Roman" w:cs="Times New Roman"/>
          <w:color w:val="000000"/>
          <w:sz w:val="24"/>
          <w:szCs w:val="24"/>
        </w:rPr>
      </w:pPr>
      <w:r w:rsidRPr="000F075D">
        <w:rPr>
          <w:rFonts w:ascii="Times New Roman" w:eastAsia="Arial Unicode MS" w:hAnsi="Times New Roman" w:cs="Times New Roman"/>
          <w:sz w:val="24"/>
          <w:szCs w:val="24"/>
        </w:rPr>
        <w:t xml:space="preserve">3.18. </w:t>
      </w:r>
      <w:r w:rsidRPr="000F075D">
        <w:rPr>
          <w:rFonts w:ascii="Times New Roman" w:eastAsia="Arial" w:hAnsi="Times New Roman" w:cs="Times New Roman"/>
          <w:color w:val="000000"/>
          <w:sz w:val="24"/>
          <w:szCs w:val="24"/>
        </w:rPr>
        <w:t>Jeigu Šalys sudaro trišalį susitarimą su subteikėju, Užsakovas privalo pervesti subteikėjui mokėtiną sumą į subteikėjo banko sąskaitą, nurodytą trišaliame susitarime, o likutį pervesti į Teikėjo banko sąskaitą po to, kai pagal Sutarties ir trišalio susitarimo reikalavimus sudaromas suteiktų Paslaugų perdavimo–priėmimo aktas ir Tiekėjas pateikia sąskaitą už suteiktas Paslaugas Užsakovui.</w:t>
      </w:r>
    </w:p>
    <w:p w14:paraId="523FA8AE" w14:textId="77777777" w:rsidR="007D5C66" w:rsidRPr="000F075D" w:rsidRDefault="007D5C66" w:rsidP="007D5C66">
      <w:pPr>
        <w:spacing w:after="0" w:line="240" w:lineRule="auto"/>
        <w:ind w:firstLine="567"/>
        <w:jc w:val="both"/>
        <w:rPr>
          <w:rFonts w:ascii="Times New Roman" w:eastAsia="Aptos" w:hAnsi="Times New Roman" w:cs="Times New Roman"/>
          <w:b/>
          <w:sz w:val="24"/>
          <w:szCs w:val="24"/>
        </w:rPr>
      </w:pPr>
      <w:r w:rsidRPr="000F075D">
        <w:rPr>
          <w:rFonts w:ascii="Times New Roman" w:eastAsia="Arial" w:hAnsi="Times New Roman" w:cs="Times New Roman"/>
          <w:color w:val="000000"/>
          <w:sz w:val="24"/>
          <w:szCs w:val="24"/>
        </w:rPr>
        <w:t>3.19.</w:t>
      </w:r>
      <w:r w:rsidRPr="000F075D">
        <w:rPr>
          <w:rFonts w:ascii="Times New Roman" w:eastAsia="Aptos" w:hAnsi="Times New Roman" w:cs="Times New Roman"/>
          <w:color w:val="000000"/>
          <w:sz w:val="24"/>
          <w:szCs w:val="24"/>
        </w:rPr>
        <w:t xml:space="preserve"> Atsiskaitymai vykdomi eurais.</w:t>
      </w:r>
    </w:p>
    <w:p w14:paraId="6F36FEF0" w14:textId="77777777" w:rsidR="007D5C66" w:rsidRPr="000F075D" w:rsidRDefault="007D5C66" w:rsidP="007D5C66">
      <w:pPr>
        <w:tabs>
          <w:tab w:val="left" w:pos="567"/>
        </w:tabs>
        <w:spacing w:after="0" w:line="240" w:lineRule="auto"/>
        <w:jc w:val="both"/>
        <w:rPr>
          <w:rFonts w:ascii="Times New Roman" w:eastAsia="Aptos" w:hAnsi="Times New Roman" w:cs="Times New Roman"/>
          <w:sz w:val="24"/>
          <w:szCs w:val="24"/>
        </w:rPr>
      </w:pPr>
    </w:p>
    <w:p w14:paraId="2BDF3453" w14:textId="77777777" w:rsidR="007D5C66" w:rsidRPr="000F075D" w:rsidRDefault="007D5C66" w:rsidP="007D5C66">
      <w:pPr>
        <w:spacing w:after="0" w:line="240" w:lineRule="auto"/>
        <w:ind w:firstLine="720"/>
        <w:jc w:val="center"/>
        <w:rPr>
          <w:rFonts w:ascii="Times New Roman" w:eastAsia="Aptos" w:hAnsi="Times New Roman" w:cs="Times New Roman"/>
          <w:b/>
          <w:sz w:val="24"/>
          <w:szCs w:val="24"/>
        </w:rPr>
      </w:pPr>
      <w:r w:rsidRPr="000F075D">
        <w:rPr>
          <w:rFonts w:ascii="Times New Roman" w:eastAsia="Aptos" w:hAnsi="Times New Roman" w:cs="Times New Roman"/>
          <w:b/>
          <w:sz w:val="24"/>
          <w:szCs w:val="24"/>
        </w:rPr>
        <w:t>4. Sutarties Šalių įsipareigojimai</w:t>
      </w:r>
    </w:p>
    <w:p w14:paraId="2CE726CD"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4.1. Teikėjas įsipareigoja:</w:t>
      </w:r>
    </w:p>
    <w:p w14:paraId="3AC8475C" w14:textId="77777777" w:rsidR="007D5C66" w:rsidRPr="000F075D" w:rsidRDefault="007D5C66" w:rsidP="007D5C66">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0F075D">
        <w:rPr>
          <w:rFonts w:ascii="Times New Roman" w:eastAsia="Aptos" w:hAnsi="Times New Roman" w:cs="Times New Roman"/>
          <w:sz w:val="24"/>
          <w:szCs w:val="24"/>
        </w:rPr>
        <w:t>4.1.1. teikti Užsakovui paslaugas, aprašytas Sutarties 1 priede, Sutartyje ir Sutarties 1 priede numatytomis sąlygomis, tvarka ir terminais</w:t>
      </w:r>
      <w:r w:rsidRPr="000F075D">
        <w:rPr>
          <w:rFonts w:ascii="Times New Roman" w:eastAsia="Aptos" w:hAnsi="Times New Roman" w:cs="Times New Roman"/>
          <w:sz w:val="24"/>
          <w:szCs w:val="24"/>
          <w:lang w:eastAsia="lt-LT"/>
        </w:rPr>
        <w:t xml:space="preserve"> savo rizika bei sąskaita kaip įmanoma rūpestingai bei efektyviai, įskaitant, bet neapsiribojant, paslaugų teikimą pagal geriausius visuotinai pripažįstamus profesinius, techninius standartus ir praktiką, panaudodamas visus reikiamus įgūdžius, žinias;</w:t>
      </w:r>
    </w:p>
    <w:p w14:paraId="306679CD" w14:textId="77777777" w:rsidR="007D5C66" w:rsidRPr="000F075D" w:rsidRDefault="007D5C66" w:rsidP="007D5C66">
      <w:pPr>
        <w:tabs>
          <w:tab w:val="left" w:pos="720"/>
          <w:tab w:val="left" w:pos="851"/>
        </w:tabs>
        <w:spacing w:after="0" w:line="240" w:lineRule="auto"/>
        <w:ind w:firstLine="709"/>
        <w:contextualSpacing/>
        <w:jc w:val="both"/>
        <w:rPr>
          <w:rFonts w:ascii="Times New Roman" w:eastAsia="Aptos" w:hAnsi="Times New Roman" w:cs="Times New Roman"/>
          <w:sz w:val="24"/>
          <w:szCs w:val="24"/>
        </w:rPr>
      </w:pPr>
      <w:r w:rsidRPr="000F075D">
        <w:rPr>
          <w:rFonts w:ascii="Times New Roman" w:eastAsia="Aptos" w:hAnsi="Times New Roman" w:cs="Times New Roman"/>
          <w:bCs/>
          <w:sz w:val="24"/>
          <w:szCs w:val="24"/>
        </w:rPr>
        <w:t>4.1.2. </w:t>
      </w:r>
      <w:r w:rsidRPr="000F075D">
        <w:rPr>
          <w:rFonts w:ascii="Times New Roman" w:eastAsia="Aptos" w:hAnsi="Times New Roman" w:cs="Times New Roman"/>
          <w:sz w:val="24"/>
          <w:szCs w:val="24"/>
        </w:rPr>
        <w:t>užtikrinti iš Užsakovo Sutarties vykdymo metu gautos ir su Sutarties vykdymu susijusios informacijos konfidencialumą ir apsaugą: be raštiško išankstinio Užsakovo sutikimo neatskleisti jokiam kitam asmeniui (išskyrus teisės aktais ir Sutartyje nustatytais atvejais) iš Užsakovo vykdant Sutartį gautos informacijos, duomenų, gautų dokumentų turinio nepriklausomai nuo to, kokiu būdu ir forma (žodine, rašytine, elektronine, kita) tokia informacija, duomenys, dokumentai Teikėjui buvo pateikti ar jis sužinojo vykdydamas sutartį. Ši nuostata galioja net ir nutraukus Sutartį ar jai pasibaigus;</w:t>
      </w:r>
    </w:p>
    <w:p w14:paraId="665B7E18" w14:textId="77777777" w:rsidR="007D5C66" w:rsidRPr="000F075D" w:rsidRDefault="007D5C66" w:rsidP="007D5C66">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ptos" w:hAnsi="Times New Roman" w:cs="Times New Roman"/>
          <w:spacing w:val="-4"/>
          <w:sz w:val="24"/>
          <w:szCs w:val="24"/>
        </w:rPr>
      </w:pPr>
      <w:r w:rsidRPr="000F075D">
        <w:rPr>
          <w:rFonts w:ascii="Times New Roman" w:eastAsia="Aptos" w:hAnsi="Times New Roman" w:cs="Times New Roman"/>
          <w:spacing w:val="-3"/>
          <w:sz w:val="24"/>
          <w:szCs w:val="24"/>
        </w:rPr>
        <w:t xml:space="preserve">4.1.3. užtikrinti saugų darbą, gaisrinę ir ekologinę saugą, darbo higieną, sanitariją, taip pat nepažeisti </w:t>
      </w:r>
      <w:r w:rsidRPr="000F075D">
        <w:rPr>
          <w:rFonts w:ascii="Times New Roman" w:eastAsia="Aptos" w:hAnsi="Times New Roman" w:cs="Times New Roman"/>
          <w:spacing w:val="-4"/>
          <w:sz w:val="24"/>
          <w:szCs w:val="24"/>
        </w:rPr>
        <w:t>trečiųjų asmenų interesų;</w:t>
      </w:r>
    </w:p>
    <w:p w14:paraId="5F0149A4" w14:textId="77777777" w:rsidR="007D5C66" w:rsidRPr="000F075D" w:rsidRDefault="007D5C66" w:rsidP="007D5C66">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ptos" w:hAnsi="Times New Roman" w:cs="Times New Roman"/>
          <w:spacing w:val="-4"/>
          <w:sz w:val="24"/>
          <w:szCs w:val="24"/>
        </w:rPr>
      </w:pPr>
      <w:r w:rsidRPr="000F075D">
        <w:rPr>
          <w:rFonts w:ascii="Times New Roman" w:eastAsia="Aptos" w:hAnsi="Times New Roman" w:cs="Times New Roman"/>
          <w:spacing w:val="-3"/>
          <w:sz w:val="24"/>
          <w:szCs w:val="24"/>
        </w:rPr>
        <w:t xml:space="preserve">4.1.4. </w:t>
      </w:r>
      <w:r w:rsidRPr="000F075D">
        <w:rPr>
          <w:rFonts w:ascii="Times New Roman" w:eastAsia="Aptos" w:hAnsi="Times New Roman" w:cs="Times New Roman"/>
          <w:sz w:val="24"/>
          <w:szCs w:val="24"/>
        </w:rPr>
        <w:t>užtikrinti, kad Sutarties sudarymo momentu ir visą jos galiojimo laikotarpį Teikėjo darbuotojai ir ekspertai turėtų reikiamą kvalifikaciją ir patirtį, reikalingą norint vykdyti sutartinius įsipareigojimus;</w:t>
      </w:r>
    </w:p>
    <w:p w14:paraId="4F72FA22" w14:textId="77777777" w:rsidR="007D5C66" w:rsidRPr="000F075D" w:rsidRDefault="007D5C66" w:rsidP="007D5C66">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pacing w:val="-3"/>
          <w:sz w:val="24"/>
          <w:szCs w:val="24"/>
        </w:rPr>
        <w:t xml:space="preserve">4.1.5. </w:t>
      </w:r>
      <w:r w:rsidRPr="000F075D">
        <w:rPr>
          <w:rFonts w:ascii="Times New Roman" w:eastAsia="Aptos" w:hAnsi="Times New Roman" w:cs="Times New Roman"/>
          <w:sz w:val="24"/>
          <w:szCs w:val="24"/>
        </w:rPr>
        <w:t>sudaryti sąlygas muitinės ir/ar kitų valstybės institucijų pareigūnams visiškai kontroliuoti paslaugų teikimo procesus;</w:t>
      </w:r>
    </w:p>
    <w:p w14:paraId="08F2D73A" w14:textId="77777777" w:rsidR="007D5C66" w:rsidRPr="000F075D" w:rsidRDefault="007D5C66" w:rsidP="007D5C66">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pacing w:val="-3"/>
          <w:sz w:val="24"/>
          <w:szCs w:val="24"/>
        </w:rPr>
        <w:t xml:space="preserve">4.1.6. </w:t>
      </w:r>
      <w:r w:rsidRPr="000F075D">
        <w:rPr>
          <w:rFonts w:ascii="Times New Roman" w:eastAsia="Aptos" w:hAnsi="Times New Roman" w:cs="Times New Roman"/>
          <w:sz w:val="24"/>
          <w:szCs w:val="24"/>
        </w:rPr>
        <w:t>užtikrinti muitinės ir kitų valstybės institucijų pareigūnų, kontroliuojančių Sutarties 1.1 punkte nurodytus procesus, saugą;</w:t>
      </w:r>
    </w:p>
    <w:p w14:paraId="67377C9F" w14:textId="77777777" w:rsidR="007D5C66" w:rsidRPr="000F075D" w:rsidRDefault="007D5C66" w:rsidP="007D5C66">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 xml:space="preserve">4.1.7. nutraukus Sutartį ar jai pasibaigus, ne vėliau kaip per 30 (trisdešimt) dienų sunaikinti visą iš Užsakovo gautą ir Sutarties metu sužinotą informaciją (nepriklausomai nuo jos formos ir turinio), išskyrus, jeigu Lietuvos Respublikos teisės aktai reikalauja, kad tokia informacija būtų išsaugota. </w:t>
      </w:r>
      <w:r w:rsidRPr="000F075D">
        <w:rPr>
          <w:rFonts w:ascii="Times New Roman" w:eastAsia="Aptos" w:hAnsi="Times New Roman" w:cs="Times New Roman"/>
          <w:color w:val="000000"/>
          <w:sz w:val="24"/>
          <w:szCs w:val="24"/>
        </w:rPr>
        <w:t>Sunaikinimo faktas patvirtinamas Teikėjo vadovo pasirašytu raštu</w:t>
      </w:r>
      <w:r w:rsidRPr="000F075D">
        <w:rPr>
          <w:rFonts w:ascii="Times New Roman" w:eastAsia="Aptos" w:hAnsi="Times New Roman" w:cs="Times New Roman"/>
          <w:sz w:val="24"/>
          <w:szCs w:val="24"/>
        </w:rPr>
        <w:t>;</w:t>
      </w:r>
    </w:p>
    <w:p w14:paraId="56B4D493" w14:textId="77777777" w:rsidR="007D5C66" w:rsidRPr="000F075D" w:rsidRDefault="007D5C66" w:rsidP="007D5C66">
      <w:pPr>
        <w:tabs>
          <w:tab w:val="left" w:pos="709"/>
        </w:tabs>
        <w:autoSpaceDE w:val="0"/>
        <w:autoSpaceDN w:val="0"/>
        <w:adjustRightInd w:val="0"/>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 xml:space="preserve">4.1.8. </w:t>
      </w:r>
      <w:r w:rsidRPr="000F075D">
        <w:rPr>
          <w:rFonts w:ascii="Times New Roman" w:eastAsia="Aptos" w:hAnsi="Times New Roman" w:cs="Times New Roman"/>
          <w:sz w:val="24"/>
          <w:szCs w:val="24"/>
          <w:lang w:eastAsia="lt-LT"/>
        </w:rPr>
        <w:t>bendradarbiauti su Užsakovu Sutarties vykdymo metu ir nedelsdamas raštu informuoti Užsakovą apie bet kokias aplinkybes, kurios trukdo ar gali sutrukdyti Teikėjui įvykdyti įsipareigojimus Sutartyje nustatytais terminais arba gali turėti įtakos Teikėjo įsipareigojimų vykdymo kokybei;</w:t>
      </w:r>
    </w:p>
    <w:p w14:paraId="724BEC0F" w14:textId="77777777" w:rsidR="007D5C66" w:rsidRPr="000F075D" w:rsidRDefault="007D5C66" w:rsidP="007D5C66">
      <w:pPr>
        <w:spacing w:after="0" w:line="240" w:lineRule="auto"/>
        <w:ind w:firstLine="709"/>
        <w:contextualSpacing/>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lastRenderedPageBreak/>
        <w:t>4.1.9. nenaudoti Užsakovo ženklų ar pavadinimo jokioje reklamoje, leidiniuose ar kitur be išankstinio raštiško Užsakovo sutikimo;</w:t>
      </w:r>
    </w:p>
    <w:p w14:paraId="65ABE16D" w14:textId="77777777" w:rsidR="007D5C66" w:rsidRPr="000F075D" w:rsidRDefault="007D5C66" w:rsidP="007D5C66">
      <w:pPr>
        <w:tabs>
          <w:tab w:val="left" w:pos="720"/>
        </w:tabs>
        <w:spacing w:after="0" w:line="240" w:lineRule="auto"/>
        <w:ind w:firstLine="709"/>
        <w:contextualSpacing/>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4.1.10. nedelsdamas raštu informuoti Užsakovą apie bet kurias aplinkybes, kurios trukdo ar gali sutrukdyti Teikėjui vykdyti Sutartį nustatytais terminais bei apie bet kokias jam žinomas trečiųjų šalių pretenzijas, reikalavimus, paklausimus, susijusius su šios Sutarties dalyku ir (ar) Teikėjo veiksmais vykdant sutartį;</w:t>
      </w:r>
    </w:p>
    <w:p w14:paraId="0DF3F4AF" w14:textId="77777777" w:rsidR="007D5C66" w:rsidRPr="000F075D" w:rsidRDefault="007D5C66" w:rsidP="007D5C66">
      <w:pPr>
        <w:tabs>
          <w:tab w:val="left" w:pos="709"/>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4.1.11. padengti visus Užsakovo patirtus nuostolius dėl netinkamai įvykdytų Teikėjo sutartinių įsipareigojimų;</w:t>
      </w:r>
    </w:p>
    <w:p w14:paraId="62FE8822"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4.1.12. nereikalauti iš Užsakovo atlyginti jokių su Sutarties vykdymu susijusių susidariusių ypatingų ir (ar) būtinų išlaidų;</w:t>
      </w:r>
    </w:p>
    <w:p w14:paraId="59B960C8"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4.1.13. užtikrinti, kad Sutarties galiojimo laikotarpiu Sistemos techninio  aptarnavimo ir priežiūros paslaugas atliks tik Radiacinės saugos  centro išduotoje licencijoje ir jos prieduose nurodyti asmenys, turintys teisę prižiūrėti ir remontuoti Sistemą (Sutarties 2 priedas);</w:t>
      </w:r>
    </w:p>
    <w:p w14:paraId="37C2D018"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4.1.14. Sutarties galiojimo laikotarpiu pasikeitus asmenims, nurodytiems Radiacinės saugos  centro išduotoje licencijoje ir jos prieduose, informuoti apie tai Užsakovą ir pateikti atnaujintą Radiacinės saugos centro išduotą licenciją ir jos priedus;</w:t>
      </w:r>
    </w:p>
    <w:p w14:paraId="47B5F0BA"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4.1.15. tinkamai vykdyti kitus įsipareigojimus, numatytus Sutartyje, jos prieduose ir galiojančiuose Lietuvos Respublikos teisės aktuose.</w:t>
      </w:r>
    </w:p>
    <w:p w14:paraId="29E0D867"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4.2. Užsakovas įsipareigoja:</w:t>
      </w:r>
    </w:p>
    <w:p w14:paraId="31DAB02D"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4.2.1. sudaryti Teikėjui sąlygas, suteikti reikiamą informaciją ir dokumentus, būtinus paslaugoms teikti;</w:t>
      </w:r>
    </w:p>
    <w:p w14:paraId="2DA57023"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4.2.2. priimti Teikėjo kokybiškai ir laiku suteiktas Paslaugas ir pasirašyti Paslaugų perdavimo–priėmimo aktus;</w:t>
      </w:r>
    </w:p>
    <w:p w14:paraId="3ECBB4A0"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4.2.3. apmokėti už kokybiškai suteiktas paslaugas;</w:t>
      </w:r>
    </w:p>
    <w:p w14:paraId="27DD23A9" w14:textId="77777777" w:rsidR="007D5C66" w:rsidRPr="000F075D" w:rsidRDefault="007D5C66" w:rsidP="007D5C66">
      <w:pPr>
        <w:spacing w:after="0" w:line="240" w:lineRule="auto"/>
        <w:ind w:firstLine="720"/>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4.2.4. tinkamai vykdyti kitus įsipareigojimus, numatytus Sutartyje, jos prieduose ir galiojančiuose Lietuvos Respublikos teisės aktuose.</w:t>
      </w:r>
    </w:p>
    <w:p w14:paraId="69ADD373" w14:textId="77777777" w:rsidR="007D5C66" w:rsidRPr="000F075D" w:rsidRDefault="007D5C66" w:rsidP="007D5C66">
      <w:pPr>
        <w:spacing w:after="0" w:line="240" w:lineRule="auto"/>
        <w:ind w:firstLine="709"/>
        <w:contextualSpacing/>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4.3. Teikėjas turi teisę:</w:t>
      </w:r>
    </w:p>
    <w:p w14:paraId="4C95C070" w14:textId="77777777" w:rsidR="007D5C66" w:rsidRPr="000F075D" w:rsidRDefault="007D5C66" w:rsidP="007D5C66">
      <w:pPr>
        <w:spacing w:after="0" w:line="240" w:lineRule="auto"/>
        <w:ind w:firstLine="709"/>
        <w:contextualSpacing/>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4.3.1. minėti Sutarties vykdymo faktą ir Sutarties objektą savo kvalifikacijos pagrindimo tikslais dalyvaudamas viešuosiuose pirkimuose ir konkursuose;</w:t>
      </w:r>
    </w:p>
    <w:p w14:paraId="2804647A" w14:textId="77777777" w:rsidR="007D5C66" w:rsidRPr="000F075D" w:rsidRDefault="007D5C66" w:rsidP="007D5C66">
      <w:pPr>
        <w:spacing w:after="0" w:line="240" w:lineRule="auto"/>
        <w:ind w:firstLine="709"/>
        <w:contextualSpacing/>
        <w:jc w:val="both"/>
        <w:rPr>
          <w:rFonts w:ascii="Times New Roman" w:eastAsia="Aptos" w:hAnsi="Times New Roman" w:cs="Times New Roman"/>
          <w:color w:val="000000"/>
          <w:sz w:val="24"/>
          <w:szCs w:val="24"/>
        </w:rPr>
      </w:pPr>
      <w:r w:rsidRPr="000F075D">
        <w:rPr>
          <w:rFonts w:ascii="Times New Roman" w:eastAsia="Aptos" w:hAnsi="Times New Roman" w:cs="Times New Roman"/>
          <w:sz w:val="24"/>
          <w:szCs w:val="24"/>
        </w:rPr>
        <w:t xml:space="preserve">4.3.2. </w:t>
      </w:r>
      <w:r w:rsidRPr="000F075D">
        <w:rPr>
          <w:rFonts w:ascii="Times New Roman" w:eastAsia="Aptos" w:hAnsi="Times New Roman" w:cs="Times New Roman"/>
          <w:color w:val="000000"/>
          <w:sz w:val="24"/>
          <w:szCs w:val="24"/>
        </w:rPr>
        <w:t>Prieštarauti nepagrįstiems mokėjimams subteikėjams, jei Sutartyje įtvirtinta tiesioginio atsiskaitymo su subteikėjais galimybė;</w:t>
      </w:r>
    </w:p>
    <w:p w14:paraId="4B8F635A" w14:textId="77777777" w:rsidR="007D5C66" w:rsidRPr="000F075D" w:rsidRDefault="007D5C66" w:rsidP="007D5C66">
      <w:pPr>
        <w:spacing w:after="0" w:line="240" w:lineRule="auto"/>
        <w:ind w:firstLine="709"/>
        <w:contextualSpacing/>
        <w:jc w:val="both"/>
        <w:rPr>
          <w:rFonts w:ascii="Times New Roman" w:eastAsia="Aptos" w:hAnsi="Times New Roman" w:cs="Times New Roman"/>
          <w:sz w:val="24"/>
          <w:szCs w:val="24"/>
        </w:rPr>
      </w:pPr>
      <w:r w:rsidRPr="000F075D">
        <w:rPr>
          <w:rFonts w:ascii="Times New Roman" w:eastAsia="Aptos" w:hAnsi="Times New Roman" w:cs="Times New Roman"/>
          <w:color w:val="000000"/>
          <w:sz w:val="24"/>
          <w:szCs w:val="24"/>
        </w:rPr>
        <w:t>4.3.3. kitos Teikėjo teisės nurodytos Sutartyje, jos prieduose, teisės aktuose, taikomuose Paslaugų teikimui, ir (ar) kyla iš šios Sutarties esmės.</w:t>
      </w:r>
    </w:p>
    <w:p w14:paraId="56E35507" w14:textId="77777777" w:rsidR="007D5C66" w:rsidRPr="000F075D" w:rsidRDefault="007D5C66" w:rsidP="007D5C66">
      <w:pPr>
        <w:tabs>
          <w:tab w:val="left" w:pos="1200"/>
        </w:tabs>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4.4. Užsakovas turi teisę:</w:t>
      </w:r>
    </w:p>
    <w:p w14:paraId="6A41C582"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4.4.1. gauti išsamią informaciją apie Teikėjo sutartinių įsipareigojimų teikimo eigą;</w:t>
      </w:r>
    </w:p>
    <w:p w14:paraId="7842EF81"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4.4.2. gauti informaciją apie Sutartį vykdančius Teikėjo darbuotojus, jeigu tokios informacijos atskleidimas neprieštarauja asmens duomenų apsaugą reglamentuojantiems teisės aktams;</w:t>
      </w:r>
    </w:p>
    <w:p w14:paraId="3AEB1B8E"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 xml:space="preserve">4.4.3. </w:t>
      </w:r>
      <w:r w:rsidRPr="000F075D">
        <w:rPr>
          <w:rFonts w:ascii="Times New Roman" w:eastAsia="Aptos" w:hAnsi="Times New Roman" w:cs="Times New Roman"/>
          <w:color w:val="000000"/>
          <w:sz w:val="24"/>
          <w:szCs w:val="24"/>
        </w:rPr>
        <w:t>reikalauti, kad tinkamai, laiku ir kokybiškai būtų vykdomi Sutartyje numatyti Teikėjo įsipareigojimai, prižiūrėti, stebėti ir audituoti Sutarties vykdymą ir teikti pastabas dėl jos vykdymo, taip pat žodžiu ir raštu nurodyti Teikėjui teikiamų Paslaugų trūkumus ir (ar) neatitikimus; reikalauti, kad jie būtų pašalinti per protingą terminą;</w:t>
      </w:r>
    </w:p>
    <w:p w14:paraId="688CDB71"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4.4.4. teikti informaciją apie Sutarties turinį bei ją vykdančio Teikėjo duomenis asmenims, kurie pagal teisės aktus turi teisę tokią informaciją gauti;</w:t>
      </w:r>
    </w:p>
    <w:p w14:paraId="7ECB7B7A"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4.4.5. nemokėti, jeigu PVM sąskaitoje faktūroje (sąskaitoje) nurodyta neteisinga suma, kol suma nebus ištaisyta;</w:t>
      </w:r>
    </w:p>
    <w:p w14:paraId="5F4CFA12"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 xml:space="preserve">4.4.6. reikalauti dėl Sutarties pažeidimo patirtų nuostolių atlyginimo; </w:t>
      </w:r>
    </w:p>
    <w:p w14:paraId="27225D08"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color w:val="000000"/>
          <w:sz w:val="24"/>
          <w:szCs w:val="24"/>
        </w:rPr>
        <w:t>4.4.7. reikalauti Teikėjo sumokėti netesybas Sutartyje nustatyta tvarka ir terminais;</w:t>
      </w:r>
    </w:p>
    <w:p w14:paraId="6C57C33C"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4.4.8. vienašališkai nutraukti Sutartį joje nustatyta tvarka, sąlygomis ir terminais.</w:t>
      </w:r>
    </w:p>
    <w:p w14:paraId="7DE9D200"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lastRenderedPageBreak/>
        <w:t xml:space="preserve">4.4.9. </w:t>
      </w:r>
      <w:r w:rsidRPr="000F075D">
        <w:rPr>
          <w:rFonts w:ascii="Times New Roman" w:eastAsia="Aptos" w:hAnsi="Times New Roman" w:cs="Times New Roman"/>
          <w:color w:val="000000"/>
          <w:sz w:val="24"/>
          <w:szCs w:val="24"/>
        </w:rPr>
        <w:t>kitos Užsakovo teisės nurodytos Sutartyje, jos prieduose, teisės aktuose, taikomuose Paslaugų teikimui, ir (ar) kyla iš šios Sutarties esmės</w:t>
      </w:r>
      <w:r w:rsidRPr="000F075D">
        <w:rPr>
          <w:rFonts w:ascii="Times New Roman" w:eastAsia="Aptos" w:hAnsi="Times New Roman" w:cs="Times New Roman"/>
          <w:color w:val="000000"/>
          <w:szCs w:val="24"/>
        </w:rPr>
        <w:t>.</w:t>
      </w:r>
    </w:p>
    <w:p w14:paraId="0E2A37EC" w14:textId="77777777" w:rsidR="007D5C66" w:rsidRPr="000F075D" w:rsidRDefault="007D5C66" w:rsidP="007D5C66">
      <w:pPr>
        <w:spacing w:after="0" w:line="240" w:lineRule="auto"/>
        <w:ind w:firstLine="600"/>
        <w:jc w:val="both"/>
        <w:rPr>
          <w:rFonts w:ascii="Times New Roman" w:eastAsia="Aptos" w:hAnsi="Times New Roman" w:cs="Times New Roman"/>
          <w:sz w:val="24"/>
          <w:szCs w:val="24"/>
        </w:rPr>
      </w:pPr>
    </w:p>
    <w:p w14:paraId="04B01E32" w14:textId="77777777" w:rsidR="007D5C66" w:rsidRPr="000F075D" w:rsidRDefault="007D5C66" w:rsidP="007D5C66">
      <w:pPr>
        <w:spacing w:after="0" w:line="240" w:lineRule="auto"/>
        <w:ind w:firstLine="720"/>
        <w:jc w:val="center"/>
        <w:rPr>
          <w:rFonts w:ascii="Times New Roman" w:eastAsia="Aptos" w:hAnsi="Times New Roman" w:cs="Times New Roman"/>
          <w:b/>
          <w:iCs/>
          <w:sz w:val="24"/>
          <w:szCs w:val="24"/>
        </w:rPr>
      </w:pPr>
      <w:r w:rsidRPr="000F075D">
        <w:rPr>
          <w:rFonts w:ascii="Times New Roman" w:eastAsia="Aptos" w:hAnsi="Times New Roman" w:cs="Times New Roman"/>
          <w:b/>
          <w:iCs/>
          <w:sz w:val="24"/>
          <w:szCs w:val="24"/>
        </w:rPr>
        <w:t>5. SUTARTIES ŠALIŲ ATSAKOMYBĖ</w:t>
      </w:r>
    </w:p>
    <w:p w14:paraId="7383263F"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sz w:val="24"/>
          <w:szCs w:val="24"/>
        </w:rPr>
        <w:t xml:space="preserve">5.1. </w:t>
      </w:r>
      <w:r w:rsidRPr="000F075D">
        <w:rPr>
          <w:rFonts w:ascii="Times New Roman" w:eastAsia="Aptos" w:hAnsi="Times New Roman" w:cs="Times New Roman"/>
          <w:color w:val="000000"/>
          <w:sz w:val="24"/>
          <w:szCs w:val="24"/>
        </w:rPr>
        <w:t>Už įsipareigojimų, prisiimtų Sutartimi, nevykdymą arba netinkamą vykdymą Šalys atsako įstatymų nustatyta tvarka, atsižvelgdamos į Sutartyje nustatytus ypatumus.</w:t>
      </w:r>
    </w:p>
    <w:p w14:paraId="095F4709"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color w:val="000000"/>
          <w:sz w:val="24"/>
          <w:szCs w:val="24"/>
        </w:rPr>
        <w:t>5.2. Teikėjas atsako už visus pagal Sutartį prisiimtus įsipareigojimus, nepaisant to, ar jiems vykdyti bus pasitelkti tretieji asmenys.</w:t>
      </w:r>
    </w:p>
    <w:p w14:paraId="2734D965"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sz w:val="24"/>
          <w:szCs w:val="24"/>
        </w:rPr>
      </w:pPr>
      <w:r w:rsidRPr="000F075D">
        <w:rPr>
          <w:rFonts w:ascii="Times New Roman" w:eastAsia="Aptos" w:hAnsi="Times New Roman" w:cs="Times New Roman"/>
          <w:color w:val="000000"/>
          <w:sz w:val="24"/>
          <w:szCs w:val="24"/>
        </w:rPr>
        <w:t xml:space="preserve">5.3. </w:t>
      </w:r>
      <w:r w:rsidRPr="000F075D">
        <w:rPr>
          <w:rFonts w:ascii="Times New Roman" w:eastAsia="Aptos" w:hAnsi="Times New Roman" w:cs="Times New Roman"/>
          <w:sz w:val="24"/>
          <w:szCs w:val="24"/>
        </w:rPr>
        <w:t>Teikėjui dėl savo kaltės nesilaikant Sutarties 1 priede nustatytų sutrikimų pašalinimo terminų arba naujai suderintų laikų, jam skiriama bauda, kuri apskaičiuojama Sutarties 1 priedo 16 punkte nustatyta tvarka.</w:t>
      </w:r>
    </w:p>
    <w:p w14:paraId="3184C937"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5.4. Jeigu Užsakovas laiku neatsiskaito su Teikėju, jis sumoka Teikėjui, jam raštu pareikalavus, 0,03 (trijų šimtųjų) procento dydžio delspinigius nuo laiku nesumokėtos sumos už kiekvieną uždelstą dieną.</w:t>
      </w:r>
    </w:p>
    <w:p w14:paraId="4E280E6F"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rial" w:hAnsi="Times New Roman" w:cs="Times New Roman"/>
          <w:color w:val="000000"/>
          <w:sz w:val="24"/>
          <w:szCs w:val="24"/>
        </w:rPr>
      </w:pPr>
      <w:r w:rsidRPr="000F075D">
        <w:rPr>
          <w:rFonts w:ascii="Times New Roman" w:eastAsia="Aptos" w:hAnsi="Times New Roman" w:cs="Times New Roman"/>
          <w:sz w:val="24"/>
          <w:szCs w:val="24"/>
        </w:rPr>
        <w:t xml:space="preserve">5.5. </w:t>
      </w:r>
      <w:bookmarkStart w:id="75" w:name="_Hlk167959548"/>
      <w:r w:rsidRPr="000F075D">
        <w:rPr>
          <w:rFonts w:ascii="Times New Roman" w:eastAsia="Arial" w:hAnsi="Times New Roman" w:cs="Times New Roman"/>
          <w:color w:val="000000"/>
          <w:sz w:val="24"/>
          <w:szCs w:val="24"/>
        </w:rPr>
        <w:t>Šalis nepagrįstai atskleidusi kitos Šalies konfidencialią informaciją privalo sumokėti kitai Šaliai 200,00 Eur (du šimtai) dydžio baudą už kiekvieną atvejį.</w:t>
      </w:r>
      <w:bookmarkEnd w:id="75"/>
    </w:p>
    <w:p w14:paraId="71BE8ECA"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5.6. Netesybų sumokėjimas neatleidžia Sutarties Šalių nuo Sutarties sąlygų vykdymo.</w:t>
      </w:r>
    </w:p>
    <w:p w14:paraId="3678CCC0"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sz w:val="24"/>
          <w:szCs w:val="24"/>
          <w:lang w:eastAsia="lt-LT"/>
        </w:rPr>
      </w:pPr>
      <w:r w:rsidRPr="000F075D">
        <w:rPr>
          <w:rFonts w:ascii="Times New Roman" w:eastAsia="Aptos" w:hAnsi="Times New Roman" w:cs="Times New Roman"/>
          <w:sz w:val="24"/>
          <w:szCs w:val="24"/>
          <w:lang w:eastAsia="lt-LT"/>
        </w:rPr>
        <w:t>5.7. Visais atvejais netesybų dydis negali viršyti bendros Sutarties kainos.</w:t>
      </w:r>
    </w:p>
    <w:p w14:paraId="5353B4D8"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color w:val="000000"/>
          <w:sz w:val="24"/>
          <w:szCs w:val="24"/>
          <w:lang w:eastAsia="lt-LT"/>
        </w:rPr>
      </w:pPr>
      <w:r w:rsidRPr="000F075D">
        <w:rPr>
          <w:rFonts w:ascii="Times New Roman" w:eastAsia="Aptos" w:hAnsi="Times New Roman" w:cs="Times New Roman"/>
          <w:color w:val="000000"/>
          <w:sz w:val="24"/>
          <w:szCs w:val="24"/>
        </w:rPr>
        <w:t>5.8.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4D4DAD2B"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color w:val="000000"/>
          <w:sz w:val="24"/>
          <w:szCs w:val="24"/>
          <w:lang w:eastAsia="lt-LT"/>
        </w:rPr>
      </w:pPr>
      <w:r w:rsidRPr="000F075D">
        <w:rPr>
          <w:rFonts w:ascii="Times New Roman" w:eastAsia="Aptos" w:hAnsi="Times New Roman" w:cs="Times New Roman"/>
          <w:color w:val="000000"/>
          <w:sz w:val="24"/>
          <w:szCs w:val="24"/>
        </w:rPr>
        <w:t>5.9. Šioje Sutartyje numatytos teisių gynybos priemonės neapriboja Šalių teisės pasinaudoti kitomis teisėtomis teisių gynybos priemonėmis.</w:t>
      </w:r>
    </w:p>
    <w:p w14:paraId="37F91746"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color w:val="000000"/>
          <w:sz w:val="24"/>
          <w:szCs w:val="24"/>
          <w:lang w:eastAsia="lt-LT"/>
        </w:rPr>
      </w:pPr>
      <w:r w:rsidRPr="000F075D">
        <w:rPr>
          <w:rFonts w:ascii="Times New Roman" w:eastAsia="Aptos" w:hAnsi="Times New Roman" w:cs="Times New Roman"/>
          <w:color w:val="000000"/>
          <w:sz w:val="24"/>
          <w:szCs w:val="24"/>
        </w:rPr>
        <w:t xml:space="preserve">5.10.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69FEAB4C"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color w:val="000000"/>
          <w:sz w:val="24"/>
          <w:szCs w:val="24"/>
          <w:lang w:eastAsia="lt-LT"/>
        </w:rPr>
      </w:pPr>
      <w:r w:rsidRPr="000F075D">
        <w:rPr>
          <w:rFonts w:ascii="Times New Roman" w:eastAsia="Aptos" w:hAnsi="Times New Roman" w:cs="Times New Roman"/>
          <w:color w:val="000000"/>
          <w:sz w:val="24"/>
          <w:szCs w:val="24"/>
        </w:rPr>
        <w:t>5.11.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FE7EC3" w14:textId="77777777" w:rsidR="007D5C66" w:rsidRPr="000F075D" w:rsidRDefault="007D5C66" w:rsidP="007D5C66">
      <w:pPr>
        <w:tabs>
          <w:tab w:val="left" w:pos="1134"/>
          <w:tab w:val="left" w:pos="9630"/>
          <w:tab w:val="left" w:pos="9720"/>
        </w:tabs>
        <w:spacing w:after="0" w:line="240" w:lineRule="auto"/>
        <w:ind w:right="6" w:firstLine="567"/>
        <w:jc w:val="both"/>
        <w:rPr>
          <w:rFonts w:ascii="Times New Roman" w:eastAsia="Aptos" w:hAnsi="Times New Roman" w:cs="Times New Roman"/>
          <w:sz w:val="24"/>
          <w:szCs w:val="24"/>
        </w:rPr>
      </w:pPr>
      <w:r w:rsidRPr="000F075D">
        <w:rPr>
          <w:rFonts w:ascii="Times New Roman" w:eastAsia="Aptos" w:hAnsi="Times New Roman" w:cs="Times New Roman"/>
          <w:color w:val="000000"/>
          <w:sz w:val="24"/>
          <w:szCs w:val="24"/>
        </w:rPr>
        <w:t xml:space="preserve">5.12. Pasibaigus Sutarties galiojimui, Šalys neatleidžiamos nuo atsakomybės už Sutarties pažeidimą. Pasibaigus Sutarties galiojimui, Šalys nepraranda teisės reikalauti atlyginti dėl Sutarties nevykdymo patirtus nuostolius bei sumokėti netesybas. </w:t>
      </w:r>
    </w:p>
    <w:p w14:paraId="6351FE37" w14:textId="77777777" w:rsidR="007D5C66" w:rsidRPr="000F075D" w:rsidRDefault="007D5C66" w:rsidP="007D5C66">
      <w:pPr>
        <w:spacing w:after="0" w:line="240" w:lineRule="auto"/>
        <w:jc w:val="center"/>
        <w:rPr>
          <w:rFonts w:ascii="Times New Roman" w:eastAsia="Aptos" w:hAnsi="Times New Roman" w:cs="Times New Roman"/>
          <w:b/>
          <w:sz w:val="24"/>
          <w:szCs w:val="24"/>
        </w:rPr>
      </w:pPr>
    </w:p>
    <w:p w14:paraId="5B927C17" w14:textId="77777777" w:rsidR="007D5C66" w:rsidRPr="000F075D" w:rsidRDefault="007D5C66" w:rsidP="007D5C66">
      <w:pPr>
        <w:spacing w:after="0" w:line="240" w:lineRule="auto"/>
        <w:jc w:val="center"/>
        <w:rPr>
          <w:rFonts w:ascii="Times New Roman" w:eastAsia="Aptos" w:hAnsi="Times New Roman" w:cs="Times New Roman"/>
          <w:b/>
          <w:sz w:val="24"/>
          <w:szCs w:val="24"/>
        </w:rPr>
      </w:pPr>
      <w:r w:rsidRPr="000F075D">
        <w:rPr>
          <w:rFonts w:ascii="Times New Roman" w:eastAsia="Aptos" w:hAnsi="Times New Roman" w:cs="Times New Roman"/>
          <w:b/>
          <w:sz w:val="24"/>
          <w:szCs w:val="24"/>
        </w:rPr>
        <w:t>6. SVEIKATA, DRAUDIMAS IR SAUGUMAS</w:t>
      </w:r>
    </w:p>
    <w:p w14:paraId="1DAF5EB7"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6.1. Teikėjas yra atsakingas už savo ekspertų, darbuotojų, įgaliotų atstovų sveikatą, ir jo ekspertai, darbuotojai, įdarbinti ar pasamdyti šiai Sutarčiai vykdyti, turi turėti visą Sutarties vykdymo laikotarpį galiojantį sveikatos draudimą. Užsakovas Teikėjo ekspertų, darbuotojų, įgaliotų atstovų gydymo išlaidų neatlygina.</w:t>
      </w:r>
    </w:p>
    <w:p w14:paraId="6BD15C95"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6.2. Teikėjas prisiima atsakomybę ekspertų, darbuotojų ligos ar nelaimingo atsitikimo darbo vietoje atveju, įskaitant ir atsakomybę kūno sužalojimo, sukėlusio eksperto, darbuotojo netikėtą mirtį arba neįgalumą, atveju bei repatriacijos dėl sveikatos išlaidas.</w:t>
      </w:r>
    </w:p>
    <w:p w14:paraId="59D9B29E" w14:textId="77777777" w:rsidR="007D5C66" w:rsidRPr="000F075D" w:rsidRDefault="007D5C66" w:rsidP="007D5C66">
      <w:pPr>
        <w:spacing w:after="0" w:line="240" w:lineRule="auto"/>
        <w:ind w:firstLine="720"/>
        <w:rPr>
          <w:rFonts w:ascii="Times New Roman" w:eastAsia="Aptos" w:hAnsi="Times New Roman" w:cs="Times New Roman"/>
          <w:iCs/>
          <w:sz w:val="24"/>
          <w:szCs w:val="24"/>
        </w:rPr>
      </w:pPr>
    </w:p>
    <w:p w14:paraId="0FA64638" w14:textId="77777777" w:rsidR="007D5C66" w:rsidRPr="000F075D" w:rsidRDefault="007D5C66" w:rsidP="007D5C66">
      <w:pPr>
        <w:spacing w:after="0" w:line="240" w:lineRule="auto"/>
        <w:jc w:val="center"/>
        <w:rPr>
          <w:rFonts w:ascii="Times New Roman" w:eastAsia="Aptos" w:hAnsi="Times New Roman" w:cs="Times New Roman"/>
          <w:sz w:val="24"/>
          <w:szCs w:val="24"/>
        </w:rPr>
      </w:pPr>
      <w:r w:rsidRPr="000F075D">
        <w:rPr>
          <w:rFonts w:ascii="Times New Roman" w:eastAsia="Aptos" w:hAnsi="Times New Roman" w:cs="Times New Roman"/>
          <w:b/>
          <w:sz w:val="24"/>
          <w:szCs w:val="24"/>
        </w:rPr>
        <w:t>7. KONFIDENCIALUMAS IR ASMENS DUOMENŲ APSAUGA</w:t>
      </w:r>
    </w:p>
    <w:p w14:paraId="78E09E9E" w14:textId="77777777" w:rsidR="007D5C66" w:rsidRPr="000F075D" w:rsidRDefault="007D5C66" w:rsidP="007D5C66">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7.1.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321027" w14:textId="77777777" w:rsidR="007D5C66" w:rsidRPr="000F075D" w:rsidRDefault="007D5C66" w:rsidP="007D5C66">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lastRenderedPageBreak/>
        <w:tab/>
        <w:t>7.2. Šalis turi teisę atskleisti kitos Šalies konfidencialią informaciją šiais atvejais:</w:t>
      </w:r>
    </w:p>
    <w:p w14:paraId="07A292A5" w14:textId="77777777" w:rsidR="007D5C66" w:rsidRPr="000F075D" w:rsidRDefault="007D5C66" w:rsidP="007D5C66">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7.2.1.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E07BB1" w14:textId="77777777" w:rsidR="007D5C66" w:rsidRPr="000F075D" w:rsidRDefault="007D5C66" w:rsidP="007D5C66">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7.2.2. konfidencialią informaciją yra būtina atskleisti pagal Įstatymų reikalavimus, įskaitant atvejus, kai to teisėtai pareikalauja Valdžios institucija.</w:t>
      </w:r>
    </w:p>
    <w:p w14:paraId="78F5EE2B" w14:textId="77777777" w:rsidR="007D5C66" w:rsidRPr="000F075D" w:rsidRDefault="007D5C66" w:rsidP="007D5C66">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7.3. 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0DBEE2A9" w14:textId="77777777" w:rsidR="007D5C66" w:rsidRPr="000F075D" w:rsidRDefault="007D5C66" w:rsidP="007D5C66">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7.4. Šalis atsako:</w:t>
      </w:r>
    </w:p>
    <w:p w14:paraId="6F0A1B53" w14:textId="77777777" w:rsidR="007D5C66" w:rsidRPr="000F075D" w:rsidRDefault="007D5C66" w:rsidP="007D5C66">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7.4.1. už bet kokį neteisėtą, įskaitant atsitiktinį, kitos Šalies konfidencialios informacijos ar bet kurios jos dalies atskleidimą ar perdavimą, arba konfidencialios informacijos neteisėtą naudojimą;</w:t>
      </w:r>
    </w:p>
    <w:p w14:paraId="71C72640" w14:textId="77777777" w:rsidR="007D5C66" w:rsidRPr="000F075D" w:rsidRDefault="007D5C66" w:rsidP="007D5C66">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7.4.2. už tai, kad nesiėmė visų protingų veiksmų, kad išsaugotų ir apsaugotų kitos Šalies konfidencialią informaciją ar bet kurią jos dalį, užkirstų kelią tolesniam jos neteisėtam atskleidimui, perdavimui ar naudojimui.</w:t>
      </w:r>
    </w:p>
    <w:p w14:paraId="0013630F" w14:textId="77777777" w:rsidR="007D5C66" w:rsidRPr="000F075D" w:rsidRDefault="007D5C66" w:rsidP="007D5C6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lang w:eastAsia="lt-LT"/>
        </w:rPr>
      </w:pPr>
      <w:r w:rsidRPr="000F075D">
        <w:rPr>
          <w:rFonts w:ascii="Times New Roman" w:eastAsia="Aptos" w:hAnsi="Times New Roman" w:cs="Times New Roman"/>
          <w:sz w:val="24"/>
          <w:szCs w:val="24"/>
        </w:rPr>
        <w:tab/>
        <w:t xml:space="preserve">7.5. Šalys vykdydamos Sutartį veikia kaip savarankiški duomenų valdytojai. </w:t>
      </w:r>
      <w:r w:rsidRPr="000F075D">
        <w:rPr>
          <w:rFonts w:ascii="Times New Roman" w:eastAsia="Arial" w:hAnsi="Times New Roman" w:cs="Times New Roman"/>
          <w:color w:val="000000"/>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0F075D">
        <w:rPr>
          <w:rFonts w:ascii="Times New Roman" w:eastAsia="Arial" w:hAnsi="Times New Roman" w:cs="Times New Roman"/>
          <w:color w:val="000000"/>
          <w:sz w:val="24"/>
          <w:szCs w:val="24"/>
          <w:u w:val="single"/>
          <w:lang w:eastAsia="lt-LT"/>
        </w:rPr>
        <w:t>(ES) 2016/679</w:t>
      </w:r>
      <w:r w:rsidRPr="000F075D">
        <w:rPr>
          <w:rFonts w:ascii="Times New Roman" w:eastAsia="Arial" w:hAnsi="Times New Roman" w:cs="Times New Roman"/>
          <w:color w:val="000000"/>
          <w:sz w:val="24"/>
          <w:szCs w:val="24"/>
          <w:lang w:eastAsia="lt-LT"/>
        </w:rPr>
        <w:t xml:space="preserve"> dėl fizinių asmenų apsaugos tvarkant asmens duomenis ir dėl laisvo tokių duomenų judėjimo ir kuriuo panaikinama Direktyva </w:t>
      </w:r>
      <w:r w:rsidRPr="000F075D">
        <w:rPr>
          <w:rFonts w:ascii="Times New Roman" w:eastAsia="Arial" w:hAnsi="Times New Roman" w:cs="Times New Roman"/>
          <w:color w:val="000000"/>
          <w:sz w:val="24"/>
          <w:szCs w:val="24"/>
          <w:u w:val="single"/>
          <w:lang w:eastAsia="lt-LT"/>
        </w:rPr>
        <w:t>95/46/EB</w:t>
      </w:r>
      <w:r w:rsidRPr="000F075D">
        <w:rPr>
          <w:rFonts w:ascii="Times New Roman" w:eastAsia="Arial" w:hAnsi="Times New Roman" w:cs="Times New Roman"/>
          <w:color w:val="000000"/>
          <w:sz w:val="24"/>
          <w:szCs w:val="24"/>
          <w:lang w:eastAsia="lt-LT"/>
        </w:rPr>
        <w:t xml:space="preserve"> (Bendrasis duomenų apsaugos reglamentas) ir kitų teisės aktų, reglamentuojančių asmens duomenų tvarkymą, nuostatomis.</w:t>
      </w:r>
    </w:p>
    <w:p w14:paraId="02CBE908" w14:textId="77777777" w:rsidR="007D5C66" w:rsidRPr="000F075D" w:rsidRDefault="007D5C66" w:rsidP="007D5C6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ptos" w:hAnsi="Times New Roman" w:cs="Times New Roman"/>
          <w:color w:val="000000"/>
          <w:sz w:val="24"/>
          <w:szCs w:val="24"/>
        </w:rPr>
      </w:pPr>
      <w:r w:rsidRPr="000F075D">
        <w:rPr>
          <w:rFonts w:ascii="Times New Roman" w:eastAsia="Arial" w:hAnsi="Times New Roman" w:cs="Times New Roman"/>
          <w:color w:val="000000"/>
          <w:sz w:val="24"/>
          <w:szCs w:val="24"/>
          <w:lang w:eastAsia="lt-LT"/>
        </w:rPr>
        <w:tab/>
        <w:t xml:space="preserve">7.6. </w:t>
      </w:r>
      <w:r w:rsidRPr="000F075D">
        <w:rPr>
          <w:rFonts w:ascii="Times New Roman" w:eastAsia="Aptos" w:hAnsi="Times New Roman" w:cs="Times New Roman"/>
          <w:color w:val="000000"/>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B77C52" w14:textId="77777777" w:rsidR="007D5C66" w:rsidRPr="000F075D" w:rsidRDefault="007D5C66" w:rsidP="007D5C6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color w:val="000000"/>
          <w:sz w:val="24"/>
          <w:szCs w:val="24"/>
        </w:rPr>
        <w:tab/>
        <w:t xml:space="preserve">7.7. </w:t>
      </w:r>
      <w:bookmarkStart w:id="76" w:name="_Hlk167966059"/>
      <w:r w:rsidRPr="000F075D">
        <w:rPr>
          <w:rFonts w:ascii="Times New Roman" w:eastAsia="Aptos" w:hAnsi="Times New Roman" w:cs="Times New Roman"/>
          <w:color w:val="000000"/>
          <w:sz w:val="24"/>
          <w:szCs w:val="24"/>
        </w:rPr>
        <w:t>Tuo atveju, jeigu teikėjo veikla vykdant sutartį (pvz., teikiant paslaugas) neatsiejamai susijusi su asmens duomenų</w:t>
      </w:r>
      <w:r w:rsidRPr="000F075D">
        <w:rPr>
          <w:rFonts w:ascii="Times New Roman" w:eastAsia="Aptos" w:hAnsi="Times New Roman" w:cs="Times New Roman"/>
          <w:color w:val="000000"/>
          <w:sz w:val="24"/>
          <w:szCs w:val="24"/>
          <w:vertAlign w:val="superscript"/>
        </w:rPr>
        <w:footnoteReference w:id="6"/>
      </w:r>
      <w:r w:rsidRPr="000F075D">
        <w:rPr>
          <w:rFonts w:ascii="Times New Roman" w:eastAsia="Aptos" w:hAnsi="Times New Roman" w:cs="Times New Roman"/>
          <w:color w:val="000000"/>
          <w:sz w:val="24"/>
          <w:szCs w:val="24"/>
        </w:rPr>
        <w:t xml:space="preserve"> tvarkymu</w:t>
      </w:r>
      <w:r w:rsidRPr="000F075D">
        <w:rPr>
          <w:rFonts w:ascii="Times New Roman" w:eastAsia="Aptos" w:hAnsi="Times New Roman" w:cs="Times New Roman"/>
          <w:color w:val="000000"/>
          <w:sz w:val="24"/>
          <w:szCs w:val="24"/>
          <w:vertAlign w:val="superscript"/>
        </w:rPr>
        <w:footnoteReference w:id="7"/>
      </w:r>
      <w:r w:rsidRPr="000F075D">
        <w:rPr>
          <w:rFonts w:ascii="Times New Roman" w:eastAsia="Aptos" w:hAnsi="Times New Roman" w:cs="Times New Roman"/>
          <w:color w:val="000000"/>
          <w:sz w:val="24"/>
          <w:szCs w:val="24"/>
        </w:rPr>
        <w:t xml:space="preserve">, su teikėju pasirašoma asmens duomenų tvarkymo sutartis. Standartinės sutarčių sąlygos asmens duomenų tvarkymo sutartyse patvirtintos Valstybinės duomenų apsaugos inspekcijos direktoriaus 2021 m. gruodžio 27 d. įsakymu Nr. 1T-117 (1.12.E) (žr. </w:t>
      </w:r>
      <w:hyperlink r:id="rId30" w:history="1">
        <w:r w:rsidRPr="000F075D">
          <w:rPr>
            <w:rFonts w:ascii="Times New Roman" w:eastAsia="Aptos" w:hAnsi="Times New Roman" w:cs="Times New Roman"/>
            <w:color w:val="000000"/>
            <w:sz w:val="24"/>
            <w:szCs w:val="24"/>
            <w:u w:val="single"/>
          </w:rPr>
          <w:t>https://www.e-tar.lt</w:t>
        </w:r>
      </w:hyperlink>
      <w:r w:rsidRPr="000F075D">
        <w:rPr>
          <w:rFonts w:ascii="Times New Roman" w:eastAsia="Aptos" w:hAnsi="Times New Roman" w:cs="Times New Roman"/>
          <w:color w:val="000000"/>
          <w:sz w:val="24"/>
          <w:szCs w:val="24"/>
        </w:rPr>
        <w:t>) .</w:t>
      </w:r>
      <w:bookmarkEnd w:id="76"/>
    </w:p>
    <w:p w14:paraId="112947ED" w14:textId="77777777" w:rsidR="007D5C66" w:rsidRPr="000F075D" w:rsidRDefault="007D5C66" w:rsidP="007D5C66">
      <w:pPr>
        <w:spacing w:after="0" w:line="240" w:lineRule="auto"/>
        <w:ind w:firstLine="720"/>
        <w:rPr>
          <w:rFonts w:ascii="Times New Roman" w:eastAsia="Aptos" w:hAnsi="Times New Roman" w:cs="Times New Roman"/>
          <w:b/>
          <w:sz w:val="24"/>
          <w:szCs w:val="24"/>
        </w:rPr>
      </w:pPr>
    </w:p>
    <w:p w14:paraId="77B91334" w14:textId="77777777" w:rsidR="007D5C66" w:rsidRPr="000F075D" w:rsidRDefault="007D5C66" w:rsidP="007D5C66">
      <w:pPr>
        <w:spacing w:after="0" w:line="240" w:lineRule="auto"/>
        <w:ind w:firstLine="720"/>
        <w:jc w:val="center"/>
        <w:rPr>
          <w:rFonts w:ascii="Times New Roman" w:eastAsia="Aptos" w:hAnsi="Times New Roman" w:cs="Times New Roman"/>
          <w:b/>
          <w:sz w:val="24"/>
          <w:szCs w:val="24"/>
        </w:rPr>
      </w:pPr>
      <w:r w:rsidRPr="000F075D">
        <w:rPr>
          <w:rFonts w:ascii="Times New Roman" w:eastAsia="Aptos" w:hAnsi="Times New Roman" w:cs="Times New Roman"/>
          <w:b/>
          <w:sz w:val="24"/>
          <w:szCs w:val="24"/>
        </w:rPr>
        <w:t>8. NENUGALIMA JĖGA (</w:t>
      </w:r>
      <w:r w:rsidRPr="000F075D">
        <w:rPr>
          <w:rFonts w:ascii="Times New Roman" w:eastAsia="Aptos" w:hAnsi="Times New Roman" w:cs="Times New Roman"/>
          <w:b/>
          <w:i/>
          <w:iCs/>
          <w:sz w:val="24"/>
          <w:szCs w:val="24"/>
        </w:rPr>
        <w:t>FORCE MAJEURE</w:t>
      </w:r>
      <w:r w:rsidRPr="000F075D">
        <w:rPr>
          <w:rFonts w:ascii="Times New Roman" w:eastAsia="Aptos" w:hAnsi="Times New Roman" w:cs="Times New Roman"/>
          <w:b/>
          <w:sz w:val="24"/>
          <w:szCs w:val="24"/>
        </w:rPr>
        <w:t>)</w:t>
      </w:r>
    </w:p>
    <w:p w14:paraId="1222B65E" w14:textId="77777777" w:rsidR="007D5C66" w:rsidRPr="000F075D" w:rsidRDefault="007D5C66" w:rsidP="007D5C66">
      <w:pPr>
        <w:snapToGrid w:val="0"/>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8.1.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58BAED05" w14:textId="77777777" w:rsidR="007D5C66" w:rsidRPr="000F075D" w:rsidRDefault="007D5C66" w:rsidP="007D5C66">
      <w:pPr>
        <w:snapToGrid w:val="0"/>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lastRenderedPageBreak/>
        <w:t>8.2. Nenugalimos jėgos aplinkybėmis laikomos aplinkybės, nurodytos Lietuvos Respublikos civilinio kodekso 6.212 str. ir Atleidimo nuo atsakomybės esant nenugalimos jėgos (</w:t>
      </w:r>
      <w:r w:rsidRPr="000F075D">
        <w:rPr>
          <w:rFonts w:ascii="Times New Roman" w:eastAsia="Aptos" w:hAnsi="Times New Roman" w:cs="Times New Roman"/>
          <w:i/>
          <w:iCs/>
          <w:sz w:val="24"/>
          <w:szCs w:val="24"/>
        </w:rPr>
        <w:t>force majeure</w:t>
      </w:r>
      <w:r w:rsidRPr="000F075D">
        <w:rPr>
          <w:rFonts w:ascii="Times New Roman" w:eastAsia="Aptos"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F075D">
        <w:rPr>
          <w:rFonts w:ascii="Times New Roman" w:eastAsia="Aptos" w:hAnsi="Times New Roman" w:cs="Times New Roman"/>
          <w:i/>
          <w:iCs/>
          <w:sz w:val="24"/>
          <w:szCs w:val="24"/>
        </w:rPr>
        <w:t>force majeure</w:t>
      </w:r>
      <w:r w:rsidRPr="000F075D">
        <w:rPr>
          <w:rFonts w:ascii="Times New Roman" w:eastAsia="Aptos" w:hAnsi="Times New Roman" w:cs="Times New Roman"/>
          <w:sz w:val="24"/>
          <w:szCs w:val="24"/>
        </w:rPr>
        <w:t xml:space="preserve">) aplinkybes liudijančių pažymų išdavimo tvarkos patvirtinimo“. </w:t>
      </w:r>
    </w:p>
    <w:p w14:paraId="1623AD7D" w14:textId="77777777" w:rsidR="007D5C66" w:rsidRPr="000F075D" w:rsidRDefault="007D5C66" w:rsidP="007D5C66">
      <w:pPr>
        <w:snapToGrid w:val="0"/>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 xml:space="preserve">8.3. 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71C351A0" w14:textId="77777777" w:rsidR="007D5C66" w:rsidRPr="000F075D" w:rsidRDefault="007D5C66" w:rsidP="007D5C66">
      <w:pPr>
        <w:snapToGrid w:val="0"/>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 xml:space="preserve">8.4.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6D1F5052" w14:textId="77777777" w:rsidR="007D5C66" w:rsidRPr="000F075D" w:rsidRDefault="007D5C66" w:rsidP="007D5C66">
      <w:pPr>
        <w:snapToGrid w:val="0"/>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8.5.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595AE3" w14:textId="77777777" w:rsidR="007D5C66" w:rsidRPr="000F075D" w:rsidRDefault="007D5C66" w:rsidP="007D5C66">
      <w:pPr>
        <w:keepNext/>
        <w:spacing w:after="0" w:line="240" w:lineRule="auto"/>
        <w:jc w:val="center"/>
        <w:outlineLvl w:val="2"/>
        <w:rPr>
          <w:rFonts w:ascii="Times New Roman" w:eastAsia="Aptos" w:hAnsi="Times New Roman" w:cs="Times New Roman"/>
          <w:b/>
          <w:caps/>
          <w:sz w:val="24"/>
          <w:szCs w:val="24"/>
        </w:rPr>
      </w:pPr>
      <w:bookmarkStart w:id="77" w:name="_DV_M150"/>
      <w:bookmarkStart w:id="78" w:name="_DV_M151"/>
      <w:bookmarkStart w:id="79" w:name="_DV_M152"/>
      <w:bookmarkEnd w:id="77"/>
      <w:bookmarkEnd w:id="78"/>
      <w:bookmarkEnd w:id="79"/>
    </w:p>
    <w:p w14:paraId="3000B578" w14:textId="77777777" w:rsidR="007D5C66" w:rsidRPr="000F075D" w:rsidRDefault="007D5C66" w:rsidP="007D5C66">
      <w:pPr>
        <w:keepNext/>
        <w:spacing w:after="0" w:line="240" w:lineRule="auto"/>
        <w:jc w:val="center"/>
        <w:outlineLvl w:val="2"/>
        <w:rPr>
          <w:rFonts w:ascii="Times New Roman" w:eastAsia="Aptos" w:hAnsi="Times New Roman" w:cs="Times New Roman"/>
          <w:sz w:val="24"/>
          <w:szCs w:val="24"/>
          <w:lang w:eastAsia="lt-LT"/>
        </w:rPr>
      </w:pPr>
      <w:r w:rsidRPr="000F075D">
        <w:rPr>
          <w:rFonts w:ascii="Times New Roman" w:eastAsia="Aptos" w:hAnsi="Times New Roman" w:cs="Times New Roman"/>
          <w:b/>
          <w:caps/>
          <w:sz w:val="24"/>
          <w:szCs w:val="24"/>
        </w:rPr>
        <w:t xml:space="preserve">9. </w:t>
      </w:r>
      <w:r w:rsidRPr="000F075D">
        <w:rPr>
          <w:rFonts w:ascii="Times New Roman" w:eastAsia="Aptos" w:hAnsi="Times New Roman" w:cs="Times New Roman"/>
          <w:b/>
          <w:sz w:val="24"/>
          <w:szCs w:val="24"/>
        </w:rPr>
        <w:t>SUBTEIKĖJŲ KEITIMO PAGRINDAI IR TVARKA</w:t>
      </w:r>
    </w:p>
    <w:p w14:paraId="263E91DD"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 xml:space="preserve">9.1. Teikėjas </w:t>
      </w:r>
      <w:r w:rsidRPr="000F075D">
        <w:rPr>
          <w:rFonts w:ascii="Times New Roman" w:eastAsia="Arial Unicode MS" w:hAnsi="Times New Roman" w:cs="Times New Roman"/>
          <w:color w:val="000000"/>
          <w:sz w:val="24"/>
          <w:szCs w:val="24"/>
          <w:lang w:bidi="lo-LA"/>
        </w:rPr>
        <w:t>atsako už visus pagal Sutartį prisiimtus įsipareigojimus, nepaisant to, ar jiems vykdyti bus pasitelkiami tretieji asmenys</w:t>
      </w:r>
      <w:r w:rsidRPr="000F075D">
        <w:rPr>
          <w:rFonts w:ascii="Times New Roman" w:eastAsia="Arial Unicode MS" w:hAnsi="Times New Roman" w:cs="Times New Roman"/>
          <w:color w:val="000000"/>
          <w:sz w:val="24"/>
          <w:szCs w:val="24"/>
        </w:rPr>
        <w:t>.</w:t>
      </w:r>
    </w:p>
    <w:p w14:paraId="496E99E2"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9.2. Teikėjas yra atsakingas už subteikėjų vykdomą Sutarties dalį, lyg ją vykdytų pats ir privalo užtikrinti, kad subteikėjai laikytųsi Sutarties nuostatų.</w:t>
      </w:r>
    </w:p>
    <w:p w14:paraId="331261B2"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9.3. Teikėjas</w:t>
      </w:r>
      <w:r w:rsidRPr="000F075D">
        <w:rPr>
          <w:rFonts w:ascii="Times New Roman" w:eastAsia="Arial Unicode MS" w:hAnsi="Times New Roman" w:cs="Times New Roman"/>
          <w:sz w:val="24"/>
          <w:szCs w:val="24"/>
          <w:lang w:bidi="lo-LA"/>
        </w:rPr>
        <w:t xml:space="preserve"> patvirtina, kad Sutarties vykdymui pasitelks šiuos subteikėjus: </w:t>
      </w:r>
      <w:r w:rsidRPr="000F075D">
        <w:rPr>
          <w:rFonts w:ascii="Times New Roman" w:eastAsia="Arial" w:hAnsi="Times New Roman" w:cs="Times New Roman"/>
          <w:color w:val="000000"/>
          <w:sz w:val="24"/>
          <w:szCs w:val="24"/>
        </w:rPr>
        <w:t>(</w:t>
      </w:r>
      <w:r w:rsidRPr="000F075D">
        <w:rPr>
          <w:rFonts w:ascii="Times New Roman" w:eastAsia="Arial" w:hAnsi="Times New Roman" w:cs="Times New Roman"/>
          <w:i/>
          <w:iCs/>
          <w:color w:val="000000"/>
          <w:sz w:val="24"/>
          <w:szCs w:val="24"/>
          <w:shd w:val="clear" w:color="auto" w:fill="E8E8E8"/>
        </w:rPr>
        <w:t>įrašyti</w:t>
      </w:r>
      <w:r w:rsidRPr="000F075D">
        <w:rPr>
          <w:rFonts w:ascii="Times New Roman" w:eastAsia="Arial" w:hAnsi="Times New Roman" w:cs="Times New Roman"/>
          <w:color w:val="000000"/>
          <w:sz w:val="24"/>
          <w:szCs w:val="24"/>
        </w:rPr>
        <w:t>).</w:t>
      </w:r>
    </w:p>
    <w:p w14:paraId="633AC766"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 xml:space="preserve">9.4. Teikėjas turi teisę Sutarties vykdymui pasitelkti naujus, 9.3. papunktyje nenurodytus subteikėjus. Sudarius Sutartį, tačiau ne vėliau negu Sutartis pradedama vykdyti, Teikėjas įsipareigoja Užsakovui pranešti tuo metu žinomų subteikėjų pavadinimus, kontaktinius duomenis ir jų atstovus. Užsakovas taip pat reikalauja, kad Teikėjas informuotų apie minėtos informacijos pasikeitimus visu Sutarties vykdymo metu, taip pat apie naujus subteikėjus, kuriuos jis ketina pasitelkti vėliau. </w:t>
      </w:r>
    </w:p>
    <w:p w14:paraId="610076CF"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sz w:val="24"/>
          <w:szCs w:val="24"/>
        </w:rPr>
        <w:t xml:space="preserve">9.5. Teikėjas gali keisti Sutartyje nurodytus subteikėjus šiame Sutarties skyriuje nustatytais atvejais ir tvarka gavęs Užsakovo rašytinį sutikimą. </w:t>
      </w:r>
    </w:p>
    <w:p w14:paraId="69DACC79"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sz w:val="24"/>
          <w:szCs w:val="24"/>
        </w:rPr>
        <w:t>9.6. Užsakovas Sutarties vykdymo metu gali inicijuoti subteikėjo, numatyto Sutartyje, pakeitimą, raštu nurodydamas tokio keitimo motyvus.</w:t>
      </w:r>
    </w:p>
    <w:p w14:paraId="09E31FAB"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sz w:val="24"/>
          <w:szCs w:val="24"/>
        </w:rPr>
        <w:t>9.7. Naujo subteikėjo pasitelkimą ar Sutartyje nurodyto subteikėjo keitimą iniciuojanti Šalis turi raštu kreiptis į kitą Šalį ir gauti jos rašytinį sutikimą. Šalis, į kurią kreipėsi, turi atsakyti ne vėliau, kaip per 5 (penkias) darbo dienas ir tik pagrįstais atvejais turi teisę nesutikti su subteikėjo pakeitimu kitais nei šiame Sutarties skyriuje nustatytais pagrindais.</w:t>
      </w:r>
    </w:p>
    <w:p w14:paraId="69429133"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9.8. Subteikėjas gali būti keičiamas tik šiais atvejais:</w:t>
      </w:r>
    </w:p>
    <w:p w14:paraId="39C94691"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9.8.1. kai subteikėjas bankrutuoja, yra likviduojamas ar susidaro analogiška situacija;</w:t>
      </w:r>
    </w:p>
    <w:p w14:paraId="79A4F7DF"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Arial Unicode MS" w:hAnsi="Times New Roman" w:cs="Times New Roman"/>
          <w:color w:val="000000"/>
          <w:sz w:val="24"/>
          <w:szCs w:val="24"/>
        </w:rPr>
        <w:t>9.8.2. kai subteikėjas dėl objektyvių priežasčių (pavyzdžiui, subteikėjui atsisakius vykdyti įsipareigojimus, nutrūkus teisiniams santykiams su Teikėju ir pan.) nebegali vykdyti visų ar dalies Sutartyje numatytų įsipareigojimų.</w:t>
      </w:r>
    </w:p>
    <w:p w14:paraId="48C625FD" w14:textId="77777777" w:rsidR="007D5C66" w:rsidRPr="000F075D" w:rsidRDefault="007D5C66" w:rsidP="007D5C66">
      <w:pPr>
        <w:tabs>
          <w:tab w:val="left" w:pos="567"/>
          <w:tab w:val="left" w:pos="851"/>
        </w:tabs>
        <w:suppressAutoHyphens/>
        <w:spacing w:after="0" w:line="240" w:lineRule="auto"/>
        <w:ind w:firstLine="567"/>
        <w:jc w:val="both"/>
        <w:rPr>
          <w:rFonts w:ascii="Times New Roman" w:eastAsia="Arial Unicode MS" w:hAnsi="Times New Roman" w:cs="Times New Roman"/>
          <w:b/>
          <w:bCs/>
          <w:color w:val="000000"/>
          <w:sz w:val="24"/>
          <w:szCs w:val="24"/>
        </w:rPr>
      </w:pPr>
      <w:r w:rsidRPr="000F075D">
        <w:rPr>
          <w:rFonts w:ascii="Times New Roman" w:eastAsia="Arial Unicode MS" w:hAnsi="Times New Roman" w:cs="Times New Roman"/>
          <w:sz w:val="24"/>
          <w:szCs w:val="24"/>
        </w:rPr>
        <w:t>9.9. Šalims sutikus dėl subteikėjo pakeitimo ar naujo subteikėjo pasitelkimo, Šalys raštu sudaro susitarimą dėl subteikėjo pakeitimo. Šis susitarimas yra neatskiriama Sutarties dalis. Naujas subteikėjas gali pradėti vykdyti jiems Teikėjo pavestus įsipareigojimus pagal Sutartį ne anksčiau, nei bus pasirašytas šis susitarimas.</w:t>
      </w:r>
    </w:p>
    <w:p w14:paraId="74AC3E0A" w14:textId="77777777" w:rsidR="007D5C66" w:rsidRPr="000F075D" w:rsidRDefault="007D5C66" w:rsidP="007D5C66">
      <w:pPr>
        <w:tabs>
          <w:tab w:val="left" w:pos="0"/>
          <w:tab w:val="left" w:pos="567"/>
          <w:tab w:val="left" w:pos="1134"/>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lang w:eastAsia="lt-LT"/>
        </w:rPr>
        <w:lastRenderedPageBreak/>
        <w:tab/>
      </w:r>
      <w:r w:rsidRPr="000F075D">
        <w:rPr>
          <w:rFonts w:ascii="Times New Roman" w:eastAsia="Aptos" w:hAnsi="Times New Roman" w:cs="Times New Roman"/>
          <w:sz w:val="24"/>
          <w:szCs w:val="24"/>
        </w:rPr>
        <w:t xml:space="preserve">9.10. Šios sąlygos dėl </w:t>
      </w:r>
      <w:proofErr w:type="spellStart"/>
      <w:r w:rsidRPr="000F075D">
        <w:rPr>
          <w:rFonts w:ascii="Times New Roman" w:eastAsia="Aptos" w:hAnsi="Times New Roman" w:cs="Times New Roman"/>
          <w:sz w:val="24"/>
          <w:szCs w:val="24"/>
        </w:rPr>
        <w:t>subteikimo</w:t>
      </w:r>
      <w:proofErr w:type="spellEnd"/>
      <w:r w:rsidRPr="000F075D">
        <w:rPr>
          <w:rFonts w:ascii="Times New Roman" w:eastAsia="Aptos" w:hAnsi="Times New Roman" w:cs="Times New Roman"/>
          <w:sz w:val="24"/>
          <w:szCs w:val="24"/>
        </w:rPr>
        <w:t xml:space="preserve"> taikomos tik tuomet, jei pasiūlyme Teikėjas nurodė, kad subteikėjus pasitelks.</w:t>
      </w:r>
    </w:p>
    <w:p w14:paraId="0ED4EB64" w14:textId="77777777" w:rsidR="007D5C66" w:rsidRPr="000F075D" w:rsidRDefault="007D5C66" w:rsidP="007D5C66">
      <w:pPr>
        <w:tabs>
          <w:tab w:val="left" w:pos="720"/>
        </w:tabs>
        <w:spacing w:after="0" w:line="240" w:lineRule="auto"/>
        <w:ind w:firstLine="567"/>
        <w:jc w:val="both"/>
        <w:rPr>
          <w:rFonts w:ascii="Times New Roman" w:eastAsia="Aptos" w:hAnsi="Times New Roman" w:cs="Times New Roman"/>
          <w:sz w:val="24"/>
          <w:szCs w:val="24"/>
          <w:lang w:eastAsia="lt-LT"/>
        </w:rPr>
      </w:pPr>
      <w:r w:rsidRPr="000F075D">
        <w:rPr>
          <w:rFonts w:ascii="Times New Roman" w:eastAsia="Aptos" w:hAnsi="Times New Roman" w:cs="Times New Roman"/>
          <w:sz w:val="24"/>
          <w:szCs w:val="24"/>
          <w:lang w:eastAsia="en-GB"/>
        </w:rPr>
        <w:t>9.11. Nei viena šios Sutarties Šalis neturi teisės perleisti savo teisių ir pareigų, kylančių iš šios Sutarties, tretiesiems asmenims.</w:t>
      </w:r>
    </w:p>
    <w:p w14:paraId="19570238" w14:textId="77777777" w:rsidR="007D5C66" w:rsidRPr="000F075D" w:rsidRDefault="007D5C66" w:rsidP="007D5C66">
      <w:pPr>
        <w:spacing w:after="0" w:line="240" w:lineRule="auto"/>
        <w:rPr>
          <w:rFonts w:ascii="Times New Roman" w:eastAsia="Aptos" w:hAnsi="Times New Roman" w:cs="Times New Roman"/>
          <w:sz w:val="24"/>
          <w:szCs w:val="24"/>
        </w:rPr>
      </w:pPr>
    </w:p>
    <w:p w14:paraId="39FCDC3C" w14:textId="77777777" w:rsidR="007D5C66" w:rsidRPr="000F075D" w:rsidRDefault="007D5C66" w:rsidP="007D5C6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color w:val="000000"/>
          <w:sz w:val="24"/>
          <w:szCs w:val="24"/>
        </w:rPr>
      </w:pPr>
      <w:r w:rsidRPr="000F075D">
        <w:rPr>
          <w:rFonts w:ascii="Times New Roman" w:eastAsia="Cambria" w:hAnsi="Times New Roman" w:cs="Times New Roman"/>
          <w:b/>
          <w:bCs/>
          <w:color w:val="000000"/>
          <w:sz w:val="24"/>
          <w:szCs w:val="24"/>
        </w:rPr>
        <w:t xml:space="preserve">10. </w:t>
      </w:r>
      <w:bookmarkStart w:id="80" w:name="_Hlk165628184"/>
      <w:r w:rsidRPr="000F075D">
        <w:rPr>
          <w:rFonts w:ascii="Times New Roman" w:eastAsia="Cambria" w:hAnsi="Times New Roman" w:cs="Times New Roman"/>
          <w:b/>
          <w:bCs/>
          <w:color w:val="000000"/>
          <w:sz w:val="24"/>
          <w:szCs w:val="24"/>
        </w:rPr>
        <w:t>JUNGTINĖS VEIKLOS PARTNERIŲ KEITIMAS</w:t>
      </w:r>
    </w:p>
    <w:p w14:paraId="3499C4FC" w14:textId="77777777" w:rsidR="007D5C66" w:rsidRPr="000F075D" w:rsidRDefault="007D5C66" w:rsidP="007D5C66">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sz w:val="24"/>
          <w:szCs w:val="24"/>
          <w:shd w:val="clear" w:color="auto" w:fill="FFFFFF"/>
        </w:rPr>
      </w:pPr>
      <w:r w:rsidRPr="000F075D">
        <w:rPr>
          <w:rFonts w:ascii="Times New Roman" w:eastAsia="Cambria" w:hAnsi="Times New Roman" w:cs="Times New Roman"/>
          <w:color w:val="000000"/>
          <w:sz w:val="24"/>
          <w:szCs w:val="24"/>
          <w:shd w:val="clear" w:color="auto" w:fill="FFFFFF"/>
        </w:rPr>
        <w:t>10.1.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26D390" w14:textId="77777777" w:rsidR="007D5C66" w:rsidRPr="000F075D" w:rsidRDefault="007D5C66" w:rsidP="007D5C66">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sz w:val="24"/>
          <w:szCs w:val="24"/>
          <w:shd w:val="clear" w:color="auto" w:fill="FFFFFF"/>
        </w:rPr>
      </w:pPr>
      <w:r w:rsidRPr="000F075D">
        <w:rPr>
          <w:rFonts w:ascii="Times New Roman" w:eastAsia="Cambria" w:hAnsi="Times New Roman" w:cs="Times New Roman"/>
          <w:color w:val="000000"/>
          <w:sz w:val="24"/>
          <w:szCs w:val="24"/>
          <w:shd w:val="clear" w:color="auto" w:fill="FFFFFF"/>
        </w:rPr>
        <w:t>10.2. 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Viešųjų pirkimų įstatymo ir kitų teisės aktų taikymo.</w:t>
      </w:r>
    </w:p>
    <w:p w14:paraId="0E8EF0E4" w14:textId="77777777" w:rsidR="007D5C66" w:rsidRPr="000F075D" w:rsidRDefault="007D5C66" w:rsidP="007D5C66">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sz w:val="24"/>
          <w:szCs w:val="24"/>
          <w:shd w:val="clear" w:color="auto" w:fill="FFFFFF"/>
        </w:rPr>
      </w:pPr>
      <w:r w:rsidRPr="000F075D">
        <w:rPr>
          <w:rFonts w:ascii="Times New Roman" w:eastAsia="Cambria" w:hAnsi="Times New Roman" w:cs="Times New Roman"/>
          <w:color w:val="000000"/>
          <w:sz w:val="24"/>
          <w:szCs w:val="24"/>
          <w:shd w:val="clear" w:color="auto" w:fill="FFFFFF"/>
        </w:rPr>
        <w:t>10.3. Teikėjas privalo ne vėliau nei prieš 10 (dešimt) darbo dienų iki numatomo partnerio keitimo arba atsisakymo pateikti Užsakovui argumentuotą rašytinį prašymą ir šiuos dokumentus:</w:t>
      </w:r>
    </w:p>
    <w:p w14:paraId="1CBC0970" w14:textId="77777777" w:rsidR="007D5C66" w:rsidRPr="000F075D" w:rsidRDefault="007D5C66" w:rsidP="007D5C66">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sz w:val="24"/>
          <w:szCs w:val="24"/>
          <w:shd w:val="clear" w:color="auto" w:fill="FFFFFF"/>
        </w:rPr>
      </w:pPr>
      <w:r w:rsidRPr="000F075D">
        <w:rPr>
          <w:rFonts w:ascii="Times New Roman" w:eastAsia="Cambria" w:hAnsi="Times New Roman" w:cs="Times New Roman"/>
          <w:color w:val="000000"/>
          <w:sz w:val="24"/>
          <w:szCs w:val="24"/>
          <w:shd w:val="clear" w:color="auto" w:fill="FFFFFF"/>
        </w:rPr>
        <w:t>10.3.1. prašymą pakeisti Teikėjo sudėtį ir įrodymus, pagrindžiančius bent vieną partnerio atsisakymo ar keitimo aplinkybę, nurodytą Sutartyje;</w:t>
      </w:r>
    </w:p>
    <w:p w14:paraId="74C2C069" w14:textId="77777777" w:rsidR="007D5C66" w:rsidRPr="000F075D" w:rsidRDefault="007D5C66" w:rsidP="007D5C66">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sz w:val="24"/>
          <w:szCs w:val="24"/>
          <w:shd w:val="clear" w:color="auto" w:fill="FFFFFF"/>
        </w:rPr>
      </w:pPr>
      <w:r w:rsidRPr="000F075D">
        <w:rPr>
          <w:rFonts w:ascii="Times New Roman" w:eastAsia="Cambria" w:hAnsi="Times New Roman" w:cs="Times New Roman"/>
          <w:color w:val="000000"/>
          <w:sz w:val="24"/>
          <w:szCs w:val="24"/>
          <w:shd w:val="clear" w:color="auto" w:fill="FFFFFF"/>
        </w:rPr>
        <w:t>10.3.2.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E5C7B38" w14:textId="77777777" w:rsidR="007D5C66" w:rsidRPr="000F075D" w:rsidRDefault="007D5C66" w:rsidP="007D5C66">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sz w:val="24"/>
          <w:szCs w:val="24"/>
          <w:shd w:val="clear" w:color="auto" w:fill="FFFFFF"/>
        </w:rPr>
      </w:pPr>
      <w:r w:rsidRPr="000F075D">
        <w:rPr>
          <w:rFonts w:ascii="Times New Roman" w:eastAsia="Cambria" w:hAnsi="Times New Roman" w:cs="Times New Roman"/>
          <w:color w:val="000000"/>
          <w:sz w:val="24"/>
          <w:szCs w:val="24"/>
          <w:shd w:val="clear" w:color="auto" w:fill="FFFFFF"/>
        </w:rPr>
        <w:t xml:space="preserve">10.3.3.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kiekybiniams kriterijams pagrįsti (jei taikoma). Jei pasitelkiamas naujas partneris, taip pat, vadovaujantis pirkimo dokumentuose nurodytais reikalavimais, pateikiami dokumentai, pagrindžiantys pasitelkiamo partnerio pašalinimo pagrindų nebuvimą ir atitiktį </w:t>
      </w:r>
      <w:r w:rsidRPr="000F075D">
        <w:rPr>
          <w:rFonts w:ascii="Times New Roman" w:eastAsia="Cambria" w:hAnsi="Times New Roman" w:cs="Times New Roman"/>
          <w:color w:val="000000"/>
          <w:sz w:val="24"/>
          <w:szCs w:val="24"/>
        </w:rPr>
        <w:t>nacionalinio saugumo interesams bei kilmės reikalavimams</w:t>
      </w:r>
      <w:r w:rsidRPr="000F075D">
        <w:rPr>
          <w:rFonts w:ascii="Times New Roman" w:eastAsia="Cambria" w:hAnsi="Times New Roman" w:cs="Times New Roman"/>
          <w:color w:val="000000"/>
          <w:sz w:val="24"/>
          <w:szCs w:val="24"/>
          <w:shd w:val="clear" w:color="auto" w:fill="FFFFFF"/>
        </w:rPr>
        <w:t xml:space="preserve"> (jei taikoma).</w:t>
      </w:r>
    </w:p>
    <w:p w14:paraId="6CF015F1" w14:textId="77777777" w:rsidR="007D5C66" w:rsidRPr="000F075D" w:rsidRDefault="007D5C66" w:rsidP="007D5C66">
      <w:pPr>
        <w:widowControl w:val="0"/>
        <w:pBdr>
          <w:top w:val="nil"/>
          <w:left w:val="nil"/>
          <w:bottom w:val="nil"/>
          <w:right w:val="nil"/>
          <w:between w:val="nil"/>
        </w:pBdr>
        <w:spacing w:after="0" w:line="240" w:lineRule="auto"/>
        <w:ind w:firstLine="567"/>
        <w:jc w:val="both"/>
        <w:rPr>
          <w:rFonts w:ascii="Times New Roman" w:eastAsia="Arial Unicode MS" w:hAnsi="Times New Roman" w:cs="Times New Roman"/>
          <w:color w:val="000000"/>
          <w:sz w:val="24"/>
          <w:szCs w:val="24"/>
        </w:rPr>
      </w:pPr>
      <w:r w:rsidRPr="000F075D">
        <w:rPr>
          <w:rFonts w:ascii="Times New Roman" w:eastAsia="Cambria" w:hAnsi="Times New Roman" w:cs="Times New Roman"/>
          <w:color w:val="000000"/>
          <w:sz w:val="24"/>
          <w:szCs w:val="24"/>
          <w:shd w:val="clear" w:color="auto" w:fill="FFFFFF"/>
        </w:rPr>
        <w:t xml:space="preserve">10.4. Užsakovas, gavęs Teikėjo prašymą su kitais Sutartyje nurodytais dokumentais, per 10 (dešimt) darbo dienų įvertina keitimo galimybes ir raštu informuoja Teikėją apie Sutarties nutraukimą arba apie leidimą atsisakyti ar pakeisti partnerį. Užsakovui sutikus, Šalys pasirašo Susitarimą, kuris laikomas neatsiejama Sutarties dalimi. </w:t>
      </w:r>
    </w:p>
    <w:bookmarkEnd w:id="80"/>
    <w:p w14:paraId="5186AF78" w14:textId="77777777" w:rsidR="007D5C66" w:rsidRPr="000F075D" w:rsidRDefault="007D5C66" w:rsidP="007D5C66">
      <w:pPr>
        <w:spacing w:after="0" w:line="240" w:lineRule="auto"/>
        <w:rPr>
          <w:rFonts w:ascii="Times New Roman" w:eastAsia="Aptos" w:hAnsi="Times New Roman" w:cs="Times New Roman"/>
          <w:sz w:val="24"/>
          <w:szCs w:val="24"/>
        </w:rPr>
      </w:pPr>
    </w:p>
    <w:p w14:paraId="37065E3E" w14:textId="77777777" w:rsidR="007D5C66" w:rsidRPr="000F075D" w:rsidRDefault="007D5C66" w:rsidP="007D5C66">
      <w:pPr>
        <w:spacing w:after="0" w:line="240" w:lineRule="auto"/>
        <w:ind w:firstLine="720"/>
        <w:jc w:val="center"/>
        <w:rPr>
          <w:rFonts w:ascii="Times New Roman" w:eastAsia="Aptos" w:hAnsi="Times New Roman" w:cs="Times New Roman"/>
          <w:b/>
          <w:iCs/>
          <w:sz w:val="24"/>
          <w:szCs w:val="24"/>
        </w:rPr>
      </w:pPr>
      <w:r w:rsidRPr="000F075D">
        <w:rPr>
          <w:rFonts w:ascii="Times New Roman" w:eastAsia="Aptos" w:hAnsi="Times New Roman" w:cs="Times New Roman"/>
          <w:b/>
          <w:iCs/>
          <w:sz w:val="24"/>
          <w:szCs w:val="24"/>
        </w:rPr>
        <w:t>11. TAIKYTINA TEISĖ, GINČŲ SPRENDIMAS</w:t>
      </w:r>
    </w:p>
    <w:p w14:paraId="0A5A4D97" w14:textId="77777777" w:rsidR="007D5C66" w:rsidRPr="000F075D" w:rsidRDefault="007D5C66" w:rsidP="007D5C66">
      <w:pPr>
        <w:tabs>
          <w:tab w:val="left" w:pos="567"/>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11.1. Sutarčiai ir visoms iš šios Sutarties atsirandančioms teisėms ir pareigoms taikomi Lietuvos Respublikos įstatymai bei kiti norminiai aktai. Sutartis aiškinama pagal Lietuvos Respublikos teisę.</w:t>
      </w:r>
    </w:p>
    <w:p w14:paraId="455F3DE5" w14:textId="77777777" w:rsidR="007D5C66" w:rsidRPr="000F075D" w:rsidRDefault="007D5C66" w:rsidP="007D5C66">
      <w:pPr>
        <w:tabs>
          <w:tab w:val="left" w:pos="567"/>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11.2. Bet koks ginčas ir (ar) reikalavimas, kylantis iš šios Sutarties ar susijęs su ja, ar iš šios Sutarties pažeidimo, nutraukimo ar negaliojimo, bus sprendžiamas Šalių tarpusavio susitarimu.</w:t>
      </w:r>
    </w:p>
    <w:p w14:paraId="71D66230" w14:textId="77777777" w:rsidR="007D5C66" w:rsidRPr="000F075D" w:rsidRDefault="007D5C66" w:rsidP="007D5C66">
      <w:pPr>
        <w:tabs>
          <w:tab w:val="left" w:pos="567"/>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 xml:space="preserve">11.3. Kilus ginčui Sutarties Šalys raštu išdėsto savo nuomonę kitai Šaliai ir pasiūlo ginčo sprendimą. Gavusi pasiūlymą ginčą spręsti derybomis, Šalis privalo į jį atsakyti per 10 (dešimt) </w:t>
      </w:r>
      <w:r w:rsidRPr="000F075D">
        <w:rPr>
          <w:rFonts w:ascii="Times New Roman" w:eastAsia="Aptos" w:hAnsi="Times New Roman" w:cs="Times New Roman"/>
          <w:sz w:val="24"/>
          <w:szCs w:val="24"/>
        </w:rPr>
        <w:lastRenderedPageBreak/>
        <w:t>kalendorinių dienų. Ginčas turi būti išspręstas per ne ilgesnį nei 30</w:t>
      </w:r>
      <w:r w:rsidRPr="000F075D">
        <w:rPr>
          <w:rFonts w:ascii="Times New Roman" w:eastAsia="Calibri" w:hAnsi="Times New Roman" w:cs="Times New Roman"/>
          <w:color w:val="0000FF"/>
          <w:sz w:val="24"/>
          <w:szCs w:val="24"/>
        </w:rPr>
        <w:t xml:space="preserve"> </w:t>
      </w:r>
      <w:r w:rsidRPr="000F075D">
        <w:rPr>
          <w:rFonts w:ascii="Times New Roman" w:eastAsia="Calibri" w:hAnsi="Times New Roman" w:cs="Times New Roman"/>
          <w:sz w:val="24"/>
          <w:szCs w:val="24"/>
        </w:rPr>
        <w:t xml:space="preserve">(trisdešimt) kalendorinių </w:t>
      </w:r>
      <w:r w:rsidRPr="000F075D">
        <w:rPr>
          <w:rFonts w:ascii="Times New Roman" w:eastAsia="Aptos" w:hAnsi="Times New Roman" w:cs="Times New Roman"/>
          <w:sz w:val="24"/>
          <w:szCs w:val="24"/>
        </w:rPr>
        <w:t>dienų terminą nuo derybų pradžios.</w:t>
      </w:r>
    </w:p>
    <w:p w14:paraId="4881D023" w14:textId="77777777" w:rsidR="007D5C66" w:rsidRPr="000F075D" w:rsidRDefault="007D5C66" w:rsidP="007D5C66">
      <w:pPr>
        <w:tabs>
          <w:tab w:val="left" w:pos="567"/>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 xml:space="preserve">11.4. Šalims nepasiekus susitarimo, toks ginčas ar reikalavimas, kylantis iš šios Sutarties ar susijęs su šia Sutartimi, jos pažeidimu, nutraukimu ir negaliojimu, bus sprendžiamas teismine tvarka atitinkamame Lietuvos Respublikos teisme, teritorinį teismingumą nustatant pagal Užsakovo buveinę. </w:t>
      </w:r>
    </w:p>
    <w:p w14:paraId="371A9C91" w14:textId="77777777" w:rsidR="007D5C66" w:rsidRPr="000F075D" w:rsidRDefault="007D5C66" w:rsidP="007D5C66">
      <w:pPr>
        <w:spacing w:after="0" w:line="240" w:lineRule="auto"/>
        <w:ind w:firstLine="720"/>
        <w:jc w:val="center"/>
        <w:rPr>
          <w:rFonts w:ascii="Times New Roman" w:eastAsia="Aptos" w:hAnsi="Times New Roman" w:cs="Times New Roman"/>
          <w:b/>
          <w:iCs/>
          <w:sz w:val="24"/>
          <w:szCs w:val="24"/>
        </w:rPr>
      </w:pPr>
    </w:p>
    <w:p w14:paraId="12F535F4" w14:textId="77777777" w:rsidR="007D5C66" w:rsidRPr="000F075D" w:rsidRDefault="007D5C66" w:rsidP="007D5C66">
      <w:pPr>
        <w:spacing w:after="0" w:line="240" w:lineRule="auto"/>
        <w:ind w:firstLine="720"/>
        <w:jc w:val="center"/>
        <w:rPr>
          <w:rFonts w:ascii="Times New Roman" w:eastAsia="Aptos" w:hAnsi="Times New Roman" w:cs="Times New Roman"/>
          <w:b/>
          <w:iCs/>
          <w:sz w:val="24"/>
          <w:szCs w:val="24"/>
        </w:rPr>
      </w:pPr>
      <w:r w:rsidRPr="000F075D">
        <w:rPr>
          <w:rFonts w:ascii="Times New Roman" w:eastAsia="Aptos" w:hAnsi="Times New Roman" w:cs="Times New Roman"/>
          <w:b/>
          <w:iCs/>
          <w:sz w:val="24"/>
          <w:szCs w:val="24"/>
        </w:rPr>
        <w:t>12. SUTARTIES NUTRAUKIMAS</w:t>
      </w:r>
    </w:p>
    <w:p w14:paraId="64238BDC"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12.1. Sutartis gali būti nutraukiama LR viešųjų pirkimų įstatymo 90 straipsnyje numatytais atvejais.</w:t>
      </w:r>
    </w:p>
    <w:p w14:paraId="42B955EE"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12.2. Sutartis gali būti nutraukiama raštišku Šalių susitarimu.</w:t>
      </w:r>
    </w:p>
    <w:p w14:paraId="5B227196"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12.3. Užsakovas, įspėjęs Teikėją prieš 14 (keturiolika) kalendorinių dienų, gali nutraukti Sutartį šiais atvejais:</w:t>
      </w:r>
    </w:p>
    <w:p w14:paraId="536C776F"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12.3.1. kai Teikėjas nevykdo savo sutartinių įsipareigojimų;</w:t>
      </w:r>
    </w:p>
    <w:p w14:paraId="032EC567"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12.3.2. kai Teikėjas perleidžia Sutartį be Užsakovo žinios;</w:t>
      </w:r>
    </w:p>
    <w:p w14:paraId="3457BF5C"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12.3.3. kai Teikėjas bankrutuoja arba yra likviduojamas, kai sustabdo ūkinę veiklą, arba kai įstatymuose ir kituose teisės aktuose numatyta tvarka susidaro analogiška situacija;</w:t>
      </w:r>
    </w:p>
    <w:p w14:paraId="2554F615"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12.3.4. kai keičiasi Teikėjo organizacinė struktūra – juridinis statusas, pobūdis ar valdymo struktūra ir tai daro įtaką tinkamam Sutarties įvykdymui, išskyrus atvejus, kai dėl šių pasikeitimų keičiama Sutartis;</w:t>
      </w:r>
    </w:p>
    <w:p w14:paraId="47713CF3"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12.3.5. kai Lietuvos Respublikos Vyriausybė Nacionaliniam saugumui užtikrinti svarbių objektų apsaugos įstatymo nustatyta tvarka priima sprendimą, patvirtinantį, kad Sutartis neatitinka nacionalinio saugumo interesų;</w:t>
      </w:r>
    </w:p>
    <w:p w14:paraId="5E3C0E64" w14:textId="77777777" w:rsidR="007D5C66" w:rsidRPr="000F075D" w:rsidRDefault="007D5C66" w:rsidP="007D5C66">
      <w:pPr>
        <w:spacing w:after="0" w:line="240" w:lineRule="auto"/>
        <w:ind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sz w:val="24"/>
          <w:szCs w:val="24"/>
        </w:rPr>
        <w:t xml:space="preserve">12.3.6. </w:t>
      </w:r>
      <w:r w:rsidRPr="000F075D">
        <w:rPr>
          <w:rFonts w:ascii="Times New Roman" w:eastAsia="Aptos" w:hAnsi="Times New Roman" w:cs="Times New Roman"/>
          <w:color w:val="000000"/>
          <w:sz w:val="24"/>
          <w:szCs w:val="24"/>
        </w:rPr>
        <w:t xml:space="preserve">kai Teikėjas sudaro </w:t>
      </w:r>
      <w:proofErr w:type="spellStart"/>
      <w:r w:rsidRPr="000F075D">
        <w:rPr>
          <w:rFonts w:ascii="Times New Roman" w:eastAsia="Aptos" w:hAnsi="Times New Roman" w:cs="Times New Roman"/>
          <w:color w:val="000000"/>
          <w:sz w:val="24"/>
          <w:szCs w:val="24"/>
        </w:rPr>
        <w:t>subteikimo</w:t>
      </w:r>
      <w:proofErr w:type="spellEnd"/>
      <w:r w:rsidRPr="000F075D">
        <w:rPr>
          <w:rFonts w:ascii="Times New Roman" w:eastAsia="Aptos" w:hAnsi="Times New Roman" w:cs="Times New Roman"/>
          <w:color w:val="000000"/>
          <w:sz w:val="24"/>
          <w:szCs w:val="24"/>
        </w:rPr>
        <w:t xml:space="preserve"> sutartį be Užsakovo išankstinio rašytinio sutikimo;</w:t>
      </w:r>
    </w:p>
    <w:p w14:paraId="4101038C" w14:textId="77777777" w:rsidR="007D5C66" w:rsidRPr="000F075D" w:rsidRDefault="007D5C66" w:rsidP="007D5C66">
      <w:pPr>
        <w:spacing w:after="0" w:line="240" w:lineRule="auto"/>
        <w:ind w:firstLine="567"/>
        <w:jc w:val="both"/>
        <w:rPr>
          <w:rFonts w:ascii="Times New Roman" w:eastAsia="Aptos" w:hAnsi="Times New Roman" w:cs="Times New Roman"/>
          <w:sz w:val="24"/>
          <w:szCs w:val="24"/>
        </w:rPr>
      </w:pPr>
      <w:r w:rsidRPr="000F075D">
        <w:rPr>
          <w:rFonts w:ascii="Times New Roman" w:eastAsia="Aptos" w:hAnsi="Times New Roman" w:cs="Times New Roman"/>
          <w:color w:val="000000"/>
          <w:sz w:val="24"/>
          <w:szCs w:val="24"/>
        </w:rPr>
        <w:t xml:space="preserve">12.3.7. </w:t>
      </w:r>
      <w:r w:rsidRPr="000F075D">
        <w:rPr>
          <w:rFonts w:ascii="Times New Roman" w:eastAsia="Aptos" w:hAnsi="Times New Roman" w:cs="Times New Roman"/>
          <w:sz w:val="24"/>
          <w:szCs w:val="24"/>
        </w:rPr>
        <w:t xml:space="preserve">nebelieka perkamų </w:t>
      </w:r>
      <w:r w:rsidRPr="000F075D">
        <w:rPr>
          <w:rFonts w:ascii="Times New Roman" w:eastAsia="Arial" w:hAnsi="Times New Roman" w:cs="Times New Roman"/>
          <w:sz w:val="24"/>
          <w:szCs w:val="24"/>
        </w:rPr>
        <w:t>Paslaugų</w:t>
      </w:r>
      <w:r w:rsidRPr="000F075D">
        <w:rPr>
          <w:rFonts w:ascii="Times New Roman" w:eastAsia="Aptos" w:hAnsi="Times New Roman" w:cs="Times New Roman"/>
          <w:sz w:val="24"/>
          <w:szCs w:val="24"/>
        </w:rPr>
        <w:t xml:space="preserve"> poreikio;</w:t>
      </w:r>
    </w:p>
    <w:p w14:paraId="5EF1D6F1" w14:textId="77777777" w:rsidR="007D5C66" w:rsidRPr="000F075D" w:rsidRDefault="007D5C66" w:rsidP="007D5C66">
      <w:pPr>
        <w:spacing w:after="0" w:line="240" w:lineRule="auto"/>
        <w:ind w:firstLine="567"/>
        <w:jc w:val="both"/>
        <w:rPr>
          <w:rFonts w:ascii="Times New Roman" w:eastAsia="Aptos" w:hAnsi="Times New Roman" w:cs="Times New Roman"/>
          <w:color w:val="000000"/>
          <w:sz w:val="24"/>
          <w:szCs w:val="24"/>
        </w:rPr>
      </w:pPr>
      <w:r w:rsidRPr="000F075D">
        <w:rPr>
          <w:rFonts w:ascii="Times New Roman" w:eastAsia="Aptos" w:hAnsi="Times New Roman" w:cs="Times New Roman"/>
          <w:sz w:val="24"/>
          <w:szCs w:val="24"/>
        </w:rPr>
        <w:t xml:space="preserve">12.3.8. </w:t>
      </w:r>
      <w:r w:rsidRPr="000F075D">
        <w:rPr>
          <w:rFonts w:ascii="Times New Roman" w:eastAsia="Arial" w:hAnsi="Times New Roman" w:cs="Times New Roman"/>
          <w:sz w:val="24"/>
          <w:szCs w:val="24"/>
        </w:rPr>
        <w:t>Teikėjas atsisako pašalinti arba nepašalina Paslaugų trūkumų per Užsakovo nustatytus protingus terminus.</w:t>
      </w:r>
    </w:p>
    <w:p w14:paraId="7ECFC785" w14:textId="77777777" w:rsidR="007D5C66" w:rsidRPr="000F075D" w:rsidRDefault="007D5C66" w:rsidP="007D5C66">
      <w:pPr>
        <w:tabs>
          <w:tab w:val="left" w:pos="567"/>
        </w:tabs>
        <w:spacing w:after="0" w:line="240" w:lineRule="auto"/>
        <w:jc w:val="both"/>
        <w:textAlignment w:val="baseline"/>
        <w:rPr>
          <w:rFonts w:ascii="Times New Roman" w:eastAsia="Aptos" w:hAnsi="Times New Roman" w:cs="Times New Roman"/>
          <w:sz w:val="24"/>
          <w:szCs w:val="24"/>
        </w:rPr>
      </w:pPr>
      <w:r w:rsidRPr="000F075D">
        <w:rPr>
          <w:rFonts w:ascii="Times New Roman" w:eastAsia="Aptos" w:hAnsi="Times New Roman" w:cs="Times New Roman"/>
          <w:sz w:val="24"/>
          <w:szCs w:val="24"/>
        </w:rPr>
        <w:tab/>
        <w:t xml:space="preserve">12.4. </w:t>
      </w:r>
      <w:r w:rsidRPr="000F075D">
        <w:rPr>
          <w:rFonts w:ascii="Times New Roman" w:eastAsia="Aptos" w:hAnsi="Times New Roman" w:cs="Times New Roman"/>
          <w:color w:val="000000"/>
          <w:sz w:val="24"/>
          <w:szCs w:val="24"/>
        </w:rPr>
        <w:t>Tei</w:t>
      </w:r>
      <w:r w:rsidRPr="000F075D">
        <w:rPr>
          <w:rFonts w:ascii="Times New Roman" w:eastAsia="Aptos" w:hAnsi="Times New Roman" w:cs="Times New Roman"/>
          <w:sz w:val="24"/>
          <w:szCs w:val="24"/>
        </w:rPr>
        <w:t>kėjas turi teisę vienašališkai nutraukti Sutartį, įspėjęs Užsakovą raštu prieš ne trumpesnį nei 30 (trisdešimties) dienų terminą, jeigu Užsakovas pažeidžia atsiskaitymo su Teikėju terminus (išskyrus atvejus, kai Užsakovas naudojasi savo teise sulaikyti mokėjimus), ir Užsakovo skola Teikėjui viršija 20 (dvidešimt) proc. Sutarties kainos ir Užsakovas, gavęs Teikėjo pretenziją, per 30 (trisdešimt) dienų nesumoka Teikėjui mokėtinų sumų.</w:t>
      </w:r>
    </w:p>
    <w:p w14:paraId="04262FB5" w14:textId="77777777" w:rsidR="007D5C66" w:rsidRPr="000F075D" w:rsidRDefault="007D5C66" w:rsidP="007D5C66">
      <w:pPr>
        <w:tabs>
          <w:tab w:val="left" w:pos="567"/>
        </w:tabs>
        <w:spacing w:after="0" w:line="240" w:lineRule="auto"/>
        <w:jc w:val="both"/>
        <w:textAlignment w:val="baseline"/>
        <w:rPr>
          <w:rFonts w:ascii="Times New Roman" w:eastAsia="Aptos" w:hAnsi="Times New Roman" w:cs="Times New Roman"/>
          <w:sz w:val="24"/>
          <w:szCs w:val="24"/>
        </w:rPr>
      </w:pPr>
      <w:r w:rsidRPr="000F075D">
        <w:rPr>
          <w:rFonts w:ascii="Times New Roman" w:eastAsia="Aptos" w:hAnsi="Times New Roman" w:cs="Times New Roman"/>
          <w:sz w:val="24"/>
          <w:szCs w:val="24"/>
        </w:rPr>
        <w:tab/>
        <w:t>12.5.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800E5EE" w14:textId="77777777" w:rsidR="007D5C66" w:rsidRPr="000F075D" w:rsidRDefault="007D5C66" w:rsidP="007D5C66">
      <w:pPr>
        <w:spacing w:after="0" w:line="240" w:lineRule="auto"/>
        <w:rPr>
          <w:rFonts w:ascii="Times New Roman" w:eastAsia="Aptos" w:hAnsi="Times New Roman" w:cs="Times New Roman"/>
          <w:iCs/>
          <w:sz w:val="24"/>
          <w:szCs w:val="24"/>
        </w:rPr>
      </w:pPr>
    </w:p>
    <w:p w14:paraId="6581B79F" w14:textId="77777777" w:rsidR="007D5C66" w:rsidRPr="000F075D" w:rsidRDefault="007D5C66" w:rsidP="007D5C66">
      <w:pPr>
        <w:spacing w:after="0" w:line="240" w:lineRule="auto"/>
        <w:ind w:firstLine="720"/>
        <w:jc w:val="center"/>
        <w:rPr>
          <w:rFonts w:ascii="Times New Roman" w:eastAsia="Aptos" w:hAnsi="Times New Roman" w:cs="Times New Roman"/>
          <w:b/>
          <w:iCs/>
          <w:sz w:val="24"/>
          <w:szCs w:val="24"/>
        </w:rPr>
      </w:pPr>
      <w:r w:rsidRPr="000F075D">
        <w:rPr>
          <w:rFonts w:ascii="Times New Roman" w:eastAsia="Aptos" w:hAnsi="Times New Roman" w:cs="Times New Roman"/>
          <w:b/>
          <w:iCs/>
          <w:sz w:val="24"/>
          <w:szCs w:val="24"/>
        </w:rPr>
        <w:t>13. SUTARTIES PAKEITIMAI</w:t>
      </w:r>
    </w:p>
    <w:p w14:paraId="3C6E38A3"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13.1. Sutarties sąlygos Sutarties galiojimo laikotarpiu gali būti keičiamos LR viešųjų pirkimų įstatymo 89 straipsnyje nustatyta tvarka.</w:t>
      </w:r>
    </w:p>
    <w:p w14:paraId="6B7F91F0"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13.2. Sudarytos Sutarties Šalis gali būti pakeista LR viešųjų pirkimų įstatymo 89 straipsnio 1 dalies 4 punkte numatytais atvejais.</w:t>
      </w:r>
    </w:p>
    <w:p w14:paraId="180EA464"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13.3.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04C56214" w14:textId="77777777" w:rsidR="007D5C66" w:rsidRPr="000F075D" w:rsidRDefault="007D5C66" w:rsidP="007D5C66">
      <w:pPr>
        <w:spacing w:after="0" w:line="240" w:lineRule="auto"/>
        <w:ind w:firstLine="709"/>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13.4. Sutarties sąlygų pakeitimas turi būti įformintas papildomu susitarimu ir pasirašytas abiejų Šalių.</w:t>
      </w:r>
    </w:p>
    <w:p w14:paraId="23505343" w14:textId="77777777" w:rsidR="007D5C66" w:rsidRPr="000F075D" w:rsidRDefault="007D5C66" w:rsidP="007D5C66">
      <w:pPr>
        <w:spacing w:after="0" w:line="240" w:lineRule="auto"/>
        <w:ind w:firstLine="720"/>
        <w:jc w:val="center"/>
        <w:rPr>
          <w:rFonts w:ascii="Times New Roman" w:eastAsia="Aptos" w:hAnsi="Times New Roman" w:cs="Times New Roman"/>
          <w:b/>
          <w:iCs/>
          <w:sz w:val="24"/>
          <w:szCs w:val="24"/>
        </w:rPr>
      </w:pPr>
    </w:p>
    <w:p w14:paraId="5B96FB71" w14:textId="77777777" w:rsidR="007D5C66" w:rsidRPr="000F075D" w:rsidRDefault="007D5C66" w:rsidP="007D5C66">
      <w:pPr>
        <w:spacing w:after="0" w:line="240" w:lineRule="auto"/>
        <w:ind w:firstLine="720"/>
        <w:jc w:val="center"/>
        <w:rPr>
          <w:rFonts w:ascii="Times New Roman" w:eastAsia="Aptos" w:hAnsi="Times New Roman" w:cs="Times New Roman"/>
          <w:b/>
          <w:iCs/>
          <w:sz w:val="24"/>
          <w:szCs w:val="24"/>
        </w:rPr>
      </w:pPr>
      <w:r w:rsidRPr="000F075D">
        <w:rPr>
          <w:rFonts w:ascii="Times New Roman" w:eastAsia="Aptos" w:hAnsi="Times New Roman" w:cs="Times New Roman"/>
          <w:b/>
          <w:iCs/>
          <w:sz w:val="24"/>
          <w:szCs w:val="24"/>
        </w:rPr>
        <w:t>14. BAIGIAMOSIOS NUOSTATOS</w:t>
      </w:r>
    </w:p>
    <w:p w14:paraId="4A39108A" w14:textId="77777777" w:rsidR="007D5C66" w:rsidRPr="000F075D" w:rsidRDefault="007D5C66" w:rsidP="007D5C66">
      <w:pPr>
        <w:tabs>
          <w:tab w:val="left" w:pos="720"/>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shd w:val="clear" w:color="auto" w:fill="FFFFFF"/>
        </w:rPr>
        <w:lastRenderedPageBreak/>
        <w:tab/>
        <w:t xml:space="preserve">14.1. Sutartis įsigalioja pasirašymo dieną </w:t>
      </w:r>
      <w:r w:rsidRPr="000F075D">
        <w:rPr>
          <w:rFonts w:ascii="Times New Roman" w:eastAsia="Aptos" w:hAnsi="Times New Roman" w:cs="Times New Roman"/>
          <w:sz w:val="24"/>
          <w:szCs w:val="24"/>
        </w:rPr>
        <w:t>ir galioja iki visiško Sutartyje nustatytų įsipareigojimų įvykdymo.</w:t>
      </w:r>
    </w:p>
    <w:p w14:paraId="0A3C6CF5" w14:textId="77777777" w:rsidR="007D5C66" w:rsidRPr="000F075D" w:rsidRDefault="007D5C66" w:rsidP="007D5C66">
      <w:pPr>
        <w:tabs>
          <w:tab w:val="left" w:pos="720"/>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14.2. Sutartis sudaryta lietuvių kalba.</w:t>
      </w:r>
    </w:p>
    <w:p w14:paraId="4B2C98EB" w14:textId="77777777" w:rsidR="007D5C66" w:rsidRPr="000F075D" w:rsidRDefault="007D5C66" w:rsidP="007D5C66">
      <w:pPr>
        <w:spacing w:after="0" w:line="240" w:lineRule="auto"/>
        <w:ind w:firstLine="709"/>
        <w:jc w:val="both"/>
        <w:rPr>
          <w:rFonts w:ascii="Times New Roman" w:eastAsia="Calibri" w:hAnsi="Times New Roman" w:cs="Times New Roman"/>
          <w:sz w:val="24"/>
          <w:szCs w:val="24"/>
          <w:u w:val="double"/>
        </w:rPr>
      </w:pPr>
      <w:r w:rsidRPr="000F075D">
        <w:rPr>
          <w:rFonts w:ascii="Times New Roman" w:eastAsia="Aptos" w:hAnsi="Times New Roman" w:cs="Times New Roman"/>
          <w:sz w:val="24"/>
          <w:szCs w:val="24"/>
        </w:rPr>
        <w:t>14.3. Sutartis sudaryta dviem egzemplioriais, turinčiais vienodą teisinę galią – po vieną kiekvienai Sutarties Šaliai, išskyrus atvejus, kai vienas Sutarties egzempliorius pasirašomas abiejų Šalių atstovų elektroniniais parašais.</w:t>
      </w:r>
    </w:p>
    <w:p w14:paraId="08F345C4" w14:textId="77777777" w:rsidR="007D5C66" w:rsidRPr="000F075D" w:rsidRDefault="007D5C66" w:rsidP="007D5C66">
      <w:pPr>
        <w:tabs>
          <w:tab w:val="left" w:pos="720"/>
        </w:tabs>
        <w:spacing w:after="0" w:line="240" w:lineRule="auto"/>
        <w:jc w:val="both"/>
        <w:rPr>
          <w:rFonts w:ascii="Times New Roman" w:eastAsia="Aptos" w:hAnsi="Times New Roman" w:cs="Times New Roman"/>
          <w:sz w:val="24"/>
          <w:szCs w:val="24"/>
        </w:rPr>
      </w:pPr>
      <w:r w:rsidRPr="000F075D">
        <w:rPr>
          <w:rFonts w:ascii="Times New Roman" w:eastAsia="Aptos" w:hAnsi="Times New Roman" w:cs="Times New Roman"/>
          <w:sz w:val="24"/>
          <w:szCs w:val="24"/>
        </w:rPr>
        <w:tab/>
        <w:t>14.4. Užsakovo ir Teikėjo vienas kitam siunčiami pranešimai turi būti rašomi lietuvių kalba. Užsakovo ir Teikėjo vienas kitam siunčiami pranešimai turi būti siunčiami paštu, faksu, el. paštu arba įteikiami asmeniškai. Jei adresatas praneša kitą adresą, tai dokumentai privalo būti pristatomi naujuoju adresu ir jei adresatas, prašydamas suderinimo arba sutikimo nenurodė kito adreso, tai atsakymas jam gali būti siunčiamas tuo pačiu adresu, kuriuo išsiųstas prašymas.</w:t>
      </w:r>
    </w:p>
    <w:p w14:paraId="77C8343C" w14:textId="77777777" w:rsidR="007D5C66" w:rsidRPr="000F075D" w:rsidRDefault="007D5C66" w:rsidP="007D5C66">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0F075D">
        <w:rPr>
          <w:rFonts w:ascii="Times New Roman" w:eastAsia="Arial" w:hAnsi="Times New Roman" w:cs="Times New Roman"/>
          <w:color w:val="000000"/>
          <w:sz w:val="24"/>
          <w:szCs w:val="24"/>
        </w:rPr>
        <w:t>14.5. Užsakovo už Sutarties vykdymo priežiūrą paskirtas atsakingas asmuo: (</w:t>
      </w:r>
      <w:r w:rsidRPr="000F075D">
        <w:rPr>
          <w:rFonts w:ascii="Times New Roman" w:eastAsia="Arial" w:hAnsi="Times New Roman" w:cs="Times New Roman"/>
          <w:i/>
          <w:iCs/>
          <w:color w:val="000000"/>
          <w:sz w:val="24"/>
          <w:szCs w:val="24"/>
          <w:shd w:val="clear" w:color="auto" w:fill="E8E8E8"/>
        </w:rPr>
        <w:t>įrašyti</w:t>
      </w:r>
      <w:r w:rsidRPr="000F075D">
        <w:rPr>
          <w:rFonts w:ascii="Times New Roman" w:eastAsia="Arial" w:hAnsi="Times New Roman" w:cs="Times New Roman"/>
          <w:color w:val="000000"/>
          <w:sz w:val="24"/>
          <w:szCs w:val="24"/>
        </w:rPr>
        <w:t>).</w:t>
      </w:r>
    </w:p>
    <w:p w14:paraId="5688DF4D" w14:textId="77777777" w:rsidR="007D5C66" w:rsidRPr="000F075D" w:rsidRDefault="007D5C66" w:rsidP="007D5C66">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0F075D">
        <w:rPr>
          <w:rFonts w:ascii="Times New Roman" w:eastAsia="Arial" w:hAnsi="Times New Roman" w:cs="Times New Roman"/>
          <w:color w:val="000000"/>
          <w:sz w:val="24"/>
          <w:szCs w:val="24"/>
        </w:rPr>
        <w:t>14.6. Teikėjo už Sutarties vykdymą paskirtas atsakingas asmuo: (</w:t>
      </w:r>
      <w:r w:rsidRPr="000F075D">
        <w:rPr>
          <w:rFonts w:ascii="Times New Roman" w:eastAsia="Arial" w:hAnsi="Times New Roman" w:cs="Times New Roman"/>
          <w:i/>
          <w:iCs/>
          <w:color w:val="000000"/>
          <w:sz w:val="24"/>
          <w:szCs w:val="24"/>
          <w:shd w:val="clear" w:color="auto" w:fill="E8E8E8"/>
        </w:rPr>
        <w:t>įrašyti</w:t>
      </w:r>
      <w:r w:rsidRPr="000F075D">
        <w:rPr>
          <w:rFonts w:ascii="Times New Roman" w:eastAsia="Arial" w:hAnsi="Times New Roman" w:cs="Times New Roman"/>
          <w:color w:val="000000"/>
          <w:sz w:val="24"/>
          <w:szCs w:val="24"/>
        </w:rPr>
        <w:t>).</w:t>
      </w:r>
    </w:p>
    <w:p w14:paraId="5BEB7067" w14:textId="77777777" w:rsidR="007D5C66" w:rsidRPr="000F075D" w:rsidRDefault="007D5C66" w:rsidP="007D5C66">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0F075D">
        <w:rPr>
          <w:rFonts w:ascii="Times New Roman" w:eastAsia="Arial" w:hAnsi="Times New Roman" w:cs="Times New Roman"/>
          <w:color w:val="000000"/>
          <w:sz w:val="24"/>
          <w:szCs w:val="24"/>
        </w:rPr>
        <w:t>14.7. Užsakovo už sutarties ir jos pakeitimų paskelbimą paskirtas atsakingas asmuo: (</w:t>
      </w:r>
      <w:r w:rsidRPr="000F075D">
        <w:rPr>
          <w:rFonts w:ascii="Times New Roman" w:eastAsia="Arial" w:hAnsi="Times New Roman" w:cs="Times New Roman"/>
          <w:i/>
          <w:iCs/>
          <w:color w:val="000000"/>
          <w:sz w:val="24"/>
          <w:szCs w:val="24"/>
          <w:shd w:val="clear" w:color="auto" w:fill="E8E8E8"/>
        </w:rPr>
        <w:t>įrašyti</w:t>
      </w:r>
      <w:r w:rsidRPr="000F075D">
        <w:rPr>
          <w:rFonts w:ascii="Times New Roman" w:eastAsia="Arial" w:hAnsi="Times New Roman" w:cs="Times New Roman"/>
          <w:color w:val="000000"/>
          <w:sz w:val="24"/>
          <w:szCs w:val="24"/>
        </w:rPr>
        <w:t>).</w:t>
      </w:r>
    </w:p>
    <w:p w14:paraId="7243FAAE" w14:textId="77777777" w:rsidR="007D5C66" w:rsidRPr="000F075D" w:rsidRDefault="007D5C66" w:rsidP="007D5C66">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0F075D">
        <w:rPr>
          <w:rFonts w:ascii="Times New Roman" w:eastAsia="Arial" w:hAnsi="Times New Roman" w:cs="Times New Roman"/>
          <w:sz w:val="24"/>
          <w:szCs w:val="24"/>
        </w:rPr>
        <w:t>14.8. Šalys įsipareigoja nedelsiant informuoti viena kitą apie visus naujus įvykius ir aplinkybes, kurie gali turėti įtakos Sutarčiai tinkamai vykdyti.</w:t>
      </w:r>
    </w:p>
    <w:p w14:paraId="34F4C831" w14:textId="77777777" w:rsidR="007D5C66" w:rsidRPr="000F075D" w:rsidRDefault="007D5C66" w:rsidP="007D5C66">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0F075D">
        <w:rPr>
          <w:rFonts w:ascii="Times New Roman" w:eastAsia="Arial" w:hAnsi="Times New Roman" w:cs="Times New Roman"/>
          <w:color w:val="000000"/>
          <w:sz w:val="24"/>
          <w:szCs w:val="24"/>
        </w:rPr>
        <w:t>14.9. Šalys privalo informuoti viena kitą apie jų adresų, telefonų bei faksų numerių, elektroninio pašto adresų, atsakingų asmenų, kitų rekvizitų pasikeitimą ne vėliau kaip per 2 (dvi) darbo dienas jiems pasikeitus.</w:t>
      </w:r>
    </w:p>
    <w:p w14:paraId="2DB0D7B1" w14:textId="77777777" w:rsidR="007D5C66" w:rsidRPr="000F075D" w:rsidRDefault="007D5C66" w:rsidP="007D5C66">
      <w:pPr>
        <w:spacing w:after="0" w:line="240" w:lineRule="auto"/>
        <w:ind w:firstLine="720"/>
        <w:rPr>
          <w:rFonts w:ascii="Times New Roman" w:eastAsia="Aptos" w:hAnsi="Times New Roman" w:cs="Times New Roman"/>
          <w:sz w:val="24"/>
          <w:szCs w:val="24"/>
        </w:rPr>
      </w:pPr>
    </w:p>
    <w:p w14:paraId="744F7D9C" w14:textId="77777777" w:rsidR="007D5C66" w:rsidRPr="000F075D" w:rsidRDefault="007D5C66" w:rsidP="007D5C66">
      <w:pPr>
        <w:spacing w:after="0" w:line="240" w:lineRule="auto"/>
        <w:ind w:firstLine="720"/>
        <w:jc w:val="center"/>
        <w:rPr>
          <w:rFonts w:ascii="Times New Roman" w:eastAsia="Aptos" w:hAnsi="Times New Roman" w:cs="Times New Roman"/>
          <w:b/>
          <w:iCs/>
          <w:sz w:val="24"/>
          <w:szCs w:val="24"/>
        </w:rPr>
      </w:pPr>
      <w:r w:rsidRPr="000F075D">
        <w:rPr>
          <w:rFonts w:ascii="Times New Roman" w:eastAsia="Aptos" w:hAnsi="Times New Roman" w:cs="Times New Roman"/>
          <w:b/>
          <w:iCs/>
          <w:sz w:val="24"/>
          <w:szCs w:val="24"/>
        </w:rPr>
        <w:t>15. SUTARTIES PRIEDAI</w:t>
      </w:r>
    </w:p>
    <w:p w14:paraId="2892C17C" w14:textId="77777777" w:rsidR="007D5C66" w:rsidRPr="000F075D" w:rsidRDefault="007D5C66" w:rsidP="007D5C66">
      <w:pPr>
        <w:spacing w:after="0" w:line="240" w:lineRule="auto"/>
        <w:ind w:firstLine="720"/>
        <w:jc w:val="both"/>
        <w:rPr>
          <w:rFonts w:ascii="Times New Roman" w:eastAsia="Aptos" w:hAnsi="Times New Roman" w:cs="Times New Roman"/>
          <w:iCs/>
          <w:sz w:val="24"/>
          <w:szCs w:val="24"/>
        </w:rPr>
      </w:pPr>
      <w:r w:rsidRPr="000F075D">
        <w:rPr>
          <w:rFonts w:ascii="Times New Roman" w:eastAsia="Aptos" w:hAnsi="Times New Roman" w:cs="Times New Roman"/>
          <w:iCs/>
          <w:sz w:val="24"/>
          <w:szCs w:val="24"/>
        </w:rPr>
        <w:t>15.1. Techninė specifikacija (Sutarties 1 priedas).</w:t>
      </w:r>
    </w:p>
    <w:p w14:paraId="2115769C" w14:textId="77777777" w:rsidR="007D5C66" w:rsidRPr="000F075D" w:rsidRDefault="007D5C66" w:rsidP="007D5C66">
      <w:pPr>
        <w:spacing w:after="0" w:line="240" w:lineRule="auto"/>
        <w:ind w:firstLine="720"/>
        <w:jc w:val="both"/>
        <w:rPr>
          <w:rFonts w:ascii="Times New Roman" w:eastAsia="Aptos" w:hAnsi="Times New Roman" w:cs="Times New Roman"/>
          <w:iCs/>
          <w:sz w:val="24"/>
          <w:szCs w:val="24"/>
        </w:rPr>
      </w:pPr>
      <w:r w:rsidRPr="000F075D">
        <w:rPr>
          <w:rFonts w:ascii="Times New Roman" w:eastAsia="Aptos" w:hAnsi="Times New Roman" w:cs="Times New Roman"/>
          <w:iCs/>
          <w:sz w:val="24"/>
          <w:szCs w:val="24"/>
        </w:rPr>
        <w:t>15.2. Radiacinės saugos centro išduota veiklos su jonizuojančios spinduliuotės šaltiniais licencija su priedais (Sutarties 2 priedas).</w:t>
      </w:r>
    </w:p>
    <w:p w14:paraId="4F73F9DD" w14:textId="77777777" w:rsidR="007D5C66" w:rsidRPr="000F075D" w:rsidRDefault="007D5C66" w:rsidP="007D5C66">
      <w:pPr>
        <w:spacing w:after="0" w:line="240" w:lineRule="auto"/>
        <w:ind w:firstLine="720"/>
        <w:rPr>
          <w:rFonts w:ascii="Times New Roman" w:eastAsia="Aptos" w:hAnsi="Times New Roman" w:cs="Times New Roman"/>
          <w:iCs/>
          <w:sz w:val="24"/>
          <w:szCs w:val="24"/>
        </w:rPr>
      </w:pPr>
    </w:p>
    <w:p w14:paraId="2F458028" w14:textId="77777777" w:rsidR="007D5C66" w:rsidRPr="000F075D" w:rsidRDefault="007D5C66" w:rsidP="007D5C66">
      <w:pPr>
        <w:spacing w:after="0" w:line="240" w:lineRule="auto"/>
        <w:ind w:firstLine="720"/>
        <w:jc w:val="center"/>
        <w:rPr>
          <w:rFonts w:ascii="Times New Roman" w:eastAsia="Aptos" w:hAnsi="Times New Roman" w:cs="Times New Roman"/>
          <w:b/>
          <w:iCs/>
          <w:sz w:val="24"/>
          <w:szCs w:val="24"/>
        </w:rPr>
      </w:pPr>
      <w:r w:rsidRPr="000F075D">
        <w:rPr>
          <w:rFonts w:ascii="Times New Roman" w:eastAsia="Aptos" w:hAnsi="Times New Roman" w:cs="Times New Roman"/>
          <w:b/>
          <w:iCs/>
          <w:sz w:val="24"/>
          <w:szCs w:val="24"/>
        </w:rPr>
        <w:t>16. SUTARTIES ŠALIŲ REKVIZITAI</w:t>
      </w:r>
    </w:p>
    <w:p w14:paraId="18525573" w14:textId="77777777" w:rsidR="007D5C66" w:rsidRPr="000F075D" w:rsidRDefault="007D5C66" w:rsidP="007D5C66">
      <w:pPr>
        <w:spacing w:after="0" w:line="240" w:lineRule="auto"/>
        <w:ind w:right="196" w:firstLine="720"/>
        <w:jc w:val="center"/>
        <w:rPr>
          <w:rFonts w:ascii="Times New Roman" w:eastAsia="Aptos" w:hAnsi="Times New Roman" w:cs="Times New Roman"/>
          <w:iCs/>
          <w:sz w:val="24"/>
          <w:szCs w:val="24"/>
        </w:rPr>
      </w:pPr>
    </w:p>
    <w:tbl>
      <w:tblPr>
        <w:tblW w:w="9654" w:type="dxa"/>
        <w:tblInd w:w="426" w:type="dxa"/>
        <w:tblLayout w:type="fixed"/>
        <w:tblCellMar>
          <w:left w:w="0" w:type="dxa"/>
          <w:right w:w="0" w:type="dxa"/>
        </w:tblCellMar>
        <w:tblLook w:val="0000" w:firstRow="0" w:lastRow="0" w:firstColumn="0" w:lastColumn="0" w:noHBand="0" w:noVBand="0"/>
      </w:tblPr>
      <w:tblGrid>
        <w:gridCol w:w="4614"/>
        <w:gridCol w:w="5040"/>
      </w:tblGrid>
      <w:tr w:rsidR="007D5C66" w:rsidRPr="000F075D" w14:paraId="50DC9380" w14:textId="77777777" w:rsidTr="00E51A0A">
        <w:trPr>
          <w:trHeight w:val="80"/>
        </w:trPr>
        <w:tc>
          <w:tcPr>
            <w:tcW w:w="4614" w:type="dxa"/>
            <w:tcBorders>
              <w:top w:val="nil"/>
              <w:left w:val="nil"/>
              <w:bottom w:val="nil"/>
              <w:right w:val="nil"/>
            </w:tcBorders>
          </w:tcPr>
          <w:p w14:paraId="29A4EB3B" w14:textId="77777777" w:rsidR="007D5C66" w:rsidRPr="000F075D" w:rsidRDefault="007D5C66" w:rsidP="007D5C66">
            <w:pPr>
              <w:tabs>
                <w:tab w:val="left" w:pos="1701"/>
              </w:tabs>
              <w:spacing w:after="0" w:line="240" w:lineRule="auto"/>
              <w:rPr>
                <w:rFonts w:ascii="Times New Roman" w:eastAsia="Aptos" w:hAnsi="Times New Roman" w:cs="Times New Roman"/>
                <w:b/>
                <w:sz w:val="24"/>
                <w:szCs w:val="24"/>
              </w:rPr>
            </w:pPr>
            <w:r w:rsidRPr="000F075D">
              <w:rPr>
                <w:rFonts w:ascii="Times New Roman" w:eastAsia="Aptos" w:hAnsi="Times New Roman" w:cs="Times New Roman"/>
                <w:b/>
                <w:sz w:val="24"/>
                <w:szCs w:val="24"/>
              </w:rPr>
              <w:t>Užsakovas:</w:t>
            </w:r>
          </w:p>
          <w:p w14:paraId="36E0F0BB" w14:textId="77777777" w:rsidR="007D5C66" w:rsidRPr="000F075D" w:rsidRDefault="007D5C66" w:rsidP="007D5C66">
            <w:pPr>
              <w:tabs>
                <w:tab w:val="left" w:pos="1701"/>
              </w:tabs>
              <w:spacing w:after="0" w:line="240" w:lineRule="auto"/>
              <w:rPr>
                <w:rFonts w:ascii="Times New Roman" w:eastAsia="Aptos" w:hAnsi="Times New Roman" w:cs="Times New Roman"/>
                <w:sz w:val="24"/>
                <w:szCs w:val="24"/>
              </w:rPr>
            </w:pPr>
            <w:r w:rsidRPr="000F075D">
              <w:rPr>
                <w:rFonts w:ascii="Times New Roman" w:eastAsia="Aptos" w:hAnsi="Times New Roman" w:cs="Times New Roman"/>
                <w:sz w:val="24"/>
                <w:szCs w:val="24"/>
              </w:rPr>
              <w:t>Klaipėdos teritorinė muitinė</w:t>
            </w:r>
          </w:p>
          <w:p w14:paraId="6E7FF58C" w14:textId="77777777" w:rsidR="007D5C66" w:rsidRPr="000F075D" w:rsidRDefault="007D5C66" w:rsidP="007D5C66">
            <w:pPr>
              <w:tabs>
                <w:tab w:val="left" w:pos="1701"/>
              </w:tabs>
              <w:spacing w:after="0" w:line="240" w:lineRule="auto"/>
              <w:rPr>
                <w:rFonts w:ascii="Times New Roman" w:eastAsia="Aptos" w:hAnsi="Times New Roman" w:cs="Times New Roman"/>
                <w:sz w:val="24"/>
                <w:szCs w:val="24"/>
              </w:rPr>
            </w:pPr>
          </w:p>
        </w:tc>
        <w:tc>
          <w:tcPr>
            <w:tcW w:w="5040" w:type="dxa"/>
            <w:tcBorders>
              <w:top w:val="nil"/>
              <w:left w:val="nil"/>
              <w:bottom w:val="nil"/>
              <w:right w:val="nil"/>
            </w:tcBorders>
          </w:tcPr>
          <w:p w14:paraId="3DFBDDDE" w14:textId="77777777" w:rsidR="007D5C66" w:rsidRPr="000F075D" w:rsidRDefault="007D5C66" w:rsidP="007D5C66">
            <w:pPr>
              <w:tabs>
                <w:tab w:val="left" w:pos="1701"/>
              </w:tabs>
              <w:spacing w:after="0" w:line="240" w:lineRule="auto"/>
              <w:rPr>
                <w:rFonts w:ascii="Times New Roman" w:eastAsia="Aptos" w:hAnsi="Times New Roman" w:cs="Times New Roman"/>
                <w:b/>
                <w:sz w:val="24"/>
                <w:szCs w:val="24"/>
                <w:lang w:val="pt-BR"/>
              </w:rPr>
            </w:pPr>
            <w:r w:rsidRPr="000F075D">
              <w:rPr>
                <w:rFonts w:ascii="Times New Roman" w:eastAsia="Aptos" w:hAnsi="Times New Roman" w:cs="Times New Roman"/>
                <w:b/>
                <w:sz w:val="24"/>
                <w:szCs w:val="24"/>
                <w:lang w:val="pt-BR"/>
              </w:rPr>
              <w:t>Teikėjas:</w:t>
            </w:r>
          </w:p>
          <w:p w14:paraId="027B579B" w14:textId="77777777" w:rsidR="007D5C66" w:rsidRPr="000F075D" w:rsidRDefault="007D5C66" w:rsidP="007D5C66">
            <w:pPr>
              <w:tabs>
                <w:tab w:val="left" w:pos="1701"/>
              </w:tabs>
              <w:spacing w:after="0" w:line="240" w:lineRule="auto"/>
              <w:rPr>
                <w:rFonts w:ascii="Times New Roman" w:eastAsia="Aptos" w:hAnsi="Times New Roman" w:cs="Times New Roman"/>
                <w:sz w:val="24"/>
                <w:szCs w:val="24"/>
              </w:rPr>
            </w:pPr>
          </w:p>
        </w:tc>
      </w:tr>
    </w:tbl>
    <w:p w14:paraId="6AD96D0C" w14:textId="77777777" w:rsidR="00623D4D" w:rsidRPr="000F075D" w:rsidRDefault="00623D4D" w:rsidP="00623D4D">
      <w:pPr>
        <w:rPr>
          <w:rFonts w:ascii="Times New Roman" w:hAnsi="Times New Roman" w:cs="Times New Roman"/>
        </w:rPr>
      </w:pPr>
    </w:p>
    <w:p w14:paraId="3239657D" w14:textId="77777777" w:rsidR="00623D4D" w:rsidRPr="000F075D" w:rsidRDefault="00623D4D" w:rsidP="00623D4D">
      <w:pPr>
        <w:rPr>
          <w:rFonts w:ascii="Times New Roman" w:hAnsi="Times New Roman" w:cs="Times New Roman"/>
        </w:rPr>
      </w:pPr>
    </w:p>
    <w:p w14:paraId="71C6A17B" w14:textId="056C9D03" w:rsidR="00B94F55" w:rsidRPr="000F075D" w:rsidRDefault="00B94F55">
      <w:pPr>
        <w:rPr>
          <w:rFonts w:ascii="Times New Roman" w:eastAsia="Calibri" w:hAnsi="Times New Roman" w:cs="Times New Roman"/>
          <w:sz w:val="24"/>
          <w:szCs w:val="24"/>
        </w:rPr>
      </w:pPr>
      <w:r w:rsidRPr="000F075D">
        <w:rPr>
          <w:rFonts w:ascii="Times New Roman" w:eastAsia="Calibri" w:hAnsi="Times New Roman" w:cs="Times New Roman"/>
          <w:sz w:val="24"/>
          <w:szCs w:val="24"/>
        </w:rPr>
        <w:br w:type="page"/>
      </w:r>
    </w:p>
    <w:tbl>
      <w:tblPr>
        <w:tblW w:w="1985" w:type="dxa"/>
        <w:tblInd w:w="7668" w:type="dxa"/>
        <w:tblLook w:val="04A0" w:firstRow="1" w:lastRow="0" w:firstColumn="1" w:lastColumn="0" w:noHBand="0" w:noVBand="1"/>
      </w:tblPr>
      <w:tblGrid>
        <w:gridCol w:w="1985"/>
      </w:tblGrid>
      <w:tr w:rsidR="00B94F55" w:rsidRPr="000F075D" w14:paraId="196662AC" w14:textId="77777777" w:rsidTr="00B604F0">
        <w:tc>
          <w:tcPr>
            <w:tcW w:w="1985" w:type="dxa"/>
            <w:shd w:val="clear" w:color="auto" w:fill="auto"/>
          </w:tcPr>
          <w:p w14:paraId="7517495D" w14:textId="77777777" w:rsidR="00B94F55" w:rsidRPr="000F075D" w:rsidRDefault="00B94F55" w:rsidP="00B604F0">
            <w:pPr>
              <w:spacing w:after="0" w:line="240" w:lineRule="auto"/>
              <w:rPr>
                <w:rFonts w:ascii="Times New Roman" w:eastAsia="Calibri" w:hAnsi="Times New Roman" w:cs="Times New Roman"/>
                <w:sz w:val="24"/>
                <w:szCs w:val="24"/>
              </w:rPr>
            </w:pPr>
            <w:r w:rsidRPr="000F075D">
              <w:rPr>
                <w:rFonts w:ascii="Times New Roman" w:eastAsia="Calibri" w:hAnsi="Times New Roman" w:cs="Times New Roman"/>
                <w:sz w:val="24"/>
                <w:szCs w:val="24"/>
              </w:rPr>
              <w:lastRenderedPageBreak/>
              <w:t>Konkurso sąlygų</w:t>
            </w:r>
          </w:p>
        </w:tc>
      </w:tr>
      <w:tr w:rsidR="00B94F55" w:rsidRPr="00CC077A" w14:paraId="532C5E0E" w14:textId="77777777" w:rsidTr="00B604F0">
        <w:tc>
          <w:tcPr>
            <w:tcW w:w="1985" w:type="dxa"/>
            <w:shd w:val="clear" w:color="auto" w:fill="auto"/>
          </w:tcPr>
          <w:p w14:paraId="07E40F51" w14:textId="289AE38D" w:rsidR="00B94F55" w:rsidRPr="00CC077A" w:rsidRDefault="00B94F55" w:rsidP="00B604F0">
            <w:pPr>
              <w:tabs>
                <w:tab w:val="left" w:pos="3240"/>
              </w:tabs>
              <w:spacing w:after="0" w:line="240" w:lineRule="auto"/>
              <w:jc w:val="both"/>
              <w:rPr>
                <w:rFonts w:ascii="Times New Roman" w:eastAsia="Calibri" w:hAnsi="Times New Roman" w:cs="Times New Roman"/>
                <w:sz w:val="24"/>
                <w:szCs w:val="24"/>
              </w:rPr>
            </w:pPr>
            <w:r w:rsidRPr="000F075D">
              <w:rPr>
                <w:rFonts w:ascii="Times New Roman" w:eastAsia="Calibri" w:hAnsi="Times New Roman" w:cs="Times New Roman"/>
                <w:sz w:val="24"/>
                <w:szCs w:val="24"/>
              </w:rPr>
              <w:t>7 priedas</w:t>
            </w:r>
          </w:p>
        </w:tc>
      </w:tr>
      <w:tr w:rsidR="00B94F55" w:rsidRPr="00CC077A" w14:paraId="5C8062D5" w14:textId="77777777" w:rsidTr="00B604F0">
        <w:tc>
          <w:tcPr>
            <w:tcW w:w="1985" w:type="dxa"/>
            <w:shd w:val="clear" w:color="auto" w:fill="auto"/>
          </w:tcPr>
          <w:p w14:paraId="682131CD" w14:textId="77777777" w:rsidR="00B94F55" w:rsidRPr="00CC077A" w:rsidRDefault="00B94F55" w:rsidP="00B604F0">
            <w:pPr>
              <w:tabs>
                <w:tab w:val="left" w:pos="3240"/>
              </w:tabs>
              <w:spacing w:after="0" w:line="240" w:lineRule="auto"/>
              <w:jc w:val="both"/>
              <w:rPr>
                <w:rFonts w:ascii="Times New Roman" w:eastAsia="Calibri" w:hAnsi="Times New Roman" w:cs="Times New Roman"/>
                <w:sz w:val="24"/>
                <w:szCs w:val="24"/>
              </w:rPr>
            </w:pPr>
          </w:p>
        </w:tc>
      </w:tr>
    </w:tbl>
    <w:p w14:paraId="32D01DE3" w14:textId="4731A5DD" w:rsidR="00DB2542" w:rsidRPr="00CC077A" w:rsidRDefault="00DB2542" w:rsidP="00990DB9">
      <w:pPr>
        <w:spacing w:after="0" w:line="240" w:lineRule="auto"/>
        <w:ind w:left="6480" w:firstLine="480"/>
        <w:jc w:val="both"/>
        <w:rPr>
          <w:rFonts w:ascii="Times New Roman" w:eastAsia="Calibri" w:hAnsi="Times New Roman" w:cs="Times New Roman"/>
          <w:sz w:val="24"/>
          <w:szCs w:val="24"/>
        </w:rPr>
      </w:pPr>
    </w:p>
    <w:sectPr w:rsidR="00DB2542" w:rsidRPr="00CC077A" w:rsidSect="00901F38">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E2A5" w14:textId="77777777" w:rsidR="0078185E" w:rsidRDefault="0078185E" w:rsidP="00990DB9">
      <w:pPr>
        <w:spacing w:after="0" w:line="240" w:lineRule="auto"/>
      </w:pPr>
      <w:r>
        <w:separator/>
      </w:r>
    </w:p>
  </w:endnote>
  <w:endnote w:type="continuationSeparator" w:id="0">
    <w:p w14:paraId="66F772A5" w14:textId="77777777" w:rsidR="0078185E" w:rsidRDefault="0078185E" w:rsidP="0099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charset w:val="01"/>
    <w:family w:val="roman"/>
    <w:pitch w:val="variable"/>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charset w:val="EE"/>
    <w:family w:val="auto"/>
    <w:pitch w:val="default"/>
    <w:sig w:usb0="00000000" w:usb1="00000000" w:usb2="00000000" w:usb3="00000000" w:csb0="00000002"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EC1C" w14:textId="77777777" w:rsidR="0078185E" w:rsidRDefault="0078185E" w:rsidP="00990DB9">
      <w:pPr>
        <w:spacing w:after="0" w:line="240" w:lineRule="auto"/>
      </w:pPr>
      <w:r>
        <w:separator/>
      </w:r>
    </w:p>
  </w:footnote>
  <w:footnote w:type="continuationSeparator" w:id="0">
    <w:p w14:paraId="4FEF1548" w14:textId="77777777" w:rsidR="0078185E" w:rsidRDefault="0078185E" w:rsidP="00990DB9">
      <w:pPr>
        <w:spacing w:after="0" w:line="240" w:lineRule="auto"/>
      </w:pPr>
      <w:r>
        <w:continuationSeparator/>
      </w:r>
    </w:p>
  </w:footnote>
  <w:footnote w:id="1">
    <w:p w14:paraId="615CBBF7" w14:textId="77777777" w:rsidR="00AF779E" w:rsidRPr="005A2453" w:rsidRDefault="00AF779E" w:rsidP="00AF779E">
      <w:pPr>
        <w:pStyle w:val="FootnoteText"/>
        <w:rPr>
          <w:sz w:val="20"/>
        </w:rPr>
      </w:pPr>
      <w:r w:rsidRPr="005A2453">
        <w:rPr>
          <w:rStyle w:val="FootnoteReference"/>
          <w:sz w:val="20"/>
        </w:rPr>
        <w:footnoteRef/>
      </w:r>
      <w:r w:rsidRPr="005A2453">
        <w:rPr>
          <w:sz w:val="20"/>
        </w:rPr>
        <w:t xml:space="preserve"> Tai Sutartyje numatyta didžiausia galima suma MRKS pogarantinio aptarnavimo paslaugoms teikti, padalinta iš 35 (paslaugos teikimo mėnesių skaičius) </w:t>
      </w:r>
    </w:p>
  </w:footnote>
  <w:footnote w:id="2">
    <w:p w14:paraId="3DA3D569" w14:textId="77777777" w:rsidR="00AF779E" w:rsidRPr="00386623" w:rsidRDefault="00AF779E" w:rsidP="00AF779E">
      <w:pPr>
        <w:pStyle w:val="FootnoteText"/>
      </w:pPr>
      <w:r w:rsidRPr="005A2453">
        <w:rPr>
          <w:rStyle w:val="FootnoteReference"/>
          <w:sz w:val="20"/>
        </w:rPr>
        <w:footnoteRef/>
      </w:r>
      <w:r w:rsidRPr="005A2453">
        <w:rPr>
          <w:sz w:val="20"/>
        </w:rPr>
        <w:t xml:space="preserve"> Pasiekus terminų nesilaikymo atvejų ribą, už kurią skiriama bauda, terminų nesilaikymo atvejai skaičiuojami iš naujo, </w:t>
      </w:r>
      <w:bookmarkStart w:id="69" w:name="_Hlk509558896"/>
      <w:r w:rsidRPr="005A2453">
        <w:rPr>
          <w:sz w:val="20"/>
        </w:rPr>
        <w:t>ši nuostata taip pat taikoma skaičiuojant pradelsimo atvejus tam pačiam incidentui (sutrikimui</w:t>
      </w:r>
      <w:bookmarkEnd w:id="69"/>
      <w:r w:rsidRPr="005A2453">
        <w:rPr>
          <w:sz w:val="20"/>
        </w:rPr>
        <w:t>).</w:t>
      </w:r>
    </w:p>
  </w:footnote>
  <w:footnote w:id="3">
    <w:p w14:paraId="76D0499A" w14:textId="77777777" w:rsidR="000273A9" w:rsidRDefault="000273A9" w:rsidP="000273A9">
      <w:pPr>
        <w:pStyle w:val="FootnoteText"/>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48B4A" w14:textId="77777777" w:rsidR="000273A9" w:rsidRDefault="000273A9" w:rsidP="000273A9">
      <w:pPr>
        <w:pStyle w:val="FootnoteText"/>
        <w:numPr>
          <w:ilvl w:val="0"/>
          <w:numId w:val="159"/>
        </w:numPr>
        <w:rPr>
          <w:rFonts w:ascii="Calibri" w:eastAsia="Yu Mincho" w:hAnsi="Calibri" w:cs="Arial"/>
          <w:i/>
          <w:iCs/>
        </w:rPr>
      </w:pPr>
      <w:r>
        <w:rPr>
          <w:rFonts w:ascii="Calibri" w:eastAsia="Yu Mincho" w:hAnsi="Calibri" w:cs="Arial"/>
          <w:i/>
          <w:iCs/>
        </w:rPr>
        <w:t xml:space="preserve">priesaikos deklaracija; </w:t>
      </w:r>
    </w:p>
    <w:p w14:paraId="5680508D" w14:textId="77777777" w:rsidR="000273A9" w:rsidRDefault="000273A9" w:rsidP="000273A9">
      <w:pPr>
        <w:pStyle w:val="FootnoteText"/>
        <w:numPr>
          <w:ilvl w:val="0"/>
          <w:numId w:val="159"/>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9F13AE" w14:textId="77777777" w:rsidR="000273A9" w:rsidRDefault="000273A9" w:rsidP="000273A9">
      <w:pPr>
        <w:pStyle w:val="FootnoteText"/>
        <w:rPr>
          <w:rFonts w:asciiTheme="minorHAnsi" w:eastAsiaTheme="minorEastAsia" w:hAnsiTheme="minorHAnsi" w:cstheme="minorBid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2C79C" w14:textId="77777777" w:rsidR="000273A9" w:rsidRDefault="000273A9" w:rsidP="000273A9">
      <w:pPr>
        <w:pStyle w:val="FootnoteText"/>
        <w:numPr>
          <w:ilvl w:val="0"/>
          <w:numId w:val="160"/>
        </w:numPr>
        <w:rPr>
          <w:rFonts w:ascii="Calibri" w:eastAsia="Yu Mincho" w:hAnsi="Calibri" w:cs="Arial"/>
          <w:i/>
          <w:iCs/>
        </w:rPr>
      </w:pPr>
      <w:r>
        <w:rPr>
          <w:rFonts w:ascii="Calibri" w:eastAsia="Yu Mincho" w:hAnsi="Calibri" w:cs="Arial"/>
          <w:i/>
          <w:iCs/>
        </w:rPr>
        <w:t xml:space="preserve">priesaikos deklaracija; </w:t>
      </w:r>
    </w:p>
    <w:p w14:paraId="43709DDD" w14:textId="77777777" w:rsidR="000273A9" w:rsidRDefault="000273A9" w:rsidP="000273A9">
      <w:pPr>
        <w:pStyle w:val="FootnoteText"/>
        <w:numPr>
          <w:ilvl w:val="0"/>
          <w:numId w:val="160"/>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64FA3B" w14:textId="77777777" w:rsidR="000273A9" w:rsidRDefault="000273A9" w:rsidP="000273A9">
      <w:pPr>
        <w:pStyle w:val="FootnoteText"/>
        <w:rPr>
          <w:rFonts w:asciiTheme="minorHAnsi" w:eastAsiaTheme="minorEastAsia" w:hAnsiTheme="minorHAnsi" w:cstheme="minorBid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08633" w14:textId="77777777" w:rsidR="000273A9" w:rsidRDefault="000273A9" w:rsidP="000273A9">
      <w:pPr>
        <w:pStyle w:val="FootnoteText"/>
        <w:numPr>
          <w:ilvl w:val="0"/>
          <w:numId w:val="161"/>
        </w:numPr>
        <w:rPr>
          <w:rFonts w:ascii="Calibri" w:eastAsia="Yu Mincho" w:hAnsi="Calibri" w:cs="Arial"/>
          <w:i/>
          <w:iCs/>
        </w:rPr>
      </w:pPr>
      <w:r>
        <w:rPr>
          <w:rFonts w:ascii="Calibri" w:eastAsia="Yu Mincho" w:hAnsi="Calibri" w:cs="Arial"/>
          <w:i/>
          <w:iCs/>
        </w:rPr>
        <w:t xml:space="preserve">priesaikos deklaracija; </w:t>
      </w:r>
    </w:p>
    <w:p w14:paraId="6E89010E" w14:textId="77777777" w:rsidR="000273A9" w:rsidRDefault="000273A9" w:rsidP="000273A9">
      <w:pPr>
        <w:pStyle w:val="FootnoteText"/>
        <w:numPr>
          <w:ilvl w:val="0"/>
          <w:numId w:val="161"/>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9136633" w14:textId="77777777" w:rsidR="007D5C66" w:rsidRPr="009E1617" w:rsidRDefault="007D5C66" w:rsidP="007D5C66">
      <w:pPr>
        <w:spacing w:after="0" w:line="240" w:lineRule="auto"/>
        <w:jc w:val="both"/>
        <w:rPr>
          <w:rFonts w:ascii="Calibri" w:hAnsi="Calibri" w:cs="Calibri"/>
          <w:sz w:val="17"/>
          <w:szCs w:val="17"/>
        </w:rPr>
      </w:pPr>
      <w:r w:rsidRPr="009E1617">
        <w:rPr>
          <w:rFonts w:ascii="Calibri" w:hAnsi="Calibri" w:cs="Calibri"/>
          <w:sz w:val="17"/>
          <w:szCs w:val="17"/>
          <w:vertAlign w:val="superscript"/>
        </w:rPr>
        <w:footnoteRef/>
      </w:r>
      <w:r w:rsidRPr="009E1617">
        <w:rPr>
          <w:rFonts w:ascii="Calibri" w:hAnsi="Calibri" w:cs="Calibri"/>
          <w:sz w:val="17"/>
          <w:szCs w:val="17"/>
          <w:vertAlign w:val="superscript"/>
        </w:rPr>
        <w:t xml:space="preserve"> </w:t>
      </w:r>
      <w:r w:rsidRPr="009E1617">
        <w:rPr>
          <w:rFonts w:ascii="Calibri" w:hAnsi="Calibri" w:cs="Calibri"/>
          <w:sz w:val="17"/>
          <w:szCs w:val="17"/>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7">
    <w:p w14:paraId="3844950F" w14:textId="77777777" w:rsidR="007D5C66" w:rsidRPr="009E1617" w:rsidRDefault="007D5C66" w:rsidP="007D5C66">
      <w:pPr>
        <w:spacing w:after="0" w:line="240" w:lineRule="auto"/>
        <w:jc w:val="both"/>
        <w:rPr>
          <w:rFonts w:ascii="Calibri" w:hAnsi="Calibri" w:cs="Calibri"/>
          <w:sz w:val="17"/>
          <w:szCs w:val="17"/>
        </w:rPr>
      </w:pPr>
      <w:r w:rsidRPr="009E1617">
        <w:rPr>
          <w:rFonts w:ascii="Calibri" w:hAnsi="Calibri" w:cs="Calibri"/>
          <w:sz w:val="17"/>
          <w:szCs w:val="17"/>
          <w:vertAlign w:val="superscript"/>
        </w:rPr>
        <w:footnoteRef/>
      </w:r>
      <w:r w:rsidRPr="009E1617">
        <w:rPr>
          <w:rFonts w:ascii="Calibri" w:hAnsi="Calibri" w:cs="Calibri"/>
          <w:sz w:val="17"/>
          <w:szCs w:val="17"/>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1038" w14:textId="70159F40" w:rsidR="00193123" w:rsidRDefault="00193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05F">
      <w:rPr>
        <w:rStyle w:val="PageNumber"/>
        <w:noProof/>
      </w:rPr>
      <w:t>15</w:t>
    </w:r>
    <w:r>
      <w:rPr>
        <w:rStyle w:val="PageNumber"/>
      </w:rPr>
      <w:fldChar w:fldCharType="end"/>
    </w:r>
  </w:p>
  <w:p w14:paraId="164D1814" w14:textId="77777777" w:rsidR="00193123" w:rsidRDefault="00193123">
    <w:pPr>
      <w:pStyle w:val="Header"/>
    </w:pPr>
  </w:p>
  <w:p w14:paraId="26A161C0" w14:textId="77777777" w:rsidR="00193123" w:rsidRDefault="00193123"/>
  <w:p w14:paraId="182FDC38" w14:textId="77777777" w:rsidR="00193123" w:rsidRDefault="00193123"/>
  <w:p w14:paraId="7F1FFF2C" w14:textId="77777777" w:rsidR="00193123" w:rsidRDefault="00193123"/>
  <w:p w14:paraId="098D28FC" w14:textId="77777777" w:rsidR="00193123" w:rsidRDefault="001931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222" w14:textId="2DF3E2B9" w:rsidR="00193123" w:rsidRDefault="00193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46BF">
      <w:rPr>
        <w:rStyle w:val="PageNumber"/>
        <w:noProof/>
      </w:rPr>
      <w:t>24</w:t>
    </w:r>
    <w:r>
      <w:rPr>
        <w:rStyle w:val="PageNumber"/>
      </w:rPr>
      <w:fldChar w:fldCharType="end"/>
    </w:r>
  </w:p>
  <w:p w14:paraId="434CC244" w14:textId="77777777" w:rsidR="00193123" w:rsidRDefault="0019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6A7B" w14:textId="77777777" w:rsidR="00193123" w:rsidRDefault="001931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6"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1"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2"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6"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7"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3"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7"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0"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4"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6"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7"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8"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0"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25D34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6B7641B"/>
    <w:multiLevelType w:val="hybridMultilevel"/>
    <w:tmpl w:val="AAF0237E"/>
    <w:styleLink w:val="Style3314"/>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3"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6"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7"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9"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3"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5"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6"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8"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4"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3"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5"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8"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9"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1"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2"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4"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6"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38E3B8D"/>
    <w:multiLevelType w:val="multilevel"/>
    <w:tmpl w:val="4950D5F2"/>
    <w:lvl w:ilvl="0">
      <w:start w:val="1"/>
      <w:numFmt w:val="decimal"/>
      <w:pStyle w:val="Heading1"/>
      <w:lvlText w:val="%1."/>
      <w:lvlJc w:val="left"/>
      <w:pPr>
        <w:ind w:left="9575"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9"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7"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8"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2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1" w15:restartNumberingAfterBreak="0">
    <w:nsid w:val="5F29714D"/>
    <w:multiLevelType w:val="multilevel"/>
    <w:tmpl w:val="2E9EAA3A"/>
    <w:lvl w:ilvl="0">
      <w:start w:val="1"/>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072"/>
        </w:tabs>
        <w:ind w:left="1072"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1785"/>
        </w:tabs>
        <w:ind w:left="1785"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2"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3"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5"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8"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9"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0"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2" w15:restartNumberingAfterBreak="0">
    <w:nsid w:val="6D2E39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5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3"/>
  </w:num>
  <w:num w:numId="2" w16cid:durableId="1892228050">
    <w:abstractNumId w:val="62"/>
  </w:num>
  <w:num w:numId="3" w16cid:durableId="12073757">
    <w:abstractNumId w:val="21"/>
  </w:num>
  <w:num w:numId="4" w16cid:durableId="441264328">
    <w:abstractNumId w:val="61"/>
  </w:num>
  <w:num w:numId="5" w16cid:durableId="1261179581">
    <w:abstractNumId w:val="48"/>
  </w:num>
  <w:num w:numId="6" w16cid:durableId="470633176">
    <w:abstractNumId w:val="117"/>
  </w:num>
  <w:num w:numId="7" w16cid:durableId="54280735">
    <w:abstractNumId w:val="150"/>
  </w:num>
  <w:num w:numId="8" w16cid:durableId="1925072312">
    <w:abstractNumId w:val="83"/>
  </w:num>
  <w:num w:numId="9" w16cid:durableId="1940673536">
    <w:abstractNumId w:val="72"/>
  </w:num>
  <w:num w:numId="10" w16cid:durableId="1315379302">
    <w:abstractNumId w:val="11"/>
  </w:num>
  <w:num w:numId="11" w16cid:durableId="845628699">
    <w:abstractNumId w:val="34"/>
  </w:num>
  <w:num w:numId="12" w16cid:durableId="1344549359">
    <w:abstractNumId w:val="151"/>
  </w:num>
  <w:num w:numId="13" w16cid:durableId="1472215195">
    <w:abstractNumId w:val="115"/>
  </w:num>
  <w:num w:numId="14" w16cid:durableId="1314527809">
    <w:abstractNumId w:val="105"/>
  </w:num>
  <w:num w:numId="15" w16cid:durableId="1802117272">
    <w:abstractNumId w:val="18"/>
    <w:lvlOverride w:ilvl="0">
      <w:startOverride w:val="1"/>
    </w:lvlOverride>
    <w:lvlOverride w:ilvl="1"/>
    <w:lvlOverride w:ilvl="2"/>
    <w:lvlOverride w:ilvl="3"/>
    <w:lvlOverride w:ilvl="4"/>
    <w:lvlOverride w:ilvl="5"/>
    <w:lvlOverride w:ilvl="6"/>
    <w:lvlOverride w:ilvl="7"/>
    <w:lvlOverride w:ilvl="8"/>
  </w:num>
  <w:num w:numId="16" w16cid:durableId="39662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0"/>
  </w:num>
  <w:num w:numId="18" w16cid:durableId="931551681">
    <w:abstractNumId w:val="103"/>
  </w:num>
  <w:num w:numId="19" w16cid:durableId="419527572">
    <w:abstractNumId w:val="106"/>
  </w:num>
  <w:num w:numId="20" w16cid:durableId="708142429">
    <w:abstractNumId w:val="22"/>
  </w:num>
  <w:num w:numId="21" w16cid:durableId="2121097102">
    <w:abstractNumId w:val="94"/>
  </w:num>
  <w:num w:numId="22" w16cid:durableId="429855541">
    <w:abstractNumId w:val="37"/>
  </w:num>
  <w:num w:numId="23" w16cid:durableId="188952181">
    <w:abstractNumId w:val="9"/>
  </w:num>
  <w:num w:numId="24" w16cid:durableId="1908298084">
    <w:abstractNumId w:val="27"/>
  </w:num>
  <w:num w:numId="25" w16cid:durableId="605040824">
    <w:abstractNumId w:val="157"/>
  </w:num>
  <w:num w:numId="26" w16cid:durableId="1345520987">
    <w:abstractNumId w:val="167"/>
  </w:num>
  <w:num w:numId="27" w16cid:durableId="302198368">
    <w:abstractNumId w:val="69"/>
  </w:num>
  <w:num w:numId="28" w16cid:durableId="1642072144">
    <w:abstractNumId w:val="160"/>
  </w:num>
  <w:num w:numId="29" w16cid:durableId="60059304">
    <w:abstractNumId w:val="86"/>
  </w:num>
  <w:num w:numId="30" w16cid:durableId="1998680782">
    <w:abstractNumId w:val="108"/>
  </w:num>
  <w:num w:numId="31" w16cid:durableId="495845778">
    <w:abstractNumId w:val="111"/>
  </w:num>
  <w:num w:numId="32" w16cid:durableId="2142990464">
    <w:abstractNumId w:val="139"/>
  </w:num>
  <w:num w:numId="33" w16cid:durableId="818040006">
    <w:abstractNumId w:val="14"/>
  </w:num>
  <w:num w:numId="34" w16cid:durableId="2140416921">
    <w:abstractNumId w:val="38"/>
  </w:num>
  <w:num w:numId="35" w16cid:durableId="1055272026">
    <w:abstractNumId w:val="24"/>
  </w:num>
  <w:num w:numId="36" w16cid:durableId="1101143123">
    <w:abstractNumId w:val="80"/>
  </w:num>
  <w:num w:numId="37" w16cid:durableId="1101294371">
    <w:abstractNumId w:val="68"/>
  </w:num>
  <w:num w:numId="38" w16cid:durableId="1811971967">
    <w:abstractNumId w:val="99"/>
  </w:num>
  <w:num w:numId="39" w16cid:durableId="2071268483">
    <w:abstractNumId w:val="75"/>
  </w:num>
  <w:num w:numId="40" w16cid:durableId="643464914">
    <w:abstractNumId w:val="15"/>
  </w:num>
  <w:num w:numId="41" w16cid:durableId="2136673234">
    <w:abstractNumId w:val="134"/>
  </w:num>
  <w:num w:numId="42" w16cid:durableId="825784852">
    <w:abstractNumId w:val="119"/>
  </w:num>
  <w:num w:numId="43" w16cid:durableId="354843812">
    <w:abstractNumId w:val="44"/>
  </w:num>
  <w:num w:numId="44" w16cid:durableId="1864511722">
    <w:abstractNumId w:val="25"/>
  </w:num>
  <w:num w:numId="45" w16cid:durableId="1096294097">
    <w:abstractNumId w:val="158"/>
  </w:num>
  <w:num w:numId="46" w16cid:durableId="1728140704">
    <w:abstractNumId w:val="16"/>
  </w:num>
  <w:num w:numId="47" w16cid:durableId="691565900">
    <w:abstractNumId w:val="81"/>
  </w:num>
  <w:num w:numId="48" w16cid:durableId="1134298252">
    <w:abstractNumId w:val="66"/>
  </w:num>
  <w:num w:numId="49" w16cid:durableId="766655205">
    <w:abstractNumId w:val="89"/>
  </w:num>
  <w:num w:numId="50" w16cid:durableId="592709673">
    <w:abstractNumId w:val="147"/>
  </w:num>
  <w:num w:numId="51" w16cid:durableId="1131511513">
    <w:abstractNumId w:val="55"/>
  </w:num>
  <w:num w:numId="52" w16cid:durableId="764229914">
    <w:abstractNumId w:val="114"/>
  </w:num>
  <w:num w:numId="53" w16cid:durableId="1406144741">
    <w:abstractNumId w:val="93"/>
  </w:num>
  <w:num w:numId="54" w16cid:durableId="1461654390">
    <w:abstractNumId w:val="145"/>
  </w:num>
  <w:num w:numId="55" w16cid:durableId="1070277332">
    <w:abstractNumId w:val="121"/>
  </w:num>
  <w:num w:numId="56" w16cid:durableId="1670325502">
    <w:abstractNumId w:val="138"/>
  </w:num>
  <w:num w:numId="57" w16cid:durableId="1577981380">
    <w:abstractNumId w:val="153"/>
  </w:num>
  <w:num w:numId="58" w16cid:durableId="875502167">
    <w:abstractNumId w:val="87"/>
  </w:num>
  <w:num w:numId="59" w16cid:durableId="673655291">
    <w:abstractNumId w:val="47"/>
  </w:num>
  <w:num w:numId="60" w16cid:durableId="748502026">
    <w:abstractNumId w:val="118"/>
  </w:num>
  <w:num w:numId="61" w16cid:durableId="474030648">
    <w:abstractNumId w:val="143"/>
  </w:num>
  <w:num w:numId="62" w16cid:durableId="65609564">
    <w:abstractNumId w:val="125"/>
  </w:num>
  <w:num w:numId="63" w16cid:durableId="1070813685">
    <w:abstractNumId w:val="46"/>
  </w:num>
  <w:num w:numId="64" w16cid:durableId="1693068482">
    <w:abstractNumId w:val="65"/>
  </w:num>
  <w:num w:numId="65" w16cid:durableId="1102191810">
    <w:abstractNumId w:val="39"/>
  </w:num>
  <w:num w:numId="66" w16cid:durableId="1813057601">
    <w:abstractNumId w:val="35"/>
  </w:num>
  <w:num w:numId="67" w16cid:durableId="1253785027">
    <w:abstractNumId w:val="112"/>
  </w:num>
  <w:num w:numId="68" w16cid:durableId="632058674">
    <w:abstractNumId w:val="5"/>
  </w:num>
  <w:num w:numId="69" w16cid:durableId="111753146">
    <w:abstractNumId w:val="122"/>
  </w:num>
  <w:num w:numId="70" w16cid:durableId="559366178">
    <w:abstractNumId w:val="133"/>
  </w:num>
  <w:num w:numId="71" w16cid:durableId="449593528">
    <w:abstractNumId w:val="85"/>
  </w:num>
  <w:num w:numId="72" w16cid:durableId="542668592">
    <w:abstractNumId w:val="95"/>
  </w:num>
  <w:num w:numId="73" w16cid:durableId="1065689288">
    <w:abstractNumId w:val="100"/>
  </w:num>
  <w:num w:numId="74" w16cid:durableId="1480685939">
    <w:abstractNumId w:val="129"/>
  </w:num>
  <w:num w:numId="75" w16cid:durableId="84033387">
    <w:abstractNumId w:val="82"/>
  </w:num>
  <w:num w:numId="76" w16cid:durableId="804466273">
    <w:abstractNumId w:val="113"/>
  </w:num>
  <w:num w:numId="77" w16cid:durableId="86117313">
    <w:abstractNumId w:val="78"/>
  </w:num>
  <w:num w:numId="78" w16cid:durableId="708577178">
    <w:abstractNumId w:val="7"/>
  </w:num>
  <w:num w:numId="79" w16cid:durableId="1541555687">
    <w:abstractNumId w:val="41"/>
  </w:num>
  <w:num w:numId="80" w16cid:durableId="1691637108">
    <w:abstractNumId w:val="161"/>
  </w:num>
  <w:num w:numId="81" w16cid:durableId="2089813196">
    <w:abstractNumId w:val="88"/>
  </w:num>
  <w:num w:numId="82" w16cid:durableId="601649292">
    <w:abstractNumId w:val="29"/>
  </w:num>
  <w:num w:numId="83" w16cid:durableId="1954507563">
    <w:abstractNumId w:val="137"/>
  </w:num>
  <w:num w:numId="84" w16cid:durableId="639773494">
    <w:abstractNumId w:val="6"/>
  </w:num>
  <w:num w:numId="85" w16cid:durableId="18240370">
    <w:abstractNumId w:val="97"/>
  </w:num>
  <w:num w:numId="86" w16cid:durableId="2070838150">
    <w:abstractNumId w:val="96"/>
  </w:num>
  <w:num w:numId="87" w16cid:durableId="494732803">
    <w:abstractNumId w:val="26"/>
  </w:num>
  <w:num w:numId="88" w16cid:durableId="1355183891">
    <w:abstractNumId w:val="17"/>
  </w:num>
  <w:num w:numId="89" w16cid:durableId="1487041827">
    <w:abstractNumId w:val="20"/>
  </w:num>
  <w:num w:numId="90" w16cid:durableId="271405685">
    <w:abstractNumId w:val="110"/>
  </w:num>
  <w:num w:numId="91" w16cid:durableId="563948516">
    <w:abstractNumId w:val="53"/>
  </w:num>
  <w:num w:numId="92" w16cid:durableId="395855761">
    <w:abstractNumId w:val="135"/>
  </w:num>
  <w:num w:numId="93" w16cid:durableId="1145852138">
    <w:abstractNumId w:val="40"/>
  </w:num>
  <w:num w:numId="94" w16cid:durableId="1949238224">
    <w:abstractNumId w:val="56"/>
  </w:num>
  <w:num w:numId="95" w16cid:durableId="2079982573">
    <w:abstractNumId w:val="67"/>
  </w:num>
  <w:num w:numId="96" w16cid:durableId="1509717104">
    <w:abstractNumId w:val="120"/>
  </w:num>
  <w:num w:numId="97" w16cid:durableId="1040130320">
    <w:abstractNumId w:val="4"/>
  </w:num>
  <w:num w:numId="98" w16cid:durableId="325595975">
    <w:abstractNumId w:val="3"/>
  </w:num>
  <w:num w:numId="99" w16cid:durableId="2065520448">
    <w:abstractNumId w:val="70"/>
  </w:num>
  <w:num w:numId="100" w16cid:durableId="95567212">
    <w:abstractNumId w:val="168"/>
  </w:num>
  <w:num w:numId="101" w16cid:durableId="441147284">
    <w:abstractNumId w:val="104"/>
  </w:num>
  <w:num w:numId="102" w16cid:durableId="1829324711">
    <w:abstractNumId w:val="123"/>
  </w:num>
  <w:num w:numId="103" w16cid:durableId="239171069">
    <w:abstractNumId w:val="127"/>
  </w:num>
  <w:num w:numId="104" w16cid:durableId="816605079">
    <w:abstractNumId w:val="43"/>
  </w:num>
  <w:num w:numId="105" w16cid:durableId="1192066329">
    <w:abstractNumId w:val="0"/>
  </w:num>
  <w:num w:numId="106" w16cid:durableId="1858689784">
    <w:abstractNumId w:val="148"/>
  </w:num>
  <w:num w:numId="107" w16cid:durableId="373190749">
    <w:abstractNumId w:val="36"/>
  </w:num>
  <w:num w:numId="108" w16cid:durableId="1558976123">
    <w:abstractNumId w:val="52"/>
  </w:num>
  <w:num w:numId="109" w16cid:durableId="510805399">
    <w:abstractNumId w:val="13"/>
  </w:num>
  <w:num w:numId="110" w16cid:durableId="1889293792">
    <w:abstractNumId w:val="1"/>
  </w:num>
  <w:num w:numId="111" w16cid:durableId="1025902862">
    <w:abstractNumId w:val="92"/>
  </w:num>
  <w:num w:numId="112" w16cid:durableId="537550825">
    <w:abstractNumId w:val="155"/>
  </w:num>
  <w:num w:numId="113" w16cid:durableId="950668594">
    <w:abstractNumId w:val="156"/>
  </w:num>
  <w:num w:numId="114" w16cid:durableId="1497259725">
    <w:abstractNumId w:val="140"/>
  </w:num>
  <w:num w:numId="115" w16cid:durableId="481700572">
    <w:abstractNumId w:val="10"/>
  </w:num>
  <w:num w:numId="116" w16cid:durableId="89740893">
    <w:abstractNumId w:val="32"/>
  </w:num>
  <w:num w:numId="117" w16cid:durableId="32003927">
    <w:abstractNumId w:val="169"/>
  </w:num>
  <w:num w:numId="118" w16cid:durableId="1618875789">
    <w:abstractNumId w:val="58"/>
  </w:num>
  <w:num w:numId="119" w16cid:durableId="1844081529">
    <w:abstractNumId w:val="49"/>
  </w:num>
  <w:num w:numId="120" w16cid:durableId="1135181297">
    <w:abstractNumId w:val="146"/>
  </w:num>
  <w:num w:numId="121" w16cid:durableId="2030981072">
    <w:abstractNumId w:val="77"/>
  </w:num>
  <w:num w:numId="122" w16cid:durableId="661544374">
    <w:abstractNumId w:val="74"/>
  </w:num>
  <w:num w:numId="123" w16cid:durableId="1297879575">
    <w:abstractNumId w:val="164"/>
  </w:num>
  <w:num w:numId="124" w16cid:durableId="555942557">
    <w:abstractNumId w:val="45"/>
  </w:num>
  <w:num w:numId="125" w16cid:durableId="1825316951">
    <w:abstractNumId w:val="98"/>
  </w:num>
  <w:num w:numId="126" w16cid:durableId="1359238591">
    <w:abstractNumId w:val="2"/>
  </w:num>
  <w:num w:numId="127" w16cid:durableId="1401907607">
    <w:abstractNumId w:val="63"/>
  </w:num>
  <w:num w:numId="128" w16cid:durableId="538249426">
    <w:abstractNumId w:val="101"/>
  </w:num>
  <w:num w:numId="129" w16cid:durableId="587618758">
    <w:abstractNumId w:val="126"/>
  </w:num>
  <w:num w:numId="130" w16cid:durableId="1252742989">
    <w:abstractNumId w:val="102"/>
  </w:num>
  <w:num w:numId="131" w16cid:durableId="1815172055">
    <w:abstractNumId w:val="132"/>
  </w:num>
  <w:num w:numId="132" w16cid:durableId="622465626">
    <w:abstractNumId w:val="165"/>
  </w:num>
  <w:num w:numId="133" w16cid:durableId="1236814242">
    <w:abstractNumId w:val="124"/>
  </w:num>
  <w:num w:numId="134" w16cid:durableId="48574025">
    <w:abstractNumId w:val="144"/>
  </w:num>
  <w:num w:numId="135" w16cid:durableId="1594627102">
    <w:abstractNumId w:val="64"/>
  </w:num>
  <w:num w:numId="136" w16cid:durableId="1714891686">
    <w:abstractNumId w:val="28"/>
  </w:num>
  <w:num w:numId="137" w16cid:durableId="1050033671">
    <w:abstractNumId w:val="109"/>
  </w:num>
  <w:num w:numId="138" w16cid:durableId="1298881043">
    <w:abstractNumId w:val="31"/>
  </w:num>
  <w:num w:numId="139" w16cid:durableId="1475025369">
    <w:abstractNumId w:val="19"/>
  </w:num>
  <w:num w:numId="140" w16cid:durableId="1069309766">
    <w:abstractNumId w:val="154"/>
  </w:num>
  <w:num w:numId="141" w16cid:durableId="1131363541">
    <w:abstractNumId w:val="57"/>
  </w:num>
  <w:num w:numId="142" w16cid:durableId="1825320431">
    <w:abstractNumId w:val="163"/>
  </w:num>
  <w:num w:numId="143" w16cid:durableId="1911840145">
    <w:abstractNumId w:val="91"/>
  </w:num>
  <w:num w:numId="144" w16cid:durableId="1620918405">
    <w:abstractNumId w:val="162"/>
  </w:num>
  <w:num w:numId="145" w16cid:durableId="1836339435">
    <w:abstractNumId w:val="54"/>
  </w:num>
  <w:num w:numId="146" w16cid:durableId="453595102">
    <w:abstractNumId w:val="166"/>
  </w:num>
  <w:num w:numId="147" w16cid:durableId="1084766443">
    <w:abstractNumId w:val="107"/>
  </w:num>
  <w:num w:numId="148" w16cid:durableId="1246304792">
    <w:abstractNumId w:val="159"/>
  </w:num>
  <w:num w:numId="149" w16cid:durableId="1383940184">
    <w:abstractNumId w:val="42"/>
  </w:num>
  <w:num w:numId="150" w16cid:durableId="978995158">
    <w:abstractNumId w:val="59"/>
  </w:num>
  <w:num w:numId="151" w16cid:durableId="746415769">
    <w:abstractNumId w:val="116"/>
  </w:num>
  <w:num w:numId="152" w16cid:durableId="1472401670">
    <w:abstractNumId w:val="12"/>
  </w:num>
  <w:num w:numId="153" w16cid:durableId="993683318">
    <w:abstractNumId w:val="149"/>
  </w:num>
  <w:num w:numId="154" w16cid:durableId="2023431931">
    <w:abstractNumId w:val="33"/>
  </w:num>
  <w:num w:numId="155" w16cid:durableId="727531528">
    <w:abstractNumId w:val="128"/>
  </w:num>
  <w:num w:numId="156" w16cid:durableId="2034305372">
    <w:abstractNumId w:val="130"/>
  </w:num>
  <w:num w:numId="157" w16cid:durableId="1151481532">
    <w:abstractNumId w:val="142"/>
  </w:num>
  <w:num w:numId="158" w16cid:durableId="383144433">
    <w:abstractNumId w:val="84"/>
  </w:num>
  <w:num w:numId="159" w16cid:durableId="125301045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76"/>
  </w:num>
  <w:num w:numId="163" w16cid:durableId="1874613424">
    <w:abstractNumId w:val="90"/>
  </w:num>
  <w:num w:numId="164" w16cid:durableId="935481231">
    <w:abstractNumId w:val="79"/>
  </w:num>
  <w:num w:numId="165" w16cid:durableId="628171701">
    <w:abstractNumId w:val="152"/>
  </w:num>
  <w:num w:numId="166" w16cid:durableId="485322637">
    <w:abstractNumId w:val="51"/>
  </w:num>
  <w:num w:numId="167" w16cid:durableId="1516081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65046553">
    <w:abstractNumId w:val="60"/>
  </w:num>
  <w:num w:numId="169" w16cid:durableId="1840265232">
    <w:abstractNumId w:val="7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30748302">
    <w:abstractNumId w:val="131"/>
  </w:num>
  <w:num w:numId="171" w16cid:durableId="1568875113">
    <w:abstractNumId w:val="7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B9"/>
    <w:rsid w:val="00001B57"/>
    <w:rsid w:val="0000261D"/>
    <w:rsid w:val="00006D71"/>
    <w:rsid w:val="00007766"/>
    <w:rsid w:val="00007B7B"/>
    <w:rsid w:val="00007F27"/>
    <w:rsid w:val="000102E9"/>
    <w:rsid w:val="00010F8C"/>
    <w:rsid w:val="00010FDC"/>
    <w:rsid w:val="00011281"/>
    <w:rsid w:val="0001172A"/>
    <w:rsid w:val="00011AEC"/>
    <w:rsid w:val="00011B5C"/>
    <w:rsid w:val="00011CCC"/>
    <w:rsid w:val="000130F7"/>
    <w:rsid w:val="00013457"/>
    <w:rsid w:val="000136A7"/>
    <w:rsid w:val="000138ED"/>
    <w:rsid w:val="00014CAB"/>
    <w:rsid w:val="00014F8E"/>
    <w:rsid w:val="00017769"/>
    <w:rsid w:val="00017D8A"/>
    <w:rsid w:val="00020E4A"/>
    <w:rsid w:val="00020F06"/>
    <w:rsid w:val="00021A51"/>
    <w:rsid w:val="00022835"/>
    <w:rsid w:val="0002303A"/>
    <w:rsid w:val="00023282"/>
    <w:rsid w:val="000240F5"/>
    <w:rsid w:val="00024386"/>
    <w:rsid w:val="00026913"/>
    <w:rsid w:val="000273A9"/>
    <w:rsid w:val="000306ED"/>
    <w:rsid w:val="00030B28"/>
    <w:rsid w:val="0003164D"/>
    <w:rsid w:val="00032193"/>
    <w:rsid w:val="00033720"/>
    <w:rsid w:val="0003446E"/>
    <w:rsid w:val="00034752"/>
    <w:rsid w:val="0003520E"/>
    <w:rsid w:val="00036255"/>
    <w:rsid w:val="00036C05"/>
    <w:rsid w:val="00036CFC"/>
    <w:rsid w:val="00037737"/>
    <w:rsid w:val="00037C00"/>
    <w:rsid w:val="0004002C"/>
    <w:rsid w:val="00041367"/>
    <w:rsid w:val="000433B0"/>
    <w:rsid w:val="0004359E"/>
    <w:rsid w:val="0004391B"/>
    <w:rsid w:val="00044694"/>
    <w:rsid w:val="00044D44"/>
    <w:rsid w:val="00045EDD"/>
    <w:rsid w:val="00045F51"/>
    <w:rsid w:val="0004653D"/>
    <w:rsid w:val="00046879"/>
    <w:rsid w:val="0004703D"/>
    <w:rsid w:val="000477CF"/>
    <w:rsid w:val="00047E69"/>
    <w:rsid w:val="0005075C"/>
    <w:rsid w:val="00054069"/>
    <w:rsid w:val="000542F8"/>
    <w:rsid w:val="00054A32"/>
    <w:rsid w:val="000555F6"/>
    <w:rsid w:val="00055606"/>
    <w:rsid w:val="00056521"/>
    <w:rsid w:val="00057C1B"/>
    <w:rsid w:val="000608DB"/>
    <w:rsid w:val="00060AC7"/>
    <w:rsid w:val="00060B3B"/>
    <w:rsid w:val="0006127E"/>
    <w:rsid w:val="000612C2"/>
    <w:rsid w:val="00061F55"/>
    <w:rsid w:val="00062769"/>
    <w:rsid w:val="0006336B"/>
    <w:rsid w:val="00063E63"/>
    <w:rsid w:val="000643E0"/>
    <w:rsid w:val="0006468A"/>
    <w:rsid w:val="000671E6"/>
    <w:rsid w:val="0006788B"/>
    <w:rsid w:val="00070636"/>
    <w:rsid w:val="000706ED"/>
    <w:rsid w:val="00070761"/>
    <w:rsid w:val="00072C9A"/>
    <w:rsid w:val="0007372A"/>
    <w:rsid w:val="0007591A"/>
    <w:rsid w:val="00075C6A"/>
    <w:rsid w:val="000761BF"/>
    <w:rsid w:val="0007706F"/>
    <w:rsid w:val="00080395"/>
    <w:rsid w:val="00080448"/>
    <w:rsid w:val="00080DEF"/>
    <w:rsid w:val="000811E0"/>
    <w:rsid w:val="00083045"/>
    <w:rsid w:val="000836AB"/>
    <w:rsid w:val="0008462D"/>
    <w:rsid w:val="000857DB"/>
    <w:rsid w:val="00086E76"/>
    <w:rsid w:val="00092B3E"/>
    <w:rsid w:val="00093F84"/>
    <w:rsid w:val="0009542A"/>
    <w:rsid w:val="0009574E"/>
    <w:rsid w:val="00096D5B"/>
    <w:rsid w:val="000A0236"/>
    <w:rsid w:val="000A08B9"/>
    <w:rsid w:val="000A12E0"/>
    <w:rsid w:val="000A1CB2"/>
    <w:rsid w:val="000A3489"/>
    <w:rsid w:val="000A3F6A"/>
    <w:rsid w:val="000A4884"/>
    <w:rsid w:val="000A5B85"/>
    <w:rsid w:val="000A5DBC"/>
    <w:rsid w:val="000A5F51"/>
    <w:rsid w:val="000A6BC0"/>
    <w:rsid w:val="000A6FFC"/>
    <w:rsid w:val="000A7F73"/>
    <w:rsid w:val="000B024F"/>
    <w:rsid w:val="000B2D0F"/>
    <w:rsid w:val="000B409E"/>
    <w:rsid w:val="000B5121"/>
    <w:rsid w:val="000B6506"/>
    <w:rsid w:val="000B71FA"/>
    <w:rsid w:val="000B776B"/>
    <w:rsid w:val="000C05F8"/>
    <w:rsid w:val="000C0E5C"/>
    <w:rsid w:val="000C1A47"/>
    <w:rsid w:val="000C1CA3"/>
    <w:rsid w:val="000C237B"/>
    <w:rsid w:val="000C2A18"/>
    <w:rsid w:val="000C31C9"/>
    <w:rsid w:val="000C5744"/>
    <w:rsid w:val="000C58E7"/>
    <w:rsid w:val="000C64B9"/>
    <w:rsid w:val="000C702A"/>
    <w:rsid w:val="000C77F0"/>
    <w:rsid w:val="000C7FB8"/>
    <w:rsid w:val="000D00B0"/>
    <w:rsid w:val="000D14BE"/>
    <w:rsid w:val="000D15E7"/>
    <w:rsid w:val="000D167C"/>
    <w:rsid w:val="000D2247"/>
    <w:rsid w:val="000D4277"/>
    <w:rsid w:val="000D50AD"/>
    <w:rsid w:val="000D5A26"/>
    <w:rsid w:val="000D6C59"/>
    <w:rsid w:val="000D6DCE"/>
    <w:rsid w:val="000D6E48"/>
    <w:rsid w:val="000D7097"/>
    <w:rsid w:val="000D73E5"/>
    <w:rsid w:val="000D7CD6"/>
    <w:rsid w:val="000E1310"/>
    <w:rsid w:val="000E1BA3"/>
    <w:rsid w:val="000E2A39"/>
    <w:rsid w:val="000E2BA9"/>
    <w:rsid w:val="000E3695"/>
    <w:rsid w:val="000E4099"/>
    <w:rsid w:val="000E4D28"/>
    <w:rsid w:val="000E608A"/>
    <w:rsid w:val="000E739C"/>
    <w:rsid w:val="000E74F2"/>
    <w:rsid w:val="000F075D"/>
    <w:rsid w:val="000F09FF"/>
    <w:rsid w:val="000F0B2E"/>
    <w:rsid w:val="000F0B33"/>
    <w:rsid w:val="000F0DB8"/>
    <w:rsid w:val="000F14F5"/>
    <w:rsid w:val="000F221A"/>
    <w:rsid w:val="000F27D6"/>
    <w:rsid w:val="000F357B"/>
    <w:rsid w:val="000F4A18"/>
    <w:rsid w:val="00100400"/>
    <w:rsid w:val="00100454"/>
    <w:rsid w:val="00100F9E"/>
    <w:rsid w:val="001027FA"/>
    <w:rsid w:val="00103CC9"/>
    <w:rsid w:val="00104455"/>
    <w:rsid w:val="001055FB"/>
    <w:rsid w:val="00105741"/>
    <w:rsid w:val="001076B8"/>
    <w:rsid w:val="00107D94"/>
    <w:rsid w:val="00107DD4"/>
    <w:rsid w:val="001107A3"/>
    <w:rsid w:val="001114A8"/>
    <w:rsid w:val="00111BB5"/>
    <w:rsid w:val="0011317E"/>
    <w:rsid w:val="001151A6"/>
    <w:rsid w:val="00115495"/>
    <w:rsid w:val="001156B6"/>
    <w:rsid w:val="00116A56"/>
    <w:rsid w:val="00116BF4"/>
    <w:rsid w:val="00116F5B"/>
    <w:rsid w:val="00120D7B"/>
    <w:rsid w:val="0012311D"/>
    <w:rsid w:val="001232A9"/>
    <w:rsid w:val="0012541F"/>
    <w:rsid w:val="001272A6"/>
    <w:rsid w:val="001302F5"/>
    <w:rsid w:val="00130602"/>
    <w:rsid w:val="00130993"/>
    <w:rsid w:val="00131D27"/>
    <w:rsid w:val="00132F56"/>
    <w:rsid w:val="00132FE3"/>
    <w:rsid w:val="00133B23"/>
    <w:rsid w:val="001358C8"/>
    <w:rsid w:val="001373F8"/>
    <w:rsid w:val="001403D4"/>
    <w:rsid w:val="0014093D"/>
    <w:rsid w:val="00140A3A"/>
    <w:rsid w:val="0014187C"/>
    <w:rsid w:val="0014368D"/>
    <w:rsid w:val="00143DAD"/>
    <w:rsid w:val="0014432C"/>
    <w:rsid w:val="0014522F"/>
    <w:rsid w:val="001455C6"/>
    <w:rsid w:val="00146234"/>
    <w:rsid w:val="00146289"/>
    <w:rsid w:val="00146A0C"/>
    <w:rsid w:val="0014783C"/>
    <w:rsid w:val="00147B48"/>
    <w:rsid w:val="001512A6"/>
    <w:rsid w:val="001513FF"/>
    <w:rsid w:val="00151557"/>
    <w:rsid w:val="00152653"/>
    <w:rsid w:val="0015346D"/>
    <w:rsid w:val="00154486"/>
    <w:rsid w:val="0015469F"/>
    <w:rsid w:val="00154ADC"/>
    <w:rsid w:val="00156853"/>
    <w:rsid w:val="00157979"/>
    <w:rsid w:val="00160A96"/>
    <w:rsid w:val="00161600"/>
    <w:rsid w:val="00163393"/>
    <w:rsid w:val="00163640"/>
    <w:rsid w:val="001642D4"/>
    <w:rsid w:val="0016483B"/>
    <w:rsid w:val="001650A5"/>
    <w:rsid w:val="00167097"/>
    <w:rsid w:val="00170302"/>
    <w:rsid w:val="001707CF"/>
    <w:rsid w:val="00171292"/>
    <w:rsid w:val="00171666"/>
    <w:rsid w:val="00171F92"/>
    <w:rsid w:val="001721D3"/>
    <w:rsid w:val="00172F6E"/>
    <w:rsid w:val="00173286"/>
    <w:rsid w:val="00174589"/>
    <w:rsid w:val="0017597B"/>
    <w:rsid w:val="00176038"/>
    <w:rsid w:val="0017612B"/>
    <w:rsid w:val="001765FE"/>
    <w:rsid w:val="001777C3"/>
    <w:rsid w:val="00180CE3"/>
    <w:rsid w:val="00180E83"/>
    <w:rsid w:val="00181B1A"/>
    <w:rsid w:val="00182574"/>
    <w:rsid w:val="00182748"/>
    <w:rsid w:val="00182860"/>
    <w:rsid w:val="00182BB3"/>
    <w:rsid w:val="00182C02"/>
    <w:rsid w:val="00184D27"/>
    <w:rsid w:val="00186176"/>
    <w:rsid w:val="0018641B"/>
    <w:rsid w:val="00186928"/>
    <w:rsid w:val="00192132"/>
    <w:rsid w:val="00192E14"/>
    <w:rsid w:val="00192E65"/>
    <w:rsid w:val="00193123"/>
    <w:rsid w:val="001942DF"/>
    <w:rsid w:val="001949AC"/>
    <w:rsid w:val="00194C1E"/>
    <w:rsid w:val="00195236"/>
    <w:rsid w:val="00196265"/>
    <w:rsid w:val="00196FD3"/>
    <w:rsid w:val="001970D0"/>
    <w:rsid w:val="001A0689"/>
    <w:rsid w:val="001A3747"/>
    <w:rsid w:val="001A396A"/>
    <w:rsid w:val="001A3B28"/>
    <w:rsid w:val="001A4BD5"/>
    <w:rsid w:val="001A4CDB"/>
    <w:rsid w:val="001A5426"/>
    <w:rsid w:val="001B0B53"/>
    <w:rsid w:val="001B15E4"/>
    <w:rsid w:val="001B190B"/>
    <w:rsid w:val="001B1F19"/>
    <w:rsid w:val="001B5A8E"/>
    <w:rsid w:val="001B6C89"/>
    <w:rsid w:val="001C060F"/>
    <w:rsid w:val="001C1506"/>
    <w:rsid w:val="001C1EE0"/>
    <w:rsid w:val="001C3E01"/>
    <w:rsid w:val="001C47E9"/>
    <w:rsid w:val="001C6F70"/>
    <w:rsid w:val="001C77B8"/>
    <w:rsid w:val="001C7932"/>
    <w:rsid w:val="001D23FD"/>
    <w:rsid w:val="001D4F83"/>
    <w:rsid w:val="001D71FA"/>
    <w:rsid w:val="001D75D2"/>
    <w:rsid w:val="001E0A7C"/>
    <w:rsid w:val="001E1106"/>
    <w:rsid w:val="001E120E"/>
    <w:rsid w:val="001E1548"/>
    <w:rsid w:val="001E2749"/>
    <w:rsid w:val="001E32E9"/>
    <w:rsid w:val="001E364E"/>
    <w:rsid w:val="001E5980"/>
    <w:rsid w:val="001E6924"/>
    <w:rsid w:val="001F1C78"/>
    <w:rsid w:val="001F3439"/>
    <w:rsid w:val="001F3A13"/>
    <w:rsid w:val="001F3E42"/>
    <w:rsid w:val="001F50C2"/>
    <w:rsid w:val="001F59A5"/>
    <w:rsid w:val="001F5CB4"/>
    <w:rsid w:val="001F6B34"/>
    <w:rsid w:val="0020108E"/>
    <w:rsid w:val="00201A0A"/>
    <w:rsid w:val="00201BF7"/>
    <w:rsid w:val="00201CF0"/>
    <w:rsid w:val="00202674"/>
    <w:rsid w:val="00204558"/>
    <w:rsid w:val="00204614"/>
    <w:rsid w:val="002049B8"/>
    <w:rsid w:val="002050F8"/>
    <w:rsid w:val="0020544B"/>
    <w:rsid w:val="0020555A"/>
    <w:rsid w:val="00207155"/>
    <w:rsid w:val="00207587"/>
    <w:rsid w:val="00207AE7"/>
    <w:rsid w:val="00207EAD"/>
    <w:rsid w:val="00210E79"/>
    <w:rsid w:val="002110CA"/>
    <w:rsid w:val="00211625"/>
    <w:rsid w:val="00212AAD"/>
    <w:rsid w:val="00213C07"/>
    <w:rsid w:val="00216961"/>
    <w:rsid w:val="0021768F"/>
    <w:rsid w:val="002203B7"/>
    <w:rsid w:val="002215E1"/>
    <w:rsid w:val="00223797"/>
    <w:rsid w:val="00224F2C"/>
    <w:rsid w:val="00225121"/>
    <w:rsid w:val="002256AA"/>
    <w:rsid w:val="0022658F"/>
    <w:rsid w:val="002306EA"/>
    <w:rsid w:val="00235120"/>
    <w:rsid w:val="00236562"/>
    <w:rsid w:val="002365BB"/>
    <w:rsid w:val="0023799C"/>
    <w:rsid w:val="002406C0"/>
    <w:rsid w:val="0024099A"/>
    <w:rsid w:val="002422B9"/>
    <w:rsid w:val="002435D6"/>
    <w:rsid w:val="002437DB"/>
    <w:rsid w:val="00244BD6"/>
    <w:rsid w:val="00246E74"/>
    <w:rsid w:val="0024779E"/>
    <w:rsid w:val="00247AD1"/>
    <w:rsid w:val="00250374"/>
    <w:rsid w:val="00251149"/>
    <w:rsid w:val="00251EB8"/>
    <w:rsid w:val="00252CAC"/>
    <w:rsid w:val="00253DCE"/>
    <w:rsid w:val="00254296"/>
    <w:rsid w:val="00254381"/>
    <w:rsid w:val="002547CF"/>
    <w:rsid w:val="002551D7"/>
    <w:rsid w:val="002556E7"/>
    <w:rsid w:val="00255DE3"/>
    <w:rsid w:val="002565C3"/>
    <w:rsid w:val="00256E46"/>
    <w:rsid w:val="00257034"/>
    <w:rsid w:val="00257722"/>
    <w:rsid w:val="0026188A"/>
    <w:rsid w:val="0026368F"/>
    <w:rsid w:val="00263943"/>
    <w:rsid w:val="00263954"/>
    <w:rsid w:val="0026435F"/>
    <w:rsid w:val="00264593"/>
    <w:rsid w:val="00264E2B"/>
    <w:rsid w:val="002659AE"/>
    <w:rsid w:val="002661D7"/>
    <w:rsid w:val="00270329"/>
    <w:rsid w:val="00270D66"/>
    <w:rsid w:val="00270FF5"/>
    <w:rsid w:val="00273F41"/>
    <w:rsid w:val="00275101"/>
    <w:rsid w:val="00275672"/>
    <w:rsid w:val="00275D22"/>
    <w:rsid w:val="00276A73"/>
    <w:rsid w:val="00281099"/>
    <w:rsid w:val="0028136F"/>
    <w:rsid w:val="002815B4"/>
    <w:rsid w:val="00282342"/>
    <w:rsid w:val="002828D1"/>
    <w:rsid w:val="00283243"/>
    <w:rsid w:val="002840DE"/>
    <w:rsid w:val="00286113"/>
    <w:rsid w:val="00286FA1"/>
    <w:rsid w:val="0028770F"/>
    <w:rsid w:val="00287F4C"/>
    <w:rsid w:val="002906FE"/>
    <w:rsid w:val="00290AD5"/>
    <w:rsid w:val="00290B53"/>
    <w:rsid w:val="002912EB"/>
    <w:rsid w:val="0029394C"/>
    <w:rsid w:val="00293C1E"/>
    <w:rsid w:val="002951D7"/>
    <w:rsid w:val="00295819"/>
    <w:rsid w:val="00296F39"/>
    <w:rsid w:val="00297756"/>
    <w:rsid w:val="00297B02"/>
    <w:rsid w:val="002A5187"/>
    <w:rsid w:val="002A637F"/>
    <w:rsid w:val="002A647F"/>
    <w:rsid w:val="002A656E"/>
    <w:rsid w:val="002A6B78"/>
    <w:rsid w:val="002A73F8"/>
    <w:rsid w:val="002A758F"/>
    <w:rsid w:val="002B4258"/>
    <w:rsid w:val="002B47B4"/>
    <w:rsid w:val="002B47E1"/>
    <w:rsid w:val="002B4852"/>
    <w:rsid w:val="002B4DC1"/>
    <w:rsid w:val="002B5466"/>
    <w:rsid w:val="002C0960"/>
    <w:rsid w:val="002C1EF6"/>
    <w:rsid w:val="002C213A"/>
    <w:rsid w:val="002C2C3C"/>
    <w:rsid w:val="002C3D56"/>
    <w:rsid w:val="002C3DA1"/>
    <w:rsid w:val="002C4CED"/>
    <w:rsid w:val="002C4EFA"/>
    <w:rsid w:val="002C576E"/>
    <w:rsid w:val="002C57EE"/>
    <w:rsid w:val="002C5D63"/>
    <w:rsid w:val="002C5F4F"/>
    <w:rsid w:val="002D07B1"/>
    <w:rsid w:val="002D2350"/>
    <w:rsid w:val="002D35CE"/>
    <w:rsid w:val="002D3809"/>
    <w:rsid w:val="002D48D2"/>
    <w:rsid w:val="002D49BA"/>
    <w:rsid w:val="002D50A0"/>
    <w:rsid w:val="002D5240"/>
    <w:rsid w:val="002D598D"/>
    <w:rsid w:val="002D5C5A"/>
    <w:rsid w:val="002D7023"/>
    <w:rsid w:val="002D7793"/>
    <w:rsid w:val="002E02EC"/>
    <w:rsid w:val="002E49E8"/>
    <w:rsid w:val="002E626E"/>
    <w:rsid w:val="002E716B"/>
    <w:rsid w:val="002E7883"/>
    <w:rsid w:val="002F126F"/>
    <w:rsid w:val="002F18B4"/>
    <w:rsid w:val="002F3502"/>
    <w:rsid w:val="002F409D"/>
    <w:rsid w:val="002F47A0"/>
    <w:rsid w:val="002F4B9F"/>
    <w:rsid w:val="002F7189"/>
    <w:rsid w:val="002F7AB1"/>
    <w:rsid w:val="00300234"/>
    <w:rsid w:val="00302B65"/>
    <w:rsid w:val="00306BD9"/>
    <w:rsid w:val="00307EB9"/>
    <w:rsid w:val="003117B6"/>
    <w:rsid w:val="00311A2A"/>
    <w:rsid w:val="00312EC0"/>
    <w:rsid w:val="003149CE"/>
    <w:rsid w:val="00315872"/>
    <w:rsid w:val="0031657F"/>
    <w:rsid w:val="00316B8E"/>
    <w:rsid w:val="00320591"/>
    <w:rsid w:val="003213EF"/>
    <w:rsid w:val="00321D25"/>
    <w:rsid w:val="0032266C"/>
    <w:rsid w:val="003236A6"/>
    <w:rsid w:val="00324B91"/>
    <w:rsid w:val="00325116"/>
    <w:rsid w:val="0032516E"/>
    <w:rsid w:val="00325BDC"/>
    <w:rsid w:val="00327561"/>
    <w:rsid w:val="00327D99"/>
    <w:rsid w:val="00333AFD"/>
    <w:rsid w:val="00333B9D"/>
    <w:rsid w:val="00333C2B"/>
    <w:rsid w:val="003344EA"/>
    <w:rsid w:val="003354C1"/>
    <w:rsid w:val="003411F4"/>
    <w:rsid w:val="003416F6"/>
    <w:rsid w:val="0034175B"/>
    <w:rsid w:val="00342AE2"/>
    <w:rsid w:val="0034640F"/>
    <w:rsid w:val="00346AF1"/>
    <w:rsid w:val="00347F73"/>
    <w:rsid w:val="00350279"/>
    <w:rsid w:val="0035123A"/>
    <w:rsid w:val="00352DD8"/>
    <w:rsid w:val="003546FA"/>
    <w:rsid w:val="00355535"/>
    <w:rsid w:val="003563F6"/>
    <w:rsid w:val="00357DC3"/>
    <w:rsid w:val="00364892"/>
    <w:rsid w:val="00367427"/>
    <w:rsid w:val="0036782A"/>
    <w:rsid w:val="00367D40"/>
    <w:rsid w:val="00367FA0"/>
    <w:rsid w:val="0037064F"/>
    <w:rsid w:val="00371410"/>
    <w:rsid w:val="00373F3B"/>
    <w:rsid w:val="0037479A"/>
    <w:rsid w:val="003761DB"/>
    <w:rsid w:val="00376447"/>
    <w:rsid w:val="00377520"/>
    <w:rsid w:val="00383172"/>
    <w:rsid w:val="003833A6"/>
    <w:rsid w:val="003838BC"/>
    <w:rsid w:val="00384E2A"/>
    <w:rsid w:val="003866A2"/>
    <w:rsid w:val="003871CA"/>
    <w:rsid w:val="00390CEC"/>
    <w:rsid w:val="00391375"/>
    <w:rsid w:val="003925D3"/>
    <w:rsid w:val="00393837"/>
    <w:rsid w:val="003939A9"/>
    <w:rsid w:val="00393FD2"/>
    <w:rsid w:val="00394111"/>
    <w:rsid w:val="003952CF"/>
    <w:rsid w:val="003957D7"/>
    <w:rsid w:val="00395E08"/>
    <w:rsid w:val="0039606D"/>
    <w:rsid w:val="00396AE2"/>
    <w:rsid w:val="00397D3D"/>
    <w:rsid w:val="00397FC0"/>
    <w:rsid w:val="003A0B8E"/>
    <w:rsid w:val="003A1896"/>
    <w:rsid w:val="003A3F7E"/>
    <w:rsid w:val="003A568E"/>
    <w:rsid w:val="003A670F"/>
    <w:rsid w:val="003A76E6"/>
    <w:rsid w:val="003A7CC5"/>
    <w:rsid w:val="003B02E6"/>
    <w:rsid w:val="003B1C47"/>
    <w:rsid w:val="003B2A5E"/>
    <w:rsid w:val="003B42FD"/>
    <w:rsid w:val="003B4D1B"/>
    <w:rsid w:val="003B5C45"/>
    <w:rsid w:val="003C16B2"/>
    <w:rsid w:val="003C1B63"/>
    <w:rsid w:val="003C1F7C"/>
    <w:rsid w:val="003C5C35"/>
    <w:rsid w:val="003D105D"/>
    <w:rsid w:val="003D1DD8"/>
    <w:rsid w:val="003D2AB0"/>
    <w:rsid w:val="003D2EA3"/>
    <w:rsid w:val="003D322C"/>
    <w:rsid w:val="003D53AB"/>
    <w:rsid w:val="003D65F5"/>
    <w:rsid w:val="003D66D4"/>
    <w:rsid w:val="003D7B08"/>
    <w:rsid w:val="003E06B0"/>
    <w:rsid w:val="003E0855"/>
    <w:rsid w:val="003E1400"/>
    <w:rsid w:val="003E2104"/>
    <w:rsid w:val="003E254F"/>
    <w:rsid w:val="003E305E"/>
    <w:rsid w:val="003E3408"/>
    <w:rsid w:val="003E489F"/>
    <w:rsid w:val="003F0F72"/>
    <w:rsid w:val="003F0F96"/>
    <w:rsid w:val="003F2405"/>
    <w:rsid w:val="003F29FA"/>
    <w:rsid w:val="003F37EF"/>
    <w:rsid w:val="003F56BF"/>
    <w:rsid w:val="003F6DBE"/>
    <w:rsid w:val="003F7218"/>
    <w:rsid w:val="004003BE"/>
    <w:rsid w:val="00402C5B"/>
    <w:rsid w:val="0040307C"/>
    <w:rsid w:val="00403714"/>
    <w:rsid w:val="0040422B"/>
    <w:rsid w:val="00405C70"/>
    <w:rsid w:val="00405CDD"/>
    <w:rsid w:val="00407A47"/>
    <w:rsid w:val="00410220"/>
    <w:rsid w:val="0041030B"/>
    <w:rsid w:val="00411A0F"/>
    <w:rsid w:val="00412A55"/>
    <w:rsid w:val="00416414"/>
    <w:rsid w:val="0041645B"/>
    <w:rsid w:val="00416AAE"/>
    <w:rsid w:val="00416E9E"/>
    <w:rsid w:val="004175A9"/>
    <w:rsid w:val="00421117"/>
    <w:rsid w:val="004233DA"/>
    <w:rsid w:val="00423AD0"/>
    <w:rsid w:val="00424A22"/>
    <w:rsid w:val="004252ED"/>
    <w:rsid w:val="004254F0"/>
    <w:rsid w:val="004260B3"/>
    <w:rsid w:val="004278EC"/>
    <w:rsid w:val="0043141D"/>
    <w:rsid w:val="004314B2"/>
    <w:rsid w:val="00431D66"/>
    <w:rsid w:val="0043374E"/>
    <w:rsid w:val="00433D25"/>
    <w:rsid w:val="00433E18"/>
    <w:rsid w:val="00435442"/>
    <w:rsid w:val="004359E4"/>
    <w:rsid w:val="00436081"/>
    <w:rsid w:val="00436626"/>
    <w:rsid w:val="00436895"/>
    <w:rsid w:val="00436A61"/>
    <w:rsid w:val="00436D23"/>
    <w:rsid w:val="004372DE"/>
    <w:rsid w:val="00437719"/>
    <w:rsid w:val="0043776D"/>
    <w:rsid w:val="00440427"/>
    <w:rsid w:val="00440B38"/>
    <w:rsid w:val="00441237"/>
    <w:rsid w:val="00442836"/>
    <w:rsid w:val="0044297B"/>
    <w:rsid w:val="00443678"/>
    <w:rsid w:val="00444093"/>
    <w:rsid w:val="004444DF"/>
    <w:rsid w:val="00445D1A"/>
    <w:rsid w:val="0044602F"/>
    <w:rsid w:val="00446030"/>
    <w:rsid w:val="00446382"/>
    <w:rsid w:val="0044711D"/>
    <w:rsid w:val="004472CD"/>
    <w:rsid w:val="00452068"/>
    <w:rsid w:val="004549F7"/>
    <w:rsid w:val="00454DB1"/>
    <w:rsid w:val="004552FF"/>
    <w:rsid w:val="004559AB"/>
    <w:rsid w:val="00455BAD"/>
    <w:rsid w:val="00456183"/>
    <w:rsid w:val="0045745B"/>
    <w:rsid w:val="00457991"/>
    <w:rsid w:val="00457AED"/>
    <w:rsid w:val="00460167"/>
    <w:rsid w:val="0046044F"/>
    <w:rsid w:val="00460DD3"/>
    <w:rsid w:val="004617DE"/>
    <w:rsid w:val="004622BA"/>
    <w:rsid w:val="00463309"/>
    <w:rsid w:val="00463884"/>
    <w:rsid w:val="0046509E"/>
    <w:rsid w:val="004655A0"/>
    <w:rsid w:val="00465F72"/>
    <w:rsid w:val="00467EB2"/>
    <w:rsid w:val="004705A6"/>
    <w:rsid w:val="00470DAB"/>
    <w:rsid w:val="004722AB"/>
    <w:rsid w:val="00474031"/>
    <w:rsid w:val="004749BB"/>
    <w:rsid w:val="00474CBC"/>
    <w:rsid w:val="00474EF5"/>
    <w:rsid w:val="004759AA"/>
    <w:rsid w:val="00476596"/>
    <w:rsid w:val="00477F32"/>
    <w:rsid w:val="00482904"/>
    <w:rsid w:val="00483267"/>
    <w:rsid w:val="00483297"/>
    <w:rsid w:val="00483821"/>
    <w:rsid w:val="00483D8C"/>
    <w:rsid w:val="00484783"/>
    <w:rsid w:val="004863C1"/>
    <w:rsid w:val="00487FF4"/>
    <w:rsid w:val="0049043F"/>
    <w:rsid w:val="0049088D"/>
    <w:rsid w:val="004909E1"/>
    <w:rsid w:val="00494867"/>
    <w:rsid w:val="0049496F"/>
    <w:rsid w:val="004957B1"/>
    <w:rsid w:val="00495C07"/>
    <w:rsid w:val="004961F4"/>
    <w:rsid w:val="00496F69"/>
    <w:rsid w:val="0049708C"/>
    <w:rsid w:val="004A1AD5"/>
    <w:rsid w:val="004A257C"/>
    <w:rsid w:val="004A2999"/>
    <w:rsid w:val="004A4BD2"/>
    <w:rsid w:val="004A59F3"/>
    <w:rsid w:val="004A6915"/>
    <w:rsid w:val="004B0290"/>
    <w:rsid w:val="004B0FA6"/>
    <w:rsid w:val="004B22E1"/>
    <w:rsid w:val="004B2CD5"/>
    <w:rsid w:val="004B38E5"/>
    <w:rsid w:val="004B3977"/>
    <w:rsid w:val="004B538C"/>
    <w:rsid w:val="004B6191"/>
    <w:rsid w:val="004B6493"/>
    <w:rsid w:val="004B70D2"/>
    <w:rsid w:val="004B7D58"/>
    <w:rsid w:val="004C058F"/>
    <w:rsid w:val="004C18CF"/>
    <w:rsid w:val="004C1D1F"/>
    <w:rsid w:val="004C3239"/>
    <w:rsid w:val="004C323A"/>
    <w:rsid w:val="004C390E"/>
    <w:rsid w:val="004C4FED"/>
    <w:rsid w:val="004C50BE"/>
    <w:rsid w:val="004C5CCE"/>
    <w:rsid w:val="004C7C33"/>
    <w:rsid w:val="004C7C66"/>
    <w:rsid w:val="004D0BD2"/>
    <w:rsid w:val="004D18CD"/>
    <w:rsid w:val="004D27DA"/>
    <w:rsid w:val="004D3A9E"/>
    <w:rsid w:val="004D4078"/>
    <w:rsid w:val="004D442E"/>
    <w:rsid w:val="004D5B53"/>
    <w:rsid w:val="004D6A85"/>
    <w:rsid w:val="004D6D8E"/>
    <w:rsid w:val="004E3386"/>
    <w:rsid w:val="004E4A4A"/>
    <w:rsid w:val="004E5728"/>
    <w:rsid w:val="004E7888"/>
    <w:rsid w:val="004F0664"/>
    <w:rsid w:val="004F12F7"/>
    <w:rsid w:val="004F13DE"/>
    <w:rsid w:val="004F1A51"/>
    <w:rsid w:val="004F3CB7"/>
    <w:rsid w:val="004F3CC3"/>
    <w:rsid w:val="004F43FD"/>
    <w:rsid w:val="004F54B4"/>
    <w:rsid w:val="004F64C3"/>
    <w:rsid w:val="004F6BCF"/>
    <w:rsid w:val="00501992"/>
    <w:rsid w:val="005030E4"/>
    <w:rsid w:val="00503D9A"/>
    <w:rsid w:val="00504EB1"/>
    <w:rsid w:val="0050587C"/>
    <w:rsid w:val="005059E2"/>
    <w:rsid w:val="005059F6"/>
    <w:rsid w:val="00506144"/>
    <w:rsid w:val="00507BF6"/>
    <w:rsid w:val="00507EFF"/>
    <w:rsid w:val="00507F3F"/>
    <w:rsid w:val="005118BD"/>
    <w:rsid w:val="00513248"/>
    <w:rsid w:val="00514B3D"/>
    <w:rsid w:val="005174D1"/>
    <w:rsid w:val="005178DF"/>
    <w:rsid w:val="00520AEA"/>
    <w:rsid w:val="005210D4"/>
    <w:rsid w:val="0052159D"/>
    <w:rsid w:val="005226D0"/>
    <w:rsid w:val="00522924"/>
    <w:rsid w:val="00522B6E"/>
    <w:rsid w:val="00523676"/>
    <w:rsid w:val="005252E2"/>
    <w:rsid w:val="00525665"/>
    <w:rsid w:val="00525EF5"/>
    <w:rsid w:val="00527845"/>
    <w:rsid w:val="005323C7"/>
    <w:rsid w:val="00534543"/>
    <w:rsid w:val="005345EA"/>
    <w:rsid w:val="00534EA8"/>
    <w:rsid w:val="005366B3"/>
    <w:rsid w:val="0053701F"/>
    <w:rsid w:val="00537264"/>
    <w:rsid w:val="00537DF4"/>
    <w:rsid w:val="0054009E"/>
    <w:rsid w:val="00540290"/>
    <w:rsid w:val="005419B0"/>
    <w:rsid w:val="005436E3"/>
    <w:rsid w:val="00543FB5"/>
    <w:rsid w:val="005469E6"/>
    <w:rsid w:val="00546CFF"/>
    <w:rsid w:val="00547C84"/>
    <w:rsid w:val="00547F4A"/>
    <w:rsid w:val="00551F9C"/>
    <w:rsid w:val="00554DE6"/>
    <w:rsid w:val="005567E3"/>
    <w:rsid w:val="00556838"/>
    <w:rsid w:val="00557537"/>
    <w:rsid w:val="00557538"/>
    <w:rsid w:val="00562028"/>
    <w:rsid w:val="005639AB"/>
    <w:rsid w:val="00565B8C"/>
    <w:rsid w:val="005666E0"/>
    <w:rsid w:val="005675ED"/>
    <w:rsid w:val="005718CE"/>
    <w:rsid w:val="005720E3"/>
    <w:rsid w:val="005735AC"/>
    <w:rsid w:val="0057544B"/>
    <w:rsid w:val="00580E2B"/>
    <w:rsid w:val="005814BB"/>
    <w:rsid w:val="00581503"/>
    <w:rsid w:val="00581F17"/>
    <w:rsid w:val="00582EDC"/>
    <w:rsid w:val="00583CCF"/>
    <w:rsid w:val="0058457E"/>
    <w:rsid w:val="005848F5"/>
    <w:rsid w:val="00585113"/>
    <w:rsid w:val="00586FFB"/>
    <w:rsid w:val="00590942"/>
    <w:rsid w:val="0059096A"/>
    <w:rsid w:val="00590ED1"/>
    <w:rsid w:val="00592425"/>
    <w:rsid w:val="00592A97"/>
    <w:rsid w:val="005935B1"/>
    <w:rsid w:val="005937B9"/>
    <w:rsid w:val="00593C04"/>
    <w:rsid w:val="005956B4"/>
    <w:rsid w:val="005957D9"/>
    <w:rsid w:val="0059593E"/>
    <w:rsid w:val="00597CE9"/>
    <w:rsid w:val="005A04B8"/>
    <w:rsid w:val="005A0AA2"/>
    <w:rsid w:val="005A2453"/>
    <w:rsid w:val="005A2EB8"/>
    <w:rsid w:val="005A34BE"/>
    <w:rsid w:val="005A3900"/>
    <w:rsid w:val="005A4E9A"/>
    <w:rsid w:val="005B1D9D"/>
    <w:rsid w:val="005B1FC8"/>
    <w:rsid w:val="005B1FCA"/>
    <w:rsid w:val="005B247B"/>
    <w:rsid w:val="005B387F"/>
    <w:rsid w:val="005B4C9E"/>
    <w:rsid w:val="005B4D67"/>
    <w:rsid w:val="005B5780"/>
    <w:rsid w:val="005C094C"/>
    <w:rsid w:val="005C1422"/>
    <w:rsid w:val="005C1786"/>
    <w:rsid w:val="005C2206"/>
    <w:rsid w:val="005C535F"/>
    <w:rsid w:val="005C53EF"/>
    <w:rsid w:val="005C5C7A"/>
    <w:rsid w:val="005C6B39"/>
    <w:rsid w:val="005D123F"/>
    <w:rsid w:val="005D2CBE"/>
    <w:rsid w:val="005D2E0C"/>
    <w:rsid w:val="005D46A3"/>
    <w:rsid w:val="005D5B1B"/>
    <w:rsid w:val="005D5EE5"/>
    <w:rsid w:val="005D6297"/>
    <w:rsid w:val="005D689D"/>
    <w:rsid w:val="005D6961"/>
    <w:rsid w:val="005D7F96"/>
    <w:rsid w:val="005E0034"/>
    <w:rsid w:val="005E05DC"/>
    <w:rsid w:val="005E08E4"/>
    <w:rsid w:val="005E1CB8"/>
    <w:rsid w:val="005E295B"/>
    <w:rsid w:val="005E3C4E"/>
    <w:rsid w:val="005E518E"/>
    <w:rsid w:val="005E537E"/>
    <w:rsid w:val="005E7083"/>
    <w:rsid w:val="005E79DE"/>
    <w:rsid w:val="005E7B23"/>
    <w:rsid w:val="005F0941"/>
    <w:rsid w:val="005F0FE2"/>
    <w:rsid w:val="005F1B4D"/>
    <w:rsid w:val="005F1B95"/>
    <w:rsid w:val="005F2216"/>
    <w:rsid w:val="005F3B57"/>
    <w:rsid w:val="005F426E"/>
    <w:rsid w:val="005F5C1E"/>
    <w:rsid w:val="005F656E"/>
    <w:rsid w:val="005F76ED"/>
    <w:rsid w:val="00600E3C"/>
    <w:rsid w:val="00601869"/>
    <w:rsid w:val="00602901"/>
    <w:rsid w:val="00603C74"/>
    <w:rsid w:val="0060426C"/>
    <w:rsid w:val="00604B00"/>
    <w:rsid w:val="00606CD0"/>
    <w:rsid w:val="00606D56"/>
    <w:rsid w:val="00610902"/>
    <w:rsid w:val="00610E5E"/>
    <w:rsid w:val="0061302C"/>
    <w:rsid w:val="0061640D"/>
    <w:rsid w:val="00616ECD"/>
    <w:rsid w:val="00617783"/>
    <w:rsid w:val="00617B90"/>
    <w:rsid w:val="00617DF2"/>
    <w:rsid w:val="00620848"/>
    <w:rsid w:val="00621ABA"/>
    <w:rsid w:val="00623D4D"/>
    <w:rsid w:val="006241E8"/>
    <w:rsid w:val="00624439"/>
    <w:rsid w:val="00624B8A"/>
    <w:rsid w:val="0062528E"/>
    <w:rsid w:val="00626AEC"/>
    <w:rsid w:val="00626CF6"/>
    <w:rsid w:val="00627F5E"/>
    <w:rsid w:val="00630521"/>
    <w:rsid w:val="00631D61"/>
    <w:rsid w:val="00632542"/>
    <w:rsid w:val="00633790"/>
    <w:rsid w:val="0063562C"/>
    <w:rsid w:val="00637F78"/>
    <w:rsid w:val="00641BDB"/>
    <w:rsid w:val="0064242B"/>
    <w:rsid w:val="006432E6"/>
    <w:rsid w:val="00644ABD"/>
    <w:rsid w:val="00644B37"/>
    <w:rsid w:val="0064506F"/>
    <w:rsid w:val="006467B2"/>
    <w:rsid w:val="00647282"/>
    <w:rsid w:val="00650A5D"/>
    <w:rsid w:val="006534FE"/>
    <w:rsid w:val="00653D5B"/>
    <w:rsid w:val="00653F28"/>
    <w:rsid w:val="006565E3"/>
    <w:rsid w:val="00656926"/>
    <w:rsid w:val="00656D37"/>
    <w:rsid w:val="00657099"/>
    <w:rsid w:val="00657B06"/>
    <w:rsid w:val="006605FE"/>
    <w:rsid w:val="0066072C"/>
    <w:rsid w:val="00660A61"/>
    <w:rsid w:val="00660EA0"/>
    <w:rsid w:val="00661602"/>
    <w:rsid w:val="00661A0D"/>
    <w:rsid w:val="00661E6B"/>
    <w:rsid w:val="006627BF"/>
    <w:rsid w:val="00662D33"/>
    <w:rsid w:val="00664E62"/>
    <w:rsid w:val="00664F65"/>
    <w:rsid w:val="00665A12"/>
    <w:rsid w:val="00665B11"/>
    <w:rsid w:val="00666AFA"/>
    <w:rsid w:val="00666C32"/>
    <w:rsid w:val="00667072"/>
    <w:rsid w:val="00667F23"/>
    <w:rsid w:val="00667FE0"/>
    <w:rsid w:val="0067020E"/>
    <w:rsid w:val="00672348"/>
    <w:rsid w:val="0067257C"/>
    <w:rsid w:val="006745BD"/>
    <w:rsid w:val="00675174"/>
    <w:rsid w:val="00675818"/>
    <w:rsid w:val="00676AD3"/>
    <w:rsid w:val="0068036B"/>
    <w:rsid w:val="0068093F"/>
    <w:rsid w:val="0068105A"/>
    <w:rsid w:val="0068158F"/>
    <w:rsid w:val="00681A0E"/>
    <w:rsid w:val="006831D5"/>
    <w:rsid w:val="00683F92"/>
    <w:rsid w:val="006842A0"/>
    <w:rsid w:val="006842F8"/>
    <w:rsid w:val="00684897"/>
    <w:rsid w:val="00685889"/>
    <w:rsid w:val="006860F6"/>
    <w:rsid w:val="00686D2A"/>
    <w:rsid w:val="006870B6"/>
    <w:rsid w:val="00687F75"/>
    <w:rsid w:val="006902D5"/>
    <w:rsid w:val="006905DE"/>
    <w:rsid w:val="00691B36"/>
    <w:rsid w:val="00693FE6"/>
    <w:rsid w:val="00694742"/>
    <w:rsid w:val="00694DB2"/>
    <w:rsid w:val="00694E3D"/>
    <w:rsid w:val="006A181A"/>
    <w:rsid w:val="006A1C1E"/>
    <w:rsid w:val="006A2C2E"/>
    <w:rsid w:val="006A5D4F"/>
    <w:rsid w:val="006B140B"/>
    <w:rsid w:val="006B259F"/>
    <w:rsid w:val="006B280A"/>
    <w:rsid w:val="006B2FF7"/>
    <w:rsid w:val="006B43E2"/>
    <w:rsid w:val="006B4479"/>
    <w:rsid w:val="006B772B"/>
    <w:rsid w:val="006C1D28"/>
    <w:rsid w:val="006C35D7"/>
    <w:rsid w:val="006C43FE"/>
    <w:rsid w:val="006C5C16"/>
    <w:rsid w:val="006C5F8C"/>
    <w:rsid w:val="006C694A"/>
    <w:rsid w:val="006C77A9"/>
    <w:rsid w:val="006D055A"/>
    <w:rsid w:val="006D1F6D"/>
    <w:rsid w:val="006D2E73"/>
    <w:rsid w:val="006D31AE"/>
    <w:rsid w:val="006D3514"/>
    <w:rsid w:val="006D3DA3"/>
    <w:rsid w:val="006D41BF"/>
    <w:rsid w:val="006D45E5"/>
    <w:rsid w:val="006D46BF"/>
    <w:rsid w:val="006D48B2"/>
    <w:rsid w:val="006D716E"/>
    <w:rsid w:val="006D7B32"/>
    <w:rsid w:val="006E3516"/>
    <w:rsid w:val="006E441D"/>
    <w:rsid w:val="006E56ED"/>
    <w:rsid w:val="006E5DF7"/>
    <w:rsid w:val="006E64CF"/>
    <w:rsid w:val="006E7252"/>
    <w:rsid w:val="006F1540"/>
    <w:rsid w:val="006F18A0"/>
    <w:rsid w:val="006F1E69"/>
    <w:rsid w:val="006F22F5"/>
    <w:rsid w:val="006F3240"/>
    <w:rsid w:val="006F64D6"/>
    <w:rsid w:val="006F66C7"/>
    <w:rsid w:val="006F7F7C"/>
    <w:rsid w:val="007007E4"/>
    <w:rsid w:val="00700B40"/>
    <w:rsid w:val="00700DD6"/>
    <w:rsid w:val="00702BFD"/>
    <w:rsid w:val="00703B35"/>
    <w:rsid w:val="00705413"/>
    <w:rsid w:val="007055AA"/>
    <w:rsid w:val="007065B8"/>
    <w:rsid w:val="00706814"/>
    <w:rsid w:val="00710EFA"/>
    <w:rsid w:val="007112BB"/>
    <w:rsid w:val="00711750"/>
    <w:rsid w:val="00711937"/>
    <w:rsid w:val="00711C0A"/>
    <w:rsid w:val="00711DB3"/>
    <w:rsid w:val="007121A2"/>
    <w:rsid w:val="007125B5"/>
    <w:rsid w:val="00712DD7"/>
    <w:rsid w:val="00712FF0"/>
    <w:rsid w:val="00713A6A"/>
    <w:rsid w:val="00713DB0"/>
    <w:rsid w:val="00714759"/>
    <w:rsid w:val="007166BE"/>
    <w:rsid w:val="00716A48"/>
    <w:rsid w:val="0071713A"/>
    <w:rsid w:val="00717B9D"/>
    <w:rsid w:val="00720B5E"/>
    <w:rsid w:val="00722BB1"/>
    <w:rsid w:val="00722F09"/>
    <w:rsid w:val="00723057"/>
    <w:rsid w:val="00723DD4"/>
    <w:rsid w:val="00724CFE"/>
    <w:rsid w:val="00724FA0"/>
    <w:rsid w:val="00726390"/>
    <w:rsid w:val="0072665A"/>
    <w:rsid w:val="00727994"/>
    <w:rsid w:val="00732DF7"/>
    <w:rsid w:val="00732E52"/>
    <w:rsid w:val="00732EF6"/>
    <w:rsid w:val="00733AC5"/>
    <w:rsid w:val="00733BDF"/>
    <w:rsid w:val="007340FA"/>
    <w:rsid w:val="00735F93"/>
    <w:rsid w:val="00736493"/>
    <w:rsid w:val="007367F2"/>
    <w:rsid w:val="00736FC2"/>
    <w:rsid w:val="0073720B"/>
    <w:rsid w:val="00737BE3"/>
    <w:rsid w:val="0074032A"/>
    <w:rsid w:val="00740980"/>
    <w:rsid w:val="00741A8F"/>
    <w:rsid w:val="00741AB9"/>
    <w:rsid w:val="007421E2"/>
    <w:rsid w:val="00742B35"/>
    <w:rsid w:val="00742C28"/>
    <w:rsid w:val="00742EBD"/>
    <w:rsid w:val="007432DE"/>
    <w:rsid w:val="00744F1B"/>
    <w:rsid w:val="00744FD2"/>
    <w:rsid w:val="00745A83"/>
    <w:rsid w:val="00746724"/>
    <w:rsid w:val="00750150"/>
    <w:rsid w:val="00750349"/>
    <w:rsid w:val="00751712"/>
    <w:rsid w:val="00751A49"/>
    <w:rsid w:val="00753C79"/>
    <w:rsid w:val="00753D8F"/>
    <w:rsid w:val="00755CF7"/>
    <w:rsid w:val="00756A58"/>
    <w:rsid w:val="00757323"/>
    <w:rsid w:val="007616D3"/>
    <w:rsid w:val="00761AA7"/>
    <w:rsid w:val="00761B94"/>
    <w:rsid w:val="00766B23"/>
    <w:rsid w:val="00766D3E"/>
    <w:rsid w:val="0077050C"/>
    <w:rsid w:val="00771388"/>
    <w:rsid w:val="00773E0B"/>
    <w:rsid w:val="007748E5"/>
    <w:rsid w:val="00774B41"/>
    <w:rsid w:val="00776678"/>
    <w:rsid w:val="00776836"/>
    <w:rsid w:val="00777B8C"/>
    <w:rsid w:val="00777FFC"/>
    <w:rsid w:val="00780A0B"/>
    <w:rsid w:val="0078185E"/>
    <w:rsid w:val="00783AE8"/>
    <w:rsid w:val="00783D77"/>
    <w:rsid w:val="00784B42"/>
    <w:rsid w:val="0078641B"/>
    <w:rsid w:val="00786A80"/>
    <w:rsid w:val="00787350"/>
    <w:rsid w:val="00787427"/>
    <w:rsid w:val="007874F3"/>
    <w:rsid w:val="00790589"/>
    <w:rsid w:val="00791219"/>
    <w:rsid w:val="0079251A"/>
    <w:rsid w:val="007929FC"/>
    <w:rsid w:val="00793258"/>
    <w:rsid w:val="007936E8"/>
    <w:rsid w:val="007936F1"/>
    <w:rsid w:val="007939EE"/>
    <w:rsid w:val="00794CA2"/>
    <w:rsid w:val="00796F13"/>
    <w:rsid w:val="007A00D2"/>
    <w:rsid w:val="007A01C0"/>
    <w:rsid w:val="007A1F88"/>
    <w:rsid w:val="007A293A"/>
    <w:rsid w:val="007A3168"/>
    <w:rsid w:val="007A48EE"/>
    <w:rsid w:val="007A5545"/>
    <w:rsid w:val="007A5C01"/>
    <w:rsid w:val="007A6088"/>
    <w:rsid w:val="007A6BDA"/>
    <w:rsid w:val="007A7442"/>
    <w:rsid w:val="007A7841"/>
    <w:rsid w:val="007A79B4"/>
    <w:rsid w:val="007B1D2C"/>
    <w:rsid w:val="007B4DCC"/>
    <w:rsid w:val="007B5420"/>
    <w:rsid w:val="007B655B"/>
    <w:rsid w:val="007B6BD3"/>
    <w:rsid w:val="007C0C6F"/>
    <w:rsid w:val="007C0D3F"/>
    <w:rsid w:val="007C1CFB"/>
    <w:rsid w:val="007C1D97"/>
    <w:rsid w:val="007C1EDE"/>
    <w:rsid w:val="007C225E"/>
    <w:rsid w:val="007C26F0"/>
    <w:rsid w:val="007C55A7"/>
    <w:rsid w:val="007C5BB2"/>
    <w:rsid w:val="007C61CB"/>
    <w:rsid w:val="007C64B2"/>
    <w:rsid w:val="007D0BF9"/>
    <w:rsid w:val="007D105F"/>
    <w:rsid w:val="007D25BC"/>
    <w:rsid w:val="007D2649"/>
    <w:rsid w:val="007D2A02"/>
    <w:rsid w:val="007D2C5D"/>
    <w:rsid w:val="007D3D23"/>
    <w:rsid w:val="007D4136"/>
    <w:rsid w:val="007D4577"/>
    <w:rsid w:val="007D54E7"/>
    <w:rsid w:val="007D5C3B"/>
    <w:rsid w:val="007D5C66"/>
    <w:rsid w:val="007D6726"/>
    <w:rsid w:val="007D7294"/>
    <w:rsid w:val="007E0C1A"/>
    <w:rsid w:val="007E0F4E"/>
    <w:rsid w:val="007E13AC"/>
    <w:rsid w:val="007E1440"/>
    <w:rsid w:val="007E4571"/>
    <w:rsid w:val="007E46F3"/>
    <w:rsid w:val="007E535E"/>
    <w:rsid w:val="007E54B8"/>
    <w:rsid w:val="007E5D8D"/>
    <w:rsid w:val="007E640B"/>
    <w:rsid w:val="007E6A20"/>
    <w:rsid w:val="007F20A6"/>
    <w:rsid w:val="007F3073"/>
    <w:rsid w:val="007F316F"/>
    <w:rsid w:val="007F6560"/>
    <w:rsid w:val="007F6C00"/>
    <w:rsid w:val="007F73A4"/>
    <w:rsid w:val="007F7626"/>
    <w:rsid w:val="008002F2"/>
    <w:rsid w:val="00800562"/>
    <w:rsid w:val="00801974"/>
    <w:rsid w:val="00804B99"/>
    <w:rsid w:val="00805AA2"/>
    <w:rsid w:val="008060B2"/>
    <w:rsid w:val="008062F0"/>
    <w:rsid w:val="00806AB0"/>
    <w:rsid w:val="00806EB3"/>
    <w:rsid w:val="00807026"/>
    <w:rsid w:val="00810CAD"/>
    <w:rsid w:val="00811668"/>
    <w:rsid w:val="008120E6"/>
    <w:rsid w:val="008155DE"/>
    <w:rsid w:val="008157E3"/>
    <w:rsid w:val="00815B76"/>
    <w:rsid w:val="00820118"/>
    <w:rsid w:val="00820233"/>
    <w:rsid w:val="008211AE"/>
    <w:rsid w:val="00821B93"/>
    <w:rsid w:val="00821CD5"/>
    <w:rsid w:val="00823CE3"/>
    <w:rsid w:val="00825161"/>
    <w:rsid w:val="00825729"/>
    <w:rsid w:val="0082755B"/>
    <w:rsid w:val="00827C60"/>
    <w:rsid w:val="00827D93"/>
    <w:rsid w:val="00830750"/>
    <w:rsid w:val="00830975"/>
    <w:rsid w:val="00831FD0"/>
    <w:rsid w:val="00832E92"/>
    <w:rsid w:val="00840FC6"/>
    <w:rsid w:val="00841880"/>
    <w:rsid w:val="008419BA"/>
    <w:rsid w:val="00841A64"/>
    <w:rsid w:val="00841AB6"/>
    <w:rsid w:val="00841CFF"/>
    <w:rsid w:val="008427B8"/>
    <w:rsid w:val="00844DAD"/>
    <w:rsid w:val="008506EA"/>
    <w:rsid w:val="00850EF8"/>
    <w:rsid w:val="00850FA6"/>
    <w:rsid w:val="008532F8"/>
    <w:rsid w:val="0085347C"/>
    <w:rsid w:val="00853865"/>
    <w:rsid w:val="008544BA"/>
    <w:rsid w:val="008546B0"/>
    <w:rsid w:val="0085497A"/>
    <w:rsid w:val="00854E3D"/>
    <w:rsid w:val="008576C0"/>
    <w:rsid w:val="00860745"/>
    <w:rsid w:val="00861299"/>
    <w:rsid w:val="00861F27"/>
    <w:rsid w:val="00862AAC"/>
    <w:rsid w:val="00863762"/>
    <w:rsid w:val="00863C71"/>
    <w:rsid w:val="00863EB5"/>
    <w:rsid w:val="00864480"/>
    <w:rsid w:val="008657DD"/>
    <w:rsid w:val="00865863"/>
    <w:rsid w:val="0087120F"/>
    <w:rsid w:val="008725C3"/>
    <w:rsid w:val="00873457"/>
    <w:rsid w:val="008744CA"/>
    <w:rsid w:val="008757B2"/>
    <w:rsid w:val="008760F2"/>
    <w:rsid w:val="0087641E"/>
    <w:rsid w:val="00876730"/>
    <w:rsid w:val="00876842"/>
    <w:rsid w:val="00877046"/>
    <w:rsid w:val="0087707C"/>
    <w:rsid w:val="00877FC4"/>
    <w:rsid w:val="008802F7"/>
    <w:rsid w:val="00880EEE"/>
    <w:rsid w:val="00881D6F"/>
    <w:rsid w:val="00882BFF"/>
    <w:rsid w:val="008840E4"/>
    <w:rsid w:val="008842FC"/>
    <w:rsid w:val="008848D2"/>
    <w:rsid w:val="00884B16"/>
    <w:rsid w:val="00885A87"/>
    <w:rsid w:val="0088668A"/>
    <w:rsid w:val="00886BD6"/>
    <w:rsid w:val="00886CD8"/>
    <w:rsid w:val="00887399"/>
    <w:rsid w:val="00890597"/>
    <w:rsid w:val="00891458"/>
    <w:rsid w:val="00891BAE"/>
    <w:rsid w:val="008930CC"/>
    <w:rsid w:val="00894B9B"/>
    <w:rsid w:val="008955C6"/>
    <w:rsid w:val="00896F98"/>
    <w:rsid w:val="0089731C"/>
    <w:rsid w:val="00897427"/>
    <w:rsid w:val="008977B5"/>
    <w:rsid w:val="008977DE"/>
    <w:rsid w:val="008A2973"/>
    <w:rsid w:val="008A5D6C"/>
    <w:rsid w:val="008A6ED6"/>
    <w:rsid w:val="008A6F69"/>
    <w:rsid w:val="008A7A94"/>
    <w:rsid w:val="008A7FA7"/>
    <w:rsid w:val="008A7FCB"/>
    <w:rsid w:val="008B0374"/>
    <w:rsid w:val="008B2102"/>
    <w:rsid w:val="008B24EA"/>
    <w:rsid w:val="008B2FB6"/>
    <w:rsid w:val="008B3FB3"/>
    <w:rsid w:val="008B41D0"/>
    <w:rsid w:val="008B4519"/>
    <w:rsid w:val="008B46E8"/>
    <w:rsid w:val="008B63F5"/>
    <w:rsid w:val="008B661F"/>
    <w:rsid w:val="008B7AB7"/>
    <w:rsid w:val="008B7E8D"/>
    <w:rsid w:val="008C00FF"/>
    <w:rsid w:val="008C05C0"/>
    <w:rsid w:val="008C2AA2"/>
    <w:rsid w:val="008C41F1"/>
    <w:rsid w:val="008C4D8C"/>
    <w:rsid w:val="008C52FC"/>
    <w:rsid w:val="008C5E94"/>
    <w:rsid w:val="008C6CF3"/>
    <w:rsid w:val="008C7394"/>
    <w:rsid w:val="008C74D9"/>
    <w:rsid w:val="008C782C"/>
    <w:rsid w:val="008C7927"/>
    <w:rsid w:val="008D1DB5"/>
    <w:rsid w:val="008D28C9"/>
    <w:rsid w:val="008D79A1"/>
    <w:rsid w:val="008D7C42"/>
    <w:rsid w:val="008E067A"/>
    <w:rsid w:val="008E2121"/>
    <w:rsid w:val="008E6CC6"/>
    <w:rsid w:val="008E7BDB"/>
    <w:rsid w:val="008E7F59"/>
    <w:rsid w:val="008E7FEC"/>
    <w:rsid w:val="008F1738"/>
    <w:rsid w:val="008F3411"/>
    <w:rsid w:val="008F45AB"/>
    <w:rsid w:val="008F55C0"/>
    <w:rsid w:val="008F5AF6"/>
    <w:rsid w:val="008F6047"/>
    <w:rsid w:val="008F614E"/>
    <w:rsid w:val="008F6268"/>
    <w:rsid w:val="008F6D28"/>
    <w:rsid w:val="008F7A0A"/>
    <w:rsid w:val="009007A4"/>
    <w:rsid w:val="00901F38"/>
    <w:rsid w:val="00902F8A"/>
    <w:rsid w:val="00903800"/>
    <w:rsid w:val="00903E80"/>
    <w:rsid w:val="0090626E"/>
    <w:rsid w:val="00906DD7"/>
    <w:rsid w:val="009113CE"/>
    <w:rsid w:val="009114A3"/>
    <w:rsid w:val="009132C0"/>
    <w:rsid w:val="00914A89"/>
    <w:rsid w:val="009166E4"/>
    <w:rsid w:val="00917977"/>
    <w:rsid w:val="00917FCA"/>
    <w:rsid w:val="009209DD"/>
    <w:rsid w:val="00921652"/>
    <w:rsid w:val="0092306C"/>
    <w:rsid w:val="00923E23"/>
    <w:rsid w:val="00925703"/>
    <w:rsid w:val="00925CAC"/>
    <w:rsid w:val="0092763D"/>
    <w:rsid w:val="009305AD"/>
    <w:rsid w:val="009306A1"/>
    <w:rsid w:val="00931742"/>
    <w:rsid w:val="00931E75"/>
    <w:rsid w:val="00932B7C"/>
    <w:rsid w:val="00933A90"/>
    <w:rsid w:val="00934058"/>
    <w:rsid w:val="009348CF"/>
    <w:rsid w:val="00937689"/>
    <w:rsid w:val="00941530"/>
    <w:rsid w:val="0094160F"/>
    <w:rsid w:val="00942680"/>
    <w:rsid w:val="00944313"/>
    <w:rsid w:val="00944390"/>
    <w:rsid w:val="009444F7"/>
    <w:rsid w:val="009444FC"/>
    <w:rsid w:val="009506A6"/>
    <w:rsid w:val="00951A9D"/>
    <w:rsid w:val="00951F9B"/>
    <w:rsid w:val="0095361E"/>
    <w:rsid w:val="00953891"/>
    <w:rsid w:val="00953B5E"/>
    <w:rsid w:val="00954B84"/>
    <w:rsid w:val="00956446"/>
    <w:rsid w:val="0095699A"/>
    <w:rsid w:val="00956AD5"/>
    <w:rsid w:val="009630D3"/>
    <w:rsid w:val="00963319"/>
    <w:rsid w:val="00963914"/>
    <w:rsid w:val="00964C6E"/>
    <w:rsid w:val="009665AB"/>
    <w:rsid w:val="00966E4F"/>
    <w:rsid w:val="00971156"/>
    <w:rsid w:val="00974926"/>
    <w:rsid w:val="009762C7"/>
    <w:rsid w:val="009765F3"/>
    <w:rsid w:val="00980715"/>
    <w:rsid w:val="0098085A"/>
    <w:rsid w:val="00980A18"/>
    <w:rsid w:val="00982D1D"/>
    <w:rsid w:val="00983DF6"/>
    <w:rsid w:val="00984AE5"/>
    <w:rsid w:val="00985CB1"/>
    <w:rsid w:val="0098717F"/>
    <w:rsid w:val="00987213"/>
    <w:rsid w:val="0099008A"/>
    <w:rsid w:val="00990DB9"/>
    <w:rsid w:val="00992EBF"/>
    <w:rsid w:val="0099332D"/>
    <w:rsid w:val="00993BDB"/>
    <w:rsid w:val="009942B0"/>
    <w:rsid w:val="00994AE7"/>
    <w:rsid w:val="0099526D"/>
    <w:rsid w:val="00995A41"/>
    <w:rsid w:val="00995F2D"/>
    <w:rsid w:val="009A0331"/>
    <w:rsid w:val="009A0A84"/>
    <w:rsid w:val="009A0B56"/>
    <w:rsid w:val="009A12C5"/>
    <w:rsid w:val="009A2806"/>
    <w:rsid w:val="009A33CB"/>
    <w:rsid w:val="009A527A"/>
    <w:rsid w:val="009A55C4"/>
    <w:rsid w:val="009A669B"/>
    <w:rsid w:val="009A6FED"/>
    <w:rsid w:val="009B0349"/>
    <w:rsid w:val="009B431F"/>
    <w:rsid w:val="009B439F"/>
    <w:rsid w:val="009B4673"/>
    <w:rsid w:val="009B518C"/>
    <w:rsid w:val="009B6C96"/>
    <w:rsid w:val="009B703B"/>
    <w:rsid w:val="009B7182"/>
    <w:rsid w:val="009B73DE"/>
    <w:rsid w:val="009B749C"/>
    <w:rsid w:val="009C2549"/>
    <w:rsid w:val="009C2C1E"/>
    <w:rsid w:val="009C73DB"/>
    <w:rsid w:val="009D0458"/>
    <w:rsid w:val="009D31B6"/>
    <w:rsid w:val="009D5A71"/>
    <w:rsid w:val="009D5BD6"/>
    <w:rsid w:val="009D5CD8"/>
    <w:rsid w:val="009D6DFF"/>
    <w:rsid w:val="009E1BD2"/>
    <w:rsid w:val="009E1CDB"/>
    <w:rsid w:val="009E1F7A"/>
    <w:rsid w:val="009E20F9"/>
    <w:rsid w:val="009E23C4"/>
    <w:rsid w:val="009E3AA0"/>
    <w:rsid w:val="009E5936"/>
    <w:rsid w:val="009E6192"/>
    <w:rsid w:val="009E678A"/>
    <w:rsid w:val="009E6995"/>
    <w:rsid w:val="009F2444"/>
    <w:rsid w:val="009F264F"/>
    <w:rsid w:val="009F2730"/>
    <w:rsid w:val="009F4CC8"/>
    <w:rsid w:val="009F4E4E"/>
    <w:rsid w:val="00A0058D"/>
    <w:rsid w:val="00A00FC6"/>
    <w:rsid w:val="00A010F8"/>
    <w:rsid w:val="00A01E77"/>
    <w:rsid w:val="00A024C7"/>
    <w:rsid w:val="00A02500"/>
    <w:rsid w:val="00A037F3"/>
    <w:rsid w:val="00A04560"/>
    <w:rsid w:val="00A04BB6"/>
    <w:rsid w:val="00A04D96"/>
    <w:rsid w:val="00A04DDE"/>
    <w:rsid w:val="00A06F89"/>
    <w:rsid w:val="00A105C1"/>
    <w:rsid w:val="00A157FA"/>
    <w:rsid w:val="00A1598F"/>
    <w:rsid w:val="00A15AD1"/>
    <w:rsid w:val="00A16AFC"/>
    <w:rsid w:val="00A16F35"/>
    <w:rsid w:val="00A17014"/>
    <w:rsid w:val="00A2180F"/>
    <w:rsid w:val="00A21A50"/>
    <w:rsid w:val="00A23D75"/>
    <w:rsid w:val="00A2612D"/>
    <w:rsid w:val="00A2692A"/>
    <w:rsid w:val="00A26985"/>
    <w:rsid w:val="00A27044"/>
    <w:rsid w:val="00A2776C"/>
    <w:rsid w:val="00A31CEE"/>
    <w:rsid w:val="00A32633"/>
    <w:rsid w:val="00A33FD7"/>
    <w:rsid w:val="00A34438"/>
    <w:rsid w:val="00A35364"/>
    <w:rsid w:val="00A35A09"/>
    <w:rsid w:val="00A367C5"/>
    <w:rsid w:val="00A37027"/>
    <w:rsid w:val="00A374A0"/>
    <w:rsid w:val="00A40041"/>
    <w:rsid w:val="00A413D7"/>
    <w:rsid w:val="00A41EF6"/>
    <w:rsid w:val="00A41F28"/>
    <w:rsid w:val="00A4253E"/>
    <w:rsid w:val="00A42B50"/>
    <w:rsid w:val="00A42E45"/>
    <w:rsid w:val="00A432D5"/>
    <w:rsid w:val="00A442A2"/>
    <w:rsid w:val="00A44CDF"/>
    <w:rsid w:val="00A45568"/>
    <w:rsid w:val="00A45766"/>
    <w:rsid w:val="00A50314"/>
    <w:rsid w:val="00A50AC3"/>
    <w:rsid w:val="00A516A3"/>
    <w:rsid w:val="00A518E9"/>
    <w:rsid w:val="00A51DC6"/>
    <w:rsid w:val="00A5349C"/>
    <w:rsid w:val="00A543FA"/>
    <w:rsid w:val="00A566E6"/>
    <w:rsid w:val="00A60AC5"/>
    <w:rsid w:val="00A61C50"/>
    <w:rsid w:val="00A61C8E"/>
    <w:rsid w:val="00A63253"/>
    <w:rsid w:val="00A701FA"/>
    <w:rsid w:val="00A72290"/>
    <w:rsid w:val="00A73909"/>
    <w:rsid w:val="00A73C1D"/>
    <w:rsid w:val="00A73D5C"/>
    <w:rsid w:val="00A749AC"/>
    <w:rsid w:val="00A7634F"/>
    <w:rsid w:val="00A7745B"/>
    <w:rsid w:val="00A7754A"/>
    <w:rsid w:val="00A811A7"/>
    <w:rsid w:val="00A817AC"/>
    <w:rsid w:val="00A818DB"/>
    <w:rsid w:val="00A81C52"/>
    <w:rsid w:val="00A8229F"/>
    <w:rsid w:val="00A82A45"/>
    <w:rsid w:val="00A83453"/>
    <w:rsid w:val="00A838B0"/>
    <w:rsid w:val="00A83C35"/>
    <w:rsid w:val="00A83D19"/>
    <w:rsid w:val="00A84B2A"/>
    <w:rsid w:val="00A84EFD"/>
    <w:rsid w:val="00A85976"/>
    <w:rsid w:val="00A90141"/>
    <w:rsid w:val="00A918CC"/>
    <w:rsid w:val="00A925C6"/>
    <w:rsid w:val="00A94FD0"/>
    <w:rsid w:val="00A95384"/>
    <w:rsid w:val="00A96A66"/>
    <w:rsid w:val="00A971BE"/>
    <w:rsid w:val="00A974FC"/>
    <w:rsid w:val="00A9763D"/>
    <w:rsid w:val="00AA2F73"/>
    <w:rsid w:val="00AA3B54"/>
    <w:rsid w:val="00AA462E"/>
    <w:rsid w:val="00AA59D6"/>
    <w:rsid w:val="00AA6210"/>
    <w:rsid w:val="00AA6261"/>
    <w:rsid w:val="00AB13CC"/>
    <w:rsid w:val="00AB1456"/>
    <w:rsid w:val="00AB1B3E"/>
    <w:rsid w:val="00AB1C07"/>
    <w:rsid w:val="00AB3F11"/>
    <w:rsid w:val="00AB61F0"/>
    <w:rsid w:val="00AB62C2"/>
    <w:rsid w:val="00AB67AB"/>
    <w:rsid w:val="00AB7DB5"/>
    <w:rsid w:val="00AC10B9"/>
    <w:rsid w:val="00AC192F"/>
    <w:rsid w:val="00AC3201"/>
    <w:rsid w:val="00AC399A"/>
    <w:rsid w:val="00AC5D2B"/>
    <w:rsid w:val="00AC7734"/>
    <w:rsid w:val="00AC7ADC"/>
    <w:rsid w:val="00AD03ED"/>
    <w:rsid w:val="00AD1135"/>
    <w:rsid w:val="00AD162B"/>
    <w:rsid w:val="00AD26B9"/>
    <w:rsid w:val="00AD2ABB"/>
    <w:rsid w:val="00AD3C19"/>
    <w:rsid w:val="00AD3C27"/>
    <w:rsid w:val="00AD40BC"/>
    <w:rsid w:val="00AD4A47"/>
    <w:rsid w:val="00AD5F3D"/>
    <w:rsid w:val="00AD6767"/>
    <w:rsid w:val="00AD68C1"/>
    <w:rsid w:val="00AD7F52"/>
    <w:rsid w:val="00AE03C9"/>
    <w:rsid w:val="00AE0AD7"/>
    <w:rsid w:val="00AE0F7E"/>
    <w:rsid w:val="00AE1D78"/>
    <w:rsid w:val="00AE2B6A"/>
    <w:rsid w:val="00AE378C"/>
    <w:rsid w:val="00AE40F2"/>
    <w:rsid w:val="00AE4ABE"/>
    <w:rsid w:val="00AE61DF"/>
    <w:rsid w:val="00AE62D6"/>
    <w:rsid w:val="00AE70D2"/>
    <w:rsid w:val="00AE7217"/>
    <w:rsid w:val="00AE7764"/>
    <w:rsid w:val="00AE7CDE"/>
    <w:rsid w:val="00AE7FE8"/>
    <w:rsid w:val="00AF17CC"/>
    <w:rsid w:val="00AF1D8F"/>
    <w:rsid w:val="00AF23D1"/>
    <w:rsid w:val="00AF3150"/>
    <w:rsid w:val="00AF3ABA"/>
    <w:rsid w:val="00AF40AA"/>
    <w:rsid w:val="00AF53EB"/>
    <w:rsid w:val="00AF6988"/>
    <w:rsid w:val="00AF6E5A"/>
    <w:rsid w:val="00AF709F"/>
    <w:rsid w:val="00AF7661"/>
    <w:rsid w:val="00AF779E"/>
    <w:rsid w:val="00AF7B77"/>
    <w:rsid w:val="00AF7D7F"/>
    <w:rsid w:val="00B02AA7"/>
    <w:rsid w:val="00B047A6"/>
    <w:rsid w:val="00B04F6A"/>
    <w:rsid w:val="00B0727B"/>
    <w:rsid w:val="00B0785A"/>
    <w:rsid w:val="00B07DC4"/>
    <w:rsid w:val="00B07DD0"/>
    <w:rsid w:val="00B10076"/>
    <w:rsid w:val="00B1046A"/>
    <w:rsid w:val="00B10F9B"/>
    <w:rsid w:val="00B13AF8"/>
    <w:rsid w:val="00B164F3"/>
    <w:rsid w:val="00B17F62"/>
    <w:rsid w:val="00B20343"/>
    <w:rsid w:val="00B21860"/>
    <w:rsid w:val="00B2254C"/>
    <w:rsid w:val="00B22992"/>
    <w:rsid w:val="00B232E8"/>
    <w:rsid w:val="00B24390"/>
    <w:rsid w:val="00B24493"/>
    <w:rsid w:val="00B25E8F"/>
    <w:rsid w:val="00B267BB"/>
    <w:rsid w:val="00B275FB"/>
    <w:rsid w:val="00B27683"/>
    <w:rsid w:val="00B27F24"/>
    <w:rsid w:val="00B30572"/>
    <w:rsid w:val="00B306D0"/>
    <w:rsid w:val="00B31CDD"/>
    <w:rsid w:val="00B320EC"/>
    <w:rsid w:val="00B3229B"/>
    <w:rsid w:val="00B33971"/>
    <w:rsid w:val="00B33EAE"/>
    <w:rsid w:val="00B34973"/>
    <w:rsid w:val="00B351B3"/>
    <w:rsid w:val="00B354C2"/>
    <w:rsid w:val="00B36196"/>
    <w:rsid w:val="00B362C2"/>
    <w:rsid w:val="00B40F9A"/>
    <w:rsid w:val="00B42405"/>
    <w:rsid w:val="00B42FDB"/>
    <w:rsid w:val="00B43079"/>
    <w:rsid w:val="00B4405B"/>
    <w:rsid w:val="00B452BB"/>
    <w:rsid w:val="00B4588F"/>
    <w:rsid w:val="00B47090"/>
    <w:rsid w:val="00B50BD1"/>
    <w:rsid w:val="00B52AAE"/>
    <w:rsid w:val="00B5330F"/>
    <w:rsid w:val="00B54AA7"/>
    <w:rsid w:val="00B54D45"/>
    <w:rsid w:val="00B550A0"/>
    <w:rsid w:val="00B57224"/>
    <w:rsid w:val="00B60A07"/>
    <w:rsid w:val="00B6160D"/>
    <w:rsid w:val="00B62B76"/>
    <w:rsid w:val="00B63D79"/>
    <w:rsid w:val="00B649C3"/>
    <w:rsid w:val="00B64D55"/>
    <w:rsid w:val="00B6575C"/>
    <w:rsid w:val="00B65EA1"/>
    <w:rsid w:val="00B66593"/>
    <w:rsid w:val="00B67422"/>
    <w:rsid w:val="00B674C1"/>
    <w:rsid w:val="00B67B09"/>
    <w:rsid w:val="00B67BBE"/>
    <w:rsid w:val="00B71897"/>
    <w:rsid w:val="00B7189D"/>
    <w:rsid w:val="00B71C6D"/>
    <w:rsid w:val="00B71DA9"/>
    <w:rsid w:val="00B7395C"/>
    <w:rsid w:val="00B74BDD"/>
    <w:rsid w:val="00B75000"/>
    <w:rsid w:val="00B7644E"/>
    <w:rsid w:val="00B77B50"/>
    <w:rsid w:val="00B80C58"/>
    <w:rsid w:val="00B80EF1"/>
    <w:rsid w:val="00B8169F"/>
    <w:rsid w:val="00B819A7"/>
    <w:rsid w:val="00B840EC"/>
    <w:rsid w:val="00B84586"/>
    <w:rsid w:val="00B846EB"/>
    <w:rsid w:val="00B84E7C"/>
    <w:rsid w:val="00B84F34"/>
    <w:rsid w:val="00B850AB"/>
    <w:rsid w:val="00B85C78"/>
    <w:rsid w:val="00B911D3"/>
    <w:rsid w:val="00B9399F"/>
    <w:rsid w:val="00B94CF6"/>
    <w:rsid w:val="00B94F55"/>
    <w:rsid w:val="00B96EBE"/>
    <w:rsid w:val="00B96F42"/>
    <w:rsid w:val="00B97F75"/>
    <w:rsid w:val="00BA0264"/>
    <w:rsid w:val="00BA22D0"/>
    <w:rsid w:val="00BA419E"/>
    <w:rsid w:val="00BA4615"/>
    <w:rsid w:val="00BA662E"/>
    <w:rsid w:val="00BA77C5"/>
    <w:rsid w:val="00BB0AB6"/>
    <w:rsid w:val="00BB2A28"/>
    <w:rsid w:val="00BB3208"/>
    <w:rsid w:val="00BB6BEA"/>
    <w:rsid w:val="00BC2211"/>
    <w:rsid w:val="00BC3980"/>
    <w:rsid w:val="00BC47B8"/>
    <w:rsid w:val="00BC68EF"/>
    <w:rsid w:val="00BD03DD"/>
    <w:rsid w:val="00BD086C"/>
    <w:rsid w:val="00BD0BDC"/>
    <w:rsid w:val="00BD0C64"/>
    <w:rsid w:val="00BD2A83"/>
    <w:rsid w:val="00BD38F1"/>
    <w:rsid w:val="00BD58C3"/>
    <w:rsid w:val="00BD624E"/>
    <w:rsid w:val="00BE149C"/>
    <w:rsid w:val="00BE2515"/>
    <w:rsid w:val="00BE2659"/>
    <w:rsid w:val="00BE2C39"/>
    <w:rsid w:val="00BE2E3F"/>
    <w:rsid w:val="00BE38FF"/>
    <w:rsid w:val="00BE39D0"/>
    <w:rsid w:val="00BE3A5F"/>
    <w:rsid w:val="00BE5033"/>
    <w:rsid w:val="00BE5722"/>
    <w:rsid w:val="00BE58A2"/>
    <w:rsid w:val="00BE6E4E"/>
    <w:rsid w:val="00BF0325"/>
    <w:rsid w:val="00BF103B"/>
    <w:rsid w:val="00BF1EF0"/>
    <w:rsid w:val="00BF24CA"/>
    <w:rsid w:val="00BF267D"/>
    <w:rsid w:val="00BF685D"/>
    <w:rsid w:val="00BF6E43"/>
    <w:rsid w:val="00C00B9C"/>
    <w:rsid w:val="00C00F32"/>
    <w:rsid w:val="00C015D4"/>
    <w:rsid w:val="00C0253E"/>
    <w:rsid w:val="00C03274"/>
    <w:rsid w:val="00C0378C"/>
    <w:rsid w:val="00C04B6E"/>
    <w:rsid w:val="00C04FCB"/>
    <w:rsid w:val="00C05061"/>
    <w:rsid w:val="00C05BA3"/>
    <w:rsid w:val="00C11141"/>
    <w:rsid w:val="00C11B08"/>
    <w:rsid w:val="00C11C39"/>
    <w:rsid w:val="00C12753"/>
    <w:rsid w:val="00C12CAF"/>
    <w:rsid w:val="00C12D19"/>
    <w:rsid w:val="00C12D81"/>
    <w:rsid w:val="00C12DCE"/>
    <w:rsid w:val="00C1387C"/>
    <w:rsid w:val="00C15B82"/>
    <w:rsid w:val="00C15E55"/>
    <w:rsid w:val="00C16740"/>
    <w:rsid w:val="00C16CED"/>
    <w:rsid w:val="00C20429"/>
    <w:rsid w:val="00C20E5E"/>
    <w:rsid w:val="00C21C77"/>
    <w:rsid w:val="00C21D02"/>
    <w:rsid w:val="00C21E69"/>
    <w:rsid w:val="00C22D16"/>
    <w:rsid w:val="00C244A5"/>
    <w:rsid w:val="00C24F29"/>
    <w:rsid w:val="00C253F0"/>
    <w:rsid w:val="00C26016"/>
    <w:rsid w:val="00C26AD1"/>
    <w:rsid w:val="00C26E94"/>
    <w:rsid w:val="00C277ED"/>
    <w:rsid w:val="00C30503"/>
    <w:rsid w:val="00C32CEC"/>
    <w:rsid w:val="00C32F13"/>
    <w:rsid w:val="00C33CC3"/>
    <w:rsid w:val="00C358E6"/>
    <w:rsid w:val="00C35A69"/>
    <w:rsid w:val="00C35F08"/>
    <w:rsid w:val="00C35FFE"/>
    <w:rsid w:val="00C368AF"/>
    <w:rsid w:val="00C41171"/>
    <w:rsid w:val="00C43FE6"/>
    <w:rsid w:val="00C46412"/>
    <w:rsid w:val="00C464B0"/>
    <w:rsid w:val="00C51324"/>
    <w:rsid w:val="00C517D4"/>
    <w:rsid w:val="00C519D2"/>
    <w:rsid w:val="00C51DE9"/>
    <w:rsid w:val="00C55181"/>
    <w:rsid w:val="00C5595A"/>
    <w:rsid w:val="00C55FF0"/>
    <w:rsid w:val="00C5692F"/>
    <w:rsid w:val="00C56F54"/>
    <w:rsid w:val="00C57466"/>
    <w:rsid w:val="00C60335"/>
    <w:rsid w:val="00C60BF8"/>
    <w:rsid w:val="00C62AFC"/>
    <w:rsid w:val="00C633F1"/>
    <w:rsid w:val="00C66AC3"/>
    <w:rsid w:val="00C67636"/>
    <w:rsid w:val="00C679FA"/>
    <w:rsid w:val="00C7145A"/>
    <w:rsid w:val="00C717B1"/>
    <w:rsid w:val="00C71B55"/>
    <w:rsid w:val="00C71F70"/>
    <w:rsid w:val="00C72070"/>
    <w:rsid w:val="00C729B4"/>
    <w:rsid w:val="00C72AD8"/>
    <w:rsid w:val="00C743A1"/>
    <w:rsid w:val="00C758C2"/>
    <w:rsid w:val="00C75AD2"/>
    <w:rsid w:val="00C75C8D"/>
    <w:rsid w:val="00C760DB"/>
    <w:rsid w:val="00C803B9"/>
    <w:rsid w:val="00C80FBD"/>
    <w:rsid w:val="00C81CC7"/>
    <w:rsid w:val="00C83888"/>
    <w:rsid w:val="00C8405E"/>
    <w:rsid w:val="00C85575"/>
    <w:rsid w:val="00C85741"/>
    <w:rsid w:val="00C86AD8"/>
    <w:rsid w:val="00C86D23"/>
    <w:rsid w:val="00C87DF7"/>
    <w:rsid w:val="00C90FD8"/>
    <w:rsid w:val="00C911C9"/>
    <w:rsid w:val="00C9313D"/>
    <w:rsid w:val="00C94F6B"/>
    <w:rsid w:val="00C95430"/>
    <w:rsid w:val="00C95F56"/>
    <w:rsid w:val="00C97908"/>
    <w:rsid w:val="00CA05A4"/>
    <w:rsid w:val="00CA0BF2"/>
    <w:rsid w:val="00CA154D"/>
    <w:rsid w:val="00CA2400"/>
    <w:rsid w:val="00CA2A2F"/>
    <w:rsid w:val="00CA2BAC"/>
    <w:rsid w:val="00CA35F7"/>
    <w:rsid w:val="00CA5BD2"/>
    <w:rsid w:val="00CA6002"/>
    <w:rsid w:val="00CA6725"/>
    <w:rsid w:val="00CA698B"/>
    <w:rsid w:val="00CB0092"/>
    <w:rsid w:val="00CB04FA"/>
    <w:rsid w:val="00CB2446"/>
    <w:rsid w:val="00CB287D"/>
    <w:rsid w:val="00CB4F2F"/>
    <w:rsid w:val="00CB510C"/>
    <w:rsid w:val="00CB5FAB"/>
    <w:rsid w:val="00CB7235"/>
    <w:rsid w:val="00CC025C"/>
    <w:rsid w:val="00CC077A"/>
    <w:rsid w:val="00CC2DA3"/>
    <w:rsid w:val="00CC4E9C"/>
    <w:rsid w:val="00CC5433"/>
    <w:rsid w:val="00CC6FAB"/>
    <w:rsid w:val="00CC7427"/>
    <w:rsid w:val="00CD095E"/>
    <w:rsid w:val="00CD293B"/>
    <w:rsid w:val="00CD2BCC"/>
    <w:rsid w:val="00CD32D1"/>
    <w:rsid w:val="00CD349D"/>
    <w:rsid w:val="00CD5050"/>
    <w:rsid w:val="00CD607F"/>
    <w:rsid w:val="00CD76FB"/>
    <w:rsid w:val="00CE0322"/>
    <w:rsid w:val="00CE064D"/>
    <w:rsid w:val="00CE1959"/>
    <w:rsid w:val="00CE1F8D"/>
    <w:rsid w:val="00CE3AF5"/>
    <w:rsid w:val="00CE412D"/>
    <w:rsid w:val="00CE509F"/>
    <w:rsid w:val="00CE64E2"/>
    <w:rsid w:val="00CE6E5D"/>
    <w:rsid w:val="00CF0011"/>
    <w:rsid w:val="00CF02BE"/>
    <w:rsid w:val="00CF063E"/>
    <w:rsid w:val="00CF11BA"/>
    <w:rsid w:val="00CF1455"/>
    <w:rsid w:val="00CF2816"/>
    <w:rsid w:val="00CF2AD5"/>
    <w:rsid w:val="00CF4870"/>
    <w:rsid w:val="00CF6597"/>
    <w:rsid w:val="00CF6773"/>
    <w:rsid w:val="00CF7298"/>
    <w:rsid w:val="00D005BA"/>
    <w:rsid w:val="00D01861"/>
    <w:rsid w:val="00D0270F"/>
    <w:rsid w:val="00D03615"/>
    <w:rsid w:val="00D05FC3"/>
    <w:rsid w:val="00D07352"/>
    <w:rsid w:val="00D07EDE"/>
    <w:rsid w:val="00D112A5"/>
    <w:rsid w:val="00D11709"/>
    <w:rsid w:val="00D122B0"/>
    <w:rsid w:val="00D13EFA"/>
    <w:rsid w:val="00D15088"/>
    <w:rsid w:val="00D1516D"/>
    <w:rsid w:val="00D15338"/>
    <w:rsid w:val="00D160D6"/>
    <w:rsid w:val="00D16242"/>
    <w:rsid w:val="00D16C1C"/>
    <w:rsid w:val="00D17952"/>
    <w:rsid w:val="00D17BAB"/>
    <w:rsid w:val="00D17EE3"/>
    <w:rsid w:val="00D17FF8"/>
    <w:rsid w:val="00D20AF2"/>
    <w:rsid w:val="00D2159B"/>
    <w:rsid w:val="00D222B5"/>
    <w:rsid w:val="00D22B47"/>
    <w:rsid w:val="00D22FAB"/>
    <w:rsid w:val="00D2314B"/>
    <w:rsid w:val="00D25324"/>
    <w:rsid w:val="00D255EA"/>
    <w:rsid w:val="00D2712A"/>
    <w:rsid w:val="00D271E0"/>
    <w:rsid w:val="00D27274"/>
    <w:rsid w:val="00D2757D"/>
    <w:rsid w:val="00D27925"/>
    <w:rsid w:val="00D279AF"/>
    <w:rsid w:val="00D27C1A"/>
    <w:rsid w:val="00D30B24"/>
    <w:rsid w:val="00D320C2"/>
    <w:rsid w:val="00D32140"/>
    <w:rsid w:val="00D32E48"/>
    <w:rsid w:val="00D35192"/>
    <w:rsid w:val="00D3767E"/>
    <w:rsid w:val="00D37D3A"/>
    <w:rsid w:val="00D40496"/>
    <w:rsid w:val="00D42D36"/>
    <w:rsid w:val="00D42EFC"/>
    <w:rsid w:val="00D44871"/>
    <w:rsid w:val="00D44C9D"/>
    <w:rsid w:val="00D44F38"/>
    <w:rsid w:val="00D44FC6"/>
    <w:rsid w:val="00D4518B"/>
    <w:rsid w:val="00D45C73"/>
    <w:rsid w:val="00D45ECC"/>
    <w:rsid w:val="00D471F5"/>
    <w:rsid w:val="00D474CA"/>
    <w:rsid w:val="00D47FDC"/>
    <w:rsid w:val="00D51BCE"/>
    <w:rsid w:val="00D53763"/>
    <w:rsid w:val="00D53F02"/>
    <w:rsid w:val="00D56AE3"/>
    <w:rsid w:val="00D60E27"/>
    <w:rsid w:val="00D622E0"/>
    <w:rsid w:val="00D6301D"/>
    <w:rsid w:val="00D65163"/>
    <w:rsid w:val="00D65A32"/>
    <w:rsid w:val="00D6779A"/>
    <w:rsid w:val="00D70693"/>
    <w:rsid w:val="00D70A6B"/>
    <w:rsid w:val="00D70B2F"/>
    <w:rsid w:val="00D72853"/>
    <w:rsid w:val="00D73327"/>
    <w:rsid w:val="00D74CC5"/>
    <w:rsid w:val="00D76FC4"/>
    <w:rsid w:val="00D83616"/>
    <w:rsid w:val="00D83C4A"/>
    <w:rsid w:val="00D86127"/>
    <w:rsid w:val="00D8634B"/>
    <w:rsid w:val="00D86D17"/>
    <w:rsid w:val="00D876B3"/>
    <w:rsid w:val="00D900BA"/>
    <w:rsid w:val="00D9054F"/>
    <w:rsid w:val="00D90B60"/>
    <w:rsid w:val="00D91F71"/>
    <w:rsid w:val="00D92D70"/>
    <w:rsid w:val="00D92E1F"/>
    <w:rsid w:val="00D92E99"/>
    <w:rsid w:val="00D93FD2"/>
    <w:rsid w:val="00D9570C"/>
    <w:rsid w:val="00D96054"/>
    <w:rsid w:val="00D96258"/>
    <w:rsid w:val="00D9630E"/>
    <w:rsid w:val="00D9695D"/>
    <w:rsid w:val="00D96FF5"/>
    <w:rsid w:val="00D97538"/>
    <w:rsid w:val="00D9756D"/>
    <w:rsid w:val="00D97B93"/>
    <w:rsid w:val="00DA2F83"/>
    <w:rsid w:val="00DA30B6"/>
    <w:rsid w:val="00DA5EB9"/>
    <w:rsid w:val="00DA639C"/>
    <w:rsid w:val="00DA74F1"/>
    <w:rsid w:val="00DB03CB"/>
    <w:rsid w:val="00DB2542"/>
    <w:rsid w:val="00DB312C"/>
    <w:rsid w:val="00DB3423"/>
    <w:rsid w:val="00DB344E"/>
    <w:rsid w:val="00DB3AFA"/>
    <w:rsid w:val="00DB3E32"/>
    <w:rsid w:val="00DB4384"/>
    <w:rsid w:val="00DB573E"/>
    <w:rsid w:val="00DB5ED5"/>
    <w:rsid w:val="00DB7428"/>
    <w:rsid w:val="00DC12C1"/>
    <w:rsid w:val="00DC198E"/>
    <w:rsid w:val="00DC2EB8"/>
    <w:rsid w:val="00DC387A"/>
    <w:rsid w:val="00DC430E"/>
    <w:rsid w:val="00DC4475"/>
    <w:rsid w:val="00DC465D"/>
    <w:rsid w:val="00DC472D"/>
    <w:rsid w:val="00DC501D"/>
    <w:rsid w:val="00DC6028"/>
    <w:rsid w:val="00DC69D0"/>
    <w:rsid w:val="00DC73AB"/>
    <w:rsid w:val="00DD049A"/>
    <w:rsid w:val="00DD0741"/>
    <w:rsid w:val="00DD0817"/>
    <w:rsid w:val="00DD0AF3"/>
    <w:rsid w:val="00DD0B06"/>
    <w:rsid w:val="00DD15DF"/>
    <w:rsid w:val="00DD1EB0"/>
    <w:rsid w:val="00DD3442"/>
    <w:rsid w:val="00DD3E28"/>
    <w:rsid w:val="00DD4631"/>
    <w:rsid w:val="00DD4969"/>
    <w:rsid w:val="00DD5D89"/>
    <w:rsid w:val="00DD7162"/>
    <w:rsid w:val="00DE0B49"/>
    <w:rsid w:val="00DE1AA8"/>
    <w:rsid w:val="00DE3B93"/>
    <w:rsid w:val="00DE3DE3"/>
    <w:rsid w:val="00DE4189"/>
    <w:rsid w:val="00DE573C"/>
    <w:rsid w:val="00DE693D"/>
    <w:rsid w:val="00DE6DDF"/>
    <w:rsid w:val="00DE78A6"/>
    <w:rsid w:val="00DF13DA"/>
    <w:rsid w:val="00DF39B2"/>
    <w:rsid w:val="00DF4E58"/>
    <w:rsid w:val="00DF60BC"/>
    <w:rsid w:val="00DF6527"/>
    <w:rsid w:val="00DF6571"/>
    <w:rsid w:val="00DF6C0E"/>
    <w:rsid w:val="00DF6D86"/>
    <w:rsid w:val="00DF7701"/>
    <w:rsid w:val="00E00EBE"/>
    <w:rsid w:val="00E02964"/>
    <w:rsid w:val="00E0308B"/>
    <w:rsid w:val="00E03472"/>
    <w:rsid w:val="00E039F7"/>
    <w:rsid w:val="00E05FAB"/>
    <w:rsid w:val="00E064C0"/>
    <w:rsid w:val="00E066E1"/>
    <w:rsid w:val="00E06A1B"/>
    <w:rsid w:val="00E07089"/>
    <w:rsid w:val="00E10402"/>
    <w:rsid w:val="00E104A9"/>
    <w:rsid w:val="00E10814"/>
    <w:rsid w:val="00E1185E"/>
    <w:rsid w:val="00E11DF5"/>
    <w:rsid w:val="00E13D05"/>
    <w:rsid w:val="00E15148"/>
    <w:rsid w:val="00E16435"/>
    <w:rsid w:val="00E16806"/>
    <w:rsid w:val="00E1710C"/>
    <w:rsid w:val="00E17698"/>
    <w:rsid w:val="00E2075F"/>
    <w:rsid w:val="00E211E3"/>
    <w:rsid w:val="00E23D5D"/>
    <w:rsid w:val="00E23DE0"/>
    <w:rsid w:val="00E24982"/>
    <w:rsid w:val="00E24FFE"/>
    <w:rsid w:val="00E2519E"/>
    <w:rsid w:val="00E2639D"/>
    <w:rsid w:val="00E263E4"/>
    <w:rsid w:val="00E26883"/>
    <w:rsid w:val="00E27EB7"/>
    <w:rsid w:val="00E303A7"/>
    <w:rsid w:val="00E30E09"/>
    <w:rsid w:val="00E31B47"/>
    <w:rsid w:val="00E32400"/>
    <w:rsid w:val="00E329D3"/>
    <w:rsid w:val="00E3316D"/>
    <w:rsid w:val="00E33474"/>
    <w:rsid w:val="00E33AF9"/>
    <w:rsid w:val="00E33FEE"/>
    <w:rsid w:val="00E3425C"/>
    <w:rsid w:val="00E347CA"/>
    <w:rsid w:val="00E35A15"/>
    <w:rsid w:val="00E35B56"/>
    <w:rsid w:val="00E36445"/>
    <w:rsid w:val="00E36B7A"/>
    <w:rsid w:val="00E37D48"/>
    <w:rsid w:val="00E40DBC"/>
    <w:rsid w:val="00E45E0A"/>
    <w:rsid w:val="00E45E54"/>
    <w:rsid w:val="00E46394"/>
    <w:rsid w:val="00E469D2"/>
    <w:rsid w:val="00E46DD4"/>
    <w:rsid w:val="00E47821"/>
    <w:rsid w:val="00E47C17"/>
    <w:rsid w:val="00E5054A"/>
    <w:rsid w:val="00E50833"/>
    <w:rsid w:val="00E50E38"/>
    <w:rsid w:val="00E50E9A"/>
    <w:rsid w:val="00E51025"/>
    <w:rsid w:val="00E51FB1"/>
    <w:rsid w:val="00E52CB7"/>
    <w:rsid w:val="00E52D5A"/>
    <w:rsid w:val="00E52EB9"/>
    <w:rsid w:val="00E531C9"/>
    <w:rsid w:val="00E5417C"/>
    <w:rsid w:val="00E541C9"/>
    <w:rsid w:val="00E54D45"/>
    <w:rsid w:val="00E557F1"/>
    <w:rsid w:val="00E55CFB"/>
    <w:rsid w:val="00E57895"/>
    <w:rsid w:val="00E60308"/>
    <w:rsid w:val="00E60647"/>
    <w:rsid w:val="00E612F6"/>
    <w:rsid w:val="00E6227B"/>
    <w:rsid w:val="00E63D84"/>
    <w:rsid w:val="00E6520D"/>
    <w:rsid w:val="00E67205"/>
    <w:rsid w:val="00E708E5"/>
    <w:rsid w:val="00E70F1E"/>
    <w:rsid w:val="00E72AAF"/>
    <w:rsid w:val="00E73ABB"/>
    <w:rsid w:val="00E76AA4"/>
    <w:rsid w:val="00E81320"/>
    <w:rsid w:val="00E82535"/>
    <w:rsid w:val="00E8274F"/>
    <w:rsid w:val="00E82A4F"/>
    <w:rsid w:val="00E84253"/>
    <w:rsid w:val="00E863D4"/>
    <w:rsid w:val="00E86C68"/>
    <w:rsid w:val="00E87423"/>
    <w:rsid w:val="00E901FC"/>
    <w:rsid w:val="00E908A3"/>
    <w:rsid w:val="00E9174A"/>
    <w:rsid w:val="00E91A96"/>
    <w:rsid w:val="00E91FAB"/>
    <w:rsid w:val="00E92D61"/>
    <w:rsid w:val="00E92E92"/>
    <w:rsid w:val="00E93C64"/>
    <w:rsid w:val="00E93E1D"/>
    <w:rsid w:val="00E95615"/>
    <w:rsid w:val="00E970B7"/>
    <w:rsid w:val="00E97D2F"/>
    <w:rsid w:val="00EA0FD3"/>
    <w:rsid w:val="00EA23AF"/>
    <w:rsid w:val="00EA2B42"/>
    <w:rsid w:val="00EA2F5B"/>
    <w:rsid w:val="00EA3ED3"/>
    <w:rsid w:val="00EA5801"/>
    <w:rsid w:val="00EA5F7F"/>
    <w:rsid w:val="00EA720D"/>
    <w:rsid w:val="00EB005A"/>
    <w:rsid w:val="00EB3500"/>
    <w:rsid w:val="00EB383D"/>
    <w:rsid w:val="00EB3A46"/>
    <w:rsid w:val="00EB3E92"/>
    <w:rsid w:val="00EB5271"/>
    <w:rsid w:val="00EB693E"/>
    <w:rsid w:val="00EB7997"/>
    <w:rsid w:val="00EB7E65"/>
    <w:rsid w:val="00EC1B04"/>
    <w:rsid w:val="00EC604C"/>
    <w:rsid w:val="00EC6086"/>
    <w:rsid w:val="00EC6F27"/>
    <w:rsid w:val="00ED0BC1"/>
    <w:rsid w:val="00ED1DA2"/>
    <w:rsid w:val="00ED1EF4"/>
    <w:rsid w:val="00ED2AC8"/>
    <w:rsid w:val="00ED31B5"/>
    <w:rsid w:val="00ED4BA4"/>
    <w:rsid w:val="00ED6990"/>
    <w:rsid w:val="00ED7A86"/>
    <w:rsid w:val="00EE0463"/>
    <w:rsid w:val="00EE1B7C"/>
    <w:rsid w:val="00EE4D2F"/>
    <w:rsid w:val="00EE4E3E"/>
    <w:rsid w:val="00EE507B"/>
    <w:rsid w:val="00EE57C9"/>
    <w:rsid w:val="00EE5D6F"/>
    <w:rsid w:val="00EE5FC7"/>
    <w:rsid w:val="00EE71AC"/>
    <w:rsid w:val="00EE7672"/>
    <w:rsid w:val="00EE7B19"/>
    <w:rsid w:val="00EE7FC4"/>
    <w:rsid w:val="00EF2ABD"/>
    <w:rsid w:val="00EF4B37"/>
    <w:rsid w:val="00EF4D7C"/>
    <w:rsid w:val="00EF4F27"/>
    <w:rsid w:val="00EF54AC"/>
    <w:rsid w:val="00EF5D5F"/>
    <w:rsid w:val="00EF73F2"/>
    <w:rsid w:val="00F00955"/>
    <w:rsid w:val="00F02A0A"/>
    <w:rsid w:val="00F031DC"/>
    <w:rsid w:val="00F05DF9"/>
    <w:rsid w:val="00F0714E"/>
    <w:rsid w:val="00F07C71"/>
    <w:rsid w:val="00F10511"/>
    <w:rsid w:val="00F106EE"/>
    <w:rsid w:val="00F11645"/>
    <w:rsid w:val="00F1280C"/>
    <w:rsid w:val="00F140F0"/>
    <w:rsid w:val="00F15633"/>
    <w:rsid w:val="00F1599C"/>
    <w:rsid w:val="00F15AB5"/>
    <w:rsid w:val="00F15BE5"/>
    <w:rsid w:val="00F1736F"/>
    <w:rsid w:val="00F178BB"/>
    <w:rsid w:val="00F17C70"/>
    <w:rsid w:val="00F21002"/>
    <w:rsid w:val="00F218F3"/>
    <w:rsid w:val="00F23B90"/>
    <w:rsid w:val="00F24784"/>
    <w:rsid w:val="00F24E2F"/>
    <w:rsid w:val="00F24EDD"/>
    <w:rsid w:val="00F265DE"/>
    <w:rsid w:val="00F26611"/>
    <w:rsid w:val="00F30FD9"/>
    <w:rsid w:val="00F31B14"/>
    <w:rsid w:val="00F3218F"/>
    <w:rsid w:val="00F33F98"/>
    <w:rsid w:val="00F3461B"/>
    <w:rsid w:val="00F35242"/>
    <w:rsid w:val="00F35EA5"/>
    <w:rsid w:val="00F365B7"/>
    <w:rsid w:val="00F37265"/>
    <w:rsid w:val="00F37332"/>
    <w:rsid w:val="00F40388"/>
    <w:rsid w:val="00F406D5"/>
    <w:rsid w:val="00F4089E"/>
    <w:rsid w:val="00F40F6A"/>
    <w:rsid w:val="00F41760"/>
    <w:rsid w:val="00F41C5C"/>
    <w:rsid w:val="00F42D75"/>
    <w:rsid w:val="00F42DF9"/>
    <w:rsid w:val="00F43AF5"/>
    <w:rsid w:val="00F43BE5"/>
    <w:rsid w:val="00F443FE"/>
    <w:rsid w:val="00F455B5"/>
    <w:rsid w:val="00F45800"/>
    <w:rsid w:val="00F45A01"/>
    <w:rsid w:val="00F46B97"/>
    <w:rsid w:val="00F46BF9"/>
    <w:rsid w:val="00F46F59"/>
    <w:rsid w:val="00F476B9"/>
    <w:rsid w:val="00F479F0"/>
    <w:rsid w:val="00F47D92"/>
    <w:rsid w:val="00F47EE8"/>
    <w:rsid w:val="00F51A36"/>
    <w:rsid w:val="00F52A4B"/>
    <w:rsid w:val="00F5313F"/>
    <w:rsid w:val="00F55172"/>
    <w:rsid w:val="00F554D9"/>
    <w:rsid w:val="00F55E58"/>
    <w:rsid w:val="00F56088"/>
    <w:rsid w:val="00F57A1B"/>
    <w:rsid w:val="00F57A63"/>
    <w:rsid w:val="00F60291"/>
    <w:rsid w:val="00F6224E"/>
    <w:rsid w:val="00F632C9"/>
    <w:rsid w:val="00F6341A"/>
    <w:rsid w:val="00F652FE"/>
    <w:rsid w:val="00F66C31"/>
    <w:rsid w:val="00F66F4C"/>
    <w:rsid w:val="00F67490"/>
    <w:rsid w:val="00F675EB"/>
    <w:rsid w:val="00F67700"/>
    <w:rsid w:val="00F677AA"/>
    <w:rsid w:val="00F679B8"/>
    <w:rsid w:val="00F70631"/>
    <w:rsid w:val="00F72019"/>
    <w:rsid w:val="00F73E73"/>
    <w:rsid w:val="00F75239"/>
    <w:rsid w:val="00F7766F"/>
    <w:rsid w:val="00F77AFB"/>
    <w:rsid w:val="00F77D03"/>
    <w:rsid w:val="00F815E3"/>
    <w:rsid w:val="00F81677"/>
    <w:rsid w:val="00F835BC"/>
    <w:rsid w:val="00F83943"/>
    <w:rsid w:val="00F850B5"/>
    <w:rsid w:val="00F85641"/>
    <w:rsid w:val="00F857B7"/>
    <w:rsid w:val="00F8786D"/>
    <w:rsid w:val="00F90956"/>
    <w:rsid w:val="00F91A5E"/>
    <w:rsid w:val="00F92E8B"/>
    <w:rsid w:val="00F944B2"/>
    <w:rsid w:val="00F95786"/>
    <w:rsid w:val="00F957D2"/>
    <w:rsid w:val="00F95E0B"/>
    <w:rsid w:val="00F9625D"/>
    <w:rsid w:val="00F97187"/>
    <w:rsid w:val="00F974F2"/>
    <w:rsid w:val="00FA042D"/>
    <w:rsid w:val="00FA1887"/>
    <w:rsid w:val="00FA1B8F"/>
    <w:rsid w:val="00FA36F9"/>
    <w:rsid w:val="00FA4888"/>
    <w:rsid w:val="00FA4AAE"/>
    <w:rsid w:val="00FA4D77"/>
    <w:rsid w:val="00FA566D"/>
    <w:rsid w:val="00FA640C"/>
    <w:rsid w:val="00FA7182"/>
    <w:rsid w:val="00FA75D7"/>
    <w:rsid w:val="00FA7D91"/>
    <w:rsid w:val="00FB05F0"/>
    <w:rsid w:val="00FB0DD3"/>
    <w:rsid w:val="00FB2131"/>
    <w:rsid w:val="00FB2752"/>
    <w:rsid w:val="00FB281D"/>
    <w:rsid w:val="00FB32C5"/>
    <w:rsid w:val="00FB370D"/>
    <w:rsid w:val="00FB4907"/>
    <w:rsid w:val="00FB4CC1"/>
    <w:rsid w:val="00FB54B4"/>
    <w:rsid w:val="00FB5FA3"/>
    <w:rsid w:val="00FB6F7C"/>
    <w:rsid w:val="00FB7D1A"/>
    <w:rsid w:val="00FB7DF0"/>
    <w:rsid w:val="00FC0A94"/>
    <w:rsid w:val="00FC0F27"/>
    <w:rsid w:val="00FC1A40"/>
    <w:rsid w:val="00FC3733"/>
    <w:rsid w:val="00FC3D19"/>
    <w:rsid w:val="00FC52D9"/>
    <w:rsid w:val="00FC561C"/>
    <w:rsid w:val="00FC65D7"/>
    <w:rsid w:val="00FC7539"/>
    <w:rsid w:val="00FC799C"/>
    <w:rsid w:val="00FD01AC"/>
    <w:rsid w:val="00FD1409"/>
    <w:rsid w:val="00FD19CB"/>
    <w:rsid w:val="00FD2BDC"/>
    <w:rsid w:val="00FD457C"/>
    <w:rsid w:val="00FD5964"/>
    <w:rsid w:val="00FD6FC8"/>
    <w:rsid w:val="00FD78E8"/>
    <w:rsid w:val="00FD7E84"/>
    <w:rsid w:val="00FD7F13"/>
    <w:rsid w:val="00FE13B8"/>
    <w:rsid w:val="00FE17DD"/>
    <w:rsid w:val="00FE1823"/>
    <w:rsid w:val="00FE36CC"/>
    <w:rsid w:val="00FE5C1D"/>
    <w:rsid w:val="00FE5F00"/>
    <w:rsid w:val="00FE6294"/>
    <w:rsid w:val="00FF07A5"/>
    <w:rsid w:val="00FF0CFB"/>
    <w:rsid w:val="00FF2158"/>
    <w:rsid w:val="00FF3FA5"/>
    <w:rsid w:val="00FF4CE8"/>
    <w:rsid w:val="00FF4F66"/>
    <w:rsid w:val="00FF6387"/>
    <w:rsid w:val="00FF7021"/>
    <w:rsid w:val="00FF707B"/>
    <w:rsid w:val="00FF7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C135"/>
  <w15:docId w15:val="{B7684484-8CBB-43DA-8D44-C778FA91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990DB9"/>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sz w:val="24"/>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Heading1"/>
    <w:next w:val="Normal"/>
    <w:link w:val="Heading2Char"/>
    <w:unhideWhenUsed/>
    <w:qFormat/>
    <w:rsid w:val="00990DB9"/>
    <w:pPr>
      <w:numPr>
        <w:ilvl w:val="1"/>
      </w:numPr>
      <w:spacing w:before="240" w:after="120"/>
      <w:outlineLvl w:val="1"/>
    </w:pPr>
    <w:rPr>
      <w:caps w:val="0"/>
      <w:szCs w:val="24"/>
    </w:rPr>
  </w:style>
  <w:style w:type="paragraph" w:styleId="Heading30">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nhideWhenUsed/>
    <w:qFormat/>
    <w:rsid w:val="00990DB9"/>
    <w:pPr>
      <w:keepNext/>
      <w:keepLines/>
      <w:spacing w:before="200" w:after="0" w:line="240" w:lineRule="auto"/>
      <w:jc w:val="both"/>
      <w:outlineLvl w:val="2"/>
    </w:pPr>
    <w:rPr>
      <w:rFonts w:ascii="Cambria" w:eastAsia="Times New Roman" w:hAnsi="Cambria" w:cs="Times New Roman"/>
      <w:b/>
      <w:bCs/>
      <w:color w:val="4F81BD"/>
      <w:sz w:val="24"/>
    </w:rPr>
  </w:style>
  <w:style w:type="paragraph" w:styleId="Heading40">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nhideWhenUsed/>
    <w:qFormat/>
    <w:rsid w:val="00990DB9"/>
    <w:pPr>
      <w:keepNext/>
      <w:keepLines/>
      <w:spacing w:before="40" w:after="0" w:line="240" w:lineRule="auto"/>
      <w:jc w:val="both"/>
      <w:outlineLvl w:val="3"/>
    </w:pPr>
    <w:rPr>
      <w:rFonts w:ascii="Cambria" w:eastAsia="Times New Roman" w:hAnsi="Cambria" w:cs="Times New Roman"/>
      <w:i/>
      <w:iCs/>
      <w:color w:val="365F91"/>
      <w:sz w:val="24"/>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qFormat/>
    <w:rsid w:val="00990DB9"/>
    <w:pPr>
      <w:keepNext/>
      <w:keepLines/>
      <w:spacing w:before="240" w:after="200" w:line="276" w:lineRule="auto"/>
      <w:ind w:left="1008" w:hanging="1008"/>
      <w:jc w:val="both"/>
      <w:outlineLvl w:val="4"/>
    </w:pPr>
    <w:rPr>
      <w:rFonts w:ascii="Arial" w:eastAsia="Times New Roman" w:hAnsi="Arial" w:cs="Times New Roman"/>
      <w:color w:val="4F5660"/>
      <w:sz w:val="20"/>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qFormat/>
    <w:rsid w:val="00990DB9"/>
    <w:pPr>
      <w:keepNext/>
      <w:keepLines/>
      <w:spacing w:before="200" w:after="0" w:line="276" w:lineRule="auto"/>
      <w:ind w:left="1152" w:hanging="1152"/>
      <w:jc w:val="both"/>
      <w:outlineLvl w:val="5"/>
    </w:pPr>
    <w:rPr>
      <w:rFonts w:ascii="Cambria" w:eastAsia="Times New Roman" w:hAnsi="Cambria" w:cs="Times New Roman"/>
      <w:i/>
      <w:iCs/>
      <w:color w:val="243F60"/>
      <w:sz w:val="20"/>
    </w:rPr>
  </w:style>
  <w:style w:type="paragraph" w:styleId="Heading7">
    <w:name w:val="heading 7"/>
    <w:aliases w:val="PIM 7,Heading 7 CFMU,h7,DNV-H7"/>
    <w:basedOn w:val="Normal"/>
    <w:next w:val="Normal"/>
    <w:link w:val="Heading7Char"/>
    <w:qFormat/>
    <w:rsid w:val="00990DB9"/>
    <w:pPr>
      <w:keepNext/>
      <w:keepLines/>
      <w:spacing w:before="200" w:after="0" w:line="276" w:lineRule="auto"/>
      <w:ind w:left="1296" w:hanging="1296"/>
      <w:jc w:val="both"/>
      <w:outlineLvl w:val="6"/>
    </w:pPr>
    <w:rPr>
      <w:rFonts w:ascii="Cambria" w:eastAsia="Times New Roman" w:hAnsi="Cambria" w:cs="Times New Roman"/>
      <w:i/>
      <w:iCs/>
      <w:color w:val="404040"/>
      <w:sz w:val="20"/>
    </w:rPr>
  </w:style>
  <w:style w:type="paragraph" w:styleId="Heading8">
    <w:name w:val="heading 8"/>
    <w:basedOn w:val="Normal"/>
    <w:next w:val="Normal"/>
    <w:link w:val="Heading8Char"/>
    <w:qFormat/>
    <w:rsid w:val="00990DB9"/>
    <w:pPr>
      <w:keepNext/>
      <w:keepLines/>
      <w:spacing w:before="200" w:after="0" w:line="276" w:lineRule="auto"/>
      <w:ind w:left="1440" w:hanging="1440"/>
      <w:jc w:val="both"/>
      <w:outlineLvl w:val="7"/>
    </w:pPr>
    <w:rPr>
      <w:rFonts w:ascii="Cambria" w:eastAsia="Times New Roman" w:hAnsi="Cambria" w:cs="Times New Roman"/>
      <w:color w:val="404040"/>
      <w:sz w:val="20"/>
      <w:szCs w:val="20"/>
    </w:rPr>
  </w:style>
  <w:style w:type="paragraph" w:styleId="Heading9">
    <w:name w:val="heading 9"/>
    <w:aliases w:val="PIM 9"/>
    <w:basedOn w:val="Normal"/>
    <w:next w:val="Normal"/>
    <w:link w:val="Heading9Char"/>
    <w:qFormat/>
    <w:rsid w:val="00990DB9"/>
    <w:pPr>
      <w:keepNext/>
      <w:keepLines/>
      <w:spacing w:before="200" w:after="0" w:line="276" w:lineRule="auto"/>
      <w:ind w:left="1584" w:hanging="1584"/>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qFormat/>
    <w:rsid w:val="00990DB9"/>
    <w:rPr>
      <w:rFonts w:ascii="Times New Roman Bold" w:eastAsia="Times New Roman" w:hAnsi="Times New Roman Bold" w:cs="Times New Roman"/>
      <w:b/>
      <w:bCs/>
      <w:caps/>
      <w:sz w:val="24"/>
      <w:szCs w:val="28"/>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qFormat/>
    <w:rsid w:val="00990DB9"/>
    <w:rPr>
      <w:rFonts w:ascii="Times New Roman Bold" w:eastAsia="Times New Roman" w:hAnsi="Times New Roman Bold" w:cs="Times New Roman"/>
      <w:b/>
      <w:bCs/>
      <w:sz w:val="24"/>
      <w:szCs w:val="24"/>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0"/>
    <w:qFormat/>
    <w:rsid w:val="00990DB9"/>
    <w:rPr>
      <w:rFonts w:ascii="Cambria" w:eastAsia="Times New Roman" w:hAnsi="Cambria" w:cs="Times New Roman"/>
      <w:b/>
      <w:bCs/>
      <w:color w:val="4F81BD"/>
      <w:sz w:val="24"/>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0"/>
    <w:qFormat/>
    <w:rsid w:val="00990DB9"/>
    <w:rPr>
      <w:rFonts w:ascii="Cambria" w:eastAsia="Times New Roman" w:hAnsi="Cambria" w:cs="Times New Roman"/>
      <w:i/>
      <w:iCs/>
      <w:color w:val="365F91"/>
      <w:sz w:val="24"/>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qFormat/>
    <w:rsid w:val="00990DB9"/>
    <w:rPr>
      <w:rFonts w:ascii="Arial" w:eastAsia="Times New Roman" w:hAnsi="Arial" w:cs="Times New Roman"/>
      <w:color w:val="4F5660"/>
      <w:sz w:val="20"/>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qFormat/>
    <w:rsid w:val="00990DB9"/>
    <w:rPr>
      <w:rFonts w:ascii="Cambria" w:eastAsia="Times New Roman" w:hAnsi="Cambria" w:cs="Times New Roman"/>
      <w:i/>
      <w:iCs/>
      <w:color w:val="243F60"/>
      <w:sz w:val="20"/>
    </w:rPr>
  </w:style>
  <w:style w:type="character" w:customStyle="1" w:styleId="Heading7Char">
    <w:name w:val="Heading 7 Char"/>
    <w:aliases w:val="PIM 7 Char,Heading 7 CFMU Char,h7 Char,DNV-H7 Char"/>
    <w:basedOn w:val="DefaultParagraphFont"/>
    <w:link w:val="Heading7"/>
    <w:qFormat/>
    <w:rsid w:val="00990DB9"/>
    <w:rPr>
      <w:rFonts w:ascii="Cambria" w:eastAsia="Times New Roman" w:hAnsi="Cambria" w:cs="Times New Roman"/>
      <w:i/>
      <w:iCs/>
      <w:color w:val="404040"/>
      <w:sz w:val="20"/>
    </w:rPr>
  </w:style>
  <w:style w:type="character" w:customStyle="1" w:styleId="Heading8Char">
    <w:name w:val="Heading 8 Char"/>
    <w:basedOn w:val="DefaultParagraphFont"/>
    <w:link w:val="Heading8"/>
    <w:qFormat/>
    <w:rsid w:val="00990DB9"/>
    <w:rPr>
      <w:rFonts w:ascii="Cambria" w:eastAsia="Times New Roman" w:hAnsi="Cambria" w:cs="Times New Roman"/>
      <w:color w:val="404040"/>
      <w:sz w:val="20"/>
      <w:szCs w:val="20"/>
    </w:rPr>
  </w:style>
  <w:style w:type="character" w:customStyle="1" w:styleId="Heading9Char">
    <w:name w:val="Heading 9 Char"/>
    <w:aliases w:val="PIM 9 Char"/>
    <w:basedOn w:val="DefaultParagraphFont"/>
    <w:link w:val="Heading9"/>
    <w:qFormat/>
    <w:rsid w:val="00990DB9"/>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990DB9"/>
  </w:style>
  <w:style w:type="paragraph" w:customStyle="1" w:styleId="Char7DiagramaDiagramaCharDiagramaDiagramaCharDiagramaDiagrama">
    <w:name w:val="Char7 Diagrama Diagrama Char Diagrama Diagrama Char Diagrama Diagrama"/>
    <w:basedOn w:val="Normal"/>
    <w:rsid w:val="00990DB9"/>
    <w:pPr>
      <w:spacing w:line="240" w:lineRule="exact"/>
      <w:jc w:val="both"/>
    </w:pPr>
    <w:rPr>
      <w:rFonts w:ascii="Tahoma" w:eastAsia="Times New Roman" w:hAnsi="Tahoma" w:cs="Times New Roman"/>
      <w:sz w:val="20"/>
      <w:szCs w:val="20"/>
    </w:rPr>
  </w:style>
  <w:style w:type="paragraph" w:customStyle="1" w:styleId="Tablebody">
    <w:name w:val="Table_body"/>
    <w:basedOn w:val="Normal"/>
    <w:link w:val="TablebodyChar"/>
    <w:rsid w:val="00990DB9"/>
    <w:pPr>
      <w:spacing w:before="120" w:after="120" w:line="240" w:lineRule="auto"/>
      <w:contextualSpacing/>
      <w:jc w:val="both"/>
    </w:pPr>
    <w:rPr>
      <w:rFonts w:ascii="Times New Roman" w:eastAsia="Times New Roman" w:hAnsi="Times New Roman" w:cs="Times New Roman"/>
      <w:sz w:val="24"/>
      <w:szCs w:val="20"/>
      <w:lang w:eastAsia="lt-LT"/>
    </w:rPr>
  </w:style>
  <w:style w:type="character" w:customStyle="1" w:styleId="TablebodyChar">
    <w:name w:val="Table_body Char"/>
    <w:link w:val="Tablebody"/>
    <w:locked/>
    <w:rsid w:val="00990DB9"/>
    <w:rPr>
      <w:rFonts w:ascii="Times New Roman" w:eastAsia="Times New Roman" w:hAnsi="Times New Roman" w:cs="Times New Roman"/>
      <w:sz w:val="24"/>
      <w:szCs w:val="20"/>
      <w:lang w:eastAsia="lt-LT"/>
    </w:rPr>
  </w:style>
  <w:style w:type="character" w:styleId="LineNumber">
    <w:name w:val="line number"/>
    <w:uiPriority w:val="99"/>
    <w:rsid w:val="00990DB9"/>
    <w:rPr>
      <w:rFonts w:cs="Times New Roman"/>
    </w:rPr>
  </w:style>
  <w:style w:type="character" w:customStyle="1" w:styleId="Heading20">
    <w:name w:val="Heading #2_"/>
    <w:link w:val="Heading21"/>
    <w:rsid w:val="00990DB9"/>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990DB9"/>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990DB9"/>
    <w:pPr>
      <w:spacing w:after="0" w:line="240"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990DB9"/>
    <w:rPr>
      <w:rFonts w:ascii="Times New Roman" w:eastAsia="Calibri" w:hAnsi="Times New Roman" w:cs="Times New Roman"/>
      <w:sz w:val="24"/>
    </w:rPr>
  </w:style>
  <w:style w:type="character" w:customStyle="1" w:styleId="bzdidziosiospetitu">
    <w:name w:val="bz didziosios petitu"/>
    <w:rsid w:val="00990DB9"/>
    <w:rPr>
      <w:rFonts w:ascii="Palemonas" w:hAnsi="Palemonas"/>
      <w:smallCaps/>
      <w:color w:val="000000"/>
      <w:sz w:val="20"/>
    </w:rPr>
  </w:style>
  <w:style w:type="character" w:customStyle="1" w:styleId="bzkursyvas">
    <w:name w:val="bz kursyvas"/>
    <w:rsid w:val="00990DB9"/>
    <w:rPr>
      <w:rFonts w:ascii="Palemonas" w:hAnsi="Palemonas"/>
      <w:i/>
      <w:color w:val="000000"/>
      <w:sz w:val="24"/>
    </w:rPr>
  </w:style>
  <w:style w:type="character" w:customStyle="1" w:styleId="bzpaprastas">
    <w:name w:val="bz paprastas"/>
    <w:rsid w:val="00990DB9"/>
    <w:rPr>
      <w:rFonts w:ascii="Palemonas" w:hAnsi="Palemonas"/>
      <w:color w:val="000000"/>
      <w:sz w:val="24"/>
    </w:rPr>
  </w:style>
  <w:style w:type="character" w:customStyle="1" w:styleId="bzpetitas">
    <w:name w:val="bz petitas"/>
    <w:rsid w:val="00990DB9"/>
    <w:rPr>
      <w:rFonts w:ascii="Palemonas" w:hAnsi="Palemonas"/>
      <w:color w:val="000000"/>
      <w:sz w:val="20"/>
    </w:rPr>
  </w:style>
  <w:style w:type="character" w:customStyle="1" w:styleId="bzpusjuodis">
    <w:name w:val="bz pusjuodis"/>
    <w:rsid w:val="00990DB9"/>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990DB9"/>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990DB9"/>
    <w:rPr>
      <w:rFonts w:ascii="Calibri" w:eastAsia="Times New Roman" w:hAnsi="Calibri" w:cs="font238"/>
      <w:kern w:val="1"/>
      <w:sz w:val="24"/>
      <w:lang w:eastAsia="ar-SA"/>
    </w:rPr>
  </w:style>
  <w:style w:type="character" w:styleId="Hyperlink">
    <w:name w:val="Hyperlink"/>
    <w:aliases w:val="Alna"/>
    <w:uiPriority w:val="99"/>
    <w:unhideWhenUsed/>
    <w:qFormat/>
    <w:rsid w:val="00990DB9"/>
    <w:rPr>
      <w:color w:val="0000FF"/>
      <w:u w:val="single"/>
    </w:rPr>
  </w:style>
  <w:style w:type="paragraph" w:customStyle="1" w:styleId="Tekstas">
    <w:name w:val="Tekstas"/>
    <w:basedOn w:val="Normal"/>
    <w:autoRedefine/>
    <w:rsid w:val="00990DB9"/>
    <w:pPr>
      <w:spacing w:after="0" w:line="240" w:lineRule="auto"/>
      <w:jc w:val="both"/>
    </w:pPr>
    <w:rPr>
      <w:rFonts w:ascii="Times New Roman" w:eastAsia="Calibri" w:hAnsi="Times New Roman" w:cs="Times New Roman"/>
      <w:sz w:val="24"/>
      <w:szCs w:val="24"/>
    </w:rPr>
  </w:style>
  <w:style w:type="paragraph" w:customStyle="1" w:styleId="Char7DiagramaDiagramaCharDiagramaDiagramaCharDiagramaDiagrama3">
    <w:name w:val="Char7 Diagrama Diagrama Char Diagrama Diagrama Char Diagrama Diagrama3"/>
    <w:basedOn w:val="Normal"/>
    <w:rsid w:val="00990DB9"/>
    <w:pPr>
      <w:spacing w:line="240" w:lineRule="exact"/>
      <w:jc w:val="both"/>
    </w:pPr>
    <w:rPr>
      <w:rFonts w:ascii="Tahoma" w:eastAsia="Times New Roman" w:hAnsi="Tahoma" w:cs="Times New Roman"/>
      <w:sz w:val="20"/>
      <w:szCs w:val="20"/>
    </w:rPr>
  </w:style>
  <w:style w:type="character" w:styleId="FollowedHyperlink">
    <w:name w:val="FollowedHyperlink"/>
    <w:unhideWhenUsed/>
    <w:qFormat/>
    <w:rsid w:val="00990DB9"/>
    <w:rPr>
      <w:color w:val="800080"/>
      <w:u w:val="single"/>
    </w:rPr>
  </w:style>
  <w:style w:type="paragraph" w:customStyle="1" w:styleId="Char7DiagramaDiagramaCharDiagramaDiagramaCharDiagramaDiagrama2">
    <w:name w:val="Char7 Diagrama Diagrama Char Diagrama Diagrama Char Diagrama Diagrama2"/>
    <w:basedOn w:val="Normal"/>
    <w:rsid w:val="00990DB9"/>
    <w:pPr>
      <w:spacing w:line="240" w:lineRule="exact"/>
      <w:jc w:val="both"/>
    </w:pPr>
    <w:rPr>
      <w:rFonts w:ascii="Tahoma" w:eastAsia="Times New Roman" w:hAnsi="Tahoma" w:cs="Times New Roman"/>
      <w:sz w:val="20"/>
      <w:szCs w:val="20"/>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990DB9"/>
    <w:pPr>
      <w:spacing w:after="0" w:line="240" w:lineRule="auto"/>
      <w:jc w:val="both"/>
    </w:pPr>
    <w:rPr>
      <w:rFonts w:ascii="Times New Roman" w:eastAsia="Calibri" w:hAnsi="Times New Roman" w:cs="Times New Roman"/>
      <w:b/>
      <w:bCs/>
      <w:color w:val="4F81BD"/>
      <w:sz w:val="18"/>
      <w:szCs w:val="18"/>
    </w:rPr>
  </w:style>
  <w:style w:type="paragraph" w:styleId="TOCHeading">
    <w:name w:val="TOC Heading"/>
    <w:basedOn w:val="Heading1"/>
    <w:next w:val="Normal"/>
    <w:uiPriority w:val="39"/>
    <w:unhideWhenUsed/>
    <w:qFormat/>
    <w:rsid w:val="00990DB9"/>
    <w:pPr>
      <w:numPr>
        <w:numId w:val="0"/>
      </w:numPr>
      <w:spacing w:before="480" w:after="0"/>
      <w:jc w:val="left"/>
      <w:outlineLvl w:val="9"/>
    </w:pPr>
    <w:rPr>
      <w:rFonts w:ascii="Cambria" w:hAnsi="Cambria"/>
      <w:color w:val="365F91"/>
      <w:lang w:val="en-US" w:eastAsia="ja-JP"/>
    </w:rPr>
  </w:style>
  <w:style w:type="paragraph" w:styleId="TOC1">
    <w:name w:val="toc 1"/>
    <w:basedOn w:val="Normal"/>
    <w:next w:val="Normal"/>
    <w:autoRedefine/>
    <w:uiPriority w:val="39"/>
    <w:unhideWhenUsed/>
    <w:qFormat/>
    <w:rsid w:val="00990DB9"/>
    <w:pPr>
      <w:tabs>
        <w:tab w:val="left" w:pos="426"/>
        <w:tab w:val="right" w:leader="dot" w:pos="9962"/>
      </w:tabs>
      <w:spacing w:after="0" w:line="240" w:lineRule="auto"/>
      <w:jc w:val="center"/>
    </w:pPr>
    <w:rPr>
      <w:rFonts w:ascii="Times New Roman" w:eastAsia="Calibri" w:hAnsi="Times New Roman" w:cs="Times New Roman"/>
      <w:b/>
      <w:caps/>
      <w:sz w:val="24"/>
    </w:rPr>
  </w:style>
  <w:style w:type="paragraph" w:styleId="TOC2">
    <w:name w:val="toc 2"/>
    <w:basedOn w:val="Normal"/>
    <w:next w:val="Normal"/>
    <w:autoRedefine/>
    <w:uiPriority w:val="39"/>
    <w:unhideWhenUsed/>
    <w:qFormat/>
    <w:rsid w:val="00990DB9"/>
    <w:pPr>
      <w:tabs>
        <w:tab w:val="left" w:pos="426"/>
        <w:tab w:val="left" w:pos="936"/>
        <w:tab w:val="right" w:leader="dot" w:pos="9962"/>
      </w:tabs>
      <w:spacing w:after="0" w:line="240" w:lineRule="auto"/>
      <w:ind w:right="4"/>
      <w:jc w:val="both"/>
    </w:pPr>
    <w:rPr>
      <w:rFonts w:ascii="Times New Roman" w:eastAsia="Calibri" w:hAnsi="Times New Roman" w:cs="Times New Roman"/>
      <w:sz w:val="24"/>
    </w:rPr>
  </w:style>
  <w:style w:type="paragraph" w:styleId="TOC3">
    <w:name w:val="toc 3"/>
    <w:basedOn w:val="Normal"/>
    <w:next w:val="Normal"/>
    <w:autoRedefine/>
    <w:uiPriority w:val="39"/>
    <w:unhideWhenUsed/>
    <w:qFormat/>
    <w:rsid w:val="00990DB9"/>
    <w:pPr>
      <w:tabs>
        <w:tab w:val="left" w:pos="1049"/>
        <w:tab w:val="right" w:leader="dot" w:pos="9962"/>
      </w:tabs>
      <w:spacing w:after="0" w:line="240" w:lineRule="auto"/>
      <w:ind w:left="425"/>
      <w:jc w:val="both"/>
    </w:pPr>
    <w:rPr>
      <w:rFonts w:ascii="Times New Roman" w:eastAsia="Times New Roman" w:hAnsi="Times New Roman" w:cs="Times New Roman"/>
    </w:rPr>
  </w:style>
  <w:style w:type="paragraph" w:styleId="TOC4">
    <w:name w:val="toc 4"/>
    <w:basedOn w:val="Normal"/>
    <w:next w:val="Normal"/>
    <w:autoRedefine/>
    <w:uiPriority w:val="39"/>
    <w:unhideWhenUsed/>
    <w:rsid w:val="00990DB9"/>
    <w:pPr>
      <w:spacing w:after="100" w:line="240" w:lineRule="auto"/>
      <w:ind w:left="660"/>
      <w:jc w:val="both"/>
    </w:pPr>
    <w:rPr>
      <w:rFonts w:ascii="Calibri" w:eastAsia="Times New Roman" w:hAnsi="Calibri" w:cs="Times New Roman"/>
    </w:rPr>
  </w:style>
  <w:style w:type="paragraph" w:styleId="TOC5">
    <w:name w:val="toc 5"/>
    <w:basedOn w:val="Normal"/>
    <w:next w:val="Normal"/>
    <w:autoRedefine/>
    <w:uiPriority w:val="39"/>
    <w:unhideWhenUsed/>
    <w:rsid w:val="00990DB9"/>
    <w:pPr>
      <w:spacing w:after="100" w:line="240" w:lineRule="auto"/>
      <w:ind w:left="880"/>
      <w:jc w:val="both"/>
    </w:pPr>
    <w:rPr>
      <w:rFonts w:ascii="Calibri" w:eastAsia="Times New Roman" w:hAnsi="Calibri" w:cs="Times New Roman"/>
    </w:rPr>
  </w:style>
  <w:style w:type="paragraph" w:styleId="TOC6">
    <w:name w:val="toc 6"/>
    <w:basedOn w:val="Normal"/>
    <w:next w:val="Normal"/>
    <w:autoRedefine/>
    <w:uiPriority w:val="39"/>
    <w:unhideWhenUsed/>
    <w:rsid w:val="00990DB9"/>
    <w:pPr>
      <w:spacing w:after="100" w:line="240" w:lineRule="auto"/>
      <w:ind w:left="1100"/>
      <w:jc w:val="both"/>
    </w:pPr>
    <w:rPr>
      <w:rFonts w:ascii="Calibri" w:eastAsia="Times New Roman" w:hAnsi="Calibri" w:cs="Times New Roman"/>
    </w:rPr>
  </w:style>
  <w:style w:type="paragraph" w:styleId="TOC7">
    <w:name w:val="toc 7"/>
    <w:basedOn w:val="Normal"/>
    <w:next w:val="Normal"/>
    <w:autoRedefine/>
    <w:uiPriority w:val="39"/>
    <w:unhideWhenUsed/>
    <w:rsid w:val="00990DB9"/>
    <w:pPr>
      <w:spacing w:after="100" w:line="240" w:lineRule="auto"/>
      <w:ind w:left="1320"/>
      <w:jc w:val="both"/>
    </w:pPr>
    <w:rPr>
      <w:rFonts w:ascii="Calibri" w:eastAsia="Times New Roman" w:hAnsi="Calibri" w:cs="Times New Roman"/>
    </w:rPr>
  </w:style>
  <w:style w:type="paragraph" w:styleId="TOC8">
    <w:name w:val="toc 8"/>
    <w:basedOn w:val="Normal"/>
    <w:next w:val="Normal"/>
    <w:autoRedefine/>
    <w:uiPriority w:val="39"/>
    <w:unhideWhenUsed/>
    <w:rsid w:val="00990DB9"/>
    <w:pPr>
      <w:spacing w:after="100" w:line="240" w:lineRule="auto"/>
      <w:ind w:left="1540"/>
      <w:jc w:val="both"/>
    </w:pPr>
    <w:rPr>
      <w:rFonts w:ascii="Calibri" w:eastAsia="Times New Roman" w:hAnsi="Calibri" w:cs="Times New Roman"/>
    </w:rPr>
  </w:style>
  <w:style w:type="paragraph" w:styleId="TOC9">
    <w:name w:val="toc 9"/>
    <w:basedOn w:val="Normal"/>
    <w:next w:val="Normal"/>
    <w:autoRedefine/>
    <w:uiPriority w:val="39"/>
    <w:unhideWhenUsed/>
    <w:rsid w:val="00990DB9"/>
    <w:pPr>
      <w:spacing w:after="100" w:line="240" w:lineRule="auto"/>
      <w:ind w:left="1760"/>
      <w:jc w:val="both"/>
    </w:pPr>
    <w:rPr>
      <w:rFonts w:ascii="Calibri" w:eastAsia="Times New Roman" w:hAnsi="Calibri" w:cs="Times New Roman"/>
    </w:rPr>
  </w:style>
  <w:style w:type="paragraph" w:styleId="BalloonText">
    <w:name w:val="Balloon Text"/>
    <w:basedOn w:val="Normal"/>
    <w:link w:val="BalloonTextChar"/>
    <w:unhideWhenUsed/>
    <w:qFormat/>
    <w:rsid w:val="00990DB9"/>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990DB9"/>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Normal"/>
    <w:rsid w:val="00990DB9"/>
    <w:pPr>
      <w:spacing w:line="240" w:lineRule="exact"/>
      <w:jc w:val="both"/>
    </w:pPr>
    <w:rPr>
      <w:rFonts w:ascii="Tahoma" w:eastAsia="Times New Roman" w:hAnsi="Tahoma" w:cs="Times New Roman"/>
      <w:sz w:val="20"/>
      <w:szCs w:val="20"/>
    </w:rPr>
  </w:style>
  <w:style w:type="character" w:styleId="CommentReference">
    <w:name w:val="annotation reference"/>
    <w:uiPriority w:val="99"/>
    <w:unhideWhenUsed/>
    <w:qFormat/>
    <w:rsid w:val="00990DB9"/>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990DB9"/>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990D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qFormat/>
    <w:rsid w:val="00990DB9"/>
    <w:rPr>
      <w:b/>
      <w:bCs/>
    </w:rPr>
  </w:style>
  <w:style w:type="character" w:customStyle="1" w:styleId="CommentSubjectChar">
    <w:name w:val="Comment Subject Char"/>
    <w:basedOn w:val="CommentTextChar"/>
    <w:link w:val="CommentSubject"/>
    <w:uiPriority w:val="99"/>
    <w:qFormat/>
    <w:rsid w:val="00990DB9"/>
    <w:rPr>
      <w:rFonts w:ascii="Times New Roman" w:eastAsia="Calibri" w:hAnsi="Times New Roman" w:cs="Times New Roman"/>
      <w:b/>
      <w:bCs/>
      <w:sz w:val="20"/>
      <w:szCs w:val="20"/>
    </w:rPr>
  </w:style>
  <w:style w:type="table" w:styleId="TableGrid">
    <w:name w:val="Table Grid"/>
    <w:aliases w:val="Smart Text Table,Table without header"/>
    <w:basedOn w:val="TableNormal"/>
    <w:uiPriority w:val="59"/>
    <w:qFormat/>
    <w:rsid w:val="00990DB9"/>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HeaderChar">
    <w:name w:val="Header Char"/>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qFormat/>
    <w:rsid w:val="00990DB9"/>
    <w:rPr>
      <w:rFonts w:ascii="Times New Roman" w:eastAsia="Calibri" w:hAnsi="Times New Roman" w:cs="Times New Roman"/>
      <w:sz w:val="24"/>
    </w:rPr>
  </w:style>
  <w:style w:type="paragraph" w:styleId="Footer">
    <w:name w:val="footer"/>
    <w:aliases w:val="ERP Footer,ft"/>
    <w:basedOn w:val="Normal"/>
    <w:link w:val="FooterChar"/>
    <w:uiPriority w:val="99"/>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FooterChar">
    <w:name w:val="Footer Char"/>
    <w:aliases w:val="ERP Footer Char,ft Char"/>
    <w:basedOn w:val="DefaultParagraphFont"/>
    <w:link w:val="Footer"/>
    <w:uiPriority w:val="99"/>
    <w:qFormat/>
    <w:rsid w:val="00990DB9"/>
    <w:rPr>
      <w:rFonts w:ascii="Times New Roman" w:eastAsia="Calibri" w:hAnsi="Times New Roman" w:cs="Times New Roman"/>
      <w:sz w:val="24"/>
    </w:rPr>
  </w:style>
  <w:style w:type="paragraph" w:customStyle="1" w:styleId="Default">
    <w:name w:val="Default"/>
    <w:qFormat/>
    <w:rsid w:val="00990D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number">
    <w:name w:val="Table number"/>
    <w:basedOn w:val="ListParagraph"/>
    <w:link w:val="TablenumberChar"/>
    <w:qFormat/>
    <w:rsid w:val="00990DB9"/>
    <w:pPr>
      <w:ind w:left="0"/>
    </w:pPr>
    <w:rPr>
      <w:sz w:val="22"/>
      <w:szCs w:val="24"/>
    </w:rPr>
  </w:style>
  <w:style w:type="character" w:customStyle="1" w:styleId="TablenumberChar">
    <w:name w:val="Table number Char"/>
    <w:link w:val="Tablenumber"/>
    <w:rsid w:val="00990DB9"/>
    <w:rPr>
      <w:rFonts w:ascii="Times New Roman" w:eastAsia="Calibri" w:hAnsi="Times New Roman" w:cs="Times New Roman"/>
      <w:szCs w:val="24"/>
    </w:rPr>
  </w:style>
  <w:style w:type="paragraph" w:customStyle="1" w:styleId="Numberedtext">
    <w:name w:val="Numbered text"/>
    <w:basedOn w:val="ListParagraph"/>
    <w:link w:val="NumberedtextChar"/>
    <w:qFormat/>
    <w:rsid w:val="00990DB9"/>
    <w:pPr>
      <w:numPr>
        <w:numId w:val="1"/>
      </w:numPr>
      <w:ind w:left="1418" w:hanging="284"/>
    </w:pPr>
  </w:style>
  <w:style w:type="character" w:customStyle="1" w:styleId="NumberedtextChar">
    <w:name w:val="Numbered text Char"/>
    <w:link w:val="Numberedtext"/>
    <w:rsid w:val="00990DB9"/>
    <w:rPr>
      <w:rFonts w:ascii="Times New Roman" w:eastAsia="Calibri" w:hAnsi="Times New Roman" w:cs="Times New Roman"/>
      <w:sz w:val="24"/>
    </w:rPr>
  </w:style>
  <w:style w:type="paragraph" w:customStyle="1" w:styleId="Tabletext">
    <w:name w:val="Table text"/>
    <w:basedOn w:val="Normal"/>
    <w:link w:val="TabletextChar"/>
    <w:qFormat/>
    <w:rsid w:val="00990DB9"/>
    <w:pPr>
      <w:spacing w:after="0" w:line="240" w:lineRule="auto"/>
      <w:jc w:val="both"/>
    </w:pPr>
    <w:rPr>
      <w:rFonts w:ascii="Times New Roman" w:eastAsia="Calibri" w:hAnsi="Times New Roman" w:cs="Times New Roman"/>
      <w:szCs w:val="24"/>
    </w:rPr>
  </w:style>
  <w:style w:type="character" w:customStyle="1" w:styleId="TabletextChar">
    <w:name w:val="Table text Char"/>
    <w:link w:val="Tabletext"/>
    <w:rsid w:val="00990DB9"/>
    <w:rPr>
      <w:rFonts w:ascii="Times New Roman" w:eastAsia="Calibri" w:hAnsi="Times New Roman" w:cs="Times New Roman"/>
      <w:szCs w:val="24"/>
    </w:rPr>
  </w:style>
  <w:style w:type="paragraph" w:customStyle="1" w:styleId="Hyperlink1">
    <w:name w:val="Hyperlink1"/>
    <w:basedOn w:val="Normal"/>
    <w:rsid w:val="00990DB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Normaltext">
    <w:name w:val="Normal text"/>
    <w:basedOn w:val="Normal"/>
    <w:link w:val="NormaltextChar"/>
    <w:qFormat/>
    <w:rsid w:val="00990DB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990DB9"/>
    <w:rPr>
      <w:rFonts w:ascii="Times New Roman" w:eastAsia="Calibri" w:hAnsi="Times New Roman" w:cs="Times New Roman"/>
      <w:sz w:val="24"/>
      <w:szCs w:val="24"/>
    </w:rPr>
  </w:style>
  <w:style w:type="paragraph" w:customStyle="1" w:styleId="Tableheader">
    <w:name w:val="Table header"/>
    <w:basedOn w:val="Normal"/>
    <w:link w:val="TableheaderChar"/>
    <w:qFormat/>
    <w:rsid w:val="00990DB9"/>
    <w:pPr>
      <w:spacing w:before="120" w:after="120" w:line="240" w:lineRule="auto"/>
      <w:jc w:val="both"/>
    </w:pPr>
    <w:rPr>
      <w:rFonts w:ascii="Arial" w:eastAsia="MS Mincho" w:hAnsi="Arial" w:cs="Arial Narrow"/>
      <w:b/>
      <w:color w:val="FFFFFF"/>
      <w:sz w:val="20"/>
    </w:rPr>
  </w:style>
  <w:style w:type="character" w:customStyle="1" w:styleId="TableheaderChar">
    <w:name w:val="Table header Char"/>
    <w:link w:val="Tableheader"/>
    <w:rsid w:val="00990DB9"/>
    <w:rPr>
      <w:rFonts w:ascii="Arial" w:eastAsia="MS Mincho" w:hAnsi="Arial" w:cs="Arial Narrow"/>
      <w:b/>
      <w:color w:val="FFFFFF"/>
      <w:sz w:val="20"/>
    </w:rPr>
  </w:style>
  <w:style w:type="paragraph" w:customStyle="1" w:styleId="Normalpries">
    <w:name w:val="Normal pries"/>
    <w:basedOn w:val="Normaltext"/>
    <w:link w:val="NormalpriesChar"/>
    <w:qFormat/>
    <w:rsid w:val="00990DB9"/>
    <w:pPr>
      <w:spacing w:after="240"/>
    </w:pPr>
  </w:style>
  <w:style w:type="character" w:customStyle="1" w:styleId="NormalpriesChar">
    <w:name w:val="Normal pries Char"/>
    <w:link w:val="Normalpries"/>
    <w:rsid w:val="00990DB9"/>
    <w:rPr>
      <w:rFonts w:ascii="Times New Roman" w:eastAsia="Calibri" w:hAnsi="Times New Roman" w:cs="Times New Roman"/>
      <w:sz w:val="24"/>
      <w:szCs w:val="24"/>
    </w:rPr>
  </w:style>
  <w:style w:type="paragraph" w:customStyle="1" w:styleId="Normalpo">
    <w:name w:val="Normal po"/>
    <w:basedOn w:val="Normaltext"/>
    <w:link w:val="NormalpoChar"/>
    <w:qFormat/>
    <w:rsid w:val="00990DB9"/>
    <w:pPr>
      <w:spacing w:before="240"/>
    </w:pPr>
  </w:style>
  <w:style w:type="character" w:customStyle="1" w:styleId="NormalpoChar">
    <w:name w:val="Normal po Char"/>
    <w:link w:val="Normalpo"/>
    <w:rsid w:val="00990DB9"/>
    <w:rPr>
      <w:rFonts w:ascii="Times New Roman" w:eastAsia="Calibri" w:hAnsi="Times New Roman" w:cs="Times New Roman"/>
      <w:sz w:val="24"/>
      <w:szCs w:val="24"/>
    </w:rPr>
  </w:style>
  <w:style w:type="paragraph" w:customStyle="1" w:styleId="Lentele">
    <w:name w:val="Lentele"/>
    <w:aliases w:val="List Paragraph,List Paragraph4,Bullet 1,lp1,Primus H 3,Γράφημα,Bullet2,bl1,Bullet21,Bullet22,Bullet23,Bullet211"/>
    <w:basedOn w:val="Normal"/>
    <w:link w:val="LenteleChar"/>
    <w:uiPriority w:val="34"/>
    <w:qFormat/>
    <w:rsid w:val="00990DB9"/>
    <w:pPr>
      <w:numPr>
        <w:numId w:val="9"/>
      </w:numPr>
      <w:tabs>
        <w:tab w:val="left" w:pos="993"/>
      </w:tabs>
      <w:spacing w:before="120" w:after="0" w:line="276" w:lineRule="auto"/>
    </w:pPr>
    <w:rPr>
      <w:rFonts w:ascii="Times New Roman" w:eastAsia="Times New Roman" w:hAnsi="Times New Roman" w:cs="Times New Roman"/>
      <w:lang w:eastAsia="lt-LT"/>
    </w:rPr>
  </w:style>
  <w:style w:type="character" w:customStyle="1" w:styleId="LenteleChar">
    <w:name w:val="Lentele Char"/>
    <w:link w:val="Lentele"/>
    <w:uiPriority w:val="34"/>
    <w:rsid w:val="00990DB9"/>
    <w:rPr>
      <w:rFonts w:ascii="Times New Roman" w:eastAsia="Times New Roman" w:hAnsi="Times New Roman" w:cs="Times New Roman"/>
      <w:lang w:eastAsia="lt-LT"/>
    </w:rPr>
  </w:style>
  <w:style w:type="paragraph" w:customStyle="1" w:styleId="Heading3">
    <w:name w:val="Heading3"/>
    <w:basedOn w:val="Heading2"/>
    <w:link w:val="Heading3Char0"/>
    <w:qFormat/>
    <w:rsid w:val="00990DB9"/>
    <w:pPr>
      <w:numPr>
        <w:ilvl w:val="2"/>
      </w:numPr>
      <w:jc w:val="center"/>
      <w:outlineLvl w:val="2"/>
    </w:pPr>
    <w:rPr>
      <w:rFonts w:ascii="Times New Roman" w:hAnsi="Times New Roman"/>
      <w:i/>
    </w:rPr>
  </w:style>
  <w:style w:type="character" w:customStyle="1" w:styleId="Heading3Char0">
    <w:name w:val="Heading3 Char"/>
    <w:link w:val="Heading3"/>
    <w:rsid w:val="00990DB9"/>
    <w:rPr>
      <w:rFonts w:ascii="Times New Roman" w:eastAsia="Times New Roman" w:hAnsi="Times New Roman" w:cs="Times New Roman"/>
      <w:b/>
      <w:bCs/>
      <w:i/>
      <w:sz w:val="24"/>
      <w:szCs w:val="24"/>
    </w:rPr>
  </w:style>
  <w:style w:type="paragraph" w:customStyle="1" w:styleId="Paveikslas">
    <w:name w:val="Paveikslas"/>
    <w:basedOn w:val="Normal"/>
    <w:link w:val="PaveikslasChar"/>
    <w:qFormat/>
    <w:rsid w:val="00990DB9"/>
    <w:pPr>
      <w:spacing w:after="120" w:line="240" w:lineRule="auto"/>
      <w:jc w:val="center"/>
    </w:pPr>
    <w:rPr>
      <w:rFonts w:ascii="Times New Roman" w:eastAsia="Calibri" w:hAnsi="Times New Roman" w:cs="Times New Roman"/>
      <w:b/>
      <w:bCs/>
    </w:rPr>
  </w:style>
  <w:style w:type="character" w:customStyle="1" w:styleId="PaveikslasChar">
    <w:name w:val="Paveikslas Char"/>
    <w:link w:val="Paveikslas"/>
    <w:rsid w:val="00990DB9"/>
    <w:rPr>
      <w:rFonts w:ascii="Times New Roman" w:eastAsia="Calibri" w:hAnsi="Times New Roman" w:cs="Times New Roman"/>
      <w:b/>
      <w:bCs/>
    </w:rPr>
  </w:style>
  <w:style w:type="character" w:styleId="Strong">
    <w:name w:val="Strong"/>
    <w:aliases w:val="XXX"/>
    <w:uiPriority w:val="22"/>
    <w:qFormat/>
    <w:rsid w:val="00990DB9"/>
    <w:rPr>
      <w:b/>
      <w:bCs/>
    </w:rPr>
  </w:style>
  <w:style w:type="paragraph" w:styleId="Revision">
    <w:name w:val="Revision"/>
    <w:hidden/>
    <w:uiPriority w:val="99"/>
    <w:semiHidden/>
    <w:qFormat/>
    <w:rsid w:val="00990DB9"/>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90DB9"/>
    <w:rPr>
      <w:i/>
      <w:iCs/>
    </w:rPr>
  </w:style>
  <w:style w:type="paragraph" w:customStyle="1" w:styleId="lentele0">
    <w:name w:val="lentele"/>
    <w:basedOn w:val="Normal"/>
    <w:link w:val="lenteleChar0"/>
    <w:qFormat/>
    <w:rsid w:val="00990DB9"/>
    <w:pPr>
      <w:spacing w:before="240" w:after="0" w:line="276" w:lineRule="auto"/>
    </w:pPr>
    <w:rPr>
      <w:rFonts w:ascii="Arial" w:eastAsia="MS Mincho" w:hAnsi="Arial" w:cs="Times New Roman"/>
      <w:b/>
      <w:color w:val="4F5660"/>
      <w:sz w:val="18"/>
      <w:szCs w:val="24"/>
    </w:rPr>
  </w:style>
  <w:style w:type="character" w:customStyle="1" w:styleId="lenteleChar0">
    <w:name w:val="lentele Char"/>
    <w:link w:val="lentele0"/>
    <w:rsid w:val="00990DB9"/>
    <w:rPr>
      <w:rFonts w:ascii="Arial" w:eastAsia="MS Mincho" w:hAnsi="Arial" w:cs="Times New Roman"/>
      <w:b/>
      <w:color w:val="4F5660"/>
      <w:sz w:val="18"/>
      <w:szCs w:val="24"/>
    </w:rPr>
  </w:style>
  <w:style w:type="paragraph" w:customStyle="1" w:styleId="123">
    <w:name w:val="123"/>
    <w:basedOn w:val="Heading30"/>
    <w:rsid w:val="00990DB9"/>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990DB9"/>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90DB9"/>
    <w:rPr>
      <w:rFonts w:ascii="Arial" w:eastAsia="MS Mincho" w:hAnsi="Arial" w:cs="Arial Narrow"/>
      <w:color w:val="4F5660"/>
      <w:sz w:val="18"/>
      <w:lang w:eastAsia="ja-JP"/>
    </w:rPr>
  </w:style>
  <w:style w:type="paragraph" w:customStyle="1" w:styleId="Paveikslelis">
    <w:name w:val="Paveikslelis"/>
    <w:basedOn w:val="Caption"/>
    <w:link w:val="PaveikslelisChar"/>
    <w:qFormat/>
    <w:rsid w:val="00990DB9"/>
    <w:pPr>
      <w:spacing w:after="240" w:line="276" w:lineRule="auto"/>
      <w:jc w:val="center"/>
    </w:pPr>
    <w:rPr>
      <w:rFonts w:ascii="Arial" w:hAnsi="Arial"/>
      <w:color w:val="4F5660"/>
      <w:szCs w:val="24"/>
    </w:rPr>
  </w:style>
  <w:style w:type="character" w:customStyle="1" w:styleId="PaveikslelisChar">
    <w:name w:val="Paveikslelis Char"/>
    <w:link w:val="Paveikslelis"/>
    <w:rsid w:val="00990DB9"/>
    <w:rPr>
      <w:rFonts w:ascii="Arial" w:eastAsia="Calibri" w:hAnsi="Arial" w:cs="Times New Roman"/>
      <w:b/>
      <w:bCs/>
      <w:color w:val="4F5660"/>
      <w:sz w:val="18"/>
      <w:szCs w:val="24"/>
    </w:rPr>
  </w:style>
  <w:style w:type="paragraph" w:customStyle="1" w:styleId="SraasBullet">
    <w:name w:val="Sąrašas Bullet"/>
    <w:basedOn w:val="Normal"/>
    <w:link w:val="SraasBulletDiagrama"/>
    <w:rsid w:val="00990DB9"/>
    <w:pPr>
      <w:numPr>
        <w:numId w:val="4"/>
      </w:numPr>
      <w:spacing w:after="0" w:line="276" w:lineRule="auto"/>
      <w:jc w:val="both"/>
    </w:pPr>
    <w:rPr>
      <w:rFonts w:ascii="Verdana" w:eastAsia="Times New Roman" w:hAnsi="Verdana" w:cs="Times New Roman"/>
      <w:color w:val="4F5660"/>
      <w:sz w:val="20"/>
      <w:szCs w:val="24"/>
    </w:rPr>
  </w:style>
  <w:style w:type="character" w:customStyle="1" w:styleId="SraasBulletDiagrama">
    <w:name w:val="Sąrašas Bullet Diagrama"/>
    <w:link w:val="SraasBullet"/>
    <w:rsid w:val="00990DB9"/>
    <w:rPr>
      <w:rFonts w:ascii="Verdana" w:eastAsia="Times New Roman" w:hAnsi="Verdana" w:cs="Times New Roman"/>
      <w:color w:val="4F5660"/>
      <w:sz w:val="20"/>
      <w:szCs w:val="24"/>
    </w:rPr>
  </w:style>
  <w:style w:type="character" w:styleId="IntenseEmphasis">
    <w:name w:val="Intense Emphasis"/>
    <w:uiPriority w:val="17"/>
    <w:qFormat/>
    <w:rsid w:val="00990DB9"/>
    <w:rPr>
      <w:b/>
      <w:bCs/>
      <w:i/>
      <w:iCs/>
      <w:color w:val="4F81BD"/>
    </w:rPr>
  </w:style>
  <w:style w:type="paragraph" w:customStyle="1" w:styleId="Bullets">
    <w:name w:val="Bullets"/>
    <w:basedOn w:val="ListParagraph"/>
    <w:link w:val="BulletsChar"/>
    <w:qFormat/>
    <w:rsid w:val="00990DB9"/>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990DB9"/>
    <w:rPr>
      <w:rFonts w:ascii="Arial" w:eastAsia="Calibri" w:hAnsi="Arial" w:cs="Times New Roman"/>
      <w:color w:val="4F5660"/>
      <w:sz w:val="20"/>
      <w:lang w:eastAsia="lt-LT"/>
    </w:rPr>
  </w:style>
  <w:style w:type="paragraph" w:customStyle="1" w:styleId="Heading4">
    <w:name w:val="Heading4"/>
    <w:basedOn w:val="Heading3"/>
    <w:link w:val="Heading4Char0"/>
    <w:qFormat/>
    <w:rsid w:val="00990DB9"/>
    <w:pPr>
      <w:numPr>
        <w:ilvl w:val="3"/>
      </w:numPr>
      <w:outlineLvl w:val="3"/>
    </w:pPr>
  </w:style>
  <w:style w:type="character" w:customStyle="1" w:styleId="Heading4Char0">
    <w:name w:val="Heading4 Char"/>
    <w:link w:val="Heading4"/>
    <w:rsid w:val="00990DB9"/>
    <w:rPr>
      <w:rFonts w:ascii="Times New Roman" w:eastAsia="Times New Roman" w:hAnsi="Times New Roman" w:cs="Times New Roman"/>
      <w:b/>
      <w:bCs/>
      <w:i/>
      <w:sz w:val="24"/>
      <w:szCs w:val="24"/>
    </w:rPr>
  </w:style>
  <w:style w:type="character" w:customStyle="1" w:styleId="apple-converted-space">
    <w:name w:val="apple-converted-space"/>
    <w:basedOn w:val="DefaultParagraphFont"/>
    <w:qFormat/>
    <w:rsid w:val="00990DB9"/>
  </w:style>
  <w:style w:type="paragraph" w:customStyle="1" w:styleId="Style1">
    <w:name w:val="Style1"/>
    <w:basedOn w:val="Paveikslas"/>
    <w:link w:val="Style1Char"/>
    <w:uiPriority w:val="99"/>
    <w:qFormat/>
    <w:rsid w:val="00990DB9"/>
  </w:style>
  <w:style w:type="character" w:customStyle="1" w:styleId="Style1Char">
    <w:name w:val="Style1 Char"/>
    <w:link w:val="Style1"/>
    <w:uiPriority w:val="99"/>
    <w:rsid w:val="00990DB9"/>
    <w:rPr>
      <w:rFonts w:ascii="Times New Roman" w:eastAsia="Calibri" w:hAnsi="Times New Roman" w:cs="Times New Roman"/>
      <w:b/>
      <w:bCs/>
    </w:rPr>
  </w:style>
  <w:style w:type="paragraph" w:customStyle="1" w:styleId="Lentelsvidus">
    <w:name w:val="_Lentelės vidus"/>
    <w:basedOn w:val="Normal"/>
    <w:qFormat/>
    <w:rsid w:val="00990DB9"/>
    <w:pPr>
      <w:spacing w:before="60" w:after="60" w:line="276" w:lineRule="auto"/>
    </w:pPr>
    <w:rPr>
      <w:rFonts w:ascii="Times New Roman" w:eastAsia="Times New Roman" w:hAnsi="Times New Roman" w:cs="Times New Roman"/>
      <w:lang w:eastAsia="lt-LT"/>
    </w:rPr>
  </w:style>
  <w:style w:type="paragraph" w:customStyle="1" w:styleId="Numeracija0">
    <w:name w:val="_Numeracija"/>
    <w:basedOn w:val="Normal"/>
    <w:link w:val="NumeracijaChar"/>
    <w:qFormat/>
    <w:rsid w:val="00990DB9"/>
    <w:pPr>
      <w:numPr>
        <w:numId w:val="7"/>
      </w:numPr>
      <w:spacing w:before="60" w:after="60" w:line="276" w:lineRule="auto"/>
      <w:jc w:val="both"/>
    </w:pPr>
    <w:rPr>
      <w:rFonts w:ascii="Times New Roman" w:eastAsia="Times New Roman" w:hAnsi="Times New Roman" w:cs="Times New Roman"/>
      <w:color w:val="000000"/>
      <w:lang w:eastAsia="lt-LT"/>
    </w:rPr>
  </w:style>
  <w:style w:type="character" w:customStyle="1" w:styleId="NumeracijaChar">
    <w:name w:val="_Numeracija Char"/>
    <w:link w:val="Numeracija0"/>
    <w:rsid w:val="00990DB9"/>
    <w:rPr>
      <w:rFonts w:ascii="Times New Roman" w:eastAsia="Times New Roman" w:hAnsi="Times New Roman" w:cs="Times New Roman"/>
      <w:color w:val="000000"/>
      <w:lang w:eastAsia="lt-LT"/>
    </w:rPr>
  </w:style>
  <w:style w:type="paragraph" w:styleId="PlainText">
    <w:name w:val="Plain Text"/>
    <w:basedOn w:val="Normal"/>
    <w:link w:val="PlainTextChar"/>
    <w:uiPriority w:val="99"/>
    <w:unhideWhenUsed/>
    <w:qFormat/>
    <w:rsid w:val="00990DB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qFormat/>
    <w:rsid w:val="00990DB9"/>
    <w:rPr>
      <w:rFonts w:ascii="Calibri" w:eastAsia="Calibri" w:hAnsi="Calibri" w:cs="Times New Roman"/>
      <w:szCs w:val="21"/>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qFormat/>
    <w:rsid w:val="00990DB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qFormat/>
    <w:rsid w:val="00990DB9"/>
    <w:rPr>
      <w:rFonts w:ascii="Times New Roman" w:eastAsia="Times New Roman" w:hAnsi="Times New Roman" w:cs="Times New Roman"/>
      <w:sz w:val="16"/>
      <w:szCs w:val="20"/>
    </w:rPr>
  </w:style>
  <w:style w:type="character" w:styleId="FootnoteReference">
    <w:name w:val="footnote reference"/>
    <w:aliases w:val="fr,Footnote symbol"/>
    <w:uiPriority w:val="99"/>
    <w:qFormat/>
    <w:rsid w:val="00990DB9"/>
    <w:rPr>
      <w:vertAlign w:val="superscript"/>
    </w:rPr>
  </w:style>
  <w:style w:type="paragraph" w:customStyle="1" w:styleId="ERP-TableText">
    <w:name w:val="ERP-Table Text"/>
    <w:basedOn w:val="Normal"/>
    <w:qFormat/>
    <w:rsid w:val="00990DB9"/>
    <w:pPr>
      <w:keepNext/>
      <w:spacing w:after="0" w:line="240" w:lineRule="auto"/>
    </w:pPr>
    <w:rPr>
      <w:rFonts w:ascii="Times New Roman" w:eastAsia="Times New Roman" w:hAnsi="Times New Roman" w:cs="Times New Roman"/>
      <w:sz w:val="20"/>
      <w:szCs w:val="24"/>
    </w:rPr>
  </w:style>
  <w:style w:type="paragraph" w:customStyle="1" w:styleId="Pagrindinistekstas">
    <w:name w:val="_Pagrindinis tekstas"/>
    <w:basedOn w:val="Normal"/>
    <w:link w:val="PagrindinistekstasChar"/>
    <w:qFormat/>
    <w:rsid w:val="00990DB9"/>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
    <w:rsid w:val="00990DB9"/>
    <w:rPr>
      <w:rFonts w:ascii="Times New Roman" w:eastAsia="Times New Roman" w:hAnsi="Times New Roman" w:cs="Times New Roman"/>
      <w:lang w:eastAsia="lt-LT"/>
    </w:rPr>
  </w:style>
  <w:style w:type="paragraph" w:styleId="NormalWeb">
    <w:name w:val="Normal (Web)"/>
    <w:basedOn w:val="Normal"/>
    <w:uiPriority w:val="99"/>
    <w:unhideWhenUsed/>
    <w:qFormat/>
    <w:rsid w:val="00990DB9"/>
    <w:pPr>
      <w:spacing w:after="0" w:line="240" w:lineRule="auto"/>
    </w:pPr>
    <w:rPr>
      <w:rFonts w:ascii="Times New Roman" w:eastAsia="Times New Roman" w:hAnsi="Times New Roman" w:cs="Times New Roman"/>
      <w:sz w:val="24"/>
      <w:szCs w:val="24"/>
    </w:rPr>
  </w:style>
  <w:style w:type="paragraph" w:customStyle="1" w:styleId="4lygis">
    <w:name w:val="_4 lygis"/>
    <w:basedOn w:val="Normal"/>
    <w:link w:val="4lygisChar"/>
    <w:qFormat/>
    <w:rsid w:val="00990DB9"/>
    <w:pPr>
      <w:keepNext/>
      <w:tabs>
        <w:tab w:val="left" w:pos="851"/>
      </w:tabs>
      <w:spacing w:before="120" w:after="120" w:line="276" w:lineRule="auto"/>
      <w:ind w:left="1985" w:hanging="992"/>
      <w:jc w:val="both"/>
      <w:outlineLvl w:val="1"/>
    </w:pPr>
    <w:rPr>
      <w:rFonts w:ascii="Times New Roman" w:eastAsia="SimSun" w:hAnsi="Times New Roman" w:cs="Times New Roman"/>
      <w:kern w:val="12"/>
    </w:rPr>
  </w:style>
  <w:style w:type="character" w:customStyle="1" w:styleId="4lygisChar">
    <w:name w:val="_4 lygis Char"/>
    <w:link w:val="4lygis"/>
    <w:rsid w:val="00990DB9"/>
    <w:rPr>
      <w:rFonts w:ascii="Times New Roman" w:eastAsia="SimSun" w:hAnsi="Times New Roman" w:cs="Times New Roman"/>
      <w:kern w:val="12"/>
    </w:rPr>
  </w:style>
  <w:style w:type="paragraph" w:customStyle="1" w:styleId="Paveikslunumeracija">
    <w:name w:val="_Paveikslu numeracija"/>
    <w:basedOn w:val="Caption"/>
    <w:link w:val="PaveikslunumeracijaChar"/>
    <w:qFormat/>
    <w:rsid w:val="00990DB9"/>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990DB9"/>
    <w:rPr>
      <w:rFonts w:ascii="Times New Roman" w:eastAsia="Times New Roman" w:hAnsi="Times New Roman" w:cs="Times New Roman"/>
      <w:bCs/>
      <w:sz w:val="20"/>
      <w:szCs w:val="20"/>
      <w:lang w:eastAsia="lt-LT"/>
    </w:rPr>
  </w:style>
  <w:style w:type="paragraph" w:customStyle="1" w:styleId="Lentelespavadinimas">
    <w:name w:val="_Lenteles pavadinimas"/>
    <w:basedOn w:val="Caption"/>
    <w:link w:val="LentelespavadinimasChar"/>
    <w:qFormat/>
    <w:rsid w:val="00990DB9"/>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990DB9"/>
    <w:rPr>
      <w:rFonts w:ascii="Times New Roman" w:eastAsia="Times New Roman" w:hAnsi="Times New Roman" w:cs="Times New Roman"/>
      <w:bCs/>
      <w:sz w:val="20"/>
      <w:szCs w:val="20"/>
      <w:lang w:eastAsia="lt-LT"/>
    </w:rPr>
  </w:style>
  <w:style w:type="paragraph" w:customStyle="1" w:styleId="Bulletai">
    <w:name w:val="_Bulletai"/>
    <w:basedOn w:val="Numeracija0"/>
    <w:qFormat/>
    <w:rsid w:val="00990DB9"/>
    <w:pPr>
      <w:numPr>
        <w:numId w:val="8"/>
      </w:numPr>
      <w:tabs>
        <w:tab w:val="num" w:pos="360"/>
      </w:tabs>
      <w:spacing w:before="0" w:after="0" w:line="240" w:lineRule="auto"/>
      <w:ind w:left="502"/>
    </w:pPr>
  </w:style>
  <w:style w:type="paragraph" w:customStyle="1" w:styleId="3lygis">
    <w:name w:val="_3 lygis"/>
    <w:basedOn w:val="Normal"/>
    <w:link w:val="3lygisChar"/>
    <w:rsid w:val="00990DB9"/>
    <w:pPr>
      <w:keepNext/>
      <w:tabs>
        <w:tab w:val="left" w:pos="709"/>
      </w:tabs>
      <w:spacing w:before="120" w:after="120" w:line="276" w:lineRule="auto"/>
      <w:ind w:firstLine="851"/>
      <w:jc w:val="both"/>
      <w:outlineLvl w:val="1"/>
    </w:pPr>
    <w:rPr>
      <w:rFonts w:ascii="Times New Roman" w:eastAsia="SimSun" w:hAnsi="Times New Roman" w:cs="Times New Roman"/>
      <w:b/>
      <w:kern w:val="12"/>
    </w:rPr>
  </w:style>
  <w:style w:type="character" w:customStyle="1" w:styleId="3lygisChar">
    <w:name w:val="_3 lygis Char"/>
    <w:link w:val="3lygis"/>
    <w:rsid w:val="00990DB9"/>
    <w:rPr>
      <w:rFonts w:ascii="Times New Roman" w:eastAsia="SimSun" w:hAnsi="Times New Roman" w:cs="Times New Roman"/>
      <w:b/>
      <w:kern w:val="12"/>
    </w:rPr>
  </w:style>
  <w:style w:type="paragraph" w:customStyle="1" w:styleId="Lentelsheaderis">
    <w:name w:val="_Lentelės headeris"/>
    <w:basedOn w:val="Normal"/>
    <w:link w:val="LentelsheaderisChar"/>
    <w:qFormat/>
    <w:rsid w:val="00990DB9"/>
    <w:pPr>
      <w:spacing w:before="60" w:after="60" w:line="240" w:lineRule="auto"/>
      <w:jc w:val="center"/>
    </w:pPr>
    <w:rPr>
      <w:rFonts w:ascii="Times New Roman" w:eastAsia="Calibri" w:hAnsi="Times New Roman" w:cs="Times New Roman"/>
      <w:b/>
      <w:lang w:val="en-US"/>
    </w:rPr>
  </w:style>
  <w:style w:type="character" w:customStyle="1" w:styleId="LentelsheaderisChar">
    <w:name w:val="_Lentelės headeris Char"/>
    <w:link w:val="Lentelsheaderis"/>
    <w:rsid w:val="00990DB9"/>
    <w:rPr>
      <w:rFonts w:ascii="Times New Roman" w:eastAsia="Calibri" w:hAnsi="Times New Roman" w:cs="Times New Roman"/>
      <w:b/>
      <w:lang w:val="en-US"/>
    </w:rPr>
  </w:style>
  <w:style w:type="table" w:customStyle="1" w:styleId="AteaTBL1">
    <w:name w:val="Atea TBL1"/>
    <w:basedOn w:val="TableNormal"/>
    <w:uiPriority w:val="9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990DB9"/>
    <w:pPr>
      <w:spacing w:after="120" w:line="240" w:lineRule="auto"/>
      <w:jc w:val="both"/>
    </w:pPr>
    <w:rPr>
      <w:rFonts w:ascii="Times New Roman" w:eastAsia="Calibri" w:hAnsi="Times New Roman" w:cs="Times New Roman"/>
      <w:sz w:val="16"/>
      <w:szCs w:val="16"/>
    </w:rPr>
  </w:style>
  <w:style w:type="character" w:customStyle="1" w:styleId="BodyText3Char">
    <w:name w:val="Body Text 3 Char"/>
    <w:basedOn w:val="DefaultParagraphFont"/>
    <w:link w:val="BodyText3"/>
    <w:uiPriority w:val="99"/>
    <w:qFormat/>
    <w:rsid w:val="00990DB9"/>
    <w:rPr>
      <w:rFonts w:ascii="Times New Roman" w:eastAsia="Calibri" w:hAnsi="Times New Roman" w:cs="Times New Roman"/>
      <w:sz w:val="16"/>
      <w:szCs w:val="16"/>
    </w:rPr>
  </w:style>
  <w:style w:type="paragraph" w:customStyle="1" w:styleId="361">
    <w:name w:val="3.6.1"/>
    <w:basedOn w:val="Heading30"/>
    <w:rsid w:val="00990DB9"/>
    <w:pPr>
      <w:numPr>
        <w:numId w:val="10"/>
      </w:numPr>
      <w:spacing w:before="240" w:after="200" w:line="276" w:lineRule="auto"/>
    </w:pPr>
    <w:rPr>
      <w:rFonts w:ascii="Arial" w:hAnsi="Arial"/>
      <w:b w:val="0"/>
      <w:color w:val="4F5660"/>
      <w:sz w:val="32"/>
    </w:rPr>
  </w:style>
  <w:style w:type="character" w:customStyle="1" w:styleId="InternetLink">
    <w:name w:val="Internet Link"/>
    <w:rsid w:val="00990DB9"/>
    <w:rPr>
      <w:color w:val="0000FF"/>
      <w:u w:val="single"/>
      <w:lang w:val="en-US" w:eastAsia="en-US" w:bidi="en-US"/>
    </w:rPr>
  </w:style>
  <w:style w:type="paragraph" w:customStyle="1" w:styleId="521">
    <w:name w:val="5.2.1"/>
    <w:basedOn w:val="Heading30"/>
    <w:rsid w:val="00990DB9"/>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Normal"/>
    <w:rsid w:val="00990DB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rPr>
  </w:style>
  <w:style w:type="paragraph" w:customStyle="1" w:styleId="Bodytekstas">
    <w:name w:val="Body tekstas"/>
    <w:basedOn w:val="Normal"/>
    <w:rsid w:val="00990DB9"/>
    <w:pPr>
      <w:keepLines/>
      <w:spacing w:after="120" w:line="240" w:lineRule="auto"/>
      <w:ind w:firstLine="567"/>
      <w:jc w:val="both"/>
    </w:pPr>
    <w:rPr>
      <w:rFonts w:ascii="Times New Roman" w:eastAsia="Times New Roman" w:hAnsi="Times New Roman" w:cs="Times New Roman"/>
      <w:sz w:val="24"/>
      <w:szCs w:val="24"/>
    </w:rPr>
  </w:style>
  <w:style w:type="paragraph" w:customStyle="1" w:styleId="Text-Idented">
    <w:name w:val="Text-Ident'ed"/>
    <w:basedOn w:val="Normal"/>
    <w:rsid w:val="00990DB9"/>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rPr>
  </w:style>
  <w:style w:type="paragraph" w:customStyle="1" w:styleId="Buletai">
    <w:name w:val="Buletai"/>
    <w:basedOn w:val="Normal"/>
    <w:link w:val="BuletaiChar"/>
    <w:qFormat/>
    <w:rsid w:val="00990DB9"/>
    <w:pPr>
      <w:numPr>
        <w:numId w:val="12"/>
      </w:numPr>
      <w:spacing w:after="0" w:line="240" w:lineRule="auto"/>
      <w:jc w:val="both"/>
    </w:pPr>
    <w:rPr>
      <w:rFonts w:ascii="Times New Roman" w:eastAsia="Times New Roman" w:hAnsi="Times New Roman" w:cs="Times New Roman"/>
      <w:sz w:val="24"/>
      <w:szCs w:val="24"/>
    </w:rPr>
  </w:style>
  <w:style w:type="character" w:customStyle="1" w:styleId="BuletaiChar">
    <w:name w:val="Buletai Char"/>
    <w:link w:val="Buletai"/>
    <w:rsid w:val="00990DB9"/>
    <w:rPr>
      <w:rFonts w:ascii="Times New Roman" w:eastAsia="Times New Roman" w:hAnsi="Times New Roman" w:cs="Times New Roman"/>
      <w:sz w:val="24"/>
      <w:szCs w:val="24"/>
    </w:rPr>
  </w:style>
  <w:style w:type="character" w:customStyle="1" w:styleId="KomentarotekstasDiagrama">
    <w:name w:val="Komentaro tekstas Diagrama"/>
    <w:aliases w:val="Diagrama Diagrama Diagrama Diagrama,Diagrama Diagrama, Diagrama Diagrama Diagrama Diagrama1"/>
    <w:basedOn w:val="DefaultParagraphFont"/>
    <w:uiPriority w:val="99"/>
    <w:qFormat/>
    <w:locked/>
    <w:rsid w:val="00990DB9"/>
  </w:style>
  <w:style w:type="paragraph" w:customStyle="1" w:styleId="WW-TableContents11111111111111111111111111111111111111111111111111111111">
    <w:name w:val="WW-Table Contents11111111111111111111111111111111111111111111111111111111"/>
    <w:basedOn w:val="BodyText"/>
    <w:rsid w:val="00990DB9"/>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990DB9"/>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990DB9"/>
    <w:rPr>
      <w:rFonts w:ascii="Times New Roman" w:eastAsia="Calibri" w:hAnsi="Times New Roman" w:cs="Times New Roman"/>
      <w:kern w:val="3"/>
      <w:sz w:val="24"/>
    </w:rPr>
  </w:style>
  <w:style w:type="paragraph" w:customStyle="1" w:styleId="TEKSTAS0">
    <w:name w:val="TEKSTAS"/>
    <w:basedOn w:val="Normal"/>
    <w:rsid w:val="00990DB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ListBullet">
    <w:name w:val="List Bullet"/>
    <w:basedOn w:val="Normal"/>
    <w:qFormat/>
    <w:rsid w:val="00990DB9"/>
    <w:pPr>
      <w:suppressAutoHyphens/>
      <w:spacing w:after="0" w:line="240" w:lineRule="auto"/>
    </w:pPr>
    <w:rPr>
      <w:rFonts w:ascii="Times New Roman" w:eastAsia="Times New Roman" w:hAnsi="Times New Roman" w:cs="Times New Roman"/>
      <w:sz w:val="24"/>
      <w:szCs w:val="20"/>
      <w:lang w:eastAsia="ar-SA"/>
    </w:rPr>
  </w:style>
  <w:style w:type="paragraph" w:customStyle="1" w:styleId="1lygis0">
    <w:name w:val="_1 lygis"/>
    <w:basedOn w:val="Normal"/>
    <w:rsid w:val="00990DB9"/>
    <w:pPr>
      <w:numPr>
        <w:numId w:val="13"/>
      </w:numPr>
      <w:spacing w:before="60" w:after="60" w:line="240" w:lineRule="auto"/>
      <w:jc w:val="both"/>
    </w:pPr>
    <w:rPr>
      <w:rFonts w:ascii="Times New Roman" w:eastAsia="Times New Roman" w:hAnsi="Times New Roman" w:cs="Times New Roman"/>
      <w:sz w:val="24"/>
      <w:szCs w:val="24"/>
      <w:lang w:eastAsia="lt-LT"/>
    </w:rPr>
  </w:style>
  <w:style w:type="paragraph" w:customStyle="1" w:styleId="RequirementBulleted">
    <w:name w:val="Requirement Bulleted"/>
    <w:basedOn w:val="Normal"/>
    <w:rsid w:val="00990DB9"/>
    <w:pPr>
      <w:numPr>
        <w:numId w:val="14"/>
      </w:numPr>
      <w:spacing w:before="60" w:after="40" w:line="240" w:lineRule="auto"/>
      <w:jc w:val="both"/>
    </w:pPr>
    <w:rPr>
      <w:rFonts w:ascii="Garamond" w:eastAsia="Times New Roman" w:hAnsi="Garamond" w:cs="Times New Roman"/>
      <w:color w:val="000000"/>
      <w:sz w:val="20"/>
      <w:szCs w:val="20"/>
      <w:lang w:val="en-GB"/>
    </w:rPr>
  </w:style>
  <w:style w:type="character" w:customStyle="1" w:styleId="grupemsChar">
    <w:name w:val="grupems Char"/>
    <w:link w:val="grupems"/>
    <w:locked/>
    <w:rsid w:val="00990DB9"/>
    <w:rPr>
      <w:rFonts w:ascii="Times New Roman" w:eastAsia="Times New Roman" w:hAnsi="Times New Roman"/>
      <w:sz w:val="24"/>
      <w:szCs w:val="24"/>
    </w:rPr>
  </w:style>
  <w:style w:type="paragraph" w:customStyle="1" w:styleId="grupems">
    <w:name w:val="grupems"/>
    <w:basedOn w:val="Normal"/>
    <w:link w:val="grupemsChar"/>
    <w:qFormat/>
    <w:rsid w:val="00990DB9"/>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990DB9"/>
    <w:rPr>
      <w:rFonts w:ascii="Arial" w:eastAsia="Times New Roman" w:hAnsi="Arial" w:cs="Arial"/>
      <w:color w:val="103C5E"/>
    </w:rPr>
  </w:style>
  <w:style w:type="paragraph" w:customStyle="1" w:styleId="Tekstasarial">
    <w:name w:val="Tekstas_arial"/>
    <w:basedOn w:val="Normal"/>
    <w:link w:val="TekstasarialChar"/>
    <w:qFormat/>
    <w:rsid w:val="00990DB9"/>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990DB9"/>
    <w:rPr>
      <w:rFonts w:ascii="Arial" w:hAnsi="Arial" w:cs="Arial"/>
      <w:color w:val="103C5E"/>
      <w:lang w:val="en-US"/>
    </w:rPr>
  </w:style>
  <w:style w:type="paragraph" w:customStyle="1" w:styleId="1NUMarial">
    <w:name w:val="1NUM_arial"/>
    <w:basedOn w:val="Normal"/>
    <w:link w:val="1NUMarialChar"/>
    <w:qFormat/>
    <w:rsid w:val="00990DB9"/>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990DB9"/>
    <w:pPr>
      <w:numPr>
        <w:ilvl w:val="1"/>
        <w:numId w:val="16"/>
      </w:numPr>
      <w:spacing w:after="0" w:line="276" w:lineRule="auto"/>
      <w:contextualSpacing/>
      <w:jc w:val="both"/>
    </w:pPr>
    <w:rPr>
      <w:rFonts w:ascii="Arial" w:eastAsia="Calibri" w:hAnsi="Arial" w:cs="Arial"/>
      <w:color w:val="103C5E"/>
      <w:sz w:val="20"/>
      <w:szCs w:val="20"/>
    </w:rPr>
  </w:style>
  <w:style w:type="paragraph" w:customStyle="1" w:styleId="3NUMarial">
    <w:name w:val="3NUM_arial"/>
    <w:basedOn w:val="1NUMarial"/>
    <w:qFormat/>
    <w:rsid w:val="00990DB9"/>
    <w:pPr>
      <w:numPr>
        <w:ilvl w:val="2"/>
      </w:numPr>
      <w:tabs>
        <w:tab w:val="num" w:pos="360"/>
      </w:tabs>
    </w:pPr>
  </w:style>
  <w:style w:type="table" w:customStyle="1" w:styleId="Tablewithoutheader1">
    <w:name w:val="Table without header1"/>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990DB9"/>
    <w:pPr>
      <w:spacing w:after="0" w:line="240" w:lineRule="auto"/>
      <w:jc w:val="both"/>
    </w:pPr>
    <w:rPr>
      <w:rFonts w:ascii="Arial" w:eastAsia="Calibri" w:hAnsi="Arial" w:cs="Times New Roman"/>
      <w:color w:val="1987A8"/>
      <w:sz w:val="40"/>
    </w:rPr>
  </w:style>
  <w:style w:type="character" w:customStyle="1" w:styleId="PagrindinantratChar">
    <w:name w:val="Pagrindinė antraštė Char"/>
    <w:link w:val="Pagrindinantrat"/>
    <w:rsid w:val="00990DB9"/>
    <w:rPr>
      <w:rFonts w:ascii="Arial" w:eastAsia="Calibri" w:hAnsi="Arial" w:cs="Times New Roman"/>
      <w:color w:val="1987A8"/>
      <w:sz w:val="40"/>
    </w:rPr>
  </w:style>
  <w:style w:type="paragraph" w:customStyle="1" w:styleId="Puslapionumeris1">
    <w:name w:val="Puslapio numeris1"/>
    <w:basedOn w:val="Footer"/>
    <w:link w:val="PuslapionumerisCha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990DB9"/>
    <w:rPr>
      <w:rFonts w:ascii="Arial" w:eastAsia="Calibri" w:hAnsi="Arial" w:cs="Times New Roman"/>
      <w:color w:val="4F5660"/>
      <w:sz w:val="24"/>
    </w:rPr>
  </w:style>
  <w:style w:type="paragraph" w:customStyle="1" w:styleId="Tablebullets">
    <w:name w:val="Table bullets"/>
    <w:basedOn w:val="Bullets"/>
    <w:link w:val="TablebulletsChar"/>
    <w:qFormat/>
    <w:rsid w:val="00990DB9"/>
    <w:pPr>
      <w:numPr>
        <w:numId w:val="0"/>
      </w:numPr>
      <w:spacing w:after="0"/>
    </w:pPr>
    <w:rPr>
      <w:sz w:val="18"/>
      <w:szCs w:val="18"/>
    </w:rPr>
  </w:style>
  <w:style w:type="character" w:customStyle="1" w:styleId="TablebulletsChar">
    <w:name w:val="Table bullets Char"/>
    <w:link w:val="Tablebullets"/>
    <w:rsid w:val="00990DB9"/>
    <w:rPr>
      <w:rFonts w:ascii="Arial" w:eastAsia="Calibri" w:hAnsi="Arial" w:cs="Times New Roman"/>
      <w:color w:val="4F5660"/>
      <w:sz w:val="18"/>
      <w:szCs w:val="18"/>
      <w:lang w:eastAsia="lt-LT"/>
    </w:rPr>
  </w:style>
  <w:style w:type="paragraph" w:customStyle="1" w:styleId="Intense">
    <w:name w:val="Intense"/>
    <w:basedOn w:val="Normal"/>
    <w:link w:val="IntenseChar"/>
    <w:qFormat/>
    <w:rsid w:val="00990DB9"/>
    <w:pPr>
      <w:spacing w:after="200" w:line="276" w:lineRule="auto"/>
      <w:jc w:val="both"/>
    </w:pPr>
    <w:rPr>
      <w:rFonts w:ascii="Arial" w:eastAsia="Calibri" w:hAnsi="Arial" w:cs="Times New Roman"/>
      <w:b/>
      <w:color w:val="4F5660"/>
      <w:sz w:val="20"/>
    </w:rPr>
  </w:style>
  <w:style w:type="character" w:customStyle="1" w:styleId="IntenseChar">
    <w:name w:val="Intense Char"/>
    <w:link w:val="Intense"/>
    <w:rsid w:val="00990DB9"/>
    <w:rPr>
      <w:rFonts w:ascii="Arial" w:eastAsia="Calibri" w:hAnsi="Arial" w:cs="Times New Roman"/>
      <w:b/>
      <w:color w:val="4F5660"/>
      <w:sz w:val="20"/>
    </w:rPr>
  </w:style>
  <w:style w:type="paragraph" w:customStyle="1" w:styleId="pilkas">
    <w:name w:val="pilkas"/>
    <w:basedOn w:val="Normal"/>
    <w:link w:val="pilkasChar"/>
    <w:qFormat/>
    <w:rsid w:val="00990DB9"/>
    <w:pPr>
      <w:pBdr>
        <w:left w:val="single" w:sz="48" w:space="4" w:color="1987A8"/>
      </w:pBdr>
      <w:shd w:val="clear" w:color="auto" w:fill="F2F2F2"/>
      <w:spacing w:after="200" w:line="276" w:lineRule="auto"/>
      <w:ind w:left="284"/>
      <w:jc w:val="both"/>
    </w:pPr>
    <w:rPr>
      <w:rFonts w:ascii="Arial" w:eastAsia="Calibri" w:hAnsi="Arial" w:cs="Times New Roman"/>
      <w:b/>
      <w:i/>
      <w:color w:val="4F5660"/>
      <w:sz w:val="20"/>
      <w:szCs w:val="20"/>
    </w:rPr>
  </w:style>
  <w:style w:type="character" w:customStyle="1" w:styleId="pilkasChar">
    <w:name w:val="pilkas Char"/>
    <w:link w:val="pilkas"/>
    <w:rsid w:val="00990DB9"/>
    <w:rPr>
      <w:rFonts w:ascii="Arial" w:eastAsia="Calibri" w:hAnsi="Arial" w:cs="Times New Roman"/>
      <w:b/>
      <w:i/>
      <w:color w:val="4F5660"/>
      <w:sz w:val="20"/>
      <w:szCs w:val="20"/>
      <w:shd w:val="clear" w:color="auto" w:fill="F2F2F2"/>
    </w:rPr>
  </w:style>
  <w:style w:type="numbering" w:customStyle="1" w:styleId="Style7">
    <w:name w:val="Style7"/>
    <w:qFormat/>
    <w:rsid w:val="00990DB9"/>
  </w:style>
  <w:style w:type="character" w:customStyle="1" w:styleId="TekstuiChar">
    <w:name w:val="Tekstui Char"/>
    <w:link w:val="Tekstui"/>
    <w:locked/>
    <w:rsid w:val="00990DB9"/>
    <w:rPr>
      <w:rFonts w:ascii="Times New Roman" w:eastAsia="Times New Roman" w:hAnsi="Times New Roman"/>
      <w:sz w:val="24"/>
      <w:szCs w:val="24"/>
    </w:rPr>
  </w:style>
  <w:style w:type="paragraph" w:customStyle="1" w:styleId="Tekstui">
    <w:name w:val="Tekstui"/>
    <w:basedOn w:val="Normal"/>
    <w:link w:val="TekstuiChar"/>
    <w:qFormat/>
    <w:rsid w:val="00990DB9"/>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990DB9"/>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990DB9"/>
    <w:rPr>
      <w:rFonts w:ascii="Times New Roman" w:eastAsia="Calibri" w:hAnsi="Times New Roman" w:cs="Times New Roman"/>
      <w:b/>
      <w:bCs/>
      <w:color w:val="4F81BD"/>
      <w:sz w:val="18"/>
      <w:szCs w:val="18"/>
    </w:rPr>
  </w:style>
  <w:style w:type="paragraph" w:styleId="BodyText2">
    <w:name w:val="Body Text 2"/>
    <w:basedOn w:val="Normal"/>
    <w:link w:val="BodyText2Char"/>
    <w:unhideWhenUsed/>
    <w:qFormat/>
    <w:rsid w:val="00990DB9"/>
    <w:pPr>
      <w:spacing w:after="0" w:line="276" w:lineRule="auto"/>
      <w:jc w:val="both"/>
    </w:pPr>
    <w:rPr>
      <w:rFonts w:ascii="Times New Roman" w:eastAsia="Times New Roman" w:hAnsi="Times New Roman" w:cs="Times New Roman"/>
      <w:color w:val="4F5660"/>
      <w:szCs w:val="20"/>
      <w:lang w:val="en-US"/>
    </w:rPr>
  </w:style>
  <w:style w:type="character" w:customStyle="1" w:styleId="BodyText2Char">
    <w:name w:val="Body Text 2 Char"/>
    <w:basedOn w:val="DefaultParagraphFont"/>
    <w:link w:val="BodyText2"/>
    <w:qFormat/>
    <w:rsid w:val="00990DB9"/>
    <w:rPr>
      <w:rFonts w:ascii="Times New Roman" w:eastAsia="Times New Roman" w:hAnsi="Times New Roman" w:cs="Times New Roman"/>
      <w:color w:val="4F5660"/>
      <w:szCs w:val="20"/>
      <w:lang w:val="en-US"/>
    </w:rPr>
  </w:style>
  <w:style w:type="paragraph" w:customStyle="1" w:styleId="Blockquote">
    <w:name w:val="Blockquote"/>
    <w:basedOn w:val="Normal"/>
    <w:rsid w:val="00990DB9"/>
    <w:pPr>
      <w:widowControl w:val="0"/>
      <w:snapToGrid w:val="0"/>
      <w:spacing w:before="100" w:after="100" w:line="276" w:lineRule="auto"/>
      <w:ind w:left="360" w:right="360"/>
    </w:pPr>
    <w:rPr>
      <w:rFonts w:ascii="Times New Roman" w:eastAsia="Times New Roman" w:hAnsi="Times New Roman" w:cs="Times New Roman"/>
      <w:color w:val="4F5660"/>
      <w:sz w:val="20"/>
      <w:szCs w:val="20"/>
      <w:lang w:val="en-AU"/>
    </w:rPr>
  </w:style>
  <w:style w:type="paragraph" w:styleId="BodyTextIndent2">
    <w:name w:val="Body Text Indent 2"/>
    <w:basedOn w:val="Normal"/>
    <w:link w:val="BodyTextIndent2Char"/>
    <w:unhideWhenUsed/>
    <w:qFormat/>
    <w:rsid w:val="00990DB9"/>
    <w:pPr>
      <w:spacing w:after="200" w:line="480" w:lineRule="auto"/>
      <w:ind w:left="283"/>
    </w:pPr>
    <w:rPr>
      <w:rFonts w:ascii="Times New Roman" w:eastAsia="Times New Roman" w:hAnsi="Times New Roman" w:cs="Times New Roman"/>
      <w:color w:val="4F5660"/>
      <w:sz w:val="20"/>
      <w:szCs w:val="20"/>
      <w:lang w:val="en-US"/>
    </w:rPr>
  </w:style>
  <w:style w:type="character" w:customStyle="1" w:styleId="BodyTextIndent2Char">
    <w:name w:val="Body Text Indent 2 Char"/>
    <w:basedOn w:val="DefaultParagraphFont"/>
    <w:link w:val="BodyTextIndent2"/>
    <w:qFormat/>
    <w:rsid w:val="00990DB9"/>
    <w:rPr>
      <w:rFonts w:ascii="Times New Roman" w:eastAsia="Times New Roman" w:hAnsi="Times New Roman" w:cs="Times New Roman"/>
      <w:color w:val="4F5660"/>
      <w:sz w:val="20"/>
      <w:szCs w:val="20"/>
      <w:lang w:val="en-US"/>
    </w:rPr>
  </w:style>
  <w:style w:type="paragraph" w:customStyle="1" w:styleId="BodyText1">
    <w:name w:val="Body Text1"/>
    <w:uiPriority w:val="99"/>
    <w:qFormat/>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ndrastekstas">
    <w:name w:val="Bendras tekstas"/>
    <w:basedOn w:val="BodyText"/>
    <w:link w:val="BendrastekstasChar"/>
    <w:rsid w:val="00990DB9"/>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990DB9"/>
    <w:rPr>
      <w:rFonts w:ascii="Arial" w:eastAsia="Times New Roman" w:hAnsi="Arial" w:cs="font238"/>
      <w:color w:val="4F5660"/>
      <w:kern w:val="1"/>
      <w:sz w:val="24"/>
      <w:lang w:eastAsia="ar-SA"/>
    </w:rPr>
  </w:style>
  <w:style w:type="paragraph" w:customStyle="1" w:styleId="Bulletai1">
    <w:name w:val="Bulletai 1"/>
    <w:basedOn w:val="ListParagraph"/>
    <w:link w:val="Bulletai1Char"/>
    <w:rsid w:val="00990DB9"/>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990DB9"/>
    <w:rPr>
      <w:rFonts w:ascii="Arial" w:eastAsia="MS Mincho" w:hAnsi="Arial" w:cs="Calibri"/>
      <w:color w:val="000000"/>
    </w:rPr>
  </w:style>
  <w:style w:type="paragraph" w:customStyle="1" w:styleId="Bulletai2">
    <w:name w:val="Bulletai 2"/>
    <w:basedOn w:val="ListParagraph"/>
    <w:link w:val="Bulletai2Char"/>
    <w:rsid w:val="00990DB9"/>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990DB9"/>
    <w:rPr>
      <w:rFonts w:ascii="Arial" w:eastAsia="MS Mincho" w:hAnsi="Arial" w:cs="Times New Roman"/>
      <w:color w:val="4F5660"/>
    </w:rPr>
  </w:style>
  <w:style w:type="paragraph" w:customStyle="1" w:styleId="Nenumeruotassarasas1">
    <w:name w:val="Nenumeruotas sarasas 1"/>
    <w:basedOn w:val="ListBullet2"/>
    <w:rsid w:val="00990DB9"/>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990DB9"/>
    <w:pPr>
      <w:numPr>
        <w:numId w:val="21"/>
      </w:numPr>
      <w:spacing w:after="200" w:line="276" w:lineRule="auto"/>
      <w:contextualSpacing/>
      <w:jc w:val="both"/>
    </w:pPr>
    <w:rPr>
      <w:rFonts w:ascii="Arial" w:eastAsia="Calibri" w:hAnsi="Arial" w:cs="Times New Roman"/>
      <w:color w:val="4F5660"/>
      <w:sz w:val="20"/>
    </w:rPr>
  </w:style>
  <w:style w:type="paragraph" w:customStyle="1" w:styleId="bodytext0">
    <w:name w:val="bodytext"/>
    <w:basedOn w:val="Normal"/>
    <w:qFormat/>
    <w:rsid w:val="00990DB9"/>
    <w:pPr>
      <w:spacing w:before="100" w:beforeAutospacing="1" w:after="100" w:afterAutospacing="1" w:line="276" w:lineRule="auto"/>
    </w:pPr>
    <w:rPr>
      <w:rFonts w:ascii="Times New Roman" w:eastAsia="Times New Roman" w:hAnsi="Times New Roman" w:cs="Times New Roman"/>
      <w:color w:val="4F5660"/>
      <w:sz w:val="20"/>
      <w:szCs w:val="24"/>
      <w:lang w:eastAsia="lt-LT"/>
    </w:rPr>
  </w:style>
  <w:style w:type="paragraph" w:styleId="NormalIndent">
    <w:name w:val="Normal Indent"/>
    <w:basedOn w:val="Normal"/>
    <w:rsid w:val="00990DB9"/>
    <w:pPr>
      <w:spacing w:before="60" w:after="80" w:line="276" w:lineRule="auto"/>
      <w:ind w:firstLine="907"/>
      <w:jc w:val="both"/>
    </w:pPr>
    <w:rPr>
      <w:rFonts w:ascii="Verdana" w:eastAsia="Times New Roman" w:hAnsi="Verdana" w:cs="Times New Roman"/>
      <w:color w:val="4F5660"/>
      <w:sz w:val="20"/>
      <w:szCs w:val="24"/>
    </w:rPr>
  </w:style>
  <w:style w:type="paragraph" w:customStyle="1" w:styleId="BULLBulleted">
    <w:name w:val="BULL Bulleted"/>
    <w:basedOn w:val="Normal"/>
    <w:link w:val="BULLBulletedChar"/>
    <w:qFormat/>
    <w:rsid w:val="00990DB9"/>
    <w:pPr>
      <w:numPr>
        <w:numId w:val="22"/>
      </w:numPr>
      <w:tabs>
        <w:tab w:val="left" w:pos="567"/>
      </w:tabs>
      <w:spacing w:after="200" w:line="276" w:lineRule="auto"/>
      <w:jc w:val="both"/>
    </w:pPr>
    <w:rPr>
      <w:rFonts w:ascii="Verdana" w:eastAsia="Times New Roman" w:hAnsi="Verdana" w:cs="Times New Roman"/>
      <w:color w:val="4F5660"/>
      <w:sz w:val="20"/>
      <w:szCs w:val="20"/>
    </w:rPr>
  </w:style>
  <w:style w:type="character" w:customStyle="1" w:styleId="BULLBulletedChar">
    <w:name w:val="BULL Bulleted Char"/>
    <w:link w:val="BULLBulleted"/>
    <w:qFormat/>
    <w:rsid w:val="00990DB9"/>
    <w:rPr>
      <w:rFonts w:ascii="Verdana" w:eastAsia="Times New Roman" w:hAnsi="Verdana" w:cs="Times New Roman"/>
      <w:color w:val="4F5660"/>
      <w:sz w:val="20"/>
      <w:szCs w:val="20"/>
    </w:rPr>
  </w:style>
  <w:style w:type="paragraph" w:customStyle="1" w:styleId="Bulleted">
    <w:name w:val="Bulleted"/>
    <w:basedOn w:val="Normal"/>
    <w:rsid w:val="00990DB9"/>
    <w:pPr>
      <w:numPr>
        <w:numId w:val="23"/>
      </w:numPr>
      <w:spacing w:after="200" w:line="276" w:lineRule="auto"/>
      <w:jc w:val="both"/>
    </w:pPr>
    <w:rPr>
      <w:rFonts w:ascii="Verdana" w:eastAsia="Times New Roman" w:hAnsi="Verdana" w:cs="Times New Roman"/>
      <w:color w:val="4F5660"/>
      <w:sz w:val="20"/>
      <w:szCs w:val="20"/>
    </w:rPr>
  </w:style>
  <w:style w:type="paragraph" w:customStyle="1" w:styleId="121">
    <w:name w:val="1.2.1"/>
    <w:basedOn w:val="Heading30"/>
    <w:rsid w:val="00990DB9"/>
    <w:pPr>
      <w:numPr>
        <w:numId w:val="25"/>
      </w:numPr>
      <w:spacing w:before="240" w:after="200" w:line="276" w:lineRule="auto"/>
    </w:pPr>
    <w:rPr>
      <w:rFonts w:ascii="Arial" w:hAnsi="Arial"/>
      <w:b w:val="0"/>
      <w:color w:val="4F5660"/>
      <w:sz w:val="32"/>
    </w:rPr>
  </w:style>
  <w:style w:type="paragraph" w:customStyle="1" w:styleId="211">
    <w:name w:val="2.1.1"/>
    <w:basedOn w:val="Heading30"/>
    <w:rsid w:val="00990DB9"/>
    <w:pPr>
      <w:numPr>
        <w:numId w:val="24"/>
      </w:numPr>
      <w:spacing w:before="240" w:after="200" w:line="276" w:lineRule="auto"/>
    </w:pPr>
    <w:rPr>
      <w:rFonts w:ascii="Arial" w:hAnsi="Arial"/>
      <w:b w:val="0"/>
      <w:color w:val="4F5660"/>
      <w:sz w:val="32"/>
    </w:rPr>
  </w:style>
  <w:style w:type="paragraph" w:customStyle="1" w:styleId="221">
    <w:name w:val="2.2.1"/>
    <w:basedOn w:val="Heading30"/>
    <w:rsid w:val="00990DB9"/>
    <w:pPr>
      <w:numPr>
        <w:numId w:val="26"/>
      </w:numPr>
      <w:spacing w:before="240" w:after="200" w:line="276" w:lineRule="auto"/>
    </w:pPr>
    <w:rPr>
      <w:rFonts w:ascii="Arial" w:hAnsi="Arial"/>
      <w:b w:val="0"/>
      <w:color w:val="4F5660"/>
      <w:sz w:val="32"/>
    </w:rPr>
  </w:style>
  <w:style w:type="paragraph" w:customStyle="1" w:styleId="231">
    <w:name w:val="2.3.1"/>
    <w:basedOn w:val="Heading30"/>
    <w:rsid w:val="00990DB9"/>
    <w:pPr>
      <w:numPr>
        <w:numId w:val="27"/>
      </w:numPr>
      <w:spacing w:before="240" w:after="200" w:line="276" w:lineRule="auto"/>
    </w:pPr>
    <w:rPr>
      <w:rFonts w:ascii="Arial" w:hAnsi="Arial"/>
      <w:b w:val="0"/>
      <w:color w:val="4F5660"/>
      <w:sz w:val="32"/>
    </w:rPr>
  </w:style>
  <w:style w:type="paragraph" w:customStyle="1" w:styleId="311">
    <w:name w:val="3.1.1"/>
    <w:basedOn w:val="Heading30"/>
    <w:rsid w:val="00990DB9"/>
    <w:pPr>
      <w:numPr>
        <w:numId w:val="28"/>
      </w:numPr>
      <w:spacing w:before="240" w:after="200" w:line="276" w:lineRule="auto"/>
    </w:pPr>
    <w:rPr>
      <w:rFonts w:ascii="Arial" w:hAnsi="Arial"/>
      <w:b w:val="0"/>
      <w:color w:val="4F5660"/>
      <w:sz w:val="32"/>
      <w:lang w:eastAsia="lt-LT"/>
    </w:rPr>
  </w:style>
  <w:style w:type="paragraph" w:customStyle="1" w:styleId="321">
    <w:name w:val="3.2.1"/>
    <w:basedOn w:val="Heading30"/>
    <w:rsid w:val="00990DB9"/>
    <w:pPr>
      <w:numPr>
        <w:numId w:val="29"/>
      </w:numPr>
      <w:spacing w:before="240" w:after="200" w:line="276" w:lineRule="auto"/>
    </w:pPr>
    <w:rPr>
      <w:rFonts w:ascii="Arial" w:hAnsi="Arial"/>
      <w:b w:val="0"/>
      <w:color w:val="4F5660"/>
      <w:sz w:val="32"/>
      <w:lang w:eastAsia="lt-LT"/>
    </w:rPr>
  </w:style>
  <w:style w:type="paragraph" w:customStyle="1" w:styleId="431">
    <w:name w:val="4.3.1"/>
    <w:basedOn w:val="Heading30"/>
    <w:rsid w:val="00990DB9"/>
    <w:pPr>
      <w:numPr>
        <w:numId w:val="30"/>
      </w:numPr>
      <w:spacing w:before="240" w:after="200" w:line="276" w:lineRule="auto"/>
    </w:pPr>
    <w:rPr>
      <w:rFonts w:ascii="Arial" w:hAnsi="Arial"/>
      <w:b w:val="0"/>
      <w:color w:val="4F5660"/>
      <w:sz w:val="32"/>
      <w:lang w:eastAsia="lt-LT"/>
    </w:rPr>
  </w:style>
  <w:style w:type="paragraph" w:customStyle="1" w:styleId="441">
    <w:name w:val="4.4.1"/>
    <w:basedOn w:val="Heading30"/>
    <w:rsid w:val="00990DB9"/>
    <w:pPr>
      <w:numPr>
        <w:numId w:val="31"/>
      </w:numPr>
      <w:spacing w:before="240" w:after="200" w:line="276" w:lineRule="auto"/>
    </w:pPr>
    <w:rPr>
      <w:rFonts w:ascii="Arial" w:hAnsi="Arial"/>
      <w:b w:val="0"/>
      <w:color w:val="4F5660"/>
      <w:sz w:val="32"/>
      <w:lang w:eastAsia="lt-LT"/>
    </w:rPr>
  </w:style>
  <w:style w:type="paragraph" w:customStyle="1" w:styleId="511">
    <w:name w:val="5.1.1"/>
    <w:basedOn w:val="Heading30"/>
    <w:rsid w:val="00990DB9"/>
    <w:pPr>
      <w:numPr>
        <w:numId w:val="32"/>
      </w:numPr>
      <w:spacing w:before="240" w:after="200" w:line="276" w:lineRule="auto"/>
    </w:pPr>
    <w:rPr>
      <w:rFonts w:ascii="Arial" w:hAnsi="Arial"/>
      <w:b w:val="0"/>
      <w:color w:val="4F5660"/>
      <w:sz w:val="32"/>
      <w:lang w:eastAsia="lt-LT"/>
    </w:rPr>
  </w:style>
  <w:style w:type="paragraph" w:customStyle="1" w:styleId="351">
    <w:name w:val="3.5.1"/>
    <w:basedOn w:val="Heading30"/>
    <w:rsid w:val="00990DB9"/>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990DB9"/>
  </w:style>
  <w:style w:type="paragraph" w:customStyle="1" w:styleId="3521">
    <w:name w:val="3.5.2.1"/>
    <w:basedOn w:val="Heading40"/>
    <w:rsid w:val="00990DB9"/>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Heading30"/>
    <w:rsid w:val="00990DB9"/>
    <w:pPr>
      <w:numPr>
        <w:numId w:val="35"/>
      </w:numPr>
      <w:spacing w:before="240" w:after="200" w:line="276" w:lineRule="auto"/>
    </w:pPr>
    <w:rPr>
      <w:rFonts w:ascii="Arial" w:hAnsi="Arial"/>
      <w:b w:val="0"/>
      <w:color w:val="4F5660"/>
      <w:sz w:val="32"/>
      <w:lang w:eastAsia="lt-LT"/>
    </w:rPr>
  </w:style>
  <w:style w:type="paragraph" w:customStyle="1" w:styleId="341">
    <w:name w:val="3.4.1"/>
    <w:basedOn w:val="Heading30"/>
    <w:rsid w:val="00990DB9"/>
    <w:pPr>
      <w:numPr>
        <w:numId w:val="36"/>
      </w:numPr>
      <w:spacing w:before="240" w:after="200" w:line="276" w:lineRule="auto"/>
    </w:pPr>
    <w:rPr>
      <w:rFonts w:ascii="Arial" w:hAnsi="Arial"/>
      <w:b w:val="0"/>
      <w:color w:val="4F5660"/>
      <w:sz w:val="32"/>
      <w:lang w:eastAsia="lt-LT"/>
    </w:rPr>
  </w:style>
  <w:style w:type="paragraph" w:customStyle="1" w:styleId="3421">
    <w:name w:val="3.4.2.1"/>
    <w:basedOn w:val="Heading40"/>
    <w:rsid w:val="00990DB9"/>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Heading30"/>
    <w:rsid w:val="00990DB9"/>
    <w:pPr>
      <w:numPr>
        <w:numId w:val="38"/>
      </w:numPr>
      <w:spacing w:before="240" w:after="200" w:line="276" w:lineRule="auto"/>
    </w:pPr>
    <w:rPr>
      <w:rFonts w:ascii="Arial" w:hAnsi="Arial"/>
      <w:b w:val="0"/>
      <w:color w:val="4F5660"/>
      <w:sz w:val="32"/>
    </w:rPr>
  </w:style>
  <w:style w:type="paragraph" w:customStyle="1" w:styleId="381">
    <w:name w:val="3.8.1"/>
    <w:basedOn w:val="Heading30"/>
    <w:rsid w:val="00990DB9"/>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Heading30"/>
    <w:rsid w:val="00990DB9"/>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Heading30"/>
    <w:rsid w:val="00990DB9"/>
    <w:pPr>
      <w:numPr>
        <w:numId w:val="41"/>
      </w:numPr>
      <w:spacing w:before="240" w:after="200" w:line="276" w:lineRule="auto"/>
    </w:pPr>
    <w:rPr>
      <w:rFonts w:ascii="Arial" w:hAnsi="Arial"/>
      <w:b w:val="0"/>
      <w:color w:val="4F5660"/>
      <w:sz w:val="32"/>
    </w:rPr>
  </w:style>
  <w:style w:type="paragraph" w:customStyle="1" w:styleId="3811">
    <w:name w:val="3.8.1.1"/>
    <w:basedOn w:val="Heading40"/>
    <w:rsid w:val="00990DB9"/>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Normal"/>
    <w:rsid w:val="00990DB9"/>
    <w:pPr>
      <w:numPr>
        <w:numId w:val="43"/>
      </w:numPr>
      <w:spacing w:after="200" w:line="276" w:lineRule="auto"/>
      <w:jc w:val="both"/>
    </w:pPr>
    <w:rPr>
      <w:rFonts w:ascii="Arial" w:eastAsia="Calibri" w:hAnsi="Arial" w:cs="Times New Roman"/>
      <w:color w:val="4F5660"/>
      <w:sz w:val="20"/>
      <w:lang w:eastAsia="lt-LT"/>
    </w:rPr>
  </w:style>
  <w:style w:type="paragraph" w:customStyle="1" w:styleId="541">
    <w:name w:val="5.4.1"/>
    <w:basedOn w:val="Heading30"/>
    <w:rsid w:val="00990DB9"/>
    <w:pPr>
      <w:numPr>
        <w:numId w:val="44"/>
      </w:numPr>
      <w:spacing w:before="240" w:after="200" w:line="276" w:lineRule="auto"/>
    </w:pPr>
    <w:rPr>
      <w:rFonts w:ascii="Arial" w:hAnsi="Arial"/>
      <w:b w:val="0"/>
      <w:color w:val="4F5660"/>
      <w:sz w:val="32"/>
    </w:rPr>
  </w:style>
  <w:style w:type="paragraph" w:customStyle="1" w:styleId="551">
    <w:name w:val="5.5.1"/>
    <w:basedOn w:val="Heading30"/>
    <w:rsid w:val="00990DB9"/>
    <w:pPr>
      <w:numPr>
        <w:numId w:val="45"/>
      </w:numPr>
      <w:spacing w:before="240" w:after="200" w:line="276" w:lineRule="auto"/>
      <w:ind w:hanging="357"/>
    </w:pPr>
    <w:rPr>
      <w:rFonts w:ascii="Arial" w:hAnsi="Arial"/>
      <w:b w:val="0"/>
      <w:color w:val="4F5660"/>
      <w:sz w:val="32"/>
    </w:rPr>
  </w:style>
  <w:style w:type="paragraph" w:customStyle="1" w:styleId="571">
    <w:name w:val="5.7.1"/>
    <w:basedOn w:val="Heading30"/>
    <w:rsid w:val="00990DB9"/>
    <w:pPr>
      <w:numPr>
        <w:numId w:val="46"/>
      </w:numPr>
      <w:spacing w:before="240" w:after="200" w:line="276" w:lineRule="auto"/>
    </w:pPr>
    <w:rPr>
      <w:rFonts w:ascii="Arial" w:hAnsi="Arial"/>
      <w:b w:val="0"/>
      <w:color w:val="4F5660"/>
      <w:sz w:val="32"/>
    </w:rPr>
  </w:style>
  <w:style w:type="character" w:customStyle="1" w:styleId="FontStyle73">
    <w:name w:val="Font Style73"/>
    <w:rsid w:val="00990DB9"/>
    <w:rPr>
      <w:rFonts w:ascii="Times New Roman" w:hAnsi="Times New Roman" w:cs="Times New Roman"/>
      <w:sz w:val="22"/>
      <w:szCs w:val="22"/>
    </w:rPr>
  </w:style>
  <w:style w:type="paragraph" w:customStyle="1" w:styleId="PDpapunkciai">
    <w:name w:val="PD_papunkciai"/>
    <w:basedOn w:val="Normal"/>
    <w:uiPriority w:val="99"/>
    <w:qFormat/>
    <w:rsid w:val="00990DB9"/>
    <w:pPr>
      <w:numPr>
        <w:ilvl w:val="2"/>
        <w:numId w:val="47"/>
      </w:numPr>
      <w:spacing w:after="0" w:line="276" w:lineRule="auto"/>
      <w:jc w:val="both"/>
    </w:pPr>
    <w:rPr>
      <w:rFonts w:ascii="Times New Roman" w:eastAsia="MS Mincho" w:hAnsi="Times New Roman" w:cs="Times New Roman"/>
      <w:color w:val="4F5660"/>
      <w:sz w:val="20"/>
      <w:szCs w:val="20"/>
      <w:lang w:eastAsia="lt-LT"/>
    </w:rPr>
  </w:style>
  <w:style w:type="paragraph" w:customStyle="1" w:styleId="TableNormal1">
    <w:name w:val="Table Normal1"/>
    <w:basedOn w:val="Normal"/>
    <w:uiPriority w:val="99"/>
    <w:qFormat/>
    <w:rsid w:val="00990DB9"/>
    <w:pPr>
      <w:spacing w:after="0" w:line="276" w:lineRule="auto"/>
      <w:jc w:val="both"/>
    </w:pPr>
    <w:rPr>
      <w:rFonts w:ascii="Book Antiqua" w:eastAsia="Times New Roman" w:hAnsi="Book Antiqua" w:cs="Times New Roman"/>
      <w:color w:val="4F5660"/>
      <w:sz w:val="20"/>
      <w:szCs w:val="16"/>
    </w:rPr>
  </w:style>
  <w:style w:type="paragraph" w:customStyle="1" w:styleId="versijuchronologija">
    <w:name w:val="versiju chronologija"/>
    <w:basedOn w:val="Normal"/>
    <w:link w:val="versijuchronologijaChar"/>
    <w:rsid w:val="00990DB9"/>
    <w:pPr>
      <w:spacing w:before="120" w:after="200" w:line="276" w:lineRule="auto"/>
    </w:pPr>
    <w:rPr>
      <w:rFonts w:ascii="Arial" w:eastAsia="MS Mincho" w:hAnsi="Arial" w:cs="Times New Roman"/>
      <w:color w:val="4F5660"/>
      <w:lang w:eastAsia="ja-JP"/>
    </w:rPr>
  </w:style>
  <w:style w:type="character" w:customStyle="1" w:styleId="versijuchronologijaChar">
    <w:name w:val="versiju chronologija Char"/>
    <w:link w:val="versijuchronologija"/>
    <w:locked/>
    <w:rsid w:val="00990DB9"/>
    <w:rPr>
      <w:rFonts w:ascii="Arial" w:eastAsia="MS Mincho" w:hAnsi="Arial" w:cs="Times New Roman"/>
      <w:color w:val="4F5660"/>
      <w:lang w:eastAsia="ja-JP"/>
    </w:rPr>
  </w:style>
  <w:style w:type="paragraph" w:customStyle="1" w:styleId="Normalfirstline">
    <w:name w:val="Normal first line"/>
    <w:basedOn w:val="Normal"/>
    <w:link w:val="NormalfirstlineChar"/>
    <w:rsid w:val="00990DB9"/>
    <w:pPr>
      <w:spacing w:after="0" w:line="276" w:lineRule="auto"/>
      <w:ind w:firstLine="540"/>
      <w:jc w:val="both"/>
    </w:pPr>
    <w:rPr>
      <w:rFonts w:ascii="Times New Roman" w:eastAsia="Times New Roman" w:hAnsi="Times New Roman" w:cs="Times New Roman"/>
      <w:color w:val="4F5660"/>
      <w:sz w:val="20"/>
      <w:szCs w:val="24"/>
    </w:rPr>
  </w:style>
  <w:style w:type="character" w:customStyle="1" w:styleId="NormalfirstlineChar">
    <w:name w:val="Normal first line Char"/>
    <w:link w:val="Normalfirstline"/>
    <w:rsid w:val="00990DB9"/>
    <w:rPr>
      <w:rFonts w:ascii="Times New Roman" w:eastAsia="Times New Roman" w:hAnsi="Times New Roman" w:cs="Times New Roman"/>
      <w:color w:val="4F5660"/>
      <w:sz w:val="20"/>
      <w:szCs w:val="24"/>
    </w:rPr>
  </w:style>
  <w:style w:type="paragraph" w:customStyle="1" w:styleId="2211">
    <w:name w:val="2211"/>
    <w:basedOn w:val="Heading40"/>
    <w:rsid w:val="00990DB9"/>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DefaultParagraphFont"/>
    <w:qFormat/>
    <w:rsid w:val="00990DB9"/>
  </w:style>
  <w:style w:type="paragraph" w:customStyle="1" w:styleId="Style13">
    <w:name w:val="Style13"/>
    <w:basedOn w:val="Normal"/>
    <w:rsid w:val="00990DB9"/>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sz w:val="20"/>
      <w:szCs w:val="24"/>
      <w:lang w:val="en-US"/>
    </w:rPr>
  </w:style>
  <w:style w:type="paragraph" w:customStyle="1" w:styleId="Normal1">
    <w:name w:val="Normal1"/>
    <w:basedOn w:val="Normal"/>
    <w:link w:val="Normal1Char"/>
    <w:rsid w:val="00990DB9"/>
    <w:pPr>
      <w:spacing w:after="200" w:line="276" w:lineRule="auto"/>
      <w:jc w:val="both"/>
    </w:pPr>
    <w:rPr>
      <w:rFonts w:ascii="Arial" w:eastAsia="Calibri" w:hAnsi="Arial" w:cs="Times New Roman"/>
      <w:color w:val="4F5660"/>
      <w:sz w:val="20"/>
    </w:rPr>
  </w:style>
  <w:style w:type="character" w:customStyle="1" w:styleId="Normal1Char">
    <w:name w:val="Normal1 Char"/>
    <w:link w:val="Normal1"/>
    <w:rsid w:val="00990DB9"/>
    <w:rPr>
      <w:rFonts w:ascii="Arial" w:eastAsia="Calibri" w:hAnsi="Arial" w:cs="Times New Roman"/>
      <w:color w:val="4F5660"/>
      <w:sz w:val="20"/>
    </w:rPr>
  </w:style>
  <w:style w:type="paragraph" w:customStyle="1" w:styleId="papilkintastekstas">
    <w:name w:val="papilkintas tekstas"/>
    <w:basedOn w:val="Normal"/>
    <w:link w:val="papilkintastekstasChar"/>
    <w:rsid w:val="00990DB9"/>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sz w:val="20"/>
    </w:rPr>
  </w:style>
  <w:style w:type="character" w:customStyle="1" w:styleId="papilkintastekstasChar">
    <w:name w:val="papilkintas tekstas Char"/>
    <w:link w:val="papilkintastekstas"/>
    <w:rsid w:val="00990DB9"/>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Normal"/>
    <w:link w:val="dokumentopatvirtinimolenteleChar"/>
    <w:rsid w:val="00990DB9"/>
    <w:pPr>
      <w:spacing w:before="120" w:after="200" w:line="276" w:lineRule="auto"/>
      <w:jc w:val="center"/>
    </w:pPr>
    <w:rPr>
      <w:rFonts w:ascii="Arial" w:eastAsia="MS Mincho" w:hAnsi="Arial" w:cs="Times New Roman"/>
      <w:b/>
      <w:bCs/>
      <w:color w:val="4F5660"/>
    </w:rPr>
  </w:style>
  <w:style w:type="character" w:customStyle="1" w:styleId="dokumentopatvirtinimolenteleChar">
    <w:name w:val="dokumento patvirtinimo lentele Char"/>
    <w:link w:val="dokumentopatvirtinimolentele"/>
    <w:locked/>
    <w:rsid w:val="00990DB9"/>
    <w:rPr>
      <w:rFonts w:ascii="Arial" w:eastAsia="MS Mincho" w:hAnsi="Arial" w:cs="Times New Roman"/>
      <w:b/>
      <w:bCs/>
      <w:color w:val="4F5660"/>
    </w:rPr>
  </w:style>
  <w:style w:type="paragraph" w:customStyle="1" w:styleId="BodyText20">
    <w:name w:val="Body Text2"/>
    <w:rsid w:val="00990DB9"/>
    <w:pPr>
      <w:spacing w:after="0" w:line="240" w:lineRule="auto"/>
      <w:ind w:firstLine="312"/>
      <w:jc w:val="both"/>
    </w:pPr>
    <w:rPr>
      <w:rFonts w:ascii="TimesLT" w:eastAsia="Times New Roman" w:hAnsi="TimesLT" w:cs="Times New Roman"/>
      <w:sz w:val="20"/>
      <w:szCs w:val="20"/>
      <w:lang w:val="en-GB"/>
    </w:rPr>
  </w:style>
  <w:style w:type="character" w:customStyle="1" w:styleId="st">
    <w:name w:val="st"/>
    <w:basedOn w:val="DefaultParagraphFont"/>
    <w:rsid w:val="00990DB9"/>
  </w:style>
  <w:style w:type="paragraph" w:customStyle="1" w:styleId="lentel4">
    <w:name w:val="lentelė4"/>
    <w:basedOn w:val="Normal"/>
    <w:rsid w:val="00990DB9"/>
    <w:pPr>
      <w:numPr>
        <w:numId w:val="51"/>
      </w:numPr>
      <w:spacing w:after="0" w:line="240" w:lineRule="auto"/>
      <w:jc w:val="right"/>
    </w:pPr>
    <w:rPr>
      <w:rFonts w:ascii="Times New Roman" w:eastAsia="Times New Roman" w:hAnsi="Times New Roman" w:cs="Times New Roman"/>
      <w:noProof/>
      <w:sz w:val="24"/>
      <w:szCs w:val="24"/>
      <w:lang w:val="en-US"/>
    </w:rPr>
  </w:style>
  <w:style w:type="paragraph" w:customStyle="1" w:styleId="lentel9">
    <w:name w:val="lentelė9"/>
    <w:basedOn w:val="Normal"/>
    <w:rsid w:val="00990DB9"/>
    <w:pPr>
      <w:numPr>
        <w:numId w:val="49"/>
      </w:numPr>
      <w:tabs>
        <w:tab w:val="clear" w:pos="1440"/>
      </w:tabs>
      <w:spacing w:after="0" w:line="240" w:lineRule="auto"/>
      <w:ind w:left="1134" w:firstLine="0"/>
      <w:jc w:val="right"/>
    </w:pPr>
    <w:rPr>
      <w:rFonts w:ascii="Times New Roman" w:eastAsia="Times New Roman" w:hAnsi="Times New Roman" w:cs="Times New Roman"/>
      <w:noProof/>
      <w:sz w:val="24"/>
      <w:szCs w:val="24"/>
      <w:lang w:val="en-US"/>
    </w:rPr>
  </w:style>
  <w:style w:type="paragraph" w:customStyle="1" w:styleId="NumberedHeadingStyleA4">
    <w:name w:val="Numbered Heading Style A.4"/>
    <w:basedOn w:val="Heading40"/>
    <w:next w:val="Normal"/>
    <w:autoRedefine/>
    <w:rsid w:val="00990DB9"/>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Normal"/>
    <w:rsid w:val="00990DB9"/>
    <w:pPr>
      <w:spacing w:after="0" w:line="240" w:lineRule="auto"/>
    </w:pPr>
    <w:rPr>
      <w:rFonts w:ascii="Times New Roman" w:eastAsia="Times New Roman" w:hAnsi="Times New Roman" w:cs="Times New Roman"/>
      <w:noProof/>
      <w:sz w:val="20"/>
      <w:szCs w:val="24"/>
      <w:lang w:val="en-US"/>
    </w:rPr>
  </w:style>
  <w:style w:type="paragraph" w:customStyle="1" w:styleId="BodyText13">
    <w:name w:val="Body Text13"/>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Heading30"/>
    <w:rsid w:val="00990DB9"/>
    <w:pPr>
      <w:numPr>
        <w:numId w:val="52"/>
      </w:numPr>
      <w:spacing w:before="240" w:after="240"/>
    </w:pPr>
    <w:rPr>
      <w:rFonts w:ascii="Arial Narrow" w:hAnsi="Arial Narrow"/>
      <w:i/>
      <w:color w:val="365F91"/>
    </w:rPr>
  </w:style>
  <w:style w:type="paragraph" w:customStyle="1" w:styleId="Style26">
    <w:name w:val="Style26"/>
    <w:basedOn w:val="Normal"/>
    <w:rsid w:val="00990DB9"/>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rPr>
  </w:style>
  <w:style w:type="character" w:customStyle="1" w:styleId="FontStyle75">
    <w:name w:val="Font Style75"/>
    <w:rsid w:val="00990DB9"/>
    <w:rPr>
      <w:rFonts w:ascii="Times New Roman" w:hAnsi="Times New Roman" w:cs="Times New Roman"/>
      <w:sz w:val="16"/>
      <w:szCs w:val="16"/>
    </w:rPr>
  </w:style>
  <w:style w:type="character" w:customStyle="1" w:styleId="FontStyle74">
    <w:name w:val="Font Style74"/>
    <w:rsid w:val="00990DB9"/>
    <w:rPr>
      <w:rFonts w:ascii="Times New Roman" w:hAnsi="Times New Roman" w:cs="Times New Roman"/>
      <w:i/>
      <w:iCs/>
      <w:sz w:val="16"/>
      <w:szCs w:val="16"/>
    </w:rPr>
  </w:style>
  <w:style w:type="paragraph" w:customStyle="1" w:styleId="Hyperlink13">
    <w:name w:val="Hyperlink13"/>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FootnoteTextChar1">
    <w:name w:val="Footnote Text Char1"/>
    <w:aliases w:val=" Car Char,Footnote Char1"/>
    <w:uiPriority w:val="99"/>
    <w:semiHidden/>
    <w:locked/>
    <w:rsid w:val="00990DB9"/>
    <w:rPr>
      <w:rFonts w:eastAsia="Times New Roman" w:cs="Times New Roman"/>
      <w:lang w:val="en-GB"/>
    </w:rPr>
  </w:style>
  <w:style w:type="paragraph" w:customStyle="1" w:styleId="TableChar">
    <w:name w:val="Table Char"/>
    <w:basedOn w:val="Normal"/>
    <w:rsid w:val="00990DB9"/>
    <w:pPr>
      <w:spacing w:before="40" w:after="40" w:line="240" w:lineRule="auto"/>
    </w:pPr>
    <w:rPr>
      <w:rFonts w:ascii="Arial Narrow" w:eastAsia="MS Mincho" w:hAnsi="Arial Narrow" w:cs="Times New Roman"/>
      <w:sz w:val="24"/>
      <w:szCs w:val="24"/>
    </w:rPr>
  </w:style>
  <w:style w:type="paragraph" w:customStyle="1" w:styleId="Bulletwithtext1">
    <w:name w:val="Bullet with text 1"/>
    <w:basedOn w:val="Normal"/>
    <w:rsid w:val="00990DB9"/>
    <w:pPr>
      <w:numPr>
        <w:numId w:val="55"/>
      </w:numPr>
      <w:spacing w:after="0" w:line="240" w:lineRule="auto"/>
    </w:pPr>
    <w:rPr>
      <w:rFonts w:ascii="Arial Narrow" w:eastAsia="MS Mincho" w:hAnsi="Arial Narrow" w:cs="Times New Roman"/>
      <w:sz w:val="24"/>
      <w:szCs w:val="24"/>
    </w:rPr>
  </w:style>
  <w:style w:type="paragraph" w:customStyle="1" w:styleId="Bulletwithtext2">
    <w:name w:val="Bullet with text 2"/>
    <w:basedOn w:val="Normal"/>
    <w:rsid w:val="00990DB9"/>
    <w:pPr>
      <w:numPr>
        <w:numId w:val="53"/>
      </w:numPr>
      <w:spacing w:after="0" w:line="240" w:lineRule="auto"/>
    </w:pPr>
    <w:rPr>
      <w:rFonts w:ascii="Arial Narrow" w:eastAsia="MS Mincho" w:hAnsi="Arial Narrow" w:cs="Times New Roman"/>
      <w:sz w:val="24"/>
      <w:szCs w:val="24"/>
    </w:rPr>
  </w:style>
  <w:style w:type="paragraph" w:customStyle="1" w:styleId="Bulletwithtext3">
    <w:name w:val="Bullet with text 3"/>
    <w:basedOn w:val="Normal"/>
    <w:rsid w:val="00990DB9"/>
    <w:pPr>
      <w:numPr>
        <w:numId w:val="54"/>
      </w:numPr>
      <w:spacing w:after="0" w:line="240" w:lineRule="auto"/>
    </w:pPr>
    <w:rPr>
      <w:rFonts w:ascii="Arial Narrow" w:eastAsia="MS Mincho" w:hAnsi="Arial Narrow" w:cs="Times New Roman"/>
      <w:sz w:val="24"/>
      <w:szCs w:val="24"/>
    </w:rPr>
  </w:style>
  <w:style w:type="paragraph" w:styleId="Title">
    <w:name w:val="Title"/>
    <w:aliases w:val="Title_S"/>
    <w:basedOn w:val="Normal"/>
    <w:next w:val="Normal"/>
    <w:link w:val="TitleChar"/>
    <w:qFormat/>
    <w:rsid w:val="00990DB9"/>
    <w:pPr>
      <w:keepNext/>
      <w:spacing w:before="240" w:after="60" w:line="240" w:lineRule="auto"/>
    </w:pPr>
    <w:rPr>
      <w:rFonts w:ascii="Arial Narrow" w:eastAsia="MS Mincho" w:hAnsi="Arial Narrow" w:cs="Times New Roman"/>
      <w:b/>
      <w:bCs/>
      <w:kern w:val="28"/>
      <w:sz w:val="24"/>
      <w:szCs w:val="24"/>
    </w:rPr>
  </w:style>
  <w:style w:type="character" w:customStyle="1" w:styleId="TitleChar">
    <w:name w:val="Title Char"/>
    <w:aliases w:val="Title_S Char"/>
    <w:basedOn w:val="DefaultParagraphFont"/>
    <w:link w:val="Title"/>
    <w:qFormat/>
    <w:rsid w:val="00990DB9"/>
    <w:rPr>
      <w:rFonts w:ascii="Arial Narrow" w:eastAsia="MS Mincho" w:hAnsi="Arial Narrow" w:cs="Times New Roman"/>
      <w:b/>
      <w:bCs/>
      <w:kern w:val="28"/>
      <w:sz w:val="24"/>
      <w:szCs w:val="24"/>
    </w:rPr>
  </w:style>
  <w:style w:type="paragraph" w:styleId="ListNumber">
    <w:name w:val="List Number"/>
    <w:basedOn w:val="Normal"/>
    <w:uiPriority w:val="99"/>
    <w:qFormat/>
    <w:rsid w:val="00990DB9"/>
    <w:pPr>
      <w:tabs>
        <w:tab w:val="num" w:pos="360"/>
      </w:tabs>
      <w:spacing w:after="0" w:line="240" w:lineRule="auto"/>
      <w:ind w:left="360" w:hanging="360"/>
    </w:pPr>
    <w:rPr>
      <w:rFonts w:ascii="Arial Narrow" w:eastAsia="MS Mincho" w:hAnsi="Arial Narrow" w:cs="Times New Roman"/>
      <w:sz w:val="24"/>
      <w:szCs w:val="24"/>
    </w:rPr>
  </w:style>
  <w:style w:type="paragraph" w:customStyle="1" w:styleId="TableMediumHeading">
    <w:name w:val="Table_Medium_Heading"/>
    <w:basedOn w:val="TableChar"/>
    <w:rsid w:val="00990DB9"/>
    <w:rPr>
      <w:b/>
      <w:bCs/>
      <w:sz w:val="18"/>
      <w:szCs w:val="18"/>
    </w:rPr>
  </w:style>
  <w:style w:type="paragraph" w:customStyle="1" w:styleId="Bulletwithtext4">
    <w:name w:val="Bullet with text 4"/>
    <w:basedOn w:val="Normal"/>
    <w:rsid w:val="00990DB9"/>
    <w:pPr>
      <w:numPr>
        <w:numId w:val="56"/>
      </w:numPr>
      <w:spacing w:after="0" w:line="240" w:lineRule="auto"/>
    </w:pPr>
    <w:rPr>
      <w:rFonts w:ascii="Arial Narrow" w:eastAsia="MS Mincho" w:hAnsi="Arial Narrow" w:cs="Times New Roman"/>
      <w:sz w:val="24"/>
      <w:szCs w:val="24"/>
    </w:rPr>
  </w:style>
  <w:style w:type="paragraph" w:customStyle="1" w:styleId="TableHeading">
    <w:name w:val="Table_Heading"/>
    <w:basedOn w:val="Normal"/>
    <w:next w:val="Table"/>
    <w:rsid w:val="00990DB9"/>
    <w:pPr>
      <w:keepNext/>
      <w:keepLines/>
      <w:spacing w:before="40" w:after="40" w:line="240" w:lineRule="auto"/>
    </w:pPr>
    <w:rPr>
      <w:rFonts w:ascii="Arial Narrow" w:eastAsia="MS Mincho" w:hAnsi="Arial Narrow" w:cs="Times New Roman"/>
      <w:b/>
      <w:bCs/>
      <w:sz w:val="24"/>
      <w:szCs w:val="24"/>
    </w:rPr>
  </w:style>
  <w:style w:type="paragraph" w:customStyle="1" w:styleId="TableTitle">
    <w:name w:val="Table_Title"/>
    <w:basedOn w:val="Normal"/>
    <w:next w:val="Normal"/>
    <w:rsid w:val="00990DB9"/>
    <w:pPr>
      <w:keepNext/>
      <w:keepLines/>
      <w:spacing w:before="240" w:after="60" w:line="240" w:lineRule="auto"/>
    </w:pPr>
    <w:rPr>
      <w:rFonts w:ascii="Arial Narrow" w:eastAsia="MS Mincho" w:hAnsi="Arial Narrow" w:cs="Times New Roman"/>
      <w:b/>
      <w:bCs/>
      <w:sz w:val="24"/>
      <w:szCs w:val="24"/>
    </w:rPr>
  </w:style>
  <w:style w:type="paragraph" w:customStyle="1" w:styleId="TOCHeading0">
    <w:name w:val="TOC_Heading"/>
    <w:basedOn w:val="Normal"/>
    <w:next w:val="Normal"/>
    <w:rsid w:val="00990DB9"/>
    <w:pPr>
      <w:keepNext/>
      <w:spacing w:before="80" w:after="120" w:line="240" w:lineRule="auto"/>
    </w:pPr>
    <w:rPr>
      <w:rFonts w:ascii="Arial Narrow" w:eastAsia="MS Mincho" w:hAnsi="Arial Narrow" w:cs="Times New Roman"/>
      <w:b/>
      <w:bCs/>
      <w:sz w:val="24"/>
      <w:szCs w:val="24"/>
    </w:rPr>
  </w:style>
  <w:style w:type="paragraph" w:customStyle="1" w:styleId="TableCenter">
    <w:name w:val="Table_Center"/>
    <w:basedOn w:val="Table"/>
    <w:rsid w:val="00990DB9"/>
    <w:pPr>
      <w:jc w:val="center"/>
    </w:pPr>
  </w:style>
  <w:style w:type="paragraph" w:customStyle="1" w:styleId="TableSmall">
    <w:name w:val="Table_Small"/>
    <w:basedOn w:val="Table"/>
    <w:rsid w:val="00990DB9"/>
    <w:rPr>
      <w:sz w:val="16"/>
      <w:szCs w:val="16"/>
    </w:rPr>
  </w:style>
  <w:style w:type="paragraph" w:customStyle="1" w:styleId="TableHeadingCenter">
    <w:name w:val="Table_Heading_Center"/>
    <w:basedOn w:val="TableHeading"/>
    <w:rsid w:val="00990DB9"/>
    <w:pPr>
      <w:jc w:val="center"/>
    </w:pPr>
  </w:style>
  <w:style w:type="paragraph" w:customStyle="1" w:styleId="TableSmHeading">
    <w:name w:val="Table_Sm_Heading"/>
    <w:basedOn w:val="TableHeading"/>
    <w:link w:val="TableSmHeadingChar"/>
    <w:uiPriority w:val="99"/>
    <w:qFormat/>
    <w:rsid w:val="00990DB9"/>
    <w:pPr>
      <w:spacing w:before="60"/>
    </w:pPr>
    <w:rPr>
      <w:sz w:val="16"/>
      <w:szCs w:val="16"/>
    </w:rPr>
  </w:style>
  <w:style w:type="paragraph" w:customStyle="1" w:styleId="TableSmallRight">
    <w:name w:val="Table_Small_Right"/>
    <w:basedOn w:val="TableSmall"/>
    <w:rsid w:val="00990DB9"/>
    <w:pPr>
      <w:spacing w:before="0" w:after="120"/>
      <w:jc w:val="both"/>
    </w:pPr>
    <w:rPr>
      <w:rFonts w:eastAsia="Calibri"/>
      <w:sz w:val="24"/>
      <w:szCs w:val="22"/>
    </w:rPr>
  </w:style>
  <w:style w:type="paragraph" w:customStyle="1" w:styleId="TableSmallCenter">
    <w:name w:val="Table_Small_Center"/>
    <w:basedOn w:val="TableSmall"/>
    <w:uiPriority w:val="99"/>
    <w:qFormat/>
    <w:rsid w:val="00990DB9"/>
    <w:pPr>
      <w:spacing w:before="0" w:after="120"/>
      <w:jc w:val="both"/>
    </w:pPr>
    <w:rPr>
      <w:rFonts w:eastAsia="Calibri"/>
      <w:sz w:val="24"/>
      <w:szCs w:val="22"/>
    </w:rPr>
  </w:style>
  <w:style w:type="paragraph" w:customStyle="1" w:styleId="TableBullet1">
    <w:name w:val="Table_Bullet_1"/>
    <w:basedOn w:val="TableChar"/>
    <w:next w:val="TableChar"/>
    <w:rsid w:val="00990DB9"/>
    <w:pPr>
      <w:tabs>
        <w:tab w:val="num" w:pos="284"/>
      </w:tabs>
      <w:ind w:left="284" w:hanging="284"/>
    </w:pPr>
  </w:style>
  <w:style w:type="paragraph" w:customStyle="1" w:styleId="TableSmHeadingRight">
    <w:name w:val="Table_Sm_Heading_Right"/>
    <w:basedOn w:val="TableSmHeading"/>
    <w:rsid w:val="00990DB9"/>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990DB9"/>
    <w:rPr>
      <w:sz w:val="18"/>
      <w:szCs w:val="18"/>
    </w:rPr>
  </w:style>
  <w:style w:type="paragraph" w:customStyle="1" w:styleId="TableBullet2">
    <w:name w:val="Table_Bullet_2"/>
    <w:basedOn w:val="TableChar"/>
    <w:next w:val="TableChar"/>
    <w:rsid w:val="00990DB9"/>
    <w:pPr>
      <w:tabs>
        <w:tab w:val="num" w:pos="567"/>
      </w:tabs>
      <w:ind w:left="567" w:hanging="283"/>
    </w:pPr>
  </w:style>
  <w:style w:type="paragraph" w:customStyle="1" w:styleId="Bulletwithtext5">
    <w:name w:val="Bullet with text 5"/>
    <w:basedOn w:val="Normal"/>
    <w:rsid w:val="00990DB9"/>
    <w:pPr>
      <w:numPr>
        <w:numId w:val="57"/>
      </w:numPr>
      <w:spacing w:after="0" w:line="240" w:lineRule="auto"/>
    </w:pPr>
    <w:rPr>
      <w:rFonts w:ascii="Arial Narrow" w:eastAsia="MS Mincho" w:hAnsi="Arial Narrow" w:cs="Times New Roman"/>
      <w:sz w:val="24"/>
      <w:szCs w:val="24"/>
    </w:rPr>
  </w:style>
  <w:style w:type="paragraph" w:customStyle="1" w:styleId="TableHeadingRight">
    <w:name w:val="Table_Heading_Right"/>
    <w:basedOn w:val="TableHeading"/>
    <w:next w:val="Table"/>
    <w:rsid w:val="00990DB9"/>
    <w:pPr>
      <w:jc w:val="right"/>
    </w:pPr>
  </w:style>
  <w:style w:type="paragraph" w:customStyle="1" w:styleId="TableRight">
    <w:name w:val="Table_Right"/>
    <w:basedOn w:val="Table"/>
    <w:rsid w:val="00990DB9"/>
    <w:pPr>
      <w:jc w:val="right"/>
    </w:pPr>
  </w:style>
  <w:style w:type="paragraph" w:customStyle="1" w:styleId="TableSmHeadingCenter">
    <w:name w:val="Table_Sm_Heading_Center"/>
    <w:basedOn w:val="TableSmHeading"/>
    <w:rsid w:val="00990DB9"/>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990DB9"/>
    <w:pPr>
      <w:spacing w:after="0" w:line="240" w:lineRule="auto"/>
      <w:ind w:left="4060"/>
    </w:pPr>
    <w:rPr>
      <w:rFonts w:ascii="Arial Narrow" w:eastAsia="MS Mincho" w:hAnsi="Arial Narrow" w:cs="Times New Roman"/>
      <w:sz w:val="44"/>
      <w:szCs w:val="44"/>
    </w:rPr>
  </w:style>
  <w:style w:type="paragraph" w:customStyle="1" w:styleId="NumberedHeadingStyleA1">
    <w:name w:val="Numbered Heading Style A.1"/>
    <w:basedOn w:val="Heading1"/>
    <w:next w:val="Normal"/>
    <w:autoRedefine/>
    <w:rsid w:val="00990DB9"/>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Heading2"/>
    <w:next w:val="Normal"/>
    <w:autoRedefine/>
    <w:rsid w:val="00990DB9"/>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Heading30"/>
    <w:next w:val="Normal"/>
    <w:autoRedefine/>
    <w:rsid w:val="00990DB9"/>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Normal"/>
    <w:autoRedefine/>
    <w:rsid w:val="00990DB9"/>
    <w:pPr>
      <w:pBdr>
        <w:top w:val="single" w:sz="4" w:space="1" w:color="auto"/>
        <w:bottom w:val="single" w:sz="4" w:space="1" w:color="auto"/>
      </w:pBdr>
      <w:spacing w:after="0" w:line="240" w:lineRule="auto"/>
      <w:jc w:val="both"/>
    </w:pPr>
    <w:rPr>
      <w:rFonts w:ascii="Arial Narrow" w:eastAsia="MS Mincho" w:hAnsi="Arial Narrow" w:cs="Times New Roman"/>
      <w:i/>
      <w:iCs/>
      <w:sz w:val="24"/>
      <w:szCs w:val="24"/>
    </w:rPr>
  </w:style>
  <w:style w:type="paragraph" w:customStyle="1" w:styleId="TitlePageMedium">
    <w:name w:val="TitlePage_Medium"/>
    <w:basedOn w:val="TitlePageHeaderOOV"/>
    <w:rsid w:val="00990DB9"/>
    <w:rPr>
      <w:sz w:val="32"/>
      <w:szCs w:val="32"/>
    </w:rPr>
  </w:style>
  <w:style w:type="paragraph" w:customStyle="1" w:styleId="TitlePageHeadernotused">
    <w:name w:val="TitlePage_Header_not_used"/>
    <w:basedOn w:val="Normal"/>
    <w:rsid w:val="00990DB9"/>
    <w:pPr>
      <w:spacing w:after="0" w:line="240" w:lineRule="auto"/>
    </w:pPr>
    <w:rPr>
      <w:rFonts w:ascii="Arial Narrow" w:eastAsia="MS Mincho" w:hAnsi="Arial Narrow" w:cs="Times New Roman"/>
      <w:sz w:val="24"/>
      <w:szCs w:val="24"/>
    </w:rPr>
  </w:style>
  <w:style w:type="paragraph" w:styleId="Closing">
    <w:name w:val="Closing"/>
    <w:basedOn w:val="Normal"/>
    <w:link w:val="ClosingChar"/>
    <w:rsid w:val="00990DB9"/>
    <w:pPr>
      <w:spacing w:after="0" w:line="240" w:lineRule="auto"/>
      <w:ind w:left="4320"/>
      <w:jc w:val="right"/>
    </w:pPr>
    <w:rPr>
      <w:rFonts w:ascii="Arial Narrow" w:eastAsia="MS Mincho" w:hAnsi="Arial Narrow" w:cs="Times New Roman"/>
      <w:sz w:val="24"/>
      <w:szCs w:val="24"/>
    </w:rPr>
  </w:style>
  <w:style w:type="character" w:customStyle="1" w:styleId="ClosingChar">
    <w:name w:val="Closing Char"/>
    <w:basedOn w:val="DefaultParagraphFont"/>
    <w:link w:val="Closing"/>
    <w:rsid w:val="00990DB9"/>
    <w:rPr>
      <w:rFonts w:ascii="Arial Narrow" w:eastAsia="MS Mincho" w:hAnsi="Arial Narrow" w:cs="Times New Roman"/>
      <w:sz w:val="24"/>
      <w:szCs w:val="24"/>
    </w:rPr>
  </w:style>
  <w:style w:type="paragraph" w:customStyle="1" w:styleId="CommandorProgramCode">
    <w:name w:val="Command or Program Code"/>
    <w:basedOn w:val="Normal"/>
    <w:autoRedefine/>
    <w:rsid w:val="00990DB9"/>
    <w:pPr>
      <w:spacing w:after="0" w:line="240" w:lineRule="auto"/>
      <w:jc w:val="both"/>
    </w:pPr>
    <w:rPr>
      <w:rFonts w:ascii="Courier New" w:eastAsia="MS Mincho" w:hAnsi="Courier New" w:cs="Courier New"/>
      <w:sz w:val="24"/>
      <w:szCs w:val="24"/>
    </w:rPr>
  </w:style>
  <w:style w:type="paragraph" w:customStyle="1" w:styleId="Header1">
    <w:name w:val="Header 1"/>
    <w:basedOn w:val="Heading1"/>
    <w:next w:val="Normal"/>
    <w:qFormat/>
    <w:rsid w:val="00990DB9"/>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Normal"/>
    <w:next w:val="Normal"/>
    <w:qFormat/>
    <w:rsid w:val="00990DB9"/>
    <w:pPr>
      <w:spacing w:after="0" w:line="240" w:lineRule="auto"/>
      <w:ind w:left="1224" w:hanging="504"/>
      <w:jc w:val="center"/>
    </w:pPr>
    <w:rPr>
      <w:rFonts w:ascii="Arial Narrow" w:eastAsia="MS Mincho" w:hAnsi="Arial Narrow" w:cs="Times New Roman"/>
      <w:b/>
      <w:bCs/>
      <w:sz w:val="24"/>
      <w:szCs w:val="24"/>
    </w:rPr>
  </w:style>
  <w:style w:type="paragraph" w:customStyle="1" w:styleId="Numberedlist1">
    <w:name w:val="Numbered list 1"/>
    <w:basedOn w:val="ListNumber"/>
    <w:autoRedefine/>
    <w:rsid w:val="00990DB9"/>
    <w:pPr>
      <w:tabs>
        <w:tab w:val="clear" w:pos="360"/>
        <w:tab w:val="num" w:pos="708"/>
      </w:tabs>
      <w:ind w:left="708"/>
    </w:pPr>
  </w:style>
  <w:style w:type="paragraph" w:customStyle="1" w:styleId="NumberedHeadingStyleB1">
    <w:name w:val="Numbered Heading Style B.1"/>
    <w:basedOn w:val="Heading1"/>
    <w:next w:val="Normal"/>
    <w:autoRedefine/>
    <w:rsid w:val="00990DB9"/>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Normal"/>
    <w:next w:val="Normal"/>
    <w:rsid w:val="00990DB9"/>
    <w:pPr>
      <w:spacing w:after="0" w:line="240" w:lineRule="auto"/>
    </w:pPr>
    <w:rPr>
      <w:rFonts w:ascii="Arial Narrow" w:eastAsia="MS Mincho" w:hAnsi="Arial Narrow" w:cs="Times New Roman"/>
      <w:i/>
      <w:iCs/>
      <w:sz w:val="18"/>
      <w:szCs w:val="18"/>
    </w:rPr>
  </w:style>
  <w:style w:type="paragraph" w:customStyle="1" w:styleId="TitlePagebogus">
    <w:name w:val="TitlePage_bogus"/>
    <w:basedOn w:val="Normal"/>
    <w:rsid w:val="00990DB9"/>
    <w:pPr>
      <w:spacing w:after="0" w:line="240" w:lineRule="auto"/>
    </w:pPr>
    <w:rPr>
      <w:rFonts w:ascii="Arial Narrow" w:eastAsia="MS Mincho" w:hAnsi="Arial Narrow" w:cs="Times New Roman"/>
      <w:sz w:val="24"/>
      <w:szCs w:val="24"/>
    </w:rPr>
  </w:style>
  <w:style w:type="paragraph" w:customStyle="1" w:styleId="NumberedHeadingStyleB2">
    <w:name w:val="Numbered Heading Style B.2"/>
    <w:basedOn w:val="Heading2"/>
    <w:next w:val="Normal"/>
    <w:autoRedefine/>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Heading30"/>
    <w:next w:val="Normal"/>
    <w:autoRedefine/>
    <w:rsid w:val="00990DB9"/>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Normal"/>
    <w:rsid w:val="00990DB9"/>
    <w:pPr>
      <w:spacing w:after="0" w:line="240" w:lineRule="auto"/>
    </w:pPr>
    <w:rPr>
      <w:rFonts w:ascii="Arial Narrow" w:eastAsia="MS Mincho" w:hAnsi="Arial Narrow" w:cs="Times New Roman"/>
      <w:color w:val="FF0000"/>
      <w:sz w:val="24"/>
      <w:szCs w:val="24"/>
    </w:rPr>
  </w:style>
  <w:style w:type="paragraph" w:customStyle="1" w:styleId="TitleCenter">
    <w:name w:val="Title_Center"/>
    <w:basedOn w:val="Title"/>
    <w:rsid w:val="00990DB9"/>
    <w:pPr>
      <w:jc w:val="center"/>
    </w:pPr>
  </w:style>
  <w:style w:type="character" w:customStyle="1" w:styleId="CharacterUserEntry">
    <w:name w:val="Character UserEntry"/>
    <w:rsid w:val="00990DB9"/>
    <w:rPr>
      <w:rFonts w:cs="Times New Roman"/>
      <w:color w:val="FF0000"/>
    </w:rPr>
  </w:style>
  <w:style w:type="paragraph" w:customStyle="1" w:styleId="TableSmHeadingbogus">
    <w:name w:val="Table_Sm_Heading_bogus"/>
    <w:basedOn w:val="TableSmHeading"/>
    <w:rsid w:val="00990DB9"/>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990DB9"/>
    <w:pPr>
      <w:jc w:val="right"/>
    </w:pPr>
  </w:style>
  <w:style w:type="paragraph" w:customStyle="1" w:styleId="TitlePageDetail">
    <w:name w:val="TitlePage_Detail"/>
    <w:basedOn w:val="TitlePageHeaderOOV"/>
    <w:rsid w:val="00990DB9"/>
    <w:pPr>
      <w:spacing w:line="360" w:lineRule="auto"/>
    </w:pPr>
    <w:rPr>
      <w:b/>
      <w:bCs/>
      <w:sz w:val="20"/>
      <w:szCs w:val="20"/>
    </w:rPr>
  </w:style>
  <w:style w:type="paragraph" w:customStyle="1" w:styleId="HPTableTitle">
    <w:name w:val="HP_Table_Title"/>
    <w:basedOn w:val="Normal"/>
    <w:next w:val="Normal"/>
    <w:rsid w:val="00990DB9"/>
    <w:pPr>
      <w:keepNext/>
      <w:keepLines/>
      <w:spacing w:before="240" w:after="60" w:line="240" w:lineRule="auto"/>
    </w:pPr>
    <w:rPr>
      <w:rFonts w:ascii="Arial Narrow" w:eastAsia="MS Mincho" w:hAnsi="Arial Narrow" w:cs="Times New Roman"/>
      <w:b/>
      <w:bCs/>
      <w:sz w:val="18"/>
      <w:szCs w:val="18"/>
    </w:rPr>
  </w:style>
  <w:style w:type="character" w:styleId="PageNumber">
    <w:name w:val="page number"/>
    <w:qFormat/>
    <w:rsid w:val="00990DB9"/>
    <w:rPr>
      <w:rFonts w:ascii="Arial" w:hAnsi="Arial" w:cs="Arial"/>
      <w:sz w:val="18"/>
      <w:szCs w:val="18"/>
    </w:rPr>
  </w:style>
  <w:style w:type="paragraph" w:styleId="Subtitle">
    <w:name w:val="Subtitle"/>
    <w:aliases w:val="nesamone"/>
    <w:basedOn w:val="Normal"/>
    <w:link w:val="SubtitleChar"/>
    <w:qFormat/>
    <w:rsid w:val="00990DB9"/>
    <w:pPr>
      <w:spacing w:after="60" w:line="240" w:lineRule="auto"/>
      <w:jc w:val="center"/>
    </w:pPr>
    <w:rPr>
      <w:rFonts w:ascii="Arial Narrow" w:eastAsia="MS Mincho" w:hAnsi="Arial Narrow" w:cs="Times New Roman"/>
      <w:i/>
      <w:iCs/>
      <w:sz w:val="16"/>
      <w:szCs w:val="16"/>
    </w:rPr>
  </w:style>
  <w:style w:type="character" w:customStyle="1" w:styleId="SubtitleChar">
    <w:name w:val="Subtitle Char"/>
    <w:aliases w:val="nesamone Char"/>
    <w:basedOn w:val="DefaultParagraphFont"/>
    <w:link w:val="Subtitle"/>
    <w:rsid w:val="00990DB9"/>
    <w:rPr>
      <w:rFonts w:ascii="Arial Narrow" w:eastAsia="MS Mincho" w:hAnsi="Arial Narrow" w:cs="Times New Roman"/>
      <w:i/>
      <w:iCs/>
      <w:sz w:val="16"/>
      <w:szCs w:val="16"/>
    </w:rPr>
  </w:style>
  <w:style w:type="paragraph" w:customStyle="1" w:styleId="RMIndtasBullwtxt2">
    <w:name w:val="RM_Indt as Bull w txt 2"/>
    <w:basedOn w:val="Bulletwithtext2"/>
    <w:next w:val="Bulletwithtext2"/>
    <w:rsid w:val="00990DB9"/>
    <w:pPr>
      <w:numPr>
        <w:numId w:val="0"/>
      </w:numPr>
      <w:ind w:left="720"/>
    </w:pPr>
  </w:style>
  <w:style w:type="paragraph" w:customStyle="1" w:styleId="RMHeading1">
    <w:name w:val="RM_Heading 1"/>
    <w:basedOn w:val="Heading1"/>
    <w:next w:val="Normal"/>
    <w:rsid w:val="00990DB9"/>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Heading2"/>
    <w:next w:val="Normal"/>
    <w:rsid w:val="00990DB9"/>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Heading30"/>
    <w:next w:val="Normal"/>
    <w:rsid w:val="00990DB9"/>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Normal"/>
    <w:rsid w:val="00990DB9"/>
    <w:pPr>
      <w:tabs>
        <w:tab w:val="clear" w:pos="1440"/>
        <w:tab w:val="left" w:pos="567"/>
      </w:tabs>
      <w:ind w:left="568" w:hanging="284"/>
    </w:pPr>
  </w:style>
  <w:style w:type="paragraph" w:customStyle="1" w:styleId="TitlePageHeader">
    <w:name w:val="TitlePage_Header"/>
    <w:basedOn w:val="Normal"/>
    <w:rsid w:val="00990DB9"/>
    <w:pPr>
      <w:spacing w:before="240" w:after="240" w:line="240" w:lineRule="auto"/>
      <w:ind w:left="3240"/>
    </w:pPr>
    <w:rPr>
      <w:rFonts w:ascii="Arial Narrow" w:eastAsia="MS Mincho" w:hAnsi="Arial Narrow" w:cs="Times New Roman"/>
      <w:b/>
      <w:bCs/>
      <w:sz w:val="32"/>
      <w:szCs w:val="32"/>
    </w:rPr>
  </w:style>
  <w:style w:type="paragraph" w:customStyle="1" w:styleId="TableCharCharChar">
    <w:name w:val="Table Char Char Char"/>
    <w:basedOn w:val="Normal"/>
    <w:link w:val="TableCharCharCharChar"/>
    <w:rsid w:val="00990DB9"/>
    <w:pPr>
      <w:spacing w:before="40" w:after="40" w:line="240" w:lineRule="auto"/>
    </w:pPr>
    <w:rPr>
      <w:rFonts w:ascii="Arial Narrow" w:eastAsia="MS Mincho" w:hAnsi="Arial Narrow" w:cs="Times New Roman"/>
      <w:sz w:val="24"/>
      <w:szCs w:val="24"/>
    </w:rPr>
  </w:style>
  <w:style w:type="paragraph" w:customStyle="1" w:styleId="first-para2">
    <w:name w:val="first-para2"/>
    <w:basedOn w:val="Normal"/>
    <w:rsid w:val="00990DB9"/>
    <w:pPr>
      <w:spacing w:after="0" w:line="240" w:lineRule="auto"/>
    </w:pPr>
    <w:rPr>
      <w:rFonts w:ascii="Arial Narrow" w:eastAsia="MS Mincho" w:hAnsi="Arial Narrow" w:cs="Times New Roman"/>
      <w:sz w:val="24"/>
      <w:szCs w:val="24"/>
      <w:lang w:val="de-AT" w:eastAsia="de-DE"/>
    </w:rPr>
  </w:style>
  <w:style w:type="paragraph" w:customStyle="1" w:styleId="TableHead">
    <w:name w:val="Table Head"/>
    <w:basedOn w:val="Normal"/>
    <w:rsid w:val="00990DB9"/>
    <w:pPr>
      <w:spacing w:before="60" w:after="60" w:line="240" w:lineRule="auto"/>
    </w:pPr>
    <w:rPr>
      <w:rFonts w:ascii="Arial Narrow" w:eastAsia="MS Mincho" w:hAnsi="Arial Narrow" w:cs="Times New Roman"/>
      <w:b/>
      <w:bCs/>
      <w:sz w:val="24"/>
      <w:szCs w:val="24"/>
    </w:rPr>
  </w:style>
  <w:style w:type="paragraph" w:customStyle="1" w:styleId="Numberedlist31">
    <w:name w:val="Numbered list 3.1"/>
    <w:basedOn w:val="Heading1"/>
    <w:next w:val="Normal"/>
    <w:rsid w:val="00990DB9"/>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Heading2"/>
    <w:next w:val="Normal"/>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Heading30"/>
    <w:next w:val="Normal"/>
    <w:rsid w:val="00990DB9"/>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Heading1"/>
    <w:next w:val="Normal"/>
    <w:link w:val="Numberedlist21Char"/>
    <w:uiPriority w:val="99"/>
    <w:qFormat/>
    <w:rsid w:val="00990DB9"/>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Heading2"/>
    <w:next w:val="Normal"/>
    <w:qFormat/>
    <w:rsid w:val="00990DB9"/>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Heading30"/>
    <w:next w:val="Normal"/>
    <w:rsid w:val="00990DB9"/>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Heading40"/>
    <w:next w:val="Normal"/>
    <w:qFormat/>
    <w:rsid w:val="00990DB9"/>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CommentText"/>
    <w:next w:val="CommentText"/>
    <w:semiHidden/>
    <w:rsid w:val="00990DB9"/>
    <w:pPr>
      <w:jc w:val="left"/>
    </w:pPr>
    <w:rPr>
      <w:rFonts w:ascii="Arial Narrow" w:eastAsia="MS Mincho" w:hAnsi="Arial Narrow"/>
      <w:b/>
      <w:bCs/>
      <w:sz w:val="24"/>
      <w:szCs w:val="24"/>
    </w:rPr>
  </w:style>
  <w:style w:type="paragraph" w:customStyle="1" w:styleId="Debesliotekstas1">
    <w:name w:val="Debesėlio tekstas1"/>
    <w:basedOn w:val="Normal"/>
    <w:semiHidden/>
    <w:rsid w:val="00990DB9"/>
    <w:pPr>
      <w:spacing w:after="0" w:line="240" w:lineRule="auto"/>
    </w:pPr>
    <w:rPr>
      <w:rFonts w:ascii="Tahoma" w:eastAsia="MS Mincho" w:hAnsi="Tahoma" w:cs="Tahoma"/>
      <w:sz w:val="16"/>
      <w:szCs w:val="16"/>
    </w:rPr>
  </w:style>
  <w:style w:type="paragraph" w:styleId="DocumentMap">
    <w:name w:val="Document Map"/>
    <w:basedOn w:val="Normal"/>
    <w:link w:val="DocumentMapChar"/>
    <w:qFormat/>
    <w:rsid w:val="00990DB9"/>
    <w:pPr>
      <w:shd w:val="clear" w:color="auto" w:fill="000080"/>
      <w:spacing w:after="0" w:line="240" w:lineRule="auto"/>
    </w:pPr>
    <w:rPr>
      <w:rFonts w:ascii="Tahoma" w:eastAsia="MS Mincho" w:hAnsi="Tahoma" w:cs="Tahoma"/>
      <w:sz w:val="24"/>
      <w:szCs w:val="24"/>
    </w:rPr>
  </w:style>
  <w:style w:type="character" w:customStyle="1" w:styleId="DocumentMapChar">
    <w:name w:val="Document Map Char"/>
    <w:basedOn w:val="DefaultParagraphFont"/>
    <w:link w:val="DocumentMap"/>
    <w:qFormat/>
    <w:rsid w:val="00990DB9"/>
    <w:rPr>
      <w:rFonts w:ascii="Tahoma" w:eastAsia="MS Mincho" w:hAnsi="Tahoma" w:cs="Tahoma"/>
      <w:sz w:val="24"/>
      <w:szCs w:val="24"/>
      <w:shd w:val="clear" w:color="auto" w:fill="000080"/>
    </w:rPr>
  </w:style>
  <w:style w:type="character" w:customStyle="1" w:styleId="Char">
    <w:name w:val="Char"/>
    <w:rsid w:val="00990DB9"/>
    <w:rPr>
      <w:rFonts w:ascii="Arial" w:hAnsi="Arial" w:cs="Arial"/>
      <w:lang w:val="en-US" w:eastAsia="en-US"/>
    </w:rPr>
  </w:style>
  <w:style w:type="paragraph" w:customStyle="1" w:styleId="Achievement">
    <w:name w:val="Achievement"/>
    <w:basedOn w:val="Normal"/>
    <w:rsid w:val="00990DB9"/>
    <w:pPr>
      <w:numPr>
        <w:numId w:val="59"/>
      </w:numPr>
      <w:spacing w:after="0" w:line="240" w:lineRule="auto"/>
    </w:pPr>
    <w:rPr>
      <w:rFonts w:ascii="Futura Bk" w:eastAsia="MS Mincho" w:hAnsi="Futura Bk" w:cs="Futura Bk"/>
      <w:sz w:val="24"/>
      <w:szCs w:val="24"/>
    </w:rPr>
  </w:style>
  <w:style w:type="paragraph" w:customStyle="1" w:styleId="Clear">
    <w:name w:val="Clear"/>
    <w:basedOn w:val="Normal"/>
    <w:rsid w:val="00990DB9"/>
    <w:pPr>
      <w:numPr>
        <w:numId w:val="60"/>
      </w:numPr>
      <w:spacing w:after="0" w:line="240" w:lineRule="auto"/>
    </w:pPr>
    <w:rPr>
      <w:rFonts w:ascii="Arial Narrow" w:eastAsia="MS Mincho" w:hAnsi="Arial Narrow" w:cs="Times New Roman"/>
      <w:sz w:val="24"/>
      <w:szCs w:val="24"/>
    </w:rPr>
  </w:style>
  <w:style w:type="character" w:customStyle="1" w:styleId="TableCharChar">
    <w:name w:val="Table Char Char"/>
    <w:rsid w:val="00990DB9"/>
    <w:rPr>
      <w:rFonts w:ascii="Arial" w:hAnsi="Arial" w:cs="Arial"/>
      <w:lang w:val="lt-LT" w:eastAsia="en-US"/>
    </w:rPr>
  </w:style>
  <w:style w:type="character" w:customStyle="1" w:styleId="TableCharCharCharChar">
    <w:name w:val="Table Char Char Char Char"/>
    <w:link w:val="TableCharCharChar"/>
    <w:locked/>
    <w:rsid w:val="00990DB9"/>
    <w:rPr>
      <w:rFonts w:ascii="Arial Narrow" w:eastAsia="MS Mincho" w:hAnsi="Arial Narrow" w:cs="Times New Roman"/>
      <w:sz w:val="24"/>
      <w:szCs w:val="24"/>
    </w:rPr>
  </w:style>
  <w:style w:type="paragraph" w:customStyle="1" w:styleId="Paveiksliukas">
    <w:name w:val="Paveiksliukas"/>
    <w:basedOn w:val="Caption"/>
    <w:autoRedefine/>
    <w:rsid w:val="00990DB9"/>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990DB9"/>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990DB9"/>
    <w:rPr>
      <w:rFonts w:ascii="Arial" w:hAnsi="Arial" w:cs="Arial"/>
      <w:sz w:val="16"/>
      <w:szCs w:val="16"/>
      <w:lang w:val="en-US" w:eastAsia="en-US"/>
    </w:rPr>
  </w:style>
  <w:style w:type="paragraph" w:customStyle="1" w:styleId="Table">
    <w:name w:val="Table"/>
    <w:basedOn w:val="Normal"/>
    <w:rsid w:val="00990DB9"/>
    <w:pPr>
      <w:spacing w:before="40" w:after="40" w:line="240" w:lineRule="auto"/>
    </w:pPr>
    <w:rPr>
      <w:rFonts w:ascii="Arial Narrow" w:eastAsia="MS Mincho" w:hAnsi="Arial Narrow" w:cs="Times New Roman"/>
      <w:sz w:val="24"/>
      <w:szCs w:val="24"/>
    </w:rPr>
  </w:style>
  <w:style w:type="paragraph" w:customStyle="1" w:styleId="StyleTableTitleFirstline055cm">
    <w:name w:val="Style Table_Title + First line:  0.55 cm"/>
    <w:basedOn w:val="BalloonText"/>
    <w:rsid w:val="00990DB9"/>
    <w:pPr>
      <w:ind w:firstLine="312"/>
      <w:jc w:val="left"/>
    </w:pPr>
    <w:rPr>
      <w:rFonts w:eastAsia="MS Mincho"/>
    </w:rPr>
  </w:style>
  <w:style w:type="paragraph" w:styleId="List2">
    <w:name w:val="List 2"/>
    <w:basedOn w:val="Normal"/>
    <w:qFormat/>
    <w:rsid w:val="00990DB9"/>
    <w:pPr>
      <w:spacing w:after="0" w:line="240" w:lineRule="auto"/>
      <w:ind w:left="566" w:hanging="283"/>
    </w:pPr>
    <w:rPr>
      <w:rFonts w:ascii="Arial Narrow" w:eastAsia="MS Mincho" w:hAnsi="Arial Narrow" w:cs="Times New Roman"/>
      <w:sz w:val="24"/>
      <w:szCs w:val="24"/>
    </w:rPr>
  </w:style>
  <w:style w:type="paragraph" w:styleId="List3">
    <w:name w:val="List 3"/>
    <w:basedOn w:val="Normal"/>
    <w:uiPriority w:val="99"/>
    <w:rsid w:val="00990DB9"/>
    <w:pPr>
      <w:spacing w:after="0" w:line="240" w:lineRule="auto"/>
      <w:ind w:left="849" w:hanging="283"/>
    </w:pPr>
    <w:rPr>
      <w:rFonts w:ascii="Arial Narrow" w:eastAsia="MS Mincho" w:hAnsi="Arial Narrow" w:cs="Times New Roman"/>
      <w:sz w:val="24"/>
      <w:szCs w:val="24"/>
    </w:rPr>
  </w:style>
  <w:style w:type="paragraph" w:styleId="ListContinue2">
    <w:name w:val="List Continue 2"/>
    <w:basedOn w:val="Normal"/>
    <w:rsid w:val="00990DB9"/>
    <w:pPr>
      <w:spacing w:after="120" w:line="240" w:lineRule="auto"/>
      <w:ind w:left="566"/>
    </w:pPr>
    <w:rPr>
      <w:rFonts w:ascii="Arial Narrow" w:eastAsia="MS Mincho" w:hAnsi="Arial Narrow" w:cs="Times New Roman"/>
      <w:sz w:val="24"/>
      <w:szCs w:val="24"/>
    </w:rPr>
  </w:style>
  <w:style w:type="paragraph" w:styleId="BodyTextIndent">
    <w:name w:val="Body Text Indent"/>
    <w:basedOn w:val="Normal"/>
    <w:link w:val="BodyTextIndentChar"/>
    <w:qFormat/>
    <w:rsid w:val="00990DB9"/>
    <w:pPr>
      <w:spacing w:after="120" w:line="240" w:lineRule="auto"/>
      <w:ind w:left="283"/>
    </w:pPr>
    <w:rPr>
      <w:rFonts w:ascii="Arial Narrow" w:eastAsia="MS Mincho" w:hAnsi="Arial Narrow" w:cs="Times New Roman"/>
      <w:sz w:val="24"/>
      <w:szCs w:val="24"/>
    </w:rPr>
  </w:style>
  <w:style w:type="character" w:customStyle="1" w:styleId="BodyTextIndentChar">
    <w:name w:val="Body Text Indent Char"/>
    <w:basedOn w:val="DefaultParagraphFont"/>
    <w:link w:val="BodyTextIndent"/>
    <w:qFormat/>
    <w:rsid w:val="00990DB9"/>
    <w:rPr>
      <w:rFonts w:ascii="Arial Narrow" w:eastAsia="MS Mincho" w:hAnsi="Arial Narrow" w:cs="Times New Roman"/>
      <w:sz w:val="24"/>
      <w:szCs w:val="24"/>
    </w:rPr>
  </w:style>
  <w:style w:type="character" w:customStyle="1" w:styleId="TableSmHeadingChar">
    <w:name w:val="Table_Sm_Heading Char"/>
    <w:link w:val="TableSmHeading"/>
    <w:uiPriority w:val="99"/>
    <w:locked/>
    <w:rsid w:val="00990DB9"/>
    <w:rPr>
      <w:rFonts w:ascii="Arial Narrow" w:eastAsia="MS Mincho" w:hAnsi="Arial Narrow" w:cs="Times New Roman"/>
      <w:b/>
      <w:bCs/>
      <w:sz w:val="16"/>
      <w:szCs w:val="16"/>
    </w:rPr>
  </w:style>
  <w:style w:type="character" w:styleId="BookTitle">
    <w:name w:val="Book Title"/>
    <w:uiPriority w:val="33"/>
    <w:qFormat/>
    <w:rsid w:val="00990DB9"/>
    <w:rPr>
      <w:rFonts w:cs="Times New Roman"/>
      <w:b/>
      <w:bCs/>
      <w:smallCaps/>
      <w:spacing w:val="5"/>
    </w:rPr>
  </w:style>
  <w:style w:type="character" w:styleId="IntenseReference">
    <w:name w:val="Intense Reference"/>
    <w:qFormat/>
    <w:rsid w:val="00990DB9"/>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990DB9"/>
    <w:pPr>
      <w:spacing w:after="0" w:line="240" w:lineRule="auto"/>
      <w:jc w:val="right"/>
    </w:pPr>
    <w:rPr>
      <w:rFonts w:ascii="Times New Roman" w:eastAsia="MS Mincho" w:hAnsi="Times New Roman" w:cs="Times New Roman"/>
      <w:b/>
      <w:bCs/>
      <w:sz w:val="72"/>
      <w:szCs w:val="72"/>
      <w:lang w:val="en-US"/>
    </w:rPr>
  </w:style>
  <w:style w:type="paragraph" w:customStyle="1" w:styleId="33B286856BBF45648B0F3FD3E5224306">
    <w:name w:val="33B286856BBF45648B0F3FD3E5224306"/>
    <w:rsid w:val="00990DB9"/>
    <w:pPr>
      <w:spacing w:after="200" w:line="276" w:lineRule="auto"/>
    </w:pPr>
    <w:rPr>
      <w:rFonts w:ascii="Calibri" w:eastAsia="MS Mincho" w:hAnsi="Calibri" w:cs="Calibri"/>
      <w:lang w:val="en-US"/>
    </w:rPr>
  </w:style>
  <w:style w:type="character" w:customStyle="1" w:styleId="NoSpacingChar">
    <w:name w:val="No Spacing Char"/>
    <w:aliases w:val="Dokumento pavadinimas Char,No Spacing1 Char"/>
    <w:link w:val="NoSpacing1"/>
    <w:uiPriority w:val="1"/>
    <w:locked/>
    <w:rsid w:val="00990DB9"/>
    <w:rPr>
      <w:rFonts w:ascii="Times New Roman" w:eastAsia="MS Mincho" w:hAnsi="Times New Roman" w:cs="Times New Roman"/>
      <w:b/>
      <w:bCs/>
      <w:sz w:val="72"/>
      <w:szCs w:val="72"/>
      <w:lang w:val="en-US"/>
    </w:rPr>
  </w:style>
  <w:style w:type="paragraph" w:customStyle="1" w:styleId="Specifikacija">
    <w:name w:val="Specifikacija"/>
    <w:basedOn w:val="NoSpacing1"/>
    <w:link w:val="SpecifikacijaChar"/>
    <w:rsid w:val="00990DB9"/>
    <w:rPr>
      <w:sz w:val="36"/>
      <w:szCs w:val="36"/>
    </w:rPr>
  </w:style>
  <w:style w:type="paragraph" w:customStyle="1" w:styleId="paraas">
    <w:name w:val="(parašas)"/>
    <w:basedOn w:val="NoSpacing1"/>
    <w:link w:val="paraasChar"/>
    <w:rsid w:val="00990DB9"/>
    <w:rPr>
      <w:b w:val="0"/>
      <w:bCs w:val="0"/>
    </w:rPr>
  </w:style>
  <w:style w:type="character" w:customStyle="1" w:styleId="SpecifikacijaChar">
    <w:name w:val="Specifikacija Char"/>
    <w:link w:val="Specifikacija"/>
    <w:locked/>
    <w:rsid w:val="00990DB9"/>
    <w:rPr>
      <w:rFonts w:ascii="Times New Roman" w:eastAsia="MS Mincho" w:hAnsi="Times New Roman" w:cs="Times New Roman"/>
      <w:b/>
      <w:bCs/>
      <w:sz w:val="36"/>
      <w:szCs w:val="36"/>
      <w:lang w:val="en-US"/>
    </w:rPr>
  </w:style>
  <w:style w:type="paragraph" w:customStyle="1" w:styleId="Usakovas">
    <w:name w:val="Užsakovas"/>
    <w:basedOn w:val="NoSpacing1"/>
    <w:link w:val="UsakovasChar"/>
    <w:rsid w:val="00990DB9"/>
    <w:rPr>
      <w:b w:val="0"/>
      <w:bCs w:val="0"/>
      <w:sz w:val="24"/>
      <w:szCs w:val="24"/>
    </w:rPr>
  </w:style>
  <w:style w:type="character" w:customStyle="1" w:styleId="paraasChar">
    <w:name w:val="(parašas) Char"/>
    <w:link w:val="paraas"/>
    <w:locked/>
    <w:rsid w:val="00990DB9"/>
    <w:rPr>
      <w:rFonts w:ascii="Times New Roman" w:eastAsia="MS Mincho" w:hAnsi="Times New Roman" w:cs="Times New Roman"/>
      <w:sz w:val="72"/>
      <w:szCs w:val="72"/>
      <w:lang w:val="en-US"/>
    </w:rPr>
  </w:style>
  <w:style w:type="paragraph" w:customStyle="1" w:styleId="Projektovadovas">
    <w:name w:val="Projekto vadovas"/>
    <w:basedOn w:val="NoSpacing1"/>
    <w:link w:val="ProjektovadovasChar"/>
    <w:rsid w:val="00990DB9"/>
    <w:rPr>
      <w:b w:val="0"/>
      <w:bCs w:val="0"/>
      <w:sz w:val="28"/>
      <w:szCs w:val="28"/>
    </w:rPr>
  </w:style>
  <w:style w:type="character" w:customStyle="1" w:styleId="UsakovasChar">
    <w:name w:val="Užsakovas Char"/>
    <w:link w:val="Usakovas"/>
    <w:locked/>
    <w:rsid w:val="00990DB9"/>
    <w:rPr>
      <w:rFonts w:ascii="Times New Roman" w:eastAsia="MS Mincho" w:hAnsi="Times New Roman" w:cs="Times New Roman"/>
      <w:sz w:val="24"/>
      <w:szCs w:val="24"/>
      <w:lang w:val="en-US"/>
    </w:rPr>
  </w:style>
  <w:style w:type="paragraph" w:customStyle="1" w:styleId="Tabletext0">
    <w:name w:val="Tabletext"/>
    <w:basedOn w:val="Normal"/>
    <w:rsid w:val="00990DB9"/>
    <w:pPr>
      <w:keepLines/>
      <w:widowControl w:val="0"/>
      <w:spacing w:after="120" w:line="240" w:lineRule="atLeast"/>
      <w:jc w:val="both"/>
    </w:pPr>
    <w:rPr>
      <w:rFonts w:ascii="Arial Narrow" w:eastAsia="MS Mincho" w:hAnsi="Arial Narrow" w:cs="Times New Roman"/>
      <w:sz w:val="24"/>
      <w:szCs w:val="24"/>
    </w:rPr>
  </w:style>
  <w:style w:type="character" w:customStyle="1" w:styleId="ProjektovadovasChar">
    <w:name w:val="Projekto vadovas Char"/>
    <w:link w:val="Projektovadovas"/>
    <w:locked/>
    <w:rsid w:val="00990DB9"/>
    <w:rPr>
      <w:rFonts w:ascii="Times New Roman" w:eastAsia="MS Mincho" w:hAnsi="Times New Roman" w:cs="Times New Roman"/>
      <w:sz w:val="28"/>
      <w:szCs w:val="28"/>
      <w:lang w:val="en-US"/>
    </w:rPr>
  </w:style>
  <w:style w:type="paragraph" w:customStyle="1" w:styleId="TableHeading0">
    <w:name w:val="Table Heading"/>
    <w:basedOn w:val="Normal"/>
    <w:rsid w:val="00990DB9"/>
    <w:pPr>
      <w:widowControl w:val="0"/>
      <w:spacing w:before="120" w:after="120" w:line="240" w:lineRule="auto"/>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990DB9"/>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990DB9"/>
    <w:rPr>
      <w:rFonts w:ascii="Arial Narrow" w:eastAsia="MS Mincho" w:hAnsi="Arial Narrow" w:cs="Times New Roman"/>
      <w:color w:val="4F5660"/>
    </w:rPr>
  </w:style>
  <w:style w:type="character" w:styleId="PlaceholderText">
    <w:name w:val="Placeholder Text"/>
    <w:uiPriority w:val="99"/>
    <w:semiHidden/>
    <w:rsid w:val="00990DB9"/>
    <w:rPr>
      <w:rFonts w:cs="Times New Roman"/>
      <w:color w:val="808080"/>
    </w:rPr>
  </w:style>
  <w:style w:type="paragraph" w:styleId="TableofFigures">
    <w:name w:val="table of figures"/>
    <w:basedOn w:val="Normal"/>
    <w:next w:val="Normal"/>
    <w:uiPriority w:val="99"/>
    <w:rsid w:val="00990DB9"/>
    <w:pPr>
      <w:spacing w:after="0" w:line="240" w:lineRule="auto"/>
    </w:pPr>
    <w:rPr>
      <w:rFonts w:ascii="Arial Narrow" w:eastAsia="MS Mincho" w:hAnsi="Arial Narrow" w:cs="Times New Roman"/>
      <w:sz w:val="24"/>
      <w:szCs w:val="24"/>
    </w:rPr>
  </w:style>
  <w:style w:type="paragraph" w:styleId="BodyTextFirstIndent">
    <w:name w:val="Body Text First Indent"/>
    <w:basedOn w:val="BodyText"/>
    <w:link w:val="BodyTextFirstIndentChar"/>
    <w:rsid w:val="00990DB9"/>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4"/>
    <w:link w:val="BodyTextFirstIndent"/>
    <w:rsid w:val="00990DB9"/>
    <w:rPr>
      <w:rFonts w:ascii="Arial" w:eastAsia="MS Mincho" w:hAnsi="Arial" w:cs="Arial"/>
      <w:kern w:val="1"/>
      <w:sz w:val="20"/>
      <w:szCs w:val="20"/>
      <w:lang w:val="en-US" w:eastAsia="ar-SA"/>
    </w:rPr>
  </w:style>
  <w:style w:type="paragraph" w:customStyle="1" w:styleId="BodyTextFirstline63cm">
    <w:name w:val="Body Text + First line:  .63cm"/>
    <w:basedOn w:val="BodyText"/>
    <w:link w:val="BodyTextFirstline63cmChar"/>
    <w:uiPriority w:val="99"/>
    <w:rsid w:val="00990DB9"/>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990DB9"/>
    <w:rPr>
      <w:rFonts w:ascii="Arial Narrow" w:eastAsia="Calibri" w:hAnsi="Arial Narrow" w:cs="Times New Roman"/>
      <w:sz w:val="24"/>
    </w:rPr>
  </w:style>
  <w:style w:type="paragraph" w:customStyle="1" w:styleId="Alnostext">
    <w:name w:val="Alnos text"/>
    <w:basedOn w:val="Normal"/>
    <w:link w:val="AlnostextChar"/>
    <w:rsid w:val="00990DB9"/>
    <w:pPr>
      <w:spacing w:before="120" w:after="120" w:line="240" w:lineRule="auto"/>
      <w:jc w:val="both"/>
    </w:pPr>
    <w:rPr>
      <w:rFonts w:ascii="Arial" w:eastAsia="MS Mincho" w:hAnsi="Arial" w:cs="Arial"/>
      <w:sz w:val="20"/>
      <w:szCs w:val="20"/>
    </w:rPr>
  </w:style>
  <w:style w:type="character" w:customStyle="1" w:styleId="AlnostextChar">
    <w:name w:val="Alnos text Char"/>
    <w:link w:val="Alnostext"/>
    <w:locked/>
    <w:rsid w:val="00990DB9"/>
    <w:rPr>
      <w:rFonts w:ascii="Arial" w:eastAsia="MS Mincho" w:hAnsi="Arial" w:cs="Arial"/>
      <w:sz w:val="20"/>
      <w:szCs w:val="20"/>
    </w:rPr>
  </w:style>
  <w:style w:type="paragraph" w:customStyle="1" w:styleId="Captiontable">
    <w:name w:val="Caption table"/>
    <w:basedOn w:val="Caption"/>
    <w:next w:val="Alnostext"/>
    <w:rsid w:val="00990DB9"/>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990DB9"/>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990DB9"/>
    <w:rPr>
      <w:rFonts w:ascii="Arial Narrow" w:eastAsia="Calibri" w:hAnsi="Arial Narrow" w:cs="Times New Roman"/>
      <w:sz w:val="24"/>
    </w:rPr>
  </w:style>
  <w:style w:type="paragraph" w:customStyle="1" w:styleId="Sarasas">
    <w:name w:val="Sarasas"/>
    <w:basedOn w:val="Normal"/>
    <w:rsid w:val="00990DB9"/>
    <w:pPr>
      <w:numPr>
        <w:numId w:val="66"/>
      </w:numPr>
      <w:spacing w:after="120" w:line="360" w:lineRule="auto"/>
      <w:jc w:val="both"/>
    </w:pPr>
    <w:rPr>
      <w:rFonts w:ascii="Arial Narrow" w:eastAsia="MS Mincho" w:hAnsi="Arial Narrow" w:cs="Times New Roman"/>
      <w:sz w:val="24"/>
      <w:szCs w:val="24"/>
    </w:rPr>
  </w:style>
  <w:style w:type="paragraph" w:customStyle="1" w:styleId="Bullets2">
    <w:name w:val="Bullets2"/>
    <w:basedOn w:val="BodyText"/>
    <w:rsid w:val="00990DB9"/>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990DB9"/>
    <w:pPr>
      <w:spacing w:before="120" w:after="120" w:line="240" w:lineRule="auto"/>
      <w:jc w:val="both"/>
    </w:pPr>
    <w:rPr>
      <w:rFonts w:ascii="Arial" w:eastAsia="MS Mincho" w:hAnsi="Arial" w:cs="Arial"/>
      <w:sz w:val="20"/>
      <w:szCs w:val="20"/>
      <w:lang w:eastAsia="lt-LT"/>
    </w:rPr>
  </w:style>
  <w:style w:type="paragraph" w:customStyle="1" w:styleId="alnostextbuleted">
    <w:name w:val="alnostextbuleted"/>
    <w:basedOn w:val="Normal"/>
    <w:rsid w:val="00990DB9"/>
    <w:pPr>
      <w:tabs>
        <w:tab w:val="num" w:pos="720"/>
      </w:tabs>
      <w:spacing w:before="120" w:after="120" w:line="240" w:lineRule="auto"/>
      <w:ind w:left="720" w:hanging="360"/>
      <w:jc w:val="both"/>
    </w:pPr>
    <w:rPr>
      <w:rFonts w:ascii="Arial" w:eastAsia="MS Mincho" w:hAnsi="Arial" w:cs="Arial"/>
      <w:sz w:val="20"/>
      <w:szCs w:val="20"/>
      <w:lang w:eastAsia="lt-LT"/>
    </w:rPr>
  </w:style>
  <w:style w:type="paragraph" w:customStyle="1" w:styleId="picture">
    <w:name w:val="picture"/>
    <w:basedOn w:val="Normal"/>
    <w:rsid w:val="00990DB9"/>
    <w:pPr>
      <w:keepNext/>
      <w:spacing w:before="240" w:after="0" w:line="240" w:lineRule="auto"/>
      <w:jc w:val="center"/>
    </w:pPr>
    <w:rPr>
      <w:rFonts w:ascii="Arial" w:eastAsia="MS Mincho" w:hAnsi="Arial" w:cs="Arial"/>
      <w:sz w:val="20"/>
      <w:szCs w:val="20"/>
      <w:lang w:eastAsia="lt-LT"/>
    </w:rPr>
  </w:style>
  <w:style w:type="paragraph" w:customStyle="1" w:styleId="Dokumentotekstas">
    <w:name w:val="Dokumento tekstas"/>
    <w:basedOn w:val="Normal"/>
    <w:rsid w:val="00990DB9"/>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sz w:val="24"/>
      <w:szCs w:val="20"/>
      <w:lang w:eastAsia="lt-LT"/>
    </w:rPr>
  </w:style>
  <w:style w:type="paragraph" w:customStyle="1" w:styleId="ColorfulList-Accent11">
    <w:name w:val="Colorful List - Accent 11"/>
    <w:basedOn w:val="Normal"/>
    <w:rsid w:val="00990DB9"/>
    <w:pPr>
      <w:spacing w:after="0" w:line="240" w:lineRule="auto"/>
      <w:ind w:left="720"/>
    </w:pPr>
    <w:rPr>
      <w:rFonts w:ascii="Calibri" w:eastAsia="MS Mincho" w:hAnsi="Calibri" w:cs="Times New Roman"/>
    </w:rPr>
  </w:style>
  <w:style w:type="character" w:customStyle="1" w:styleId="Numberedlist21Char">
    <w:name w:val="Numbered list 2.1 Char"/>
    <w:link w:val="Numberedlist21"/>
    <w:uiPriority w:val="99"/>
    <w:locked/>
    <w:rsid w:val="00990DB9"/>
    <w:rPr>
      <w:rFonts w:ascii="Arial Narrow" w:eastAsia="MS Mincho" w:hAnsi="Arial Narrow" w:cs="Times New Roman"/>
      <w:b/>
      <w:sz w:val="32"/>
      <w:szCs w:val="20"/>
    </w:rPr>
  </w:style>
  <w:style w:type="paragraph" w:customStyle="1" w:styleId="Mano111">
    <w:name w:val="Mano 1.1.1"/>
    <w:basedOn w:val="Numberedlist21"/>
    <w:rsid w:val="00990DB9"/>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990DB9"/>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990DB9"/>
    <w:pPr>
      <w:numPr>
        <w:numId w:val="68"/>
      </w:numPr>
      <w:spacing w:after="0" w:line="240" w:lineRule="auto"/>
      <w:jc w:val="both"/>
    </w:pPr>
    <w:rPr>
      <w:rFonts w:ascii="Arial Narrow" w:eastAsia="MS Mincho" w:hAnsi="Arial Narrow" w:cs="Times New Roman"/>
      <w:sz w:val="24"/>
      <w:szCs w:val="24"/>
    </w:rPr>
  </w:style>
  <w:style w:type="paragraph" w:customStyle="1" w:styleId="2Lygis">
    <w:name w:val="2Lygis"/>
    <w:basedOn w:val="1Lygis"/>
    <w:link w:val="2LygisCharChar"/>
    <w:rsid w:val="00990DB9"/>
    <w:pPr>
      <w:numPr>
        <w:ilvl w:val="1"/>
      </w:numPr>
      <w:ind w:left="1797" w:hanging="360"/>
    </w:pPr>
    <w:rPr>
      <w:szCs w:val="20"/>
    </w:rPr>
  </w:style>
  <w:style w:type="character" w:customStyle="1" w:styleId="2LygisCharChar">
    <w:name w:val="2Lygis Char Char"/>
    <w:link w:val="2Lygis"/>
    <w:locked/>
    <w:rsid w:val="00990DB9"/>
    <w:rPr>
      <w:rFonts w:ascii="Arial Narrow" w:eastAsia="MS Mincho" w:hAnsi="Arial Narrow" w:cs="Times New Roman"/>
      <w:sz w:val="24"/>
      <w:szCs w:val="20"/>
    </w:rPr>
  </w:style>
  <w:style w:type="numbering" w:styleId="111111">
    <w:name w:val="Outline List 2"/>
    <w:basedOn w:val="NoList"/>
    <w:rsid w:val="00990DB9"/>
  </w:style>
  <w:style w:type="numbering" w:customStyle="1" w:styleId="Pav">
    <w:name w:val="Pav"/>
    <w:rsid w:val="00990DB9"/>
  </w:style>
  <w:style w:type="paragraph" w:customStyle="1" w:styleId="Lentelesstulppavadinimas">
    <w:name w:val="Lenteles stulp. pavadinimas"/>
    <w:basedOn w:val="Normal"/>
    <w:uiPriority w:val="99"/>
    <w:qFormat/>
    <w:rsid w:val="00990DB9"/>
    <w:pPr>
      <w:spacing w:after="0" w:line="240" w:lineRule="auto"/>
    </w:pPr>
    <w:rPr>
      <w:rFonts w:ascii="Calibri" w:eastAsia="Calibri" w:hAnsi="Calibri" w:cs="Times New Roman"/>
      <w:b/>
      <w:color w:val="FFFFFF"/>
      <w:sz w:val="20"/>
      <w:lang w:val="en-US" w:eastAsia="lt-LT"/>
    </w:rPr>
  </w:style>
  <w:style w:type="paragraph" w:customStyle="1" w:styleId="Heading1Ignas">
    <w:name w:val="Heading 1 (Ignas)"/>
    <w:basedOn w:val="Heading1"/>
    <w:autoRedefine/>
    <w:rsid w:val="00990DB9"/>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Normal"/>
    <w:rsid w:val="00990DB9"/>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val="en-US"/>
    </w:rPr>
  </w:style>
  <w:style w:type="character" w:customStyle="1" w:styleId="FontStyle59">
    <w:name w:val="Font Style59"/>
    <w:rsid w:val="00990DB9"/>
    <w:rPr>
      <w:rFonts w:ascii="Times New Roman" w:hAnsi="Times New Roman" w:cs="Times New Roman"/>
      <w:b/>
      <w:bCs/>
      <w:sz w:val="26"/>
      <w:szCs w:val="26"/>
    </w:rPr>
  </w:style>
  <w:style w:type="character" w:customStyle="1" w:styleId="FontStyle65">
    <w:name w:val="Font Style65"/>
    <w:rsid w:val="00990DB9"/>
    <w:rPr>
      <w:rFonts w:ascii="Times New Roman" w:hAnsi="Times New Roman" w:cs="Times New Roman"/>
      <w:i/>
      <w:iCs/>
      <w:sz w:val="22"/>
      <w:szCs w:val="22"/>
    </w:rPr>
  </w:style>
  <w:style w:type="character" w:customStyle="1" w:styleId="FontStyle71">
    <w:name w:val="Font Style71"/>
    <w:rsid w:val="00990DB9"/>
    <w:rPr>
      <w:rFonts w:ascii="Times New Roman" w:hAnsi="Times New Roman" w:cs="Times New Roman"/>
      <w:b/>
      <w:bCs/>
      <w:sz w:val="26"/>
      <w:szCs w:val="26"/>
    </w:rPr>
  </w:style>
  <w:style w:type="paragraph" w:customStyle="1" w:styleId="Style24">
    <w:name w:val="Style24"/>
    <w:basedOn w:val="Normal"/>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30"/>
    <w:basedOn w:val="Normal"/>
    <w:rsid w:val="00990DB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rPr>
  </w:style>
  <w:style w:type="paragraph" w:customStyle="1" w:styleId="Style42">
    <w:name w:val="Style42"/>
    <w:basedOn w:val="Normal"/>
    <w:rsid w:val="00990DB9"/>
    <w:pPr>
      <w:widowControl w:val="0"/>
      <w:autoSpaceDE w:val="0"/>
      <w:autoSpaceDN w:val="0"/>
      <w:adjustRightInd w:val="0"/>
      <w:spacing w:after="0" w:line="274" w:lineRule="exact"/>
    </w:pPr>
    <w:rPr>
      <w:rFonts w:ascii="Times New Roman" w:eastAsia="Times New Roman" w:hAnsi="Times New Roman" w:cs="Times New Roman"/>
      <w:sz w:val="24"/>
      <w:szCs w:val="24"/>
      <w:lang w:val="en-US"/>
    </w:rPr>
  </w:style>
  <w:style w:type="paragraph" w:customStyle="1" w:styleId="Style64">
    <w:name w:val="Style64"/>
    <w:basedOn w:val="Normal"/>
    <w:rsid w:val="00990DB9"/>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99">
    <w:name w:val="Font Style99"/>
    <w:rsid w:val="00990DB9"/>
    <w:rPr>
      <w:rFonts w:ascii="Times New Roman" w:hAnsi="Times New Roman" w:cs="Times New Roman"/>
      <w:b/>
      <w:bCs/>
      <w:sz w:val="22"/>
      <w:szCs w:val="22"/>
    </w:rPr>
  </w:style>
  <w:style w:type="character" w:customStyle="1" w:styleId="FontStyle101">
    <w:name w:val="Font Style101"/>
    <w:rsid w:val="00990DB9"/>
    <w:rPr>
      <w:rFonts w:ascii="Times New Roman" w:hAnsi="Times New Roman" w:cs="Times New Roman"/>
      <w:sz w:val="22"/>
      <w:szCs w:val="22"/>
    </w:rPr>
  </w:style>
  <w:style w:type="character" w:customStyle="1" w:styleId="code">
    <w:name w:val="code"/>
    <w:basedOn w:val="DefaultParagraphFont"/>
    <w:rsid w:val="00990DB9"/>
  </w:style>
  <w:style w:type="paragraph" w:customStyle="1" w:styleId="istatymas">
    <w:name w:val="istatymas"/>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Bulleted7pt">
    <w:name w:val="Style Bulleted 7 pt"/>
    <w:basedOn w:val="NoList"/>
    <w:rsid w:val="00990DB9"/>
  </w:style>
  <w:style w:type="paragraph" w:styleId="BodyTextIndent3">
    <w:name w:val="Body Text Indent 3"/>
    <w:basedOn w:val="Normal"/>
    <w:link w:val="BodyTextIndent3Char"/>
    <w:qFormat/>
    <w:rsid w:val="00990DB9"/>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qFormat/>
    <w:rsid w:val="00990DB9"/>
    <w:rPr>
      <w:rFonts w:ascii="Times New Roman" w:eastAsia="Times New Roman" w:hAnsi="Times New Roman" w:cs="Times New Roman"/>
      <w:sz w:val="16"/>
      <w:szCs w:val="16"/>
      <w:lang w:eastAsia="lt-LT"/>
    </w:rPr>
  </w:style>
  <w:style w:type="paragraph" w:customStyle="1" w:styleId="xl60">
    <w:name w:val="xl6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1">
    <w:name w:val="xl61"/>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2">
    <w:name w:val="xl6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3">
    <w:name w:val="xl6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4">
    <w:name w:val="xl64"/>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5">
    <w:name w:val="xl65"/>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6">
    <w:name w:val="xl66"/>
    <w:basedOn w:val="Normal"/>
    <w:rsid w:val="00990DB9"/>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7">
    <w:name w:val="xl67"/>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8">
    <w:name w:val="xl6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9">
    <w:name w:val="xl69"/>
    <w:basedOn w:val="Normal"/>
    <w:rsid w:val="00990DB9"/>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sz w:val="18"/>
      <w:szCs w:val="18"/>
      <w:lang w:val="en-US"/>
    </w:rPr>
  </w:style>
  <w:style w:type="paragraph" w:customStyle="1" w:styleId="xl70">
    <w:name w:val="xl7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1">
    <w:name w:val="xl71"/>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2">
    <w:name w:val="xl72"/>
    <w:basedOn w:val="Normal"/>
    <w:rsid w:val="00990DB9"/>
    <w:pP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3">
    <w:name w:val="xl7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4">
    <w:name w:val="xl74"/>
    <w:basedOn w:val="Normal"/>
    <w:rsid w:val="00990DB9"/>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sz w:val="18"/>
      <w:szCs w:val="18"/>
      <w:lang w:val="en-US"/>
    </w:rPr>
  </w:style>
  <w:style w:type="paragraph" w:customStyle="1" w:styleId="xl75">
    <w:name w:val="xl7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6">
    <w:name w:val="xl76"/>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7">
    <w:name w:val="xl77"/>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8">
    <w:name w:val="xl7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9">
    <w:name w:val="xl79"/>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0">
    <w:name w:val="xl8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1">
    <w:name w:val="xl81"/>
    <w:basedOn w:val="Normal"/>
    <w:rsid w:val="00990D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2">
    <w:name w:val="xl82"/>
    <w:basedOn w:val="Normal"/>
    <w:rsid w:val="00990DB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3">
    <w:name w:val="xl83"/>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84">
    <w:name w:val="xl84"/>
    <w:basedOn w:val="Normal"/>
    <w:rsid w:val="00990DB9"/>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sz w:val="18"/>
      <w:szCs w:val="18"/>
      <w:lang w:val="en-US"/>
    </w:rPr>
  </w:style>
  <w:style w:type="paragraph" w:customStyle="1" w:styleId="xl85">
    <w:name w:val="xl8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990DB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val="en-US"/>
    </w:rPr>
  </w:style>
  <w:style w:type="paragraph" w:customStyle="1" w:styleId="xl88">
    <w:name w:val="xl88"/>
    <w:basedOn w:val="Normal"/>
    <w:rsid w:val="00990DB9"/>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89">
    <w:name w:val="xl89"/>
    <w:basedOn w:val="Normal"/>
    <w:rsid w:val="00990DB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90">
    <w:name w:val="xl90"/>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character" w:customStyle="1" w:styleId="stdnobr">
    <w:name w:val="std &#10;nobr"/>
    <w:basedOn w:val="DefaultParagraphFont"/>
    <w:rsid w:val="00990DB9"/>
  </w:style>
  <w:style w:type="paragraph" w:customStyle="1" w:styleId="CharCharDiagramaCharChar1DiagramaCharCharCharCharCharDiagramaDiagrama">
    <w:name w:val="Char Char Diagrama Char Char1 Diagrama Char Char Char Char Char Diagrama Diagrama"/>
    <w:basedOn w:val="Normal"/>
    <w:rsid w:val="00990DB9"/>
    <w:pPr>
      <w:spacing w:line="240" w:lineRule="exact"/>
    </w:pPr>
    <w:rPr>
      <w:rFonts w:ascii="Tahoma" w:eastAsia="Times New Roman" w:hAnsi="Tahoma" w:cs="Times New Roman"/>
      <w:sz w:val="20"/>
      <w:szCs w:val="20"/>
      <w:lang w:val="en-US"/>
    </w:rPr>
  </w:style>
  <w:style w:type="paragraph" w:customStyle="1" w:styleId="DiagramaDiagrama7">
    <w:name w:val="Diagrama Diagrama7"/>
    <w:basedOn w:val="Normal"/>
    <w:autoRedefine/>
    <w:rsid w:val="00990DB9"/>
    <w:pPr>
      <w:spacing w:line="240" w:lineRule="exact"/>
    </w:pPr>
    <w:rPr>
      <w:rFonts w:ascii="Tahoma" w:eastAsia="Times New Roman" w:hAnsi="Tahoma" w:cs="Times New Roman"/>
      <w:sz w:val="20"/>
      <w:szCs w:val="20"/>
      <w:lang w:val="en-GB"/>
    </w:rPr>
  </w:style>
  <w:style w:type="character" w:customStyle="1" w:styleId="A4">
    <w:name w:val="A4"/>
    <w:rsid w:val="00990DB9"/>
    <w:rPr>
      <w:color w:val="000000"/>
      <w:sz w:val="22"/>
      <w:szCs w:val="22"/>
    </w:rPr>
  </w:style>
  <w:style w:type="paragraph" w:customStyle="1" w:styleId="patvirtinta">
    <w:name w:val="patvirtinta"/>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MTopic8">
    <w:name w:val="MM Topic 8"/>
    <w:basedOn w:val="Heading8"/>
    <w:rsid w:val="00990DB9"/>
    <w:pPr>
      <w:numPr>
        <w:ilvl w:val="7"/>
        <w:numId w:val="71"/>
      </w:numPr>
    </w:pPr>
    <w:rPr>
      <w:lang w:val="en-US"/>
    </w:rPr>
  </w:style>
  <w:style w:type="paragraph" w:customStyle="1" w:styleId="MMTopic9">
    <w:name w:val="MM Topic 9"/>
    <w:basedOn w:val="Heading9"/>
    <w:rsid w:val="00990DB9"/>
    <w:pPr>
      <w:numPr>
        <w:ilvl w:val="8"/>
        <w:numId w:val="71"/>
      </w:numPr>
    </w:pPr>
    <w:rPr>
      <w:lang w:val="en-US"/>
    </w:rPr>
  </w:style>
  <w:style w:type="paragraph" w:customStyle="1" w:styleId="BulletLevel1">
    <w:name w:val="Bullet Level 1"/>
    <w:basedOn w:val="Normal"/>
    <w:autoRedefine/>
    <w:uiPriority w:val="99"/>
    <w:qFormat/>
    <w:rsid w:val="00990DB9"/>
    <w:pPr>
      <w:numPr>
        <w:numId w:val="72"/>
      </w:numPr>
      <w:tabs>
        <w:tab w:val="clear" w:pos="720"/>
        <w:tab w:val="num" w:pos="440"/>
      </w:tabs>
      <w:spacing w:after="0" w:line="240" w:lineRule="auto"/>
      <w:ind w:left="440" w:hanging="440"/>
    </w:pPr>
    <w:rPr>
      <w:rFonts w:ascii="Times New Roman" w:eastAsia="Calibri" w:hAnsi="Times New Roman" w:cs="Times New Roman"/>
      <w:bCs/>
      <w:szCs w:val="25"/>
    </w:rPr>
  </w:style>
  <w:style w:type="paragraph" w:customStyle="1" w:styleId="AL1-PHAuditLevel1-PhaseHeader">
    <w:name w:val="AL1-PH  Audit Level 1 - Phase Header"/>
    <w:basedOn w:val="Heading1"/>
    <w:link w:val="AL1-PHAuditLevel1-PhaseHeaderChar"/>
    <w:rsid w:val="00990DB9"/>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990DB9"/>
    <w:rPr>
      <w:rFonts w:ascii="Times New Roman" w:eastAsia="Times New Roman" w:hAnsi="Times New Roman" w:cs="Times New Roman"/>
      <w:b/>
      <w:bCs/>
      <w:caps/>
      <w:sz w:val="20"/>
      <w:szCs w:val="28"/>
      <w:lang w:val="en-US"/>
    </w:rPr>
  </w:style>
  <w:style w:type="paragraph" w:customStyle="1" w:styleId="AL2-AAMTAuditStepLevel2-AuditAssuranceMainTopic">
    <w:name w:val="AL2-AAMT Audit Step Level 2 - Audit Assurance Main Topic"/>
    <w:basedOn w:val="Heading2"/>
    <w:rsid w:val="00990DB9"/>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Heading30"/>
    <w:rsid w:val="00990DB9"/>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Heading40"/>
    <w:rsid w:val="00990DB9"/>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Heading5"/>
    <w:rsid w:val="00990DB9"/>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2">
    <w:name w:val="xl92"/>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3">
    <w:name w:val="xl93"/>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4">
    <w:name w:val="xl94"/>
    <w:basedOn w:val="Normal"/>
    <w:rsid w:val="00990DB9"/>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5">
    <w:name w:val="xl95"/>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96">
    <w:name w:val="xl96"/>
    <w:basedOn w:val="Normal"/>
    <w:rsid w:val="00990DB9"/>
    <w:pP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7">
    <w:name w:val="xl97"/>
    <w:basedOn w:val="Normal"/>
    <w:rsid w:val="00990DB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8">
    <w:name w:val="xl98"/>
    <w:basedOn w:val="Normal"/>
    <w:rsid w:val="00990DB9"/>
    <w:pPr>
      <w:pBdr>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9">
    <w:name w:val="xl99"/>
    <w:basedOn w:val="Normal"/>
    <w:rsid w:val="00990DB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0">
    <w:name w:val="xl100"/>
    <w:basedOn w:val="Normal"/>
    <w:rsid w:val="00990DB9"/>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1">
    <w:name w:val="xl101"/>
    <w:basedOn w:val="Normal"/>
    <w:rsid w:val="00990DB9"/>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2">
    <w:name w:val="xl102"/>
    <w:basedOn w:val="Normal"/>
    <w:rsid w:val="00990DB9"/>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3">
    <w:name w:val="xl103"/>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4">
    <w:name w:val="xl104"/>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5">
    <w:name w:val="xl105"/>
    <w:basedOn w:val="Normal"/>
    <w:rsid w:val="00990DB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6">
    <w:name w:val="xl106"/>
    <w:basedOn w:val="Normal"/>
    <w:rsid w:val="00990DB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7">
    <w:name w:val="xl107"/>
    <w:basedOn w:val="Normal"/>
    <w:rsid w:val="00990DB9"/>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8">
    <w:name w:val="xl108"/>
    <w:basedOn w:val="Normal"/>
    <w:rsid w:val="00990DB9"/>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09">
    <w:name w:val="xl109"/>
    <w:basedOn w:val="Normal"/>
    <w:rsid w:val="00990DB9"/>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0">
    <w:name w:val="xl110"/>
    <w:basedOn w:val="Normal"/>
    <w:rsid w:val="00990DB9"/>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1">
    <w:name w:val="xl111"/>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12">
    <w:name w:val="xl112"/>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3">
    <w:name w:val="xl113"/>
    <w:basedOn w:val="Normal"/>
    <w:rsid w:val="00990DB9"/>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4">
    <w:name w:val="xl114"/>
    <w:basedOn w:val="Normal"/>
    <w:rsid w:val="00990DB9"/>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5">
    <w:name w:val="xl115"/>
    <w:basedOn w:val="Normal"/>
    <w:rsid w:val="00990DB9"/>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6">
    <w:name w:val="xl116"/>
    <w:basedOn w:val="Normal"/>
    <w:rsid w:val="00990D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7">
    <w:name w:val="xl117"/>
    <w:basedOn w:val="Normal"/>
    <w:rsid w:val="00990DB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8">
    <w:name w:val="xl118"/>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9">
    <w:name w:val="xl119"/>
    <w:basedOn w:val="Normal"/>
    <w:rsid w:val="00990DB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styleId="NoSpacing">
    <w:name w:val="No Spacing"/>
    <w:uiPriority w:val="1"/>
    <w:qFormat/>
    <w:rsid w:val="00990DB9"/>
    <w:pPr>
      <w:spacing w:after="0" w:line="240" w:lineRule="auto"/>
      <w:jc w:val="right"/>
    </w:pPr>
    <w:rPr>
      <w:rFonts w:ascii="Times New Roman" w:eastAsia="MS Mincho" w:hAnsi="Times New Roman" w:cs="Times New Roman"/>
      <w:b/>
      <w:bCs/>
      <w:sz w:val="72"/>
      <w:szCs w:val="72"/>
      <w:lang w:val="en-US"/>
    </w:rPr>
  </w:style>
  <w:style w:type="character" w:customStyle="1" w:styleId="prastasVerdana9B">
    <w:name w:val="Įprastas Verdana 9B"/>
    <w:rsid w:val="00990DB9"/>
    <w:rPr>
      <w:rFonts w:ascii="Verdana" w:hAnsi="Verdana"/>
      <w:b/>
      <w:bCs/>
      <w:sz w:val="18"/>
    </w:rPr>
  </w:style>
  <w:style w:type="paragraph" w:customStyle="1" w:styleId="ParykintasisCentreVerdana18pt">
    <w:name w:val="Paryškintasis Centre Verdana 18 pt"/>
    <w:basedOn w:val="Footer"/>
    <w:rsid w:val="00990DB9"/>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990DB9"/>
  </w:style>
  <w:style w:type="paragraph" w:customStyle="1" w:styleId="MEPISTable">
    <w:name w:val="MEPIS_Table"/>
    <w:basedOn w:val="Normal"/>
    <w:next w:val="Normal"/>
    <w:rsid w:val="00990DB9"/>
    <w:pPr>
      <w:spacing w:after="0" w:line="240" w:lineRule="auto"/>
    </w:pPr>
    <w:rPr>
      <w:rFonts w:ascii="Calibri" w:eastAsia="Calibri" w:hAnsi="Calibri" w:cs="Calibri"/>
      <w:sz w:val="20"/>
    </w:rPr>
  </w:style>
  <w:style w:type="paragraph" w:customStyle="1" w:styleId="Body">
    <w:name w:val="Body"/>
    <w:uiPriority w:val="99"/>
    <w:qFormat/>
    <w:rsid w:val="00990DB9"/>
    <w:pPr>
      <w:spacing w:after="200" w:line="360" w:lineRule="auto"/>
      <w:ind w:left="1134"/>
      <w:jc w:val="both"/>
    </w:pPr>
    <w:rPr>
      <w:rFonts w:ascii="Calibri" w:eastAsia="Calibri" w:hAnsi="Calibri" w:cs="Times New Roman"/>
      <w:color w:val="404040"/>
    </w:rPr>
  </w:style>
  <w:style w:type="character" w:customStyle="1" w:styleId="CarChar">
    <w:name w:val="Car Char"/>
    <w:aliases w:val="Footnote Char Char"/>
    <w:rsid w:val="00990DB9"/>
    <w:rPr>
      <w:lang w:val="en-GB" w:eastAsia="en-US" w:bidi="ar-SA"/>
    </w:rPr>
  </w:style>
  <w:style w:type="paragraph" w:customStyle="1" w:styleId="MEPISNormal">
    <w:name w:val="MEPIS_Normal"/>
    <w:basedOn w:val="Normal"/>
    <w:rsid w:val="00990DB9"/>
    <w:pPr>
      <w:spacing w:after="120" w:line="312" w:lineRule="auto"/>
      <w:ind w:firstLine="576"/>
      <w:jc w:val="both"/>
    </w:pPr>
    <w:rPr>
      <w:rFonts w:ascii="Calibri" w:eastAsia="Calibri" w:hAnsi="Calibri" w:cs="Calibri"/>
      <w:sz w:val="24"/>
    </w:rPr>
  </w:style>
  <w:style w:type="character" w:customStyle="1" w:styleId="FontStyle16">
    <w:name w:val="Font Style16"/>
    <w:rsid w:val="00990DB9"/>
    <w:rPr>
      <w:rFonts w:ascii="Times New Roman" w:hAnsi="Times New Roman" w:cs="Times New Roman"/>
      <w:sz w:val="22"/>
      <w:szCs w:val="22"/>
    </w:rPr>
  </w:style>
  <w:style w:type="paragraph" w:customStyle="1" w:styleId="western">
    <w:name w:val="western"/>
    <w:basedOn w:val="Normal"/>
    <w:rsid w:val="00990DB9"/>
    <w:pPr>
      <w:spacing w:after="0" w:line="240" w:lineRule="auto"/>
      <w:ind w:firstLine="992"/>
      <w:jc w:val="both"/>
    </w:pPr>
    <w:rPr>
      <w:rFonts w:ascii="Times New Roman" w:eastAsia="Times New Roman" w:hAnsi="Times New Roman" w:cs="Times New Roman"/>
      <w:sz w:val="24"/>
      <w:szCs w:val="24"/>
      <w:lang w:val="en-US"/>
    </w:rPr>
  </w:style>
  <w:style w:type="character" w:customStyle="1" w:styleId="CharChar1">
    <w:name w:val="Char Char1"/>
    <w:aliases w:val="Header 2 Char1"/>
    <w:rsid w:val="00990DB9"/>
    <w:rPr>
      <w:sz w:val="24"/>
      <w:lang w:val="lt-LT" w:eastAsia="lt-LT" w:bidi="ar-SA"/>
    </w:rPr>
  </w:style>
  <w:style w:type="paragraph" w:styleId="BlockText">
    <w:name w:val="Block Text"/>
    <w:basedOn w:val="Normal"/>
    <w:link w:val="BlockTextChar"/>
    <w:uiPriority w:val="99"/>
    <w:rsid w:val="00990DB9"/>
    <w:pPr>
      <w:spacing w:after="0" w:line="240" w:lineRule="auto"/>
      <w:ind w:left="113" w:right="113"/>
    </w:pPr>
    <w:rPr>
      <w:rFonts w:ascii="Times New Roman" w:eastAsia="MS Mincho" w:hAnsi="Times New Roman" w:cs="Times New Roman"/>
      <w:sz w:val="24"/>
      <w:szCs w:val="20"/>
    </w:rPr>
  </w:style>
  <w:style w:type="paragraph" w:customStyle="1" w:styleId="CharCharDiagramaCharChar1DiagramaCharCharCharCharCharDiagramaDiagrama1">
    <w:name w:val="Char Char Diagrama Char Char1 Diagrama Char Char Char Char Char Diagrama Diagrama1"/>
    <w:basedOn w:val="Normal"/>
    <w:rsid w:val="00990DB9"/>
    <w:pPr>
      <w:spacing w:line="240" w:lineRule="exact"/>
    </w:pPr>
    <w:rPr>
      <w:rFonts w:ascii="Tahoma" w:eastAsia="Times New Roman" w:hAnsi="Tahoma" w:cs="Times New Roman"/>
      <w:sz w:val="20"/>
      <w:szCs w:val="20"/>
      <w:lang w:val="en-US"/>
    </w:rPr>
  </w:style>
  <w:style w:type="character" w:customStyle="1" w:styleId="CharChar8">
    <w:name w:val="Char Char8"/>
    <w:rsid w:val="00990DB9"/>
    <w:rPr>
      <w:lang w:val="en-GB" w:eastAsia="lt-LT" w:bidi="ar-SA"/>
    </w:rPr>
  </w:style>
  <w:style w:type="character" w:customStyle="1" w:styleId="stdnobr1">
    <w:name w:val="std &#10;nobr1"/>
    <w:basedOn w:val="DefaultParagraphFont"/>
    <w:rsid w:val="00990DB9"/>
  </w:style>
  <w:style w:type="paragraph" w:customStyle="1" w:styleId="DiagramaDiagrama71">
    <w:name w:val="Diagrama Diagrama71"/>
    <w:basedOn w:val="Normal"/>
    <w:autoRedefine/>
    <w:rsid w:val="00990DB9"/>
    <w:pPr>
      <w:spacing w:line="240" w:lineRule="exact"/>
    </w:pPr>
    <w:rPr>
      <w:rFonts w:ascii="Tahoma" w:eastAsia="Times New Roman" w:hAnsi="Tahoma" w:cs="Times New Roman"/>
      <w:sz w:val="20"/>
      <w:szCs w:val="20"/>
      <w:lang w:val="en-GB"/>
    </w:rPr>
  </w:style>
  <w:style w:type="character" w:customStyle="1" w:styleId="Pagrindinistekstas4">
    <w:name w:val="Pagrindinis tekstas (4)_"/>
    <w:link w:val="Pagrindinistekstas40"/>
    <w:rsid w:val="00990DB9"/>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990DB9"/>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uiPriority w:val="99"/>
    <w:rsid w:val="00990DB9"/>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uiPriority w:val="99"/>
    <w:qFormat/>
    <w:rsid w:val="00990DB9"/>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990DB9"/>
    <w:pPr>
      <w:numPr>
        <w:ilvl w:val="0"/>
        <w:numId w:val="73"/>
      </w:numPr>
      <w:spacing w:after="240"/>
    </w:pPr>
    <w:rPr>
      <w:rFonts w:ascii="Arial Narrow" w:hAnsi="Arial Narrow" w:cs="Arial"/>
      <w:color w:val="365F91"/>
      <w:sz w:val="32"/>
      <w:szCs w:val="26"/>
    </w:rPr>
  </w:style>
  <w:style w:type="paragraph" w:customStyle="1" w:styleId="2311">
    <w:name w:val="2.3.1.1"/>
    <w:basedOn w:val="Heading40"/>
    <w:rsid w:val="00990DB9"/>
    <w:pPr>
      <w:numPr>
        <w:numId w:val="74"/>
      </w:numPr>
      <w:spacing w:before="240" w:after="240"/>
    </w:pPr>
    <w:rPr>
      <w:rFonts w:ascii="Arial Narrow" w:hAnsi="Arial Narrow"/>
      <w:b/>
      <w:bCs/>
    </w:rPr>
  </w:style>
  <w:style w:type="paragraph" w:customStyle="1" w:styleId="2321">
    <w:name w:val="2.3.2.1"/>
    <w:basedOn w:val="Heading40"/>
    <w:rsid w:val="00990DB9"/>
    <w:pPr>
      <w:numPr>
        <w:numId w:val="75"/>
      </w:numPr>
      <w:tabs>
        <w:tab w:val="left" w:pos="851"/>
      </w:tabs>
      <w:spacing w:before="240" w:after="240"/>
    </w:pPr>
    <w:rPr>
      <w:rFonts w:ascii="Arial Narrow" w:hAnsi="Arial Narrow"/>
      <w:b/>
      <w:bCs/>
      <w:szCs w:val="24"/>
    </w:rPr>
  </w:style>
  <w:style w:type="paragraph" w:customStyle="1" w:styleId="2331">
    <w:name w:val="2.3.3.1"/>
    <w:basedOn w:val="Heading40"/>
    <w:rsid w:val="00990DB9"/>
    <w:pPr>
      <w:numPr>
        <w:numId w:val="76"/>
      </w:numPr>
      <w:spacing w:before="240" w:after="240"/>
    </w:pPr>
    <w:rPr>
      <w:rFonts w:ascii="Arial Narrow" w:hAnsi="Arial Narrow"/>
      <w:b/>
      <w:bCs/>
      <w:lang w:eastAsia="lt-LT"/>
    </w:rPr>
  </w:style>
  <w:style w:type="paragraph" w:customStyle="1" w:styleId="2341">
    <w:name w:val="2.3.4.1"/>
    <w:basedOn w:val="Heading40"/>
    <w:rsid w:val="00990DB9"/>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990DB9"/>
    <w:pPr>
      <w:numPr>
        <w:numId w:val="78"/>
      </w:numPr>
      <w:tabs>
        <w:tab w:val="left" w:pos="851"/>
      </w:tabs>
      <w:spacing w:before="240" w:after="240"/>
      <w:ind w:left="1077" w:hanging="357"/>
      <w:jc w:val="left"/>
    </w:pPr>
    <w:rPr>
      <w:lang w:eastAsia="lt-LT"/>
    </w:rPr>
  </w:style>
  <w:style w:type="numbering" w:customStyle="1" w:styleId="NoList11">
    <w:name w:val="No List11"/>
    <w:next w:val="NoList"/>
    <w:uiPriority w:val="99"/>
    <w:semiHidden/>
    <w:unhideWhenUsed/>
    <w:rsid w:val="00990DB9"/>
  </w:style>
  <w:style w:type="paragraph" w:customStyle="1" w:styleId="Point1">
    <w:name w:val="Point 1"/>
    <w:basedOn w:val="Normal"/>
    <w:uiPriority w:val="99"/>
    <w:qFormat/>
    <w:rsid w:val="00990DB9"/>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2">
    <w:name w:val="Debesėlio tekstas12"/>
    <w:basedOn w:val="Normal"/>
    <w:semiHidden/>
    <w:rsid w:val="00990DB9"/>
    <w:pPr>
      <w:spacing w:after="0" w:line="240" w:lineRule="auto"/>
    </w:pPr>
    <w:rPr>
      <w:rFonts w:ascii="Tahoma" w:eastAsia="Times New Roman" w:hAnsi="Tahoma" w:cs="Tahoma"/>
      <w:sz w:val="16"/>
      <w:szCs w:val="16"/>
      <w:lang w:eastAsia="lt-LT"/>
    </w:rPr>
  </w:style>
  <w:style w:type="paragraph" w:customStyle="1" w:styleId="Head42">
    <w:name w:val="Head 4.2"/>
    <w:basedOn w:val="Normal"/>
    <w:rsid w:val="00990DB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rsid w:val="00990DB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rsid w:val="00990DB9"/>
    <w:pPr>
      <w:spacing w:before="100" w:after="100" w:line="240" w:lineRule="auto"/>
    </w:pPr>
    <w:rPr>
      <w:rFonts w:ascii="Arial Unicode MS" w:eastAsia="Arial Unicode MS" w:hAnsi="Arial Unicode MS" w:cs="Times New Roman"/>
      <w:sz w:val="24"/>
      <w:szCs w:val="20"/>
      <w:lang w:val="en-GB"/>
    </w:rPr>
  </w:style>
  <w:style w:type="paragraph" w:styleId="TOAHeading">
    <w:name w:val="toa heading"/>
    <w:basedOn w:val="Normal"/>
    <w:next w:val="Normal"/>
    <w:uiPriority w:val="99"/>
    <w:semiHidden/>
    <w:rsid w:val="00990DB9"/>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Normal"/>
    <w:rsid w:val="00990DB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dress">
    <w:name w:val="HTML Address"/>
    <w:basedOn w:val="Normal"/>
    <w:link w:val="HTMLAddressChar"/>
    <w:semiHidden/>
    <w:rsid w:val="00990DB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semiHidden/>
    <w:rsid w:val="00990DB9"/>
    <w:rPr>
      <w:rFonts w:ascii="Times New Roman" w:eastAsia="Times New Roman" w:hAnsi="Times New Roman" w:cs="Times New Roman"/>
      <w:i/>
      <w:sz w:val="24"/>
      <w:szCs w:val="20"/>
      <w:lang w:val="en-US"/>
    </w:rPr>
  </w:style>
  <w:style w:type="paragraph" w:customStyle="1" w:styleId="Style3">
    <w:name w:val="Style3"/>
    <w:basedOn w:val="Heading6"/>
    <w:rsid w:val="00990DB9"/>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Heading7"/>
    <w:rsid w:val="00990DB9"/>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ListParagraph"/>
    <w:rsid w:val="00990DB9"/>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Normal"/>
    <w:uiPriority w:val="99"/>
    <w:qFormat/>
    <w:rsid w:val="00990DB9"/>
    <w:pPr>
      <w:spacing w:before="120" w:after="120" w:line="240" w:lineRule="auto"/>
      <w:jc w:val="both"/>
    </w:pPr>
    <w:rPr>
      <w:rFonts w:ascii="Optima" w:eastAsia="Times New Roman" w:hAnsi="Optima" w:cs="Times New Roman"/>
      <w:szCs w:val="20"/>
      <w:lang w:val="en-GB"/>
    </w:rPr>
  </w:style>
  <w:style w:type="paragraph" w:styleId="HTMLPreformatted">
    <w:name w:val="HTML Preformatted"/>
    <w:basedOn w:val="Normal"/>
    <w:link w:val="HTMLPreformattedChar"/>
    <w:uiPriority w:val="99"/>
    <w:qFormat/>
    <w:rsid w:val="0099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qFormat/>
    <w:rsid w:val="00990DB9"/>
    <w:rPr>
      <w:rFonts w:ascii="Courier New" w:eastAsia="Times New Roman" w:hAnsi="Courier New" w:cs="Times New Roman"/>
      <w:sz w:val="20"/>
      <w:szCs w:val="20"/>
      <w:lang w:val="en-US"/>
    </w:rPr>
  </w:style>
  <w:style w:type="paragraph" w:styleId="EndnoteText">
    <w:name w:val="endnote text"/>
    <w:basedOn w:val="Normal"/>
    <w:link w:val="EndnoteTextChar"/>
    <w:uiPriority w:val="99"/>
    <w:semiHidden/>
    <w:rsid w:val="00990DB9"/>
    <w:pPr>
      <w:spacing w:after="240" w:line="240" w:lineRule="auto"/>
      <w:jc w:val="both"/>
    </w:pPr>
    <w:rPr>
      <w:rFonts w:ascii="Arial" w:eastAsia="Times New Roman" w:hAnsi="Arial" w:cs="Times New Roman"/>
      <w:sz w:val="20"/>
      <w:szCs w:val="20"/>
      <w:lang w:val="en-GB"/>
    </w:rPr>
  </w:style>
  <w:style w:type="character" w:customStyle="1" w:styleId="EndnoteTextChar">
    <w:name w:val="Endnote Text Char"/>
    <w:basedOn w:val="DefaultParagraphFont"/>
    <w:link w:val="EndnoteText"/>
    <w:uiPriority w:val="99"/>
    <w:semiHidden/>
    <w:rsid w:val="00990DB9"/>
    <w:rPr>
      <w:rFonts w:ascii="Arial" w:eastAsia="Times New Roman" w:hAnsi="Arial" w:cs="Times New Roman"/>
      <w:sz w:val="20"/>
      <w:szCs w:val="20"/>
      <w:lang w:val="en-GB"/>
    </w:rPr>
  </w:style>
  <w:style w:type="paragraph" w:customStyle="1" w:styleId="mazas">
    <w:name w:val="mazas"/>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Heading2"/>
    <w:rsid w:val="00990DB9"/>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Heading2"/>
    <w:next w:val="Normal"/>
    <w:rsid w:val="00990DB9"/>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BodyText"/>
    <w:rsid w:val="00990DB9"/>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990DB9"/>
    <w:pPr>
      <w:tabs>
        <w:tab w:val="num" w:pos="926"/>
      </w:tabs>
      <w:spacing w:after="0" w:line="240" w:lineRule="auto"/>
      <w:ind w:left="926" w:hanging="360"/>
    </w:pPr>
    <w:rPr>
      <w:rFonts w:ascii="Times New Roman" w:eastAsia="Times New Roman" w:hAnsi="Times New Roman" w:cs="Times New Roman"/>
      <w:sz w:val="24"/>
      <w:szCs w:val="24"/>
    </w:rPr>
  </w:style>
  <w:style w:type="paragraph" w:customStyle="1" w:styleId="font5">
    <w:name w:val="font5"/>
    <w:basedOn w:val="Normal"/>
    <w:rsid w:val="00990DB9"/>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6">
    <w:name w:val="font6"/>
    <w:basedOn w:val="Normal"/>
    <w:rsid w:val="00990DB9"/>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121">
    <w:name w:val="xl121"/>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2">
    <w:name w:val="xl12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PDpavadinimas">
    <w:name w:val="PD_pavadinimas"/>
    <w:basedOn w:val="Normal"/>
    <w:rsid w:val="00990DB9"/>
    <w:pPr>
      <w:spacing w:after="0" w:line="240" w:lineRule="auto"/>
      <w:jc w:val="center"/>
    </w:pPr>
    <w:rPr>
      <w:rFonts w:ascii="Times New Roman" w:eastAsia="Times New Roman" w:hAnsi="Times New Roman" w:cs="Times New Roman"/>
      <w:b/>
      <w:bCs/>
      <w:sz w:val="24"/>
      <w:szCs w:val="24"/>
      <w:lang w:eastAsia="lt-LT"/>
    </w:rPr>
  </w:style>
  <w:style w:type="paragraph" w:customStyle="1" w:styleId="PDkvalifikaciniuimoneiantrastes">
    <w:name w:val="PD_kvalifikaciniu_imonei_antrastes"/>
    <w:basedOn w:val="Normal"/>
    <w:rsid w:val="00990DB9"/>
    <w:pPr>
      <w:spacing w:after="0" w:line="240" w:lineRule="auto"/>
      <w:jc w:val="center"/>
    </w:pPr>
    <w:rPr>
      <w:rFonts w:ascii="Times New Roman" w:eastAsia="Times New Roman" w:hAnsi="Times New Roman" w:cs="Times New Roman"/>
      <w:b/>
      <w:lang w:eastAsia="lt-LT"/>
    </w:rPr>
  </w:style>
  <w:style w:type="paragraph" w:customStyle="1" w:styleId="Komentarotema12">
    <w:name w:val="Komentaro tema12"/>
    <w:basedOn w:val="CommentText"/>
    <w:next w:val="CommentText"/>
    <w:semiHidden/>
    <w:rsid w:val="00990DB9"/>
    <w:rPr>
      <w:rFonts w:eastAsia="Times New Roman"/>
      <w:b/>
      <w:bCs/>
      <w:lang w:eastAsia="lt-LT"/>
    </w:rPr>
  </w:style>
  <w:style w:type="paragraph" w:customStyle="1" w:styleId="CentrBoldm">
    <w:name w:val="CentrBoldm"/>
    <w:basedOn w:val="Normal"/>
    <w:uiPriority w:val="99"/>
    <w:qFormat/>
    <w:rsid w:val="00990DB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KomentarotemaDiagrama">
    <w:name w:val="Komentaro tema Diagrama"/>
    <w:qFormat/>
    <w:rsid w:val="00990DB9"/>
    <w:rPr>
      <w:rFonts w:ascii="Arial" w:hAnsi="Arial"/>
      <w:b/>
      <w:snapToGrid w:val="0"/>
      <w:lang w:val="lt-LT" w:eastAsia="lt-LT"/>
    </w:rPr>
  </w:style>
  <w:style w:type="paragraph" w:customStyle="1" w:styleId="Betarp1">
    <w:name w:val="Be tarpų1"/>
    <w:rsid w:val="00990DB9"/>
    <w:pPr>
      <w:spacing w:after="0" w:line="240" w:lineRule="auto"/>
    </w:pPr>
    <w:rPr>
      <w:rFonts w:ascii="Times New Roman" w:eastAsia="Times New Roman" w:hAnsi="Times New Roman" w:cs="Times New Roman"/>
      <w:sz w:val="24"/>
    </w:rPr>
  </w:style>
  <w:style w:type="paragraph" w:customStyle="1" w:styleId="Sraopastraipa1">
    <w:name w:val="Sąrašo pastraipa1"/>
    <w:basedOn w:val="Normal"/>
    <w:qFormat/>
    <w:rsid w:val="00990DB9"/>
    <w:pPr>
      <w:spacing w:after="200" w:line="276" w:lineRule="auto"/>
      <w:ind w:left="720"/>
      <w:contextualSpacing/>
    </w:pPr>
    <w:rPr>
      <w:rFonts w:ascii="Times New Roman" w:eastAsia="Times New Roman" w:hAnsi="Times New Roman" w:cs="Times New Roman"/>
      <w:sz w:val="24"/>
    </w:rPr>
  </w:style>
  <w:style w:type="character" w:customStyle="1" w:styleId="PoratDiagrama">
    <w:name w:val="Poraštė Diagrama"/>
    <w:uiPriority w:val="99"/>
    <w:qFormat/>
    <w:rsid w:val="00990DB9"/>
    <w:rPr>
      <w:sz w:val="24"/>
      <w:lang w:val="lt-LT" w:eastAsia="lt-LT"/>
    </w:rPr>
  </w:style>
  <w:style w:type="paragraph" w:customStyle="1" w:styleId="CentrBold">
    <w:name w:val="CentrBold"/>
    <w:rsid w:val="00990D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990DB9"/>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990DB9"/>
    <w:rPr>
      <w:sz w:val="28"/>
      <w:lang w:val="lt-LT" w:eastAsia="lt-LT"/>
    </w:rPr>
  </w:style>
  <w:style w:type="paragraph" w:customStyle="1" w:styleId="Sraopastraipa10">
    <w:name w:val="Sąrao pastraipa1"/>
    <w:basedOn w:val="Normal"/>
    <w:rsid w:val="00990DB9"/>
    <w:pPr>
      <w:spacing w:after="200" w:line="276" w:lineRule="auto"/>
      <w:ind w:left="720"/>
      <w:contextualSpacing/>
    </w:pPr>
    <w:rPr>
      <w:rFonts w:ascii="Calibri" w:eastAsia="Times New Roman" w:hAnsi="Calibri" w:cs="Times New Roman"/>
    </w:rPr>
  </w:style>
  <w:style w:type="paragraph" w:customStyle="1" w:styleId="Patvirtinta0">
    <w:name w:val="Patvirtinta"/>
    <w:uiPriority w:val="99"/>
    <w:qFormat/>
    <w:rsid w:val="00990DB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uiPriority w:val="99"/>
    <w:qFormat/>
    <w:rsid w:val="00990DB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990DB9"/>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990DB9"/>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990DB9"/>
    <w:rPr>
      <w:rFonts w:ascii="Arial" w:hAnsi="Arial"/>
      <w:snapToGrid w:val="0"/>
      <w:lang w:val="sv-SE" w:eastAsia="en-US"/>
    </w:rPr>
  </w:style>
  <w:style w:type="table" w:customStyle="1" w:styleId="TableGrid2">
    <w:name w:val="Table Grid2"/>
    <w:basedOn w:val="TableNormal"/>
    <w:next w:val="TableGrid"/>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990DB9"/>
    <w:rPr>
      <w:rFonts w:ascii="Arial" w:hAnsi="Arial"/>
      <w:b/>
      <w:color w:val="000000"/>
      <w:sz w:val="18"/>
      <w:shd w:val="clear" w:color="auto" w:fill="FFFFFF"/>
    </w:rPr>
  </w:style>
  <w:style w:type="character" w:customStyle="1" w:styleId="parahead1">
    <w:name w:val="parahead1"/>
    <w:qFormat/>
    <w:rsid w:val="00990DB9"/>
    <w:rPr>
      <w:rFonts w:ascii="Verdana" w:hAnsi="Verdana"/>
      <w:b/>
      <w:color w:val="000000"/>
      <w:sz w:val="17"/>
    </w:rPr>
  </w:style>
  <w:style w:type="character" w:customStyle="1" w:styleId="BodyTextIndent3Char1">
    <w:name w:val="Body Text Indent 3 Char1"/>
    <w:uiPriority w:val="99"/>
    <w:semiHidden/>
    <w:locked/>
    <w:rsid w:val="00990DB9"/>
    <w:rPr>
      <w:sz w:val="24"/>
      <w:lang w:val="lt-LT" w:eastAsia="lt-LT"/>
    </w:rPr>
  </w:style>
  <w:style w:type="character" w:customStyle="1" w:styleId="CharChar17">
    <w:name w:val="Char Char17"/>
    <w:locked/>
    <w:rsid w:val="00990DB9"/>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990DB9"/>
    <w:rPr>
      <w:rFonts w:ascii="Arial" w:hAnsi="Arial"/>
      <w:snapToGrid w:val="0"/>
      <w:lang w:val="sv-SE" w:eastAsia="en-US"/>
    </w:rPr>
  </w:style>
  <w:style w:type="table" w:customStyle="1" w:styleId="TableGrid11">
    <w:name w:val="Table Grid11"/>
    <w:rsid w:val="00990DB9"/>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990DB9"/>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sz w:val="24"/>
      <w:szCs w:val="20"/>
    </w:rPr>
  </w:style>
  <w:style w:type="paragraph" w:customStyle="1" w:styleId="BodyText4">
    <w:name w:val="BodyText"/>
    <w:basedOn w:val="Normal"/>
    <w:rsid w:val="00990DB9"/>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4"/>
      <w:szCs w:val="20"/>
    </w:rPr>
  </w:style>
  <w:style w:type="paragraph" w:customStyle="1" w:styleId="Picture0">
    <w:name w:val="Picture"/>
    <w:basedOn w:val="Normal"/>
    <w:next w:val="BodyTextIndent0"/>
    <w:rsid w:val="00990DB9"/>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sz w:val="24"/>
      <w:szCs w:val="20"/>
    </w:rPr>
  </w:style>
  <w:style w:type="character" w:customStyle="1" w:styleId="CharChar6">
    <w:name w:val="Char Char6"/>
    <w:rsid w:val="00990DB9"/>
    <w:rPr>
      <w:rFonts w:ascii="Times New Roman Bold" w:hAnsi="Times New Roman Bold"/>
      <w:b/>
      <w:kern w:val="32"/>
      <w:sz w:val="32"/>
      <w:lang w:val="lt-LT"/>
    </w:rPr>
  </w:style>
  <w:style w:type="character" w:customStyle="1" w:styleId="Heading2Char1">
    <w:name w:val="Heading 2 Char1"/>
    <w:aliases w:val="Title Header2 Char1"/>
    <w:locked/>
    <w:rsid w:val="00990DB9"/>
    <w:rPr>
      <w:sz w:val="24"/>
      <w:lang w:val="lt-LT" w:eastAsia="lt-LT"/>
    </w:rPr>
  </w:style>
  <w:style w:type="character" w:customStyle="1" w:styleId="CharChar9">
    <w:name w:val="Char Char9"/>
    <w:rsid w:val="00990DB9"/>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990DB9"/>
    <w:pPr>
      <w:spacing w:line="240" w:lineRule="exact"/>
    </w:pPr>
    <w:rPr>
      <w:rFonts w:ascii="Tahoma" w:eastAsia="Times New Roman" w:hAnsi="Tahoma" w:cs="Times New Roman"/>
      <w:sz w:val="20"/>
      <w:szCs w:val="20"/>
      <w:lang w:val="en-US"/>
    </w:rPr>
  </w:style>
  <w:style w:type="paragraph" w:customStyle="1" w:styleId="msolistparagraph0">
    <w:name w:val="msolistparagraph"/>
    <w:basedOn w:val="Normal"/>
    <w:rsid w:val="00990DB9"/>
    <w:pPr>
      <w:spacing w:after="0" w:line="240" w:lineRule="auto"/>
      <w:ind w:left="720"/>
    </w:pPr>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90DB9"/>
    <w:pPr>
      <w:spacing w:after="0" w:line="240" w:lineRule="auto"/>
      <w:ind w:left="240" w:hanging="240"/>
    </w:pPr>
    <w:rPr>
      <w:rFonts w:ascii="Times New Roman" w:eastAsia="Times New Roman" w:hAnsi="Times New Roman" w:cs="Times New Roman"/>
      <w:sz w:val="24"/>
      <w:szCs w:val="20"/>
      <w:lang w:eastAsia="lt-LT"/>
    </w:rPr>
  </w:style>
  <w:style w:type="paragraph" w:styleId="IndexHeading">
    <w:name w:val="index heading"/>
    <w:basedOn w:val="Normal"/>
    <w:next w:val="Index1"/>
    <w:semiHidden/>
    <w:rsid w:val="00990DB9"/>
    <w:pPr>
      <w:spacing w:after="240" w:line="240" w:lineRule="auto"/>
      <w:jc w:val="both"/>
    </w:pPr>
    <w:rPr>
      <w:rFonts w:ascii="Arial" w:eastAsia="Times New Roman" w:hAnsi="Arial" w:cs="Times New Roman"/>
      <w:b/>
      <w:sz w:val="24"/>
      <w:szCs w:val="20"/>
      <w:lang w:val="en-GB"/>
    </w:rPr>
  </w:style>
  <w:style w:type="paragraph" w:customStyle="1" w:styleId="Annexetitle">
    <w:name w:val="Annexe_title"/>
    <w:basedOn w:val="Heading1"/>
    <w:next w:val="Normal"/>
    <w:autoRedefine/>
    <w:rsid w:val="00990DB9"/>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Normal"/>
    <w:rsid w:val="00990DB9"/>
    <w:pPr>
      <w:numPr>
        <w:numId w:val="85"/>
      </w:numPr>
      <w:spacing w:after="0" w:line="360" w:lineRule="auto"/>
      <w:jc w:val="both"/>
    </w:pPr>
    <w:rPr>
      <w:rFonts w:ascii="Times New Roman" w:eastAsia="Times New Roman" w:hAnsi="Times New Roman" w:cs="Times New Roman"/>
      <w:sz w:val="24"/>
      <w:szCs w:val="24"/>
    </w:rPr>
  </w:style>
  <w:style w:type="paragraph" w:customStyle="1" w:styleId="Style-7">
    <w:name w:val="Style-7"/>
    <w:rsid w:val="00990DB9"/>
    <w:pPr>
      <w:spacing w:after="0" w:line="240" w:lineRule="auto"/>
    </w:pPr>
    <w:rPr>
      <w:rFonts w:ascii="Times New Roman" w:eastAsia="Times New Roman" w:hAnsi="Times New Roman" w:cs="Times New Roman"/>
      <w:sz w:val="20"/>
      <w:szCs w:val="20"/>
      <w:lang w:val="en-US"/>
    </w:rPr>
  </w:style>
  <w:style w:type="paragraph" w:customStyle="1" w:styleId="ListStyle">
    <w:name w:val="ListStyle"/>
    <w:rsid w:val="00990DB9"/>
    <w:pPr>
      <w:spacing w:after="0" w:line="240" w:lineRule="auto"/>
    </w:pPr>
    <w:rPr>
      <w:rFonts w:ascii="Times New Roman" w:eastAsia="Times New Roman" w:hAnsi="Times New Roman" w:cs="Times New Roman"/>
      <w:sz w:val="20"/>
      <w:szCs w:val="20"/>
      <w:lang w:val="en-US"/>
    </w:rPr>
  </w:style>
  <w:style w:type="paragraph" w:customStyle="1" w:styleId="Style-12">
    <w:name w:val="Style-12"/>
    <w:rsid w:val="00990DB9"/>
    <w:pPr>
      <w:spacing w:after="0" w:line="240" w:lineRule="auto"/>
    </w:pPr>
    <w:rPr>
      <w:rFonts w:ascii="Times New Roman" w:eastAsia="Times New Roman" w:hAnsi="Times New Roman" w:cs="Times New Roman"/>
      <w:sz w:val="20"/>
      <w:szCs w:val="20"/>
      <w:lang w:val="en-US"/>
    </w:rPr>
  </w:style>
  <w:style w:type="paragraph" w:customStyle="1" w:styleId="Style-13">
    <w:name w:val="Style-13"/>
    <w:rsid w:val="00990DB9"/>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990DB9"/>
    <w:pPr>
      <w:spacing w:after="0" w:line="240" w:lineRule="auto"/>
    </w:pPr>
    <w:rPr>
      <w:rFonts w:ascii="Times New Roman" w:eastAsia="Times New Roman" w:hAnsi="Times New Roman" w:cs="Times New Roman"/>
      <w:sz w:val="20"/>
      <w:szCs w:val="20"/>
      <w:lang w:val="en-US"/>
    </w:rPr>
  </w:style>
  <w:style w:type="paragraph" w:customStyle="1" w:styleId="Style-15">
    <w:name w:val="Style-15"/>
    <w:rsid w:val="00990DB9"/>
    <w:pPr>
      <w:spacing w:after="0" w:line="240" w:lineRule="auto"/>
    </w:pPr>
    <w:rPr>
      <w:rFonts w:ascii="Times New Roman" w:eastAsia="Times New Roman" w:hAnsi="Times New Roman" w:cs="Times New Roman"/>
      <w:sz w:val="20"/>
      <w:szCs w:val="20"/>
      <w:lang w:val="en-US"/>
    </w:rPr>
  </w:style>
  <w:style w:type="paragraph" w:customStyle="1" w:styleId="Style-17">
    <w:name w:val="Style-17"/>
    <w:rsid w:val="00990DB9"/>
    <w:pPr>
      <w:spacing w:after="0" w:line="240" w:lineRule="auto"/>
    </w:pPr>
    <w:rPr>
      <w:rFonts w:ascii="Times New Roman" w:eastAsia="Times New Roman" w:hAnsi="Times New Roman" w:cs="Times New Roman"/>
      <w:sz w:val="20"/>
      <w:szCs w:val="20"/>
      <w:lang w:val="en-US"/>
    </w:rPr>
  </w:style>
  <w:style w:type="paragraph" w:customStyle="1" w:styleId="Style-18">
    <w:name w:val="Style-18"/>
    <w:rsid w:val="00990DB9"/>
    <w:pPr>
      <w:spacing w:after="0" w:line="240" w:lineRule="auto"/>
    </w:pPr>
    <w:rPr>
      <w:rFonts w:ascii="Times New Roman" w:eastAsia="Times New Roman" w:hAnsi="Times New Roman" w:cs="Times New Roman"/>
      <w:sz w:val="20"/>
      <w:szCs w:val="20"/>
      <w:lang w:val="en-US"/>
    </w:rPr>
  </w:style>
  <w:style w:type="paragraph" w:customStyle="1" w:styleId="Style-19">
    <w:name w:val="Style-19"/>
    <w:rsid w:val="00990DB9"/>
    <w:pPr>
      <w:spacing w:after="0" w:line="240" w:lineRule="auto"/>
    </w:pPr>
    <w:rPr>
      <w:rFonts w:ascii="Times New Roman" w:eastAsia="Times New Roman" w:hAnsi="Times New Roman" w:cs="Times New Roman"/>
      <w:sz w:val="20"/>
      <w:szCs w:val="20"/>
      <w:lang w:val="en-US"/>
    </w:rPr>
  </w:style>
  <w:style w:type="paragraph" w:customStyle="1" w:styleId="Style-20">
    <w:name w:val="Style-20"/>
    <w:rsid w:val="00990DB9"/>
    <w:pPr>
      <w:spacing w:after="0" w:line="240" w:lineRule="auto"/>
    </w:pPr>
    <w:rPr>
      <w:rFonts w:ascii="Times New Roman" w:eastAsia="Times New Roman" w:hAnsi="Times New Roman" w:cs="Times New Roman"/>
      <w:sz w:val="20"/>
      <w:szCs w:val="20"/>
      <w:lang w:val="en-US"/>
    </w:rPr>
  </w:style>
  <w:style w:type="paragraph" w:customStyle="1" w:styleId="Style-21">
    <w:name w:val="Style-21"/>
    <w:rsid w:val="00990DB9"/>
    <w:pPr>
      <w:spacing w:after="0" w:line="240" w:lineRule="auto"/>
    </w:pPr>
    <w:rPr>
      <w:rFonts w:ascii="Times New Roman" w:eastAsia="Times New Roman" w:hAnsi="Times New Roman" w:cs="Times New Roman"/>
      <w:sz w:val="20"/>
      <w:szCs w:val="20"/>
      <w:lang w:val="en-US"/>
    </w:rPr>
  </w:style>
  <w:style w:type="numbering" w:customStyle="1" w:styleId="1111111">
    <w:name w:val="1 / 1.1 / 1.1.11"/>
    <w:basedOn w:val="NoList"/>
    <w:next w:val="111111"/>
    <w:rsid w:val="00990DB9"/>
  </w:style>
  <w:style w:type="numbering" w:customStyle="1" w:styleId="Stilius2">
    <w:name w:val="Stilius2"/>
    <w:rsid w:val="00990DB9"/>
  </w:style>
  <w:style w:type="numbering" w:customStyle="1" w:styleId="Stilius5">
    <w:name w:val="Stilius5"/>
    <w:rsid w:val="00990DB9"/>
  </w:style>
  <w:style w:type="numbering" w:customStyle="1" w:styleId="NoList111">
    <w:name w:val="No List111"/>
    <w:next w:val="NoList"/>
    <w:uiPriority w:val="99"/>
    <w:semiHidden/>
    <w:unhideWhenUsed/>
    <w:rsid w:val="00990DB9"/>
  </w:style>
  <w:style w:type="table" w:customStyle="1" w:styleId="TableGrid21">
    <w:name w:val="Table Grid21"/>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990DB9"/>
  </w:style>
  <w:style w:type="paragraph" w:customStyle="1" w:styleId="Hyperlink2">
    <w:name w:val="Hyperlink2"/>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990DB9"/>
  </w:style>
  <w:style w:type="table" w:customStyle="1" w:styleId="TableGrid3">
    <w:name w:val="Table Grid3"/>
    <w:basedOn w:val="TableNormal"/>
    <w:next w:val="TableGrid"/>
    <w:uiPriority w:val="39"/>
    <w:rsid w:val="00990DB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990DB9"/>
  </w:style>
  <w:style w:type="numbering" w:customStyle="1" w:styleId="Pav1">
    <w:name w:val="Pav1"/>
    <w:rsid w:val="00990DB9"/>
  </w:style>
  <w:style w:type="table" w:styleId="LightList-Accent5">
    <w:name w:val="Light List Accent 5"/>
    <w:basedOn w:val="TableNormal"/>
    <w:uiPriority w:val="61"/>
    <w:qFormat/>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990DB9"/>
  </w:style>
  <w:style w:type="paragraph" w:customStyle="1" w:styleId="Priedas1">
    <w:name w:val="Priedas 1"/>
    <w:basedOn w:val="Heading1"/>
    <w:link w:val="Priedas1Char"/>
    <w:qFormat/>
    <w:rsid w:val="00990DB9"/>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990DB9"/>
    <w:rPr>
      <w:rFonts w:ascii="Arial Narrow" w:eastAsia="MS Mincho" w:hAnsi="Arial Narrow" w:cs="Arial Narrow"/>
      <w:b/>
      <w:bCs/>
      <w:sz w:val="32"/>
      <w:szCs w:val="32"/>
    </w:rPr>
  </w:style>
  <w:style w:type="paragraph" w:customStyle="1" w:styleId="Meniu1">
    <w:name w:val="Meniu 1"/>
    <w:basedOn w:val="Priedas1"/>
    <w:link w:val="Meniu1Char"/>
    <w:rsid w:val="00990DB9"/>
    <w:pPr>
      <w:numPr>
        <w:numId w:val="0"/>
      </w:numPr>
      <w:ind w:left="360" w:hanging="360"/>
    </w:pPr>
  </w:style>
  <w:style w:type="paragraph" w:customStyle="1" w:styleId="Meniu2">
    <w:name w:val="Meniu 2"/>
    <w:basedOn w:val="Heading2"/>
    <w:link w:val="Meniu2Char"/>
    <w:qFormat/>
    <w:rsid w:val="00990DB9"/>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990DB9"/>
    <w:rPr>
      <w:rFonts w:ascii="Arial Narrow" w:eastAsia="MS Mincho" w:hAnsi="Arial Narrow" w:cs="Arial Narrow"/>
      <w:b/>
      <w:bCs/>
      <w:sz w:val="32"/>
      <w:szCs w:val="32"/>
    </w:rPr>
  </w:style>
  <w:style w:type="character" w:customStyle="1" w:styleId="Meniu2Char">
    <w:name w:val="Meniu 2 Char"/>
    <w:link w:val="Meniu2"/>
    <w:rsid w:val="00990DB9"/>
    <w:rPr>
      <w:rFonts w:ascii="Arial Narrow" w:eastAsia="MS Mincho" w:hAnsi="Arial Narrow" w:cs="Arial Narrow"/>
      <w:b/>
      <w:bCs/>
      <w:sz w:val="24"/>
      <w:szCs w:val="24"/>
    </w:rPr>
  </w:style>
  <w:style w:type="paragraph" w:customStyle="1" w:styleId="Priedasmeniu1">
    <w:name w:val="Priedas meniu 1"/>
    <w:basedOn w:val="Priedas1"/>
    <w:link w:val="Priedasmeniu1Char"/>
    <w:rsid w:val="00990DB9"/>
    <w:pPr>
      <w:numPr>
        <w:numId w:val="0"/>
      </w:numPr>
      <w:ind w:left="360" w:hanging="360"/>
    </w:pPr>
    <w:rPr>
      <w:sz w:val="28"/>
      <w:szCs w:val="28"/>
    </w:rPr>
  </w:style>
  <w:style w:type="character" w:customStyle="1" w:styleId="Priedasmeniu1Char">
    <w:name w:val="Priedas meniu 1 Char"/>
    <w:link w:val="Priedasmeniu1"/>
    <w:rsid w:val="00990DB9"/>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990DB9"/>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990DB9"/>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B1Body1Indent">
    <w:name w:val="B1 Body 1 Indent"/>
    <w:basedOn w:val="BodyTextFirstIndent"/>
    <w:rsid w:val="00990DB9"/>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990DB9"/>
    <w:rPr>
      <w:rFonts w:ascii="Arial Unicode MS" w:eastAsia="Arial Unicode MS" w:cs="Arial Unicode MS"/>
      <w:sz w:val="16"/>
      <w:szCs w:val="16"/>
    </w:rPr>
  </w:style>
  <w:style w:type="paragraph" w:customStyle="1" w:styleId="Papunktis">
    <w:name w:val="Papunktis"/>
    <w:basedOn w:val="Normal"/>
    <w:link w:val="PapunktisChar"/>
    <w:rsid w:val="00990DB9"/>
    <w:pPr>
      <w:tabs>
        <w:tab w:val="num" w:pos="1440"/>
      </w:tabs>
      <w:spacing w:after="0" w:line="240" w:lineRule="auto"/>
      <w:ind w:left="1440" w:hanging="360"/>
      <w:jc w:val="both"/>
    </w:pPr>
    <w:rPr>
      <w:rFonts w:ascii="Times New Roman" w:eastAsia="Times New Roman" w:hAnsi="Times New Roman" w:cs="Times New Roman"/>
      <w:sz w:val="24"/>
      <w:szCs w:val="24"/>
    </w:rPr>
  </w:style>
  <w:style w:type="character" w:customStyle="1" w:styleId="PapunktisChar">
    <w:name w:val="Papunktis Char"/>
    <w:link w:val="Papunktis"/>
    <w:rsid w:val="00990DB9"/>
    <w:rPr>
      <w:rFonts w:ascii="Times New Roman" w:eastAsia="Times New Roman" w:hAnsi="Times New Roman" w:cs="Times New Roman"/>
      <w:sz w:val="24"/>
      <w:szCs w:val="24"/>
    </w:rPr>
  </w:style>
  <w:style w:type="character" w:customStyle="1" w:styleId="Date1">
    <w:name w:val="Date1"/>
    <w:rsid w:val="00990DB9"/>
  </w:style>
  <w:style w:type="character" w:customStyle="1" w:styleId="statusmessage">
    <w:name w:val="statusmessage"/>
    <w:rsid w:val="00990DB9"/>
  </w:style>
  <w:style w:type="character" w:customStyle="1" w:styleId="BetarpDiagrama">
    <w:name w:val="Be tarpų Diagrama"/>
    <w:aliases w:val="Dokumento pavadinimas Diagrama,No Spacing1 Diagrama"/>
    <w:uiPriority w:val="1"/>
    <w:locked/>
    <w:rsid w:val="00990DB9"/>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990DB9"/>
  </w:style>
  <w:style w:type="table" w:customStyle="1" w:styleId="TableGrid4">
    <w:name w:val="Table Grid4"/>
    <w:basedOn w:val="TableNormal"/>
    <w:next w:val="TableGrid"/>
    <w:rsid w:val="00990DB9"/>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990DB9"/>
    <w:pPr>
      <w:autoSpaceDE w:val="0"/>
      <w:autoSpaceDN w:val="0"/>
      <w:adjustRightInd w:val="0"/>
      <w:spacing w:after="0" w:line="360" w:lineRule="auto"/>
      <w:jc w:val="center"/>
    </w:pPr>
    <w:rPr>
      <w:rFonts w:ascii="Times New Roman" w:eastAsia="Times New Roman" w:hAnsi="Times New Roman" w:cs="Times New Roman"/>
      <w:b/>
      <w:bCs/>
      <w:sz w:val="24"/>
      <w:szCs w:val="20"/>
      <w:lang w:eastAsia="lt-LT"/>
    </w:rPr>
  </w:style>
  <w:style w:type="numbering" w:customStyle="1" w:styleId="PwCListBullets12">
    <w:name w:val="PwC List Bullets 12"/>
    <w:uiPriority w:val="99"/>
    <w:rsid w:val="00990DB9"/>
  </w:style>
  <w:style w:type="paragraph" w:customStyle="1" w:styleId="BodyText11">
    <w:name w:val="Body Text11"/>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1">
    <w:name w:val="Hyperlink11"/>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990DB9"/>
  </w:style>
  <w:style w:type="numbering" w:customStyle="1" w:styleId="NoList4">
    <w:name w:val="No List4"/>
    <w:next w:val="NoList"/>
    <w:uiPriority w:val="99"/>
    <w:semiHidden/>
    <w:unhideWhenUsed/>
    <w:rsid w:val="00990DB9"/>
  </w:style>
  <w:style w:type="table" w:customStyle="1" w:styleId="TableGrid5">
    <w:name w:val="Table Grid5"/>
    <w:basedOn w:val="TableNormal"/>
    <w:next w:val="TableGrid"/>
    <w:rsid w:val="00990DB9"/>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990DB9"/>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990DB9"/>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990DB9"/>
    <w:rPr>
      <w:rFonts w:ascii="Arial Narrow" w:eastAsia="Times New Roman" w:hAnsi="Arial Narrow" w:cs="Times New Roman"/>
      <w:b/>
      <w:bCs/>
      <w:sz w:val="32"/>
      <w:szCs w:val="32"/>
    </w:rPr>
  </w:style>
  <w:style w:type="paragraph" w:customStyle="1" w:styleId="2Headingas">
    <w:name w:val="2 Heading'as"/>
    <w:basedOn w:val="Heading2"/>
    <w:link w:val="2HeadingasChar"/>
    <w:uiPriority w:val="99"/>
    <w:rsid w:val="00990DB9"/>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990DB9"/>
    <w:pPr>
      <w:numPr>
        <w:numId w:val="88"/>
      </w:numPr>
    </w:pPr>
  </w:style>
  <w:style w:type="character" w:customStyle="1" w:styleId="2HeadingasChar">
    <w:name w:val="2 Heading'as Char"/>
    <w:link w:val="2Headingas"/>
    <w:uiPriority w:val="99"/>
    <w:rsid w:val="00990DB9"/>
    <w:rPr>
      <w:rFonts w:ascii="Arial Narrow" w:eastAsia="Times New Roman" w:hAnsi="Arial Narrow" w:cs="Times New Roman"/>
      <w:b/>
      <w:bCs/>
      <w:sz w:val="24"/>
      <w:szCs w:val="26"/>
      <w:lang w:val="en-GB"/>
    </w:rPr>
  </w:style>
  <w:style w:type="numbering" w:customStyle="1" w:styleId="StyleBulleted7pt2">
    <w:name w:val="Style Bulleted 7 pt2"/>
    <w:basedOn w:val="NoList"/>
    <w:rsid w:val="00990DB9"/>
  </w:style>
  <w:style w:type="character" w:customStyle="1" w:styleId="1HeadingChar">
    <w:name w:val="1 Heading Char"/>
    <w:link w:val="1Heading"/>
    <w:uiPriority w:val="99"/>
    <w:rsid w:val="00990DB9"/>
    <w:rPr>
      <w:rFonts w:ascii="Arial Narrow" w:eastAsia="Times New Roman" w:hAnsi="Arial Narrow" w:cs="Times New Roman"/>
      <w:b/>
      <w:bCs/>
      <w:sz w:val="32"/>
      <w:szCs w:val="32"/>
    </w:rPr>
  </w:style>
  <w:style w:type="paragraph" w:customStyle="1" w:styleId="bullettrumpi">
    <w:name w:val="bullet trumpi"/>
    <w:basedOn w:val="Normal"/>
    <w:rsid w:val="00990DB9"/>
    <w:pPr>
      <w:numPr>
        <w:numId w:val="89"/>
      </w:numPr>
      <w:spacing w:after="0" w:line="240" w:lineRule="auto"/>
    </w:pPr>
    <w:rPr>
      <w:rFonts w:ascii="Arial" w:eastAsia="Times New Roman" w:hAnsi="Arial" w:cs="Times New Roman"/>
      <w:sz w:val="24"/>
      <w:szCs w:val="20"/>
      <w:lang w:val="en-GB"/>
    </w:rPr>
  </w:style>
  <w:style w:type="paragraph" w:customStyle="1" w:styleId="Pas-pagrindinis">
    <w:name w:val="Pas-pagrindinis"/>
    <w:basedOn w:val="Normal"/>
    <w:rsid w:val="00990DB9"/>
    <w:pPr>
      <w:spacing w:before="120" w:after="60" w:line="240" w:lineRule="auto"/>
      <w:ind w:left="2268"/>
    </w:pPr>
    <w:rPr>
      <w:rFonts w:ascii="Times New Roman" w:eastAsia="Times New Roman" w:hAnsi="Times New Roman" w:cs="Times New Roman"/>
      <w:sz w:val="20"/>
      <w:szCs w:val="20"/>
      <w:lang w:eastAsia="en-GB"/>
    </w:rPr>
  </w:style>
  <w:style w:type="character" w:customStyle="1" w:styleId="PaveikslasCharChar">
    <w:name w:val="Paveikslas Char Char"/>
    <w:rsid w:val="00990DB9"/>
    <w:rPr>
      <w:rFonts w:ascii="Arial" w:eastAsia="Times New Roman" w:hAnsi="Arial" w:cs="Times New Roman"/>
      <w:b/>
    </w:rPr>
  </w:style>
  <w:style w:type="character" w:styleId="HTMLCite">
    <w:name w:val="HTML Cite"/>
    <w:uiPriority w:val="99"/>
    <w:unhideWhenUsed/>
    <w:rsid w:val="00990DB9"/>
    <w:rPr>
      <w:i/>
      <w:iCs/>
    </w:rPr>
  </w:style>
  <w:style w:type="table" w:customStyle="1" w:styleId="TableGrid12">
    <w:name w:val="Table Grid1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90DB9"/>
  </w:style>
  <w:style w:type="paragraph" w:customStyle="1" w:styleId="raidytes">
    <w:name w:val="raidytes"/>
    <w:basedOn w:val="Normal"/>
    <w:rsid w:val="00990DB9"/>
    <w:pPr>
      <w:tabs>
        <w:tab w:val="num" w:pos="1077"/>
      </w:tabs>
      <w:spacing w:before="120" w:after="120" w:line="360" w:lineRule="auto"/>
      <w:ind w:left="1077" w:hanging="408"/>
      <w:jc w:val="both"/>
    </w:pPr>
    <w:rPr>
      <w:rFonts w:ascii="Calibri" w:eastAsia="Times New Roman" w:hAnsi="Calibri" w:cs="Times New Roman"/>
      <w:szCs w:val="24"/>
      <w:lang w:val="en-GB" w:eastAsia="lt-LT"/>
    </w:rPr>
  </w:style>
  <w:style w:type="paragraph" w:customStyle="1" w:styleId="StyleHeading1VerdanaAfter12ptLinespacingsingle">
    <w:name w:val="Style Heading 1 + Verdana After:  12 pt Line spacing:  single"/>
    <w:basedOn w:val="Heading1"/>
    <w:rsid w:val="00990DB9"/>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Heading2"/>
    <w:rsid w:val="00990DB9"/>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Heading40"/>
    <w:rsid w:val="00990DB9"/>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Header"/>
    <w:rsid w:val="00990DB9"/>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990DB9"/>
    <w:pPr>
      <w:spacing w:before="100" w:beforeAutospacing="1" w:after="100" w:afterAutospacing="1" w:line="360" w:lineRule="auto"/>
      <w:ind w:firstLine="720"/>
      <w:jc w:val="both"/>
    </w:pPr>
    <w:rPr>
      <w:rFonts w:ascii="Calibri" w:eastAsia="Times New Roman" w:hAnsi="Calibri" w:cs="Times New Roman"/>
      <w:szCs w:val="24"/>
      <w:lang w:val="en-US" w:eastAsia="lt-LT"/>
    </w:rPr>
  </w:style>
  <w:style w:type="table" w:customStyle="1" w:styleId="TableGrid31">
    <w:name w:val="Table Grid31"/>
    <w:basedOn w:val="TableNormal"/>
    <w:next w:val="TableGrid"/>
    <w:rsid w:val="00990DB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990DB9"/>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
    <w:name w:val="sraopastraipa"/>
    <w:basedOn w:val="Normal"/>
    <w:rsid w:val="00990DB9"/>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Normal"/>
    <w:rsid w:val="00990DB9"/>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Diagrama">
    <w:name w:val="Char Char Diagrama"/>
    <w:basedOn w:val="Normal"/>
    <w:rsid w:val="00990DB9"/>
    <w:pPr>
      <w:spacing w:line="240" w:lineRule="exact"/>
    </w:pPr>
    <w:rPr>
      <w:rFonts w:ascii="Tahoma" w:eastAsia="Times New Roman" w:hAnsi="Tahoma" w:cs="Times New Roman"/>
      <w:sz w:val="20"/>
      <w:szCs w:val="20"/>
      <w:lang w:val="en-US"/>
    </w:rPr>
  </w:style>
  <w:style w:type="paragraph" w:customStyle="1" w:styleId="StyleJustifiedBefore5ptAfter5pt2">
    <w:name w:val="Style Justified Before:  5 pt After:  5 pt2"/>
    <w:basedOn w:val="Normal"/>
    <w:autoRedefine/>
    <w:rsid w:val="00990DB9"/>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sz w:val="24"/>
      <w:szCs w:val="20"/>
    </w:rPr>
  </w:style>
  <w:style w:type="paragraph" w:customStyle="1" w:styleId="StyleJustifiedBefore5ptAfter5pt3">
    <w:name w:val="Style Justified Before:  5 pt After:  5 pt3"/>
    <w:basedOn w:val="Normal"/>
    <w:autoRedefine/>
    <w:rsid w:val="00990DB9"/>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sz w:val="24"/>
      <w:szCs w:val="20"/>
      <w:lang w:val="en-US"/>
    </w:rPr>
  </w:style>
  <w:style w:type="paragraph" w:customStyle="1" w:styleId="DiagramaDiagramaDiagrama1">
    <w:name w:val="Diagrama Diagrama Diagrama1"/>
    <w:basedOn w:val="Normal"/>
    <w:rsid w:val="00990DB9"/>
    <w:pPr>
      <w:widowControl w:val="0"/>
      <w:adjustRightInd w:val="0"/>
      <w:spacing w:line="240" w:lineRule="exact"/>
      <w:jc w:val="both"/>
    </w:pPr>
    <w:rPr>
      <w:rFonts w:ascii="Tahoma" w:eastAsia="Times New Roman" w:hAnsi="Tahoma" w:cs="Times New Roman"/>
      <w:color w:val="003366"/>
      <w:sz w:val="20"/>
      <w:szCs w:val="20"/>
      <w:lang w:val="en-US"/>
    </w:rPr>
  </w:style>
  <w:style w:type="character" w:customStyle="1" w:styleId="CaptionChar1">
    <w:name w:val="Caption Char1"/>
    <w:rsid w:val="00990DB9"/>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990DB9"/>
    <w:pPr>
      <w:spacing w:before="60" w:after="60" w:line="360" w:lineRule="auto"/>
      <w:ind w:firstLine="737"/>
      <w:jc w:val="both"/>
    </w:pPr>
    <w:rPr>
      <w:rFonts w:ascii="Times New Roman" w:eastAsia="Times New Roman" w:hAnsi="Times New Roman" w:cs="Times New Roman"/>
      <w:lang w:eastAsia="lt-LT"/>
    </w:rPr>
  </w:style>
  <w:style w:type="numbering" w:customStyle="1" w:styleId="1111113">
    <w:name w:val="1 / 1.1 / 1.1.13"/>
    <w:basedOn w:val="NoList"/>
    <w:next w:val="111111"/>
    <w:rsid w:val="00990DB9"/>
  </w:style>
  <w:style w:type="table" w:styleId="TableGrid10">
    <w:name w:val="Table Grid 1"/>
    <w:basedOn w:val="TableNormal"/>
    <w:rsid w:val="00990DB9"/>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990DB9"/>
  </w:style>
  <w:style w:type="paragraph" w:customStyle="1" w:styleId="xl123">
    <w:name w:val="xl12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4">
    <w:name w:val="xl12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25">
    <w:name w:val="xl12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6">
    <w:name w:val="xl12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7">
    <w:name w:val="xl127"/>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8">
    <w:name w:val="xl12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9">
    <w:name w:val="xl12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30">
    <w:name w:val="xl130"/>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31">
    <w:name w:val="xl131"/>
    <w:basedOn w:val="Normal"/>
    <w:rsid w:val="00990DB9"/>
    <w:pP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2">
    <w:name w:val="xl132"/>
    <w:basedOn w:val="Normal"/>
    <w:rsid w:val="00990DB9"/>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3">
    <w:name w:val="xl133"/>
    <w:basedOn w:val="Normal"/>
    <w:rsid w:val="00990DB9"/>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4">
    <w:name w:val="xl134"/>
    <w:basedOn w:val="Normal"/>
    <w:rsid w:val="00990DB9"/>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5">
    <w:name w:val="xl13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36">
    <w:name w:val="xl136"/>
    <w:basedOn w:val="Normal"/>
    <w:rsid w:val="00990DB9"/>
    <w:pP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37">
    <w:name w:val="xl137"/>
    <w:basedOn w:val="Normal"/>
    <w:rsid w:val="00990DB9"/>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38">
    <w:name w:val="xl138"/>
    <w:basedOn w:val="Normal"/>
    <w:rsid w:val="00990DB9"/>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9">
    <w:name w:val="xl139"/>
    <w:basedOn w:val="Normal"/>
    <w:rsid w:val="00990DB9"/>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0">
    <w:name w:val="xl140"/>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sz w:val="20"/>
      <w:szCs w:val="20"/>
      <w:lang w:val="en-US"/>
    </w:rPr>
  </w:style>
  <w:style w:type="paragraph" w:customStyle="1" w:styleId="xl141">
    <w:name w:val="xl141"/>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2">
    <w:name w:val="xl142"/>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3">
    <w:name w:val="xl14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4">
    <w:name w:val="xl144"/>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45">
    <w:name w:val="xl14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6">
    <w:name w:val="xl146"/>
    <w:basedOn w:val="Normal"/>
    <w:rsid w:val="00990DB9"/>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7">
    <w:name w:val="xl147"/>
    <w:basedOn w:val="Normal"/>
    <w:rsid w:val="00990DB9"/>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8">
    <w:name w:val="xl148"/>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sz w:val="40"/>
      <w:szCs w:val="40"/>
      <w:lang w:val="en-US"/>
    </w:rPr>
  </w:style>
  <w:style w:type="paragraph" w:customStyle="1" w:styleId="xl149">
    <w:name w:val="xl149"/>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xl150">
    <w:name w:val="xl150"/>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xl151">
    <w:name w:val="xl151"/>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2">
    <w:name w:val="xl152"/>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53">
    <w:name w:val="xl153"/>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4">
    <w:name w:val="xl15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5">
    <w:name w:val="xl15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56">
    <w:name w:val="xl15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57">
    <w:name w:val="xl157"/>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8">
    <w:name w:val="xl15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9">
    <w:name w:val="xl15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0">
    <w:name w:val="xl160"/>
    <w:basedOn w:val="Normal"/>
    <w:rsid w:val="00990DB9"/>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61">
    <w:name w:val="xl161"/>
    <w:basedOn w:val="Normal"/>
    <w:rsid w:val="00990DB9"/>
    <w:pP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2">
    <w:name w:val="xl162"/>
    <w:basedOn w:val="Normal"/>
    <w:rsid w:val="00990DB9"/>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3">
    <w:name w:val="xl16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4">
    <w:name w:val="xl164"/>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65">
    <w:name w:val="xl165"/>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table" w:customStyle="1" w:styleId="TableGrid41">
    <w:name w:val="Table Grid4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90DB9"/>
  </w:style>
  <w:style w:type="table" w:customStyle="1" w:styleId="TableGrid51">
    <w:name w:val="Table Grid5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990DB9"/>
    <w:pPr>
      <w:numPr>
        <w:numId w:val="93"/>
      </w:numPr>
      <w:spacing w:after="240" w:line="240" w:lineRule="auto"/>
      <w:jc w:val="both"/>
    </w:pPr>
    <w:rPr>
      <w:rFonts w:ascii="Times New Roman" w:eastAsia="Times New Roman" w:hAnsi="Times New Roman" w:cs="Times New Roman"/>
      <w:sz w:val="24"/>
      <w:szCs w:val="20"/>
      <w:lang w:val="en-GB"/>
    </w:rPr>
  </w:style>
  <w:style w:type="table" w:customStyle="1" w:styleId="TableGrid111">
    <w:name w:val="Table Grid111"/>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990DB9"/>
  </w:style>
  <w:style w:type="numbering" w:customStyle="1" w:styleId="PwCListNumbers12">
    <w:name w:val="PwC List Numbers 12"/>
    <w:qFormat/>
    <w:rsid w:val="00990DB9"/>
  </w:style>
  <w:style w:type="numbering" w:customStyle="1" w:styleId="PwCListNumbers121">
    <w:name w:val="PwC List Numbers 121"/>
    <w:qFormat/>
    <w:rsid w:val="00990DB9"/>
  </w:style>
  <w:style w:type="paragraph" w:customStyle="1" w:styleId="Pagrindinistekstas12">
    <w:name w:val="Pagrindinis tekstas12"/>
    <w:rsid w:val="00990DB9"/>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VSD">
    <w:name w:val="Body Text VSD"/>
    <w:basedOn w:val="Normal"/>
    <w:rsid w:val="00990DB9"/>
    <w:pPr>
      <w:suppressAutoHyphens/>
      <w:snapToGrid w:val="0"/>
      <w:spacing w:after="0" w:line="240" w:lineRule="auto"/>
      <w:ind w:firstLine="851"/>
      <w:jc w:val="both"/>
    </w:pPr>
    <w:rPr>
      <w:rFonts w:ascii="Arial" w:eastAsia="Arial" w:hAnsi="Arial" w:cs="Arial"/>
      <w:szCs w:val="24"/>
      <w:lang w:eastAsia="ar-SA"/>
    </w:rPr>
  </w:style>
  <w:style w:type="paragraph" w:customStyle="1" w:styleId="Antraste">
    <w:name w:val="Antraste"/>
    <w:rsid w:val="00990DB9"/>
    <w:pPr>
      <w:spacing w:before="240" w:after="200" w:line="276" w:lineRule="auto"/>
    </w:pPr>
    <w:rPr>
      <w:rFonts w:ascii="Arial" w:eastAsia="Times New Roman" w:hAnsi="Arial" w:cs="Times New Roman"/>
      <w:bCs/>
      <w:iCs/>
      <w:color w:val="4F5660"/>
      <w:sz w:val="20"/>
    </w:rPr>
  </w:style>
  <w:style w:type="paragraph" w:customStyle="1" w:styleId="131">
    <w:name w:val="1.3.1"/>
    <w:basedOn w:val="Heading30"/>
    <w:rsid w:val="00990DB9"/>
    <w:pPr>
      <w:spacing w:before="240" w:after="240"/>
      <w:ind w:left="717" w:hanging="360"/>
    </w:pPr>
    <w:rPr>
      <w:rFonts w:ascii="Arial Narrow" w:hAnsi="Arial Narrow"/>
      <w:i/>
      <w:color w:val="365F91"/>
    </w:rPr>
  </w:style>
  <w:style w:type="paragraph" w:customStyle="1" w:styleId="451">
    <w:name w:val="4.5.1"/>
    <w:basedOn w:val="Heading30"/>
    <w:rsid w:val="00990DB9"/>
    <w:pPr>
      <w:spacing w:before="240" w:after="240"/>
      <w:ind w:left="1077" w:hanging="360"/>
    </w:pPr>
    <w:rPr>
      <w:rFonts w:ascii="Arial Narrow" w:hAnsi="Arial Narrow"/>
      <w:i/>
      <w:color w:val="365F91"/>
      <w:lang w:eastAsia="lt-LT"/>
    </w:rPr>
  </w:style>
  <w:style w:type="character" w:styleId="EndnoteReference">
    <w:name w:val="endnote reference"/>
    <w:uiPriority w:val="99"/>
    <w:semiHidden/>
    <w:unhideWhenUsed/>
    <w:rsid w:val="00990DB9"/>
    <w:rPr>
      <w:vertAlign w:val="superscript"/>
    </w:rPr>
  </w:style>
  <w:style w:type="paragraph" w:customStyle="1" w:styleId="Sraassuenkleliais1">
    <w:name w:val="Sąrašas su ženkleliais1"/>
    <w:basedOn w:val="Normal"/>
    <w:rsid w:val="00990DB9"/>
    <w:pPr>
      <w:numPr>
        <w:numId w:val="97"/>
      </w:numPr>
      <w:suppressAutoHyphens/>
      <w:overflowPunct w:val="0"/>
      <w:autoSpaceDE w:val="0"/>
      <w:spacing w:after="0" w:line="240" w:lineRule="auto"/>
      <w:textAlignment w:val="baseline"/>
    </w:pPr>
    <w:rPr>
      <w:rFonts w:ascii="Times New Roman" w:eastAsia="MS ??" w:hAnsi="Times New Roman" w:cs="Times New Roman"/>
      <w:szCs w:val="20"/>
      <w:lang w:eastAsia="ar-SA"/>
    </w:rPr>
  </w:style>
  <w:style w:type="paragraph" w:customStyle="1" w:styleId="ANTRASTE0">
    <w:name w:val="ANTRASTE"/>
    <w:basedOn w:val="Normal"/>
    <w:rsid w:val="00990DB9"/>
    <w:pPr>
      <w:spacing w:before="240" w:after="120" w:line="240" w:lineRule="auto"/>
      <w:jc w:val="center"/>
    </w:pPr>
    <w:rPr>
      <w:rFonts w:ascii="Arial Narrow" w:eastAsia="Calibri" w:hAnsi="Arial Narrow" w:cs="Times New Roman"/>
      <w:b/>
      <w:sz w:val="28"/>
      <w:szCs w:val="24"/>
      <w:lang w:val="en-US"/>
    </w:rPr>
  </w:style>
  <w:style w:type="paragraph" w:customStyle="1" w:styleId="BODY0">
    <w:name w:val="BODY"/>
    <w:basedOn w:val="Normal"/>
    <w:rsid w:val="00990DB9"/>
    <w:pPr>
      <w:spacing w:before="120" w:after="120" w:line="240" w:lineRule="auto"/>
      <w:ind w:firstLine="720"/>
      <w:jc w:val="both"/>
    </w:pPr>
    <w:rPr>
      <w:rFonts w:ascii="Arial Narrow" w:eastAsia="Calibri" w:hAnsi="Arial Narrow" w:cs="Times New Roman"/>
      <w:sz w:val="24"/>
      <w:szCs w:val="24"/>
    </w:rPr>
  </w:style>
  <w:style w:type="paragraph" w:customStyle="1" w:styleId="Sraassuenkleliais2">
    <w:name w:val="Sąrašas su ženkleliais2"/>
    <w:basedOn w:val="Normal"/>
    <w:rsid w:val="00990DB9"/>
    <w:pPr>
      <w:numPr>
        <w:numId w:val="98"/>
      </w:numPr>
      <w:overflowPunct w:val="0"/>
      <w:autoSpaceDE w:val="0"/>
      <w:spacing w:after="0" w:line="240" w:lineRule="auto"/>
      <w:textAlignment w:val="baseline"/>
    </w:pPr>
    <w:rPr>
      <w:rFonts w:ascii="Times New Roman" w:eastAsia="Times New Roman" w:hAnsi="Times New Roman" w:cs="Times New Roman"/>
      <w:szCs w:val="20"/>
      <w:lang w:eastAsia="ar-SA"/>
    </w:rPr>
  </w:style>
  <w:style w:type="paragraph" w:customStyle="1" w:styleId="pavadinimas">
    <w:name w:val="pavadinimas"/>
    <w:basedOn w:val="Normal"/>
    <w:rsid w:val="00990DB9"/>
    <w:pPr>
      <w:spacing w:before="280" w:after="280" w:line="240" w:lineRule="auto"/>
    </w:pPr>
    <w:rPr>
      <w:rFonts w:ascii="Times New Roman" w:eastAsia="Times New Roman" w:hAnsi="Times New Roman" w:cs="Times New Roman"/>
      <w:sz w:val="24"/>
      <w:szCs w:val="24"/>
      <w:lang w:eastAsia="ar-SA"/>
    </w:rPr>
  </w:style>
  <w:style w:type="paragraph" w:customStyle="1" w:styleId="Lenteles">
    <w:name w:val="Lenteles"/>
    <w:basedOn w:val="Normal"/>
    <w:link w:val="LentelesChar"/>
    <w:rsid w:val="00990DB9"/>
    <w:pPr>
      <w:spacing w:before="120" w:after="0" w:line="240" w:lineRule="auto"/>
      <w:jc w:val="both"/>
    </w:pPr>
    <w:rPr>
      <w:rFonts w:ascii="Arial Narrow" w:eastAsia="Calibri" w:hAnsi="Arial Narrow" w:cs="Arial"/>
      <w:b/>
      <w:bCs/>
      <w:color w:val="365F91"/>
      <w:sz w:val="24"/>
      <w:szCs w:val="24"/>
    </w:rPr>
  </w:style>
  <w:style w:type="paragraph" w:customStyle="1" w:styleId="lentelems">
    <w:name w:val="lentelems"/>
    <w:basedOn w:val="ListParagraph"/>
    <w:link w:val="lentelemsChar"/>
    <w:rsid w:val="00990DB9"/>
    <w:pPr>
      <w:spacing w:after="120"/>
    </w:pPr>
    <w:rPr>
      <w:rFonts w:ascii="Arial Narrow" w:hAnsi="Arial Narrow"/>
      <w:color w:val="4F5660"/>
      <w:szCs w:val="24"/>
    </w:rPr>
  </w:style>
  <w:style w:type="character" w:customStyle="1" w:styleId="LentelesChar">
    <w:name w:val="Lenteles Char"/>
    <w:link w:val="Lenteles"/>
    <w:rsid w:val="00990DB9"/>
    <w:rPr>
      <w:rFonts w:ascii="Arial Narrow" w:eastAsia="Calibri" w:hAnsi="Arial Narrow" w:cs="Arial"/>
      <w:b/>
      <w:bCs/>
      <w:color w:val="365F91"/>
      <w:sz w:val="24"/>
      <w:szCs w:val="24"/>
    </w:rPr>
  </w:style>
  <w:style w:type="character" w:customStyle="1" w:styleId="lentelemsChar">
    <w:name w:val="lentelems Char"/>
    <w:link w:val="lentelems"/>
    <w:rsid w:val="00990DB9"/>
    <w:rPr>
      <w:rFonts w:ascii="Arial Narrow" w:eastAsia="Calibri" w:hAnsi="Arial Narrow" w:cs="Times New Roman"/>
      <w:color w:val="4F5660"/>
      <w:sz w:val="24"/>
      <w:szCs w:val="24"/>
    </w:rPr>
  </w:style>
  <w:style w:type="paragraph" w:customStyle="1" w:styleId="BodyText30">
    <w:name w:val="Body Text3"/>
    <w:basedOn w:val="Normal"/>
    <w:link w:val="BodytextDiagrama"/>
    <w:qFormat/>
    <w:rsid w:val="00990DB9"/>
    <w:pPr>
      <w:widowControl w:val="0"/>
      <w:adjustRightInd w:val="0"/>
      <w:spacing w:after="0" w:line="360" w:lineRule="atLeast"/>
      <w:ind w:firstLine="720"/>
      <w:jc w:val="both"/>
      <w:textAlignment w:val="baseline"/>
    </w:pPr>
    <w:rPr>
      <w:rFonts w:ascii="Arial Narrow" w:eastAsia="Times New Roman" w:hAnsi="Arial Narrow" w:cs="Tahoma"/>
      <w:color w:val="000000"/>
      <w:sz w:val="24"/>
      <w:szCs w:val="17"/>
      <w:shd w:val="clear" w:color="auto" w:fill="FFFFFF"/>
      <w:lang w:val="en-US"/>
    </w:rPr>
  </w:style>
  <w:style w:type="paragraph" w:customStyle="1" w:styleId="PUNKTAI">
    <w:name w:val="PUNKTAI"/>
    <w:basedOn w:val="BodyText30"/>
    <w:rsid w:val="00990DB9"/>
    <w:pPr>
      <w:numPr>
        <w:numId w:val="99"/>
      </w:numPr>
      <w:ind w:left="1077" w:hanging="357"/>
    </w:pPr>
  </w:style>
  <w:style w:type="paragraph" w:customStyle="1" w:styleId="Pastraipa">
    <w:name w:val="Pastraipa"/>
    <w:basedOn w:val="Normal"/>
    <w:link w:val="PastraipaChar"/>
    <w:uiPriority w:val="99"/>
    <w:rsid w:val="00990DB9"/>
    <w:pPr>
      <w:keepNext/>
      <w:keepLines/>
      <w:widowControl w:val="0"/>
      <w:adjustRightInd w:val="0"/>
      <w:spacing w:before="120" w:after="120" w:line="360" w:lineRule="atLeast"/>
      <w:jc w:val="both"/>
      <w:textAlignment w:val="baseline"/>
    </w:pPr>
    <w:rPr>
      <w:rFonts w:ascii="Arial" w:eastAsia="Times New Roman" w:hAnsi="Arial" w:cs="Times New Roman"/>
      <w:b/>
      <w:sz w:val="24"/>
      <w:szCs w:val="20"/>
      <w:lang w:val="en-US" w:eastAsia="lt-LT"/>
    </w:rPr>
  </w:style>
  <w:style w:type="character" w:customStyle="1" w:styleId="PastraipaChar">
    <w:name w:val="Pastraipa Char"/>
    <w:link w:val="Pastraipa"/>
    <w:uiPriority w:val="99"/>
    <w:locked/>
    <w:rsid w:val="00990DB9"/>
    <w:rPr>
      <w:rFonts w:ascii="Arial" w:eastAsia="Times New Roman" w:hAnsi="Arial" w:cs="Times New Roman"/>
      <w:b/>
      <w:sz w:val="24"/>
      <w:szCs w:val="20"/>
      <w:lang w:val="en-US" w:eastAsia="lt-LT"/>
    </w:rPr>
  </w:style>
  <w:style w:type="paragraph" w:customStyle="1" w:styleId="Bullet">
    <w:name w:val="Bullet"/>
    <w:aliases w:val="b1"/>
    <w:basedOn w:val="BodyText"/>
    <w:link w:val="BulletChar"/>
    <w:qFormat/>
    <w:rsid w:val="00990DB9"/>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990DB9"/>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990DB9"/>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990DB9"/>
    <w:rPr>
      <w:rFonts w:ascii="Times New Roman" w:eastAsia="Arial" w:hAnsi="Times New Roman" w:cs="Arial"/>
      <w:sz w:val="23"/>
      <w:szCs w:val="23"/>
      <w:shd w:val="clear" w:color="auto" w:fill="FFFFFF"/>
    </w:rPr>
  </w:style>
  <w:style w:type="paragraph" w:customStyle="1" w:styleId="HEADING71">
    <w:name w:val="HEADING 7.1."/>
    <w:basedOn w:val="Heading2"/>
    <w:rsid w:val="00990DB9"/>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List">
    <w:name w:val="List"/>
    <w:basedOn w:val="Normal"/>
    <w:uiPriority w:val="99"/>
    <w:unhideWhenUsed/>
    <w:rsid w:val="00990DB9"/>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sz w:val="24"/>
      <w:szCs w:val="20"/>
      <w:lang w:val="en-US"/>
    </w:rPr>
  </w:style>
  <w:style w:type="paragraph" w:customStyle="1" w:styleId="BodyText40">
    <w:name w:val="Body Text4"/>
    <w:basedOn w:val="Normal"/>
    <w:qFormat/>
    <w:rsid w:val="00990DB9"/>
    <w:pPr>
      <w:widowControl w:val="0"/>
      <w:autoSpaceDE w:val="0"/>
      <w:autoSpaceDN w:val="0"/>
      <w:adjustRightInd w:val="0"/>
      <w:spacing w:after="0" w:line="240" w:lineRule="auto"/>
      <w:ind w:firstLine="720"/>
      <w:jc w:val="both"/>
    </w:pPr>
    <w:rPr>
      <w:rFonts w:ascii="Arial Narrow" w:eastAsia="Calibri" w:hAnsi="Arial Narrow" w:cs="Times New Roman"/>
      <w:sz w:val="24"/>
      <w:szCs w:val="24"/>
      <w:lang w:val="en-US"/>
    </w:rPr>
  </w:style>
  <w:style w:type="paragraph" w:customStyle="1" w:styleId="linija">
    <w:name w:val="linija"/>
    <w:basedOn w:val="Normal"/>
    <w:uiPriority w:val="99"/>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6">
    <w:name w:val="Style6"/>
    <w:basedOn w:val="Normal"/>
    <w:qFormat/>
    <w:rsid w:val="00990DB9"/>
    <w:pPr>
      <w:widowControl w:val="0"/>
      <w:autoSpaceDE w:val="0"/>
      <w:autoSpaceDN w:val="0"/>
      <w:adjustRightInd w:val="0"/>
      <w:spacing w:after="0"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990DB9"/>
    <w:rPr>
      <w:rFonts w:ascii="Times New Roman" w:hAnsi="Times New Roman" w:cs="Times New Roman"/>
      <w:sz w:val="22"/>
      <w:szCs w:val="22"/>
    </w:rPr>
  </w:style>
  <w:style w:type="character" w:customStyle="1" w:styleId="Komentaronuoroda1">
    <w:name w:val="Komentaro nuoroda1"/>
    <w:rsid w:val="00990DB9"/>
    <w:rPr>
      <w:sz w:val="16"/>
      <w:szCs w:val="16"/>
    </w:rPr>
  </w:style>
  <w:style w:type="character" w:customStyle="1" w:styleId="Teletaipas">
    <w:name w:val="Teletaipas"/>
    <w:rsid w:val="00990DB9"/>
    <w:rPr>
      <w:rFonts w:ascii="DejaVu Sans Mono" w:eastAsia="DejaVu Sans" w:hAnsi="DejaVu Sans Mono" w:cs="DejaVu Sans Mono"/>
    </w:rPr>
  </w:style>
  <w:style w:type="character" w:customStyle="1" w:styleId="fullparam">
    <w:name w:val="full_param"/>
    <w:basedOn w:val="DefaultParagraphFont"/>
    <w:rsid w:val="00990DB9"/>
  </w:style>
  <w:style w:type="table" w:customStyle="1" w:styleId="LightList-Accent52">
    <w:name w:val="Light List - Accent 52"/>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990DB9"/>
  </w:style>
  <w:style w:type="numbering" w:customStyle="1" w:styleId="11111131">
    <w:name w:val="1 / 1.1 / 1.1.131"/>
    <w:basedOn w:val="NoList"/>
    <w:next w:val="111111"/>
    <w:rsid w:val="00990DB9"/>
  </w:style>
  <w:style w:type="numbering" w:customStyle="1" w:styleId="TableBullet21">
    <w:name w:val="Table Bullet21"/>
    <w:basedOn w:val="NoList"/>
    <w:rsid w:val="00990DB9"/>
  </w:style>
  <w:style w:type="numbering" w:customStyle="1" w:styleId="PwCListNumbers122">
    <w:name w:val="PwC List Numbers 122"/>
    <w:uiPriority w:val="99"/>
    <w:rsid w:val="00990DB9"/>
  </w:style>
  <w:style w:type="numbering" w:customStyle="1" w:styleId="PwCListNumbers1211">
    <w:name w:val="PwC List Numbers 1211"/>
    <w:uiPriority w:val="99"/>
    <w:rsid w:val="00990DB9"/>
  </w:style>
  <w:style w:type="table" w:customStyle="1" w:styleId="TableGrid100">
    <w:name w:val="Table Grid10"/>
    <w:basedOn w:val="TableNormal"/>
    <w:next w:val="TableGrid"/>
    <w:uiPriority w:val="59"/>
    <w:rsid w:val="00990DB9"/>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990DB9"/>
    <w:pPr>
      <w:numPr>
        <w:numId w:val="102"/>
      </w:numPr>
    </w:pPr>
  </w:style>
  <w:style w:type="paragraph" w:customStyle="1" w:styleId="Numbers">
    <w:name w:val="Numbers"/>
    <w:basedOn w:val="Numbered"/>
    <w:link w:val="NumbersChar"/>
    <w:qFormat/>
    <w:rsid w:val="00990DB9"/>
  </w:style>
  <w:style w:type="character" w:customStyle="1" w:styleId="NumberedChar">
    <w:name w:val="Numbered Char"/>
    <w:link w:val="Numbered"/>
    <w:rsid w:val="00990DB9"/>
    <w:rPr>
      <w:rFonts w:ascii="Arial" w:eastAsia="Calibri" w:hAnsi="Arial" w:cs="Times New Roman"/>
      <w:color w:val="4F5660"/>
      <w:sz w:val="20"/>
      <w:lang w:eastAsia="lt-LT"/>
    </w:rPr>
  </w:style>
  <w:style w:type="character" w:customStyle="1" w:styleId="NumbersChar">
    <w:name w:val="Numbers Char"/>
    <w:link w:val="Numbers"/>
    <w:rsid w:val="00990DB9"/>
    <w:rPr>
      <w:rFonts w:ascii="Arial" w:eastAsia="Calibri" w:hAnsi="Arial" w:cs="Times New Roman"/>
      <w:color w:val="4F5660"/>
      <w:sz w:val="20"/>
      <w:lang w:eastAsia="lt-LT"/>
    </w:rPr>
  </w:style>
  <w:style w:type="paragraph" w:customStyle="1" w:styleId="BodyText5">
    <w:name w:val="Body Text5"/>
    <w:rsid w:val="00990DB9"/>
    <w:pPr>
      <w:spacing w:after="0" w:line="240" w:lineRule="auto"/>
      <w:ind w:firstLine="312"/>
      <w:jc w:val="both"/>
    </w:pPr>
    <w:rPr>
      <w:rFonts w:ascii="TimesLT" w:eastAsia="Times New Roman" w:hAnsi="TimesLT" w:cs="Times New Roman"/>
      <w:sz w:val="20"/>
      <w:szCs w:val="20"/>
      <w:lang w:val="en-GB"/>
    </w:rPr>
  </w:style>
  <w:style w:type="table" w:customStyle="1" w:styleId="TableGrid13">
    <w:name w:val="Table Grid13"/>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990DB9"/>
  </w:style>
  <w:style w:type="character" w:customStyle="1" w:styleId="z-html">
    <w:name w:val="z-html"/>
    <w:uiPriority w:val="99"/>
    <w:rsid w:val="00990DB9"/>
  </w:style>
  <w:style w:type="paragraph" w:customStyle="1" w:styleId="tajtip">
    <w:name w:val="tajtip"/>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990DB9"/>
    <w:rPr>
      <w:rFonts w:eastAsia="Times New Roman"/>
    </w:rPr>
  </w:style>
  <w:style w:type="paragraph" w:customStyle="1" w:styleId="Pasiultext">
    <w:name w:val="Pasiul. text"/>
    <w:basedOn w:val="Normal"/>
    <w:link w:val="PasiultextChar"/>
    <w:qFormat/>
    <w:rsid w:val="00990DB9"/>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990DB9"/>
  </w:style>
  <w:style w:type="table" w:styleId="TableTheme">
    <w:name w:val="Table Theme"/>
    <w:basedOn w:val="TableNormal"/>
    <w:uiPriority w:val="99"/>
    <w:rsid w:val="00990DB9"/>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990DB9"/>
    <w:pPr>
      <w:spacing w:line="240" w:lineRule="exact"/>
    </w:pPr>
    <w:rPr>
      <w:rFonts w:ascii="Tahoma" w:eastAsia="Times New Roman" w:hAnsi="Tahoma" w:cs="Times New Roman"/>
      <w:sz w:val="20"/>
      <w:szCs w:val="20"/>
      <w:lang w:val="en-US"/>
    </w:rPr>
  </w:style>
  <w:style w:type="paragraph" w:customStyle="1" w:styleId="Sraas1">
    <w:name w:val="Sąrašas1"/>
    <w:basedOn w:val="Normal"/>
    <w:link w:val="SraasChar"/>
    <w:uiPriority w:val="99"/>
    <w:qFormat/>
    <w:rsid w:val="00990DB9"/>
    <w:pPr>
      <w:numPr>
        <w:numId w:val="103"/>
      </w:numPr>
      <w:spacing w:after="80" w:line="240" w:lineRule="auto"/>
      <w:jc w:val="both"/>
    </w:pPr>
    <w:rPr>
      <w:rFonts w:ascii="Times New Roman" w:eastAsia="Times New Roman" w:hAnsi="Times New Roman" w:cs="Times New Roman"/>
      <w:szCs w:val="20"/>
    </w:rPr>
  </w:style>
  <w:style w:type="character" w:customStyle="1" w:styleId="SraasChar">
    <w:name w:val="Sąrašas Char"/>
    <w:link w:val="Sraas1"/>
    <w:uiPriority w:val="99"/>
    <w:rsid w:val="00990DB9"/>
    <w:rPr>
      <w:rFonts w:ascii="Times New Roman" w:eastAsia="Times New Roman" w:hAnsi="Times New Roman" w:cs="Times New Roman"/>
      <w:szCs w:val="20"/>
    </w:rPr>
  </w:style>
  <w:style w:type="character" w:customStyle="1" w:styleId="xbe">
    <w:name w:val="_xbe"/>
    <w:basedOn w:val="DefaultParagraphFont"/>
    <w:rsid w:val="00990DB9"/>
  </w:style>
  <w:style w:type="character" w:customStyle="1" w:styleId="Mention1">
    <w:name w:val="Mention1"/>
    <w:uiPriority w:val="99"/>
    <w:unhideWhenUsed/>
    <w:rsid w:val="00990DB9"/>
    <w:rPr>
      <w:color w:val="2B579A"/>
      <w:shd w:val="clear" w:color="auto" w:fill="E6E6E6"/>
    </w:rPr>
  </w:style>
  <w:style w:type="character" w:customStyle="1" w:styleId="Mention2">
    <w:name w:val="Mention2"/>
    <w:uiPriority w:val="99"/>
    <w:semiHidden/>
    <w:unhideWhenUsed/>
    <w:rsid w:val="00990DB9"/>
    <w:rPr>
      <w:color w:val="2B579A"/>
      <w:shd w:val="clear" w:color="auto" w:fill="E6E6E6"/>
    </w:rPr>
  </w:style>
  <w:style w:type="paragraph" w:customStyle="1" w:styleId="Puslapionumeris11">
    <w:name w:val="Puslapio numeris11"/>
    <w:basedOn w:val="Foote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990DB9"/>
    <w:pPr>
      <w:spacing w:after="0" w:line="240" w:lineRule="auto"/>
    </w:pPr>
    <w:rPr>
      <w:rFonts w:ascii="Calibri" w:eastAsia="Calibri" w:hAnsi="Calibri" w:cs="Times New Roman"/>
      <w:sz w:val="20"/>
      <w:szCs w:val="20"/>
      <w:lang w:eastAsia="lt-LT"/>
    </w:rPr>
    <w:tblPr/>
  </w:style>
  <w:style w:type="paragraph" w:customStyle="1" w:styleId="Debesliotekstas11">
    <w:name w:val="Debesėlio tekstas11"/>
    <w:basedOn w:val="Normal"/>
    <w:semiHidden/>
    <w:rsid w:val="00990DB9"/>
    <w:pPr>
      <w:spacing w:after="0" w:line="240" w:lineRule="auto"/>
    </w:pPr>
    <w:rPr>
      <w:rFonts w:ascii="Tahoma" w:eastAsia="Times New Roman" w:hAnsi="Tahoma" w:cs="Tahoma"/>
      <w:sz w:val="16"/>
      <w:szCs w:val="16"/>
      <w:lang w:eastAsia="lt-LT"/>
    </w:rPr>
  </w:style>
  <w:style w:type="paragraph" w:customStyle="1" w:styleId="Komentarotema11">
    <w:name w:val="Komentaro tema11"/>
    <w:basedOn w:val="CommentText"/>
    <w:next w:val="CommentText"/>
    <w:semiHidden/>
    <w:rsid w:val="00990DB9"/>
    <w:rPr>
      <w:rFonts w:eastAsia="Times New Roman"/>
      <w:b/>
      <w:bCs/>
      <w:lang w:eastAsia="lt-LT"/>
    </w:rPr>
  </w:style>
  <w:style w:type="paragraph" w:customStyle="1" w:styleId="Pagrindinistekstas11">
    <w:name w:val="Pagrindinis tekstas11"/>
    <w:uiPriority w:val="99"/>
    <w:rsid w:val="00990DB9"/>
    <w:pPr>
      <w:spacing w:after="260" w:line="260" w:lineRule="atLeast"/>
      <w:jc w:val="both"/>
    </w:pPr>
    <w:rPr>
      <w:rFonts w:ascii="Verdana" w:eastAsia="Times New Roman" w:hAnsi="Verdana" w:cs="Times New Roman"/>
      <w:sz w:val="20"/>
      <w:szCs w:val="20"/>
      <w:lang w:val="en-GB"/>
    </w:rPr>
  </w:style>
  <w:style w:type="character" w:customStyle="1" w:styleId="UnresolvedMention1">
    <w:name w:val="Unresolved Mention1"/>
    <w:uiPriority w:val="99"/>
    <w:unhideWhenUsed/>
    <w:rsid w:val="00990DB9"/>
    <w:rPr>
      <w:color w:val="808080"/>
      <w:shd w:val="clear" w:color="auto" w:fill="E6E6E6"/>
    </w:rPr>
  </w:style>
  <w:style w:type="paragraph" w:customStyle="1" w:styleId="Numeracija">
    <w:name w:val="Numeracija"/>
    <w:basedOn w:val="BodyText"/>
    <w:link w:val="NumeracijaChar0"/>
    <w:qFormat/>
    <w:rsid w:val="00990DB9"/>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990DB9"/>
    <w:rPr>
      <w:rFonts w:ascii="Times New Roman" w:eastAsia="Times New Roman" w:hAnsi="Times New Roman" w:cs="font238"/>
      <w:kern w:val="1"/>
      <w:sz w:val="24"/>
      <w:szCs w:val="24"/>
      <w:lang w:eastAsia="ar-SA"/>
    </w:rPr>
  </w:style>
  <w:style w:type="table" w:customStyle="1" w:styleId="TableGrid14">
    <w:name w:val="Table Grid14"/>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990DB9"/>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nhideWhenUsed/>
    <w:qFormat/>
    <w:rsid w:val="00990DB9"/>
    <w:pPr>
      <w:numPr>
        <w:numId w:val="105"/>
      </w:numPr>
      <w:spacing w:after="0" w:line="240" w:lineRule="auto"/>
      <w:contextualSpacing/>
      <w:jc w:val="both"/>
    </w:pPr>
    <w:rPr>
      <w:rFonts w:ascii="Times New Roman" w:eastAsia="Calibri" w:hAnsi="Times New Roman" w:cs="Times New Roman"/>
      <w:sz w:val="24"/>
    </w:rPr>
  </w:style>
  <w:style w:type="paragraph" w:customStyle="1" w:styleId="HeaderA">
    <w:name w:val="Header A"/>
    <w:basedOn w:val="Normal"/>
    <w:uiPriority w:val="99"/>
    <w:qFormat/>
    <w:rsid w:val="00990DB9"/>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sz w:val="24"/>
      <w:szCs w:val="20"/>
      <w:lang w:eastAsia="lt-LT"/>
    </w:rPr>
  </w:style>
  <w:style w:type="table" w:customStyle="1" w:styleId="GridTable1Light1">
    <w:name w:val="Grid Table 1 Light1"/>
    <w:basedOn w:val="TableNormal"/>
    <w:uiPriority w:val="46"/>
    <w:rsid w:val="00990DB9"/>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990DB9"/>
    <w:pPr>
      <w:numPr>
        <w:numId w:val="107"/>
      </w:numPr>
      <w:spacing w:after="0" w:line="276" w:lineRule="auto"/>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uiPriority w:val="99"/>
    <w:unhideWhenUsed/>
    <w:qFormat/>
    <w:rsid w:val="00990DB9"/>
    <w:rPr>
      <w:color w:val="605E5C"/>
      <w:shd w:val="clear" w:color="auto" w:fill="E1DFDD"/>
    </w:rPr>
  </w:style>
  <w:style w:type="paragraph" w:customStyle="1" w:styleId="1nostyle">
    <w:name w:val="1(no style)"/>
    <w:basedOn w:val="Normal"/>
    <w:rsid w:val="00990DB9"/>
    <w:pPr>
      <w:numPr>
        <w:numId w:val="108"/>
      </w:numPr>
      <w:spacing w:after="0" w:line="240" w:lineRule="auto"/>
      <w:jc w:val="both"/>
    </w:pPr>
    <w:rPr>
      <w:rFonts w:ascii="Times New Roman" w:eastAsia="Calibri" w:hAnsi="Times New Roman" w:cs="Times New Roman"/>
      <w:sz w:val="24"/>
    </w:rPr>
  </w:style>
  <w:style w:type="character" w:customStyle="1" w:styleId="UnresolvedMention3">
    <w:name w:val="Unresolved Mention3"/>
    <w:uiPriority w:val="99"/>
    <w:semiHidden/>
    <w:unhideWhenUsed/>
    <w:rsid w:val="00990DB9"/>
    <w:rPr>
      <w:color w:val="605E5C"/>
      <w:shd w:val="clear" w:color="auto" w:fill="E1DFDD"/>
    </w:rPr>
  </w:style>
  <w:style w:type="table" w:customStyle="1" w:styleId="LightList-Accent117">
    <w:name w:val="Light List - Accent 117"/>
    <w:basedOn w:val="TableNormal"/>
    <w:uiPriority w:val="61"/>
    <w:rsid w:val="00990DB9"/>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rsid w:val="00990DB9"/>
  </w:style>
  <w:style w:type="character" w:customStyle="1" w:styleId="UnresolvedMention4">
    <w:name w:val="Unresolved Mention4"/>
    <w:uiPriority w:val="99"/>
    <w:semiHidden/>
    <w:unhideWhenUsed/>
    <w:rsid w:val="00990DB9"/>
    <w:rPr>
      <w:color w:val="605E5C"/>
      <w:shd w:val="clear" w:color="auto" w:fill="E1DFDD"/>
    </w:rPr>
  </w:style>
  <w:style w:type="paragraph" w:customStyle="1" w:styleId="0Punktai">
    <w:name w:val="0_Punktai"/>
    <w:basedOn w:val="Normal"/>
    <w:uiPriority w:val="99"/>
    <w:rsid w:val="00990DB9"/>
    <w:pPr>
      <w:numPr>
        <w:numId w:val="109"/>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990DB9"/>
    <w:pPr>
      <w:numPr>
        <w:ilvl w:val="1"/>
      </w:numPr>
    </w:pPr>
  </w:style>
  <w:style w:type="paragraph" w:customStyle="1" w:styleId="000Punktai">
    <w:name w:val="000_Punktai"/>
    <w:basedOn w:val="00Punktai"/>
    <w:uiPriority w:val="99"/>
    <w:rsid w:val="00990DB9"/>
    <w:pPr>
      <w:numPr>
        <w:ilvl w:val="2"/>
      </w:numPr>
    </w:pPr>
  </w:style>
  <w:style w:type="paragraph" w:customStyle="1" w:styleId="0000Punktai">
    <w:name w:val="0000_Punktai"/>
    <w:basedOn w:val="000Punktai"/>
    <w:uiPriority w:val="99"/>
    <w:rsid w:val="00990DB9"/>
    <w:pPr>
      <w:numPr>
        <w:ilvl w:val="3"/>
      </w:numPr>
    </w:pPr>
  </w:style>
  <w:style w:type="paragraph" w:customStyle="1" w:styleId="pagrindinistekstas5">
    <w:name w:val="pagrindinistekstas"/>
    <w:basedOn w:val="Normal"/>
    <w:rsid w:val="00990DB9"/>
    <w:pPr>
      <w:spacing w:after="0" w:line="240" w:lineRule="auto"/>
    </w:pPr>
    <w:rPr>
      <w:rFonts w:ascii="Calibri" w:eastAsia="Calibri" w:hAnsi="Calibri" w:cs="Calibri"/>
      <w:lang w:eastAsia="lt-LT"/>
    </w:rPr>
  </w:style>
  <w:style w:type="table" w:customStyle="1" w:styleId="TableGrid18">
    <w:name w:val="Table Grid18"/>
    <w:basedOn w:val="TableNormal"/>
    <w:next w:val="TableGrid"/>
    <w:rsid w:val="00990DB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990DB9"/>
    <w:rPr>
      <w:color w:val="605E5C"/>
      <w:shd w:val="clear" w:color="auto" w:fill="E1DFDD"/>
    </w:rPr>
  </w:style>
  <w:style w:type="paragraph" w:styleId="Date">
    <w:name w:val="Date"/>
    <w:basedOn w:val="Normal"/>
    <w:next w:val="References"/>
    <w:link w:val="DateChar"/>
    <w:uiPriority w:val="99"/>
    <w:qFormat/>
    <w:rsid w:val="00990DB9"/>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uiPriority w:val="99"/>
    <w:qFormat/>
    <w:rsid w:val="00990DB9"/>
    <w:rPr>
      <w:rFonts w:ascii="Times New Roman" w:eastAsia="Times New Roman" w:hAnsi="Times New Roman" w:cs="Times New Roman"/>
      <w:sz w:val="24"/>
      <w:szCs w:val="20"/>
      <w:lang w:val="en-GB"/>
    </w:rPr>
  </w:style>
  <w:style w:type="paragraph" w:customStyle="1" w:styleId="References">
    <w:name w:val="References"/>
    <w:basedOn w:val="Normal"/>
    <w:next w:val="Normal"/>
    <w:qFormat/>
    <w:rsid w:val="00990DB9"/>
    <w:pPr>
      <w:spacing w:after="240" w:line="240" w:lineRule="auto"/>
      <w:ind w:left="5103"/>
    </w:pPr>
    <w:rPr>
      <w:rFonts w:ascii="Times New Roman" w:eastAsia="Times New Roman" w:hAnsi="Times New Roman" w:cs="Times New Roman"/>
      <w:sz w:val="20"/>
      <w:szCs w:val="20"/>
      <w:lang w:val="en-GB"/>
    </w:rPr>
  </w:style>
  <w:style w:type="paragraph" w:styleId="Index8">
    <w:name w:val="index 8"/>
    <w:basedOn w:val="Normal"/>
    <w:next w:val="Normal"/>
    <w:uiPriority w:val="99"/>
    <w:unhideWhenUsed/>
    <w:qFormat/>
    <w:rsid w:val="00990DB9"/>
    <w:pPr>
      <w:spacing w:after="0" w:line="240" w:lineRule="auto"/>
      <w:ind w:left="1760" w:hanging="220"/>
    </w:pPr>
    <w:rPr>
      <w:rFonts w:ascii="Calibri" w:eastAsia="SimSun" w:hAnsi="Calibri" w:cs="Times New Roman"/>
      <w:lang w:eastAsia="zh-CN"/>
    </w:rPr>
  </w:style>
  <w:style w:type="paragraph" w:styleId="List4">
    <w:name w:val="List 4"/>
    <w:basedOn w:val="Normal"/>
    <w:uiPriority w:val="99"/>
    <w:unhideWhenUsed/>
    <w:qFormat/>
    <w:rsid w:val="00990DB9"/>
    <w:pPr>
      <w:spacing w:after="200" w:line="276" w:lineRule="auto"/>
      <w:ind w:left="1132" w:hanging="283"/>
      <w:contextualSpacing/>
    </w:pPr>
    <w:rPr>
      <w:rFonts w:ascii="Calibri" w:eastAsia="SimSun" w:hAnsi="Calibri" w:cs="Times New Roman"/>
      <w:lang w:eastAsia="zh-CN"/>
    </w:rPr>
  </w:style>
  <w:style w:type="paragraph" w:styleId="List5">
    <w:name w:val="List 5"/>
    <w:basedOn w:val="Normal"/>
    <w:uiPriority w:val="99"/>
    <w:unhideWhenUsed/>
    <w:rsid w:val="00990DB9"/>
    <w:pPr>
      <w:spacing w:after="200" w:line="276" w:lineRule="auto"/>
      <w:ind w:left="1415" w:hanging="283"/>
      <w:contextualSpacing/>
    </w:pPr>
    <w:rPr>
      <w:rFonts w:ascii="Calibri" w:eastAsia="SimSun" w:hAnsi="Calibri" w:cs="Times New Roman"/>
      <w:lang w:eastAsia="zh-CN"/>
    </w:rPr>
  </w:style>
  <w:style w:type="paragraph" w:styleId="ListBullet4">
    <w:name w:val="List Bullet 4"/>
    <w:basedOn w:val="Normal"/>
    <w:uiPriority w:val="99"/>
    <w:unhideWhenUsed/>
    <w:qFormat/>
    <w:rsid w:val="00990DB9"/>
    <w:pPr>
      <w:numPr>
        <w:numId w:val="110"/>
      </w:numPr>
      <w:tabs>
        <w:tab w:val="clear" w:pos="1209"/>
      </w:tabs>
      <w:spacing w:after="200" w:line="276" w:lineRule="auto"/>
      <w:ind w:left="1512" w:hanging="432"/>
      <w:contextualSpacing/>
    </w:pPr>
    <w:rPr>
      <w:rFonts w:ascii="Calibri" w:eastAsia="SimSun" w:hAnsi="Calibri" w:cs="Times New Roman"/>
      <w:lang w:eastAsia="zh-CN"/>
    </w:rPr>
  </w:style>
  <w:style w:type="paragraph" w:styleId="ListContinue3">
    <w:name w:val="List Continue 3"/>
    <w:basedOn w:val="Normal"/>
    <w:uiPriority w:val="99"/>
    <w:qFormat/>
    <w:rsid w:val="00990DB9"/>
    <w:pPr>
      <w:spacing w:after="120" w:line="240" w:lineRule="auto"/>
      <w:ind w:left="849"/>
    </w:pPr>
    <w:rPr>
      <w:rFonts w:ascii="Times New Roman" w:eastAsia="Times New Roman" w:hAnsi="Times New Roman" w:cs="Times New Roman"/>
      <w:sz w:val="24"/>
      <w:szCs w:val="20"/>
    </w:rPr>
  </w:style>
  <w:style w:type="paragraph" w:styleId="ListNumber4">
    <w:name w:val="List Number 4"/>
    <w:basedOn w:val="Normal"/>
    <w:uiPriority w:val="99"/>
    <w:qFormat/>
    <w:rsid w:val="00990DB9"/>
    <w:pPr>
      <w:tabs>
        <w:tab w:val="left" w:pos="720"/>
      </w:tabs>
      <w:spacing w:after="0" w:line="240" w:lineRule="auto"/>
      <w:ind w:left="720" w:hanging="720"/>
    </w:pPr>
    <w:rPr>
      <w:rFonts w:ascii="Times New Roman" w:eastAsia="Times New Roman" w:hAnsi="Times New Roman" w:cs="Times New Roman"/>
      <w:sz w:val="24"/>
      <w:szCs w:val="24"/>
    </w:rPr>
  </w:style>
  <w:style w:type="paragraph" w:styleId="ListNumber5">
    <w:name w:val="List Number 5"/>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table" w:styleId="LightShading-Accent4">
    <w:name w:val="Light Shading Accent 4"/>
    <w:basedOn w:val="TableNormal"/>
    <w:uiPriority w:val="60"/>
    <w:qFormat/>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990DB9"/>
    <w:rPr>
      <w:rFonts w:ascii="Arial Narrow" w:eastAsia="Times New Roman" w:hAnsi="Arial Narrow" w:cs="Tahoma"/>
      <w:color w:val="000000"/>
      <w:sz w:val="24"/>
      <w:szCs w:val="17"/>
      <w:lang w:val="en-US"/>
    </w:rPr>
  </w:style>
  <w:style w:type="character" w:customStyle="1" w:styleId="CharChar7">
    <w:name w:val="Char Char7"/>
    <w:semiHidden/>
    <w:qFormat/>
    <w:rsid w:val="00990DB9"/>
    <w:rPr>
      <w:rFonts w:eastAsia="Calibri"/>
      <w:lang w:val="lt-LT" w:bidi="ar-SA"/>
    </w:rPr>
  </w:style>
  <w:style w:type="character" w:customStyle="1" w:styleId="DeltaViewInsertion">
    <w:name w:val="DeltaView Insertion"/>
    <w:uiPriority w:val="99"/>
    <w:qFormat/>
    <w:rsid w:val="00990DB9"/>
    <w:rPr>
      <w:color w:val="0000FF"/>
      <w:spacing w:val="0"/>
      <w:u w:val="double"/>
    </w:rPr>
  </w:style>
  <w:style w:type="paragraph" w:customStyle="1" w:styleId="53">
    <w:name w:val="_53"/>
    <w:basedOn w:val="Normal"/>
    <w:uiPriority w:val="99"/>
    <w:qFormat/>
    <w:rsid w:val="00990DB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StyleJustified">
    <w:name w:val="Style Justified"/>
    <w:basedOn w:val="Normal"/>
    <w:qFormat/>
    <w:rsid w:val="00990DB9"/>
    <w:pPr>
      <w:spacing w:after="60" w:line="240" w:lineRule="auto"/>
      <w:jc w:val="both"/>
    </w:pPr>
    <w:rPr>
      <w:rFonts w:ascii="Times New Roman" w:eastAsia="Times New Roman" w:hAnsi="Times New Roman" w:cs="Times New Roman"/>
      <w:sz w:val="24"/>
      <w:szCs w:val="20"/>
      <w:lang w:eastAsia="lt-LT"/>
    </w:rPr>
  </w:style>
  <w:style w:type="paragraph" w:customStyle="1" w:styleId="Paprastasistekstas2">
    <w:name w:val="Paprastasis tekstas2"/>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CharChar1DiagramaDiagrama1CharCharDiagramaDiagrama">
    <w:name w:val="Char Char1 Diagrama Diagrama1 Char Char Diagrama Diagrama"/>
    <w:basedOn w:val="Normal"/>
    <w:qFormat/>
    <w:rsid w:val="00990DB9"/>
    <w:pPr>
      <w:spacing w:line="240" w:lineRule="exact"/>
    </w:pPr>
    <w:rPr>
      <w:rFonts w:ascii="Tahoma" w:eastAsia="Times New Roman" w:hAnsi="Tahoma" w:cs="Times New Roman"/>
      <w:sz w:val="20"/>
      <w:szCs w:val="20"/>
      <w:lang w:val="en-US"/>
    </w:rPr>
  </w:style>
  <w:style w:type="paragraph" w:customStyle="1" w:styleId="li">
    <w:name w:val="li"/>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paragraph" w:customStyle="1" w:styleId="OutlineHead">
    <w:name w:val="Outline Head"/>
    <w:basedOn w:val="Normal"/>
    <w:uiPriority w:val="99"/>
    <w:qFormat/>
    <w:rsid w:val="00990DB9"/>
    <w:pPr>
      <w:spacing w:after="360" w:line="240" w:lineRule="exact"/>
    </w:pPr>
    <w:rPr>
      <w:rFonts w:ascii="Futura Hv" w:eastAsia="Times New Roman" w:hAnsi="Futura Hv" w:cs="Times New Roman"/>
      <w:sz w:val="24"/>
      <w:szCs w:val="20"/>
      <w:lang w:val="en-US"/>
    </w:rPr>
  </w:style>
  <w:style w:type="paragraph" w:customStyle="1" w:styleId="StyleBodyTextFirstline063cm">
    <w:name w:val="Style Body Text + First line:  063 cm"/>
    <w:basedOn w:val="BodyText"/>
    <w:uiPriority w:val="99"/>
    <w:qFormat/>
    <w:rsid w:val="00990DB9"/>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qFormat/>
    <w:rsid w:val="00990DB9"/>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990DB9"/>
    <w:pPr>
      <w:spacing w:after="0" w:line="240" w:lineRule="auto"/>
      <w:jc w:val="both"/>
    </w:pPr>
    <w:rPr>
      <w:rFonts w:ascii="Times New Roman" w:eastAsia="Times New Roman" w:hAnsi="Times New Roman" w:cs="Times New Roman"/>
      <w:sz w:val="24"/>
      <w:szCs w:val="20"/>
    </w:rPr>
  </w:style>
  <w:style w:type="character" w:customStyle="1" w:styleId="subheading2">
    <w:name w:val="subheading2"/>
    <w:rsid w:val="00990DB9"/>
    <w:rPr>
      <w:color w:val="999999"/>
      <w:sz w:val="18"/>
      <w:szCs w:val="18"/>
    </w:rPr>
  </w:style>
  <w:style w:type="paragraph" w:customStyle="1" w:styleId="ERPTekstasCharCharChar">
    <w:name w:val="ERP Tekstas Char Char Char"/>
    <w:basedOn w:val="Normal"/>
    <w:uiPriority w:val="99"/>
    <w:qFormat/>
    <w:rsid w:val="00990DB9"/>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VESTA">
    <w:name w:val="VESTA"/>
    <w:basedOn w:val="Heading1"/>
    <w:semiHidden/>
    <w:rsid w:val="00990DB9"/>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Normal"/>
    <w:uiPriority w:val="99"/>
    <w:qFormat/>
    <w:rsid w:val="00990DB9"/>
    <w:pPr>
      <w:spacing w:after="120" w:line="240" w:lineRule="auto"/>
      <w:jc w:val="both"/>
    </w:pPr>
    <w:rPr>
      <w:rFonts w:ascii="Times New Roman" w:eastAsia="Times New Roman" w:hAnsi="Times New Roman" w:cs="Times New Roman"/>
      <w:sz w:val="24"/>
      <w:szCs w:val="20"/>
    </w:rPr>
  </w:style>
  <w:style w:type="paragraph" w:customStyle="1" w:styleId="StyleBoldJustifiedFirstline127cm">
    <w:name w:val="Style Bold Justified First line:  127 cm"/>
    <w:basedOn w:val="Normal"/>
    <w:uiPriority w:val="99"/>
    <w:qFormat/>
    <w:rsid w:val="00990DB9"/>
    <w:pPr>
      <w:spacing w:after="0" w:line="240" w:lineRule="auto"/>
      <w:ind w:firstLine="720"/>
      <w:jc w:val="both"/>
    </w:pPr>
    <w:rPr>
      <w:rFonts w:ascii="Times New Roman" w:eastAsia="Times New Roman" w:hAnsi="Times New Roman" w:cs="Times New Roman"/>
      <w:b/>
      <w:bCs/>
      <w:sz w:val="24"/>
      <w:szCs w:val="20"/>
    </w:rPr>
  </w:style>
  <w:style w:type="paragraph" w:customStyle="1" w:styleId="numb">
    <w:name w:val="numb"/>
    <w:basedOn w:val="Normal"/>
    <w:next w:val="ListContinue3"/>
    <w:uiPriority w:val="99"/>
    <w:qFormat/>
    <w:rsid w:val="00990DB9"/>
    <w:pPr>
      <w:spacing w:after="0" w:line="240" w:lineRule="auto"/>
      <w:ind w:left="420"/>
    </w:pPr>
    <w:rPr>
      <w:rFonts w:ascii="Times New Roman" w:eastAsia="Times New Roman" w:hAnsi="Times New Roman" w:cs="Times New Roman"/>
      <w:b/>
      <w:bCs/>
      <w:sz w:val="24"/>
      <w:szCs w:val="20"/>
    </w:rPr>
  </w:style>
  <w:style w:type="paragraph" w:customStyle="1" w:styleId="hieatt">
    <w:name w:val="hie_att"/>
    <w:basedOn w:val="Normal"/>
    <w:uiPriority w:val="99"/>
    <w:qFormat/>
    <w:rsid w:val="00990DB9"/>
    <w:pPr>
      <w:tabs>
        <w:tab w:val="left" w:pos="567"/>
        <w:tab w:val="right" w:pos="5760"/>
        <w:tab w:val="left" w:pos="6300"/>
        <w:tab w:val="left" w:pos="7200"/>
      </w:tabs>
      <w:spacing w:before="60" w:after="60" w:line="240" w:lineRule="auto"/>
    </w:pPr>
    <w:rPr>
      <w:rFonts w:ascii="Times New Roman" w:eastAsia="Times New Roman" w:hAnsi="Times New Roman" w:cs="Times New Roman"/>
      <w:szCs w:val="20"/>
      <w:lang w:val="en-GB"/>
    </w:rPr>
  </w:style>
  <w:style w:type="paragraph" w:customStyle="1" w:styleId="lenteles0">
    <w:name w:val="lenteles"/>
    <w:basedOn w:val="Caption"/>
    <w:qFormat/>
    <w:rsid w:val="00990DB9"/>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990DB9"/>
    <w:pPr>
      <w:spacing w:before="120" w:after="240" w:line="240" w:lineRule="auto"/>
      <w:ind w:firstLine="397"/>
      <w:jc w:val="both"/>
    </w:pPr>
    <w:rPr>
      <w:rFonts w:ascii="Trebuchet MS" w:eastAsia="Times New Roman" w:hAnsi="Trebuchet MS" w:cs="Times New Roman"/>
      <w:sz w:val="24"/>
      <w:szCs w:val="24"/>
    </w:rPr>
  </w:style>
  <w:style w:type="character" w:customStyle="1" w:styleId="ERPtextChar">
    <w:name w:val="ERP text Char"/>
    <w:link w:val="ERPtext"/>
    <w:uiPriority w:val="99"/>
    <w:qFormat/>
    <w:rsid w:val="00990DB9"/>
    <w:rPr>
      <w:rFonts w:ascii="Trebuchet MS" w:eastAsia="Times New Roman" w:hAnsi="Trebuchet MS" w:cs="Times New Roman"/>
      <w:sz w:val="24"/>
      <w:szCs w:val="24"/>
    </w:rPr>
  </w:style>
  <w:style w:type="paragraph" w:customStyle="1" w:styleId="prastasis1">
    <w:name w:val="Įprastasis1"/>
    <w:basedOn w:val="Normal"/>
    <w:qFormat/>
    <w:rsid w:val="00990DB9"/>
    <w:pPr>
      <w:spacing w:after="200" w:line="276" w:lineRule="auto"/>
    </w:pPr>
    <w:rPr>
      <w:rFonts w:ascii="Times New Roman" w:eastAsia="Calibri" w:hAnsi="Times New Roman" w:cs="Times New Roman"/>
      <w:color w:val="00000A"/>
      <w:sz w:val="24"/>
      <w:szCs w:val="24"/>
    </w:rPr>
  </w:style>
  <w:style w:type="character" w:customStyle="1" w:styleId="BodytextChar">
    <w:name w:val="Body text Char"/>
    <w:uiPriority w:val="99"/>
    <w:rsid w:val="00990DB9"/>
    <w:rPr>
      <w:rFonts w:ascii="TimesLT" w:hAnsi="TimesLT"/>
      <w:lang w:val="en-US" w:eastAsia="en-US"/>
    </w:rPr>
  </w:style>
  <w:style w:type="character" w:customStyle="1" w:styleId="HeaderChar2">
    <w:name w:val="Header Char2"/>
    <w:aliases w:val="En-tête-1 Char3,En-tête-2 Char3,hd Char3,Header 2 Char3,Char Char2"/>
    <w:uiPriority w:val="99"/>
    <w:rsid w:val="00990DB9"/>
    <w:rPr>
      <w:sz w:val="24"/>
    </w:rPr>
  </w:style>
  <w:style w:type="paragraph" w:customStyle="1" w:styleId="ERPAntrat1">
    <w:name w:val="ERP Antraštė 1"/>
    <w:basedOn w:val="Normal"/>
    <w:next w:val="Normal"/>
    <w:uiPriority w:val="99"/>
    <w:qFormat/>
    <w:rsid w:val="00990DB9"/>
    <w:pPr>
      <w:spacing w:after="0" w:line="240" w:lineRule="auto"/>
      <w:jc w:val="both"/>
      <w:outlineLvl w:val="0"/>
    </w:pPr>
    <w:rPr>
      <w:rFonts w:ascii="Verdana" w:eastAsia="Times New Roman" w:hAnsi="Verdana" w:cs="Times New Roman"/>
      <w:b/>
      <w:sz w:val="24"/>
      <w:szCs w:val="20"/>
      <w:lang w:eastAsia="ru-RU"/>
    </w:rPr>
  </w:style>
  <w:style w:type="paragraph" w:customStyle="1" w:styleId="Statja">
    <w:name w:val="Statja"/>
    <w:basedOn w:val="Normal"/>
    <w:uiPriority w:val="99"/>
    <w:qFormat/>
    <w:rsid w:val="00990D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harChar1DiagramaDiagrama1CharCharDiagramaDiagrama1">
    <w:name w:val="Char Char1 Diagrama Diagrama1 Char Char Diagrama Diagrama1"/>
    <w:basedOn w:val="Normal"/>
    <w:uiPriority w:val="99"/>
    <w:qFormat/>
    <w:rsid w:val="00990DB9"/>
    <w:pPr>
      <w:spacing w:line="240" w:lineRule="exact"/>
    </w:pPr>
    <w:rPr>
      <w:rFonts w:ascii="Tahoma" w:eastAsia="Times New Roman" w:hAnsi="Tahoma" w:cs="Times New Roman"/>
      <w:sz w:val="20"/>
      <w:szCs w:val="20"/>
      <w:lang w:val="en-US"/>
    </w:rPr>
  </w:style>
  <w:style w:type="paragraph" w:customStyle="1" w:styleId="Revision1">
    <w:name w:val="Revision1"/>
    <w:hidden/>
    <w:uiPriority w:val="99"/>
    <w:semiHidden/>
    <w:qFormat/>
    <w:rsid w:val="00990DB9"/>
    <w:pPr>
      <w:spacing w:after="0" w:line="240" w:lineRule="auto"/>
    </w:pPr>
    <w:rPr>
      <w:rFonts w:ascii="Times New Roman" w:eastAsia="Times New Roman" w:hAnsi="Times New Roman" w:cs="Times New Roman"/>
      <w:sz w:val="24"/>
      <w:szCs w:val="20"/>
    </w:rPr>
  </w:style>
  <w:style w:type="paragraph" w:customStyle="1" w:styleId="NoteHead">
    <w:name w:val="NoteHead"/>
    <w:basedOn w:val="Normal"/>
    <w:next w:val="Normal"/>
    <w:uiPriority w:val="99"/>
    <w:qFormat/>
    <w:rsid w:val="00990DB9"/>
    <w:pPr>
      <w:spacing w:before="720" w:after="720" w:line="240" w:lineRule="auto"/>
      <w:jc w:val="center"/>
    </w:pPr>
    <w:rPr>
      <w:rFonts w:ascii="Times New Roman" w:eastAsia="Times New Roman" w:hAnsi="Times New Roman" w:cs="Times New Roman"/>
      <w:b/>
      <w:smallCaps/>
      <w:sz w:val="24"/>
      <w:szCs w:val="20"/>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990DB9"/>
    <w:rPr>
      <w:sz w:val="24"/>
    </w:rPr>
  </w:style>
  <w:style w:type="paragraph" w:customStyle="1" w:styleId="SimpleText">
    <w:name w:val="SimpleText"/>
    <w:basedOn w:val="Normal"/>
    <w:qFormat/>
    <w:rsid w:val="00990DB9"/>
    <w:pPr>
      <w:spacing w:before="40" w:after="60" w:line="240" w:lineRule="auto"/>
      <w:ind w:left="1134"/>
    </w:pPr>
    <w:rPr>
      <w:rFonts w:ascii="Bookman Old Style" w:eastAsia="Times New Roman" w:hAnsi="Bookman Old Style" w:cs="Times New Roman"/>
      <w:lang w:val="en-US"/>
    </w:rPr>
  </w:style>
  <w:style w:type="character" w:customStyle="1" w:styleId="longtext">
    <w:name w:val="long_text"/>
    <w:uiPriority w:val="99"/>
    <w:qFormat/>
    <w:rsid w:val="00990DB9"/>
  </w:style>
  <w:style w:type="paragraph" w:customStyle="1" w:styleId="docbullet">
    <w:name w:val="docbullet"/>
    <w:basedOn w:val="Normal"/>
    <w:uiPriority w:val="99"/>
    <w:qFormat/>
    <w:rsid w:val="00990DB9"/>
    <w:pPr>
      <w:numPr>
        <w:numId w:val="111"/>
      </w:numPr>
      <w:spacing w:after="120" w:line="240" w:lineRule="auto"/>
      <w:jc w:val="both"/>
    </w:pPr>
    <w:rPr>
      <w:rFonts w:ascii="Cambria" w:eastAsia="Times New Roman" w:hAnsi="Cambria" w:cs="Times New Roman"/>
      <w:sz w:val="24"/>
      <w:szCs w:val="24"/>
      <w:lang w:val="en-GB" w:eastAsia="en-GB"/>
    </w:rPr>
  </w:style>
  <w:style w:type="paragraph" w:customStyle="1" w:styleId="MASPa2text">
    <w:name w:val="MASPa2text"/>
    <w:basedOn w:val="Normal"/>
    <w:uiPriority w:val="99"/>
    <w:qFormat/>
    <w:rsid w:val="00990DB9"/>
    <w:pPr>
      <w:spacing w:after="120" w:line="240" w:lineRule="auto"/>
      <w:ind w:left="360"/>
      <w:jc w:val="both"/>
    </w:pPr>
    <w:rPr>
      <w:rFonts w:ascii="Cambria" w:eastAsia="Times New Roman" w:hAnsi="Cambria" w:cs="Times New Roman"/>
      <w:sz w:val="24"/>
      <w:szCs w:val="24"/>
      <w:lang w:val="en-GB" w:eastAsia="en-GB"/>
    </w:rPr>
  </w:style>
  <w:style w:type="character" w:customStyle="1" w:styleId="CharChar3">
    <w:name w:val="Char Char3"/>
    <w:rsid w:val="00990DB9"/>
    <w:rPr>
      <w:lang w:eastAsia="en-US"/>
    </w:rPr>
  </w:style>
  <w:style w:type="character" w:customStyle="1" w:styleId="CharChar5">
    <w:name w:val="Char Char5"/>
    <w:semiHidden/>
    <w:locked/>
    <w:rsid w:val="00990DB9"/>
    <w:rPr>
      <w:lang w:val="lt-LT" w:eastAsia="en-US" w:bidi="ar-SA"/>
    </w:rPr>
  </w:style>
  <w:style w:type="character" w:customStyle="1" w:styleId="atn">
    <w:name w:val="atn"/>
    <w:qFormat/>
    <w:rsid w:val="00990DB9"/>
  </w:style>
  <w:style w:type="character" w:customStyle="1" w:styleId="tgc">
    <w:name w:val="_tgc"/>
    <w:rsid w:val="00990DB9"/>
  </w:style>
  <w:style w:type="paragraph" w:customStyle="1" w:styleId="numberedlist210">
    <w:name w:val="numberedlist21"/>
    <w:basedOn w:val="Normal"/>
    <w:rsid w:val="00990DB9"/>
    <w:pPr>
      <w:spacing w:after="0" w:line="240" w:lineRule="auto"/>
    </w:pPr>
    <w:rPr>
      <w:rFonts w:ascii="Times New Roman" w:eastAsia="Times New Roman" w:hAnsi="Times New Roman" w:cs="Times New Roman"/>
      <w:sz w:val="24"/>
      <w:szCs w:val="24"/>
      <w:lang w:eastAsia="lt-LT"/>
    </w:rPr>
  </w:style>
  <w:style w:type="character" w:customStyle="1" w:styleId="DeltaViewMoveDestination">
    <w:name w:val="DeltaView Move Destination"/>
    <w:rsid w:val="00990DB9"/>
    <w:rPr>
      <w:color w:val="00C000"/>
      <w:spacing w:val="0"/>
      <w:u w:val="double"/>
    </w:rPr>
  </w:style>
  <w:style w:type="paragraph" w:customStyle="1" w:styleId="Sraopastraipa2">
    <w:name w:val="Sąrašo pastraipa2"/>
    <w:basedOn w:val="Normal"/>
    <w:qFormat/>
    <w:rsid w:val="00990DB9"/>
    <w:pPr>
      <w:spacing w:after="0" w:line="240" w:lineRule="auto"/>
      <w:ind w:left="720"/>
      <w:contextualSpacing/>
    </w:pPr>
    <w:rPr>
      <w:rFonts w:ascii="Times New Roman" w:eastAsia="Times New Roman" w:hAnsi="Times New Roman" w:cs="Times New Roman"/>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990DB9"/>
    <w:rPr>
      <w:sz w:val="24"/>
    </w:rPr>
  </w:style>
  <w:style w:type="paragraph" w:customStyle="1" w:styleId="CharChar1DiagramaDiagrama1CharCharDiagramaDiagrama2">
    <w:name w:val="Char Char1 Diagrama Diagrama1 Char Char Diagrama Diagrama2"/>
    <w:basedOn w:val="Normal"/>
    <w:uiPriority w:val="99"/>
    <w:rsid w:val="00990DB9"/>
    <w:pPr>
      <w:spacing w:line="240" w:lineRule="exact"/>
    </w:pPr>
    <w:rPr>
      <w:rFonts w:ascii="Tahoma" w:eastAsia="Calibri" w:hAnsi="Tahoma" w:cs="Calibri"/>
      <w:sz w:val="20"/>
      <w:lang w:val="en-US"/>
    </w:rPr>
  </w:style>
  <w:style w:type="character" w:customStyle="1" w:styleId="footerbannerslpad">
    <w:name w:val="footer_banners_lpad"/>
    <w:rsid w:val="00990DB9"/>
  </w:style>
  <w:style w:type="paragraph" w:customStyle="1" w:styleId="xl58">
    <w:name w:val="xl58"/>
    <w:basedOn w:val="Normal"/>
    <w:rsid w:val="00990DB9"/>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990DB9"/>
    <w:rPr>
      <w:rFonts w:ascii="EUAlbertina" w:eastAsia="Times New Roman" w:hAnsi="EUAlbertina"/>
      <w:color w:val="auto"/>
      <w:lang w:val="lt-LT" w:eastAsia="lt-LT"/>
    </w:rPr>
  </w:style>
  <w:style w:type="character" w:customStyle="1" w:styleId="nolink">
    <w:name w:val="nolink"/>
    <w:rsid w:val="00990DB9"/>
  </w:style>
  <w:style w:type="paragraph" w:customStyle="1" w:styleId="CM1">
    <w:name w:val="CM1"/>
    <w:basedOn w:val="Default"/>
    <w:next w:val="Default"/>
    <w:uiPriority w:val="99"/>
    <w:rsid w:val="00990DB9"/>
    <w:rPr>
      <w:rFonts w:ascii="EUAlbertina" w:hAnsi="EUAlbertina"/>
      <w:color w:val="auto"/>
      <w:lang w:val="lt-LT"/>
    </w:rPr>
  </w:style>
  <w:style w:type="paragraph" w:customStyle="1" w:styleId="CM3">
    <w:name w:val="CM3"/>
    <w:basedOn w:val="Default"/>
    <w:next w:val="Default"/>
    <w:uiPriority w:val="99"/>
    <w:rsid w:val="00990DB9"/>
    <w:rPr>
      <w:rFonts w:ascii="EUAlbertina" w:hAnsi="EUAlbertina"/>
      <w:color w:val="auto"/>
      <w:lang w:val="lt-LT"/>
    </w:rPr>
  </w:style>
  <w:style w:type="character" w:customStyle="1" w:styleId="bold">
    <w:name w:val="bold"/>
    <w:rsid w:val="00990DB9"/>
  </w:style>
  <w:style w:type="table" w:customStyle="1" w:styleId="Lentelstinklelis1">
    <w:name w:val="Lentelės tinklelis1"/>
    <w:basedOn w:val="TableNormal"/>
    <w:uiPriority w:val="99"/>
    <w:rsid w:val="00990DB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990DB9"/>
    <w:pPr>
      <w:keepNext/>
      <w:numPr>
        <w:numId w:val="112"/>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990DB9"/>
    <w:pPr>
      <w:tabs>
        <w:tab w:val="left" w:pos="5812"/>
      </w:tabs>
      <w:spacing w:before="60" w:after="60" w:line="240" w:lineRule="auto"/>
      <w:ind w:firstLine="720"/>
      <w:jc w:val="both"/>
    </w:pPr>
    <w:rPr>
      <w:rFonts w:ascii="Arial" w:eastAsia="Times New Roman" w:hAnsi="Arial" w:cs="Times New Roman"/>
      <w:szCs w:val="24"/>
    </w:rPr>
  </w:style>
  <w:style w:type="table" w:customStyle="1" w:styleId="NRDLentele">
    <w:name w:val="NRD_Lentele"/>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990DB9"/>
    <w:rPr>
      <w:rFonts w:ascii="Arial" w:eastAsia="Times New Roman" w:hAnsi="Arial" w:cs="Times New Roman"/>
      <w:szCs w:val="24"/>
    </w:rPr>
  </w:style>
  <w:style w:type="paragraph" w:customStyle="1" w:styleId="Regulartext">
    <w:name w:val="Regular text"/>
    <w:basedOn w:val="Normal"/>
    <w:qFormat/>
    <w:rsid w:val="00990DB9"/>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Normal"/>
    <w:qFormat/>
    <w:rsid w:val="00990DB9"/>
    <w:pPr>
      <w:spacing w:after="0" w:line="360" w:lineRule="auto"/>
      <w:jc w:val="both"/>
    </w:pPr>
    <w:rPr>
      <w:rFonts w:ascii="Arial Narrow" w:eastAsia="Times New Roman" w:hAnsi="Arial Narrow" w:cs="Times New Roman"/>
      <w:sz w:val="24"/>
      <w:szCs w:val="20"/>
    </w:rPr>
  </w:style>
  <w:style w:type="character" w:customStyle="1" w:styleId="CharChar13">
    <w:name w:val="Char Char13"/>
    <w:qFormat/>
    <w:rsid w:val="00990DB9"/>
    <w:rPr>
      <w:rFonts w:cs="Times New Roman"/>
      <w:sz w:val="24"/>
      <w:lang w:val="lt-LT" w:eastAsia="lt-LT" w:bidi="ar-SA"/>
    </w:rPr>
  </w:style>
  <w:style w:type="character" w:customStyle="1" w:styleId="CharChar11">
    <w:name w:val="Char Char11"/>
    <w:qFormat/>
    <w:rsid w:val="00990DB9"/>
    <w:rPr>
      <w:rFonts w:cs="Times New Roman"/>
      <w:b/>
      <w:sz w:val="44"/>
      <w:lang w:val="lt-LT" w:eastAsia="lt-LT" w:bidi="ar-SA"/>
    </w:rPr>
  </w:style>
  <w:style w:type="paragraph" w:customStyle="1" w:styleId="Linija0">
    <w:name w:val="Linija"/>
    <w:basedOn w:val="MAZAS0"/>
    <w:rsid w:val="00990DB9"/>
    <w:pPr>
      <w:ind w:firstLine="0"/>
      <w:jc w:val="center"/>
    </w:pPr>
    <w:rPr>
      <w:color w:val="auto"/>
      <w:sz w:val="12"/>
      <w:szCs w:val="12"/>
    </w:rPr>
  </w:style>
  <w:style w:type="table" w:customStyle="1" w:styleId="ALTable1">
    <w:name w:val="AL Table1"/>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Normal"/>
    <w:qFormat/>
    <w:rsid w:val="00990DB9"/>
    <w:pPr>
      <w:spacing w:line="240" w:lineRule="exact"/>
    </w:pPr>
    <w:rPr>
      <w:rFonts w:ascii="Tahoma" w:eastAsia="Times New Roman" w:hAnsi="Tahoma" w:cs="Times New Roman"/>
      <w:sz w:val="20"/>
      <w:szCs w:val="20"/>
      <w:lang w:val="en-US"/>
    </w:rPr>
  </w:style>
  <w:style w:type="character" w:customStyle="1" w:styleId="kataloglistknygospav">
    <w:name w:val="kataloglist_knygospav"/>
    <w:qFormat/>
    <w:rsid w:val="00990DB9"/>
  </w:style>
  <w:style w:type="character" w:customStyle="1" w:styleId="dbvvitemauthormt5">
    <w:name w:val="db vv item_author mt5"/>
    <w:qFormat/>
    <w:rsid w:val="00990DB9"/>
  </w:style>
  <w:style w:type="character" w:customStyle="1" w:styleId="DiagramaDiagrama18">
    <w:name w:val="Diagrama Diagrama18"/>
    <w:qFormat/>
    <w:locked/>
    <w:rsid w:val="00990DB9"/>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990DB9"/>
    <w:rPr>
      <w:sz w:val="24"/>
      <w:lang w:val="lt-LT" w:eastAsia="lt-LT" w:bidi="ar-SA"/>
    </w:rPr>
  </w:style>
  <w:style w:type="paragraph" w:customStyle="1" w:styleId="Heading">
    <w:name w:val="Heading"/>
    <w:next w:val="Body"/>
    <w:qFormat/>
    <w:rsid w:val="00990DB9"/>
    <w:pPr>
      <w:keepNext/>
      <w:spacing w:after="0" w:line="240" w:lineRule="auto"/>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Normal"/>
    <w:rsid w:val="00990DB9"/>
    <w:pPr>
      <w:spacing w:after="0" w:line="240" w:lineRule="auto"/>
      <w:jc w:val="center"/>
    </w:pPr>
    <w:rPr>
      <w:rFonts w:ascii="Times New Roman" w:eastAsia="Times New Roman" w:hAnsi="Times New Roman" w:cs="Times New Roman"/>
      <w:sz w:val="24"/>
      <w:szCs w:val="20"/>
      <w:lang w:val="en-GB"/>
    </w:rPr>
  </w:style>
  <w:style w:type="paragraph" w:customStyle="1" w:styleId="Pavadinimas1">
    <w:name w:val="Pavadinimas1"/>
    <w:basedOn w:val="Normal"/>
    <w:qFormat/>
    <w:rsid w:val="00990DB9"/>
    <w:pPr>
      <w:tabs>
        <w:tab w:val="left" w:pos="284"/>
      </w:tabs>
      <w:spacing w:before="360" w:after="120" w:line="240" w:lineRule="auto"/>
      <w:jc w:val="center"/>
    </w:pPr>
    <w:rPr>
      <w:rFonts w:ascii="Times New Roman" w:eastAsia="Times New Roman" w:hAnsi="Times New Roman" w:cs="Times New Roman"/>
      <w:b/>
      <w:caps/>
      <w:sz w:val="24"/>
      <w:szCs w:val="20"/>
    </w:rPr>
  </w:style>
  <w:style w:type="paragraph" w:customStyle="1" w:styleId="xl39">
    <w:name w:val="xl39"/>
    <w:basedOn w:val="Normal"/>
    <w:rsid w:val="00990DB9"/>
    <w:pPr>
      <w:spacing w:before="100" w:beforeAutospacing="1" w:after="100" w:afterAutospacing="1" w:line="240" w:lineRule="auto"/>
      <w:textAlignment w:val="center"/>
    </w:pPr>
    <w:rPr>
      <w:rFonts w:ascii="Times New Roman" w:eastAsia="Arial Unicode MS" w:hAnsi="Times New Roman" w:cs="Arial Unicode MS"/>
      <w:sz w:val="18"/>
      <w:szCs w:val="18"/>
      <w:lang w:val="en-US"/>
    </w:rPr>
  </w:style>
  <w:style w:type="paragraph" w:customStyle="1" w:styleId="MediumGrid1-Accent21">
    <w:name w:val="Medium Grid 1 - Accent 21"/>
    <w:basedOn w:val="Normal"/>
    <w:uiPriority w:val="34"/>
    <w:qFormat/>
    <w:rsid w:val="00990DB9"/>
    <w:pPr>
      <w:spacing w:after="200" w:line="276" w:lineRule="auto"/>
      <w:ind w:left="720"/>
      <w:contextualSpacing/>
    </w:pPr>
    <w:rPr>
      <w:rFonts w:ascii="Calibri" w:eastAsia="Calibri" w:hAnsi="Calibri" w:cs="Times New Roman"/>
      <w:lang w:val="en-US"/>
    </w:rPr>
  </w:style>
  <w:style w:type="paragraph" w:customStyle="1" w:styleId="ALHeadingbase">
    <w:name w:val="AL Heading base"/>
    <w:basedOn w:val="BodyText"/>
    <w:link w:val="ALHeadingbaseChar"/>
    <w:uiPriority w:val="99"/>
    <w:qFormat/>
    <w:rsid w:val="00990DB9"/>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990DB9"/>
    <w:pPr>
      <w:spacing w:after="0"/>
    </w:pPr>
    <w:rPr>
      <w:spacing w:val="15"/>
      <w:kern w:val="28"/>
      <w:sz w:val="40"/>
    </w:rPr>
  </w:style>
  <w:style w:type="paragraph" w:customStyle="1" w:styleId="ALDocSubtitle">
    <w:name w:val="AL Doc Subtitle"/>
    <w:basedOn w:val="ALHeadingbase"/>
    <w:link w:val="ALDocSubtitleChar"/>
    <w:uiPriority w:val="19"/>
    <w:qFormat/>
    <w:rsid w:val="00990DB9"/>
    <w:pPr>
      <w:spacing w:before="60" w:after="60"/>
    </w:pPr>
    <w:rPr>
      <w:spacing w:val="5"/>
      <w:sz w:val="28"/>
    </w:rPr>
  </w:style>
  <w:style w:type="character" w:customStyle="1" w:styleId="ALHeadingbaseChar">
    <w:name w:val="AL Heading base Char"/>
    <w:link w:val="ALHeadingbase"/>
    <w:uiPriority w:val="99"/>
    <w:qFormat/>
    <w:rsid w:val="00990DB9"/>
    <w:rPr>
      <w:rFonts w:ascii="Calibri" w:eastAsia="SimSun" w:hAnsi="Calibri" w:cs="Times New Roman"/>
      <w:lang w:eastAsia="zh-CN"/>
    </w:rPr>
  </w:style>
  <w:style w:type="character" w:customStyle="1" w:styleId="ALDocTitleBlackChar">
    <w:name w:val="AL Doc Title Black Char"/>
    <w:link w:val="ALDocTitleBlack"/>
    <w:uiPriority w:val="14"/>
    <w:rsid w:val="00990DB9"/>
    <w:rPr>
      <w:rFonts w:ascii="Calibri" w:eastAsia="SimSun" w:hAnsi="Calibri" w:cs="Times New Roman"/>
      <w:spacing w:val="15"/>
      <w:kern w:val="28"/>
      <w:sz w:val="40"/>
      <w:lang w:eastAsia="zh-CN"/>
    </w:rPr>
  </w:style>
  <w:style w:type="character" w:customStyle="1" w:styleId="ALDocSubtitleChar">
    <w:name w:val="AL Doc Subtitle Char"/>
    <w:link w:val="ALDocSubtitle"/>
    <w:uiPriority w:val="19"/>
    <w:qFormat/>
    <w:rsid w:val="00990DB9"/>
    <w:rPr>
      <w:rFonts w:ascii="Calibri" w:eastAsia="SimSun" w:hAnsi="Calibri" w:cs="Times New Roman"/>
      <w:spacing w:val="5"/>
      <w:sz w:val="28"/>
      <w:lang w:eastAsia="zh-CN"/>
    </w:rPr>
  </w:style>
  <w:style w:type="paragraph" w:customStyle="1" w:styleId="ALTextNormal">
    <w:name w:val="AL Text Normal"/>
    <w:basedOn w:val="BodyText"/>
    <w:link w:val="ALTextNormalChar"/>
    <w:qFormat/>
    <w:rsid w:val="00990DB9"/>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990DB9"/>
    <w:rPr>
      <w:rFonts w:ascii="Calibri" w:eastAsia="SimSun" w:hAnsi="Calibri" w:cs="Times New Roman"/>
      <w:lang w:eastAsia="zh-CN"/>
    </w:rPr>
  </w:style>
  <w:style w:type="paragraph" w:customStyle="1" w:styleId="ALContenttitle">
    <w:name w:val="AL Content title"/>
    <w:basedOn w:val="ALHeadingbase"/>
    <w:next w:val="ALTextNormal"/>
    <w:uiPriority w:val="19"/>
    <w:qFormat/>
    <w:rsid w:val="00990DB9"/>
    <w:rPr>
      <w:b/>
      <w:sz w:val="36"/>
      <w:szCs w:val="36"/>
    </w:rPr>
  </w:style>
  <w:style w:type="paragraph" w:customStyle="1" w:styleId="ALTextident">
    <w:name w:val="AL Text ident"/>
    <w:basedOn w:val="ALTextNormal"/>
    <w:link w:val="ALTextidentChar"/>
    <w:qFormat/>
    <w:rsid w:val="00990DB9"/>
    <w:pPr>
      <w:ind w:left="851"/>
    </w:pPr>
  </w:style>
  <w:style w:type="character" w:customStyle="1" w:styleId="ALTextidentChar">
    <w:name w:val="AL Text ident Char"/>
    <w:link w:val="ALTextident"/>
    <w:qFormat/>
    <w:rsid w:val="00990DB9"/>
    <w:rPr>
      <w:rFonts w:ascii="Calibri" w:eastAsia="SimSun" w:hAnsi="Calibri" w:cs="Times New Roman"/>
      <w:lang w:eastAsia="zh-CN"/>
    </w:rPr>
  </w:style>
  <w:style w:type="paragraph" w:customStyle="1" w:styleId="ALListbullet">
    <w:name w:val="AL List bullet"/>
    <w:basedOn w:val="ALTextNormal"/>
    <w:link w:val="ALListbulletChar"/>
    <w:uiPriority w:val="3"/>
    <w:qFormat/>
    <w:rsid w:val="00990DB9"/>
    <w:pPr>
      <w:numPr>
        <w:numId w:val="113"/>
      </w:numPr>
    </w:pPr>
  </w:style>
  <w:style w:type="character" w:customStyle="1" w:styleId="SubtleEmphasis1">
    <w:name w:val="Subtle Emphasis1"/>
    <w:uiPriority w:val="18"/>
    <w:qFormat/>
    <w:rsid w:val="00990DB9"/>
    <w:rPr>
      <w:i/>
      <w:iCs/>
      <w:color w:val="808080"/>
    </w:rPr>
  </w:style>
  <w:style w:type="character" w:customStyle="1" w:styleId="BALTemplatestylemarkup">
    <w:name w:val="B AL Template style markup"/>
    <w:uiPriority w:val="98"/>
    <w:qFormat/>
    <w:rsid w:val="00990DB9"/>
    <w:rPr>
      <w:i/>
      <w:color w:val="595959"/>
      <w:shd w:val="clear" w:color="auto" w:fill="D9D9D9"/>
    </w:rPr>
  </w:style>
  <w:style w:type="character" w:customStyle="1" w:styleId="ALListbulletChar">
    <w:name w:val="AL List bullet Char"/>
    <w:link w:val="ALListbullet"/>
    <w:uiPriority w:val="3"/>
    <w:qFormat/>
    <w:rsid w:val="00990DB9"/>
    <w:rPr>
      <w:rFonts w:ascii="Calibri" w:eastAsia="SimSun" w:hAnsi="Calibri" w:cs="Times New Roman"/>
      <w:lang w:eastAsia="zh-CN"/>
    </w:rPr>
  </w:style>
  <w:style w:type="paragraph" w:customStyle="1" w:styleId="ALListnumber">
    <w:name w:val="AL List number"/>
    <w:basedOn w:val="ALTextNormal"/>
    <w:link w:val="ALListnumberChar"/>
    <w:uiPriority w:val="3"/>
    <w:qFormat/>
    <w:rsid w:val="00990DB9"/>
    <w:pPr>
      <w:numPr>
        <w:numId w:val="114"/>
      </w:numPr>
      <w:contextualSpacing/>
    </w:pPr>
  </w:style>
  <w:style w:type="character" w:customStyle="1" w:styleId="ALListnumberChar">
    <w:name w:val="AL List number Char"/>
    <w:link w:val="ALListnumber"/>
    <w:uiPriority w:val="3"/>
    <w:qFormat/>
    <w:rsid w:val="00990DB9"/>
    <w:rPr>
      <w:rFonts w:ascii="Calibri" w:eastAsia="SimSun" w:hAnsi="Calibri" w:cs="Times New Roman"/>
      <w:lang w:eastAsia="zh-CN"/>
    </w:rPr>
  </w:style>
  <w:style w:type="paragraph" w:customStyle="1" w:styleId="ALTableListbullet">
    <w:name w:val="AL Table: List bullet"/>
    <w:basedOn w:val="ALListbullet"/>
    <w:uiPriority w:val="99"/>
    <w:qFormat/>
    <w:rsid w:val="00990DB9"/>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990DB9"/>
    <w:pPr>
      <w:spacing w:after="0" w:line="240" w:lineRule="auto"/>
    </w:pPr>
  </w:style>
  <w:style w:type="character" w:customStyle="1" w:styleId="BookTitle1">
    <w:name w:val="Book Title1"/>
    <w:uiPriority w:val="33"/>
    <w:qFormat/>
    <w:rsid w:val="00990DB9"/>
    <w:rPr>
      <w:b/>
      <w:bCs/>
      <w:i/>
      <w:iCs/>
      <w:spacing w:val="5"/>
    </w:rPr>
  </w:style>
  <w:style w:type="paragraph" w:customStyle="1" w:styleId="ALTablecaption">
    <w:name w:val="AL Table caption"/>
    <w:basedOn w:val="Normal"/>
    <w:next w:val="ALTextNormal"/>
    <w:link w:val="ALTablecaptionChar"/>
    <w:uiPriority w:val="9"/>
    <w:qFormat/>
    <w:rsid w:val="00990DB9"/>
    <w:pPr>
      <w:keepNext/>
      <w:numPr>
        <w:numId w:val="116"/>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link w:val="ALTableheadingChar"/>
    <w:uiPriority w:val="4"/>
    <w:qFormat/>
    <w:rsid w:val="00990DB9"/>
    <w:pPr>
      <w:contextualSpacing/>
    </w:pPr>
    <w:rPr>
      <w:color w:val="00A4E0"/>
    </w:rPr>
  </w:style>
  <w:style w:type="character" w:customStyle="1" w:styleId="ALTablecaptionChar">
    <w:name w:val="AL Table caption Char"/>
    <w:link w:val="ALTablecaption"/>
    <w:uiPriority w:val="9"/>
    <w:qFormat/>
    <w:rsid w:val="00990DB9"/>
    <w:rPr>
      <w:rFonts w:ascii="Calibri" w:eastAsia="Times New Roman" w:hAnsi="Calibri" w:cs="Times New Roman"/>
      <w:i/>
      <w:color w:val="000000"/>
      <w:szCs w:val="20"/>
      <w:lang w:eastAsia="pl-PL"/>
    </w:rPr>
  </w:style>
  <w:style w:type="paragraph" w:customStyle="1" w:styleId="ALPicturecaption">
    <w:name w:val="AL Picture caption"/>
    <w:basedOn w:val="ALTablecaption"/>
    <w:link w:val="ALPicturecaptionChar"/>
    <w:uiPriority w:val="9"/>
    <w:qFormat/>
    <w:rsid w:val="00990DB9"/>
    <w:pPr>
      <w:numPr>
        <w:numId w:val="117"/>
      </w:numPr>
      <w:spacing w:before="120" w:after="240"/>
      <w:ind w:left="0" w:firstLine="0"/>
    </w:pPr>
  </w:style>
  <w:style w:type="character" w:customStyle="1" w:styleId="ALPicturecaptionChar">
    <w:name w:val="AL Picture caption Char"/>
    <w:link w:val="ALPicturecaption"/>
    <w:uiPriority w:val="9"/>
    <w:qFormat/>
    <w:rsid w:val="00990DB9"/>
    <w:rPr>
      <w:rFonts w:ascii="Calibri" w:eastAsia="Times New Roman" w:hAnsi="Calibri" w:cs="Times New Roman"/>
      <w:i/>
      <w:color w:val="000000"/>
      <w:szCs w:val="20"/>
      <w:lang w:eastAsia="pl-PL"/>
    </w:rPr>
  </w:style>
  <w:style w:type="paragraph" w:customStyle="1" w:styleId="TOCHeading1">
    <w:name w:val="TOC Heading1"/>
    <w:basedOn w:val="Heading1"/>
    <w:next w:val="Normal"/>
    <w:uiPriority w:val="39"/>
    <w:unhideWhenUsed/>
    <w:qFormat/>
    <w:rsid w:val="00990DB9"/>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990DB9"/>
    <w:rPr>
      <w:b/>
      <w:i/>
      <w:iCs/>
      <w:color w:val="auto"/>
    </w:rPr>
  </w:style>
  <w:style w:type="paragraph" w:customStyle="1" w:styleId="ALFooterCover">
    <w:name w:val="AL Footer Cover"/>
    <w:basedOn w:val="Footer"/>
    <w:uiPriority w:val="99"/>
    <w:qFormat/>
    <w:rsid w:val="00990DB9"/>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990DB9"/>
    <w:pPr>
      <w:spacing w:after="60"/>
    </w:pPr>
    <w:rPr>
      <w:color w:val="00A4E0"/>
      <w:sz w:val="40"/>
    </w:rPr>
  </w:style>
  <w:style w:type="paragraph" w:customStyle="1" w:styleId="ALFooterDoc">
    <w:name w:val="AL Footer Doc"/>
    <w:basedOn w:val="ALFooterCover"/>
    <w:qFormat/>
    <w:rsid w:val="00990DB9"/>
    <w:pPr>
      <w:spacing w:before="0"/>
    </w:pPr>
  </w:style>
  <w:style w:type="paragraph" w:customStyle="1" w:styleId="ALHeaderDoc">
    <w:name w:val="AL Header Doc"/>
    <w:basedOn w:val="Header"/>
    <w:uiPriority w:val="99"/>
    <w:qFormat/>
    <w:rsid w:val="00990DB9"/>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990DB9"/>
    <w:pPr>
      <w:numPr>
        <w:numId w:val="118"/>
      </w:numPr>
      <w:tabs>
        <w:tab w:val="left" w:pos="1080"/>
        <w:tab w:val="num" w:pos="1844"/>
      </w:tabs>
      <w:ind w:left="0" w:firstLine="0"/>
    </w:pPr>
  </w:style>
  <w:style w:type="paragraph" w:customStyle="1" w:styleId="ALNote">
    <w:name w:val="AL Note"/>
    <w:basedOn w:val="ALTextJustified"/>
    <w:uiPriority w:val="99"/>
    <w:qFormat/>
    <w:rsid w:val="00990DB9"/>
    <w:pPr>
      <w:shd w:val="pct10" w:color="auto" w:fill="auto"/>
      <w:spacing w:before="120" w:after="240"/>
      <w:contextualSpacing/>
    </w:pPr>
  </w:style>
  <w:style w:type="paragraph" w:customStyle="1" w:styleId="ALTextJustified">
    <w:name w:val="AL Text Justified"/>
    <w:basedOn w:val="ALTextNormal"/>
    <w:uiPriority w:val="99"/>
    <w:qFormat/>
    <w:rsid w:val="00990DB9"/>
  </w:style>
  <w:style w:type="paragraph" w:customStyle="1" w:styleId="ALTOCHeading">
    <w:name w:val="AL TOC Heading"/>
    <w:basedOn w:val="TOCHeading1"/>
    <w:uiPriority w:val="99"/>
    <w:qFormat/>
    <w:rsid w:val="00990DB9"/>
    <w:pPr>
      <w:spacing w:after="120"/>
    </w:pPr>
    <w:rPr>
      <w:rFonts w:ascii="Calibri" w:hAnsi="Calibri"/>
      <w:b w:val="0"/>
      <w:sz w:val="36"/>
      <w:szCs w:val="36"/>
      <w:lang w:val="lt-LT"/>
    </w:rPr>
  </w:style>
  <w:style w:type="table" w:customStyle="1" w:styleId="ALTablebase">
    <w:name w:val="AL Table base"/>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990DB9"/>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990DB9"/>
    <w:rPr>
      <w:rFonts w:ascii="Calibri" w:eastAsia="SimSun" w:hAnsi="Calibri" w:cs="Times New Roman"/>
      <w:color w:val="00A4E0"/>
      <w:lang w:eastAsia="zh-CN"/>
    </w:rPr>
  </w:style>
  <w:style w:type="paragraph" w:customStyle="1" w:styleId="Tabela-tekstwkomrce">
    <w:name w:val="Tabela - tekst w komórce"/>
    <w:basedOn w:val="Normal"/>
    <w:qFormat/>
    <w:rsid w:val="00990DB9"/>
    <w:pPr>
      <w:spacing w:before="20" w:after="20" w:line="240" w:lineRule="auto"/>
    </w:pPr>
    <w:rPr>
      <w:rFonts w:ascii="Arial" w:eastAsia="Times New Roman" w:hAnsi="Arial" w:cs="Times New Roman"/>
      <w:sz w:val="18"/>
      <w:szCs w:val="20"/>
      <w:lang w:val="de-DE" w:eastAsia="pl-PL"/>
    </w:rPr>
  </w:style>
  <w:style w:type="paragraph" w:customStyle="1" w:styleId="TekstOpisu">
    <w:name w:val="TekstOpisu"/>
    <w:basedOn w:val="Normal"/>
    <w:rsid w:val="00990DB9"/>
    <w:pPr>
      <w:spacing w:before="40" w:after="60" w:line="360" w:lineRule="auto"/>
      <w:ind w:firstLine="720"/>
      <w:jc w:val="both"/>
    </w:pPr>
    <w:rPr>
      <w:rFonts w:ascii="Bookman Old Style" w:eastAsia="Times New Roman" w:hAnsi="Bookman Old Style" w:cs="Times New Roman"/>
      <w:lang w:val="pl-PL" w:eastAsia="pl-PL"/>
    </w:rPr>
  </w:style>
  <w:style w:type="paragraph" w:customStyle="1" w:styleId="Tabela-nagwek">
    <w:name w:val="Tabela - nagłówek"/>
    <w:basedOn w:val="Normal"/>
    <w:qFormat/>
    <w:rsid w:val="00990DB9"/>
    <w:pPr>
      <w:spacing w:before="60" w:after="60" w:line="240" w:lineRule="auto"/>
      <w:jc w:val="center"/>
    </w:pPr>
    <w:rPr>
      <w:rFonts w:ascii="Arial" w:eastAsia="Times New Roman" w:hAnsi="Arial" w:cs="Times New Roman"/>
      <w:b/>
      <w:bCs/>
      <w:color w:val="000000"/>
      <w:sz w:val="18"/>
      <w:szCs w:val="20"/>
      <w:lang w:val="pl-PL" w:eastAsia="pl-PL"/>
    </w:rPr>
  </w:style>
  <w:style w:type="paragraph" w:customStyle="1" w:styleId="ALText">
    <w:name w:val="AL Text"/>
    <w:basedOn w:val="BodyText"/>
    <w:link w:val="ALTextChar"/>
    <w:qFormat/>
    <w:rsid w:val="00990DB9"/>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990DB9"/>
    <w:rPr>
      <w:rFonts w:ascii="Calibri" w:eastAsia="SimSun" w:hAnsi="Calibri" w:cs="Times New Roman"/>
      <w:lang w:eastAsia="zh-CN"/>
    </w:rPr>
  </w:style>
  <w:style w:type="paragraph" w:customStyle="1" w:styleId="Assecoantraste4">
    <w:name w:val="Asseco antraste 4"/>
    <w:basedOn w:val="Normal"/>
    <w:next w:val="Normal"/>
    <w:qFormat/>
    <w:rsid w:val="00990DB9"/>
    <w:pPr>
      <w:tabs>
        <w:tab w:val="left" w:pos="1080"/>
      </w:tabs>
      <w:spacing w:before="360" w:after="120" w:line="240" w:lineRule="auto"/>
      <w:ind w:left="-48" w:firstLine="48"/>
    </w:pPr>
    <w:rPr>
      <w:rFonts w:ascii="Verdana" w:eastAsia="MS Mincho" w:hAnsi="Verdana" w:cs="Times New Roman"/>
      <w:b/>
      <w:color w:val="000000"/>
      <w:kern w:val="32"/>
      <w:sz w:val="20"/>
      <w:szCs w:val="28"/>
      <w:lang w:val="cs-CZ"/>
    </w:rPr>
  </w:style>
  <w:style w:type="table" w:customStyle="1" w:styleId="NRDLentele1">
    <w:name w:val="NRD_Lentele1"/>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990DB9"/>
    <w:rPr>
      <w:rFonts w:ascii="Times New Roman" w:hAnsi="Times New Roman" w:cs="Times New Roman"/>
      <w:sz w:val="22"/>
      <w:szCs w:val="22"/>
    </w:rPr>
  </w:style>
  <w:style w:type="table" w:customStyle="1" w:styleId="ALTable2">
    <w:name w:val="AL Table2"/>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qFormat/>
    <w:rsid w:val="00990DB9"/>
    <w:pPr>
      <w:spacing w:before="40" w:after="40" w:line="240" w:lineRule="auto"/>
      <w:jc w:val="both"/>
    </w:pPr>
    <w:rPr>
      <w:rFonts w:ascii="Times New Roman" w:eastAsia="Calibri" w:hAnsi="Times New Roman" w:cs="Times New Roman"/>
      <w:sz w:val="20"/>
      <w:szCs w:val="20"/>
    </w:rPr>
  </w:style>
  <w:style w:type="table" w:customStyle="1" w:styleId="GridTable4-Accent11">
    <w:name w:val="Grid Table 4 - Accent 11"/>
    <w:basedOn w:val="TableNormal"/>
    <w:uiPriority w:val="49"/>
    <w:qFormat/>
    <w:rsid w:val="00990DB9"/>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990DB9"/>
  </w:style>
  <w:style w:type="numbering" w:customStyle="1" w:styleId="Style813">
    <w:name w:val="Style813"/>
    <w:rsid w:val="00990DB9"/>
  </w:style>
  <w:style w:type="numbering" w:customStyle="1" w:styleId="ImportedStyle11">
    <w:name w:val="Imported Style 11"/>
    <w:rsid w:val="00990DB9"/>
  </w:style>
  <w:style w:type="numbering" w:customStyle="1" w:styleId="Style81">
    <w:name w:val="Style81"/>
    <w:qFormat/>
    <w:rsid w:val="00990DB9"/>
  </w:style>
  <w:style w:type="numbering" w:customStyle="1" w:styleId="Style71">
    <w:name w:val="Style71"/>
    <w:rsid w:val="00990DB9"/>
  </w:style>
  <w:style w:type="numbering" w:customStyle="1" w:styleId="Style51">
    <w:name w:val="Style51"/>
    <w:rsid w:val="00990DB9"/>
  </w:style>
  <w:style w:type="numbering" w:customStyle="1" w:styleId="Style41">
    <w:name w:val="Style41"/>
    <w:rsid w:val="00990DB9"/>
  </w:style>
  <w:style w:type="numbering" w:customStyle="1" w:styleId="Style31">
    <w:name w:val="Style31"/>
    <w:rsid w:val="00990DB9"/>
  </w:style>
  <w:style w:type="numbering" w:customStyle="1" w:styleId="Style21">
    <w:name w:val="Style21"/>
    <w:rsid w:val="00990DB9"/>
  </w:style>
  <w:style w:type="numbering" w:customStyle="1" w:styleId="Style811">
    <w:name w:val="Style811"/>
    <w:rsid w:val="00990DB9"/>
  </w:style>
  <w:style w:type="numbering" w:customStyle="1" w:styleId="Style61">
    <w:name w:val="Style61"/>
    <w:rsid w:val="00990DB9"/>
  </w:style>
  <w:style w:type="numbering" w:customStyle="1" w:styleId="ImportedStyle1">
    <w:name w:val="Imported Style 1"/>
    <w:rsid w:val="00990DB9"/>
  </w:style>
  <w:style w:type="numbering" w:customStyle="1" w:styleId="ImportedStyle3">
    <w:name w:val="Imported Style 3"/>
    <w:rsid w:val="00990DB9"/>
  </w:style>
  <w:style w:type="numbering" w:customStyle="1" w:styleId="Style8111">
    <w:name w:val="Style8111"/>
    <w:rsid w:val="00990DB9"/>
  </w:style>
  <w:style w:type="numbering" w:customStyle="1" w:styleId="Style72">
    <w:name w:val="Style72"/>
    <w:rsid w:val="00990DB9"/>
  </w:style>
  <w:style w:type="numbering" w:customStyle="1" w:styleId="Style52">
    <w:name w:val="Style52"/>
    <w:rsid w:val="00990DB9"/>
  </w:style>
  <w:style w:type="numbering" w:customStyle="1" w:styleId="Style32">
    <w:name w:val="Style32"/>
    <w:rsid w:val="00990DB9"/>
  </w:style>
  <w:style w:type="numbering" w:customStyle="1" w:styleId="PwCListNumbers123">
    <w:name w:val="PwC List Numbers 123"/>
    <w:rsid w:val="00990DB9"/>
  </w:style>
  <w:style w:type="numbering" w:customStyle="1" w:styleId="Style22">
    <w:name w:val="Style22"/>
    <w:rsid w:val="00990DB9"/>
  </w:style>
  <w:style w:type="numbering" w:customStyle="1" w:styleId="Style82">
    <w:name w:val="Style82"/>
    <w:rsid w:val="00990DB9"/>
  </w:style>
  <w:style w:type="numbering" w:customStyle="1" w:styleId="Style812">
    <w:name w:val="Style812"/>
    <w:rsid w:val="00990DB9"/>
  </w:style>
  <w:style w:type="numbering" w:customStyle="1" w:styleId="PwCListNumbers1212">
    <w:name w:val="PwC List Numbers 1212"/>
    <w:rsid w:val="00990DB9"/>
  </w:style>
  <w:style w:type="numbering" w:customStyle="1" w:styleId="Style62">
    <w:name w:val="Style62"/>
    <w:rsid w:val="00990DB9"/>
  </w:style>
  <w:style w:type="numbering" w:customStyle="1" w:styleId="ALOutlineheadinglist">
    <w:name w:val="AL Outline heading list"/>
    <w:basedOn w:val="NoList"/>
    <w:uiPriority w:val="99"/>
    <w:rsid w:val="00990DB9"/>
  </w:style>
  <w:style w:type="character" w:styleId="SubtleEmphasis">
    <w:name w:val="Subtle Emphasis"/>
    <w:uiPriority w:val="18"/>
    <w:qFormat/>
    <w:rsid w:val="00990DB9"/>
    <w:rPr>
      <w:i/>
      <w:iCs/>
      <w:color w:val="808080"/>
    </w:rPr>
  </w:style>
  <w:style w:type="numbering" w:customStyle="1" w:styleId="ALMultilevelbulletlist">
    <w:name w:val="AL Multi level bullet list"/>
    <w:basedOn w:val="NoList"/>
    <w:uiPriority w:val="99"/>
    <w:rsid w:val="00990DB9"/>
  </w:style>
  <w:style w:type="numbering" w:customStyle="1" w:styleId="ALMultilevelnumberedlist">
    <w:name w:val="AL Multi level numbered list"/>
    <w:basedOn w:val="NoList"/>
    <w:uiPriority w:val="99"/>
    <w:rsid w:val="00990DB9"/>
  </w:style>
  <w:style w:type="numbering" w:customStyle="1" w:styleId="ALTableList">
    <w:name w:val="AL Table List"/>
    <w:uiPriority w:val="99"/>
    <w:rsid w:val="00990DB9"/>
  </w:style>
  <w:style w:type="numbering" w:customStyle="1" w:styleId="ALPictureList">
    <w:name w:val="AL Picture List"/>
    <w:basedOn w:val="ALTableList"/>
    <w:uiPriority w:val="99"/>
    <w:rsid w:val="00990DB9"/>
  </w:style>
  <w:style w:type="numbering" w:customStyle="1" w:styleId="ALAnnexList">
    <w:name w:val="AL Annex List"/>
    <w:basedOn w:val="NoList"/>
    <w:uiPriority w:val="99"/>
    <w:rsid w:val="00990DB9"/>
  </w:style>
  <w:style w:type="numbering" w:customStyle="1" w:styleId="ALNoteList">
    <w:name w:val="AL Note List"/>
    <w:basedOn w:val="NoList"/>
    <w:uiPriority w:val="99"/>
    <w:rsid w:val="00990DB9"/>
  </w:style>
  <w:style w:type="numbering" w:customStyle="1" w:styleId="Style8112">
    <w:name w:val="Style8112"/>
    <w:rsid w:val="00990DB9"/>
  </w:style>
  <w:style w:type="numbering" w:customStyle="1" w:styleId="Style73">
    <w:name w:val="Style73"/>
    <w:rsid w:val="00990DB9"/>
  </w:style>
  <w:style w:type="numbering" w:customStyle="1" w:styleId="Style53">
    <w:name w:val="Style53"/>
    <w:rsid w:val="00990DB9"/>
  </w:style>
  <w:style w:type="numbering" w:customStyle="1" w:styleId="Style43">
    <w:name w:val="Style43"/>
    <w:rsid w:val="00990DB9"/>
  </w:style>
  <w:style w:type="numbering" w:customStyle="1" w:styleId="Style33">
    <w:name w:val="Style33"/>
    <w:rsid w:val="00990DB9"/>
  </w:style>
  <w:style w:type="numbering" w:customStyle="1" w:styleId="PwCListNumbers124">
    <w:name w:val="PwC List Numbers 124"/>
    <w:rsid w:val="00990DB9"/>
  </w:style>
  <w:style w:type="numbering" w:customStyle="1" w:styleId="Style23">
    <w:name w:val="Style23"/>
    <w:rsid w:val="00990DB9"/>
  </w:style>
  <w:style w:type="numbering" w:customStyle="1" w:styleId="Style83">
    <w:name w:val="Style83"/>
    <w:rsid w:val="00990DB9"/>
  </w:style>
  <w:style w:type="numbering" w:customStyle="1" w:styleId="PwCListNumbers1213">
    <w:name w:val="PwC List Numbers 1213"/>
    <w:rsid w:val="00990DB9"/>
  </w:style>
  <w:style w:type="numbering" w:customStyle="1" w:styleId="Style63">
    <w:name w:val="Style63"/>
    <w:rsid w:val="00990DB9"/>
  </w:style>
  <w:style w:type="numbering" w:customStyle="1" w:styleId="ALOutlineheadinglist1">
    <w:name w:val="AL Outline heading list1"/>
    <w:basedOn w:val="NoList"/>
    <w:uiPriority w:val="99"/>
    <w:rsid w:val="00990DB9"/>
  </w:style>
  <w:style w:type="numbering" w:customStyle="1" w:styleId="ALMultilevelbulletlist1">
    <w:name w:val="AL Multi level bullet list1"/>
    <w:basedOn w:val="NoList"/>
    <w:uiPriority w:val="99"/>
    <w:rsid w:val="00990DB9"/>
  </w:style>
  <w:style w:type="numbering" w:customStyle="1" w:styleId="ALMultilevelnumberedlist1">
    <w:name w:val="AL Multi level numbered list1"/>
    <w:basedOn w:val="NoList"/>
    <w:uiPriority w:val="99"/>
    <w:rsid w:val="00990DB9"/>
  </w:style>
  <w:style w:type="numbering" w:customStyle="1" w:styleId="ALTableList1">
    <w:name w:val="AL Table List1"/>
    <w:uiPriority w:val="99"/>
    <w:rsid w:val="00990DB9"/>
  </w:style>
  <w:style w:type="numbering" w:customStyle="1" w:styleId="ALPictureList1">
    <w:name w:val="AL Picture List1"/>
    <w:basedOn w:val="ALTableList"/>
    <w:uiPriority w:val="99"/>
    <w:rsid w:val="00990DB9"/>
  </w:style>
  <w:style w:type="numbering" w:customStyle="1" w:styleId="ALAnnexList1">
    <w:name w:val="AL Annex List1"/>
    <w:basedOn w:val="NoList"/>
    <w:uiPriority w:val="99"/>
    <w:rsid w:val="00990DB9"/>
  </w:style>
  <w:style w:type="numbering" w:customStyle="1" w:styleId="ALNoteList1">
    <w:name w:val="AL Note List1"/>
    <w:basedOn w:val="NoList"/>
    <w:uiPriority w:val="99"/>
    <w:rsid w:val="00990DB9"/>
  </w:style>
  <w:style w:type="character" w:customStyle="1" w:styleId="UnresolvedMention6">
    <w:name w:val="Unresolved Mention6"/>
    <w:uiPriority w:val="99"/>
    <w:unhideWhenUsed/>
    <w:rsid w:val="00990DB9"/>
    <w:rPr>
      <w:color w:val="605E5C"/>
      <w:shd w:val="clear" w:color="auto" w:fill="E1DFDD"/>
    </w:rPr>
  </w:style>
  <w:style w:type="character" w:customStyle="1" w:styleId="TitleChar1">
    <w:name w:val="Title Char1"/>
    <w:uiPriority w:val="10"/>
    <w:rsid w:val="00990DB9"/>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990DB9"/>
    <w:rPr>
      <w:rFonts w:ascii="Times New Roman" w:eastAsia="Times New Roman" w:hAnsi="Times New Roman" w:cs="Times New Roman"/>
      <w:sz w:val="20"/>
      <w:szCs w:val="20"/>
    </w:rPr>
  </w:style>
  <w:style w:type="character" w:customStyle="1" w:styleId="PlainTextChar1">
    <w:name w:val="Plain Text Char1"/>
    <w:uiPriority w:val="99"/>
    <w:semiHidden/>
    <w:rsid w:val="00990DB9"/>
    <w:rPr>
      <w:rFonts w:ascii="Consolas" w:eastAsia="Times New Roman" w:hAnsi="Consolas" w:cs="Times New Roman"/>
      <w:sz w:val="21"/>
      <w:szCs w:val="21"/>
    </w:rPr>
  </w:style>
  <w:style w:type="character" w:customStyle="1" w:styleId="BodyText3Char1">
    <w:name w:val="Body Text 3 Char1"/>
    <w:uiPriority w:val="99"/>
    <w:semiHidden/>
    <w:rsid w:val="00990DB9"/>
    <w:rPr>
      <w:rFonts w:ascii="Times New Roman" w:eastAsia="Times New Roman" w:hAnsi="Times New Roman" w:cs="Times New Roman"/>
      <w:sz w:val="16"/>
      <w:szCs w:val="16"/>
    </w:rPr>
  </w:style>
  <w:style w:type="character" w:customStyle="1" w:styleId="BalloonTextChar1">
    <w:name w:val="Balloon Text Char1"/>
    <w:uiPriority w:val="99"/>
    <w:semiHidden/>
    <w:rsid w:val="00990DB9"/>
    <w:rPr>
      <w:rFonts w:ascii="Segoe UI" w:eastAsia="Times New Roman" w:hAnsi="Segoe UI" w:cs="Segoe UI"/>
      <w:sz w:val="18"/>
      <w:szCs w:val="18"/>
    </w:rPr>
  </w:style>
  <w:style w:type="character" w:customStyle="1" w:styleId="DateChar1">
    <w:name w:val="Date Char1"/>
    <w:uiPriority w:val="99"/>
    <w:semiHidden/>
    <w:rsid w:val="00990DB9"/>
    <w:rPr>
      <w:rFonts w:ascii="Times New Roman" w:eastAsia="Times New Roman" w:hAnsi="Times New Roman" w:cs="Times New Roman"/>
      <w:sz w:val="24"/>
      <w:szCs w:val="20"/>
    </w:rPr>
  </w:style>
  <w:style w:type="character" w:customStyle="1" w:styleId="HeaderChar3">
    <w:name w:val="Header Char3"/>
    <w:uiPriority w:val="99"/>
    <w:semiHidden/>
    <w:rsid w:val="00990DB9"/>
    <w:rPr>
      <w:rFonts w:ascii="Times New Roman" w:eastAsia="Times New Roman" w:hAnsi="Times New Roman" w:cs="Times New Roman"/>
      <w:sz w:val="24"/>
      <w:szCs w:val="20"/>
    </w:rPr>
  </w:style>
  <w:style w:type="character" w:customStyle="1" w:styleId="DocumentMapChar1">
    <w:name w:val="Document Map Char1"/>
    <w:uiPriority w:val="99"/>
    <w:semiHidden/>
    <w:rsid w:val="00990DB9"/>
    <w:rPr>
      <w:rFonts w:ascii="Segoe UI" w:eastAsia="Times New Roman" w:hAnsi="Segoe UI" w:cs="Segoe UI"/>
      <w:sz w:val="16"/>
      <w:szCs w:val="16"/>
    </w:rPr>
  </w:style>
  <w:style w:type="character" w:customStyle="1" w:styleId="BodyTextIndent2Char1">
    <w:name w:val="Body Text Indent 2 Char1"/>
    <w:uiPriority w:val="99"/>
    <w:semiHidden/>
    <w:rsid w:val="00990DB9"/>
    <w:rPr>
      <w:rFonts w:ascii="Times New Roman" w:eastAsia="Times New Roman" w:hAnsi="Times New Roman" w:cs="Times New Roman"/>
      <w:sz w:val="24"/>
      <w:szCs w:val="20"/>
    </w:rPr>
  </w:style>
  <w:style w:type="character" w:customStyle="1" w:styleId="BodyText2Char1">
    <w:name w:val="Body Text 2 Char1"/>
    <w:uiPriority w:val="99"/>
    <w:semiHidden/>
    <w:rsid w:val="00990DB9"/>
    <w:rPr>
      <w:rFonts w:ascii="Times New Roman" w:eastAsia="Times New Roman" w:hAnsi="Times New Roman" w:cs="Times New Roman"/>
      <w:sz w:val="24"/>
      <w:szCs w:val="20"/>
    </w:rPr>
  </w:style>
  <w:style w:type="character" w:customStyle="1" w:styleId="BodyTextChar3">
    <w:name w:val="Body Text Char3"/>
    <w:uiPriority w:val="99"/>
    <w:semiHidden/>
    <w:rsid w:val="00990DB9"/>
    <w:rPr>
      <w:rFonts w:ascii="Times New Roman" w:eastAsia="Times New Roman" w:hAnsi="Times New Roman" w:cs="Times New Roman"/>
      <w:sz w:val="24"/>
      <w:szCs w:val="20"/>
    </w:rPr>
  </w:style>
  <w:style w:type="character" w:customStyle="1" w:styleId="BodyTextIndentChar1">
    <w:name w:val="Body Text Indent Char1"/>
    <w:uiPriority w:val="99"/>
    <w:semiHidden/>
    <w:rsid w:val="00990DB9"/>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990DB9"/>
    <w:rPr>
      <w:rFonts w:ascii="Consolas" w:eastAsia="Times New Roman" w:hAnsi="Consolas" w:cs="Times New Roman"/>
      <w:sz w:val="20"/>
      <w:szCs w:val="20"/>
    </w:rPr>
  </w:style>
  <w:style w:type="character" w:customStyle="1" w:styleId="FooterChar1">
    <w:name w:val="Footer Char1"/>
    <w:uiPriority w:val="99"/>
    <w:semiHidden/>
    <w:rsid w:val="00990DB9"/>
    <w:rPr>
      <w:rFonts w:ascii="Times New Roman" w:eastAsia="Times New Roman" w:hAnsi="Times New Roman" w:cs="Times New Roman"/>
      <w:sz w:val="24"/>
      <w:szCs w:val="20"/>
    </w:rPr>
  </w:style>
  <w:style w:type="character" w:customStyle="1" w:styleId="CommentSubjectChar1">
    <w:name w:val="Comment Subject Char1"/>
    <w:uiPriority w:val="99"/>
    <w:semiHidden/>
    <w:rsid w:val="00990DB9"/>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table" w:customStyle="1" w:styleId="ScrollTableNormal">
    <w:name w:val="Scroll Table Normal"/>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990DB9"/>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En-tte-1Char2">
    <w:name w:val="En-tête-1 Char2"/>
    <w:aliases w:val="En-tête-2 Char2,hd Char2,Header 2 Char2"/>
    <w:uiPriority w:val="99"/>
    <w:qFormat/>
    <w:rsid w:val="00990DB9"/>
    <w:rPr>
      <w:sz w:val="24"/>
      <w:lang w:val="lt-LT" w:eastAsia="lt-LT"/>
    </w:rPr>
  </w:style>
  <w:style w:type="paragraph" w:customStyle="1" w:styleId="BodyTextIndent21">
    <w:name w:val="Body Text Indent 21"/>
    <w:basedOn w:val="Normal"/>
    <w:rsid w:val="00990DB9"/>
    <w:pPr>
      <w:suppressAutoHyphens/>
      <w:spacing w:after="0" w:line="360" w:lineRule="auto"/>
      <w:ind w:firstLine="709"/>
      <w:jc w:val="both"/>
    </w:pPr>
    <w:rPr>
      <w:rFonts w:ascii="TimesLT" w:eastAsia="Times New Roman" w:hAnsi="TimesLT" w:cs="TimesLT"/>
      <w:sz w:val="24"/>
      <w:szCs w:val="20"/>
      <w:lang w:val="x-none" w:eastAsia="ar-SA"/>
    </w:rPr>
  </w:style>
  <w:style w:type="character" w:customStyle="1" w:styleId="normaltextrun">
    <w:name w:val="normaltextrun"/>
    <w:basedOn w:val="DefaultParagraphFont"/>
    <w:rsid w:val="00990DB9"/>
  </w:style>
  <w:style w:type="paragraph" w:customStyle="1" w:styleId="paragraph">
    <w:name w:val="paragraph"/>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990DB9"/>
  </w:style>
  <w:style w:type="character" w:customStyle="1" w:styleId="FootnoteCharacters">
    <w:name w:val="Footnote Characters"/>
    <w:uiPriority w:val="99"/>
    <w:semiHidden/>
    <w:qFormat/>
    <w:rsid w:val="00990DB9"/>
    <w:rPr>
      <w:rFonts w:cs="Times New Roman"/>
      <w:vertAlign w:val="superscript"/>
    </w:rPr>
  </w:style>
  <w:style w:type="character" w:customStyle="1" w:styleId="FootnoteAnchor">
    <w:name w:val="Footnote Anchor"/>
    <w:rsid w:val="00990DB9"/>
    <w:rPr>
      <w:rFonts w:cs="Times New Roman"/>
      <w:vertAlign w:val="superscript"/>
    </w:rPr>
  </w:style>
  <w:style w:type="paragraph" w:customStyle="1" w:styleId="Index">
    <w:name w:val="Index"/>
    <w:basedOn w:val="Normal"/>
    <w:qFormat/>
    <w:rsid w:val="00990DB9"/>
    <w:pPr>
      <w:suppressLineNumbers/>
      <w:suppressAutoHyphens/>
      <w:spacing w:after="0" w:line="240" w:lineRule="auto"/>
    </w:pPr>
    <w:rPr>
      <w:rFonts w:ascii="Times New Roman" w:eastAsia="Times New Roman" w:hAnsi="Times New Roman" w:cs="Lohit Devanagari"/>
      <w:sz w:val="24"/>
      <w:szCs w:val="20"/>
    </w:rPr>
  </w:style>
  <w:style w:type="paragraph" w:customStyle="1" w:styleId="HeaderandFooter">
    <w:name w:val="Header and Footer"/>
    <w:basedOn w:val="Normal"/>
    <w:qFormat/>
    <w:rsid w:val="00990DB9"/>
    <w:pPr>
      <w:suppressAutoHyphens/>
      <w:spacing w:after="0" w:line="240" w:lineRule="auto"/>
    </w:pPr>
    <w:rPr>
      <w:rFonts w:ascii="Times New Roman" w:eastAsia="Times New Roman" w:hAnsi="Times New Roman" w:cs="Times New Roman"/>
      <w:sz w:val="24"/>
      <w:szCs w:val="20"/>
    </w:rPr>
  </w:style>
  <w:style w:type="paragraph" w:customStyle="1" w:styleId="ListParagraph3">
    <w:name w:val="List Paragraph3"/>
    <w:basedOn w:val="ListParagraph"/>
    <w:qFormat/>
    <w:rsid w:val="00990DB9"/>
    <w:pPr>
      <w:suppressAutoHyphens/>
    </w:pPr>
    <w:rPr>
      <w:rFonts w:eastAsia="Times New Roman"/>
      <w:lang w:eastAsia="lt-LT"/>
    </w:rPr>
  </w:style>
  <w:style w:type="character" w:customStyle="1" w:styleId="Mention3">
    <w:name w:val="Mention3"/>
    <w:uiPriority w:val="99"/>
    <w:unhideWhenUsed/>
    <w:rsid w:val="00990DB9"/>
    <w:rPr>
      <w:color w:val="2B579A"/>
      <w:shd w:val="clear" w:color="auto" w:fill="E1DFDD"/>
    </w:rPr>
  </w:style>
  <w:style w:type="paragraph" w:customStyle="1" w:styleId="Bodytext21">
    <w:name w:val="Body text (2)"/>
    <w:basedOn w:val="Normal"/>
    <w:qFormat/>
    <w:rsid w:val="00990DB9"/>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sz w:val="20"/>
      <w:szCs w:val="20"/>
      <w:lang w:val="lt" w:eastAsia="lt-LT"/>
    </w:rPr>
  </w:style>
  <w:style w:type="character" w:customStyle="1" w:styleId="BulletChar">
    <w:name w:val="Bullet Char"/>
    <w:link w:val="Bullet"/>
    <w:rsid w:val="00990DB9"/>
    <w:rPr>
      <w:rFonts w:ascii="Book Antiqua" w:eastAsia="Times New Roman" w:hAnsi="Book Antiqua" w:cs="Times New Roman"/>
      <w:sz w:val="20"/>
      <w:szCs w:val="20"/>
      <w:lang w:val="en-US"/>
    </w:rPr>
  </w:style>
  <w:style w:type="character" w:customStyle="1" w:styleId="normaltextrun1">
    <w:name w:val="normaltextrun1"/>
    <w:basedOn w:val="DefaultParagraphFont"/>
    <w:rsid w:val="00990DB9"/>
  </w:style>
  <w:style w:type="paragraph" w:customStyle="1" w:styleId="Listas1">
    <w:name w:val="Listas1"/>
    <w:basedOn w:val="ListContinue"/>
    <w:link w:val="Listas1Char"/>
    <w:autoRedefine/>
    <w:qFormat/>
    <w:rsid w:val="00990DB9"/>
    <w:pPr>
      <w:ind w:left="0"/>
      <w:jc w:val="both"/>
    </w:pPr>
    <w:rPr>
      <w:color w:val="000000"/>
    </w:rPr>
  </w:style>
  <w:style w:type="character" w:customStyle="1" w:styleId="Listas1Char">
    <w:name w:val="Listas1 Char"/>
    <w:link w:val="Listas1"/>
    <w:rsid w:val="00990DB9"/>
    <w:rPr>
      <w:rFonts w:ascii="Times New Roman" w:eastAsia="Times New Roman" w:hAnsi="Times New Roman" w:cs="Times New Roman"/>
      <w:color w:val="000000"/>
      <w:sz w:val="24"/>
      <w:szCs w:val="20"/>
    </w:rPr>
  </w:style>
  <w:style w:type="paragraph" w:styleId="ListContinue">
    <w:name w:val="List Continue"/>
    <w:basedOn w:val="Normal"/>
    <w:uiPriority w:val="99"/>
    <w:semiHidden/>
    <w:unhideWhenUsed/>
    <w:rsid w:val="00990DB9"/>
    <w:pPr>
      <w:suppressAutoHyphens/>
      <w:spacing w:after="120" w:line="240" w:lineRule="auto"/>
      <w:ind w:left="283"/>
      <w:contextualSpacing/>
    </w:pPr>
    <w:rPr>
      <w:rFonts w:ascii="Times New Roman" w:eastAsia="Times New Roman" w:hAnsi="Times New Roman" w:cs="Times New Roman"/>
      <w:sz w:val="24"/>
      <w:szCs w:val="20"/>
    </w:rPr>
  </w:style>
  <w:style w:type="paragraph" w:customStyle="1" w:styleId="Level1">
    <w:name w:val="Level_1"/>
    <w:basedOn w:val="Heading"/>
    <w:link w:val="Level1Char"/>
    <w:qFormat/>
    <w:rsid w:val="00990DB9"/>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990DB9"/>
    <w:pPr>
      <w:numPr>
        <w:ilvl w:val="1"/>
      </w:numPr>
    </w:pPr>
  </w:style>
  <w:style w:type="character" w:customStyle="1" w:styleId="Level1Char">
    <w:name w:val="Level_1 Char"/>
    <w:link w:val="Level1"/>
    <w:rsid w:val="00990DB9"/>
    <w:rPr>
      <w:rFonts w:ascii="Times New Roman" w:eastAsia="Noto Sans CJK SC" w:hAnsi="Times New Roman" w:cs="Lohit Devanagari"/>
      <w:b/>
      <w:bCs/>
      <w:sz w:val="24"/>
      <w:szCs w:val="28"/>
    </w:rPr>
  </w:style>
  <w:style w:type="paragraph" w:customStyle="1" w:styleId="Level3">
    <w:name w:val="Level_3"/>
    <w:basedOn w:val="Level2"/>
    <w:link w:val="Level3Char"/>
    <w:qFormat/>
    <w:rsid w:val="00990DB9"/>
    <w:pPr>
      <w:numPr>
        <w:ilvl w:val="2"/>
      </w:numPr>
      <w:tabs>
        <w:tab w:val="left" w:pos="1701"/>
      </w:tabs>
    </w:pPr>
    <w:rPr>
      <w:b w:val="0"/>
      <w:bCs w:val="0"/>
    </w:rPr>
  </w:style>
  <w:style w:type="character" w:customStyle="1" w:styleId="Level2Char">
    <w:name w:val="Level_2 Char"/>
    <w:link w:val="Level2"/>
    <w:rsid w:val="00990DB9"/>
    <w:rPr>
      <w:rFonts w:ascii="Times New Roman" w:eastAsia="Noto Sans CJK SC" w:hAnsi="Times New Roman" w:cs="Lohit Devanagari"/>
      <w:b/>
      <w:bCs/>
      <w:sz w:val="24"/>
      <w:szCs w:val="28"/>
    </w:rPr>
  </w:style>
  <w:style w:type="paragraph" w:customStyle="1" w:styleId="Level3simple">
    <w:name w:val="Level_3_simple"/>
    <w:basedOn w:val="Level3"/>
    <w:next w:val="ListParagraph3"/>
    <w:link w:val="Level3simpleChar"/>
    <w:rsid w:val="00990DB9"/>
    <w:pPr>
      <w:numPr>
        <w:ilvl w:val="0"/>
        <w:numId w:val="146"/>
      </w:numPr>
      <w:tabs>
        <w:tab w:val="left" w:pos="1560"/>
      </w:tabs>
      <w:outlineLvl w:val="2"/>
    </w:pPr>
  </w:style>
  <w:style w:type="character" w:customStyle="1" w:styleId="Level3Char">
    <w:name w:val="Level_3 Char"/>
    <w:link w:val="Level3"/>
    <w:rsid w:val="00990DB9"/>
    <w:rPr>
      <w:rFonts w:ascii="Times New Roman" w:eastAsia="Noto Sans CJK SC" w:hAnsi="Times New Roman" w:cs="Lohit Devanagari"/>
      <w:sz w:val="24"/>
      <w:szCs w:val="28"/>
    </w:rPr>
  </w:style>
  <w:style w:type="paragraph" w:customStyle="1" w:styleId="Level3Simple0">
    <w:name w:val="Level_3_Simple"/>
    <w:basedOn w:val="Level2"/>
    <w:next w:val="ListParagraph3"/>
    <w:link w:val="Level3SimpleChar0"/>
    <w:qFormat/>
    <w:rsid w:val="00990DB9"/>
    <w:pPr>
      <w:numPr>
        <w:ilvl w:val="0"/>
        <w:numId w:val="0"/>
      </w:numPr>
      <w:spacing w:before="0" w:after="0"/>
      <w:ind w:firstLine="851"/>
      <w:outlineLvl w:val="9"/>
    </w:pPr>
    <w:rPr>
      <w:b w:val="0"/>
    </w:rPr>
  </w:style>
  <w:style w:type="character" w:customStyle="1" w:styleId="Level3simpleChar">
    <w:name w:val="Level_3_simple Char"/>
    <w:link w:val="Level3simple"/>
    <w:rsid w:val="00990DB9"/>
    <w:rPr>
      <w:rFonts w:ascii="Times New Roman" w:eastAsia="Noto Sans CJK SC" w:hAnsi="Times New Roman" w:cs="Lohit Devanagari"/>
      <w:sz w:val="24"/>
      <w:szCs w:val="28"/>
    </w:rPr>
  </w:style>
  <w:style w:type="paragraph" w:customStyle="1" w:styleId="Level4simple0">
    <w:name w:val="Level_4_simple"/>
    <w:basedOn w:val="Level3Simple0"/>
    <w:link w:val="Level4simpleChar"/>
    <w:rsid w:val="00990DB9"/>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990DB9"/>
    <w:rPr>
      <w:rFonts w:ascii="Times New Roman" w:eastAsia="Noto Sans CJK SC" w:hAnsi="Times New Roman" w:cs="Lohit Devanagari"/>
      <w:bCs/>
      <w:sz w:val="24"/>
      <w:szCs w:val="28"/>
    </w:rPr>
  </w:style>
  <w:style w:type="character" w:customStyle="1" w:styleId="Level4simpleChar">
    <w:name w:val="Level_4_simple Char"/>
    <w:link w:val="Level4simple0"/>
    <w:rsid w:val="00990DB9"/>
    <w:rPr>
      <w:rFonts w:ascii="Times New Roman" w:eastAsia="Noto Sans CJK SC" w:hAnsi="Times New Roman" w:cs="Lohit Devanagari"/>
      <w:bCs/>
      <w:sz w:val="24"/>
      <w:szCs w:val="24"/>
      <w:lang w:eastAsia="lt-LT"/>
    </w:rPr>
  </w:style>
  <w:style w:type="paragraph" w:customStyle="1" w:styleId="Level4Simple">
    <w:name w:val="Level_4_Simple"/>
    <w:basedOn w:val="Level3Simple0"/>
    <w:link w:val="Level4SimpleChar0"/>
    <w:qFormat/>
    <w:rsid w:val="00990DB9"/>
    <w:pPr>
      <w:numPr>
        <w:ilvl w:val="3"/>
        <w:numId w:val="145"/>
      </w:numPr>
      <w:tabs>
        <w:tab w:val="left" w:pos="1701"/>
      </w:tabs>
    </w:pPr>
  </w:style>
  <w:style w:type="paragraph" w:customStyle="1" w:styleId="Level5Simple">
    <w:name w:val="Level_5_Simple"/>
    <w:basedOn w:val="Level4Simple"/>
    <w:link w:val="Level5SimpleChar"/>
    <w:rsid w:val="00990DB9"/>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990DB9"/>
    <w:rPr>
      <w:rFonts w:ascii="Times New Roman" w:eastAsia="Noto Sans CJK SC" w:hAnsi="Times New Roman" w:cs="Lohit Devanagari"/>
      <w:bCs/>
      <w:sz w:val="24"/>
      <w:szCs w:val="28"/>
    </w:rPr>
  </w:style>
  <w:style w:type="paragraph" w:customStyle="1" w:styleId="Level5s">
    <w:name w:val="Level_5s"/>
    <w:basedOn w:val="Level4Simple"/>
    <w:link w:val="Level5sChar"/>
    <w:qFormat/>
    <w:rsid w:val="00990DB9"/>
    <w:pPr>
      <w:numPr>
        <w:ilvl w:val="4"/>
      </w:numPr>
    </w:pPr>
  </w:style>
  <w:style w:type="character" w:customStyle="1" w:styleId="Level5SimpleChar">
    <w:name w:val="Level_5_Simple Char"/>
    <w:link w:val="Level5Simple"/>
    <w:rsid w:val="00990DB9"/>
    <w:rPr>
      <w:rFonts w:ascii="Times New Roman" w:eastAsia="Noto Sans CJK SC" w:hAnsi="Times New Roman" w:cs="Lohit Devanagari"/>
      <w:bCs/>
      <w:sz w:val="24"/>
      <w:szCs w:val="24"/>
    </w:rPr>
  </w:style>
  <w:style w:type="paragraph" w:customStyle="1" w:styleId="LevelS2">
    <w:name w:val="Level_S_2"/>
    <w:basedOn w:val="Level2"/>
    <w:link w:val="LevelS2Char"/>
    <w:rsid w:val="00990DB9"/>
    <w:pPr>
      <w:numPr>
        <w:ilvl w:val="0"/>
        <w:numId w:val="147"/>
      </w:numPr>
      <w:spacing w:before="0" w:after="0"/>
      <w:outlineLvl w:val="9"/>
    </w:pPr>
    <w:rPr>
      <w:b w:val="0"/>
    </w:rPr>
  </w:style>
  <w:style w:type="character" w:customStyle="1" w:styleId="Level5sChar">
    <w:name w:val="Level_5s Char"/>
    <w:link w:val="Level5s"/>
    <w:rsid w:val="00990DB9"/>
    <w:rPr>
      <w:rFonts w:ascii="Times New Roman" w:eastAsia="Noto Sans CJK SC" w:hAnsi="Times New Roman" w:cs="Lohit Devanagari"/>
      <w:bCs/>
      <w:sz w:val="24"/>
      <w:szCs w:val="28"/>
    </w:rPr>
  </w:style>
  <w:style w:type="paragraph" w:customStyle="1" w:styleId="Level3Siple2">
    <w:name w:val="Level_3_Siple_2"/>
    <w:basedOn w:val="Level3Simple0"/>
    <w:link w:val="Level3Siple2Char"/>
    <w:rsid w:val="00990DB9"/>
  </w:style>
  <w:style w:type="character" w:customStyle="1" w:styleId="LevelS2Char">
    <w:name w:val="Level_S_2 Char"/>
    <w:link w:val="LevelS2"/>
    <w:rsid w:val="00990DB9"/>
    <w:rPr>
      <w:rFonts w:ascii="Times New Roman" w:eastAsia="Noto Sans CJK SC" w:hAnsi="Times New Roman" w:cs="Lohit Devanagari"/>
      <w:bCs/>
      <w:sz w:val="24"/>
      <w:szCs w:val="28"/>
    </w:rPr>
  </w:style>
  <w:style w:type="paragraph" w:customStyle="1" w:styleId="LevelS3">
    <w:name w:val="Level_S_3"/>
    <w:basedOn w:val="Level2simple"/>
    <w:link w:val="LevelS3Char"/>
    <w:rsid w:val="00990DB9"/>
    <w:pPr>
      <w:numPr>
        <w:ilvl w:val="2"/>
        <w:numId w:val="143"/>
      </w:numPr>
      <w:ind w:left="2160" w:hanging="180"/>
    </w:pPr>
  </w:style>
  <w:style w:type="character" w:customStyle="1" w:styleId="Level3Siple2Char">
    <w:name w:val="Level_3_Siple_2 Char"/>
    <w:link w:val="Level3Siple2"/>
    <w:rsid w:val="00990DB9"/>
    <w:rPr>
      <w:rFonts w:ascii="Times New Roman" w:eastAsia="Noto Sans CJK SC" w:hAnsi="Times New Roman" w:cs="Lohit Devanagari"/>
      <w:bCs/>
      <w:sz w:val="24"/>
      <w:szCs w:val="28"/>
    </w:rPr>
  </w:style>
  <w:style w:type="paragraph" w:customStyle="1" w:styleId="LevelS4">
    <w:name w:val="Level_S_4"/>
    <w:basedOn w:val="LevelS3"/>
    <w:link w:val="LevelS4Char"/>
    <w:rsid w:val="00990DB9"/>
    <w:pPr>
      <w:numPr>
        <w:ilvl w:val="3"/>
      </w:numPr>
      <w:tabs>
        <w:tab w:val="left" w:pos="1701"/>
      </w:tabs>
      <w:ind w:left="2880" w:hanging="360"/>
    </w:pPr>
    <w:rPr>
      <w:color w:val="000000"/>
    </w:rPr>
  </w:style>
  <w:style w:type="character" w:customStyle="1" w:styleId="LevelS3Char">
    <w:name w:val="Level_S_3 Char"/>
    <w:link w:val="LevelS3"/>
    <w:rsid w:val="00990DB9"/>
    <w:rPr>
      <w:rFonts w:ascii="Times New Roman" w:eastAsia="Noto Sans CJK SC" w:hAnsi="Times New Roman" w:cs="Lohit Devanagari"/>
      <w:bCs/>
      <w:sz w:val="24"/>
      <w:szCs w:val="28"/>
    </w:rPr>
  </w:style>
  <w:style w:type="paragraph" w:customStyle="1" w:styleId="LevelS-2">
    <w:name w:val="Level_S-2"/>
    <w:basedOn w:val="Level2"/>
    <w:link w:val="LevelS-2Char"/>
    <w:rsid w:val="00990DB9"/>
    <w:pPr>
      <w:ind w:left="788" w:hanging="431"/>
      <w:outlineLvl w:val="9"/>
    </w:pPr>
    <w:rPr>
      <w:b w:val="0"/>
      <w:bCs w:val="0"/>
    </w:rPr>
  </w:style>
  <w:style w:type="character" w:customStyle="1" w:styleId="LevelS4Char">
    <w:name w:val="Level_S_4 Char"/>
    <w:link w:val="LevelS4"/>
    <w:rsid w:val="00990DB9"/>
    <w:rPr>
      <w:rFonts w:ascii="Times New Roman" w:eastAsia="Noto Sans CJK SC" w:hAnsi="Times New Roman" w:cs="Lohit Devanagari"/>
      <w:bCs/>
      <w:color w:val="000000"/>
      <w:sz w:val="24"/>
      <w:szCs w:val="28"/>
    </w:rPr>
  </w:style>
  <w:style w:type="paragraph" w:customStyle="1" w:styleId="Level2simple">
    <w:name w:val="Level_2_simple"/>
    <w:basedOn w:val="Level2"/>
    <w:link w:val="Level2simpleChar"/>
    <w:qFormat/>
    <w:rsid w:val="00990DB9"/>
    <w:pPr>
      <w:spacing w:before="0" w:after="0"/>
      <w:ind w:left="0" w:firstLine="851"/>
      <w:outlineLvl w:val="9"/>
    </w:pPr>
    <w:rPr>
      <w:b w:val="0"/>
    </w:rPr>
  </w:style>
  <w:style w:type="character" w:customStyle="1" w:styleId="LevelS-2Char">
    <w:name w:val="Level_S-2 Char"/>
    <w:link w:val="LevelS-2"/>
    <w:rsid w:val="00990DB9"/>
    <w:rPr>
      <w:rFonts w:ascii="Times New Roman" w:eastAsia="Noto Sans CJK SC" w:hAnsi="Times New Roman" w:cs="Lohit Devanagari"/>
      <w:sz w:val="24"/>
      <w:szCs w:val="28"/>
    </w:rPr>
  </w:style>
  <w:style w:type="paragraph" w:customStyle="1" w:styleId="LevelSimple3">
    <w:name w:val="Level_Simple_3"/>
    <w:basedOn w:val="Level2simple"/>
    <w:link w:val="LevelSimple3Char"/>
    <w:rsid w:val="00990DB9"/>
  </w:style>
  <w:style w:type="character" w:customStyle="1" w:styleId="Level2simpleChar">
    <w:name w:val="Level_2_simple Char"/>
    <w:link w:val="Level2simple"/>
    <w:rsid w:val="00990DB9"/>
    <w:rPr>
      <w:rFonts w:ascii="Times New Roman" w:eastAsia="Noto Sans CJK SC" w:hAnsi="Times New Roman" w:cs="Lohit Devanagari"/>
      <w:bCs/>
      <w:sz w:val="24"/>
      <w:szCs w:val="28"/>
    </w:rPr>
  </w:style>
  <w:style w:type="character" w:customStyle="1" w:styleId="LevelSimple3Char">
    <w:name w:val="Level_Simple_3 Char"/>
    <w:link w:val="LevelSimple3"/>
    <w:rsid w:val="00990DB9"/>
    <w:rPr>
      <w:rFonts w:ascii="Times New Roman" w:eastAsia="Noto Sans CJK SC" w:hAnsi="Times New Roman" w:cs="Lohit Devanagari"/>
      <w:bCs/>
      <w:sz w:val="24"/>
      <w:szCs w:val="28"/>
    </w:rPr>
  </w:style>
  <w:style w:type="numbering" w:customStyle="1" w:styleId="NoList5">
    <w:name w:val="No List5"/>
    <w:next w:val="NoList"/>
    <w:uiPriority w:val="99"/>
    <w:semiHidden/>
    <w:unhideWhenUsed/>
    <w:rsid w:val="00990DB9"/>
  </w:style>
  <w:style w:type="numbering" w:customStyle="1" w:styleId="Style74">
    <w:name w:val="Style74"/>
    <w:qFormat/>
    <w:rsid w:val="00990DB9"/>
    <w:pPr>
      <w:numPr>
        <w:numId w:val="17"/>
      </w:numPr>
    </w:pPr>
  </w:style>
  <w:style w:type="numbering" w:customStyle="1" w:styleId="PROIT-list1">
    <w:name w:val="PROIT-list1"/>
    <w:uiPriority w:val="99"/>
    <w:rsid w:val="00990DB9"/>
    <w:pPr>
      <w:numPr>
        <w:numId w:val="18"/>
      </w:numPr>
    </w:pPr>
  </w:style>
  <w:style w:type="numbering" w:customStyle="1" w:styleId="1111114">
    <w:name w:val="1 / 1.1 / 1.1.14"/>
    <w:basedOn w:val="NoList"/>
    <w:next w:val="111111"/>
    <w:rsid w:val="00990DB9"/>
    <w:pPr>
      <w:numPr>
        <w:numId w:val="63"/>
      </w:numPr>
    </w:pPr>
  </w:style>
  <w:style w:type="numbering" w:customStyle="1" w:styleId="Pav2">
    <w:name w:val="Pav2"/>
    <w:rsid w:val="00990DB9"/>
    <w:pPr>
      <w:numPr>
        <w:numId w:val="61"/>
      </w:numPr>
    </w:pPr>
  </w:style>
  <w:style w:type="numbering" w:customStyle="1" w:styleId="StyleBulleted7pt3">
    <w:name w:val="Style Bulleted 7 pt3"/>
    <w:basedOn w:val="NoList"/>
    <w:rsid w:val="00990DB9"/>
    <w:pPr>
      <w:numPr>
        <w:numId w:val="70"/>
      </w:numPr>
    </w:pPr>
  </w:style>
  <w:style w:type="numbering" w:customStyle="1" w:styleId="NoList13">
    <w:name w:val="No List13"/>
    <w:next w:val="NoList"/>
    <w:uiPriority w:val="99"/>
    <w:semiHidden/>
    <w:unhideWhenUsed/>
    <w:rsid w:val="00990DB9"/>
  </w:style>
  <w:style w:type="numbering" w:customStyle="1" w:styleId="11111111">
    <w:name w:val="1 / 1.1 / 1.1.111"/>
    <w:basedOn w:val="NoList"/>
    <w:next w:val="111111"/>
    <w:rsid w:val="00990DB9"/>
    <w:pPr>
      <w:numPr>
        <w:numId w:val="84"/>
      </w:numPr>
    </w:pPr>
  </w:style>
  <w:style w:type="numbering" w:customStyle="1" w:styleId="Stilius21">
    <w:name w:val="Stilius21"/>
    <w:rsid w:val="00990DB9"/>
    <w:pPr>
      <w:numPr>
        <w:numId w:val="82"/>
      </w:numPr>
    </w:pPr>
  </w:style>
  <w:style w:type="numbering" w:customStyle="1" w:styleId="Stilius51">
    <w:name w:val="Stilius51"/>
    <w:rsid w:val="00990DB9"/>
    <w:pPr>
      <w:numPr>
        <w:numId w:val="83"/>
      </w:numPr>
    </w:pPr>
  </w:style>
  <w:style w:type="numbering" w:customStyle="1" w:styleId="NoList112">
    <w:name w:val="No List112"/>
    <w:next w:val="NoList"/>
    <w:uiPriority w:val="99"/>
    <w:semiHidden/>
    <w:unhideWhenUsed/>
    <w:rsid w:val="00990DB9"/>
  </w:style>
  <w:style w:type="numbering" w:customStyle="1" w:styleId="NoList22">
    <w:name w:val="No List22"/>
    <w:next w:val="NoList"/>
    <w:uiPriority w:val="99"/>
    <w:semiHidden/>
    <w:unhideWhenUsed/>
    <w:rsid w:val="00990DB9"/>
  </w:style>
  <w:style w:type="numbering" w:customStyle="1" w:styleId="11111121">
    <w:name w:val="1 / 1.1 / 1.1.121"/>
    <w:basedOn w:val="NoList"/>
    <w:next w:val="111111"/>
    <w:locked/>
    <w:rsid w:val="00990DB9"/>
  </w:style>
  <w:style w:type="numbering" w:customStyle="1" w:styleId="Pav11">
    <w:name w:val="Pav11"/>
    <w:rsid w:val="00990DB9"/>
  </w:style>
  <w:style w:type="numbering" w:customStyle="1" w:styleId="StyleBulleted7pt11">
    <w:name w:val="Style Bulleted 7 pt11"/>
    <w:basedOn w:val="NoList"/>
    <w:rsid w:val="00990DB9"/>
  </w:style>
  <w:style w:type="numbering" w:customStyle="1" w:styleId="NoList31">
    <w:name w:val="No List31"/>
    <w:next w:val="NoList"/>
    <w:uiPriority w:val="99"/>
    <w:semiHidden/>
    <w:unhideWhenUsed/>
    <w:rsid w:val="00990DB9"/>
  </w:style>
  <w:style w:type="numbering" w:customStyle="1" w:styleId="PwCListBullets121">
    <w:name w:val="PwC List Bullets 121"/>
    <w:uiPriority w:val="99"/>
    <w:rsid w:val="00990DB9"/>
  </w:style>
  <w:style w:type="numbering" w:customStyle="1" w:styleId="NoList41">
    <w:name w:val="No List41"/>
    <w:next w:val="NoList"/>
    <w:uiPriority w:val="99"/>
    <w:semiHidden/>
    <w:unhideWhenUsed/>
    <w:rsid w:val="00990DB9"/>
  </w:style>
  <w:style w:type="numbering" w:customStyle="1" w:styleId="StyleBulleted7pt22">
    <w:name w:val="Style Bulleted 7 pt22"/>
    <w:basedOn w:val="NoList"/>
    <w:rsid w:val="00990DB9"/>
    <w:pPr>
      <w:numPr>
        <w:numId w:val="21"/>
      </w:numPr>
    </w:pPr>
  </w:style>
  <w:style w:type="numbering" w:customStyle="1" w:styleId="NoList121">
    <w:name w:val="No List121"/>
    <w:next w:val="NoList"/>
    <w:uiPriority w:val="99"/>
    <w:semiHidden/>
    <w:rsid w:val="00990DB9"/>
  </w:style>
  <w:style w:type="numbering" w:customStyle="1" w:styleId="11111132">
    <w:name w:val="1 / 1.1 / 1.1.132"/>
    <w:basedOn w:val="NoList"/>
    <w:next w:val="111111"/>
    <w:rsid w:val="00990DB9"/>
    <w:pPr>
      <w:numPr>
        <w:numId w:val="92"/>
      </w:numPr>
    </w:pPr>
  </w:style>
  <w:style w:type="numbering" w:customStyle="1" w:styleId="NoList211">
    <w:name w:val="No List211"/>
    <w:next w:val="NoList"/>
    <w:uiPriority w:val="99"/>
    <w:semiHidden/>
    <w:unhideWhenUsed/>
    <w:rsid w:val="00990DB9"/>
  </w:style>
  <w:style w:type="numbering" w:customStyle="1" w:styleId="TableBullet22">
    <w:name w:val="Table Bullet22"/>
    <w:basedOn w:val="NoList"/>
    <w:rsid w:val="00990DB9"/>
    <w:pPr>
      <w:numPr>
        <w:numId w:val="94"/>
      </w:numPr>
    </w:pPr>
  </w:style>
  <w:style w:type="numbering" w:customStyle="1" w:styleId="PwCListNumbers125">
    <w:name w:val="PwC List Numbers 125"/>
    <w:qFormat/>
    <w:rsid w:val="00990DB9"/>
    <w:pPr>
      <w:numPr>
        <w:numId w:val="95"/>
      </w:numPr>
    </w:pPr>
  </w:style>
  <w:style w:type="numbering" w:customStyle="1" w:styleId="PwCListNumbers1214">
    <w:name w:val="PwC List Numbers 1214"/>
    <w:qFormat/>
    <w:rsid w:val="00990DB9"/>
    <w:pPr>
      <w:numPr>
        <w:numId w:val="96"/>
      </w:numPr>
    </w:pPr>
  </w:style>
  <w:style w:type="numbering" w:customStyle="1" w:styleId="StyleBulleted7pt211">
    <w:name w:val="Style Bulleted 7 pt211"/>
    <w:basedOn w:val="NoList"/>
    <w:rsid w:val="00990DB9"/>
  </w:style>
  <w:style w:type="numbering" w:customStyle="1" w:styleId="111111311">
    <w:name w:val="1 / 1.1 / 1.1.1311"/>
    <w:basedOn w:val="NoList"/>
    <w:next w:val="111111"/>
    <w:rsid w:val="00990DB9"/>
  </w:style>
  <w:style w:type="numbering" w:customStyle="1" w:styleId="TableBullet211">
    <w:name w:val="Table Bullet211"/>
    <w:basedOn w:val="NoList"/>
    <w:rsid w:val="00990DB9"/>
  </w:style>
  <w:style w:type="numbering" w:customStyle="1" w:styleId="PwCListNumbers1221">
    <w:name w:val="PwC List Numbers 1221"/>
    <w:rsid w:val="00990DB9"/>
  </w:style>
  <w:style w:type="numbering" w:customStyle="1" w:styleId="PwCListNumbers12111">
    <w:name w:val="PwC List Numbers 12111"/>
    <w:rsid w:val="00990DB9"/>
  </w:style>
  <w:style w:type="numbering" w:customStyle="1" w:styleId="ImportedStyle311">
    <w:name w:val="Imported Style 311"/>
    <w:rsid w:val="00990DB9"/>
    <w:pPr>
      <w:numPr>
        <w:numId w:val="121"/>
      </w:numPr>
    </w:pPr>
  </w:style>
  <w:style w:type="numbering" w:customStyle="1" w:styleId="Style8131">
    <w:name w:val="Style8131"/>
    <w:rsid w:val="00990DB9"/>
    <w:pPr>
      <w:numPr>
        <w:numId w:val="122"/>
      </w:numPr>
    </w:pPr>
  </w:style>
  <w:style w:type="numbering" w:customStyle="1" w:styleId="ImportedStyle111">
    <w:name w:val="Imported Style 111"/>
    <w:rsid w:val="00990DB9"/>
    <w:pPr>
      <w:numPr>
        <w:numId w:val="123"/>
      </w:numPr>
    </w:pPr>
  </w:style>
  <w:style w:type="numbering" w:customStyle="1" w:styleId="Style814">
    <w:name w:val="Style814"/>
    <w:qFormat/>
    <w:rsid w:val="00990DB9"/>
  </w:style>
  <w:style w:type="numbering" w:customStyle="1" w:styleId="Style711">
    <w:name w:val="Style711"/>
    <w:rsid w:val="00990DB9"/>
  </w:style>
  <w:style w:type="numbering" w:customStyle="1" w:styleId="Style511">
    <w:name w:val="Style511"/>
    <w:rsid w:val="00990DB9"/>
  </w:style>
  <w:style w:type="numbering" w:customStyle="1" w:styleId="Style411">
    <w:name w:val="Style411"/>
    <w:rsid w:val="00990DB9"/>
  </w:style>
  <w:style w:type="numbering" w:customStyle="1" w:styleId="Style311">
    <w:name w:val="Style311"/>
    <w:rsid w:val="00990DB9"/>
  </w:style>
  <w:style w:type="numbering" w:customStyle="1" w:styleId="Style211">
    <w:name w:val="Style211"/>
    <w:rsid w:val="00990DB9"/>
  </w:style>
  <w:style w:type="numbering" w:customStyle="1" w:styleId="Style8113">
    <w:name w:val="Style8113"/>
    <w:rsid w:val="00990DB9"/>
    <w:pPr>
      <w:numPr>
        <w:numId w:val="135"/>
      </w:numPr>
    </w:pPr>
  </w:style>
  <w:style w:type="numbering" w:customStyle="1" w:styleId="Style611">
    <w:name w:val="Style611"/>
    <w:rsid w:val="00990DB9"/>
  </w:style>
  <w:style w:type="numbering" w:customStyle="1" w:styleId="ImportedStyle12">
    <w:name w:val="Imported Style 12"/>
    <w:rsid w:val="00990DB9"/>
    <w:pPr>
      <w:numPr>
        <w:numId w:val="136"/>
      </w:numPr>
    </w:pPr>
  </w:style>
  <w:style w:type="numbering" w:customStyle="1" w:styleId="ImportedStyle32">
    <w:name w:val="Imported Style 32"/>
    <w:rsid w:val="00990DB9"/>
    <w:pPr>
      <w:numPr>
        <w:numId w:val="137"/>
      </w:numPr>
    </w:pPr>
  </w:style>
  <w:style w:type="numbering" w:customStyle="1" w:styleId="Style81111">
    <w:name w:val="Style81111"/>
    <w:rsid w:val="00990DB9"/>
  </w:style>
  <w:style w:type="numbering" w:customStyle="1" w:styleId="Style721">
    <w:name w:val="Style721"/>
    <w:rsid w:val="00990DB9"/>
  </w:style>
  <w:style w:type="numbering" w:customStyle="1" w:styleId="Style521">
    <w:name w:val="Style521"/>
    <w:rsid w:val="00990DB9"/>
  </w:style>
  <w:style w:type="numbering" w:customStyle="1" w:styleId="Style321">
    <w:name w:val="Style321"/>
    <w:rsid w:val="00990DB9"/>
  </w:style>
  <w:style w:type="numbering" w:customStyle="1" w:styleId="PwCListNumbers1231">
    <w:name w:val="PwC List Numbers 1231"/>
    <w:rsid w:val="00990DB9"/>
  </w:style>
  <w:style w:type="numbering" w:customStyle="1" w:styleId="Style221">
    <w:name w:val="Style221"/>
    <w:rsid w:val="00990DB9"/>
  </w:style>
  <w:style w:type="numbering" w:customStyle="1" w:styleId="Style821">
    <w:name w:val="Style821"/>
    <w:rsid w:val="00990DB9"/>
  </w:style>
  <w:style w:type="numbering" w:customStyle="1" w:styleId="Style8121">
    <w:name w:val="Style8121"/>
    <w:rsid w:val="00990DB9"/>
  </w:style>
  <w:style w:type="numbering" w:customStyle="1" w:styleId="PwCListNumbers12121">
    <w:name w:val="PwC List Numbers 12121"/>
    <w:rsid w:val="00990DB9"/>
  </w:style>
  <w:style w:type="numbering" w:customStyle="1" w:styleId="Style621">
    <w:name w:val="Style621"/>
    <w:rsid w:val="00990DB9"/>
  </w:style>
  <w:style w:type="numbering" w:customStyle="1" w:styleId="ALOutlineheadinglist2">
    <w:name w:val="AL Outline heading list2"/>
    <w:basedOn w:val="NoList"/>
    <w:uiPriority w:val="99"/>
    <w:rsid w:val="00990DB9"/>
    <w:pPr>
      <w:numPr>
        <w:numId w:val="138"/>
      </w:numPr>
    </w:pPr>
  </w:style>
  <w:style w:type="numbering" w:customStyle="1" w:styleId="ALMultilevelbulletlist2">
    <w:name w:val="AL Multi level bullet list2"/>
    <w:basedOn w:val="NoList"/>
    <w:uiPriority w:val="99"/>
    <w:rsid w:val="00990DB9"/>
    <w:pPr>
      <w:numPr>
        <w:numId w:val="139"/>
      </w:numPr>
    </w:pPr>
  </w:style>
  <w:style w:type="numbering" w:customStyle="1" w:styleId="ALMultilevelnumberedlist2">
    <w:name w:val="AL Multi level numbered list2"/>
    <w:basedOn w:val="NoList"/>
    <w:uiPriority w:val="99"/>
    <w:rsid w:val="00990DB9"/>
    <w:pPr>
      <w:numPr>
        <w:numId w:val="140"/>
      </w:numPr>
    </w:pPr>
  </w:style>
  <w:style w:type="numbering" w:customStyle="1" w:styleId="ALTableList2">
    <w:name w:val="AL Table List2"/>
    <w:uiPriority w:val="99"/>
    <w:rsid w:val="00990DB9"/>
  </w:style>
  <w:style w:type="numbering" w:customStyle="1" w:styleId="ALPictureList2">
    <w:name w:val="AL Picture List2"/>
    <w:basedOn w:val="ALTableList"/>
    <w:uiPriority w:val="99"/>
    <w:rsid w:val="00990DB9"/>
  </w:style>
  <w:style w:type="numbering" w:customStyle="1" w:styleId="ALAnnexList2">
    <w:name w:val="AL Annex List2"/>
    <w:basedOn w:val="NoList"/>
    <w:uiPriority w:val="99"/>
    <w:rsid w:val="00990DB9"/>
  </w:style>
  <w:style w:type="numbering" w:customStyle="1" w:styleId="ALNoteList2">
    <w:name w:val="AL Note List2"/>
    <w:basedOn w:val="NoList"/>
    <w:uiPriority w:val="99"/>
    <w:rsid w:val="00990DB9"/>
  </w:style>
  <w:style w:type="numbering" w:customStyle="1" w:styleId="Style81121">
    <w:name w:val="Style81121"/>
    <w:rsid w:val="00990DB9"/>
    <w:pPr>
      <w:numPr>
        <w:numId w:val="124"/>
      </w:numPr>
    </w:pPr>
  </w:style>
  <w:style w:type="numbering" w:customStyle="1" w:styleId="Style731">
    <w:name w:val="Style731"/>
    <w:rsid w:val="00990DB9"/>
    <w:pPr>
      <w:numPr>
        <w:numId w:val="126"/>
      </w:numPr>
    </w:pPr>
  </w:style>
  <w:style w:type="numbering" w:customStyle="1" w:styleId="Style531">
    <w:name w:val="Style531"/>
    <w:rsid w:val="00990DB9"/>
  </w:style>
  <w:style w:type="numbering" w:customStyle="1" w:styleId="Style431">
    <w:name w:val="Style431"/>
    <w:rsid w:val="00990DB9"/>
    <w:pPr>
      <w:numPr>
        <w:numId w:val="125"/>
      </w:numPr>
    </w:pPr>
  </w:style>
  <w:style w:type="numbering" w:customStyle="1" w:styleId="Style331">
    <w:name w:val="Style331"/>
    <w:rsid w:val="00990DB9"/>
  </w:style>
  <w:style w:type="numbering" w:customStyle="1" w:styleId="PwCListNumbers1241">
    <w:name w:val="PwC List Numbers 1241"/>
    <w:rsid w:val="00990DB9"/>
    <w:pPr>
      <w:numPr>
        <w:numId w:val="128"/>
      </w:numPr>
    </w:pPr>
  </w:style>
  <w:style w:type="numbering" w:customStyle="1" w:styleId="Style231">
    <w:name w:val="Style231"/>
    <w:rsid w:val="00990DB9"/>
    <w:pPr>
      <w:numPr>
        <w:numId w:val="29"/>
      </w:numPr>
    </w:pPr>
  </w:style>
  <w:style w:type="numbering" w:customStyle="1" w:styleId="Style831">
    <w:name w:val="Style831"/>
    <w:rsid w:val="00990DB9"/>
    <w:pPr>
      <w:numPr>
        <w:numId w:val="129"/>
      </w:numPr>
    </w:pPr>
  </w:style>
  <w:style w:type="numbering" w:customStyle="1" w:styleId="PwCListNumbers12131">
    <w:name w:val="PwC List Numbers 12131"/>
    <w:rsid w:val="00990DB9"/>
    <w:pPr>
      <w:numPr>
        <w:numId w:val="127"/>
      </w:numPr>
    </w:pPr>
  </w:style>
  <w:style w:type="numbering" w:customStyle="1" w:styleId="Style631">
    <w:name w:val="Style631"/>
    <w:rsid w:val="00990DB9"/>
    <w:pPr>
      <w:numPr>
        <w:numId w:val="12"/>
      </w:numPr>
    </w:pPr>
  </w:style>
  <w:style w:type="numbering" w:customStyle="1" w:styleId="ALOutlineheadinglist11">
    <w:name w:val="AL Outline heading list11"/>
    <w:basedOn w:val="NoList"/>
    <w:uiPriority w:val="99"/>
    <w:rsid w:val="00990DB9"/>
    <w:pPr>
      <w:numPr>
        <w:numId w:val="130"/>
      </w:numPr>
    </w:pPr>
  </w:style>
  <w:style w:type="numbering" w:customStyle="1" w:styleId="ALMultilevelbulletlist11">
    <w:name w:val="AL Multi level bullet list11"/>
    <w:basedOn w:val="NoList"/>
    <w:uiPriority w:val="99"/>
    <w:rsid w:val="00990DB9"/>
    <w:pPr>
      <w:numPr>
        <w:numId w:val="131"/>
      </w:numPr>
    </w:pPr>
  </w:style>
  <w:style w:type="numbering" w:customStyle="1" w:styleId="ALMultilevelnumberedlist11">
    <w:name w:val="AL Multi level numbered list11"/>
    <w:basedOn w:val="NoList"/>
    <w:uiPriority w:val="99"/>
    <w:rsid w:val="00990DB9"/>
  </w:style>
  <w:style w:type="numbering" w:customStyle="1" w:styleId="ALTableList11">
    <w:name w:val="AL Table List11"/>
    <w:uiPriority w:val="99"/>
    <w:rsid w:val="00990DB9"/>
    <w:pPr>
      <w:numPr>
        <w:numId w:val="141"/>
      </w:numPr>
    </w:pPr>
  </w:style>
  <w:style w:type="numbering" w:customStyle="1" w:styleId="ALPictureList11">
    <w:name w:val="AL Picture List11"/>
    <w:basedOn w:val="ALTableList"/>
    <w:uiPriority w:val="99"/>
    <w:rsid w:val="00990DB9"/>
    <w:pPr>
      <w:numPr>
        <w:numId w:val="132"/>
      </w:numPr>
    </w:pPr>
  </w:style>
  <w:style w:type="numbering" w:customStyle="1" w:styleId="ALAnnexList11">
    <w:name w:val="AL Annex List11"/>
    <w:basedOn w:val="NoList"/>
    <w:uiPriority w:val="99"/>
    <w:rsid w:val="00990DB9"/>
    <w:pPr>
      <w:numPr>
        <w:numId w:val="133"/>
      </w:numPr>
    </w:pPr>
  </w:style>
  <w:style w:type="numbering" w:customStyle="1" w:styleId="ALNoteList11">
    <w:name w:val="AL Note List11"/>
    <w:basedOn w:val="NoList"/>
    <w:uiPriority w:val="99"/>
    <w:rsid w:val="00990DB9"/>
    <w:pPr>
      <w:numPr>
        <w:numId w:val="134"/>
      </w:numPr>
    </w:pPr>
  </w:style>
  <w:style w:type="paragraph" w:customStyle="1" w:styleId="prastasis2">
    <w:name w:val="Įprastasis2"/>
    <w:rsid w:val="00C15B82"/>
    <w:pPr>
      <w:suppressAutoHyphens/>
      <w:autoSpaceDN w:val="0"/>
      <w:spacing w:after="0" w:line="240" w:lineRule="auto"/>
      <w:jc w:val="both"/>
      <w:textAlignment w:val="baseline"/>
    </w:pPr>
    <w:rPr>
      <w:rFonts w:ascii="Times New Roman" w:eastAsia="Calibri" w:hAnsi="Times New Roman" w:cs="Times New Roman"/>
      <w:sz w:val="24"/>
    </w:rPr>
  </w:style>
  <w:style w:type="character" w:customStyle="1" w:styleId="Numatytasispastraiposriftas1">
    <w:name w:val="Numatytasis pastraipos šriftas1"/>
    <w:rsid w:val="00C15B82"/>
  </w:style>
  <w:style w:type="character" w:customStyle="1" w:styleId="towords">
    <w:name w:val="to_words"/>
    <w:rsid w:val="00C15B82"/>
  </w:style>
  <w:style w:type="character" w:customStyle="1" w:styleId="BlockTextChar">
    <w:name w:val="Block Text Char"/>
    <w:link w:val="BlockText"/>
    <w:uiPriority w:val="99"/>
    <w:rsid w:val="00C15B82"/>
    <w:rPr>
      <w:rFonts w:ascii="Times New Roman" w:eastAsia="MS Mincho" w:hAnsi="Times New Roman" w:cs="Times New Roman"/>
      <w:sz w:val="24"/>
      <w:szCs w:val="20"/>
    </w:rPr>
  </w:style>
  <w:style w:type="table" w:customStyle="1" w:styleId="TableGrid19">
    <w:name w:val="Table Grid19"/>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Paprastasistekstas4">
    <w:name w:val="Paprastasis tekstas4"/>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numbering" w:customStyle="1" w:styleId="Style75">
    <w:name w:val="Style75"/>
    <w:qFormat/>
    <w:rsid w:val="00C15B82"/>
  </w:style>
  <w:style w:type="numbering" w:customStyle="1" w:styleId="PwCListNumbers126">
    <w:name w:val="PwC List Numbers 126"/>
    <w:qFormat/>
    <w:rsid w:val="00C15B82"/>
  </w:style>
  <w:style w:type="numbering" w:customStyle="1" w:styleId="PwCListNumbers1215">
    <w:name w:val="PwC List Numbers 1215"/>
    <w:qFormat/>
    <w:rsid w:val="00C15B82"/>
  </w:style>
  <w:style w:type="numbering" w:customStyle="1" w:styleId="ImportedStyle312">
    <w:name w:val="Imported Style 312"/>
    <w:rsid w:val="00C15B82"/>
  </w:style>
  <w:style w:type="numbering" w:customStyle="1" w:styleId="Style8132">
    <w:name w:val="Style8132"/>
    <w:rsid w:val="00C15B82"/>
  </w:style>
  <w:style w:type="numbering" w:customStyle="1" w:styleId="ImportedStyle112">
    <w:name w:val="Imported Style 112"/>
    <w:rsid w:val="00C15B82"/>
  </w:style>
  <w:style w:type="numbering" w:customStyle="1" w:styleId="Style8114">
    <w:name w:val="Style8114"/>
    <w:rsid w:val="00C15B82"/>
  </w:style>
  <w:style w:type="numbering" w:customStyle="1" w:styleId="ImportedStyle13">
    <w:name w:val="Imported Style 13"/>
    <w:rsid w:val="00C15B82"/>
  </w:style>
  <w:style w:type="numbering" w:customStyle="1" w:styleId="ImportedStyle33">
    <w:name w:val="Imported Style 33"/>
    <w:rsid w:val="00C15B82"/>
  </w:style>
  <w:style w:type="numbering" w:customStyle="1" w:styleId="ALOutlineheadinglist3">
    <w:name w:val="AL Outline heading list3"/>
    <w:basedOn w:val="NoList"/>
    <w:uiPriority w:val="99"/>
    <w:rsid w:val="00C15B82"/>
  </w:style>
  <w:style w:type="numbering" w:customStyle="1" w:styleId="ALMultilevelbulletlist3">
    <w:name w:val="AL Multi level bullet list3"/>
    <w:basedOn w:val="NoList"/>
    <w:uiPriority w:val="99"/>
    <w:rsid w:val="00C15B82"/>
  </w:style>
  <w:style w:type="numbering" w:customStyle="1" w:styleId="ALMultilevelnumberedlist3">
    <w:name w:val="AL Multi level numbered list3"/>
    <w:basedOn w:val="NoList"/>
    <w:uiPriority w:val="99"/>
    <w:rsid w:val="00C15B82"/>
  </w:style>
  <w:style w:type="numbering" w:customStyle="1" w:styleId="Style81122">
    <w:name w:val="Style81122"/>
    <w:rsid w:val="00C15B82"/>
  </w:style>
  <w:style w:type="numbering" w:customStyle="1" w:styleId="Style732">
    <w:name w:val="Style732"/>
    <w:rsid w:val="00C15B82"/>
  </w:style>
  <w:style w:type="numbering" w:customStyle="1" w:styleId="Style532">
    <w:name w:val="Style532"/>
    <w:rsid w:val="00C15B82"/>
  </w:style>
  <w:style w:type="numbering" w:customStyle="1" w:styleId="Style432">
    <w:name w:val="Style432"/>
    <w:rsid w:val="00C15B82"/>
  </w:style>
  <w:style w:type="numbering" w:customStyle="1" w:styleId="Style332">
    <w:name w:val="Style332"/>
    <w:rsid w:val="00C15B82"/>
  </w:style>
  <w:style w:type="numbering" w:customStyle="1" w:styleId="PwCListNumbers1242">
    <w:name w:val="PwC List Numbers 1242"/>
    <w:rsid w:val="00C15B82"/>
  </w:style>
  <w:style w:type="numbering" w:customStyle="1" w:styleId="Style232">
    <w:name w:val="Style232"/>
    <w:rsid w:val="00C15B82"/>
  </w:style>
  <w:style w:type="numbering" w:customStyle="1" w:styleId="Style832">
    <w:name w:val="Style832"/>
    <w:rsid w:val="00C15B82"/>
  </w:style>
  <w:style w:type="numbering" w:customStyle="1" w:styleId="PwCListNumbers12132">
    <w:name w:val="PwC List Numbers 12132"/>
    <w:rsid w:val="00C15B82"/>
  </w:style>
  <w:style w:type="numbering" w:customStyle="1" w:styleId="Style632">
    <w:name w:val="Style632"/>
    <w:rsid w:val="00C15B82"/>
  </w:style>
  <w:style w:type="numbering" w:customStyle="1" w:styleId="ALOutlineheadinglist12">
    <w:name w:val="AL Outline heading list12"/>
    <w:basedOn w:val="NoList"/>
    <w:uiPriority w:val="99"/>
    <w:rsid w:val="00C15B82"/>
  </w:style>
  <w:style w:type="numbering" w:customStyle="1" w:styleId="ALMultilevelbulletlist12">
    <w:name w:val="AL Multi level bullet list12"/>
    <w:basedOn w:val="NoList"/>
    <w:uiPriority w:val="99"/>
    <w:rsid w:val="00C15B82"/>
  </w:style>
  <w:style w:type="numbering" w:customStyle="1" w:styleId="ALTableList12">
    <w:name w:val="AL Table List12"/>
    <w:uiPriority w:val="99"/>
    <w:rsid w:val="00C15B82"/>
  </w:style>
  <w:style w:type="numbering" w:customStyle="1" w:styleId="ALPictureList12">
    <w:name w:val="AL Picture List12"/>
    <w:basedOn w:val="ALTableList"/>
    <w:uiPriority w:val="99"/>
    <w:rsid w:val="00C15B82"/>
  </w:style>
  <w:style w:type="numbering" w:customStyle="1" w:styleId="ALAnnexList12">
    <w:name w:val="AL Annex List12"/>
    <w:basedOn w:val="NoList"/>
    <w:uiPriority w:val="99"/>
    <w:rsid w:val="00C15B82"/>
  </w:style>
  <w:style w:type="numbering" w:customStyle="1" w:styleId="ALNoteList12">
    <w:name w:val="AL Note List12"/>
    <w:basedOn w:val="NoList"/>
    <w:uiPriority w:val="99"/>
    <w:rsid w:val="00C15B82"/>
  </w:style>
  <w:style w:type="numbering" w:customStyle="1" w:styleId="Style741">
    <w:name w:val="Style741"/>
    <w:rsid w:val="00C15B82"/>
  </w:style>
  <w:style w:type="numbering" w:customStyle="1" w:styleId="PwCListNumbers12141">
    <w:name w:val="PwC List Numbers 12141"/>
    <w:rsid w:val="00C15B82"/>
  </w:style>
  <w:style w:type="numbering" w:customStyle="1" w:styleId="Style81131">
    <w:name w:val="Style81131"/>
    <w:rsid w:val="00C15B82"/>
  </w:style>
  <w:style w:type="numbering" w:customStyle="1" w:styleId="ImportedStyle121">
    <w:name w:val="Imported Style 121"/>
    <w:rsid w:val="00C15B82"/>
  </w:style>
  <w:style w:type="numbering" w:customStyle="1" w:styleId="ImportedStyle321">
    <w:name w:val="Imported Style 321"/>
    <w:rsid w:val="00C15B82"/>
  </w:style>
  <w:style w:type="numbering" w:customStyle="1" w:styleId="ALOutlineheadinglist21">
    <w:name w:val="AL Outline heading list21"/>
    <w:basedOn w:val="NoList"/>
    <w:uiPriority w:val="99"/>
    <w:rsid w:val="00C15B82"/>
  </w:style>
  <w:style w:type="numbering" w:customStyle="1" w:styleId="ALMultilevelbulletlist21">
    <w:name w:val="AL Multi level bullet list21"/>
    <w:basedOn w:val="NoList"/>
    <w:uiPriority w:val="99"/>
    <w:rsid w:val="00C15B82"/>
  </w:style>
  <w:style w:type="numbering" w:customStyle="1" w:styleId="ALMultilevelnumberedlist21">
    <w:name w:val="AL Multi level numbered list21"/>
    <w:basedOn w:val="NoList"/>
    <w:uiPriority w:val="99"/>
    <w:rsid w:val="00C15B82"/>
  </w:style>
  <w:style w:type="numbering" w:customStyle="1" w:styleId="ALTableList21">
    <w:name w:val="AL Table List21"/>
    <w:uiPriority w:val="99"/>
    <w:rsid w:val="00C15B82"/>
  </w:style>
  <w:style w:type="numbering" w:customStyle="1" w:styleId="ALPictureList21">
    <w:name w:val="AL Picture List21"/>
    <w:basedOn w:val="ALTableList"/>
    <w:uiPriority w:val="99"/>
    <w:rsid w:val="00C15B82"/>
  </w:style>
  <w:style w:type="numbering" w:customStyle="1" w:styleId="ALAnnexList21">
    <w:name w:val="AL Annex List21"/>
    <w:basedOn w:val="NoList"/>
    <w:uiPriority w:val="99"/>
    <w:rsid w:val="00C15B82"/>
  </w:style>
  <w:style w:type="numbering" w:customStyle="1" w:styleId="ALNoteList21">
    <w:name w:val="AL Note List21"/>
    <w:basedOn w:val="NoList"/>
    <w:uiPriority w:val="99"/>
    <w:rsid w:val="00C15B82"/>
  </w:style>
  <w:style w:type="numbering" w:customStyle="1" w:styleId="ImportedStyle1111">
    <w:name w:val="Imported Style 1111"/>
    <w:rsid w:val="00C15B82"/>
  </w:style>
  <w:style w:type="numbering" w:customStyle="1" w:styleId="ImportedStyle3111">
    <w:name w:val="Imported Style 3111"/>
    <w:rsid w:val="00C15B82"/>
  </w:style>
  <w:style w:type="numbering" w:customStyle="1" w:styleId="Style811211">
    <w:name w:val="Style811211"/>
    <w:rsid w:val="00C15B82"/>
  </w:style>
  <w:style w:type="numbering" w:customStyle="1" w:styleId="Style7311">
    <w:name w:val="Style7311"/>
    <w:rsid w:val="00C15B82"/>
  </w:style>
  <w:style w:type="numbering" w:customStyle="1" w:styleId="Style5311">
    <w:name w:val="Style5311"/>
    <w:rsid w:val="00C15B82"/>
  </w:style>
  <w:style w:type="numbering" w:customStyle="1" w:styleId="Style4311">
    <w:name w:val="Style4311"/>
    <w:rsid w:val="00C15B82"/>
  </w:style>
  <w:style w:type="numbering" w:customStyle="1" w:styleId="Style3311">
    <w:name w:val="Style3311"/>
    <w:rsid w:val="00C15B82"/>
  </w:style>
  <w:style w:type="numbering" w:customStyle="1" w:styleId="PwCListNumbers12411">
    <w:name w:val="PwC List Numbers 12411"/>
    <w:rsid w:val="00C15B82"/>
  </w:style>
  <w:style w:type="numbering" w:customStyle="1" w:styleId="Style2311">
    <w:name w:val="Style2311"/>
    <w:rsid w:val="00C15B82"/>
  </w:style>
  <w:style w:type="numbering" w:customStyle="1" w:styleId="Style8311">
    <w:name w:val="Style8311"/>
    <w:rsid w:val="00C15B82"/>
  </w:style>
  <w:style w:type="numbering" w:customStyle="1" w:styleId="Style81311">
    <w:name w:val="Style81311"/>
    <w:rsid w:val="00C15B82"/>
  </w:style>
  <w:style w:type="numbering" w:customStyle="1" w:styleId="PwCListNumbers121311">
    <w:name w:val="PwC List Numbers 121311"/>
    <w:rsid w:val="00C15B82"/>
  </w:style>
  <w:style w:type="numbering" w:customStyle="1" w:styleId="Style6311">
    <w:name w:val="Style6311"/>
    <w:rsid w:val="00C15B82"/>
  </w:style>
  <w:style w:type="numbering" w:customStyle="1" w:styleId="ALOutlineheadinglist111">
    <w:name w:val="AL Outline heading list111"/>
    <w:basedOn w:val="NoList"/>
    <w:uiPriority w:val="99"/>
    <w:rsid w:val="00C15B82"/>
  </w:style>
  <w:style w:type="numbering" w:customStyle="1" w:styleId="ALMultilevelbulletlist111">
    <w:name w:val="AL Multi level bullet list111"/>
    <w:basedOn w:val="NoList"/>
    <w:uiPriority w:val="99"/>
    <w:rsid w:val="00C15B82"/>
  </w:style>
  <w:style w:type="numbering" w:customStyle="1" w:styleId="ALTableList111">
    <w:name w:val="AL Table List111"/>
    <w:uiPriority w:val="99"/>
    <w:rsid w:val="00C15B82"/>
  </w:style>
  <w:style w:type="numbering" w:customStyle="1" w:styleId="ALPictureList111">
    <w:name w:val="AL Picture List111"/>
    <w:basedOn w:val="ALTableList"/>
    <w:uiPriority w:val="99"/>
    <w:rsid w:val="00C15B82"/>
  </w:style>
  <w:style w:type="numbering" w:customStyle="1" w:styleId="ALAnnexList111">
    <w:name w:val="AL Annex List111"/>
    <w:basedOn w:val="NoList"/>
    <w:uiPriority w:val="99"/>
    <w:rsid w:val="00C15B82"/>
  </w:style>
  <w:style w:type="numbering" w:customStyle="1" w:styleId="ALNoteList111">
    <w:name w:val="AL Note List111"/>
    <w:basedOn w:val="NoList"/>
    <w:uiPriority w:val="99"/>
    <w:rsid w:val="00C15B82"/>
  </w:style>
  <w:style w:type="character" w:customStyle="1" w:styleId="acopre">
    <w:name w:val="acopre"/>
    <w:rsid w:val="00C15B82"/>
  </w:style>
  <w:style w:type="numbering" w:customStyle="1" w:styleId="Sraonra1">
    <w:name w:val="Sąrašo nėra1"/>
    <w:next w:val="NoList"/>
    <w:uiPriority w:val="99"/>
    <w:semiHidden/>
    <w:unhideWhenUsed/>
    <w:rsid w:val="00C15B82"/>
  </w:style>
  <w:style w:type="table" w:customStyle="1" w:styleId="Tablewithoutheader6">
    <w:name w:val="Table without header6"/>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C15B82"/>
  </w:style>
  <w:style w:type="numbering" w:customStyle="1" w:styleId="PwCListNumbers127">
    <w:name w:val="PwC List Numbers 127"/>
    <w:rsid w:val="00C15B82"/>
  </w:style>
  <w:style w:type="numbering" w:customStyle="1" w:styleId="Style815">
    <w:name w:val="Style815"/>
    <w:rsid w:val="00C15B82"/>
  </w:style>
  <w:style w:type="numbering" w:customStyle="1" w:styleId="PwCListNumbers1216">
    <w:name w:val="PwC List Numbers 1216"/>
    <w:rsid w:val="00C15B82"/>
  </w:style>
  <w:style w:type="numbering" w:customStyle="1" w:styleId="Style712">
    <w:name w:val="Style712"/>
    <w:rsid w:val="00C15B82"/>
  </w:style>
  <w:style w:type="numbering" w:customStyle="1" w:styleId="Style512">
    <w:name w:val="Style512"/>
    <w:rsid w:val="00C15B82"/>
  </w:style>
  <w:style w:type="numbering" w:customStyle="1" w:styleId="Style412">
    <w:name w:val="Style412"/>
    <w:rsid w:val="00C15B82"/>
  </w:style>
  <w:style w:type="numbering" w:customStyle="1" w:styleId="Style312">
    <w:name w:val="Style312"/>
    <w:rsid w:val="00C15B82"/>
  </w:style>
  <w:style w:type="numbering" w:customStyle="1" w:styleId="PwCListNumbers1222">
    <w:name w:val="PwC List Numbers 1222"/>
    <w:uiPriority w:val="99"/>
    <w:rsid w:val="00C15B82"/>
  </w:style>
  <w:style w:type="numbering" w:customStyle="1" w:styleId="Style212">
    <w:name w:val="Style212"/>
    <w:rsid w:val="00C15B82"/>
  </w:style>
  <w:style w:type="numbering" w:customStyle="1" w:styleId="Style8115">
    <w:name w:val="Style8115"/>
    <w:rsid w:val="00C15B82"/>
  </w:style>
  <w:style w:type="numbering" w:customStyle="1" w:styleId="PwCListNumbers12112">
    <w:name w:val="PwC List Numbers 12112"/>
    <w:uiPriority w:val="99"/>
    <w:rsid w:val="00C15B82"/>
  </w:style>
  <w:style w:type="numbering" w:customStyle="1" w:styleId="Style612">
    <w:name w:val="Style612"/>
    <w:rsid w:val="00C15B82"/>
  </w:style>
  <w:style w:type="numbering" w:customStyle="1" w:styleId="NoList14">
    <w:name w:val="No List14"/>
    <w:next w:val="NoList"/>
    <w:uiPriority w:val="99"/>
    <w:semiHidden/>
    <w:unhideWhenUsed/>
    <w:rsid w:val="00C15B82"/>
  </w:style>
  <w:style w:type="table" w:customStyle="1" w:styleId="TableGrid112">
    <w:name w:val="Table Grid1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15B82"/>
  </w:style>
  <w:style w:type="numbering" w:customStyle="1" w:styleId="ImportedStyle14">
    <w:name w:val="Imported Style 14"/>
    <w:rsid w:val="00C15B82"/>
  </w:style>
  <w:style w:type="numbering" w:customStyle="1" w:styleId="ImportedStyle34">
    <w:name w:val="Imported Style 34"/>
    <w:rsid w:val="00C15B82"/>
  </w:style>
  <w:style w:type="numbering" w:customStyle="1" w:styleId="Style81112">
    <w:name w:val="Style81112"/>
    <w:rsid w:val="00C15B82"/>
  </w:style>
  <w:style w:type="numbering" w:customStyle="1" w:styleId="Style722">
    <w:name w:val="Style722"/>
    <w:rsid w:val="00C15B82"/>
  </w:style>
  <w:style w:type="numbering" w:customStyle="1" w:styleId="Style522">
    <w:name w:val="Style522"/>
    <w:rsid w:val="00C15B82"/>
  </w:style>
  <w:style w:type="numbering" w:customStyle="1" w:styleId="Style322">
    <w:name w:val="Style322"/>
    <w:rsid w:val="00C15B82"/>
  </w:style>
  <w:style w:type="numbering" w:customStyle="1" w:styleId="PwCListNumbers1232">
    <w:name w:val="PwC List Numbers 1232"/>
    <w:rsid w:val="00C15B82"/>
  </w:style>
  <w:style w:type="numbering" w:customStyle="1" w:styleId="Style222">
    <w:name w:val="Style222"/>
    <w:rsid w:val="00C15B82"/>
  </w:style>
  <w:style w:type="numbering" w:customStyle="1" w:styleId="Style822">
    <w:name w:val="Style822"/>
    <w:rsid w:val="00C15B82"/>
  </w:style>
  <w:style w:type="numbering" w:customStyle="1" w:styleId="Style8122">
    <w:name w:val="Style8122"/>
    <w:rsid w:val="00C15B82"/>
  </w:style>
  <w:style w:type="numbering" w:customStyle="1" w:styleId="PwCListNumbers12122">
    <w:name w:val="PwC List Numbers 12122"/>
    <w:rsid w:val="00C15B82"/>
  </w:style>
  <w:style w:type="numbering" w:customStyle="1" w:styleId="Style622">
    <w:name w:val="Style622"/>
    <w:rsid w:val="00C15B82"/>
  </w:style>
  <w:style w:type="numbering" w:customStyle="1" w:styleId="ALOutlineheadinglist4">
    <w:name w:val="AL Outline heading list4"/>
    <w:basedOn w:val="NoList"/>
    <w:uiPriority w:val="99"/>
    <w:rsid w:val="00C15B82"/>
  </w:style>
  <w:style w:type="numbering" w:customStyle="1" w:styleId="ALMultilevelbulletlist4">
    <w:name w:val="AL Multi level bullet list4"/>
    <w:basedOn w:val="NoList"/>
    <w:uiPriority w:val="99"/>
    <w:rsid w:val="00C15B82"/>
  </w:style>
  <w:style w:type="numbering" w:customStyle="1" w:styleId="ALMultilevelnumberedlist4">
    <w:name w:val="AL Multi level numbered list4"/>
    <w:basedOn w:val="NoList"/>
    <w:uiPriority w:val="99"/>
    <w:rsid w:val="00C15B82"/>
  </w:style>
  <w:style w:type="table" w:customStyle="1" w:styleId="viesussraas1parykinimas1">
    <w:name w:val="Šviesus sąrašas – 1 paryškinimas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15B82"/>
  </w:style>
  <w:style w:type="numbering" w:customStyle="1" w:styleId="ALPictureList3">
    <w:name w:val="AL Picture List3"/>
    <w:basedOn w:val="ALTableList"/>
    <w:uiPriority w:val="99"/>
    <w:rsid w:val="00C15B82"/>
  </w:style>
  <w:style w:type="numbering" w:customStyle="1" w:styleId="ALAnnexList3">
    <w:name w:val="AL Annex List3"/>
    <w:basedOn w:val="NoList"/>
    <w:uiPriority w:val="99"/>
    <w:rsid w:val="00C15B82"/>
  </w:style>
  <w:style w:type="numbering" w:customStyle="1" w:styleId="ALNoteList3">
    <w:name w:val="AL Note List3"/>
    <w:basedOn w:val="NoList"/>
    <w:uiPriority w:val="99"/>
    <w:rsid w:val="00C15B82"/>
  </w:style>
  <w:style w:type="table" w:customStyle="1" w:styleId="TableGridLight13">
    <w:name w:val="Table Grid Light13"/>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C15B82"/>
  </w:style>
  <w:style w:type="numbering" w:customStyle="1" w:styleId="ImportedStyle113">
    <w:name w:val="Imported Style 113"/>
    <w:rsid w:val="00C15B82"/>
  </w:style>
  <w:style w:type="numbering" w:customStyle="1" w:styleId="ImportedStyle313">
    <w:name w:val="Imported Style 313"/>
    <w:rsid w:val="00C15B82"/>
  </w:style>
  <w:style w:type="numbering" w:customStyle="1" w:styleId="Style81123">
    <w:name w:val="Style81123"/>
    <w:rsid w:val="00C15B82"/>
  </w:style>
  <w:style w:type="numbering" w:customStyle="1" w:styleId="Style733">
    <w:name w:val="Style733"/>
    <w:rsid w:val="00C15B82"/>
  </w:style>
  <w:style w:type="numbering" w:customStyle="1" w:styleId="Style533">
    <w:name w:val="Style533"/>
    <w:rsid w:val="00C15B82"/>
  </w:style>
  <w:style w:type="numbering" w:customStyle="1" w:styleId="Style433">
    <w:name w:val="Style433"/>
    <w:rsid w:val="00C15B82"/>
  </w:style>
  <w:style w:type="numbering" w:customStyle="1" w:styleId="Style333">
    <w:name w:val="Style333"/>
    <w:rsid w:val="00C15B82"/>
  </w:style>
  <w:style w:type="numbering" w:customStyle="1" w:styleId="PwCListNumbers1243">
    <w:name w:val="PwC List Numbers 1243"/>
    <w:rsid w:val="00C15B82"/>
  </w:style>
  <w:style w:type="numbering" w:customStyle="1" w:styleId="Style233">
    <w:name w:val="Style233"/>
    <w:rsid w:val="00C15B82"/>
  </w:style>
  <w:style w:type="numbering" w:customStyle="1" w:styleId="Style833">
    <w:name w:val="Style833"/>
    <w:rsid w:val="00C15B82"/>
  </w:style>
  <w:style w:type="numbering" w:customStyle="1" w:styleId="Style8133">
    <w:name w:val="Style8133"/>
    <w:rsid w:val="00C15B82"/>
  </w:style>
  <w:style w:type="numbering" w:customStyle="1" w:styleId="PwCListNumbers12133">
    <w:name w:val="PwC List Numbers 12133"/>
    <w:rsid w:val="00C15B82"/>
  </w:style>
  <w:style w:type="numbering" w:customStyle="1" w:styleId="Style633">
    <w:name w:val="Style633"/>
    <w:rsid w:val="00C15B82"/>
  </w:style>
  <w:style w:type="numbering" w:customStyle="1" w:styleId="ALOutlineheadinglist13">
    <w:name w:val="AL Outline heading list13"/>
    <w:basedOn w:val="NoList"/>
    <w:uiPriority w:val="99"/>
    <w:rsid w:val="00C15B82"/>
  </w:style>
  <w:style w:type="numbering" w:customStyle="1" w:styleId="ALMultilevelbulletlist13">
    <w:name w:val="AL Multi level bullet list13"/>
    <w:basedOn w:val="NoList"/>
    <w:uiPriority w:val="99"/>
    <w:rsid w:val="00C15B82"/>
  </w:style>
  <w:style w:type="numbering" w:customStyle="1" w:styleId="ALMultilevelnumberedlist12">
    <w:name w:val="AL Multi level numbered list12"/>
    <w:basedOn w:val="NoList"/>
    <w:uiPriority w:val="99"/>
    <w:rsid w:val="00C15B82"/>
  </w:style>
  <w:style w:type="table" w:customStyle="1" w:styleId="LightList-Accent115">
    <w:name w:val="Light List - Accent 115"/>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15B82"/>
  </w:style>
  <w:style w:type="table" w:customStyle="1" w:styleId="ALTablebase11">
    <w:name w:val="AL Table base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15B82"/>
  </w:style>
  <w:style w:type="numbering" w:customStyle="1" w:styleId="ALAnnexList13">
    <w:name w:val="AL Annex List13"/>
    <w:basedOn w:val="NoList"/>
    <w:uiPriority w:val="99"/>
    <w:rsid w:val="00C15B82"/>
  </w:style>
  <w:style w:type="numbering" w:customStyle="1" w:styleId="ALNoteList13">
    <w:name w:val="AL Note List13"/>
    <w:basedOn w:val="NoList"/>
    <w:uiPriority w:val="99"/>
    <w:rsid w:val="00C15B82"/>
  </w:style>
  <w:style w:type="table" w:customStyle="1" w:styleId="ALTablesimple12">
    <w:name w:val="AL Table simple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15B82"/>
  </w:style>
  <w:style w:type="numbering" w:customStyle="1" w:styleId="1111115">
    <w:name w:val="1 / 1.1 / 1.1.15"/>
    <w:basedOn w:val="NoList"/>
    <w:next w:val="111111"/>
    <w:rsid w:val="00C15B82"/>
  </w:style>
  <w:style w:type="numbering" w:customStyle="1" w:styleId="Pav3">
    <w:name w:val="Pav3"/>
    <w:rsid w:val="00C15B82"/>
  </w:style>
  <w:style w:type="numbering" w:customStyle="1" w:styleId="StyleBulleted7pt4">
    <w:name w:val="Style Bulleted 7 pt4"/>
    <w:basedOn w:val="NoList"/>
    <w:rsid w:val="00C15B82"/>
  </w:style>
  <w:style w:type="numbering" w:customStyle="1" w:styleId="11111112">
    <w:name w:val="1 / 1.1 / 1.1.112"/>
    <w:basedOn w:val="NoList"/>
    <w:next w:val="111111"/>
    <w:rsid w:val="00C15B82"/>
  </w:style>
  <w:style w:type="numbering" w:customStyle="1" w:styleId="Stilius22">
    <w:name w:val="Stilius22"/>
    <w:rsid w:val="00C15B82"/>
  </w:style>
  <w:style w:type="numbering" w:customStyle="1" w:styleId="Stilius52">
    <w:name w:val="Stilius52"/>
    <w:rsid w:val="00C15B82"/>
  </w:style>
  <w:style w:type="numbering" w:customStyle="1" w:styleId="NoList1111">
    <w:name w:val="No List1111"/>
    <w:next w:val="NoList"/>
    <w:uiPriority w:val="99"/>
    <w:semiHidden/>
    <w:unhideWhenUsed/>
    <w:rsid w:val="00C15B82"/>
  </w:style>
  <w:style w:type="table" w:customStyle="1" w:styleId="TableGrid211">
    <w:name w:val="Table Grid21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C15B82"/>
  </w:style>
  <w:style w:type="table" w:customStyle="1" w:styleId="TableGrid121">
    <w:name w:val="Table Grid1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C15B82"/>
  </w:style>
  <w:style w:type="table" w:customStyle="1" w:styleId="TableGrid411">
    <w:name w:val="Table Grid4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C15B82"/>
  </w:style>
  <w:style w:type="table" w:customStyle="1" w:styleId="TableGrid101">
    <w:name w:val="Table Grid101"/>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5B82"/>
  </w:style>
  <w:style w:type="table" w:customStyle="1" w:styleId="Tablewithoutheader61">
    <w:name w:val="Table without header61"/>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15B82"/>
  </w:style>
  <w:style w:type="numbering" w:customStyle="1" w:styleId="PROIT-list11">
    <w:name w:val="PROIT-list11"/>
    <w:uiPriority w:val="99"/>
    <w:rsid w:val="00C15B82"/>
  </w:style>
  <w:style w:type="numbering" w:customStyle="1" w:styleId="11111141">
    <w:name w:val="1 / 1.1 / 1.1.141"/>
    <w:basedOn w:val="NoList"/>
    <w:next w:val="111111"/>
    <w:rsid w:val="00C15B82"/>
  </w:style>
  <w:style w:type="numbering" w:customStyle="1" w:styleId="Pav21">
    <w:name w:val="Pav21"/>
    <w:rsid w:val="00C15B82"/>
  </w:style>
  <w:style w:type="numbering" w:customStyle="1" w:styleId="StyleBulleted7pt31">
    <w:name w:val="Style Bulleted 7 pt31"/>
    <w:basedOn w:val="NoList"/>
    <w:rsid w:val="00C15B82"/>
  </w:style>
  <w:style w:type="numbering" w:customStyle="1" w:styleId="NoList131">
    <w:name w:val="No List131"/>
    <w:next w:val="NoList"/>
    <w:uiPriority w:val="99"/>
    <w:semiHidden/>
    <w:unhideWhenUsed/>
    <w:rsid w:val="00C15B82"/>
  </w:style>
  <w:style w:type="table" w:customStyle="1" w:styleId="TableGrid23">
    <w:name w:val="Table Grid23"/>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C15B82"/>
  </w:style>
  <w:style w:type="numbering" w:customStyle="1" w:styleId="Stilius211">
    <w:name w:val="Stilius211"/>
    <w:rsid w:val="00C15B82"/>
  </w:style>
  <w:style w:type="numbering" w:customStyle="1" w:styleId="Stilius511">
    <w:name w:val="Stilius511"/>
    <w:rsid w:val="00C15B82"/>
  </w:style>
  <w:style w:type="numbering" w:customStyle="1" w:styleId="NoList221">
    <w:name w:val="No List221"/>
    <w:next w:val="NoList"/>
    <w:uiPriority w:val="99"/>
    <w:semiHidden/>
    <w:unhideWhenUsed/>
    <w:rsid w:val="00C15B82"/>
  </w:style>
  <w:style w:type="table" w:customStyle="1" w:styleId="TableGrid32">
    <w:name w:val="Table Grid32"/>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C15B82"/>
  </w:style>
  <w:style w:type="numbering" w:customStyle="1" w:styleId="Pav111">
    <w:name w:val="Pav111"/>
    <w:rsid w:val="00C15B82"/>
  </w:style>
  <w:style w:type="table" w:customStyle="1" w:styleId="LightList-Accent53">
    <w:name w:val="Light List - Accent 53"/>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C15B82"/>
  </w:style>
  <w:style w:type="numbering" w:customStyle="1" w:styleId="NoList311">
    <w:name w:val="No List311"/>
    <w:next w:val="NoList"/>
    <w:uiPriority w:val="99"/>
    <w:semiHidden/>
    <w:unhideWhenUsed/>
    <w:rsid w:val="00C15B82"/>
  </w:style>
  <w:style w:type="table" w:customStyle="1" w:styleId="TableGrid42">
    <w:name w:val="Table Grid42"/>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15B82"/>
  </w:style>
  <w:style w:type="table" w:customStyle="1" w:styleId="LightList-Accent511">
    <w:name w:val="Light List - Accent 51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C15B82"/>
  </w:style>
  <w:style w:type="table" w:customStyle="1" w:styleId="TableGrid58">
    <w:name w:val="Table Grid58"/>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C15B82"/>
  </w:style>
  <w:style w:type="numbering" w:customStyle="1" w:styleId="NoList1211">
    <w:name w:val="No List1211"/>
    <w:next w:val="NoList"/>
    <w:uiPriority w:val="99"/>
    <w:semiHidden/>
    <w:rsid w:val="00C15B82"/>
  </w:style>
  <w:style w:type="table" w:customStyle="1" w:styleId="TableGrid311">
    <w:name w:val="Table Grid311"/>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C15B82"/>
  </w:style>
  <w:style w:type="table" w:customStyle="1" w:styleId="TableGrid113">
    <w:name w:val="Table Grid 11"/>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C15B82"/>
  </w:style>
  <w:style w:type="table" w:customStyle="1" w:styleId="TableGrid91">
    <w:name w:val="Table Grid91"/>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C15B82"/>
  </w:style>
  <w:style w:type="numbering" w:customStyle="1" w:styleId="PwCListNumbers1251">
    <w:name w:val="PwC List Numbers 1251"/>
    <w:rsid w:val="00C15B82"/>
  </w:style>
  <w:style w:type="numbering" w:customStyle="1" w:styleId="PwCListNumbers12142">
    <w:name w:val="PwC List Numbers 12142"/>
    <w:rsid w:val="00C15B82"/>
  </w:style>
  <w:style w:type="table" w:customStyle="1" w:styleId="LightList-Accent521">
    <w:name w:val="Light List - Accent 52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C15B82"/>
  </w:style>
  <w:style w:type="numbering" w:customStyle="1" w:styleId="1111113111">
    <w:name w:val="1 / 1.1 / 1.1.13111"/>
    <w:basedOn w:val="NoList"/>
    <w:next w:val="111111"/>
    <w:rsid w:val="00C15B82"/>
  </w:style>
  <w:style w:type="numbering" w:customStyle="1" w:styleId="TableBullet2111">
    <w:name w:val="Table Bullet2111"/>
    <w:basedOn w:val="NoList"/>
    <w:rsid w:val="00C15B82"/>
  </w:style>
  <w:style w:type="numbering" w:customStyle="1" w:styleId="PwCListNumbers12211">
    <w:name w:val="PwC List Numbers 12211"/>
    <w:uiPriority w:val="99"/>
    <w:rsid w:val="00C15B82"/>
  </w:style>
  <w:style w:type="numbering" w:customStyle="1" w:styleId="PwCListNumbers121111">
    <w:name w:val="PwC List Numbers 121111"/>
    <w:uiPriority w:val="99"/>
    <w:rsid w:val="00C15B82"/>
  </w:style>
  <w:style w:type="table" w:customStyle="1" w:styleId="TableGridLight121">
    <w:name w:val="Table Grid Light12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1">
    <w:name w:val="Table Grid14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15B82"/>
  </w:style>
  <w:style w:type="numbering" w:customStyle="1" w:styleId="Style81312">
    <w:name w:val="Style81312"/>
    <w:rsid w:val="00C15B82"/>
  </w:style>
  <w:style w:type="numbering" w:customStyle="1" w:styleId="ImportedStyle1112">
    <w:name w:val="Imported Style 1112"/>
    <w:rsid w:val="00C15B82"/>
  </w:style>
  <w:style w:type="numbering" w:customStyle="1" w:styleId="Style8141">
    <w:name w:val="Style8141"/>
    <w:rsid w:val="00C15B82"/>
  </w:style>
  <w:style w:type="numbering" w:customStyle="1" w:styleId="Style7111">
    <w:name w:val="Style7111"/>
    <w:rsid w:val="00C15B82"/>
  </w:style>
  <w:style w:type="numbering" w:customStyle="1" w:styleId="Style5111">
    <w:name w:val="Style5111"/>
    <w:rsid w:val="00C15B82"/>
  </w:style>
  <w:style w:type="numbering" w:customStyle="1" w:styleId="Style4111">
    <w:name w:val="Style4111"/>
    <w:rsid w:val="00C15B82"/>
  </w:style>
  <w:style w:type="numbering" w:customStyle="1" w:styleId="Style3111">
    <w:name w:val="Style3111"/>
    <w:rsid w:val="00C15B82"/>
  </w:style>
  <w:style w:type="numbering" w:customStyle="1" w:styleId="Style2111">
    <w:name w:val="Style2111"/>
    <w:rsid w:val="00C15B82"/>
  </w:style>
  <w:style w:type="numbering" w:customStyle="1" w:styleId="Style81132">
    <w:name w:val="Style81132"/>
    <w:rsid w:val="00C15B82"/>
  </w:style>
  <w:style w:type="numbering" w:customStyle="1" w:styleId="Style6111">
    <w:name w:val="Style6111"/>
    <w:rsid w:val="00C15B82"/>
  </w:style>
  <w:style w:type="numbering" w:customStyle="1" w:styleId="ImportedStyle122">
    <w:name w:val="Imported Style 122"/>
    <w:rsid w:val="00C15B82"/>
  </w:style>
  <w:style w:type="numbering" w:customStyle="1" w:styleId="ImportedStyle322">
    <w:name w:val="Imported Style 322"/>
    <w:rsid w:val="00C15B82"/>
  </w:style>
  <w:style w:type="numbering" w:customStyle="1" w:styleId="Style811111">
    <w:name w:val="Style811111"/>
    <w:rsid w:val="00C15B82"/>
  </w:style>
  <w:style w:type="numbering" w:customStyle="1" w:styleId="Style7211">
    <w:name w:val="Style7211"/>
    <w:rsid w:val="00C15B82"/>
  </w:style>
  <w:style w:type="numbering" w:customStyle="1" w:styleId="Style5211">
    <w:name w:val="Style5211"/>
    <w:rsid w:val="00C15B82"/>
  </w:style>
  <w:style w:type="numbering" w:customStyle="1" w:styleId="Style3211">
    <w:name w:val="Style3211"/>
    <w:rsid w:val="00C15B82"/>
  </w:style>
  <w:style w:type="numbering" w:customStyle="1" w:styleId="PwCListNumbers12311">
    <w:name w:val="PwC List Numbers 12311"/>
    <w:rsid w:val="00C15B82"/>
  </w:style>
  <w:style w:type="numbering" w:customStyle="1" w:styleId="Style2211">
    <w:name w:val="Style2211"/>
    <w:rsid w:val="00C15B82"/>
  </w:style>
  <w:style w:type="numbering" w:customStyle="1" w:styleId="Style8211">
    <w:name w:val="Style8211"/>
    <w:rsid w:val="00C15B82"/>
  </w:style>
  <w:style w:type="numbering" w:customStyle="1" w:styleId="Style81211">
    <w:name w:val="Style81211"/>
    <w:rsid w:val="00C15B82"/>
  </w:style>
  <w:style w:type="numbering" w:customStyle="1" w:styleId="PwCListNumbers121211">
    <w:name w:val="PwC List Numbers 121211"/>
    <w:rsid w:val="00C15B82"/>
  </w:style>
  <w:style w:type="numbering" w:customStyle="1" w:styleId="Style6211">
    <w:name w:val="Style6211"/>
    <w:rsid w:val="00C15B82"/>
  </w:style>
  <w:style w:type="numbering" w:customStyle="1" w:styleId="ALOutlineheadinglist22">
    <w:name w:val="AL Outline heading list22"/>
    <w:basedOn w:val="NoList"/>
    <w:uiPriority w:val="99"/>
    <w:rsid w:val="00C15B82"/>
  </w:style>
  <w:style w:type="numbering" w:customStyle="1" w:styleId="ALMultilevelbulletlist22">
    <w:name w:val="AL Multi level bullet list22"/>
    <w:basedOn w:val="NoList"/>
    <w:uiPriority w:val="99"/>
    <w:rsid w:val="00C15B82"/>
  </w:style>
  <w:style w:type="numbering" w:customStyle="1" w:styleId="ALMultilevelnumberedlist22">
    <w:name w:val="AL Multi level numbered list22"/>
    <w:basedOn w:val="NoList"/>
    <w:uiPriority w:val="99"/>
    <w:rsid w:val="00C15B82"/>
  </w:style>
  <w:style w:type="numbering" w:customStyle="1" w:styleId="ALTableList22">
    <w:name w:val="AL Table List22"/>
    <w:uiPriority w:val="99"/>
    <w:rsid w:val="00C15B82"/>
  </w:style>
  <w:style w:type="numbering" w:customStyle="1" w:styleId="ALPictureList22">
    <w:name w:val="AL Picture List22"/>
    <w:basedOn w:val="ALTableList"/>
    <w:uiPriority w:val="99"/>
    <w:rsid w:val="00C15B82"/>
  </w:style>
  <w:style w:type="numbering" w:customStyle="1" w:styleId="ALAnnexList22">
    <w:name w:val="AL Annex List22"/>
    <w:basedOn w:val="NoList"/>
    <w:uiPriority w:val="99"/>
    <w:rsid w:val="00C15B82"/>
  </w:style>
  <w:style w:type="numbering" w:customStyle="1" w:styleId="ALNoteList22">
    <w:name w:val="AL Note List22"/>
    <w:basedOn w:val="NoList"/>
    <w:uiPriority w:val="99"/>
    <w:rsid w:val="00C15B82"/>
  </w:style>
  <w:style w:type="numbering" w:customStyle="1" w:styleId="Style811212">
    <w:name w:val="Style811212"/>
    <w:rsid w:val="00C15B82"/>
  </w:style>
  <w:style w:type="numbering" w:customStyle="1" w:styleId="Style7312">
    <w:name w:val="Style7312"/>
    <w:rsid w:val="00C15B82"/>
  </w:style>
  <w:style w:type="numbering" w:customStyle="1" w:styleId="Style5312">
    <w:name w:val="Style5312"/>
    <w:rsid w:val="00C15B82"/>
  </w:style>
  <w:style w:type="numbering" w:customStyle="1" w:styleId="Style4312">
    <w:name w:val="Style4312"/>
    <w:rsid w:val="00C15B82"/>
  </w:style>
  <w:style w:type="numbering" w:customStyle="1" w:styleId="Style3312">
    <w:name w:val="Style3312"/>
    <w:rsid w:val="00C15B82"/>
  </w:style>
  <w:style w:type="numbering" w:customStyle="1" w:styleId="PwCListNumbers12412">
    <w:name w:val="PwC List Numbers 12412"/>
    <w:rsid w:val="00C15B82"/>
  </w:style>
  <w:style w:type="numbering" w:customStyle="1" w:styleId="Style2312">
    <w:name w:val="Style2312"/>
    <w:rsid w:val="00C15B82"/>
  </w:style>
  <w:style w:type="numbering" w:customStyle="1" w:styleId="Style8312">
    <w:name w:val="Style8312"/>
    <w:rsid w:val="00C15B82"/>
  </w:style>
  <w:style w:type="numbering" w:customStyle="1" w:styleId="PwCListNumbers121312">
    <w:name w:val="PwC List Numbers 121312"/>
    <w:rsid w:val="00C15B82"/>
  </w:style>
  <w:style w:type="numbering" w:customStyle="1" w:styleId="Style6312">
    <w:name w:val="Style6312"/>
    <w:rsid w:val="00C15B82"/>
  </w:style>
  <w:style w:type="numbering" w:customStyle="1" w:styleId="ALOutlineheadinglist112">
    <w:name w:val="AL Outline heading list112"/>
    <w:basedOn w:val="NoList"/>
    <w:uiPriority w:val="99"/>
    <w:rsid w:val="00C15B82"/>
  </w:style>
  <w:style w:type="numbering" w:customStyle="1" w:styleId="ALMultilevelbulletlist112">
    <w:name w:val="AL Multi level bullet list112"/>
    <w:basedOn w:val="NoList"/>
    <w:uiPriority w:val="99"/>
    <w:rsid w:val="00C15B82"/>
  </w:style>
  <w:style w:type="numbering" w:customStyle="1" w:styleId="ALMultilevelnumberedlist111">
    <w:name w:val="AL Multi level numbered list111"/>
    <w:basedOn w:val="NoList"/>
    <w:uiPriority w:val="99"/>
    <w:rsid w:val="00C15B82"/>
  </w:style>
  <w:style w:type="numbering" w:customStyle="1" w:styleId="ALTableList112">
    <w:name w:val="AL Table List112"/>
    <w:uiPriority w:val="99"/>
    <w:rsid w:val="00C15B82"/>
  </w:style>
  <w:style w:type="numbering" w:customStyle="1" w:styleId="ALPictureList112">
    <w:name w:val="AL Picture List112"/>
    <w:basedOn w:val="ALTableList"/>
    <w:uiPriority w:val="99"/>
    <w:rsid w:val="00C15B82"/>
  </w:style>
  <w:style w:type="numbering" w:customStyle="1" w:styleId="ALAnnexList112">
    <w:name w:val="AL Annex List112"/>
    <w:basedOn w:val="NoList"/>
    <w:uiPriority w:val="99"/>
    <w:rsid w:val="00C15B82"/>
  </w:style>
  <w:style w:type="numbering" w:customStyle="1" w:styleId="ALNoteList112">
    <w:name w:val="AL Note List112"/>
    <w:basedOn w:val="NoList"/>
    <w:uiPriority w:val="99"/>
    <w:rsid w:val="00C15B82"/>
  </w:style>
  <w:style w:type="table" w:customStyle="1" w:styleId="ScrollTableNormal2">
    <w:name w:val="Scroll Table Normal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C15B82"/>
  </w:style>
  <w:style w:type="table" w:customStyle="1" w:styleId="TableGrid20">
    <w:name w:val="Table Grid20"/>
    <w:basedOn w:val="TableNormal"/>
    <w:next w:val="TableGrid"/>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15B82"/>
  </w:style>
  <w:style w:type="numbering" w:customStyle="1" w:styleId="PwCListNumbers1261">
    <w:name w:val="PwC List Numbers 1261"/>
    <w:rsid w:val="00C15B82"/>
  </w:style>
  <w:style w:type="numbering" w:customStyle="1" w:styleId="Style8151">
    <w:name w:val="Style8151"/>
    <w:rsid w:val="00C15B82"/>
  </w:style>
  <w:style w:type="numbering" w:customStyle="1" w:styleId="PwCListNumbers12151">
    <w:name w:val="PwC List Numbers 12151"/>
    <w:rsid w:val="00C15B82"/>
  </w:style>
  <w:style w:type="numbering" w:customStyle="1" w:styleId="PwCListNumbers12421">
    <w:name w:val="PwC List Numbers 12421"/>
    <w:rsid w:val="00C15B82"/>
  </w:style>
  <w:style w:type="numbering" w:customStyle="1" w:styleId="NoList7">
    <w:name w:val="No List7"/>
    <w:next w:val="NoList"/>
    <w:uiPriority w:val="99"/>
    <w:semiHidden/>
    <w:unhideWhenUsed/>
    <w:rsid w:val="00C15B82"/>
  </w:style>
  <w:style w:type="table" w:customStyle="1" w:styleId="Tablewithoutheader7">
    <w:name w:val="Table without header7"/>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15B82"/>
  </w:style>
  <w:style w:type="numbering" w:customStyle="1" w:styleId="PROIT-list21">
    <w:name w:val="PROIT-list21"/>
    <w:uiPriority w:val="99"/>
    <w:rsid w:val="00C15B82"/>
  </w:style>
  <w:style w:type="numbering" w:customStyle="1" w:styleId="11111151">
    <w:name w:val="1 / 1.1 / 1.1.151"/>
    <w:basedOn w:val="NoList"/>
    <w:next w:val="111111"/>
    <w:rsid w:val="00C15B82"/>
  </w:style>
  <w:style w:type="numbering" w:customStyle="1" w:styleId="Pav31">
    <w:name w:val="Pav31"/>
    <w:rsid w:val="00C15B82"/>
  </w:style>
  <w:style w:type="numbering" w:customStyle="1" w:styleId="StyleBulleted7pt41">
    <w:name w:val="Style Bulleted 7 pt41"/>
    <w:basedOn w:val="NoList"/>
    <w:rsid w:val="00C15B82"/>
  </w:style>
  <w:style w:type="numbering" w:customStyle="1" w:styleId="NoList141">
    <w:name w:val="No List141"/>
    <w:next w:val="NoList"/>
    <w:uiPriority w:val="99"/>
    <w:semiHidden/>
    <w:unhideWhenUsed/>
    <w:rsid w:val="00C15B82"/>
  </w:style>
  <w:style w:type="table" w:customStyle="1" w:styleId="TableGrid24">
    <w:name w:val="Table Grid24"/>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C15B82"/>
  </w:style>
  <w:style w:type="numbering" w:customStyle="1" w:styleId="Stilius221">
    <w:name w:val="Stilius221"/>
    <w:rsid w:val="00C15B82"/>
  </w:style>
  <w:style w:type="numbering" w:customStyle="1" w:styleId="Stilius521">
    <w:name w:val="Stilius521"/>
    <w:rsid w:val="00C15B82"/>
  </w:style>
  <w:style w:type="numbering" w:customStyle="1" w:styleId="NoList113">
    <w:name w:val="No List113"/>
    <w:next w:val="NoList"/>
    <w:uiPriority w:val="99"/>
    <w:semiHidden/>
    <w:unhideWhenUsed/>
    <w:rsid w:val="00C15B82"/>
  </w:style>
  <w:style w:type="table" w:customStyle="1" w:styleId="TableGrid212">
    <w:name w:val="Table Grid21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C15B82"/>
  </w:style>
  <w:style w:type="table" w:customStyle="1" w:styleId="TableGrid33">
    <w:name w:val="Table Grid33"/>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C15B82"/>
  </w:style>
  <w:style w:type="numbering" w:customStyle="1" w:styleId="Pav12">
    <w:name w:val="Pav12"/>
    <w:rsid w:val="00C15B82"/>
  </w:style>
  <w:style w:type="table" w:customStyle="1" w:styleId="LightList-Accent54">
    <w:name w:val="Light List - Accent 54"/>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C15B82"/>
  </w:style>
  <w:style w:type="numbering" w:customStyle="1" w:styleId="NoList321">
    <w:name w:val="No List321"/>
    <w:next w:val="NoList"/>
    <w:uiPriority w:val="99"/>
    <w:semiHidden/>
    <w:unhideWhenUsed/>
    <w:rsid w:val="00C15B82"/>
  </w:style>
  <w:style w:type="table" w:customStyle="1" w:styleId="TableGrid43">
    <w:name w:val="Table Grid43"/>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15B82"/>
  </w:style>
  <w:style w:type="table" w:customStyle="1" w:styleId="LightList-Accent512">
    <w:name w:val="Light List - Accent 51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C15B82"/>
  </w:style>
  <w:style w:type="table" w:customStyle="1" w:styleId="TableGrid59">
    <w:name w:val="Table Grid59"/>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C15B82"/>
  </w:style>
  <w:style w:type="table" w:customStyle="1" w:styleId="TableGrid122">
    <w:name w:val="Table Grid1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15B82"/>
  </w:style>
  <w:style w:type="table" w:customStyle="1" w:styleId="TableGrid312">
    <w:name w:val="Table Grid312"/>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C15B82"/>
  </w:style>
  <w:style w:type="table" w:customStyle="1" w:styleId="TableGrid120">
    <w:name w:val="Table Grid 12"/>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C15B82"/>
  </w:style>
  <w:style w:type="table" w:customStyle="1" w:styleId="TableGrid512">
    <w:name w:val="Table Grid5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C15B82"/>
  </w:style>
  <w:style w:type="numbering" w:customStyle="1" w:styleId="PwCListNumbers1271">
    <w:name w:val="PwC List Numbers 1271"/>
    <w:qFormat/>
    <w:rsid w:val="00C15B82"/>
  </w:style>
  <w:style w:type="numbering" w:customStyle="1" w:styleId="PwCListNumbers12161">
    <w:name w:val="PwC List Numbers 12161"/>
    <w:qFormat/>
    <w:rsid w:val="00C15B82"/>
  </w:style>
  <w:style w:type="table" w:customStyle="1" w:styleId="LightList-Accent522">
    <w:name w:val="Light List - Accent 52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C15B82"/>
  </w:style>
  <w:style w:type="numbering" w:customStyle="1" w:styleId="111111312">
    <w:name w:val="1 / 1.1 / 1.1.1312"/>
    <w:basedOn w:val="NoList"/>
    <w:next w:val="111111"/>
    <w:rsid w:val="00C15B82"/>
  </w:style>
  <w:style w:type="numbering" w:customStyle="1" w:styleId="TableBullet212">
    <w:name w:val="Table Bullet212"/>
    <w:basedOn w:val="NoList"/>
    <w:rsid w:val="00C15B82"/>
  </w:style>
  <w:style w:type="numbering" w:customStyle="1" w:styleId="PwCListNumbers12221">
    <w:name w:val="PwC List Numbers 12221"/>
    <w:uiPriority w:val="99"/>
    <w:rsid w:val="00C15B82"/>
  </w:style>
  <w:style w:type="numbering" w:customStyle="1" w:styleId="PwCListNumbers121121">
    <w:name w:val="PwC List Numbers 121121"/>
    <w:uiPriority w:val="99"/>
    <w:rsid w:val="00C15B82"/>
  </w:style>
  <w:style w:type="table" w:customStyle="1" w:styleId="TableGrid102">
    <w:name w:val="Table Grid102"/>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2">
    <w:name w:val="Table Grid14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15B82"/>
  </w:style>
  <w:style w:type="numbering" w:customStyle="1" w:styleId="Style81321">
    <w:name w:val="Style81321"/>
    <w:rsid w:val="00C15B82"/>
  </w:style>
  <w:style w:type="numbering" w:customStyle="1" w:styleId="ImportedStyle1121">
    <w:name w:val="Imported Style 1121"/>
    <w:rsid w:val="00C15B82"/>
  </w:style>
  <w:style w:type="numbering" w:customStyle="1" w:styleId="Style816">
    <w:name w:val="Style816"/>
    <w:qFormat/>
    <w:rsid w:val="00C15B82"/>
  </w:style>
  <w:style w:type="numbering" w:customStyle="1" w:styleId="Style7121">
    <w:name w:val="Style7121"/>
    <w:rsid w:val="00C15B82"/>
  </w:style>
  <w:style w:type="numbering" w:customStyle="1" w:styleId="Style5121">
    <w:name w:val="Style5121"/>
    <w:rsid w:val="00C15B82"/>
  </w:style>
  <w:style w:type="numbering" w:customStyle="1" w:styleId="Style4121">
    <w:name w:val="Style4121"/>
    <w:rsid w:val="00C15B82"/>
  </w:style>
  <w:style w:type="numbering" w:customStyle="1" w:styleId="Style3121">
    <w:name w:val="Style3121"/>
    <w:rsid w:val="00C15B82"/>
  </w:style>
  <w:style w:type="numbering" w:customStyle="1" w:styleId="Style2121">
    <w:name w:val="Style2121"/>
    <w:rsid w:val="00C15B82"/>
  </w:style>
  <w:style w:type="numbering" w:customStyle="1" w:styleId="Style81141">
    <w:name w:val="Style81141"/>
    <w:rsid w:val="00C15B82"/>
  </w:style>
  <w:style w:type="numbering" w:customStyle="1" w:styleId="Style6121">
    <w:name w:val="Style6121"/>
    <w:rsid w:val="00C15B82"/>
  </w:style>
  <w:style w:type="numbering" w:customStyle="1" w:styleId="ImportedStyle131">
    <w:name w:val="Imported Style 131"/>
    <w:rsid w:val="00C15B82"/>
  </w:style>
  <w:style w:type="numbering" w:customStyle="1" w:styleId="ImportedStyle331">
    <w:name w:val="Imported Style 331"/>
    <w:rsid w:val="00C15B82"/>
  </w:style>
  <w:style w:type="numbering" w:customStyle="1" w:styleId="Style811121">
    <w:name w:val="Style811121"/>
    <w:rsid w:val="00C15B82"/>
  </w:style>
  <w:style w:type="numbering" w:customStyle="1" w:styleId="Style7221">
    <w:name w:val="Style7221"/>
    <w:rsid w:val="00C15B82"/>
  </w:style>
  <w:style w:type="numbering" w:customStyle="1" w:styleId="Style5221">
    <w:name w:val="Style5221"/>
    <w:rsid w:val="00C15B82"/>
  </w:style>
  <w:style w:type="numbering" w:customStyle="1" w:styleId="Style3221">
    <w:name w:val="Style3221"/>
    <w:rsid w:val="00C15B82"/>
  </w:style>
  <w:style w:type="numbering" w:customStyle="1" w:styleId="PwCListNumbers12321">
    <w:name w:val="PwC List Numbers 12321"/>
    <w:rsid w:val="00C15B82"/>
  </w:style>
  <w:style w:type="numbering" w:customStyle="1" w:styleId="Style2221">
    <w:name w:val="Style2221"/>
    <w:rsid w:val="00C15B82"/>
  </w:style>
  <w:style w:type="numbering" w:customStyle="1" w:styleId="Style8221">
    <w:name w:val="Style8221"/>
    <w:rsid w:val="00C15B82"/>
  </w:style>
  <w:style w:type="numbering" w:customStyle="1" w:styleId="Style81221">
    <w:name w:val="Style81221"/>
    <w:rsid w:val="00C15B82"/>
  </w:style>
  <w:style w:type="numbering" w:customStyle="1" w:styleId="PwCListNumbers121221">
    <w:name w:val="PwC List Numbers 121221"/>
    <w:rsid w:val="00C15B82"/>
  </w:style>
  <w:style w:type="numbering" w:customStyle="1" w:styleId="Style6221">
    <w:name w:val="Style6221"/>
    <w:rsid w:val="00C15B82"/>
  </w:style>
  <w:style w:type="numbering" w:customStyle="1" w:styleId="ALOutlineheadinglist31">
    <w:name w:val="AL Outline heading list31"/>
    <w:basedOn w:val="NoList"/>
    <w:uiPriority w:val="99"/>
    <w:rsid w:val="00C15B82"/>
  </w:style>
  <w:style w:type="numbering" w:customStyle="1" w:styleId="ALMultilevelbulletlist31">
    <w:name w:val="AL Multi level bullet list31"/>
    <w:basedOn w:val="NoList"/>
    <w:uiPriority w:val="99"/>
    <w:rsid w:val="00C15B82"/>
  </w:style>
  <w:style w:type="numbering" w:customStyle="1" w:styleId="ALMultilevelnumberedlist31">
    <w:name w:val="AL Multi level numbered list31"/>
    <w:basedOn w:val="NoList"/>
    <w:uiPriority w:val="99"/>
    <w:rsid w:val="00C15B82"/>
  </w:style>
  <w:style w:type="numbering" w:customStyle="1" w:styleId="ALTableList31">
    <w:name w:val="AL Table List31"/>
    <w:uiPriority w:val="99"/>
    <w:rsid w:val="00C15B82"/>
  </w:style>
  <w:style w:type="numbering" w:customStyle="1" w:styleId="ALPictureList31">
    <w:name w:val="AL Picture List31"/>
    <w:basedOn w:val="ALTableList"/>
    <w:uiPriority w:val="99"/>
    <w:rsid w:val="00C15B82"/>
  </w:style>
  <w:style w:type="numbering" w:customStyle="1" w:styleId="ALAnnexList31">
    <w:name w:val="AL Annex List31"/>
    <w:basedOn w:val="NoList"/>
    <w:uiPriority w:val="99"/>
    <w:rsid w:val="00C15B82"/>
  </w:style>
  <w:style w:type="numbering" w:customStyle="1" w:styleId="ALNoteList31">
    <w:name w:val="AL Note List31"/>
    <w:basedOn w:val="NoList"/>
    <w:uiPriority w:val="99"/>
    <w:rsid w:val="00C15B82"/>
  </w:style>
  <w:style w:type="numbering" w:customStyle="1" w:styleId="Style811221">
    <w:name w:val="Style811221"/>
    <w:rsid w:val="00C15B82"/>
    <w:pPr>
      <w:numPr>
        <w:numId w:val="151"/>
      </w:numPr>
    </w:pPr>
  </w:style>
  <w:style w:type="numbering" w:customStyle="1" w:styleId="Style7321">
    <w:name w:val="Style7321"/>
    <w:rsid w:val="00C15B82"/>
  </w:style>
  <w:style w:type="numbering" w:customStyle="1" w:styleId="Style5321">
    <w:name w:val="Style5321"/>
    <w:rsid w:val="00C15B82"/>
  </w:style>
  <w:style w:type="numbering" w:customStyle="1" w:styleId="Style4321">
    <w:name w:val="Style4321"/>
    <w:rsid w:val="00C15B82"/>
  </w:style>
  <w:style w:type="numbering" w:customStyle="1" w:styleId="Style3321">
    <w:name w:val="Style3321"/>
    <w:rsid w:val="00C15B82"/>
  </w:style>
  <w:style w:type="numbering" w:customStyle="1" w:styleId="PwCListNumbers12431">
    <w:name w:val="PwC List Numbers 12431"/>
    <w:rsid w:val="00C15B82"/>
  </w:style>
  <w:style w:type="numbering" w:customStyle="1" w:styleId="Style2321">
    <w:name w:val="Style2321"/>
    <w:rsid w:val="00C15B82"/>
  </w:style>
  <w:style w:type="numbering" w:customStyle="1" w:styleId="Style8321">
    <w:name w:val="Style8321"/>
    <w:rsid w:val="00C15B82"/>
  </w:style>
  <w:style w:type="numbering" w:customStyle="1" w:styleId="PwCListNumbers121321">
    <w:name w:val="PwC List Numbers 121321"/>
    <w:rsid w:val="00C15B82"/>
  </w:style>
  <w:style w:type="numbering" w:customStyle="1" w:styleId="Style6321">
    <w:name w:val="Style6321"/>
    <w:rsid w:val="00C15B82"/>
  </w:style>
  <w:style w:type="numbering" w:customStyle="1" w:styleId="ALOutlineheadinglist121">
    <w:name w:val="AL Outline heading list121"/>
    <w:basedOn w:val="NoList"/>
    <w:uiPriority w:val="99"/>
    <w:rsid w:val="00C15B82"/>
  </w:style>
  <w:style w:type="numbering" w:customStyle="1" w:styleId="ALMultilevelbulletlist121">
    <w:name w:val="AL Multi level bullet list121"/>
    <w:basedOn w:val="NoList"/>
    <w:uiPriority w:val="99"/>
    <w:rsid w:val="00C15B82"/>
  </w:style>
  <w:style w:type="numbering" w:customStyle="1" w:styleId="ALMultilevelnumberedlist121">
    <w:name w:val="AL Multi level numbered list121"/>
    <w:basedOn w:val="NoList"/>
    <w:uiPriority w:val="99"/>
    <w:rsid w:val="00C15B82"/>
  </w:style>
  <w:style w:type="numbering" w:customStyle="1" w:styleId="ALTableList121">
    <w:name w:val="AL Table List121"/>
    <w:uiPriority w:val="99"/>
    <w:rsid w:val="00C15B82"/>
  </w:style>
  <w:style w:type="numbering" w:customStyle="1" w:styleId="ALPictureList121">
    <w:name w:val="AL Picture List121"/>
    <w:basedOn w:val="ALTableList"/>
    <w:uiPriority w:val="99"/>
    <w:rsid w:val="00C15B82"/>
  </w:style>
  <w:style w:type="numbering" w:customStyle="1" w:styleId="ALAnnexList121">
    <w:name w:val="AL Annex List121"/>
    <w:basedOn w:val="NoList"/>
    <w:uiPriority w:val="99"/>
    <w:rsid w:val="00C15B82"/>
  </w:style>
  <w:style w:type="numbering" w:customStyle="1" w:styleId="ALNoteList121">
    <w:name w:val="AL Note List121"/>
    <w:basedOn w:val="NoList"/>
    <w:uiPriority w:val="99"/>
    <w:rsid w:val="00C15B82"/>
  </w:style>
  <w:style w:type="table" w:customStyle="1" w:styleId="ScrollTableNormal3">
    <w:name w:val="Scroll Table Normal3"/>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C15B82"/>
  </w:style>
  <w:style w:type="table" w:customStyle="1" w:styleId="TableGrid191">
    <w:name w:val="Table Grid191"/>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15B82"/>
    <w:pPr>
      <w:numPr>
        <w:numId w:val="149"/>
      </w:numPr>
    </w:pPr>
  </w:style>
  <w:style w:type="numbering" w:customStyle="1" w:styleId="PwCListNumbers12511">
    <w:name w:val="PwC List Numbers 12511"/>
    <w:rsid w:val="00C15B82"/>
  </w:style>
  <w:style w:type="numbering" w:customStyle="1" w:styleId="Style81411">
    <w:name w:val="Style81411"/>
    <w:rsid w:val="00C15B82"/>
  </w:style>
  <w:style w:type="numbering" w:customStyle="1" w:styleId="PwCListNumbers121411">
    <w:name w:val="PwC List Numbers 121411"/>
    <w:rsid w:val="00C15B82"/>
  </w:style>
  <w:style w:type="numbering" w:customStyle="1" w:styleId="Style71111">
    <w:name w:val="Style71111"/>
    <w:rsid w:val="00C15B82"/>
  </w:style>
  <w:style w:type="numbering" w:customStyle="1" w:styleId="Style51111">
    <w:name w:val="Style51111"/>
    <w:rsid w:val="00C15B82"/>
  </w:style>
  <w:style w:type="numbering" w:customStyle="1" w:styleId="Style41111">
    <w:name w:val="Style41111"/>
    <w:rsid w:val="00C15B82"/>
  </w:style>
  <w:style w:type="numbering" w:customStyle="1" w:styleId="Style31111">
    <w:name w:val="Style31111"/>
    <w:rsid w:val="00C15B82"/>
  </w:style>
  <w:style w:type="numbering" w:customStyle="1" w:styleId="PwCListNumbers122111">
    <w:name w:val="PwC List Numbers 122111"/>
    <w:rsid w:val="00C15B82"/>
  </w:style>
  <w:style w:type="numbering" w:customStyle="1" w:styleId="Style21111">
    <w:name w:val="Style21111"/>
    <w:rsid w:val="00C15B82"/>
  </w:style>
  <w:style w:type="numbering" w:customStyle="1" w:styleId="Style811311">
    <w:name w:val="Style811311"/>
    <w:rsid w:val="00C15B82"/>
  </w:style>
  <w:style w:type="numbering" w:customStyle="1" w:styleId="PwCListNumbers1211111">
    <w:name w:val="PwC List Numbers 1211111"/>
    <w:rsid w:val="00C15B82"/>
  </w:style>
  <w:style w:type="numbering" w:customStyle="1" w:styleId="Style61111">
    <w:name w:val="Style61111"/>
    <w:rsid w:val="00C15B82"/>
  </w:style>
  <w:style w:type="numbering" w:customStyle="1" w:styleId="NoList1311">
    <w:name w:val="No List1311"/>
    <w:next w:val="NoList"/>
    <w:uiPriority w:val="99"/>
    <w:semiHidden/>
    <w:unhideWhenUsed/>
    <w:rsid w:val="00C15B82"/>
  </w:style>
  <w:style w:type="table" w:customStyle="1" w:styleId="TableGrid11011">
    <w:name w:val="Table Grid11011"/>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C15B82"/>
  </w:style>
  <w:style w:type="numbering" w:customStyle="1" w:styleId="ImportedStyle1211">
    <w:name w:val="Imported Style 1211"/>
    <w:rsid w:val="00C15B82"/>
  </w:style>
  <w:style w:type="numbering" w:customStyle="1" w:styleId="ImportedStyle3211">
    <w:name w:val="Imported Style 3211"/>
    <w:rsid w:val="00C15B82"/>
  </w:style>
  <w:style w:type="numbering" w:customStyle="1" w:styleId="Style8111111">
    <w:name w:val="Style8111111"/>
    <w:rsid w:val="00C15B82"/>
  </w:style>
  <w:style w:type="numbering" w:customStyle="1" w:styleId="Style72111">
    <w:name w:val="Style72111"/>
    <w:rsid w:val="00C15B82"/>
  </w:style>
  <w:style w:type="numbering" w:customStyle="1" w:styleId="Style52111">
    <w:name w:val="Style52111"/>
    <w:rsid w:val="00C15B82"/>
  </w:style>
  <w:style w:type="numbering" w:customStyle="1" w:styleId="Style32111">
    <w:name w:val="Style32111"/>
    <w:rsid w:val="00C15B82"/>
  </w:style>
  <w:style w:type="numbering" w:customStyle="1" w:styleId="PwCListNumbers123111">
    <w:name w:val="PwC List Numbers 123111"/>
    <w:rsid w:val="00C15B82"/>
  </w:style>
  <w:style w:type="numbering" w:customStyle="1" w:styleId="Style22111">
    <w:name w:val="Style22111"/>
    <w:rsid w:val="00C15B82"/>
  </w:style>
  <w:style w:type="numbering" w:customStyle="1" w:styleId="Style82111">
    <w:name w:val="Style82111"/>
    <w:rsid w:val="00C15B82"/>
  </w:style>
  <w:style w:type="numbering" w:customStyle="1" w:styleId="Style812111">
    <w:name w:val="Style812111"/>
    <w:rsid w:val="00C15B82"/>
  </w:style>
  <w:style w:type="numbering" w:customStyle="1" w:styleId="PwCListNumbers1212111">
    <w:name w:val="PwC List Numbers 1212111"/>
    <w:rsid w:val="00C15B82"/>
  </w:style>
  <w:style w:type="numbering" w:customStyle="1" w:styleId="Style62111">
    <w:name w:val="Style62111"/>
    <w:rsid w:val="00C15B82"/>
  </w:style>
  <w:style w:type="numbering" w:customStyle="1" w:styleId="ALOutlineheadinglist211">
    <w:name w:val="AL Outline heading list211"/>
    <w:basedOn w:val="NoList"/>
    <w:uiPriority w:val="99"/>
    <w:rsid w:val="00C15B82"/>
  </w:style>
  <w:style w:type="numbering" w:customStyle="1" w:styleId="ALMultilevelbulletlist211">
    <w:name w:val="AL Multi level bullet list211"/>
    <w:basedOn w:val="NoList"/>
    <w:uiPriority w:val="99"/>
    <w:rsid w:val="00C15B82"/>
  </w:style>
  <w:style w:type="numbering" w:customStyle="1" w:styleId="ALMultilevelnumberedlist211">
    <w:name w:val="AL Multi level numbered list211"/>
    <w:basedOn w:val="NoList"/>
    <w:uiPriority w:val="99"/>
    <w:rsid w:val="00C15B82"/>
  </w:style>
  <w:style w:type="table" w:customStyle="1" w:styleId="LightList-Accent1211">
    <w:name w:val="Light List - Accent 12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15B82"/>
  </w:style>
  <w:style w:type="numbering" w:customStyle="1" w:styleId="ALPictureList211">
    <w:name w:val="AL Picture List211"/>
    <w:basedOn w:val="ALTableList"/>
    <w:uiPriority w:val="99"/>
    <w:rsid w:val="00C15B82"/>
  </w:style>
  <w:style w:type="numbering" w:customStyle="1" w:styleId="ALAnnexList211">
    <w:name w:val="AL Annex List211"/>
    <w:basedOn w:val="NoList"/>
    <w:uiPriority w:val="99"/>
    <w:rsid w:val="00C15B82"/>
  </w:style>
  <w:style w:type="numbering" w:customStyle="1" w:styleId="ALNoteList211">
    <w:name w:val="AL Note List211"/>
    <w:basedOn w:val="NoList"/>
    <w:uiPriority w:val="99"/>
    <w:rsid w:val="00C15B82"/>
  </w:style>
  <w:style w:type="table" w:customStyle="1" w:styleId="TableGridLight1211">
    <w:name w:val="Table Grid Light1211"/>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C15B82"/>
  </w:style>
  <w:style w:type="numbering" w:customStyle="1" w:styleId="ImportedStyle11111">
    <w:name w:val="Imported Style 11111"/>
    <w:rsid w:val="00C15B82"/>
  </w:style>
  <w:style w:type="numbering" w:customStyle="1" w:styleId="ImportedStyle31111">
    <w:name w:val="Imported Style 31111"/>
    <w:rsid w:val="00C15B82"/>
  </w:style>
  <w:style w:type="numbering" w:customStyle="1" w:styleId="Style8112111">
    <w:name w:val="Style8112111"/>
    <w:rsid w:val="00C15B82"/>
  </w:style>
  <w:style w:type="numbering" w:customStyle="1" w:styleId="Style73111">
    <w:name w:val="Style73111"/>
    <w:rsid w:val="00C15B82"/>
  </w:style>
  <w:style w:type="numbering" w:customStyle="1" w:styleId="Style53111">
    <w:name w:val="Style53111"/>
    <w:rsid w:val="00C15B82"/>
  </w:style>
  <w:style w:type="numbering" w:customStyle="1" w:styleId="Style43111">
    <w:name w:val="Style43111"/>
    <w:rsid w:val="00C15B82"/>
  </w:style>
  <w:style w:type="numbering" w:customStyle="1" w:styleId="Style33111">
    <w:name w:val="Style33111"/>
    <w:rsid w:val="00C15B82"/>
    <w:pPr>
      <w:numPr>
        <w:numId w:val="150"/>
      </w:numPr>
    </w:pPr>
  </w:style>
  <w:style w:type="numbering" w:customStyle="1" w:styleId="PwCListNumbers124111">
    <w:name w:val="PwC List Numbers 124111"/>
    <w:rsid w:val="00C15B82"/>
  </w:style>
  <w:style w:type="numbering" w:customStyle="1" w:styleId="Style23111">
    <w:name w:val="Style23111"/>
    <w:rsid w:val="00C15B82"/>
  </w:style>
  <w:style w:type="numbering" w:customStyle="1" w:styleId="Style83111">
    <w:name w:val="Style83111"/>
    <w:rsid w:val="00C15B82"/>
  </w:style>
  <w:style w:type="numbering" w:customStyle="1" w:styleId="Style813111">
    <w:name w:val="Style813111"/>
    <w:rsid w:val="00C15B82"/>
  </w:style>
  <w:style w:type="numbering" w:customStyle="1" w:styleId="PwCListNumbers1213111">
    <w:name w:val="PwC List Numbers 1213111"/>
    <w:rsid w:val="00C15B82"/>
  </w:style>
  <w:style w:type="numbering" w:customStyle="1" w:styleId="Style63111">
    <w:name w:val="Style63111"/>
    <w:rsid w:val="00C15B82"/>
  </w:style>
  <w:style w:type="numbering" w:customStyle="1" w:styleId="ALOutlineheadinglist1111">
    <w:name w:val="AL Outline heading list1111"/>
    <w:basedOn w:val="NoList"/>
    <w:uiPriority w:val="99"/>
    <w:rsid w:val="00C15B82"/>
  </w:style>
  <w:style w:type="numbering" w:customStyle="1" w:styleId="ALMultilevelbulletlist1111">
    <w:name w:val="AL Multi level bullet list1111"/>
    <w:basedOn w:val="NoList"/>
    <w:uiPriority w:val="99"/>
    <w:rsid w:val="00C15B82"/>
  </w:style>
  <w:style w:type="numbering" w:customStyle="1" w:styleId="ALMultilevelnumberedlist1111">
    <w:name w:val="AL Multi level numbered list1111"/>
    <w:basedOn w:val="NoList"/>
    <w:uiPriority w:val="99"/>
    <w:rsid w:val="00C15B82"/>
  </w:style>
  <w:style w:type="table" w:customStyle="1" w:styleId="LightList-Accent11411">
    <w:name w:val="Light List - Accent 114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15B82"/>
  </w:style>
  <w:style w:type="numbering" w:customStyle="1" w:styleId="ALPictureList1111">
    <w:name w:val="AL Picture List1111"/>
    <w:basedOn w:val="ALTableList"/>
    <w:uiPriority w:val="99"/>
    <w:rsid w:val="00C15B82"/>
    <w:pPr>
      <w:numPr>
        <w:numId w:val="148"/>
      </w:numPr>
    </w:pPr>
  </w:style>
  <w:style w:type="numbering" w:customStyle="1" w:styleId="ALAnnexList1111">
    <w:name w:val="AL Annex List1111"/>
    <w:basedOn w:val="NoList"/>
    <w:uiPriority w:val="99"/>
    <w:rsid w:val="00C15B82"/>
  </w:style>
  <w:style w:type="numbering" w:customStyle="1" w:styleId="ALNoteList1111">
    <w:name w:val="AL Note List1111"/>
    <w:basedOn w:val="NoList"/>
    <w:uiPriority w:val="99"/>
    <w:rsid w:val="00C15B82"/>
  </w:style>
  <w:style w:type="table" w:customStyle="1" w:styleId="ALTablesimple1111">
    <w:name w:val="AL Table simple11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C15B82"/>
  </w:style>
  <w:style w:type="table" w:customStyle="1" w:styleId="Tablewithoutheader8">
    <w:name w:val="Table without header8"/>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15B82"/>
  </w:style>
  <w:style w:type="numbering" w:customStyle="1" w:styleId="PwCListNumbers128">
    <w:name w:val="PwC List Numbers 128"/>
    <w:rsid w:val="00C15B82"/>
  </w:style>
  <w:style w:type="numbering" w:customStyle="1" w:styleId="Style817">
    <w:name w:val="Style817"/>
    <w:rsid w:val="00C15B82"/>
  </w:style>
  <w:style w:type="numbering" w:customStyle="1" w:styleId="PwCListNumbers1217">
    <w:name w:val="PwC List Numbers 1217"/>
    <w:rsid w:val="00C15B82"/>
  </w:style>
  <w:style w:type="numbering" w:customStyle="1" w:styleId="Style713">
    <w:name w:val="Style713"/>
    <w:rsid w:val="00C15B82"/>
  </w:style>
  <w:style w:type="numbering" w:customStyle="1" w:styleId="Style513">
    <w:name w:val="Style513"/>
    <w:rsid w:val="00C15B82"/>
  </w:style>
  <w:style w:type="numbering" w:customStyle="1" w:styleId="Style413">
    <w:name w:val="Style413"/>
    <w:rsid w:val="00C15B82"/>
  </w:style>
  <w:style w:type="numbering" w:customStyle="1" w:styleId="Style313">
    <w:name w:val="Style313"/>
    <w:rsid w:val="00C15B82"/>
  </w:style>
  <w:style w:type="numbering" w:customStyle="1" w:styleId="PwCListNumbers1223">
    <w:name w:val="PwC List Numbers 1223"/>
    <w:uiPriority w:val="99"/>
    <w:rsid w:val="00C15B82"/>
  </w:style>
  <w:style w:type="numbering" w:customStyle="1" w:styleId="Style213">
    <w:name w:val="Style213"/>
    <w:rsid w:val="00C15B82"/>
  </w:style>
  <w:style w:type="numbering" w:customStyle="1" w:styleId="Style8116">
    <w:name w:val="Style8116"/>
    <w:rsid w:val="00C15B82"/>
  </w:style>
  <w:style w:type="numbering" w:customStyle="1" w:styleId="PwCListNumbers12113">
    <w:name w:val="PwC List Numbers 12113"/>
    <w:uiPriority w:val="99"/>
    <w:rsid w:val="00C15B82"/>
  </w:style>
  <w:style w:type="numbering" w:customStyle="1" w:styleId="Style613">
    <w:name w:val="Style613"/>
    <w:rsid w:val="00C15B82"/>
  </w:style>
  <w:style w:type="numbering" w:customStyle="1" w:styleId="NoList15">
    <w:name w:val="No List15"/>
    <w:next w:val="NoList"/>
    <w:uiPriority w:val="99"/>
    <w:semiHidden/>
    <w:unhideWhenUsed/>
    <w:rsid w:val="00C15B82"/>
  </w:style>
  <w:style w:type="table" w:customStyle="1" w:styleId="TableGrid114">
    <w:name w:val="Table Grid114"/>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15B82"/>
  </w:style>
  <w:style w:type="numbering" w:customStyle="1" w:styleId="ImportedStyle15">
    <w:name w:val="Imported Style 15"/>
    <w:rsid w:val="00C15B82"/>
  </w:style>
  <w:style w:type="numbering" w:customStyle="1" w:styleId="ImportedStyle35">
    <w:name w:val="Imported Style 35"/>
    <w:rsid w:val="00C15B82"/>
  </w:style>
  <w:style w:type="numbering" w:customStyle="1" w:styleId="Style81113">
    <w:name w:val="Style81113"/>
    <w:rsid w:val="00C15B82"/>
  </w:style>
  <w:style w:type="numbering" w:customStyle="1" w:styleId="Style723">
    <w:name w:val="Style723"/>
    <w:rsid w:val="00C15B82"/>
  </w:style>
  <w:style w:type="numbering" w:customStyle="1" w:styleId="Style523">
    <w:name w:val="Style523"/>
    <w:rsid w:val="00C15B82"/>
  </w:style>
  <w:style w:type="numbering" w:customStyle="1" w:styleId="Style323">
    <w:name w:val="Style323"/>
    <w:rsid w:val="00C15B82"/>
  </w:style>
  <w:style w:type="numbering" w:customStyle="1" w:styleId="PwCListNumbers1233">
    <w:name w:val="PwC List Numbers 1233"/>
    <w:rsid w:val="00C15B82"/>
  </w:style>
  <w:style w:type="numbering" w:customStyle="1" w:styleId="Style223">
    <w:name w:val="Style223"/>
    <w:rsid w:val="00C15B82"/>
  </w:style>
  <w:style w:type="numbering" w:customStyle="1" w:styleId="Style823">
    <w:name w:val="Style823"/>
    <w:rsid w:val="00C15B82"/>
  </w:style>
  <w:style w:type="numbering" w:customStyle="1" w:styleId="Style8123">
    <w:name w:val="Style8123"/>
    <w:rsid w:val="00C15B82"/>
  </w:style>
  <w:style w:type="numbering" w:customStyle="1" w:styleId="PwCListNumbers12123">
    <w:name w:val="PwC List Numbers 12123"/>
    <w:rsid w:val="00C15B82"/>
  </w:style>
  <w:style w:type="numbering" w:customStyle="1" w:styleId="Style623">
    <w:name w:val="Style623"/>
    <w:rsid w:val="00C15B82"/>
  </w:style>
  <w:style w:type="numbering" w:customStyle="1" w:styleId="ALOutlineheadinglist5">
    <w:name w:val="AL Outline heading list5"/>
    <w:basedOn w:val="NoList"/>
    <w:uiPriority w:val="99"/>
    <w:rsid w:val="00C15B82"/>
  </w:style>
  <w:style w:type="numbering" w:customStyle="1" w:styleId="ALMultilevelbulletlist5">
    <w:name w:val="AL Multi level bullet list5"/>
    <w:basedOn w:val="NoList"/>
    <w:uiPriority w:val="99"/>
    <w:rsid w:val="00C15B82"/>
  </w:style>
  <w:style w:type="numbering" w:customStyle="1" w:styleId="ALMultilevelnumberedlist5">
    <w:name w:val="AL Multi level numbered list5"/>
    <w:basedOn w:val="NoList"/>
    <w:uiPriority w:val="99"/>
    <w:rsid w:val="00C15B82"/>
  </w:style>
  <w:style w:type="table" w:customStyle="1" w:styleId="viesussraas1parykinimas2">
    <w:name w:val="Šviesus sąrašas – 1 paryškinimas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15B82"/>
  </w:style>
  <w:style w:type="numbering" w:customStyle="1" w:styleId="ALPictureList4">
    <w:name w:val="AL Picture List4"/>
    <w:basedOn w:val="ALTableList"/>
    <w:uiPriority w:val="99"/>
    <w:rsid w:val="00C15B82"/>
  </w:style>
  <w:style w:type="numbering" w:customStyle="1" w:styleId="ALAnnexList4">
    <w:name w:val="AL Annex List4"/>
    <w:basedOn w:val="NoList"/>
    <w:uiPriority w:val="99"/>
    <w:rsid w:val="00C15B82"/>
  </w:style>
  <w:style w:type="numbering" w:customStyle="1" w:styleId="ALNoteList4">
    <w:name w:val="AL Note List4"/>
    <w:basedOn w:val="NoList"/>
    <w:uiPriority w:val="99"/>
    <w:rsid w:val="00C15B82"/>
  </w:style>
  <w:style w:type="table" w:customStyle="1" w:styleId="TableGridLight14">
    <w:name w:val="Table Grid Light14"/>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C15B82"/>
  </w:style>
  <w:style w:type="numbering" w:customStyle="1" w:styleId="ImportedStyle114">
    <w:name w:val="Imported Style 114"/>
    <w:rsid w:val="00C15B82"/>
  </w:style>
  <w:style w:type="numbering" w:customStyle="1" w:styleId="ImportedStyle314">
    <w:name w:val="Imported Style 314"/>
    <w:rsid w:val="00C15B82"/>
  </w:style>
  <w:style w:type="numbering" w:customStyle="1" w:styleId="Style81124">
    <w:name w:val="Style81124"/>
    <w:rsid w:val="00C15B82"/>
  </w:style>
  <w:style w:type="numbering" w:customStyle="1" w:styleId="Style734">
    <w:name w:val="Style734"/>
    <w:rsid w:val="00C15B82"/>
  </w:style>
  <w:style w:type="numbering" w:customStyle="1" w:styleId="Style534">
    <w:name w:val="Style534"/>
    <w:rsid w:val="00C15B82"/>
  </w:style>
  <w:style w:type="numbering" w:customStyle="1" w:styleId="Style434">
    <w:name w:val="Style434"/>
    <w:rsid w:val="00C15B82"/>
  </w:style>
  <w:style w:type="numbering" w:customStyle="1" w:styleId="Style334">
    <w:name w:val="Style334"/>
    <w:rsid w:val="00C15B82"/>
  </w:style>
  <w:style w:type="numbering" w:customStyle="1" w:styleId="PwCListNumbers1244">
    <w:name w:val="PwC List Numbers 1244"/>
    <w:rsid w:val="00C15B82"/>
  </w:style>
  <w:style w:type="numbering" w:customStyle="1" w:styleId="Style234">
    <w:name w:val="Style234"/>
    <w:rsid w:val="00C15B82"/>
  </w:style>
  <w:style w:type="numbering" w:customStyle="1" w:styleId="Style834">
    <w:name w:val="Style834"/>
    <w:rsid w:val="00C15B82"/>
  </w:style>
  <w:style w:type="numbering" w:customStyle="1" w:styleId="Style8134">
    <w:name w:val="Style8134"/>
    <w:rsid w:val="00C15B82"/>
  </w:style>
  <w:style w:type="numbering" w:customStyle="1" w:styleId="PwCListNumbers12134">
    <w:name w:val="PwC List Numbers 12134"/>
    <w:rsid w:val="00C15B82"/>
  </w:style>
  <w:style w:type="numbering" w:customStyle="1" w:styleId="Style634">
    <w:name w:val="Style634"/>
    <w:rsid w:val="00C15B82"/>
  </w:style>
  <w:style w:type="numbering" w:customStyle="1" w:styleId="ALOutlineheadinglist14">
    <w:name w:val="AL Outline heading list14"/>
    <w:basedOn w:val="NoList"/>
    <w:uiPriority w:val="99"/>
    <w:rsid w:val="00C15B82"/>
  </w:style>
  <w:style w:type="numbering" w:customStyle="1" w:styleId="ALMultilevelbulletlist14">
    <w:name w:val="AL Multi level bullet list14"/>
    <w:basedOn w:val="NoList"/>
    <w:uiPriority w:val="99"/>
    <w:rsid w:val="00C15B82"/>
  </w:style>
  <w:style w:type="numbering" w:customStyle="1" w:styleId="ALMultilevelnumberedlist13">
    <w:name w:val="AL Multi level numbered list13"/>
    <w:basedOn w:val="NoList"/>
    <w:uiPriority w:val="99"/>
    <w:rsid w:val="00C15B82"/>
  </w:style>
  <w:style w:type="table" w:customStyle="1" w:styleId="LightList-Accent116">
    <w:name w:val="Light List - Accent 116"/>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15B82"/>
  </w:style>
  <w:style w:type="table" w:customStyle="1" w:styleId="ALTablebase13">
    <w:name w:val="AL Table base1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15B82"/>
  </w:style>
  <w:style w:type="numbering" w:customStyle="1" w:styleId="ALAnnexList14">
    <w:name w:val="AL Annex List14"/>
    <w:basedOn w:val="NoList"/>
    <w:uiPriority w:val="99"/>
    <w:rsid w:val="00C15B82"/>
  </w:style>
  <w:style w:type="numbering" w:customStyle="1" w:styleId="ALNoteList14">
    <w:name w:val="AL Note List14"/>
    <w:basedOn w:val="NoList"/>
    <w:uiPriority w:val="99"/>
    <w:rsid w:val="00C15B82"/>
  </w:style>
  <w:style w:type="table" w:customStyle="1" w:styleId="ALTablesimple13">
    <w:name w:val="AL Table simple1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15B82"/>
  </w:style>
  <w:style w:type="numbering" w:customStyle="1" w:styleId="1111116">
    <w:name w:val="1 / 1.1 / 1.1.16"/>
    <w:basedOn w:val="NoList"/>
    <w:next w:val="111111"/>
    <w:rsid w:val="00C15B82"/>
  </w:style>
  <w:style w:type="numbering" w:customStyle="1" w:styleId="Pav4">
    <w:name w:val="Pav4"/>
    <w:rsid w:val="00C15B82"/>
  </w:style>
  <w:style w:type="numbering" w:customStyle="1" w:styleId="StyleBulleted7pt5">
    <w:name w:val="Style Bulleted 7 pt5"/>
    <w:basedOn w:val="NoList"/>
    <w:rsid w:val="00C15B82"/>
  </w:style>
  <w:style w:type="numbering" w:customStyle="1" w:styleId="NoList114">
    <w:name w:val="No List114"/>
    <w:next w:val="NoList"/>
    <w:uiPriority w:val="99"/>
    <w:semiHidden/>
    <w:unhideWhenUsed/>
    <w:rsid w:val="00C15B82"/>
  </w:style>
  <w:style w:type="numbering" w:customStyle="1" w:styleId="11111113">
    <w:name w:val="1 / 1.1 / 1.1.113"/>
    <w:basedOn w:val="NoList"/>
    <w:next w:val="111111"/>
    <w:rsid w:val="00C15B82"/>
  </w:style>
  <w:style w:type="numbering" w:customStyle="1" w:styleId="Stilius23">
    <w:name w:val="Stilius23"/>
    <w:rsid w:val="00C15B82"/>
  </w:style>
  <w:style w:type="numbering" w:customStyle="1" w:styleId="Stilius53">
    <w:name w:val="Stilius53"/>
    <w:rsid w:val="00C15B82"/>
  </w:style>
  <w:style w:type="numbering" w:customStyle="1" w:styleId="NoList1112">
    <w:name w:val="No List1112"/>
    <w:next w:val="NoList"/>
    <w:uiPriority w:val="99"/>
    <w:semiHidden/>
    <w:unhideWhenUsed/>
    <w:rsid w:val="00C15B82"/>
  </w:style>
  <w:style w:type="table" w:customStyle="1" w:styleId="TableGrid213">
    <w:name w:val="Table Grid21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C15B82"/>
  </w:style>
  <w:style w:type="numbering" w:customStyle="1" w:styleId="Pav13">
    <w:name w:val="Pav13"/>
    <w:rsid w:val="00C15B82"/>
  </w:style>
  <w:style w:type="numbering" w:customStyle="1" w:styleId="StyleBulleted7pt13">
    <w:name w:val="Style Bulleted 7 pt13"/>
    <w:basedOn w:val="NoList"/>
    <w:rsid w:val="00C15B82"/>
  </w:style>
  <w:style w:type="numbering" w:customStyle="1" w:styleId="PwCListBullets123">
    <w:name w:val="PwC List Bullets 123"/>
    <w:uiPriority w:val="99"/>
    <w:rsid w:val="00C15B82"/>
  </w:style>
  <w:style w:type="numbering" w:customStyle="1" w:styleId="NoList43">
    <w:name w:val="No List43"/>
    <w:next w:val="NoList"/>
    <w:uiPriority w:val="99"/>
    <w:semiHidden/>
    <w:unhideWhenUsed/>
    <w:rsid w:val="00C15B82"/>
  </w:style>
  <w:style w:type="numbering" w:customStyle="1" w:styleId="StyleBulleted7pt24">
    <w:name w:val="Style Bulleted 7 pt24"/>
    <w:basedOn w:val="NoList"/>
    <w:rsid w:val="00C15B82"/>
  </w:style>
  <w:style w:type="table" w:customStyle="1" w:styleId="TableGrid123">
    <w:name w:val="Table Grid1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15B82"/>
  </w:style>
  <w:style w:type="numbering" w:customStyle="1" w:styleId="11111134">
    <w:name w:val="1 / 1.1 / 1.1.134"/>
    <w:basedOn w:val="NoList"/>
    <w:next w:val="111111"/>
    <w:rsid w:val="00C15B82"/>
  </w:style>
  <w:style w:type="table" w:customStyle="1" w:styleId="TableGrid413">
    <w:name w:val="Table Grid4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C15B82"/>
  </w:style>
  <w:style w:type="table" w:customStyle="1" w:styleId="TableGrid513">
    <w:name w:val="Table Grid5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C15B82"/>
  </w:style>
  <w:style w:type="numbering" w:customStyle="1" w:styleId="StyleBulleted7pt213">
    <w:name w:val="Style Bulleted 7 pt213"/>
    <w:basedOn w:val="NoList"/>
    <w:rsid w:val="00C15B82"/>
  </w:style>
  <w:style w:type="numbering" w:customStyle="1" w:styleId="111111313">
    <w:name w:val="1 / 1.1 / 1.1.1313"/>
    <w:basedOn w:val="NoList"/>
    <w:next w:val="111111"/>
    <w:rsid w:val="00C15B82"/>
  </w:style>
  <w:style w:type="numbering" w:customStyle="1" w:styleId="TableBullet213">
    <w:name w:val="Table Bullet213"/>
    <w:basedOn w:val="NoList"/>
    <w:rsid w:val="00C15B82"/>
  </w:style>
  <w:style w:type="table" w:customStyle="1" w:styleId="TableGrid103">
    <w:name w:val="Table Grid103"/>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5B82"/>
  </w:style>
  <w:style w:type="table" w:customStyle="1" w:styleId="Tablewithoutheader62">
    <w:name w:val="Table without header62"/>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15B82"/>
  </w:style>
  <w:style w:type="numbering" w:customStyle="1" w:styleId="PROIT-list12">
    <w:name w:val="PROIT-list12"/>
    <w:uiPriority w:val="99"/>
    <w:rsid w:val="00C15B82"/>
  </w:style>
  <w:style w:type="numbering" w:customStyle="1" w:styleId="11111142">
    <w:name w:val="1 / 1.1 / 1.1.142"/>
    <w:basedOn w:val="NoList"/>
    <w:next w:val="111111"/>
    <w:rsid w:val="00C15B82"/>
  </w:style>
  <w:style w:type="numbering" w:customStyle="1" w:styleId="Pav22">
    <w:name w:val="Pav22"/>
    <w:rsid w:val="00C15B82"/>
  </w:style>
  <w:style w:type="numbering" w:customStyle="1" w:styleId="StyleBulleted7pt32">
    <w:name w:val="Style Bulleted 7 pt32"/>
    <w:basedOn w:val="NoList"/>
    <w:rsid w:val="00C15B82"/>
  </w:style>
  <w:style w:type="numbering" w:customStyle="1" w:styleId="NoList132">
    <w:name w:val="No List132"/>
    <w:next w:val="NoList"/>
    <w:uiPriority w:val="99"/>
    <w:semiHidden/>
    <w:unhideWhenUsed/>
    <w:rsid w:val="00C15B82"/>
  </w:style>
  <w:style w:type="table" w:customStyle="1" w:styleId="TableGrid1122">
    <w:name w:val="Table Grid1122"/>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C15B82"/>
  </w:style>
  <w:style w:type="numbering" w:customStyle="1" w:styleId="Stilius212">
    <w:name w:val="Stilius212"/>
    <w:rsid w:val="00C15B82"/>
  </w:style>
  <w:style w:type="numbering" w:customStyle="1" w:styleId="Stilius512">
    <w:name w:val="Stilius512"/>
    <w:rsid w:val="00C15B82"/>
  </w:style>
  <w:style w:type="numbering" w:customStyle="1" w:styleId="NoList1121">
    <w:name w:val="No List1121"/>
    <w:next w:val="NoList"/>
    <w:uiPriority w:val="99"/>
    <w:semiHidden/>
    <w:unhideWhenUsed/>
    <w:rsid w:val="00C15B82"/>
  </w:style>
  <w:style w:type="numbering" w:customStyle="1" w:styleId="NoList222">
    <w:name w:val="No List222"/>
    <w:next w:val="NoList"/>
    <w:uiPriority w:val="99"/>
    <w:semiHidden/>
    <w:unhideWhenUsed/>
    <w:rsid w:val="00C15B82"/>
  </w:style>
  <w:style w:type="numbering" w:customStyle="1" w:styleId="111111212">
    <w:name w:val="1 / 1.1 / 1.1.1212"/>
    <w:basedOn w:val="NoList"/>
    <w:next w:val="111111"/>
    <w:locked/>
    <w:rsid w:val="00C15B82"/>
  </w:style>
  <w:style w:type="numbering" w:customStyle="1" w:styleId="Pav112">
    <w:name w:val="Pav112"/>
    <w:rsid w:val="00C15B82"/>
  </w:style>
  <w:style w:type="table" w:customStyle="1" w:styleId="LightList-Accent1142">
    <w:name w:val="Light List - Accent 114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C15B82"/>
  </w:style>
  <w:style w:type="numbering" w:customStyle="1" w:styleId="NoList312">
    <w:name w:val="No List312"/>
    <w:next w:val="NoList"/>
    <w:uiPriority w:val="99"/>
    <w:semiHidden/>
    <w:unhideWhenUsed/>
    <w:rsid w:val="00C15B82"/>
  </w:style>
  <w:style w:type="numbering" w:customStyle="1" w:styleId="PwCListBullets1212">
    <w:name w:val="PwC List Bullets 1212"/>
    <w:uiPriority w:val="99"/>
    <w:rsid w:val="00C15B82"/>
  </w:style>
  <w:style w:type="numbering" w:customStyle="1" w:styleId="NoList412">
    <w:name w:val="No List412"/>
    <w:next w:val="NoList"/>
    <w:uiPriority w:val="99"/>
    <w:semiHidden/>
    <w:unhideWhenUsed/>
    <w:rsid w:val="00C15B82"/>
  </w:style>
  <w:style w:type="numbering" w:customStyle="1" w:styleId="StyleBulleted7pt222">
    <w:name w:val="Style Bulleted 7 pt222"/>
    <w:basedOn w:val="NoList"/>
    <w:rsid w:val="00C15B82"/>
  </w:style>
  <w:style w:type="numbering" w:customStyle="1" w:styleId="NoList1212">
    <w:name w:val="No List1212"/>
    <w:next w:val="NoList"/>
    <w:uiPriority w:val="99"/>
    <w:semiHidden/>
    <w:rsid w:val="00C15B82"/>
  </w:style>
  <w:style w:type="numbering" w:customStyle="1" w:styleId="111111322">
    <w:name w:val="1 / 1.1 / 1.1.1322"/>
    <w:basedOn w:val="NoList"/>
    <w:next w:val="111111"/>
    <w:rsid w:val="00C15B82"/>
  </w:style>
  <w:style w:type="numbering" w:customStyle="1" w:styleId="NoList2112">
    <w:name w:val="No List2112"/>
    <w:next w:val="NoList"/>
    <w:uiPriority w:val="99"/>
    <w:semiHidden/>
    <w:unhideWhenUsed/>
    <w:rsid w:val="00C15B82"/>
  </w:style>
  <w:style w:type="numbering" w:customStyle="1" w:styleId="TableBullet222">
    <w:name w:val="Table Bullet222"/>
    <w:basedOn w:val="NoList"/>
    <w:rsid w:val="00C15B82"/>
  </w:style>
  <w:style w:type="numbering" w:customStyle="1" w:styleId="PwCListNumbers1252">
    <w:name w:val="PwC List Numbers 1252"/>
    <w:rsid w:val="00C15B82"/>
  </w:style>
  <w:style w:type="numbering" w:customStyle="1" w:styleId="PwCListNumbers12143">
    <w:name w:val="PwC List Numbers 12143"/>
    <w:rsid w:val="00C15B82"/>
  </w:style>
  <w:style w:type="numbering" w:customStyle="1" w:styleId="StyleBulleted7pt2112">
    <w:name w:val="Style Bulleted 7 pt2112"/>
    <w:basedOn w:val="NoList"/>
    <w:rsid w:val="00C15B82"/>
  </w:style>
  <w:style w:type="numbering" w:customStyle="1" w:styleId="1111113112">
    <w:name w:val="1 / 1.1 / 1.1.13112"/>
    <w:basedOn w:val="NoList"/>
    <w:next w:val="111111"/>
    <w:rsid w:val="00C15B82"/>
  </w:style>
  <w:style w:type="numbering" w:customStyle="1" w:styleId="TableBullet2112">
    <w:name w:val="Table Bullet2112"/>
    <w:basedOn w:val="NoList"/>
    <w:rsid w:val="00C15B82"/>
  </w:style>
  <w:style w:type="numbering" w:customStyle="1" w:styleId="PwCListNumbers12212">
    <w:name w:val="PwC List Numbers 12212"/>
    <w:uiPriority w:val="99"/>
    <w:rsid w:val="00C15B82"/>
  </w:style>
  <w:style w:type="numbering" w:customStyle="1" w:styleId="PwCListNumbers121112">
    <w:name w:val="PwC List Numbers 121112"/>
    <w:uiPriority w:val="99"/>
    <w:rsid w:val="00C15B82"/>
  </w:style>
  <w:style w:type="table" w:customStyle="1" w:styleId="TableGridLight122">
    <w:name w:val="Table Grid Light12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15B82"/>
  </w:style>
  <w:style w:type="numbering" w:customStyle="1" w:styleId="Style81313">
    <w:name w:val="Style81313"/>
    <w:rsid w:val="00C15B82"/>
  </w:style>
  <w:style w:type="numbering" w:customStyle="1" w:styleId="ImportedStyle1113">
    <w:name w:val="Imported Style 1113"/>
    <w:rsid w:val="00C15B82"/>
  </w:style>
  <w:style w:type="numbering" w:customStyle="1" w:styleId="Style8142">
    <w:name w:val="Style8142"/>
    <w:rsid w:val="00C15B82"/>
  </w:style>
  <w:style w:type="numbering" w:customStyle="1" w:styleId="Style7112">
    <w:name w:val="Style7112"/>
    <w:rsid w:val="00C15B82"/>
  </w:style>
  <w:style w:type="numbering" w:customStyle="1" w:styleId="Style5112">
    <w:name w:val="Style5112"/>
    <w:rsid w:val="00C15B82"/>
  </w:style>
  <w:style w:type="numbering" w:customStyle="1" w:styleId="Style4112">
    <w:name w:val="Style4112"/>
    <w:rsid w:val="00C15B82"/>
  </w:style>
  <w:style w:type="numbering" w:customStyle="1" w:styleId="Style3112">
    <w:name w:val="Style3112"/>
    <w:rsid w:val="00C15B82"/>
  </w:style>
  <w:style w:type="numbering" w:customStyle="1" w:styleId="Style2112">
    <w:name w:val="Style2112"/>
    <w:rsid w:val="00C15B82"/>
  </w:style>
  <w:style w:type="numbering" w:customStyle="1" w:styleId="Style81133">
    <w:name w:val="Style81133"/>
    <w:rsid w:val="00C15B82"/>
  </w:style>
  <w:style w:type="numbering" w:customStyle="1" w:styleId="Style6112">
    <w:name w:val="Style6112"/>
    <w:rsid w:val="00C15B82"/>
  </w:style>
  <w:style w:type="numbering" w:customStyle="1" w:styleId="ImportedStyle123">
    <w:name w:val="Imported Style 123"/>
    <w:rsid w:val="00C15B82"/>
  </w:style>
  <w:style w:type="numbering" w:customStyle="1" w:styleId="ImportedStyle323">
    <w:name w:val="Imported Style 323"/>
    <w:rsid w:val="00C15B82"/>
  </w:style>
  <w:style w:type="numbering" w:customStyle="1" w:styleId="Style811112">
    <w:name w:val="Style811112"/>
    <w:rsid w:val="00C15B82"/>
  </w:style>
  <w:style w:type="numbering" w:customStyle="1" w:styleId="Style7212">
    <w:name w:val="Style7212"/>
    <w:rsid w:val="00C15B82"/>
  </w:style>
  <w:style w:type="numbering" w:customStyle="1" w:styleId="Style5212">
    <w:name w:val="Style5212"/>
    <w:rsid w:val="00C15B82"/>
  </w:style>
  <w:style w:type="numbering" w:customStyle="1" w:styleId="Style3212">
    <w:name w:val="Style3212"/>
    <w:rsid w:val="00C15B82"/>
  </w:style>
  <w:style w:type="numbering" w:customStyle="1" w:styleId="PwCListNumbers12312">
    <w:name w:val="PwC List Numbers 12312"/>
    <w:rsid w:val="00C15B82"/>
  </w:style>
  <w:style w:type="numbering" w:customStyle="1" w:styleId="Style2212">
    <w:name w:val="Style2212"/>
    <w:rsid w:val="00C15B82"/>
  </w:style>
  <w:style w:type="numbering" w:customStyle="1" w:styleId="Style8212">
    <w:name w:val="Style8212"/>
    <w:rsid w:val="00C15B82"/>
  </w:style>
  <w:style w:type="numbering" w:customStyle="1" w:styleId="Style81212">
    <w:name w:val="Style81212"/>
    <w:rsid w:val="00C15B82"/>
  </w:style>
  <w:style w:type="numbering" w:customStyle="1" w:styleId="PwCListNumbers121212">
    <w:name w:val="PwC List Numbers 121212"/>
    <w:rsid w:val="00C15B82"/>
  </w:style>
  <w:style w:type="numbering" w:customStyle="1" w:styleId="Style6212">
    <w:name w:val="Style6212"/>
    <w:rsid w:val="00C15B82"/>
  </w:style>
  <w:style w:type="numbering" w:customStyle="1" w:styleId="ALOutlineheadinglist23">
    <w:name w:val="AL Outline heading list23"/>
    <w:basedOn w:val="NoList"/>
    <w:uiPriority w:val="99"/>
    <w:rsid w:val="00C15B82"/>
  </w:style>
  <w:style w:type="numbering" w:customStyle="1" w:styleId="ALMultilevelbulletlist23">
    <w:name w:val="AL Multi level bullet list23"/>
    <w:basedOn w:val="NoList"/>
    <w:uiPriority w:val="99"/>
    <w:rsid w:val="00C15B82"/>
  </w:style>
  <w:style w:type="numbering" w:customStyle="1" w:styleId="ALMultilevelnumberedlist23">
    <w:name w:val="AL Multi level numbered list23"/>
    <w:basedOn w:val="NoList"/>
    <w:uiPriority w:val="99"/>
    <w:rsid w:val="00C15B82"/>
  </w:style>
  <w:style w:type="numbering" w:customStyle="1" w:styleId="ALTableList23">
    <w:name w:val="AL Table List23"/>
    <w:uiPriority w:val="99"/>
    <w:rsid w:val="00C15B82"/>
  </w:style>
  <w:style w:type="numbering" w:customStyle="1" w:styleId="ALPictureList23">
    <w:name w:val="AL Picture List23"/>
    <w:basedOn w:val="ALTableList"/>
    <w:uiPriority w:val="99"/>
    <w:rsid w:val="00C15B82"/>
  </w:style>
  <w:style w:type="numbering" w:customStyle="1" w:styleId="ALAnnexList23">
    <w:name w:val="AL Annex List23"/>
    <w:basedOn w:val="NoList"/>
    <w:uiPriority w:val="99"/>
    <w:rsid w:val="00C15B82"/>
  </w:style>
  <w:style w:type="numbering" w:customStyle="1" w:styleId="ALNoteList23">
    <w:name w:val="AL Note List23"/>
    <w:basedOn w:val="NoList"/>
    <w:uiPriority w:val="99"/>
    <w:rsid w:val="00C15B82"/>
  </w:style>
  <w:style w:type="numbering" w:customStyle="1" w:styleId="Style811213">
    <w:name w:val="Style811213"/>
    <w:rsid w:val="00C15B82"/>
  </w:style>
  <w:style w:type="numbering" w:customStyle="1" w:styleId="Style7313">
    <w:name w:val="Style7313"/>
    <w:rsid w:val="00C15B82"/>
  </w:style>
  <w:style w:type="numbering" w:customStyle="1" w:styleId="Style5313">
    <w:name w:val="Style5313"/>
    <w:rsid w:val="00C15B82"/>
  </w:style>
  <w:style w:type="numbering" w:customStyle="1" w:styleId="Style4313">
    <w:name w:val="Style4313"/>
    <w:rsid w:val="00C15B82"/>
  </w:style>
  <w:style w:type="numbering" w:customStyle="1" w:styleId="Style3313">
    <w:name w:val="Style3313"/>
    <w:rsid w:val="00C15B82"/>
  </w:style>
  <w:style w:type="numbering" w:customStyle="1" w:styleId="PwCListNumbers12413">
    <w:name w:val="PwC List Numbers 12413"/>
    <w:rsid w:val="00C15B82"/>
  </w:style>
  <w:style w:type="numbering" w:customStyle="1" w:styleId="Style2313">
    <w:name w:val="Style2313"/>
    <w:rsid w:val="00C15B82"/>
  </w:style>
  <w:style w:type="numbering" w:customStyle="1" w:styleId="Style8313">
    <w:name w:val="Style8313"/>
    <w:rsid w:val="00C15B82"/>
  </w:style>
  <w:style w:type="numbering" w:customStyle="1" w:styleId="PwCListNumbers121313">
    <w:name w:val="PwC List Numbers 121313"/>
    <w:rsid w:val="00C15B82"/>
  </w:style>
  <w:style w:type="numbering" w:customStyle="1" w:styleId="Style6313">
    <w:name w:val="Style6313"/>
    <w:rsid w:val="00C15B82"/>
  </w:style>
  <w:style w:type="numbering" w:customStyle="1" w:styleId="ALOutlineheadinglist113">
    <w:name w:val="AL Outline heading list113"/>
    <w:basedOn w:val="NoList"/>
    <w:uiPriority w:val="99"/>
    <w:rsid w:val="00C15B82"/>
  </w:style>
  <w:style w:type="numbering" w:customStyle="1" w:styleId="ALMultilevelbulletlist113">
    <w:name w:val="AL Multi level bullet list113"/>
    <w:basedOn w:val="NoList"/>
    <w:uiPriority w:val="99"/>
    <w:rsid w:val="00C15B82"/>
  </w:style>
  <w:style w:type="numbering" w:customStyle="1" w:styleId="ALMultilevelnumberedlist112">
    <w:name w:val="AL Multi level numbered list112"/>
    <w:basedOn w:val="NoList"/>
    <w:uiPriority w:val="99"/>
    <w:rsid w:val="00C15B82"/>
  </w:style>
  <w:style w:type="numbering" w:customStyle="1" w:styleId="ALTableList113">
    <w:name w:val="AL Table List113"/>
    <w:uiPriority w:val="99"/>
    <w:rsid w:val="00C15B82"/>
  </w:style>
  <w:style w:type="numbering" w:customStyle="1" w:styleId="ALPictureList113">
    <w:name w:val="AL Picture List113"/>
    <w:basedOn w:val="ALTableList"/>
    <w:uiPriority w:val="99"/>
    <w:rsid w:val="00C15B82"/>
  </w:style>
  <w:style w:type="numbering" w:customStyle="1" w:styleId="ALAnnexList113">
    <w:name w:val="AL Annex List113"/>
    <w:basedOn w:val="NoList"/>
    <w:uiPriority w:val="99"/>
    <w:rsid w:val="00C15B82"/>
  </w:style>
  <w:style w:type="numbering" w:customStyle="1" w:styleId="ALNoteList113">
    <w:name w:val="AL Note List113"/>
    <w:basedOn w:val="NoList"/>
    <w:uiPriority w:val="99"/>
    <w:rsid w:val="00C15B82"/>
  </w:style>
  <w:style w:type="numbering" w:customStyle="1" w:styleId="NoList61">
    <w:name w:val="No List61"/>
    <w:next w:val="NoList"/>
    <w:uiPriority w:val="99"/>
    <w:semiHidden/>
    <w:unhideWhenUsed/>
    <w:rsid w:val="00C15B82"/>
  </w:style>
  <w:style w:type="numbering" w:customStyle="1" w:styleId="Style752">
    <w:name w:val="Style752"/>
    <w:rsid w:val="00C15B82"/>
  </w:style>
  <w:style w:type="numbering" w:customStyle="1" w:styleId="PwCListNumbers1262">
    <w:name w:val="PwC List Numbers 1262"/>
    <w:rsid w:val="00C15B82"/>
  </w:style>
  <w:style w:type="numbering" w:customStyle="1" w:styleId="Style8152">
    <w:name w:val="Style8152"/>
    <w:rsid w:val="00C15B82"/>
  </w:style>
  <w:style w:type="numbering" w:customStyle="1" w:styleId="PwCListNumbers12152">
    <w:name w:val="PwC List Numbers 12152"/>
    <w:rsid w:val="00C15B82"/>
  </w:style>
  <w:style w:type="numbering" w:customStyle="1" w:styleId="PwCListNumbers12422">
    <w:name w:val="PwC List Numbers 12422"/>
    <w:rsid w:val="00C15B82"/>
  </w:style>
  <w:style w:type="numbering" w:customStyle="1" w:styleId="NoList71">
    <w:name w:val="No List71"/>
    <w:next w:val="NoList"/>
    <w:uiPriority w:val="99"/>
    <w:semiHidden/>
    <w:unhideWhenUsed/>
    <w:rsid w:val="00C15B82"/>
  </w:style>
  <w:style w:type="table" w:customStyle="1" w:styleId="TableGrid1102">
    <w:name w:val="Table Grid1102"/>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15B82"/>
  </w:style>
  <w:style w:type="numbering" w:customStyle="1" w:styleId="PROIT-list22">
    <w:name w:val="PROIT-list22"/>
    <w:uiPriority w:val="99"/>
    <w:rsid w:val="00C15B82"/>
  </w:style>
  <w:style w:type="numbering" w:customStyle="1" w:styleId="11111152">
    <w:name w:val="1 / 1.1 / 1.1.152"/>
    <w:basedOn w:val="NoList"/>
    <w:next w:val="111111"/>
    <w:rsid w:val="00C15B82"/>
  </w:style>
  <w:style w:type="numbering" w:customStyle="1" w:styleId="Pav32">
    <w:name w:val="Pav32"/>
    <w:rsid w:val="00C15B82"/>
  </w:style>
  <w:style w:type="numbering" w:customStyle="1" w:styleId="StyleBulleted7pt42">
    <w:name w:val="Style Bulleted 7 pt42"/>
    <w:basedOn w:val="NoList"/>
    <w:rsid w:val="00C15B82"/>
  </w:style>
  <w:style w:type="numbering" w:customStyle="1" w:styleId="NoList142">
    <w:name w:val="No List142"/>
    <w:next w:val="NoList"/>
    <w:uiPriority w:val="99"/>
    <w:semiHidden/>
    <w:unhideWhenUsed/>
    <w:rsid w:val="00C15B82"/>
  </w:style>
  <w:style w:type="numbering" w:customStyle="1" w:styleId="111111122">
    <w:name w:val="1 / 1.1 / 1.1.1122"/>
    <w:basedOn w:val="NoList"/>
    <w:next w:val="111111"/>
    <w:rsid w:val="00C15B82"/>
  </w:style>
  <w:style w:type="numbering" w:customStyle="1" w:styleId="Stilius222">
    <w:name w:val="Stilius222"/>
    <w:rsid w:val="00C15B82"/>
  </w:style>
  <w:style w:type="numbering" w:customStyle="1" w:styleId="Stilius522">
    <w:name w:val="Stilius522"/>
    <w:rsid w:val="00C15B82"/>
  </w:style>
  <w:style w:type="numbering" w:customStyle="1" w:styleId="NoList1131">
    <w:name w:val="No List1131"/>
    <w:next w:val="NoList"/>
    <w:uiPriority w:val="99"/>
    <w:semiHidden/>
    <w:unhideWhenUsed/>
    <w:rsid w:val="00C15B82"/>
  </w:style>
  <w:style w:type="numbering" w:customStyle="1" w:styleId="NoList232">
    <w:name w:val="No List232"/>
    <w:next w:val="NoList"/>
    <w:uiPriority w:val="99"/>
    <w:semiHidden/>
    <w:unhideWhenUsed/>
    <w:rsid w:val="00C15B82"/>
  </w:style>
  <w:style w:type="numbering" w:customStyle="1" w:styleId="111111221">
    <w:name w:val="1 / 1.1 / 1.1.1221"/>
    <w:basedOn w:val="NoList"/>
    <w:next w:val="111111"/>
    <w:locked/>
    <w:rsid w:val="00C15B82"/>
  </w:style>
  <w:style w:type="numbering" w:customStyle="1" w:styleId="Pav121">
    <w:name w:val="Pav121"/>
    <w:rsid w:val="00C15B82"/>
  </w:style>
  <w:style w:type="table" w:customStyle="1" w:styleId="LightList-Accent1152">
    <w:name w:val="Light List - Accent 115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C15B82"/>
  </w:style>
  <w:style w:type="numbering" w:customStyle="1" w:styleId="NoList322">
    <w:name w:val="No List322"/>
    <w:next w:val="NoList"/>
    <w:uiPriority w:val="99"/>
    <w:semiHidden/>
    <w:unhideWhenUsed/>
    <w:rsid w:val="00C15B82"/>
  </w:style>
  <w:style w:type="numbering" w:customStyle="1" w:styleId="PwCListBullets1221">
    <w:name w:val="PwC List Bullets 1221"/>
    <w:uiPriority w:val="99"/>
    <w:rsid w:val="00C15B82"/>
  </w:style>
  <w:style w:type="numbering" w:customStyle="1" w:styleId="NoList421">
    <w:name w:val="No List421"/>
    <w:next w:val="NoList"/>
    <w:uiPriority w:val="99"/>
    <w:semiHidden/>
    <w:unhideWhenUsed/>
    <w:rsid w:val="00C15B82"/>
  </w:style>
  <w:style w:type="numbering" w:customStyle="1" w:styleId="StyleBulleted7pt232">
    <w:name w:val="Style Bulleted 7 pt232"/>
    <w:basedOn w:val="NoList"/>
    <w:rsid w:val="00C15B82"/>
  </w:style>
  <w:style w:type="numbering" w:customStyle="1" w:styleId="NoList1221">
    <w:name w:val="No List1221"/>
    <w:next w:val="NoList"/>
    <w:uiPriority w:val="99"/>
    <w:semiHidden/>
    <w:rsid w:val="00C15B82"/>
  </w:style>
  <w:style w:type="numbering" w:customStyle="1" w:styleId="111111332">
    <w:name w:val="1 / 1.1 / 1.1.1332"/>
    <w:basedOn w:val="NoList"/>
    <w:next w:val="111111"/>
    <w:rsid w:val="00C15B82"/>
  </w:style>
  <w:style w:type="numbering" w:customStyle="1" w:styleId="NoList2121">
    <w:name w:val="No List2121"/>
    <w:next w:val="NoList"/>
    <w:uiPriority w:val="99"/>
    <w:semiHidden/>
    <w:unhideWhenUsed/>
    <w:rsid w:val="00C15B82"/>
  </w:style>
  <w:style w:type="numbering" w:customStyle="1" w:styleId="TableBullet232">
    <w:name w:val="Table Bullet232"/>
    <w:basedOn w:val="NoList"/>
    <w:rsid w:val="00C15B82"/>
  </w:style>
  <w:style w:type="numbering" w:customStyle="1" w:styleId="PwCListNumbers1272">
    <w:name w:val="PwC List Numbers 1272"/>
    <w:qFormat/>
    <w:rsid w:val="00C15B82"/>
  </w:style>
  <w:style w:type="numbering" w:customStyle="1" w:styleId="PwCListNumbers12162">
    <w:name w:val="PwC List Numbers 12162"/>
    <w:qFormat/>
    <w:rsid w:val="00C15B82"/>
  </w:style>
  <w:style w:type="numbering" w:customStyle="1" w:styleId="StyleBulleted7pt2121">
    <w:name w:val="Style Bulleted 7 pt2121"/>
    <w:basedOn w:val="NoList"/>
    <w:rsid w:val="00C15B82"/>
  </w:style>
  <w:style w:type="numbering" w:customStyle="1" w:styleId="1111113121">
    <w:name w:val="1 / 1.1 / 1.1.13121"/>
    <w:basedOn w:val="NoList"/>
    <w:next w:val="111111"/>
    <w:rsid w:val="00C15B82"/>
  </w:style>
  <w:style w:type="numbering" w:customStyle="1" w:styleId="TableBullet2121">
    <w:name w:val="Table Bullet2121"/>
    <w:basedOn w:val="NoList"/>
    <w:rsid w:val="00C15B82"/>
  </w:style>
  <w:style w:type="numbering" w:customStyle="1" w:styleId="PwCListNumbers12222">
    <w:name w:val="PwC List Numbers 12222"/>
    <w:uiPriority w:val="99"/>
    <w:rsid w:val="00C15B82"/>
  </w:style>
  <w:style w:type="numbering" w:customStyle="1" w:styleId="PwCListNumbers121122">
    <w:name w:val="PwC List Numbers 121122"/>
    <w:uiPriority w:val="99"/>
    <w:rsid w:val="00C15B82"/>
  </w:style>
  <w:style w:type="table" w:customStyle="1" w:styleId="TableGridLight132">
    <w:name w:val="Table Grid Light13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15B82"/>
  </w:style>
  <w:style w:type="numbering" w:customStyle="1" w:styleId="Style81322">
    <w:name w:val="Style81322"/>
    <w:rsid w:val="00C15B82"/>
  </w:style>
  <w:style w:type="numbering" w:customStyle="1" w:styleId="ImportedStyle1122">
    <w:name w:val="Imported Style 1122"/>
    <w:rsid w:val="00C15B82"/>
  </w:style>
  <w:style w:type="numbering" w:customStyle="1" w:styleId="Style8161">
    <w:name w:val="Style8161"/>
    <w:qFormat/>
    <w:rsid w:val="00C15B82"/>
  </w:style>
  <w:style w:type="numbering" w:customStyle="1" w:styleId="Style7122">
    <w:name w:val="Style7122"/>
    <w:rsid w:val="00C15B82"/>
  </w:style>
  <w:style w:type="numbering" w:customStyle="1" w:styleId="Style5122">
    <w:name w:val="Style5122"/>
    <w:rsid w:val="00C15B82"/>
  </w:style>
  <w:style w:type="numbering" w:customStyle="1" w:styleId="Style4122">
    <w:name w:val="Style4122"/>
    <w:rsid w:val="00C15B82"/>
  </w:style>
  <w:style w:type="numbering" w:customStyle="1" w:styleId="Style3122">
    <w:name w:val="Style3122"/>
    <w:rsid w:val="00C15B82"/>
  </w:style>
  <w:style w:type="numbering" w:customStyle="1" w:styleId="Style2122">
    <w:name w:val="Style2122"/>
    <w:rsid w:val="00C15B82"/>
  </w:style>
  <w:style w:type="numbering" w:customStyle="1" w:styleId="Style81142">
    <w:name w:val="Style81142"/>
    <w:rsid w:val="00C15B82"/>
  </w:style>
  <w:style w:type="numbering" w:customStyle="1" w:styleId="Style6122">
    <w:name w:val="Style6122"/>
    <w:rsid w:val="00C15B82"/>
  </w:style>
  <w:style w:type="numbering" w:customStyle="1" w:styleId="ImportedStyle132">
    <w:name w:val="Imported Style 132"/>
    <w:rsid w:val="00C15B82"/>
  </w:style>
  <w:style w:type="numbering" w:customStyle="1" w:styleId="ImportedStyle332">
    <w:name w:val="Imported Style 332"/>
    <w:rsid w:val="00C15B82"/>
  </w:style>
  <w:style w:type="numbering" w:customStyle="1" w:styleId="Style811122">
    <w:name w:val="Style811122"/>
    <w:rsid w:val="00C15B82"/>
  </w:style>
  <w:style w:type="numbering" w:customStyle="1" w:styleId="Style7222">
    <w:name w:val="Style7222"/>
    <w:rsid w:val="00C15B82"/>
  </w:style>
  <w:style w:type="numbering" w:customStyle="1" w:styleId="Style5222">
    <w:name w:val="Style5222"/>
    <w:rsid w:val="00C15B82"/>
  </w:style>
  <w:style w:type="numbering" w:customStyle="1" w:styleId="Style3222">
    <w:name w:val="Style3222"/>
    <w:rsid w:val="00C15B82"/>
  </w:style>
  <w:style w:type="numbering" w:customStyle="1" w:styleId="PwCListNumbers12322">
    <w:name w:val="PwC List Numbers 12322"/>
    <w:rsid w:val="00C15B82"/>
  </w:style>
  <w:style w:type="numbering" w:customStyle="1" w:styleId="Style2222">
    <w:name w:val="Style2222"/>
    <w:rsid w:val="00C15B82"/>
  </w:style>
  <w:style w:type="numbering" w:customStyle="1" w:styleId="Style8222">
    <w:name w:val="Style8222"/>
    <w:rsid w:val="00C15B82"/>
  </w:style>
  <w:style w:type="numbering" w:customStyle="1" w:styleId="Style81222">
    <w:name w:val="Style81222"/>
    <w:rsid w:val="00C15B82"/>
  </w:style>
  <w:style w:type="numbering" w:customStyle="1" w:styleId="PwCListNumbers121222">
    <w:name w:val="PwC List Numbers 121222"/>
    <w:rsid w:val="00C15B82"/>
  </w:style>
  <w:style w:type="numbering" w:customStyle="1" w:styleId="Style6222">
    <w:name w:val="Style6222"/>
    <w:rsid w:val="00C15B82"/>
  </w:style>
  <w:style w:type="numbering" w:customStyle="1" w:styleId="ALOutlineheadinglist32">
    <w:name w:val="AL Outline heading list32"/>
    <w:basedOn w:val="NoList"/>
    <w:uiPriority w:val="99"/>
    <w:rsid w:val="00C15B82"/>
  </w:style>
  <w:style w:type="numbering" w:customStyle="1" w:styleId="ALMultilevelbulletlist32">
    <w:name w:val="AL Multi level bullet list32"/>
    <w:basedOn w:val="NoList"/>
    <w:uiPriority w:val="99"/>
    <w:rsid w:val="00C15B82"/>
  </w:style>
  <w:style w:type="numbering" w:customStyle="1" w:styleId="ALMultilevelnumberedlist32">
    <w:name w:val="AL Multi level numbered list32"/>
    <w:basedOn w:val="NoList"/>
    <w:uiPriority w:val="99"/>
    <w:rsid w:val="00C15B82"/>
  </w:style>
  <w:style w:type="numbering" w:customStyle="1" w:styleId="ALTableList32">
    <w:name w:val="AL Table List32"/>
    <w:uiPriority w:val="99"/>
    <w:rsid w:val="00C15B82"/>
  </w:style>
  <w:style w:type="numbering" w:customStyle="1" w:styleId="ALPictureList32">
    <w:name w:val="AL Picture List32"/>
    <w:basedOn w:val="ALTableList"/>
    <w:uiPriority w:val="99"/>
    <w:rsid w:val="00C15B82"/>
  </w:style>
  <w:style w:type="numbering" w:customStyle="1" w:styleId="ALAnnexList32">
    <w:name w:val="AL Annex List32"/>
    <w:basedOn w:val="NoList"/>
    <w:uiPriority w:val="99"/>
    <w:rsid w:val="00C15B82"/>
  </w:style>
  <w:style w:type="numbering" w:customStyle="1" w:styleId="ALNoteList32">
    <w:name w:val="AL Note List32"/>
    <w:basedOn w:val="NoList"/>
    <w:uiPriority w:val="99"/>
    <w:rsid w:val="00C15B82"/>
  </w:style>
  <w:style w:type="numbering" w:customStyle="1" w:styleId="Style811222">
    <w:name w:val="Style811222"/>
    <w:rsid w:val="00C15B82"/>
  </w:style>
  <w:style w:type="numbering" w:customStyle="1" w:styleId="Style7322">
    <w:name w:val="Style7322"/>
    <w:rsid w:val="00C15B82"/>
  </w:style>
  <w:style w:type="numbering" w:customStyle="1" w:styleId="Style5322">
    <w:name w:val="Style5322"/>
    <w:rsid w:val="00C15B82"/>
  </w:style>
  <w:style w:type="numbering" w:customStyle="1" w:styleId="Style4322">
    <w:name w:val="Style4322"/>
    <w:rsid w:val="00C15B82"/>
  </w:style>
  <w:style w:type="numbering" w:customStyle="1" w:styleId="Style3322">
    <w:name w:val="Style3322"/>
    <w:rsid w:val="00C15B82"/>
  </w:style>
  <w:style w:type="numbering" w:customStyle="1" w:styleId="PwCListNumbers12432">
    <w:name w:val="PwC List Numbers 12432"/>
    <w:rsid w:val="00C15B82"/>
  </w:style>
  <w:style w:type="numbering" w:customStyle="1" w:styleId="Style2322">
    <w:name w:val="Style2322"/>
    <w:rsid w:val="00C15B82"/>
  </w:style>
  <w:style w:type="numbering" w:customStyle="1" w:styleId="Style8322">
    <w:name w:val="Style8322"/>
    <w:rsid w:val="00C15B82"/>
  </w:style>
  <w:style w:type="numbering" w:customStyle="1" w:styleId="PwCListNumbers121322">
    <w:name w:val="PwC List Numbers 121322"/>
    <w:rsid w:val="00C15B82"/>
  </w:style>
  <w:style w:type="numbering" w:customStyle="1" w:styleId="Style6322">
    <w:name w:val="Style6322"/>
    <w:rsid w:val="00C15B82"/>
  </w:style>
  <w:style w:type="numbering" w:customStyle="1" w:styleId="ALOutlineheadinglist122">
    <w:name w:val="AL Outline heading list122"/>
    <w:basedOn w:val="NoList"/>
    <w:uiPriority w:val="99"/>
    <w:rsid w:val="00C15B82"/>
  </w:style>
  <w:style w:type="numbering" w:customStyle="1" w:styleId="ALMultilevelbulletlist122">
    <w:name w:val="AL Multi level bullet list122"/>
    <w:basedOn w:val="NoList"/>
    <w:uiPriority w:val="99"/>
    <w:rsid w:val="00C15B82"/>
  </w:style>
  <w:style w:type="numbering" w:customStyle="1" w:styleId="ALMultilevelnumberedlist122">
    <w:name w:val="AL Multi level numbered list122"/>
    <w:basedOn w:val="NoList"/>
    <w:uiPriority w:val="99"/>
    <w:rsid w:val="00C15B82"/>
  </w:style>
  <w:style w:type="numbering" w:customStyle="1" w:styleId="ALTableList122">
    <w:name w:val="AL Table List122"/>
    <w:uiPriority w:val="99"/>
    <w:rsid w:val="00C15B82"/>
  </w:style>
  <w:style w:type="numbering" w:customStyle="1" w:styleId="ALPictureList122">
    <w:name w:val="AL Picture List122"/>
    <w:basedOn w:val="ALTableList"/>
    <w:uiPriority w:val="99"/>
    <w:rsid w:val="00C15B82"/>
  </w:style>
  <w:style w:type="numbering" w:customStyle="1" w:styleId="ALAnnexList122">
    <w:name w:val="AL Annex List122"/>
    <w:basedOn w:val="NoList"/>
    <w:uiPriority w:val="99"/>
    <w:rsid w:val="00C15B82"/>
  </w:style>
  <w:style w:type="numbering" w:customStyle="1" w:styleId="ALNoteList122">
    <w:name w:val="AL Note List122"/>
    <w:basedOn w:val="NoList"/>
    <w:uiPriority w:val="99"/>
    <w:rsid w:val="00C15B82"/>
  </w:style>
  <w:style w:type="numbering" w:customStyle="1" w:styleId="NoList512">
    <w:name w:val="No List512"/>
    <w:next w:val="NoList"/>
    <w:uiPriority w:val="99"/>
    <w:semiHidden/>
    <w:unhideWhenUsed/>
    <w:rsid w:val="00C15B82"/>
  </w:style>
  <w:style w:type="numbering" w:customStyle="1" w:styleId="Style7412">
    <w:name w:val="Style7412"/>
    <w:rsid w:val="00C15B82"/>
  </w:style>
  <w:style w:type="numbering" w:customStyle="1" w:styleId="PwCListNumbers12512">
    <w:name w:val="PwC List Numbers 12512"/>
    <w:rsid w:val="00C15B82"/>
  </w:style>
  <w:style w:type="numbering" w:customStyle="1" w:styleId="Style81412">
    <w:name w:val="Style81412"/>
    <w:rsid w:val="00C15B82"/>
  </w:style>
  <w:style w:type="numbering" w:customStyle="1" w:styleId="PwCListNumbers121412">
    <w:name w:val="PwC List Numbers 121412"/>
    <w:rsid w:val="00C15B82"/>
  </w:style>
  <w:style w:type="numbering" w:customStyle="1" w:styleId="Style71112">
    <w:name w:val="Style71112"/>
    <w:rsid w:val="00C15B82"/>
  </w:style>
  <w:style w:type="numbering" w:customStyle="1" w:styleId="Style51112">
    <w:name w:val="Style51112"/>
    <w:rsid w:val="00C15B82"/>
  </w:style>
  <w:style w:type="numbering" w:customStyle="1" w:styleId="Style41112">
    <w:name w:val="Style41112"/>
    <w:rsid w:val="00C15B82"/>
  </w:style>
  <w:style w:type="numbering" w:customStyle="1" w:styleId="Style31112">
    <w:name w:val="Style31112"/>
    <w:rsid w:val="00C15B82"/>
  </w:style>
  <w:style w:type="numbering" w:customStyle="1" w:styleId="PwCListNumbers122112">
    <w:name w:val="PwC List Numbers 122112"/>
    <w:rsid w:val="00C15B82"/>
  </w:style>
  <w:style w:type="numbering" w:customStyle="1" w:styleId="Style21112">
    <w:name w:val="Style21112"/>
    <w:rsid w:val="00C15B82"/>
  </w:style>
  <w:style w:type="numbering" w:customStyle="1" w:styleId="Style811312">
    <w:name w:val="Style811312"/>
    <w:rsid w:val="00C15B82"/>
  </w:style>
  <w:style w:type="numbering" w:customStyle="1" w:styleId="PwCListNumbers1211112">
    <w:name w:val="PwC List Numbers 1211112"/>
    <w:rsid w:val="00C15B82"/>
  </w:style>
  <w:style w:type="numbering" w:customStyle="1" w:styleId="Style61112">
    <w:name w:val="Style61112"/>
    <w:rsid w:val="00C15B82"/>
  </w:style>
  <w:style w:type="numbering" w:customStyle="1" w:styleId="NoList1312">
    <w:name w:val="No List1312"/>
    <w:next w:val="NoList"/>
    <w:uiPriority w:val="99"/>
    <w:semiHidden/>
    <w:unhideWhenUsed/>
    <w:rsid w:val="00C15B82"/>
  </w:style>
  <w:style w:type="table" w:customStyle="1" w:styleId="TableGrid11012">
    <w:name w:val="Table Grid110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C15B82"/>
  </w:style>
  <w:style w:type="numbering" w:customStyle="1" w:styleId="ImportedStyle1212">
    <w:name w:val="Imported Style 1212"/>
    <w:rsid w:val="00C15B82"/>
  </w:style>
  <w:style w:type="numbering" w:customStyle="1" w:styleId="ImportedStyle3212">
    <w:name w:val="Imported Style 3212"/>
    <w:rsid w:val="00C15B82"/>
  </w:style>
  <w:style w:type="numbering" w:customStyle="1" w:styleId="Style8111112">
    <w:name w:val="Style8111112"/>
    <w:rsid w:val="00C15B82"/>
  </w:style>
  <w:style w:type="numbering" w:customStyle="1" w:styleId="Style72112">
    <w:name w:val="Style72112"/>
    <w:rsid w:val="00C15B82"/>
  </w:style>
  <w:style w:type="numbering" w:customStyle="1" w:styleId="Style52112">
    <w:name w:val="Style52112"/>
    <w:rsid w:val="00C15B82"/>
  </w:style>
  <w:style w:type="numbering" w:customStyle="1" w:styleId="Style32112">
    <w:name w:val="Style32112"/>
    <w:rsid w:val="00C15B82"/>
  </w:style>
  <w:style w:type="numbering" w:customStyle="1" w:styleId="PwCListNumbers123112">
    <w:name w:val="PwC List Numbers 123112"/>
    <w:rsid w:val="00C15B82"/>
  </w:style>
  <w:style w:type="numbering" w:customStyle="1" w:styleId="Style22112">
    <w:name w:val="Style22112"/>
    <w:rsid w:val="00C15B82"/>
  </w:style>
  <w:style w:type="numbering" w:customStyle="1" w:styleId="Style82112">
    <w:name w:val="Style82112"/>
    <w:rsid w:val="00C15B82"/>
  </w:style>
  <w:style w:type="numbering" w:customStyle="1" w:styleId="Style812112">
    <w:name w:val="Style812112"/>
    <w:rsid w:val="00C15B82"/>
  </w:style>
  <w:style w:type="numbering" w:customStyle="1" w:styleId="PwCListNumbers1212112">
    <w:name w:val="PwC List Numbers 1212112"/>
    <w:rsid w:val="00C15B82"/>
  </w:style>
  <w:style w:type="numbering" w:customStyle="1" w:styleId="Style62112">
    <w:name w:val="Style62112"/>
    <w:rsid w:val="00C15B82"/>
  </w:style>
  <w:style w:type="numbering" w:customStyle="1" w:styleId="ALOutlineheadinglist212">
    <w:name w:val="AL Outline heading list212"/>
    <w:basedOn w:val="NoList"/>
    <w:uiPriority w:val="99"/>
    <w:rsid w:val="00C15B82"/>
  </w:style>
  <w:style w:type="numbering" w:customStyle="1" w:styleId="ALMultilevelbulletlist212">
    <w:name w:val="AL Multi level bullet list212"/>
    <w:basedOn w:val="NoList"/>
    <w:uiPriority w:val="99"/>
    <w:rsid w:val="00C15B82"/>
  </w:style>
  <w:style w:type="numbering" w:customStyle="1" w:styleId="ALMultilevelnumberedlist212">
    <w:name w:val="AL Multi level numbered list212"/>
    <w:basedOn w:val="NoList"/>
    <w:uiPriority w:val="99"/>
    <w:rsid w:val="00C15B82"/>
  </w:style>
  <w:style w:type="table" w:customStyle="1" w:styleId="LightList-Accent1212">
    <w:name w:val="Light List - Accent 12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15B82"/>
  </w:style>
  <w:style w:type="numbering" w:customStyle="1" w:styleId="ALPictureList212">
    <w:name w:val="AL Picture List212"/>
    <w:basedOn w:val="ALTableList"/>
    <w:uiPriority w:val="99"/>
    <w:rsid w:val="00C15B82"/>
  </w:style>
  <w:style w:type="numbering" w:customStyle="1" w:styleId="ALAnnexList212">
    <w:name w:val="AL Annex List212"/>
    <w:basedOn w:val="NoList"/>
    <w:uiPriority w:val="99"/>
    <w:rsid w:val="00C15B82"/>
  </w:style>
  <w:style w:type="numbering" w:customStyle="1" w:styleId="ALNoteList212">
    <w:name w:val="AL Note List212"/>
    <w:basedOn w:val="NoList"/>
    <w:uiPriority w:val="99"/>
    <w:rsid w:val="00C15B82"/>
  </w:style>
  <w:style w:type="table" w:customStyle="1" w:styleId="TableGridLight1212">
    <w:name w:val="Table Grid Light12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C15B82"/>
  </w:style>
  <w:style w:type="numbering" w:customStyle="1" w:styleId="ImportedStyle11112">
    <w:name w:val="Imported Style 11112"/>
    <w:rsid w:val="00C15B82"/>
  </w:style>
  <w:style w:type="numbering" w:customStyle="1" w:styleId="ImportedStyle31112">
    <w:name w:val="Imported Style 31112"/>
    <w:rsid w:val="00C15B82"/>
  </w:style>
  <w:style w:type="numbering" w:customStyle="1" w:styleId="Style8112112">
    <w:name w:val="Style8112112"/>
    <w:rsid w:val="00C15B82"/>
  </w:style>
  <w:style w:type="numbering" w:customStyle="1" w:styleId="Style73112">
    <w:name w:val="Style73112"/>
    <w:rsid w:val="00C15B82"/>
  </w:style>
  <w:style w:type="numbering" w:customStyle="1" w:styleId="Style53112">
    <w:name w:val="Style53112"/>
    <w:rsid w:val="00C15B82"/>
  </w:style>
  <w:style w:type="numbering" w:customStyle="1" w:styleId="Style43112">
    <w:name w:val="Style43112"/>
    <w:rsid w:val="00C15B82"/>
  </w:style>
  <w:style w:type="numbering" w:customStyle="1" w:styleId="Style33112">
    <w:name w:val="Style33112"/>
    <w:rsid w:val="00C15B82"/>
  </w:style>
  <w:style w:type="numbering" w:customStyle="1" w:styleId="PwCListNumbers124112">
    <w:name w:val="PwC List Numbers 124112"/>
    <w:rsid w:val="00C15B82"/>
  </w:style>
  <w:style w:type="numbering" w:customStyle="1" w:styleId="Style23112">
    <w:name w:val="Style23112"/>
    <w:rsid w:val="00C15B82"/>
  </w:style>
  <w:style w:type="numbering" w:customStyle="1" w:styleId="Style83112">
    <w:name w:val="Style83112"/>
    <w:rsid w:val="00C15B82"/>
  </w:style>
  <w:style w:type="numbering" w:customStyle="1" w:styleId="Style813112">
    <w:name w:val="Style813112"/>
    <w:rsid w:val="00C15B82"/>
  </w:style>
  <w:style w:type="numbering" w:customStyle="1" w:styleId="PwCListNumbers1213112">
    <w:name w:val="PwC List Numbers 1213112"/>
    <w:rsid w:val="00C15B82"/>
  </w:style>
  <w:style w:type="numbering" w:customStyle="1" w:styleId="Style63112">
    <w:name w:val="Style63112"/>
    <w:rsid w:val="00C15B82"/>
  </w:style>
  <w:style w:type="numbering" w:customStyle="1" w:styleId="ALOutlineheadinglist1112">
    <w:name w:val="AL Outline heading list1112"/>
    <w:basedOn w:val="NoList"/>
    <w:uiPriority w:val="99"/>
    <w:rsid w:val="00C15B82"/>
  </w:style>
  <w:style w:type="numbering" w:customStyle="1" w:styleId="ALMultilevelbulletlist1112">
    <w:name w:val="AL Multi level bullet list1112"/>
    <w:basedOn w:val="NoList"/>
    <w:uiPriority w:val="99"/>
    <w:rsid w:val="00C15B82"/>
  </w:style>
  <w:style w:type="numbering" w:customStyle="1" w:styleId="ALMultilevelnumberedlist1112">
    <w:name w:val="AL Multi level numbered list1112"/>
    <w:basedOn w:val="NoList"/>
    <w:uiPriority w:val="99"/>
    <w:rsid w:val="00C15B82"/>
  </w:style>
  <w:style w:type="table" w:customStyle="1" w:styleId="LightList-Accent11412">
    <w:name w:val="Light List - Accent 114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15B82"/>
  </w:style>
  <w:style w:type="numbering" w:customStyle="1" w:styleId="ALPictureList1112">
    <w:name w:val="AL Picture List1112"/>
    <w:basedOn w:val="ALTableList"/>
    <w:uiPriority w:val="99"/>
    <w:rsid w:val="00C15B82"/>
  </w:style>
  <w:style w:type="numbering" w:customStyle="1" w:styleId="ALAnnexList1112">
    <w:name w:val="AL Annex List1112"/>
    <w:basedOn w:val="NoList"/>
    <w:uiPriority w:val="99"/>
    <w:rsid w:val="00C15B82"/>
  </w:style>
  <w:style w:type="numbering" w:customStyle="1" w:styleId="ALNoteList1112">
    <w:name w:val="AL Note List1112"/>
    <w:basedOn w:val="NoList"/>
    <w:uiPriority w:val="99"/>
    <w:rsid w:val="00C15B82"/>
  </w:style>
  <w:style w:type="table" w:customStyle="1" w:styleId="ALTablesimple1112">
    <w:name w:val="AL Table simple11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ListTable3-Accent3">
    <w:name w:val="List Table 3 Accent 3"/>
    <w:aliases w:val="List Table 3 - Accent 311,List Table 3 - Accent 31"/>
    <w:basedOn w:val="TableNormal"/>
    <w:uiPriority w:val="48"/>
    <w:rsid w:val="00C517D4"/>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NoList"/>
    <w:uiPriority w:val="99"/>
    <w:semiHidden/>
    <w:unhideWhenUsed/>
    <w:rsid w:val="00C00F32"/>
  </w:style>
  <w:style w:type="table" w:customStyle="1" w:styleId="LightList-Accent14">
    <w:name w:val="Light List - Accent 14"/>
    <w:basedOn w:val="TableNormal"/>
    <w:next w:val="LightList-Accent1"/>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C00F32"/>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C00F32"/>
    <w:pPr>
      <w:spacing w:after="0" w:line="240" w:lineRule="auto"/>
    </w:pPr>
    <w:rPr>
      <w:rFonts w:ascii="Calibri" w:eastAsia="SimSun" w:hAnsi="Calibri" w:cs="Times New Roman"/>
      <w:sz w:val="20"/>
      <w:szCs w:val="20"/>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00F32"/>
    <w:pPr>
      <w:numPr>
        <w:numId w:val="152"/>
      </w:numPr>
    </w:pPr>
  </w:style>
  <w:style w:type="numbering" w:customStyle="1" w:styleId="PwCListNumbers129">
    <w:name w:val="PwC List Numbers 129"/>
    <w:rsid w:val="00C00F32"/>
    <w:pPr>
      <w:numPr>
        <w:numId w:val="40"/>
      </w:numPr>
    </w:pPr>
  </w:style>
  <w:style w:type="numbering" w:customStyle="1" w:styleId="Style818">
    <w:name w:val="Style818"/>
    <w:rsid w:val="00C00F32"/>
    <w:pPr>
      <w:numPr>
        <w:numId w:val="23"/>
      </w:numPr>
    </w:pPr>
  </w:style>
  <w:style w:type="numbering" w:customStyle="1" w:styleId="PwCListNumbers1218">
    <w:name w:val="PwC List Numbers 1218"/>
    <w:rsid w:val="00C00F32"/>
    <w:pPr>
      <w:numPr>
        <w:numId w:val="52"/>
      </w:numPr>
    </w:pPr>
  </w:style>
  <w:style w:type="numbering" w:customStyle="1" w:styleId="NoList9">
    <w:name w:val="No List9"/>
    <w:next w:val="NoList"/>
    <w:uiPriority w:val="99"/>
    <w:semiHidden/>
    <w:unhideWhenUsed/>
    <w:rsid w:val="0002303A"/>
  </w:style>
  <w:style w:type="numbering" w:customStyle="1" w:styleId="NoList16">
    <w:name w:val="No List16"/>
    <w:next w:val="NoList"/>
    <w:uiPriority w:val="99"/>
    <w:semiHidden/>
    <w:unhideWhenUsed/>
    <w:rsid w:val="0002303A"/>
  </w:style>
  <w:style w:type="table" w:customStyle="1" w:styleId="Tablewithoutheader9">
    <w:name w:val="Table without header9"/>
    <w:basedOn w:val="TableNormal"/>
    <w:next w:val="TableGrid"/>
    <w:uiPriority w:val="5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02303A"/>
  </w:style>
  <w:style w:type="numbering" w:customStyle="1" w:styleId="PROIT-list4">
    <w:name w:val="PROIT-list4"/>
    <w:uiPriority w:val="99"/>
    <w:rsid w:val="0002303A"/>
  </w:style>
  <w:style w:type="numbering" w:customStyle="1" w:styleId="1111117">
    <w:name w:val="1 / 1.1 / 1.1.17"/>
    <w:basedOn w:val="NoList"/>
    <w:next w:val="111111"/>
    <w:rsid w:val="0002303A"/>
  </w:style>
  <w:style w:type="numbering" w:customStyle="1" w:styleId="Pav5">
    <w:name w:val="Pav5"/>
    <w:rsid w:val="0002303A"/>
  </w:style>
  <w:style w:type="numbering" w:customStyle="1" w:styleId="StyleBulleted7pt6">
    <w:name w:val="Style Bulleted 7 pt6"/>
    <w:basedOn w:val="NoList"/>
    <w:rsid w:val="0002303A"/>
  </w:style>
  <w:style w:type="numbering" w:customStyle="1" w:styleId="NoList115">
    <w:name w:val="No List115"/>
    <w:next w:val="NoList"/>
    <w:uiPriority w:val="99"/>
    <w:semiHidden/>
    <w:unhideWhenUsed/>
    <w:rsid w:val="0002303A"/>
  </w:style>
  <w:style w:type="table" w:customStyle="1" w:styleId="TableGrid26">
    <w:name w:val="Table Grid26"/>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02303A"/>
  </w:style>
  <w:style w:type="numbering" w:customStyle="1" w:styleId="Stilius24">
    <w:name w:val="Stilius24"/>
    <w:rsid w:val="0002303A"/>
  </w:style>
  <w:style w:type="numbering" w:customStyle="1" w:styleId="Stilius54">
    <w:name w:val="Stilius54"/>
    <w:rsid w:val="0002303A"/>
  </w:style>
  <w:style w:type="numbering" w:customStyle="1" w:styleId="NoList1113">
    <w:name w:val="No List1113"/>
    <w:next w:val="NoList"/>
    <w:uiPriority w:val="99"/>
    <w:semiHidden/>
    <w:unhideWhenUsed/>
    <w:rsid w:val="0002303A"/>
  </w:style>
  <w:style w:type="table" w:customStyle="1" w:styleId="TableGrid214">
    <w:name w:val="Table Grid21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02303A"/>
  </w:style>
  <w:style w:type="table" w:customStyle="1" w:styleId="TableGrid34">
    <w:name w:val="Table Grid34"/>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02303A"/>
  </w:style>
  <w:style w:type="numbering" w:customStyle="1" w:styleId="Pav14">
    <w:name w:val="Pav14"/>
    <w:rsid w:val="0002303A"/>
  </w:style>
  <w:style w:type="table" w:customStyle="1" w:styleId="LightList-Accent55">
    <w:name w:val="Light List - Accent 55"/>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02303A"/>
  </w:style>
  <w:style w:type="numbering" w:customStyle="1" w:styleId="NoList34">
    <w:name w:val="No List34"/>
    <w:next w:val="NoList"/>
    <w:uiPriority w:val="99"/>
    <w:semiHidden/>
    <w:unhideWhenUsed/>
    <w:rsid w:val="0002303A"/>
  </w:style>
  <w:style w:type="table" w:customStyle="1" w:styleId="TableGrid44">
    <w:name w:val="Table Grid44"/>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02303A"/>
  </w:style>
  <w:style w:type="table" w:customStyle="1" w:styleId="LightList-Accent513">
    <w:name w:val="Light List - Accent 51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02303A"/>
  </w:style>
  <w:style w:type="table" w:customStyle="1" w:styleId="TableGrid510">
    <w:name w:val="Table Grid510"/>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02303A"/>
  </w:style>
  <w:style w:type="table" w:customStyle="1" w:styleId="TableGrid124">
    <w:name w:val="Table Grid1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303A"/>
  </w:style>
  <w:style w:type="table" w:customStyle="1" w:styleId="TableGrid313">
    <w:name w:val="Table Grid313"/>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02303A"/>
  </w:style>
  <w:style w:type="table" w:customStyle="1" w:styleId="TableGrid130">
    <w:name w:val="Table Grid 13"/>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02303A"/>
  </w:style>
  <w:style w:type="table" w:customStyle="1" w:styleId="TableGrid514">
    <w:name w:val="Table Grid5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02303A"/>
  </w:style>
  <w:style w:type="numbering" w:customStyle="1" w:styleId="PwCListNumbers1210">
    <w:name w:val="PwC List Numbers 1210"/>
    <w:qFormat/>
    <w:rsid w:val="0002303A"/>
  </w:style>
  <w:style w:type="numbering" w:customStyle="1" w:styleId="PwCListNumbers1219">
    <w:name w:val="PwC List Numbers 1219"/>
    <w:qFormat/>
    <w:rsid w:val="0002303A"/>
  </w:style>
  <w:style w:type="table" w:customStyle="1" w:styleId="LightList-Accent523">
    <w:name w:val="Light List - Accent 52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02303A"/>
  </w:style>
  <w:style w:type="numbering" w:customStyle="1" w:styleId="111111314">
    <w:name w:val="1 / 1.1 / 1.1.1314"/>
    <w:basedOn w:val="NoList"/>
    <w:next w:val="111111"/>
    <w:rsid w:val="0002303A"/>
  </w:style>
  <w:style w:type="numbering" w:customStyle="1" w:styleId="TableBullet214">
    <w:name w:val="Table Bullet214"/>
    <w:basedOn w:val="NoList"/>
    <w:rsid w:val="0002303A"/>
  </w:style>
  <w:style w:type="numbering" w:customStyle="1" w:styleId="PwCListNumbers1224">
    <w:name w:val="PwC List Numbers 1224"/>
    <w:uiPriority w:val="99"/>
    <w:rsid w:val="0002303A"/>
  </w:style>
  <w:style w:type="numbering" w:customStyle="1" w:styleId="PwCListNumbers12114">
    <w:name w:val="PwC List Numbers 12114"/>
    <w:uiPriority w:val="99"/>
    <w:rsid w:val="0002303A"/>
  </w:style>
  <w:style w:type="table" w:customStyle="1" w:styleId="TableGrid104">
    <w:name w:val="Table Grid104"/>
    <w:basedOn w:val="TableNormal"/>
    <w:next w:val="TableGrid"/>
    <w:uiPriority w:val="59"/>
    <w:rsid w:val="0002303A"/>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02303A"/>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3">
    <w:name w:val="Table Grid14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02303A"/>
  </w:style>
  <w:style w:type="numbering" w:customStyle="1" w:styleId="Style8135">
    <w:name w:val="Style8135"/>
    <w:rsid w:val="0002303A"/>
  </w:style>
  <w:style w:type="numbering" w:customStyle="1" w:styleId="ImportedStyle115">
    <w:name w:val="Imported Style 115"/>
    <w:rsid w:val="0002303A"/>
  </w:style>
  <w:style w:type="numbering" w:customStyle="1" w:styleId="Style819">
    <w:name w:val="Style819"/>
    <w:qFormat/>
    <w:rsid w:val="0002303A"/>
  </w:style>
  <w:style w:type="numbering" w:customStyle="1" w:styleId="Style714">
    <w:name w:val="Style714"/>
    <w:rsid w:val="0002303A"/>
  </w:style>
  <w:style w:type="numbering" w:customStyle="1" w:styleId="Style514">
    <w:name w:val="Style514"/>
    <w:rsid w:val="0002303A"/>
  </w:style>
  <w:style w:type="numbering" w:customStyle="1" w:styleId="Style414">
    <w:name w:val="Style414"/>
    <w:rsid w:val="0002303A"/>
  </w:style>
  <w:style w:type="numbering" w:customStyle="1" w:styleId="Style314">
    <w:name w:val="Style314"/>
    <w:rsid w:val="0002303A"/>
  </w:style>
  <w:style w:type="numbering" w:customStyle="1" w:styleId="Style214">
    <w:name w:val="Style214"/>
    <w:rsid w:val="0002303A"/>
  </w:style>
  <w:style w:type="numbering" w:customStyle="1" w:styleId="Style8117">
    <w:name w:val="Style8117"/>
    <w:rsid w:val="0002303A"/>
  </w:style>
  <w:style w:type="numbering" w:customStyle="1" w:styleId="Style614">
    <w:name w:val="Style614"/>
    <w:rsid w:val="0002303A"/>
  </w:style>
  <w:style w:type="numbering" w:customStyle="1" w:styleId="ImportedStyle16">
    <w:name w:val="Imported Style 16"/>
    <w:rsid w:val="0002303A"/>
  </w:style>
  <w:style w:type="numbering" w:customStyle="1" w:styleId="ImportedStyle36">
    <w:name w:val="Imported Style 36"/>
    <w:rsid w:val="0002303A"/>
  </w:style>
  <w:style w:type="numbering" w:customStyle="1" w:styleId="Style81114">
    <w:name w:val="Style81114"/>
    <w:rsid w:val="0002303A"/>
  </w:style>
  <w:style w:type="numbering" w:customStyle="1" w:styleId="Style724">
    <w:name w:val="Style724"/>
    <w:rsid w:val="0002303A"/>
  </w:style>
  <w:style w:type="numbering" w:customStyle="1" w:styleId="Style524">
    <w:name w:val="Style524"/>
    <w:rsid w:val="0002303A"/>
  </w:style>
  <w:style w:type="numbering" w:customStyle="1" w:styleId="Style324">
    <w:name w:val="Style324"/>
    <w:rsid w:val="0002303A"/>
  </w:style>
  <w:style w:type="numbering" w:customStyle="1" w:styleId="PwCListNumbers1234">
    <w:name w:val="PwC List Numbers 1234"/>
    <w:rsid w:val="0002303A"/>
  </w:style>
  <w:style w:type="numbering" w:customStyle="1" w:styleId="Style224">
    <w:name w:val="Style224"/>
    <w:rsid w:val="0002303A"/>
  </w:style>
  <w:style w:type="numbering" w:customStyle="1" w:styleId="Style824">
    <w:name w:val="Style824"/>
    <w:rsid w:val="0002303A"/>
  </w:style>
  <w:style w:type="numbering" w:customStyle="1" w:styleId="Style8124">
    <w:name w:val="Style8124"/>
    <w:rsid w:val="0002303A"/>
  </w:style>
  <w:style w:type="numbering" w:customStyle="1" w:styleId="PwCListNumbers12124">
    <w:name w:val="PwC List Numbers 12124"/>
    <w:rsid w:val="0002303A"/>
  </w:style>
  <w:style w:type="numbering" w:customStyle="1" w:styleId="Style624">
    <w:name w:val="Style624"/>
    <w:rsid w:val="0002303A"/>
  </w:style>
  <w:style w:type="numbering" w:customStyle="1" w:styleId="ALOutlineheadinglist6">
    <w:name w:val="AL Outline heading list6"/>
    <w:basedOn w:val="NoList"/>
    <w:uiPriority w:val="99"/>
    <w:rsid w:val="0002303A"/>
  </w:style>
  <w:style w:type="numbering" w:customStyle="1" w:styleId="ALMultilevelbulletlist6">
    <w:name w:val="AL Multi level bullet list6"/>
    <w:basedOn w:val="NoList"/>
    <w:uiPriority w:val="99"/>
    <w:rsid w:val="0002303A"/>
  </w:style>
  <w:style w:type="numbering" w:customStyle="1" w:styleId="ALMultilevelnumberedlist6">
    <w:name w:val="AL Multi level numbered list6"/>
    <w:basedOn w:val="NoList"/>
    <w:uiPriority w:val="99"/>
    <w:rsid w:val="0002303A"/>
  </w:style>
  <w:style w:type="numbering" w:customStyle="1" w:styleId="ALTableList5">
    <w:name w:val="AL Table List5"/>
    <w:uiPriority w:val="99"/>
    <w:rsid w:val="0002303A"/>
  </w:style>
  <w:style w:type="numbering" w:customStyle="1" w:styleId="ALPictureList5">
    <w:name w:val="AL Picture List5"/>
    <w:basedOn w:val="ALTableList"/>
    <w:uiPriority w:val="99"/>
    <w:rsid w:val="0002303A"/>
  </w:style>
  <w:style w:type="numbering" w:customStyle="1" w:styleId="ALAnnexList5">
    <w:name w:val="AL Annex List5"/>
    <w:basedOn w:val="NoList"/>
    <w:uiPriority w:val="99"/>
    <w:rsid w:val="0002303A"/>
  </w:style>
  <w:style w:type="numbering" w:customStyle="1" w:styleId="ALNoteList5">
    <w:name w:val="AL Note List5"/>
    <w:basedOn w:val="NoList"/>
    <w:uiPriority w:val="99"/>
    <w:rsid w:val="0002303A"/>
  </w:style>
  <w:style w:type="numbering" w:customStyle="1" w:styleId="Style81125">
    <w:name w:val="Style81125"/>
    <w:rsid w:val="0002303A"/>
  </w:style>
  <w:style w:type="numbering" w:customStyle="1" w:styleId="Style735">
    <w:name w:val="Style735"/>
    <w:rsid w:val="0002303A"/>
  </w:style>
  <w:style w:type="numbering" w:customStyle="1" w:styleId="Style535">
    <w:name w:val="Style535"/>
    <w:rsid w:val="0002303A"/>
  </w:style>
  <w:style w:type="numbering" w:customStyle="1" w:styleId="Style435">
    <w:name w:val="Style435"/>
    <w:rsid w:val="0002303A"/>
  </w:style>
  <w:style w:type="numbering" w:customStyle="1" w:styleId="Style335">
    <w:name w:val="Style335"/>
    <w:rsid w:val="0002303A"/>
  </w:style>
  <w:style w:type="numbering" w:customStyle="1" w:styleId="PwCListNumbers1245">
    <w:name w:val="PwC List Numbers 1245"/>
    <w:rsid w:val="0002303A"/>
  </w:style>
  <w:style w:type="numbering" w:customStyle="1" w:styleId="Style235">
    <w:name w:val="Style235"/>
    <w:rsid w:val="0002303A"/>
  </w:style>
  <w:style w:type="numbering" w:customStyle="1" w:styleId="Style835">
    <w:name w:val="Style835"/>
    <w:rsid w:val="0002303A"/>
  </w:style>
  <w:style w:type="numbering" w:customStyle="1" w:styleId="PwCListNumbers12135">
    <w:name w:val="PwC List Numbers 12135"/>
    <w:rsid w:val="0002303A"/>
  </w:style>
  <w:style w:type="numbering" w:customStyle="1" w:styleId="Style635">
    <w:name w:val="Style635"/>
    <w:rsid w:val="0002303A"/>
  </w:style>
  <w:style w:type="numbering" w:customStyle="1" w:styleId="ALOutlineheadinglist15">
    <w:name w:val="AL Outline heading list15"/>
    <w:basedOn w:val="NoList"/>
    <w:uiPriority w:val="99"/>
    <w:rsid w:val="0002303A"/>
  </w:style>
  <w:style w:type="numbering" w:customStyle="1" w:styleId="ALMultilevelbulletlist15">
    <w:name w:val="AL Multi level bullet list15"/>
    <w:basedOn w:val="NoList"/>
    <w:uiPriority w:val="99"/>
    <w:rsid w:val="0002303A"/>
  </w:style>
  <w:style w:type="numbering" w:customStyle="1" w:styleId="ALMultilevelnumberedlist14">
    <w:name w:val="AL Multi level numbered list14"/>
    <w:basedOn w:val="NoList"/>
    <w:uiPriority w:val="99"/>
    <w:rsid w:val="0002303A"/>
  </w:style>
  <w:style w:type="numbering" w:customStyle="1" w:styleId="ALTableList15">
    <w:name w:val="AL Table List15"/>
    <w:uiPriority w:val="99"/>
    <w:rsid w:val="0002303A"/>
  </w:style>
  <w:style w:type="numbering" w:customStyle="1" w:styleId="ALPictureList15">
    <w:name w:val="AL Picture List15"/>
    <w:basedOn w:val="ALTableList"/>
    <w:uiPriority w:val="99"/>
    <w:rsid w:val="0002303A"/>
  </w:style>
  <w:style w:type="numbering" w:customStyle="1" w:styleId="ALAnnexList15">
    <w:name w:val="AL Annex List15"/>
    <w:basedOn w:val="NoList"/>
    <w:uiPriority w:val="99"/>
    <w:rsid w:val="0002303A"/>
  </w:style>
  <w:style w:type="numbering" w:customStyle="1" w:styleId="ALNoteList15">
    <w:name w:val="AL Note List15"/>
    <w:basedOn w:val="NoList"/>
    <w:uiPriority w:val="99"/>
    <w:rsid w:val="0002303A"/>
  </w:style>
  <w:style w:type="table" w:customStyle="1" w:styleId="ScrollTableNormal5">
    <w:name w:val="Scroll Table Normal5"/>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02303A"/>
  </w:style>
  <w:style w:type="numbering" w:customStyle="1" w:styleId="NoList133">
    <w:name w:val="No List133"/>
    <w:next w:val="NoList"/>
    <w:uiPriority w:val="99"/>
    <w:semiHidden/>
    <w:unhideWhenUsed/>
    <w:rsid w:val="0002303A"/>
  </w:style>
  <w:style w:type="numbering" w:customStyle="1" w:styleId="NoList1122">
    <w:name w:val="No List1122"/>
    <w:next w:val="NoList"/>
    <w:uiPriority w:val="99"/>
    <w:semiHidden/>
    <w:unhideWhenUsed/>
    <w:rsid w:val="0002303A"/>
  </w:style>
  <w:style w:type="numbering" w:customStyle="1" w:styleId="NoList223">
    <w:name w:val="No List223"/>
    <w:next w:val="NoList"/>
    <w:uiPriority w:val="99"/>
    <w:semiHidden/>
    <w:unhideWhenUsed/>
    <w:rsid w:val="0002303A"/>
  </w:style>
  <w:style w:type="numbering" w:customStyle="1" w:styleId="111111213">
    <w:name w:val="1 / 1.1 / 1.1.1213"/>
    <w:basedOn w:val="NoList"/>
    <w:next w:val="111111"/>
    <w:locked/>
    <w:rsid w:val="0002303A"/>
  </w:style>
  <w:style w:type="numbering" w:customStyle="1" w:styleId="Pav113">
    <w:name w:val="Pav113"/>
    <w:rsid w:val="0002303A"/>
  </w:style>
  <w:style w:type="numbering" w:customStyle="1" w:styleId="StyleBulleted7pt113">
    <w:name w:val="Style Bulleted 7 pt113"/>
    <w:basedOn w:val="NoList"/>
    <w:rsid w:val="0002303A"/>
  </w:style>
  <w:style w:type="numbering" w:customStyle="1" w:styleId="NoList313">
    <w:name w:val="No List313"/>
    <w:next w:val="NoList"/>
    <w:uiPriority w:val="99"/>
    <w:semiHidden/>
    <w:unhideWhenUsed/>
    <w:rsid w:val="0002303A"/>
  </w:style>
  <w:style w:type="numbering" w:customStyle="1" w:styleId="PwCListBullets1213">
    <w:name w:val="PwC List Bullets 1213"/>
    <w:uiPriority w:val="99"/>
    <w:rsid w:val="0002303A"/>
  </w:style>
  <w:style w:type="numbering" w:customStyle="1" w:styleId="NoList413">
    <w:name w:val="No List413"/>
    <w:next w:val="NoList"/>
    <w:uiPriority w:val="99"/>
    <w:semiHidden/>
    <w:unhideWhenUsed/>
    <w:rsid w:val="0002303A"/>
  </w:style>
  <w:style w:type="numbering" w:customStyle="1" w:styleId="NoList1213">
    <w:name w:val="No List1213"/>
    <w:next w:val="NoList"/>
    <w:uiPriority w:val="99"/>
    <w:semiHidden/>
    <w:rsid w:val="0002303A"/>
  </w:style>
  <w:style w:type="numbering" w:customStyle="1" w:styleId="NoList2113">
    <w:name w:val="No List2113"/>
    <w:next w:val="NoList"/>
    <w:uiPriority w:val="99"/>
    <w:semiHidden/>
    <w:unhideWhenUsed/>
    <w:rsid w:val="0002303A"/>
  </w:style>
  <w:style w:type="numbering" w:customStyle="1" w:styleId="StyleBulleted7pt2113">
    <w:name w:val="Style Bulleted 7 pt2113"/>
    <w:basedOn w:val="NoList"/>
    <w:rsid w:val="0002303A"/>
  </w:style>
  <w:style w:type="numbering" w:customStyle="1" w:styleId="1111113113">
    <w:name w:val="1 / 1.1 / 1.1.13113"/>
    <w:basedOn w:val="NoList"/>
    <w:next w:val="111111"/>
    <w:rsid w:val="0002303A"/>
  </w:style>
  <w:style w:type="numbering" w:customStyle="1" w:styleId="TableBullet2113">
    <w:name w:val="Table Bullet2113"/>
    <w:basedOn w:val="NoList"/>
    <w:rsid w:val="0002303A"/>
  </w:style>
  <w:style w:type="numbering" w:customStyle="1" w:styleId="PwCListNumbers12213">
    <w:name w:val="PwC List Numbers 12213"/>
    <w:rsid w:val="0002303A"/>
  </w:style>
  <w:style w:type="numbering" w:customStyle="1" w:styleId="PwCListNumbers121113">
    <w:name w:val="PwC List Numbers 121113"/>
    <w:rsid w:val="0002303A"/>
  </w:style>
  <w:style w:type="numbering" w:customStyle="1" w:styleId="Style8143">
    <w:name w:val="Style8143"/>
    <w:qFormat/>
    <w:rsid w:val="0002303A"/>
  </w:style>
  <w:style w:type="numbering" w:customStyle="1" w:styleId="Style7113">
    <w:name w:val="Style7113"/>
    <w:rsid w:val="0002303A"/>
  </w:style>
  <w:style w:type="numbering" w:customStyle="1" w:styleId="Style5113">
    <w:name w:val="Style5113"/>
    <w:rsid w:val="0002303A"/>
  </w:style>
  <w:style w:type="numbering" w:customStyle="1" w:styleId="Style4113">
    <w:name w:val="Style4113"/>
    <w:rsid w:val="0002303A"/>
  </w:style>
  <w:style w:type="numbering" w:customStyle="1" w:styleId="Style3113">
    <w:name w:val="Style3113"/>
    <w:rsid w:val="0002303A"/>
  </w:style>
  <w:style w:type="numbering" w:customStyle="1" w:styleId="Style2113">
    <w:name w:val="Style2113"/>
    <w:rsid w:val="0002303A"/>
  </w:style>
  <w:style w:type="numbering" w:customStyle="1" w:styleId="Style6113">
    <w:name w:val="Style6113"/>
    <w:rsid w:val="0002303A"/>
  </w:style>
  <w:style w:type="numbering" w:customStyle="1" w:styleId="Style811113">
    <w:name w:val="Style811113"/>
    <w:rsid w:val="0002303A"/>
  </w:style>
  <w:style w:type="numbering" w:customStyle="1" w:styleId="Style7213">
    <w:name w:val="Style7213"/>
    <w:rsid w:val="0002303A"/>
  </w:style>
  <w:style w:type="numbering" w:customStyle="1" w:styleId="Style5213">
    <w:name w:val="Style5213"/>
    <w:rsid w:val="0002303A"/>
  </w:style>
  <w:style w:type="numbering" w:customStyle="1" w:styleId="Style3213">
    <w:name w:val="Style3213"/>
    <w:rsid w:val="0002303A"/>
  </w:style>
  <w:style w:type="numbering" w:customStyle="1" w:styleId="PwCListNumbers12313">
    <w:name w:val="PwC List Numbers 12313"/>
    <w:rsid w:val="0002303A"/>
  </w:style>
  <w:style w:type="numbering" w:customStyle="1" w:styleId="Style2213">
    <w:name w:val="Style2213"/>
    <w:rsid w:val="0002303A"/>
  </w:style>
  <w:style w:type="numbering" w:customStyle="1" w:styleId="Style8213">
    <w:name w:val="Style8213"/>
    <w:rsid w:val="0002303A"/>
  </w:style>
  <w:style w:type="numbering" w:customStyle="1" w:styleId="Style81213">
    <w:name w:val="Style81213"/>
    <w:rsid w:val="0002303A"/>
  </w:style>
  <w:style w:type="numbering" w:customStyle="1" w:styleId="PwCListNumbers121213">
    <w:name w:val="PwC List Numbers 121213"/>
    <w:rsid w:val="0002303A"/>
  </w:style>
  <w:style w:type="numbering" w:customStyle="1" w:styleId="Style6213">
    <w:name w:val="Style6213"/>
    <w:rsid w:val="0002303A"/>
  </w:style>
  <w:style w:type="numbering" w:customStyle="1" w:styleId="ALTableList24">
    <w:name w:val="AL Table List24"/>
    <w:uiPriority w:val="99"/>
    <w:rsid w:val="0002303A"/>
  </w:style>
  <w:style w:type="numbering" w:customStyle="1" w:styleId="ALPictureList24">
    <w:name w:val="AL Picture List24"/>
    <w:basedOn w:val="ALTableList"/>
    <w:uiPriority w:val="99"/>
    <w:rsid w:val="0002303A"/>
  </w:style>
  <w:style w:type="numbering" w:customStyle="1" w:styleId="ALAnnexList24">
    <w:name w:val="AL Annex List24"/>
    <w:basedOn w:val="NoList"/>
    <w:uiPriority w:val="99"/>
    <w:rsid w:val="0002303A"/>
  </w:style>
  <w:style w:type="numbering" w:customStyle="1" w:styleId="ALNoteList24">
    <w:name w:val="AL Note List24"/>
    <w:basedOn w:val="NoList"/>
    <w:uiPriority w:val="99"/>
    <w:rsid w:val="0002303A"/>
  </w:style>
  <w:style w:type="numbering" w:customStyle="1" w:styleId="ALMultilevelnumberedlist113">
    <w:name w:val="AL Multi level numbered list113"/>
    <w:basedOn w:val="NoList"/>
    <w:uiPriority w:val="99"/>
    <w:rsid w:val="0002303A"/>
  </w:style>
  <w:style w:type="table" w:customStyle="1" w:styleId="TableGrid192">
    <w:name w:val="Table Grid192"/>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02303A"/>
  </w:style>
  <w:style w:type="numbering" w:customStyle="1" w:styleId="PwCListNumbers1263">
    <w:name w:val="PwC List Numbers 1263"/>
    <w:qFormat/>
    <w:rsid w:val="0002303A"/>
  </w:style>
  <w:style w:type="numbering" w:customStyle="1" w:styleId="PwCListNumbers12153">
    <w:name w:val="PwC List Numbers 12153"/>
    <w:qFormat/>
    <w:rsid w:val="0002303A"/>
  </w:style>
  <w:style w:type="numbering" w:customStyle="1" w:styleId="ImportedStyle3123">
    <w:name w:val="Imported Style 3123"/>
    <w:rsid w:val="0002303A"/>
  </w:style>
  <w:style w:type="numbering" w:customStyle="1" w:styleId="Style81323">
    <w:name w:val="Style81323"/>
    <w:rsid w:val="0002303A"/>
  </w:style>
  <w:style w:type="numbering" w:customStyle="1" w:styleId="ImportedStyle1123">
    <w:name w:val="Imported Style 1123"/>
    <w:rsid w:val="0002303A"/>
  </w:style>
  <w:style w:type="numbering" w:customStyle="1" w:styleId="Style81143">
    <w:name w:val="Style81143"/>
    <w:rsid w:val="0002303A"/>
  </w:style>
  <w:style w:type="numbering" w:customStyle="1" w:styleId="ImportedStyle133">
    <w:name w:val="Imported Style 133"/>
    <w:rsid w:val="0002303A"/>
  </w:style>
  <w:style w:type="numbering" w:customStyle="1" w:styleId="ImportedStyle333">
    <w:name w:val="Imported Style 333"/>
    <w:rsid w:val="0002303A"/>
  </w:style>
  <w:style w:type="numbering" w:customStyle="1" w:styleId="ALOutlineheadinglist33">
    <w:name w:val="AL Outline heading list33"/>
    <w:basedOn w:val="NoList"/>
    <w:uiPriority w:val="99"/>
    <w:rsid w:val="0002303A"/>
  </w:style>
  <w:style w:type="numbering" w:customStyle="1" w:styleId="ALMultilevelbulletlist33">
    <w:name w:val="AL Multi level bullet list33"/>
    <w:basedOn w:val="NoList"/>
    <w:uiPriority w:val="99"/>
    <w:rsid w:val="0002303A"/>
  </w:style>
  <w:style w:type="numbering" w:customStyle="1" w:styleId="ALMultilevelnumberedlist33">
    <w:name w:val="AL Multi level numbered list33"/>
    <w:basedOn w:val="NoList"/>
    <w:uiPriority w:val="99"/>
    <w:rsid w:val="0002303A"/>
  </w:style>
  <w:style w:type="numbering" w:customStyle="1" w:styleId="Style811223">
    <w:name w:val="Style811223"/>
    <w:rsid w:val="0002303A"/>
  </w:style>
  <w:style w:type="numbering" w:customStyle="1" w:styleId="Style7323">
    <w:name w:val="Style7323"/>
    <w:rsid w:val="0002303A"/>
  </w:style>
  <w:style w:type="numbering" w:customStyle="1" w:styleId="Style5323">
    <w:name w:val="Style5323"/>
    <w:rsid w:val="0002303A"/>
  </w:style>
  <w:style w:type="numbering" w:customStyle="1" w:styleId="Style4323">
    <w:name w:val="Style4323"/>
    <w:rsid w:val="0002303A"/>
  </w:style>
  <w:style w:type="numbering" w:customStyle="1" w:styleId="Style3323">
    <w:name w:val="Style3323"/>
    <w:rsid w:val="0002303A"/>
  </w:style>
  <w:style w:type="numbering" w:customStyle="1" w:styleId="PwCListNumbers12423">
    <w:name w:val="PwC List Numbers 12423"/>
    <w:rsid w:val="0002303A"/>
  </w:style>
  <w:style w:type="numbering" w:customStyle="1" w:styleId="Style2323">
    <w:name w:val="Style2323"/>
    <w:rsid w:val="0002303A"/>
  </w:style>
  <w:style w:type="numbering" w:customStyle="1" w:styleId="Style8323">
    <w:name w:val="Style8323"/>
    <w:rsid w:val="0002303A"/>
  </w:style>
  <w:style w:type="numbering" w:customStyle="1" w:styleId="PwCListNumbers121323">
    <w:name w:val="PwC List Numbers 121323"/>
    <w:rsid w:val="0002303A"/>
  </w:style>
  <w:style w:type="numbering" w:customStyle="1" w:styleId="Style6323">
    <w:name w:val="Style6323"/>
    <w:rsid w:val="0002303A"/>
  </w:style>
  <w:style w:type="numbering" w:customStyle="1" w:styleId="ALOutlineheadinglist123">
    <w:name w:val="AL Outline heading list123"/>
    <w:basedOn w:val="NoList"/>
    <w:uiPriority w:val="99"/>
    <w:rsid w:val="0002303A"/>
  </w:style>
  <w:style w:type="numbering" w:customStyle="1" w:styleId="ALMultilevelbulletlist123">
    <w:name w:val="AL Multi level bullet list123"/>
    <w:basedOn w:val="NoList"/>
    <w:uiPriority w:val="99"/>
    <w:rsid w:val="0002303A"/>
  </w:style>
  <w:style w:type="numbering" w:customStyle="1" w:styleId="ALTableList123">
    <w:name w:val="AL Table List123"/>
    <w:uiPriority w:val="99"/>
    <w:rsid w:val="0002303A"/>
  </w:style>
  <w:style w:type="numbering" w:customStyle="1" w:styleId="ALPictureList123">
    <w:name w:val="AL Picture List123"/>
    <w:basedOn w:val="ALTableList"/>
    <w:uiPriority w:val="99"/>
    <w:rsid w:val="0002303A"/>
  </w:style>
  <w:style w:type="numbering" w:customStyle="1" w:styleId="ALAnnexList123">
    <w:name w:val="AL Annex List123"/>
    <w:basedOn w:val="NoList"/>
    <w:uiPriority w:val="99"/>
    <w:rsid w:val="0002303A"/>
  </w:style>
  <w:style w:type="numbering" w:customStyle="1" w:styleId="ALNoteList123">
    <w:name w:val="AL Note List123"/>
    <w:basedOn w:val="NoList"/>
    <w:uiPriority w:val="99"/>
    <w:rsid w:val="0002303A"/>
  </w:style>
  <w:style w:type="numbering" w:customStyle="1" w:styleId="Style7413">
    <w:name w:val="Style7413"/>
    <w:rsid w:val="0002303A"/>
  </w:style>
  <w:style w:type="numbering" w:customStyle="1" w:styleId="PwCListNumbers121413">
    <w:name w:val="PwC List Numbers 121413"/>
    <w:rsid w:val="0002303A"/>
  </w:style>
  <w:style w:type="numbering" w:customStyle="1" w:styleId="Style811313">
    <w:name w:val="Style811313"/>
    <w:rsid w:val="0002303A"/>
  </w:style>
  <w:style w:type="numbering" w:customStyle="1" w:styleId="ImportedStyle1213">
    <w:name w:val="Imported Style 1213"/>
    <w:rsid w:val="0002303A"/>
  </w:style>
  <w:style w:type="numbering" w:customStyle="1" w:styleId="ImportedStyle3213">
    <w:name w:val="Imported Style 3213"/>
    <w:rsid w:val="0002303A"/>
  </w:style>
  <w:style w:type="numbering" w:customStyle="1" w:styleId="ALOutlineheadinglist213">
    <w:name w:val="AL Outline heading list213"/>
    <w:basedOn w:val="NoList"/>
    <w:uiPriority w:val="99"/>
    <w:rsid w:val="0002303A"/>
  </w:style>
  <w:style w:type="numbering" w:customStyle="1" w:styleId="ALMultilevelbulletlist213">
    <w:name w:val="AL Multi level bullet list213"/>
    <w:basedOn w:val="NoList"/>
    <w:uiPriority w:val="99"/>
    <w:rsid w:val="0002303A"/>
  </w:style>
  <w:style w:type="numbering" w:customStyle="1" w:styleId="ALMultilevelnumberedlist213">
    <w:name w:val="AL Multi level numbered list213"/>
    <w:basedOn w:val="NoList"/>
    <w:uiPriority w:val="99"/>
    <w:rsid w:val="0002303A"/>
  </w:style>
  <w:style w:type="numbering" w:customStyle="1" w:styleId="ALTableList213">
    <w:name w:val="AL Table List213"/>
    <w:uiPriority w:val="99"/>
    <w:rsid w:val="0002303A"/>
  </w:style>
  <w:style w:type="numbering" w:customStyle="1" w:styleId="ALPictureList213">
    <w:name w:val="AL Picture List213"/>
    <w:basedOn w:val="ALTableList"/>
    <w:uiPriority w:val="99"/>
    <w:rsid w:val="0002303A"/>
  </w:style>
  <w:style w:type="numbering" w:customStyle="1" w:styleId="ALAnnexList213">
    <w:name w:val="AL Annex List213"/>
    <w:basedOn w:val="NoList"/>
    <w:uiPriority w:val="99"/>
    <w:rsid w:val="0002303A"/>
  </w:style>
  <w:style w:type="numbering" w:customStyle="1" w:styleId="ALNoteList213">
    <w:name w:val="AL Note List213"/>
    <w:basedOn w:val="NoList"/>
    <w:uiPriority w:val="99"/>
    <w:rsid w:val="0002303A"/>
  </w:style>
  <w:style w:type="numbering" w:customStyle="1" w:styleId="ImportedStyle11113">
    <w:name w:val="Imported Style 11113"/>
    <w:rsid w:val="0002303A"/>
  </w:style>
  <w:style w:type="numbering" w:customStyle="1" w:styleId="ImportedStyle31113">
    <w:name w:val="Imported Style 31113"/>
    <w:rsid w:val="0002303A"/>
  </w:style>
  <w:style w:type="numbering" w:customStyle="1" w:styleId="Style8112113">
    <w:name w:val="Style8112113"/>
    <w:rsid w:val="0002303A"/>
  </w:style>
  <w:style w:type="numbering" w:customStyle="1" w:styleId="Style73113">
    <w:name w:val="Style73113"/>
    <w:rsid w:val="0002303A"/>
  </w:style>
  <w:style w:type="numbering" w:customStyle="1" w:styleId="Style53113">
    <w:name w:val="Style53113"/>
    <w:rsid w:val="0002303A"/>
  </w:style>
  <w:style w:type="numbering" w:customStyle="1" w:styleId="Style43113">
    <w:name w:val="Style43113"/>
    <w:rsid w:val="0002303A"/>
  </w:style>
  <w:style w:type="numbering" w:customStyle="1" w:styleId="Style33113">
    <w:name w:val="Style33113"/>
    <w:rsid w:val="0002303A"/>
  </w:style>
  <w:style w:type="numbering" w:customStyle="1" w:styleId="PwCListNumbers124113">
    <w:name w:val="PwC List Numbers 124113"/>
    <w:rsid w:val="0002303A"/>
  </w:style>
  <w:style w:type="numbering" w:customStyle="1" w:styleId="Style23113">
    <w:name w:val="Style23113"/>
    <w:rsid w:val="0002303A"/>
  </w:style>
  <w:style w:type="numbering" w:customStyle="1" w:styleId="Style83113">
    <w:name w:val="Style83113"/>
    <w:rsid w:val="0002303A"/>
  </w:style>
  <w:style w:type="numbering" w:customStyle="1" w:styleId="Style813113">
    <w:name w:val="Style813113"/>
    <w:rsid w:val="0002303A"/>
  </w:style>
  <w:style w:type="numbering" w:customStyle="1" w:styleId="PwCListNumbers1213113">
    <w:name w:val="PwC List Numbers 1213113"/>
    <w:rsid w:val="0002303A"/>
  </w:style>
  <w:style w:type="numbering" w:customStyle="1" w:styleId="Style63113">
    <w:name w:val="Style63113"/>
    <w:rsid w:val="0002303A"/>
  </w:style>
  <w:style w:type="numbering" w:customStyle="1" w:styleId="ALOutlineheadinglist1113">
    <w:name w:val="AL Outline heading list1113"/>
    <w:basedOn w:val="NoList"/>
    <w:uiPriority w:val="99"/>
    <w:rsid w:val="0002303A"/>
  </w:style>
  <w:style w:type="numbering" w:customStyle="1" w:styleId="ALMultilevelbulletlist1113">
    <w:name w:val="AL Multi level bullet list1113"/>
    <w:basedOn w:val="NoList"/>
    <w:uiPriority w:val="99"/>
    <w:rsid w:val="0002303A"/>
  </w:style>
  <w:style w:type="numbering" w:customStyle="1" w:styleId="ALTableList1113">
    <w:name w:val="AL Table List1113"/>
    <w:uiPriority w:val="99"/>
    <w:rsid w:val="0002303A"/>
  </w:style>
  <w:style w:type="numbering" w:customStyle="1" w:styleId="ALPictureList1113">
    <w:name w:val="AL Picture List1113"/>
    <w:basedOn w:val="ALTableList"/>
    <w:uiPriority w:val="99"/>
    <w:rsid w:val="0002303A"/>
  </w:style>
  <w:style w:type="numbering" w:customStyle="1" w:styleId="ALAnnexList1113">
    <w:name w:val="AL Annex List1113"/>
    <w:basedOn w:val="NoList"/>
    <w:uiPriority w:val="99"/>
    <w:rsid w:val="0002303A"/>
  </w:style>
  <w:style w:type="numbering" w:customStyle="1" w:styleId="ALNoteList1113">
    <w:name w:val="AL Note List1113"/>
    <w:basedOn w:val="NoList"/>
    <w:uiPriority w:val="99"/>
    <w:rsid w:val="0002303A"/>
  </w:style>
  <w:style w:type="numbering" w:customStyle="1" w:styleId="Sraonra11">
    <w:name w:val="Sąrašo nėra11"/>
    <w:next w:val="NoList"/>
    <w:uiPriority w:val="99"/>
    <w:semiHidden/>
    <w:unhideWhenUsed/>
    <w:rsid w:val="0002303A"/>
  </w:style>
  <w:style w:type="table" w:customStyle="1" w:styleId="Tablewithoutheader63">
    <w:name w:val="Table without header63"/>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02303A"/>
  </w:style>
  <w:style w:type="numbering" w:customStyle="1" w:styleId="PwCListNumbers1273">
    <w:name w:val="PwC List Numbers 1273"/>
    <w:rsid w:val="0002303A"/>
  </w:style>
  <w:style w:type="numbering" w:customStyle="1" w:styleId="Style8153">
    <w:name w:val="Style8153"/>
    <w:rsid w:val="0002303A"/>
  </w:style>
  <w:style w:type="numbering" w:customStyle="1" w:styleId="PwCListNumbers12163">
    <w:name w:val="PwC List Numbers 12163"/>
    <w:rsid w:val="0002303A"/>
  </w:style>
  <w:style w:type="numbering" w:customStyle="1" w:styleId="Style7123">
    <w:name w:val="Style7123"/>
    <w:rsid w:val="0002303A"/>
  </w:style>
  <w:style w:type="numbering" w:customStyle="1" w:styleId="Style5123">
    <w:name w:val="Style5123"/>
    <w:rsid w:val="0002303A"/>
  </w:style>
  <w:style w:type="numbering" w:customStyle="1" w:styleId="Style4123">
    <w:name w:val="Style4123"/>
    <w:rsid w:val="0002303A"/>
  </w:style>
  <w:style w:type="numbering" w:customStyle="1" w:styleId="Style3123">
    <w:name w:val="Style3123"/>
    <w:rsid w:val="0002303A"/>
  </w:style>
  <w:style w:type="numbering" w:customStyle="1" w:styleId="PwCListNumbers12223">
    <w:name w:val="PwC List Numbers 12223"/>
    <w:uiPriority w:val="99"/>
    <w:rsid w:val="0002303A"/>
  </w:style>
  <w:style w:type="numbering" w:customStyle="1" w:styleId="Style2123">
    <w:name w:val="Style2123"/>
    <w:rsid w:val="0002303A"/>
  </w:style>
  <w:style w:type="numbering" w:customStyle="1" w:styleId="Style81151">
    <w:name w:val="Style81151"/>
    <w:rsid w:val="0002303A"/>
  </w:style>
  <w:style w:type="numbering" w:customStyle="1" w:styleId="PwCListNumbers121123">
    <w:name w:val="PwC List Numbers 121123"/>
    <w:uiPriority w:val="99"/>
    <w:rsid w:val="0002303A"/>
  </w:style>
  <w:style w:type="numbering" w:customStyle="1" w:styleId="Style6123">
    <w:name w:val="Style6123"/>
    <w:rsid w:val="0002303A"/>
  </w:style>
  <w:style w:type="numbering" w:customStyle="1" w:styleId="NoList143">
    <w:name w:val="No List143"/>
    <w:next w:val="NoList"/>
    <w:uiPriority w:val="99"/>
    <w:semiHidden/>
    <w:unhideWhenUsed/>
    <w:rsid w:val="0002303A"/>
  </w:style>
  <w:style w:type="table" w:customStyle="1" w:styleId="TableGrid1123">
    <w:name w:val="Table Grid112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02303A"/>
  </w:style>
  <w:style w:type="numbering" w:customStyle="1" w:styleId="ImportedStyle141">
    <w:name w:val="Imported Style 141"/>
    <w:rsid w:val="0002303A"/>
  </w:style>
  <w:style w:type="numbering" w:customStyle="1" w:styleId="ImportedStyle341">
    <w:name w:val="Imported Style 341"/>
    <w:rsid w:val="0002303A"/>
  </w:style>
  <w:style w:type="numbering" w:customStyle="1" w:styleId="Style811123">
    <w:name w:val="Style811123"/>
    <w:rsid w:val="0002303A"/>
  </w:style>
  <w:style w:type="numbering" w:customStyle="1" w:styleId="Style7223">
    <w:name w:val="Style7223"/>
    <w:rsid w:val="0002303A"/>
  </w:style>
  <w:style w:type="numbering" w:customStyle="1" w:styleId="Style5223">
    <w:name w:val="Style5223"/>
    <w:rsid w:val="0002303A"/>
  </w:style>
  <w:style w:type="numbering" w:customStyle="1" w:styleId="Style3223">
    <w:name w:val="Style3223"/>
    <w:rsid w:val="0002303A"/>
  </w:style>
  <w:style w:type="numbering" w:customStyle="1" w:styleId="PwCListNumbers12323">
    <w:name w:val="PwC List Numbers 12323"/>
    <w:rsid w:val="0002303A"/>
  </w:style>
  <w:style w:type="numbering" w:customStyle="1" w:styleId="Style2223">
    <w:name w:val="Style2223"/>
    <w:rsid w:val="0002303A"/>
  </w:style>
  <w:style w:type="numbering" w:customStyle="1" w:styleId="Style8223">
    <w:name w:val="Style8223"/>
    <w:rsid w:val="0002303A"/>
  </w:style>
  <w:style w:type="numbering" w:customStyle="1" w:styleId="Style81223">
    <w:name w:val="Style81223"/>
    <w:rsid w:val="0002303A"/>
  </w:style>
  <w:style w:type="numbering" w:customStyle="1" w:styleId="PwCListNumbers121223">
    <w:name w:val="PwC List Numbers 121223"/>
    <w:rsid w:val="0002303A"/>
  </w:style>
  <w:style w:type="numbering" w:customStyle="1" w:styleId="Style6223">
    <w:name w:val="Style6223"/>
    <w:rsid w:val="0002303A"/>
  </w:style>
  <w:style w:type="numbering" w:customStyle="1" w:styleId="ALOutlineheadinglist41">
    <w:name w:val="AL Outline heading list41"/>
    <w:basedOn w:val="NoList"/>
    <w:uiPriority w:val="99"/>
    <w:rsid w:val="0002303A"/>
  </w:style>
  <w:style w:type="numbering" w:customStyle="1" w:styleId="ALMultilevelbulletlist41">
    <w:name w:val="AL Multi level bullet list41"/>
    <w:basedOn w:val="NoList"/>
    <w:uiPriority w:val="99"/>
    <w:rsid w:val="0002303A"/>
  </w:style>
  <w:style w:type="numbering" w:customStyle="1" w:styleId="ALMultilevelnumberedlist41">
    <w:name w:val="AL Multi level numbered list41"/>
    <w:basedOn w:val="NoList"/>
    <w:uiPriority w:val="99"/>
    <w:rsid w:val="0002303A"/>
  </w:style>
  <w:style w:type="table" w:customStyle="1" w:styleId="viesussraas1parykinimas11">
    <w:name w:val="Šviesus sąrašas – 1 paryškinimas1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02303A"/>
  </w:style>
  <w:style w:type="numbering" w:customStyle="1" w:styleId="ALPictureList33">
    <w:name w:val="AL Picture List33"/>
    <w:basedOn w:val="ALTableList"/>
    <w:uiPriority w:val="99"/>
    <w:rsid w:val="0002303A"/>
  </w:style>
  <w:style w:type="numbering" w:customStyle="1" w:styleId="ALAnnexList33">
    <w:name w:val="AL Annex List33"/>
    <w:basedOn w:val="NoList"/>
    <w:uiPriority w:val="99"/>
    <w:rsid w:val="0002303A"/>
  </w:style>
  <w:style w:type="numbering" w:customStyle="1" w:styleId="ALNoteList33">
    <w:name w:val="AL Note List33"/>
    <w:basedOn w:val="NoList"/>
    <w:uiPriority w:val="99"/>
    <w:rsid w:val="0002303A"/>
  </w:style>
  <w:style w:type="table" w:customStyle="1" w:styleId="TableGridLight133">
    <w:name w:val="Table Grid Light13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02303A"/>
  </w:style>
  <w:style w:type="numbering" w:customStyle="1" w:styleId="ImportedStyle1131">
    <w:name w:val="Imported Style 1131"/>
    <w:rsid w:val="0002303A"/>
  </w:style>
  <w:style w:type="numbering" w:customStyle="1" w:styleId="ImportedStyle3131">
    <w:name w:val="Imported Style 3131"/>
    <w:rsid w:val="0002303A"/>
  </w:style>
  <w:style w:type="numbering" w:customStyle="1" w:styleId="Style811231">
    <w:name w:val="Style811231"/>
    <w:rsid w:val="0002303A"/>
  </w:style>
  <w:style w:type="numbering" w:customStyle="1" w:styleId="Style7331">
    <w:name w:val="Style7331"/>
    <w:rsid w:val="0002303A"/>
  </w:style>
  <w:style w:type="numbering" w:customStyle="1" w:styleId="Style5331">
    <w:name w:val="Style5331"/>
    <w:rsid w:val="0002303A"/>
  </w:style>
  <w:style w:type="numbering" w:customStyle="1" w:styleId="Style4331">
    <w:name w:val="Style4331"/>
    <w:rsid w:val="0002303A"/>
  </w:style>
  <w:style w:type="numbering" w:customStyle="1" w:styleId="Style3331">
    <w:name w:val="Style3331"/>
    <w:rsid w:val="0002303A"/>
  </w:style>
  <w:style w:type="numbering" w:customStyle="1" w:styleId="PwCListNumbers12433">
    <w:name w:val="PwC List Numbers 12433"/>
    <w:rsid w:val="0002303A"/>
  </w:style>
  <w:style w:type="numbering" w:customStyle="1" w:styleId="Style2331">
    <w:name w:val="Style2331"/>
    <w:rsid w:val="0002303A"/>
  </w:style>
  <w:style w:type="numbering" w:customStyle="1" w:styleId="Style8331">
    <w:name w:val="Style8331"/>
    <w:rsid w:val="0002303A"/>
  </w:style>
  <w:style w:type="numbering" w:customStyle="1" w:styleId="Style81331">
    <w:name w:val="Style81331"/>
    <w:rsid w:val="0002303A"/>
  </w:style>
  <w:style w:type="numbering" w:customStyle="1" w:styleId="PwCListNumbers121331">
    <w:name w:val="PwC List Numbers 121331"/>
    <w:rsid w:val="0002303A"/>
  </w:style>
  <w:style w:type="numbering" w:customStyle="1" w:styleId="Style6331">
    <w:name w:val="Style6331"/>
    <w:rsid w:val="0002303A"/>
  </w:style>
  <w:style w:type="numbering" w:customStyle="1" w:styleId="ALOutlineheadinglist131">
    <w:name w:val="AL Outline heading list131"/>
    <w:basedOn w:val="NoList"/>
    <w:uiPriority w:val="99"/>
    <w:rsid w:val="0002303A"/>
  </w:style>
  <w:style w:type="numbering" w:customStyle="1" w:styleId="ALMultilevelbulletlist131">
    <w:name w:val="AL Multi level bullet list131"/>
    <w:basedOn w:val="NoList"/>
    <w:uiPriority w:val="99"/>
    <w:rsid w:val="0002303A"/>
  </w:style>
  <w:style w:type="numbering" w:customStyle="1" w:styleId="ALMultilevelnumberedlist123">
    <w:name w:val="AL Multi level numbered list123"/>
    <w:basedOn w:val="NoList"/>
    <w:uiPriority w:val="99"/>
    <w:rsid w:val="0002303A"/>
  </w:style>
  <w:style w:type="table" w:customStyle="1" w:styleId="LightList-Accent1153">
    <w:name w:val="Light List - Accent 115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02303A"/>
  </w:style>
  <w:style w:type="table" w:customStyle="1" w:styleId="ALTablebase113">
    <w:name w:val="AL Table base113"/>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02303A"/>
  </w:style>
  <w:style w:type="numbering" w:customStyle="1" w:styleId="ALAnnexList131">
    <w:name w:val="AL Annex List131"/>
    <w:basedOn w:val="NoList"/>
    <w:uiPriority w:val="99"/>
    <w:rsid w:val="0002303A"/>
  </w:style>
  <w:style w:type="numbering" w:customStyle="1" w:styleId="ALNoteList131">
    <w:name w:val="AL Note List131"/>
    <w:basedOn w:val="NoList"/>
    <w:uiPriority w:val="99"/>
    <w:rsid w:val="0002303A"/>
  </w:style>
  <w:style w:type="table" w:customStyle="1" w:styleId="ALTablesimple123">
    <w:name w:val="AL Table simple12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02303A"/>
  </w:style>
  <w:style w:type="numbering" w:customStyle="1" w:styleId="11111153">
    <w:name w:val="1 / 1.1 / 1.1.153"/>
    <w:basedOn w:val="NoList"/>
    <w:next w:val="111111"/>
    <w:rsid w:val="0002303A"/>
  </w:style>
  <w:style w:type="numbering" w:customStyle="1" w:styleId="Pav33">
    <w:name w:val="Pav33"/>
    <w:rsid w:val="0002303A"/>
  </w:style>
  <w:style w:type="numbering" w:customStyle="1" w:styleId="StyleBulleted7pt43">
    <w:name w:val="Style Bulleted 7 pt43"/>
    <w:basedOn w:val="NoList"/>
    <w:rsid w:val="0002303A"/>
  </w:style>
  <w:style w:type="numbering" w:customStyle="1" w:styleId="111111123">
    <w:name w:val="1 / 1.1 / 1.1.1123"/>
    <w:basedOn w:val="NoList"/>
    <w:next w:val="111111"/>
    <w:rsid w:val="0002303A"/>
  </w:style>
  <w:style w:type="numbering" w:customStyle="1" w:styleId="Stilius223">
    <w:name w:val="Stilius223"/>
    <w:rsid w:val="0002303A"/>
  </w:style>
  <w:style w:type="numbering" w:customStyle="1" w:styleId="Stilius523">
    <w:name w:val="Stilius523"/>
    <w:rsid w:val="0002303A"/>
  </w:style>
  <w:style w:type="numbering" w:customStyle="1" w:styleId="NoList11111">
    <w:name w:val="No List11111"/>
    <w:next w:val="NoList"/>
    <w:uiPriority w:val="99"/>
    <w:semiHidden/>
    <w:unhideWhenUsed/>
    <w:rsid w:val="0002303A"/>
  </w:style>
  <w:style w:type="table" w:customStyle="1" w:styleId="TableGrid2111">
    <w:name w:val="Table Grid21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02303A"/>
  </w:style>
  <w:style w:type="table" w:customStyle="1" w:styleId="TableGrid1211">
    <w:name w:val="Table Grid1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02303A"/>
  </w:style>
  <w:style w:type="table" w:customStyle="1" w:styleId="TableGrid4111">
    <w:name w:val="Table Grid4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02303A"/>
  </w:style>
  <w:style w:type="table" w:customStyle="1" w:styleId="TableGrid1011">
    <w:name w:val="Table Grid101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02303A"/>
  </w:style>
  <w:style w:type="table" w:customStyle="1" w:styleId="Tablewithoutheader611">
    <w:name w:val="Table without header61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02303A"/>
  </w:style>
  <w:style w:type="numbering" w:customStyle="1" w:styleId="PROIT-list111">
    <w:name w:val="PROIT-list111"/>
    <w:uiPriority w:val="99"/>
    <w:rsid w:val="0002303A"/>
  </w:style>
  <w:style w:type="numbering" w:customStyle="1" w:styleId="111111411">
    <w:name w:val="1 / 1.1 / 1.1.1411"/>
    <w:basedOn w:val="NoList"/>
    <w:next w:val="111111"/>
    <w:rsid w:val="0002303A"/>
  </w:style>
  <w:style w:type="numbering" w:customStyle="1" w:styleId="Pav211">
    <w:name w:val="Pav211"/>
    <w:rsid w:val="0002303A"/>
  </w:style>
  <w:style w:type="numbering" w:customStyle="1" w:styleId="StyleBulleted7pt311">
    <w:name w:val="Style Bulleted 7 pt311"/>
    <w:basedOn w:val="NoList"/>
    <w:rsid w:val="0002303A"/>
  </w:style>
  <w:style w:type="numbering" w:customStyle="1" w:styleId="NoList1313">
    <w:name w:val="No List1313"/>
    <w:next w:val="NoList"/>
    <w:uiPriority w:val="99"/>
    <w:semiHidden/>
    <w:unhideWhenUsed/>
    <w:rsid w:val="0002303A"/>
  </w:style>
  <w:style w:type="table" w:customStyle="1" w:styleId="TableGrid231">
    <w:name w:val="Table Grid23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02303A"/>
  </w:style>
  <w:style w:type="numbering" w:customStyle="1" w:styleId="Stilius2111">
    <w:name w:val="Stilius2111"/>
    <w:rsid w:val="0002303A"/>
  </w:style>
  <w:style w:type="numbering" w:customStyle="1" w:styleId="Stilius5111">
    <w:name w:val="Stilius5111"/>
    <w:rsid w:val="0002303A"/>
  </w:style>
  <w:style w:type="numbering" w:customStyle="1" w:styleId="NoList2213">
    <w:name w:val="No List2213"/>
    <w:next w:val="NoList"/>
    <w:uiPriority w:val="99"/>
    <w:semiHidden/>
    <w:unhideWhenUsed/>
    <w:rsid w:val="0002303A"/>
  </w:style>
  <w:style w:type="table" w:customStyle="1" w:styleId="TableGrid321">
    <w:name w:val="Table Grid32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02303A"/>
  </w:style>
  <w:style w:type="numbering" w:customStyle="1" w:styleId="Pav1111">
    <w:name w:val="Pav1111"/>
    <w:rsid w:val="0002303A"/>
  </w:style>
  <w:style w:type="table" w:customStyle="1" w:styleId="LightList-Accent531">
    <w:name w:val="Light List - Accent 53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02303A"/>
  </w:style>
  <w:style w:type="numbering" w:customStyle="1" w:styleId="NoList3113">
    <w:name w:val="No List3113"/>
    <w:next w:val="NoList"/>
    <w:uiPriority w:val="99"/>
    <w:semiHidden/>
    <w:unhideWhenUsed/>
    <w:rsid w:val="0002303A"/>
  </w:style>
  <w:style w:type="table" w:customStyle="1" w:styleId="TableGrid421">
    <w:name w:val="Table Grid42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02303A"/>
  </w:style>
  <w:style w:type="table" w:customStyle="1" w:styleId="LightList-Accent5111">
    <w:name w:val="Light List - Accent 51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02303A"/>
  </w:style>
  <w:style w:type="table" w:customStyle="1" w:styleId="TableGrid581">
    <w:name w:val="Table Grid58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02303A"/>
  </w:style>
  <w:style w:type="numbering" w:customStyle="1" w:styleId="NoList12111">
    <w:name w:val="No List12111"/>
    <w:next w:val="NoList"/>
    <w:uiPriority w:val="99"/>
    <w:semiHidden/>
    <w:rsid w:val="0002303A"/>
  </w:style>
  <w:style w:type="table" w:customStyle="1" w:styleId="TableGrid3111">
    <w:name w:val="Table Grid311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02303A"/>
  </w:style>
  <w:style w:type="table" w:customStyle="1" w:styleId="TableGrid1110">
    <w:name w:val="Table Grid 11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02303A"/>
  </w:style>
  <w:style w:type="table" w:customStyle="1" w:styleId="TableGrid911">
    <w:name w:val="Table Grid91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02303A"/>
  </w:style>
  <w:style w:type="numbering" w:customStyle="1" w:styleId="PwCListNumbers12513">
    <w:name w:val="PwC List Numbers 12513"/>
    <w:rsid w:val="0002303A"/>
  </w:style>
  <w:style w:type="numbering" w:customStyle="1" w:styleId="PwCListNumbers121421">
    <w:name w:val="PwC List Numbers 121421"/>
    <w:rsid w:val="0002303A"/>
  </w:style>
  <w:style w:type="table" w:customStyle="1" w:styleId="LightList-Accent5211">
    <w:name w:val="Light List - Accent 52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02303A"/>
  </w:style>
  <w:style w:type="numbering" w:customStyle="1" w:styleId="11111131111">
    <w:name w:val="1 / 1.1 / 1.1.131111"/>
    <w:basedOn w:val="NoList"/>
    <w:next w:val="111111"/>
    <w:rsid w:val="0002303A"/>
  </w:style>
  <w:style w:type="numbering" w:customStyle="1" w:styleId="TableBullet21111">
    <w:name w:val="Table Bullet21111"/>
    <w:basedOn w:val="NoList"/>
    <w:rsid w:val="0002303A"/>
  </w:style>
  <w:style w:type="numbering" w:customStyle="1" w:styleId="PwCListNumbers122113">
    <w:name w:val="PwC List Numbers 122113"/>
    <w:uiPriority w:val="99"/>
    <w:rsid w:val="0002303A"/>
  </w:style>
  <w:style w:type="numbering" w:customStyle="1" w:styleId="PwCListNumbers1211113">
    <w:name w:val="PwC List Numbers 1211113"/>
    <w:uiPriority w:val="99"/>
    <w:rsid w:val="0002303A"/>
  </w:style>
  <w:style w:type="table" w:customStyle="1" w:styleId="TableGridLight1213">
    <w:name w:val="Table Grid Light1213"/>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11">
    <w:name w:val="Table Grid14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02303A"/>
  </w:style>
  <w:style w:type="numbering" w:customStyle="1" w:styleId="Style813121">
    <w:name w:val="Style813121"/>
    <w:rsid w:val="0002303A"/>
  </w:style>
  <w:style w:type="numbering" w:customStyle="1" w:styleId="ImportedStyle11121">
    <w:name w:val="Imported Style 11121"/>
    <w:rsid w:val="0002303A"/>
  </w:style>
  <w:style w:type="numbering" w:customStyle="1" w:styleId="Style81413">
    <w:name w:val="Style81413"/>
    <w:rsid w:val="0002303A"/>
  </w:style>
  <w:style w:type="numbering" w:customStyle="1" w:styleId="Style71113">
    <w:name w:val="Style71113"/>
    <w:rsid w:val="0002303A"/>
  </w:style>
  <w:style w:type="numbering" w:customStyle="1" w:styleId="Style51113">
    <w:name w:val="Style51113"/>
    <w:rsid w:val="0002303A"/>
  </w:style>
  <w:style w:type="numbering" w:customStyle="1" w:styleId="Style41113">
    <w:name w:val="Style41113"/>
    <w:rsid w:val="0002303A"/>
  </w:style>
  <w:style w:type="numbering" w:customStyle="1" w:styleId="Style31113">
    <w:name w:val="Style31113"/>
    <w:rsid w:val="0002303A"/>
  </w:style>
  <w:style w:type="numbering" w:customStyle="1" w:styleId="Style21113">
    <w:name w:val="Style21113"/>
    <w:rsid w:val="0002303A"/>
  </w:style>
  <w:style w:type="numbering" w:customStyle="1" w:styleId="Style811321">
    <w:name w:val="Style811321"/>
    <w:rsid w:val="0002303A"/>
  </w:style>
  <w:style w:type="numbering" w:customStyle="1" w:styleId="Style61113">
    <w:name w:val="Style61113"/>
    <w:rsid w:val="0002303A"/>
  </w:style>
  <w:style w:type="numbering" w:customStyle="1" w:styleId="ImportedStyle1221">
    <w:name w:val="Imported Style 1221"/>
    <w:rsid w:val="0002303A"/>
  </w:style>
  <w:style w:type="numbering" w:customStyle="1" w:styleId="ImportedStyle3221">
    <w:name w:val="Imported Style 3221"/>
    <w:rsid w:val="0002303A"/>
  </w:style>
  <w:style w:type="numbering" w:customStyle="1" w:styleId="Style8111113">
    <w:name w:val="Style8111113"/>
    <w:rsid w:val="0002303A"/>
  </w:style>
  <w:style w:type="numbering" w:customStyle="1" w:styleId="Style72113">
    <w:name w:val="Style72113"/>
    <w:rsid w:val="0002303A"/>
  </w:style>
  <w:style w:type="numbering" w:customStyle="1" w:styleId="Style52113">
    <w:name w:val="Style52113"/>
    <w:rsid w:val="0002303A"/>
  </w:style>
  <w:style w:type="numbering" w:customStyle="1" w:styleId="Style32113">
    <w:name w:val="Style32113"/>
    <w:rsid w:val="0002303A"/>
  </w:style>
  <w:style w:type="numbering" w:customStyle="1" w:styleId="PwCListNumbers123113">
    <w:name w:val="PwC List Numbers 123113"/>
    <w:rsid w:val="0002303A"/>
  </w:style>
  <w:style w:type="numbering" w:customStyle="1" w:styleId="Style22113">
    <w:name w:val="Style22113"/>
    <w:rsid w:val="0002303A"/>
  </w:style>
  <w:style w:type="numbering" w:customStyle="1" w:styleId="Style82113">
    <w:name w:val="Style82113"/>
    <w:rsid w:val="0002303A"/>
  </w:style>
  <w:style w:type="numbering" w:customStyle="1" w:styleId="Style812113">
    <w:name w:val="Style812113"/>
    <w:rsid w:val="0002303A"/>
  </w:style>
  <w:style w:type="numbering" w:customStyle="1" w:styleId="PwCListNumbers1212113">
    <w:name w:val="PwC List Numbers 1212113"/>
    <w:rsid w:val="0002303A"/>
  </w:style>
  <w:style w:type="numbering" w:customStyle="1" w:styleId="Style62113">
    <w:name w:val="Style62113"/>
    <w:rsid w:val="0002303A"/>
  </w:style>
  <w:style w:type="numbering" w:customStyle="1" w:styleId="ALOutlineheadinglist221">
    <w:name w:val="AL Outline heading list221"/>
    <w:basedOn w:val="NoList"/>
    <w:uiPriority w:val="99"/>
    <w:rsid w:val="0002303A"/>
  </w:style>
  <w:style w:type="numbering" w:customStyle="1" w:styleId="ALMultilevelbulletlist221">
    <w:name w:val="AL Multi level bullet list221"/>
    <w:basedOn w:val="NoList"/>
    <w:uiPriority w:val="99"/>
    <w:rsid w:val="0002303A"/>
  </w:style>
  <w:style w:type="numbering" w:customStyle="1" w:styleId="ALMultilevelnumberedlist221">
    <w:name w:val="AL Multi level numbered list221"/>
    <w:basedOn w:val="NoList"/>
    <w:uiPriority w:val="99"/>
    <w:rsid w:val="0002303A"/>
  </w:style>
  <w:style w:type="numbering" w:customStyle="1" w:styleId="ALTableList221">
    <w:name w:val="AL Table List221"/>
    <w:uiPriority w:val="99"/>
    <w:rsid w:val="0002303A"/>
  </w:style>
  <w:style w:type="numbering" w:customStyle="1" w:styleId="ALPictureList221">
    <w:name w:val="AL Picture List221"/>
    <w:basedOn w:val="ALTableList"/>
    <w:uiPriority w:val="99"/>
    <w:rsid w:val="0002303A"/>
  </w:style>
  <w:style w:type="numbering" w:customStyle="1" w:styleId="ALAnnexList221">
    <w:name w:val="AL Annex List221"/>
    <w:basedOn w:val="NoList"/>
    <w:uiPriority w:val="99"/>
    <w:rsid w:val="0002303A"/>
  </w:style>
  <w:style w:type="numbering" w:customStyle="1" w:styleId="ALNoteList221">
    <w:name w:val="AL Note List221"/>
    <w:basedOn w:val="NoList"/>
    <w:uiPriority w:val="99"/>
    <w:rsid w:val="0002303A"/>
  </w:style>
  <w:style w:type="numbering" w:customStyle="1" w:styleId="Style8112121">
    <w:name w:val="Style8112121"/>
    <w:rsid w:val="0002303A"/>
  </w:style>
  <w:style w:type="numbering" w:customStyle="1" w:styleId="Style73121">
    <w:name w:val="Style73121"/>
    <w:rsid w:val="0002303A"/>
  </w:style>
  <w:style w:type="numbering" w:customStyle="1" w:styleId="Style53121">
    <w:name w:val="Style53121"/>
    <w:rsid w:val="0002303A"/>
  </w:style>
  <w:style w:type="numbering" w:customStyle="1" w:styleId="Style43121">
    <w:name w:val="Style43121"/>
    <w:rsid w:val="0002303A"/>
  </w:style>
  <w:style w:type="numbering" w:customStyle="1" w:styleId="Style33121">
    <w:name w:val="Style33121"/>
    <w:rsid w:val="0002303A"/>
  </w:style>
  <w:style w:type="numbering" w:customStyle="1" w:styleId="PwCListNumbers124121">
    <w:name w:val="PwC List Numbers 124121"/>
    <w:rsid w:val="0002303A"/>
  </w:style>
  <w:style w:type="numbering" w:customStyle="1" w:styleId="Style23121">
    <w:name w:val="Style23121"/>
    <w:rsid w:val="0002303A"/>
  </w:style>
  <w:style w:type="numbering" w:customStyle="1" w:styleId="Style83121">
    <w:name w:val="Style83121"/>
    <w:rsid w:val="0002303A"/>
  </w:style>
  <w:style w:type="numbering" w:customStyle="1" w:styleId="PwCListNumbers1213121">
    <w:name w:val="PwC List Numbers 1213121"/>
    <w:rsid w:val="0002303A"/>
  </w:style>
  <w:style w:type="numbering" w:customStyle="1" w:styleId="Style63121">
    <w:name w:val="Style63121"/>
    <w:rsid w:val="0002303A"/>
  </w:style>
  <w:style w:type="numbering" w:customStyle="1" w:styleId="ALOutlineheadinglist1121">
    <w:name w:val="AL Outline heading list1121"/>
    <w:basedOn w:val="NoList"/>
    <w:uiPriority w:val="99"/>
    <w:rsid w:val="0002303A"/>
  </w:style>
  <w:style w:type="numbering" w:customStyle="1" w:styleId="ALMultilevelbulletlist1121">
    <w:name w:val="AL Multi level bullet list1121"/>
    <w:basedOn w:val="NoList"/>
    <w:uiPriority w:val="99"/>
    <w:rsid w:val="0002303A"/>
  </w:style>
  <w:style w:type="numbering" w:customStyle="1" w:styleId="ALMultilevelnumberedlist1113">
    <w:name w:val="AL Multi level numbered list1113"/>
    <w:basedOn w:val="NoList"/>
    <w:uiPriority w:val="99"/>
    <w:rsid w:val="0002303A"/>
  </w:style>
  <w:style w:type="numbering" w:customStyle="1" w:styleId="ALTableList1121">
    <w:name w:val="AL Table List1121"/>
    <w:uiPriority w:val="99"/>
    <w:rsid w:val="0002303A"/>
  </w:style>
  <w:style w:type="numbering" w:customStyle="1" w:styleId="ALPictureList1121">
    <w:name w:val="AL Picture List1121"/>
    <w:basedOn w:val="ALTableList"/>
    <w:uiPriority w:val="99"/>
    <w:rsid w:val="0002303A"/>
  </w:style>
  <w:style w:type="numbering" w:customStyle="1" w:styleId="ALAnnexList1121">
    <w:name w:val="AL Annex List1121"/>
    <w:basedOn w:val="NoList"/>
    <w:uiPriority w:val="99"/>
    <w:rsid w:val="0002303A"/>
  </w:style>
  <w:style w:type="numbering" w:customStyle="1" w:styleId="ALNoteList1121">
    <w:name w:val="AL Note List1121"/>
    <w:basedOn w:val="NoList"/>
    <w:uiPriority w:val="99"/>
    <w:rsid w:val="0002303A"/>
  </w:style>
  <w:style w:type="table" w:customStyle="1" w:styleId="ScrollTableNormal21">
    <w:name w:val="Scroll Table Normal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02303A"/>
  </w:style>
  <w:style w:type="table" w:customStyle="1" w:styleId="TableGrid201">
    <w:name w:val="Table Grid201"/>
    <w:basedOn w:val="TableNormal"/>
    <w:next w:val="TableGrid"/>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02303A"/>
  </w:style>
  <w:style w:type="numbering" w:customStyle="1" w:styleId="PwCListNumbers12611">
    <w:name w:val="PwC List Numbers 12611"/>
    <w:rsid w:val="0002303A"/>
  </w:style>
  <w:style w:type="numbering" w:customStyle="1" w:styleId="Style81511">
    <w:name w:val="Style81511"/>
    <w:rsid w:val="0002303A"/>
  </w:style>
  <w:style w:type="numbering" w:customStyle="1" w:styleId="PwCListNumbers121511">
    <w:name w:val="PwC List Numbers 121511"/>
    <w:rsid w:val="0002303A"/>
  </w:style>
  <w:style w:type="numbering" w:customStyle="1" w:styleId="PwCListNumbers124211">
    <w:name w:val="PwC List Numbers 124211"/>
    <w:rsid w:val="0002303A"/>
  </w:style>
  <w:style w:type="numbering" w:customStyle="1" w:styleId="NoList72">
    <w:name w:val="No List72"/>
    <w:next w:val="NoList"/>
    <w:uiPriority w:val="99"/>
    <w:semiHidden/>
    <w:unhideWhenUsed/>
    <w:rsid w:val="0002303A"/>
  </w:style>
  <w:style w:type="table" w:customStyle="1" w:styleId="Tablewithoutheader71">
    <w:name w:val="Table without header7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02303A"/>
  </w:style>
  <w:style w:type="numbering" w:customStyle="1" w:styleId="PROIT-list211">
    <w:name w:val="PROIT-list211"/>
    <w:uiPriority w:val="99"/>
    <w:rsid w:val="0002303A"/>
  </w:style>
  <w:style w:type="numbering" w:customStyle="1" w:styleId="111111511">
    <w:name w:val="1 / 1.1 / 1.1.1511"/>
    <w:basedOn w:val="NoList"/>
    <w:next w:val="111111"/>
    <w:rsid w:val="0002303A"/>
  </w:style>
  <w:style w:type="numbering" w:customStyle="1" w:styleId="Pav311">
    <w:name w:val="Pav311"/>
    <w:rsid w:val="0002303A"/>
  </w:style>
  <w:style w:type="numbering" w:customStyle="1" w:styleId="StyleBulleted7pt411">
    <w:name w:val="Style Bulleted 7 pt411"/>
    <w:basedOn w:val="NoList"/>
    <w:rsid w:val="0002303A"/>
  </w:style>
  <w:style w:type="numbering" w:customStyle="1" w:styleId="NoList1411">
    <w:name w:val="No List1411"/>
    <w:next w:val="NoList"/>
    <w:uiPriority w:val="99"/>
    <w:semiHidden/>
    <w:unhideWhenUsed/>
    <w:rsid w:val="0002303A"/>
  </w:style>
  <w:style w:type="table" w:customStyle="1" w:styleId="TableGrid241">
    <w:name w:val="Table Grid24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02303A"/>
  </w:style>
  <w:style w:type="numbering" w:customStyle="1" w:styleId="Stilius2211">
    <w:name w:val="Stilius2211"/>
    <w:rsid w:val="0002303A"/>
  </w:style>
  <w:style w:type="numbering" w:customStyle="1" w:styleId="Stilius5211">
    <w:name w:val="Stilius5211"/>
    <w:rsid w:val="0002303A"/>
  </w:style>
  <w:style w:type="numbering" w:customStyle="1" w:styleId="NoList1132">
    <w:name w:val="No List1132"/>
    <w:next w:val="NoList"/>
    <w:uiPriority w:val="99"/>
    <w:semiHidden/>
    <w:unhideWhenUsed/>
    <w:rsid w:val="0002303A"/>
  </w:style>
  <w:style w:type="table" w:customStyle="1" w:styleId="TableGrid2121">
    <w:name w:val="Table Grid21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02303A"/>
  </w:style>
  <w:style w:type="table" w:customStyle="1" w:styleId="TableGrid331">
    <w:name w:val="Table Grid33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02303A"/>
  </w:style>
  <w:style w:type="numbering" w:customStyle="1" w:styleId="Pav122">
    <w:name w:val="Pav122"/>
    <w:rsid w:val="0002303A"/>
  </w:style>
  <w:style w:type="table" w:customStyle="1" w:styleId="LightList-Accent541">
    <w:name w:val="Light List - Accent 54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02303A"/>
  </w:style>
  <w:style w:type="numbering" w:customStyle="1" w:styleId="NoList3211">
    <w:name w:val="No List3211"/>
    <w:next w:val="NoList"/>
    <w:uiPriority w:val="99"/>
    <w:semiHidden/>
    <w:unhideWhenUsed/>
    <w:rsid w:val="0002303A"/>
  </w:style>
  <w:style w:type="table" w:customStyle="1" w:styleId="TableGrid431">
    <w:name w:val="Table Grid43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02303A"/>
  </w:style>
  <w:style w:type="table" w:customStyle="1" w:styleId="LightList-Accent5121">
    <w:name w:val="Light List - Accent 51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02303A"/>
  </w:style>
  <w:style w:type="table" w:customStyle="1" w:styleId="TableGrid591">
    <w:name w:val="Table Grid59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02303A"/>
  </w:style>
  <w:style w:type="table" w:customStyle="1" w:styleId="TableGrid1221">
    <w:name w:val="Table Grid1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303A"/>
  </w:style>
  <w:style w:type="table" w:customStyle="1" w:styleId="TableGrid3121">
    <w:name w:val="Table Grid312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02303A"/>
  </w:style>
  <w:style w:type="table" w:customStyle="1" w:styleId="TableGrid1210">
    <w:name w:val="Table Grid 12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2303A"/>
  </w:style>
  <w:style w:type="table" w:customStyle="1" w:styleId="TableGrid5121">
    <w:name w:val="Table Grid5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02303A"/>
  </w:style>
  <w:style w:type="numbering" w:customStyle="1" w:styleId="PwCListNumbers12711">
    <w:name w:val="PwC List Numbers 12711"/>
    <w:qFormat/>
    <w:rsid w:val="0002303A"/>
  </w:style>
  <w:style w:type="numbering" w:customStyle="1" w:styleId="PwCListNumbers121611">
    <w:name w:val="PwC List Numbers 121611"/>
    <w:qFormat/>
    <w:rsid w:val="0002303A"/>
  </w:style>
  <w:style w:type="table" w:customStyle="1" w:styleId="LightList-Accent5221">
    <w:name w:val="Light List - Accent 52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02303A"/>
  </w:style>
  <w:style w:type="numbering" w:customStyle="1" w:styleId="1111113122">
    <w:name w:val="1 / 1.1 / 1.1.13122"/>
    <w:basedOn w:val="NoList"/>
    <w:next w:val="111111"/>
    <w:rsid w:val="0002303A"/>
  </w:style>
  <w:style w:type="numbering" w:customStyle="1" w:styleId="TableBullet2122">
    <w:name w:val="Table Bullet2122"/>
    <w:basedOn w:val="NoList"/>
    <w:rsid w:val="0002303A"/>
  </w:style>
  <w:style w:type="numbering" w:customStyle="1" w:styleId="PwCListNumbers122211">
    <w:name w:val="PwC List Numbers 122211"/>
    <w:uiPriority w:val="99"/>
    <w:rsid w:val="0002303A"/>
  </w:style>
  <w:style w:type="numbering" w:customStyle="1" w:styleId="PwCListNumbers1211211">
    <w:name w:val="PwC List Numbers 1211211"/>
    <w:uiPriority w:val="99"/>
    <w:rsid w:val="0002303A"/>
  </w:style>
  <w:style w:type="table" w:customStyle="1" w:styleId="TableGrid1021">
    <w:name w:val="Table Grid102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21">
    <w:name w:val="Table Grid14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02303A"/>
  </w:style>
  <w:style w:type="numbering" w:customStyle="1" w:styleId="Style813211">
    <w:name w:val="Style813211"/>
    <w:rsid w:val="0002303A"/>
  </w:style>
  <w:style w:type="numbering" w:customStyle="1" w:styleId="ImportedStyle11211">
    <w:name w:val="Imported Style 11211"/>
    <w:rsid w:val="0002303A"/>
  </w:style>
  <w:style w:type="numbering" w:customStyle="1" w:styleId="Style8162">
    <w:name w:val="Style8162"/>
    <w:qFormat/>
    <w:rsid w:val="0002303A"/>
  </w:style>
  <w:style w:type="numbering" w:customStyle="1" w:styleId="Style71211">
    <w:name w:val="Style71211"/>
    <w:rsid w:val="0002303A"/>
  </w:style>
  <w:style w:type="numbering" w:customStyle="1" w:styleId="Style51211">
    <w:name w:val="Style51211"/>
    <w:rsid w:val="0002303A"/>
  </w:style>
  <w:style w:type="numbering" w:customStyle="1" w:styleId="Style41211">
    <w:name w:val="Style41211"/>
    <w:rsid w:val="0002303A"/>
  </w:style>
  <w:style w:type="numbering" w:customStyle="1" w:styleId="Style31211">
    <w:name w:val="Style31211"/>
    <w:rsid w:val="0002303A"/>
  </w:style>
  <w:style w:type="numbering" w:customStyle="1" w:styleId="Style21211">
    <w:name w:val="Style21211"/>
    <w:rsid w:val="0002303A"/>
  </w:style>
  <w:style w:type="numbering" w:customStyle="1" w:styleId="Style811411">
    <w:name w:val="Style811411"/>
    <w:rsid w:val="0002303A"/>
  </w:style>
  <w:style w:type="numbering" w:customStyle="1" w:styleId="Style61211">
    <w:name w:val="Style61211"/>
    <w:rsid w:val="0002303A"/>
  </w:style>
  <w:style w:type="numbering" w:customStyle="1" w:styleId="ImportedStyle1311">
    <w:name w:val="Imported Style 1311"/>
    <w:rsid w:val="0002303A"/>
  </w:style>
  <w:style w:type="numbering" w:customStyle="1" w:styleId="ImportedStyle3311">
    <w:name w:val="Imported Style 3311"/>
    <w:rsid w:val="0002303A"/>
  </w:style>
  <w:style w:type="numbering" w:customStyle="1" w:styleId="Style8111211">
    <w:name w:val="Style8111211"/>
    <w:rsid w:val="0002303A"/>
  </w:style>
  <w:style w:type="numbering" w:customStyle="1" w:styleId="Style72211">
    <w:name w:val="Style72211"/>
    <w:rsid w:val="0002303A"/>
  </w:style>
  <w:style w:type="numbering" w:customStyle="1" w:styleId="Style52211">
    <w:name w:val="Style52211"/>
    <w:rsid w:val="0002303A"/>
  </w:style>
  <w:style w:type="numbering" w:customStyle="1" w:styleId="Style32211">
    <w:name w:val="Style32211"/>
    <w:rsid w:val="0002303A"/>
  </w:style>
  <w:style w:type="numbering" w:customStyle="1" w:styleId="PwCListNumbers123211">
    <w:name w:val="PwC List Numbers 123211"/>
    <w:rsid w:val="0002303A"/>
  </w:style>
  <w:style w:type="numbering" w:customStyle="1" w:styleId="Style22211">
    <w:name w:val="Style22211"/>
    <w:rsid w:val="0002303A"/>
  </w:style>
  <w:style w:type="numbering" w:customStyle="1" w:styleId="Style82211">
    <w:name w:val="Style82211"/>
    <w:rsid w:val="0002303A"/>
  </w:style>
  <w:style w:type="numbering" w:customStyle="1" w:styleId="Style812211">
    <w:name w:val="Style812211"/>
    <w:rsid w:val="0002303A"/>
  </w:style>
  <w:style w:type="numbering" w:customStyle="1" w:styleId="PwCListNumbers1212211">
    <w:name w:val="PwC List Numbers 1212211"/>
    <w:rsid w:val="0002303A"/>
  </w:style>
  <w:style w:type="numbering" w:customStyle="1" w:styleId="Style62211">
    <w:name w:val="Style62211"/>
    <w:rsid w:val="0002303A"/>
  </w:style>
  <w:style w:type="numbering" w:customStyle="1" w:styleId="ALOutlineheadinglist311">
    <w:name w:val="AL Outline heading list311"/>
    <w:basedOn w:val="NoList"/>
    <w:uiPriority w:val="99"/>
    <w:rsid w:val="0002303A"/>
  </w:style>
  <w:style w:type="numbering" w:customStyle="1" w:styleId="ALMultilevelbulletlist311">
    <w:name w:val="AL Multi level bullet list311"/>
    <w:basedOn w:val="NoList"/>
    <w:uiPriority w:val="99"/>
    <w:rsid w:val="0002303A"/>
  </w:style>
  <w:style w:type="numbering" w:customStyle="1" w:styleId="ALMultilevelnumberedlist311">
    <w:name w:val="AL Multi level numbered list311"/>
    <w:basedOn w:val="NoList"/>
    <w:uiPriority w:val="99"/>
    <w:rsid w:val="0002303A"/>
  </w:style>
  <w:style w:type="numbering" w:customStyle="1" w:styleId="ALTableList311">
    <w:name w:val="AL Table List311"/>
    <w:uiPriority w:val="99"/>
    <w:rsid w:val="0002303A"/>
  </w:style>
  <w:style w:type="numbering" w:customStyle="1" w:styleId="ALPictureList311">
    <w:name w:val="AL Picture List311"/>
    <w:basedOn w:val="ALTableList"/>
    <w:uiPriority w:val="99"/>
    <w:rsid w:val="0002303A"/>
  </w:style>
  <w:style w:type="numbering" w:customStyle="1" w:styleId="ALAnnexList311">
    <w:name w:val="AL Annex List311"/>
    <w:basedOn w:val="NoList"/>
    <w:uiPriority w:val="99"/>
    <w:rsid w:val="0002303A"/>
  </w:style>
  <w:style w:type="numbering" w:customStyle="1" w:styleId="ALNoteList311">
    <w:name w:val="AL Note List311"/>
    <w:basedOn w:val="NoList"/>
    <w:uiPriority w:val="99"/>
    <w:rsid w:val="0002303A"/>
  </w:style>
  <w:style w:type="numbering" w:customStyle="1" w:styleId="Style73211">
    <w:name w:val="Style73211"/>
    <w:rsid w:val="0002303A"/>
  </w:style>
  <w:style w:type="numbering" w:customStyle="1" w:styleId="Style53211">
    <w:name w:val="Style53211"/>
    <w:rsid w:val="0002303A"/>
  </w:style>
  <w:style w:type="numbering" w:customStyle="1" w:styleId="Style43211">
    <w:name w:val="Style43211"/>
    <w:rsid w:val="0002303A"/>
  </w:style>
  <w:style w:type="numbering" w:customStyle="1" w:styleId="Style33211">
    <w:name w:val="Style33211"/>
    <w:rsid w:val="0002303A"/>
  </w:style>
  <w:style w:type="numbering" w:customStyle="1" w:styleId="PwCListNumbers124311">
    <w:name w:val="PwC List Numbers 124311"/>
    <w:rsid w:val="0002303A"/>
  </w:style>
  <w:style w:type="numbering" w:customStyle="1" w:styleId="Style23211">
    <w:name w:val="Style23211"/>
    <w:rsid w:val="0002303A"/>
  </w:style>
  <w:style w:type="numbering" w:customStyle="1" w:styleId="Style83211">
    <w:name w:val="Style83211"/>
    <w:rsid w:val="0002303A"/>
  </w:style>
  <w:style w:type="numbering" w:customStyle="1" w:styleId="PwCListNumbers1213211">
    <w:name w:val="PwC List Numbers 1213211"/>
    <w:rsid w:val="0002303A"/>
  </w:style>
  <w:style w:type="numbering" w:customStyle="1" w:styleId="Style63211">
    <w:name w:val="Style63211"/>
    <w:rsid w:val="0002303A"/>
  </w:style>
  <w:style w:type="numbering" w:customStyle="1" w:styleId="ALOutlineheadinglist1211">
    <w:name w:val="AL Outline heading list1211"/>
    <w:basedOn w:val="NoList"/>
    <w:uiPriority w:val="99"/>
    <w:rsid w:val="0002303A"/>
  </w:style>
  <w:style w:type="numbering" w:customStyle="1" w:styleId="ALMultilevelbulletlist1211">
    <w:name w:val="AL Multi level bullet list1211"/>
    <w:basedOn w:val="NoList"/>
    <w:uiPriority w:val="99"/>
    <w:rsid w:val="0002303A"/>
  </w:style>
  <w:style w:type="numbering" w:customStyle="1" w:styleId="ALMultilevelnumberedlist1211">
    <w:name w:val="AL Multi level numbered list1211"/>
    <w:basedOn w:val="NoList"/>
    <w:uiPriority w:val="99"/>
    <w:rsid w:val="0002303A"/>
  </w:style>
  <w:style w:type="numbering" w:customStyle="1" w:styleId="ALTableList1211">
    <w:name w:val="AL Table List1211"/>
    <w:uiPriority w:val="99"/>
    <w:rsid w:val="0002303A"/>
  </w:style>
  <w:style w:type="numbering" w:customStyle="1" w:styleId="ALPictureList1211">
    <w:name w:val="AL Picture List1211"/>
    <w:basedOn w:val="ALTableList"/>
    <w:uiPriority w:val="99"/>
    <w:rsid w:val="0002303A"/>
  </w:style>
  <w:style w:type="numbering" w:customStyle="1" w:styleId="ALAnnexList1211">
    <w:name w:val="AL Annex List1211"/>
    <w:basedOn w:val="NoList"/>
    <w:uiPriority w:val="99"/>
    <w:rsid w:val="0002303A"/>
  </w:style>
  <w:style w:type="numbering" w:customStyle="1" w:styleId="ALNoteList1211">
    <w:name w:val="AL Note List1211"/>
    <w:basedOn w:val="NoList"/>
    <w:uiPriority w:val="99"/>
    <w:rsid w:val="0002303A"/>
  </w:style>
  <w:style w:type="table" w:customStyle="1" w:styleId="ScrollTableNormal31">
    <w:name w:val="Scroll Table Normal3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02303A"/>
  </w:style>
  <w:style w:type="table" w:customStyle="1" w:styleId="TableGrid1911">
    <w:name w:val="Table Grid191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02303A"/>
  </w:style>
  <w:style w:type="numbering" w:customStyle="1" w:styleId="Style814111">
    <w:name w:val="Style814111"/>
    <w:rsid w:val="0002303A"/>
  </w:style>
  <w:style w:type="numbering" w:customStyle="1" w:styleId="PwCListNumbers1214111">
    <w:name w:val="PwC List Numbers 1214111"/>
    <w:rsid w:val="0002303A"/>
  </w:style>
  <w:style w:type="numbering" w:customStyle="1" w:styleId="Style711111">
    <w:name w:val="Style711111"/>
    <w:rsid w:val="0002303A"/>
  </w:style>
  <w:style w:type="numbering" w:customStyle="1" w:styleId="Style511111">
    <w:name w:val="Style511111"/>
    <w:rsid w:val="0002303A"/>
  </w:style>
  <w:style w:type="numbering" w:customStyle="1" w:styleId="Style411111">
    <w:name w:val="Style411111"/>
    <w:rsid w:val="0002303A"/>
  </w:style>
  <w:style w:type="numbering" w:customStyle="1" w:styleId="Style311111">
    <w:name w:val="Style311111"/>
    <w:rsid w:val="0002303A"/>
  </w:style>
  <w:style w:type="numbering" w:customStyle="1" w:styleId="PwCListNumbers1221111">
    <w:name w:val="PwC List Numbers 1221111"/>
    <w:rsid w:val="0002303A"/>
  </w:style>
  <w:style w:type="numbering" w:customStyle="1" w:styleId="Style211111">
    <w:name w:val="Style211111"/>
    <w:rsid w:val="0002303A"/>
  </w:style>
  <w:style w:type="numbering" w:customStyle="1" w:styleId="Style8113111">
    <w:name w:val="Style8113111"/>
    <w:rsid w:val="0002303A"/>
  </w:style>
  <w:style w:type="numbering" w:customStyle="1" w:styleId="PwCListNumbers12111111">
    <w:name w:val="PwC List Numbers 12111111"/>
    <w:rsid w:val="0002303A"/>
  </w:style>
  <w:style w:type="numbering" w:customStyle="1" w:styleId="Style611111">
    <w:name w:val="Style611111"/>
    <w:rsid w:val="0002303A"/>
  </w:style>
  <w:style w:type="numbering" w:customStyle="1" w:styleId="NoList13111">
    <w:name w:val="No List13111"/>
    <w:next w:val="NoList"/>
    <w:uiPriority w:val="99"/>
    <w:semiHidden/>
    <w:unhideWhenUsed/>
    <w:rsid w:val="0002303A"/>
  </w:style>
  <w:style w:type="table" w:customStyle="1" w:styleId="TableGrid110111">
    <w:name w:val="Table Grid11011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2303A"/>
  </w:style>
  <w:style w:type="numbering" w:customStyle="1" w:styleId="ImportedStyle12111">
    <w:name w:val="Imported Style 12111"/>
    <w:rsid w:val="0002303A"/>
  </w:style>
  <w:style w:type="numbering" w:customStyle="1" w:styleId="ImportedStyle32111">
    <w:name w:val="Imported Style 32111"/>
    <w:rsid w:val="0002303A"/>
  </w:style>
  <w:style w:type="numbering" w:customStyle="1" w:styleId="Style81111111">
    <w:name w:val="Style81111111"/>
    <w:rsid w:val="0002303A"/>
  </w:style>
  <w:style w:type="numbering" w:customStyle="1" w:styleId="Style721111">
    <w:name w:val="Style721111"/>
    <w:rsid w:val="0002303A"/>
  </w:style>
  <w:style w:type="numbering" w:customStyle="1" w:styleId="Style521111">
    <w:name w:val="Style521111"/>
    <w:rsid w:val="0002303A"/>
  </w:style>
  <w:style w:type="numbering" w:customStyle="1" w:styleId="Style321111">
    <w:name w:val="Style321111"/>
    <w:rsid w:val="0002303A"/>
  </w:style>
  <w:style w:type="numbering" w:customStyle="1" w:styleId="PwCListNumbers1231111">
    <w:name w:val="PwC List Numbers 1231111"/>
    <w:rsid w:val="0002303A"/>
  </w:style>
  <w:style w:type="numbering" w:customStyle="1" w:styleId="Style221111">
    <w:name w:val="Style221111"/>
    <w:rsid w:val="0002303A"/>
  </w:style>
  <w:style w:type="numbering" w:customStyle="1" w:styleId="Style821111">
    <w:name w:val="Style821111"/>
    <w:rsid w:val="0002303A"/>
  </w:style>
  <w:style w:type="numbering" w:customStyle="1" w:styleId="Style8121111">
    <w:name w:val="Style8121111"/>
    <w:rsid w:val="0002303A"/>
  </w:style>
  <w:style w:type="numbering" w:customStyle="1" w:styleId="PwCListNumbers12121111">
    <w:name w:val="PwC List Numbers 12121111"/>
    <w:rsid w:val="0002303A"/>
  </w:style>
  <w:style w:type="numbering" w:customStyle="1" w:styleId="Style621111">
    <w:name w:val="Style621111"/>
    <w:rsid w:val="0002303A"/>
  </w:style>
  <w:style w:type="numbering" w:customStyle="1" w:styleId="ALOutlineheadinglist2111">
    <w:name w:val="AL Outline heading list2111"/>
    <w:basedOn w:val="NoList"/>
    <w:uiPriority w:val="99"/>
    <w:rsid w:val="0002303A"/>
  </w:style>
  <w:style w:type="numbering" w:customStyle="1" w:styleId="ALMultilevelbulletlist2111">
    <w:name w:val="AL Multi level bullet list2111"/>
    <w:basedOn w:val="NoList"/>
    <w:uiPriority w:val="99"/>
    <w:rsid w:val="0002303A"/>
  </w:style>
  <w:style w:type="numbering" w:customStyle="1" w:styleId="ALMultilevelnumberedlist2111">
    <w:name w:val="AL Multi level numbered list2111"/>
    <w:basedOn w:val="NoList"/>
    <w:uiPriority w:val="99"/>
    <w:rsid w:val="0002303A"/>
  </w:style>
  <w:style w:type="table" w:customStyle="1" w:styleId="LightList-Accent12111">
    <w:name w:val="Light List - Accent 12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02303A"/>
  </w:style>
  <w:style w:type="numbering" w:customStyle="1" w:styleId="ALPictureList2111">
    <w:name w:val="AL Picture List2111"/>
    <w:basedOn w:val="ALTableList"/>
    <w:uiPriority w:val="99"/>
    <w:rsid w:val="0002303A"/>
  </w:style>
  <w:style w:type="numbering" w:customStyle="1" w:styleId="ALAnnexList2111">
    <w:name w:val="AL Annex List2111"/>
    <w:basedOn w:val="NoList"/>
    <w:uiPriority w:val="99"/>
    <w:rsid w:val="0002303A"/>
  </w:style>
  <w:style w:type="numbering" w:customStyle="1" w:styleId="ALNoteList2111">
    <w:name w:val="AL Note List2111"/>
    <w:basedOn w:val="NoList"/>
    <w:uiPriority w:val="99"/>
    <w:rsid w:val="0002303A"/>
  </w:style>
  <w:style w:type="table" w:customStyle="1" w:styleId="TableGridLight12111">
    <w:name w:val="Table Grid Light1211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02303A"/>
  </w:style>
  <w:style w:type="numbering" w:customStyle="1" w:styleId="ImportedStyle111111">
    <w:name w:val="Imported Style 111111"/>
    <w:rsid w:val="0002303A"/>
  </w:style>
  <w:style w:type="numbering" w:customStyle="1" w:styleId="ImportedStyle311111">
    <w:name w:val="Imported Style 311111"/>
    <w:rsid w:val="0002303A"/>
  </w:style>
  <w:style w:type="numbering" w:customStyle="1" w:styleId="Style81121111">
    <w:name w:val="Style81121111"/>
    <w:rsid w:val="0002303A"/>
  </w:style>
  <w:style w:type="numbering" w:customStyle="1" w:styleId="Style731111">
    <w:name w:val="Style731111"/>
    <w:rsid w:val="0002303A"/>
  </w:style>
  <w:style w:type="numbering" w:customStyle="1" w:styleId="Style531111">
    <w:name w:val="Style531111"/>
    <w:rsid w:val="0002303A"/>
  </w:style>
  <w:style w:type="numbering" w:customStyle="1" w:styleId="Style431111">
    <w:name w:val="Style431111"/>
    <w:rsid w:val="0002303A"/>
  </w:style>
  <w:style w:type="numbering" w:customStyle="1" w:styleId="PwCListNumbers1241111">
    <w:name w:val="PwC List Numbers 1241111"/>
    <w:rsid w:val="0002303A"/>
  </w:style>
  <w:style w:type="numbering" w:customStyle="1" w:styleId="Style231111">
    <w:name w:val="Style231111"/>
    <w:rsid w:val="0002303A"/>
  </w:style>
  <w:style w:type="numbering" w:customStyle="1" w:styleId="Style831111">
    <w:name w:val="Style831111"/>
    <w:rsid w:val="0002303A"/>
  </w:style>
  <w:style w:type="numbering" w:customStyle="1" w:styleId="Style8131111">
    <w:name w:val="Style8131111"/>
    <w:rsid w:val="0002303A"/>
  </w:style>
  <w:style w:type="numbering" w:customStyle="1" w:styleId="PwCListNumbers12131111">
    <w:name w:val="PwC List Numbers 12131111"/>
    <w:rsid w:val="0002303A"/>
  </w:style>
  <w:style w:type="numbering" w:customStyle="1" w:styleId="Style631111">
    <w:name w:val="Style631111"/>
    <w:rsid w:val="0002303A"/>
  </w:style>
  <w:style w:type="numbering" w:customStyle="1" w:styleId="ALOutlineheadinglist11111">
    <w:name w:val="AL Outline heading list11111"/>
    <w:basedOn w:val="NoList"/>
    <w:uiPriority w:val="99"/>
    <w:rsid w:val="0002303A"/>
  </w:style>
  <w:style w:type="numbering" w:customStyle="1" w:styleId="ALMultilevelbulletlist11111">
    <w:name w:val="AL Multi level bullet list11111"/>
    <w:basedOn w:val="NoList"/>
    <w:uiPriority w:val="99"/>
    <w:rsid w:val="0002303A"/>
  </w:style>
  <w:style w:type="numbering" w:customStyle="1" w:styleId="ALMultilevelnumberedlist11111">
    <w:name w:val="AL Multi level numbered list11111"/>
    <w:basedOn w:val="NoList"/>
    <w:uiPriority w:val="99"/>
    <w:rsid w:val="0002303A"/>
  </w:style>
  <w:style w:type="table" w:customStyle="1" w:styleId="LightList-Accent114111">
    <w:name w:val="Light List - Accent 114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02303A"/>
  </w:style>
  <w:style w:type="numbering" w:customStyle="1" w:styleId="ALAnnexList11111">
    <w:name w:val="AL Annex List11111"/>
    <w:basedOn w:val="NoList"/>
    <w:uiPriority w:val="99"/>
    <w:rsid w:val="0002303A"/>
  </w:style>
  <w:style w:type="numbering" w:customStyle="1" w:styleId="ALNoteList11111">
    <w:name w:val="AL Note List11111"/>
    <w:basedOn w:val="NoList"/>
    <w:uiPriority w:val="99"/>
    <w:rsid w:val="0002303A"/>
  </w:style>
  <w:style w:type="table" w:customStyle="1" w:styleId="ALTablesimple11111">
    <w:name w:val="AL Table simple11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02303A"/>
  </w:style>
  <w:style w:type="table" w:customStyle="1" w:styleId="Tablewithoutheader81">
    <w:name w:val="Table without header8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02303A"/>
  </w:style>
  <w:style w:type="numbering" w:customStyle="1" w:styleId="PwCListNumbers1281">
    <w:name w:val="PwC List Numbers 1281"/>
    <w:rsid w:val="0002303A"/>
  </w:style>
  <w:style w:type="numbering" w:customStyle="1" w:styleId="Style8171">
    <w:name w:val="Style8171"/>
    <w:rsid w:val="0002303A"/>
  </w:style>
  <w:style w:type="numbering" w:customStyle="1" w:styleId="PwCListNumbers12171">
    <w:name w:val="PwC List Numbers 12171"/>
    <w:rsid w:val="0002303A"/>
  </w:style>
  <w:style w:type="numbering" w:customStyle="1" w:styleId="Style7131">
    <w:name w:val="Style7131"/>
    <w:rsid w:val="0002303A"/>
  </w:style>
  <w:style w:type="numbering" w:customStyle="1" w:styleId="Style5131">
    <w:name w:val="Style5131"/>
    <w:rsid w:val="0002303A"/>
  </w:style>
  <w:style w:type="numbering" w:customStyle="1" w:styleId="Style4131">
    <w:name w:val="Style4131"/>
    <w:rsid w:val="0002303A"/>
  </w:style>
  <w:style w:type="numbering" w:customStyle="1" w:styleId="Style3131">
    <w:name w:val="Style3131"/>
    <w:rsid w:val="0002303A"/>
  </w:style>
  <w:style w:type="numbering" w:customStyle="1" w:styleId="PwCListNumbers12231">
    <w:name w:val="PwC List Numbers 12231"/>
    <w:uiPriority w:val="99"/>
    <w:rsid w:val="0002303A"/>
  </w:style>
  <w:style w:type="numbering" w:customStyle="1" w:styleId="Style2131">
    <w:name w:val="Style2131"/>
    <w:rsid w:val="0002303A"/>
  </w:style>
  <w:style w:type="numbering" w:customStyle="1" w:styleId="Style81161">
    <w:name w:val="Style81161"/>
    <w:rsid w:val="0002303A"/>
  </w:style>
  <w:style w:type="numbering" w:customStyle="1" w:styleId="PwCListNumbers121131">
    <w:name w:val="PwC List Numbers 121131"/>
    <w:uiPriority w:val="99"/>
    <w:rsid w:val="0002303A"/>
  </w:style>
  <w:style w:type="numbering" w:customStyle="1" w:styleId="Style6131">
    <w:name w:val="Style6131"/>
    <w:rsid w:val="0002303A"/>
  </w:style>
  <w:style w:type="numbering" w:customStyle="1" w:styleId="NoList151">
    <w:name w:val="No List151"/>
    <w:next w:val="NoList"/>
    <w:uiPriority w:val="99"/>
    <w:semiHidden/>
    <w:unhideWhenUsed/>
    <w:rsid w:val="0002303A"/>
  </w:style>
  <w:style w:type="table" w:customStyle="1" w:styleId="TableGrid1141">
    <w:name w:val="Table Grid114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2303A"/>
  </w:style>
  <w:style w:type="numbering" w:customStyle="1" w:styleId="ImportedStyle151">
    <w:name w:val="Imported Style 151"/>
    <w:rsid w:val="0002303A"/>
  </w:style>
  <w:style w:type="numbering" w:customStyle="1" w:styleId="ImportedStyle351">
    <w:name w:val="Imported Style 351"/>
    <w:rsid w:val="0002303A"/>
  </w:style>
  <w:style w:type="numbering" w:customStyle="1" w:styleId="Style811131">
    <w:name w:val="Style811131"/>
    <w:rsid w:val="0002303A"/>
  </w:style>
  <w:style w:type="numbering" w:customStyle="1" w:styleId="Style7231">
    <w:name w:val="Style7231"/>
    <w:rsid w:val="0002303A"/>
  </w:style>
  <w:style w:type="numbering" w:customStyle="1" w:styleId="Style5231">
    <w:name w:val="Style5231"/>
    <w:rsid w:val="0002303A"/>
  </w:style>
  <w:style w:type="numbering" w:customStyle="1" w:styleId="Style3231">
    <w:name w:val="Style3231"/>
    <w:rsid w:val="0002303A"/>
  </w:style>
  <w:style w:type="numbering" w:customStyle="1" w:styleId="PwCListNumbers12331">
    <w:name w:val="PwC List Numbers 12331"/>
    <w:rsid w:val="0002303A"/>
  </w:style>
  <w:style w:type="numbering" w:customStyle="1" w:styleId="Style2231">
    <w:name w:val="Style2231"/>
    <w:rsid w:val="0002303A"/>
  </w:style>
  <w:style w:type="numbering" w:customStyle="1" w:styleId="Style8231">
    <w:name w:val="Style8231"/>
    <w:rsid w:val="0002303A"/>
  </w:style>
  <w:style w:type="numbering" w:customStyle="1" w:styleId="Style81231">
    <w:name w:val="Style81231"/>
    <w:rsid w:val="0002303A"/>
  </w:style>
  <w:style w:type="numbering" w:customStyle="1" w:styleId="PwCListNumbers121231">
    <w:name w:val="PwC List Numbers 121231"/>
    <w:rsid w:val="0002303A"/>
  </w:style>
  <w:style w:type="numbering" w:customStyle="1" w:styleId="Style6231">
    <w:name w:val="Style6231"/>
    <w:rsid w:val="0002303A"/>
  </w:style>
  <w:style w:type="numbering" w:customStyle="1" w:styleId="ALOutlineheadinglist51">
    <w:name w:val="AL Outline heading list51"/>
    <w:basedOn w:val="NoList"/>
    <w:uiPriority w:val="99"/>
    <w:rsid w:val="0002303A"/>
  </w:style>
  <w:style w:type="numbering" w:customStyle="1" w:styleId="ALMultilevelbulletlist51">
    <w:name w:val="AL Multi level bullet list51"/>
    <w:basedOn w:val="NoList"/>
    <w:uiPriority w:val="99"/>
    <w:rsid w:val="0002303A"/>
  </w:style>
  <w:style w:type="numbering" w:customStyle="1" w:styleId="ALMultilevelnumberedlist51">
    <w:name w:val="AL Multi level numbered list51"/>
    <w:basedOn w:val="NoList"/>
    <w:uiPriority w:val="99"/>
    <w:rsid w:val="0002303A"/>
  </w:style>
  <w:style w:type="table" w:customStyle="1" w:styleId="viesussraas1parykinimas21">
    <w:name w:val="Šviesus sąrašas – 1 paryškinimas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02303A"/>
  </w:style>
  <w:style w:type="numbering" w:customStyle="1" w:styleId="ALPictureList41">
    <w:name w:val="AL Picture List41"/>
    <w:basedOn w:val="ALTableList"/>
    <w:uiPriority w:val="99"/>
    <w:rsid w:val="0002303A"/>
  </w:style>
  <w:style w:type="numbering" w:customStyle="1" w:styleId="ALAnnexList41">
    <w:name w:val="AL Annex List41"/>
    <w:basedOn w:val="NoList"/>
    <w:uiPriority w:val="99"/>
    <w:rsid w:val="0002303A"/>
  </w:style>
  <w:style w:type="numbering" w:customStyle="1" w:styleId="ALNoteList41">
    <w:name w:val="AL Note List41"/>
    <w:basedOn w:val="NoList"/>
    <w:uiPriority w:val="99"/>
    <w:rsid w:val="0002303A"/>
  </w:style>
  <w:style w:type="table" w:customStyle="1" w:styleId="TableGridLight141">
    <w:name w:val="Table Grid Light14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02303A"/>
  </w:style>
  <w:style w:type="numbering" w:customStyle="1" w:styleId="ImportedStyle1141">
    <w:name w:val="Imported Style 1141"/>
    <w:rsid w:val="0002303A"/>
  </w:style>
  <w:style w:type="numbering" w:customStyle="1" w:styleId="ImportedStyle3141">
    <w:name w:val="Imported Style 3141"/>
    <w:rsid w:val="0002303A"/>
  </w:style>
  <w:style w:type="numbering" w:customStyle="1" w:styleId="Style811241">
    <w:name w:val="Style811241"/>
    <w:rsid w:val="0002303A"/>
  </w:style>
  <w:style w:type="numbering" w:customStyle="1" w:styleId="Style7341">
    <w:name w:val="Style7341"/>
    <w:rsid w:val="0002303A"/>
  </w:style>
  <w:style w:type="numbering" w:customStyle="1" w:styleId="Style5341">
    <w:name w:val="Style5341"/>
    <w:rsid w:val="0002303A"/>
  </w:style>
  <w:style w:type="numbering" w:customStyle="1" w:styleId="Style4341">
    <w:name w:val="Style4341"/>
    <w:rsid w:val="0002303A"/>
  </w:style>
  <w:style w:type="numbering" w:customStyle="1" w:styleId="Style3341">
    <w:name w:val="Style3341"/>
    <w:rsid w:val="0002303A"/>
  </w:style>
  <w:style w:type="numbering" w:customStyle="1" w:styleId="PwCListNumbers12441">
    <w:name w:val="PwC List Numbers 12441"/>
    <w:rsid w:val="0002303A"/>
  </w:style>
  <w:style w:type="numbering" w:customStyle="1" w:styleId="Style2341">
    <w:name w:val="Style2341"/>
    <w:rsid w:val="0002303A"/>
  </w:style>
  <w:style w:type="numbering" w:customStyle="1" w:styleId="Style8341">
    <w:name w:val="Style8341"/>
    <w:rsid w:val="0002303A"/>
  </w:style>
  <w:style w:type="numbering" w:customStyle="1" w:styleId="Style81341">
    <w:name w:val="Style81341"/>
    <w:rsid w:val="0002303A"/>
  </w:style>
  <w:style w:type="numbering" w:customStyle="1" w:styleId="PwCListNumbers121341">
    <w:name w:val="PwC List Numbers 121341"/>
    <w:rsid w:val="0002303A"/>
  </w:style>
  <w:style w:type="numbering" w:customStyle="1" w:styleId="Style6341">
    <w:name w:val="Style6341"/>
    <w:rsid w:val="0002303A"/>
  </w:style>
  <w:style w:type="numbering" w:customStyle="1" w:styleId="ALOutlineheadinglist141">
    <w:name w:val="AL Outline heading list141"/>
    <w:basedOn w:val="NoList"/>
    <w:uiPriority w:val="99"/>
    <w:rsid w:val="0002303A"/>
  </w:style>
  <w:style w:type="numbering" w:customStyle="1" w:styleId="ALMultilevelbulletlist141">
    <w:name w:val="AL Multi level bullet list141"/>
    <w:basedOn w:val="NoList"/>
    <w:uiPriority w:val="99"/>
    <w:rsid w:val="0002303A"/>
  </w:style>
  <w:style w:type="numbering" w:customStyle="1" w:styleId="ALMultilevelnumberedlist131">
    <w:name w:val="AL Multi level numbered list131"/>
    <w:basedOn w:val="NoList"/>
    <w:uiPriority w:val="99"/>
    <w:rsid w:val="0002303A"/>
  </w:style>
  <w:style w:type="table" w:customStyle="1" w:styleId="LightList-Accent1161">
    <w:name w:val="Light List - Accent 116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02303A"/>
  </w:style>
  <w:style w:type="table" w:customStyle="1" w:styleId="ALTablebase131">
    <w:name w:val="AL Table base1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02303A"/>
  </w:style>
  <w:style w:type="numbering" w:customStyle="1" w:styleId="ALAnnexList141">
    <w:name w:val="AL Annex List141"/>
    <w:basedOn w:val="NoList"/>
    <w:uiPriority w:val="99"/>
    <w:rsid w:val="0002303A"/>
  </w:style>
  <w:style w:type="numbering" w:customStyle="1" w:styleId="ALNoteList141">
    <w:name w:val="AL Note List141"/>
    <w:basedOn w:val="NoList"/>
    <w:uiPriority w:val="99"/>
    <w:rsid w:val="0002303A"/>
  </w:style>
  <w:style w:type="table" w:customStyle="1" w:styleId="ALTablesimple131">
    <w:name w:val="AL Table simple13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02303A"/>
  </w:style>
  <w:style w:type="numbering" w:customStyle="1" w:styleId="11111161">
    <w:name w:val="1 / 1.1 / 1.1.161"/>
    <w:basedOn w:val="NoList"/>
    <w:next w:val="111111"/>
    <w:rsid w:val="0002303A"/>
  </w:style>
  <w:style w:type="numbering" w:customStyle="1" w:styleId="Pav41">
    <w:name w:val="Pav41"/>
    <w:rsid w:val="0002303A"/>
  </w:style>
  <w:style w:type="numbering" w:customStyle="1" w:styleId="StyleBulleted7pt51">
    <w:name w:val="Style Bulleted 7 pt51"/>
    <w:basedOn w:val="NoList"/>
    <w:rsid w:val="0002303A"/>
  </w:style>
  <w:style w:type="numbering" w:customStyle="1" w:styleId="NoList1141">
    <w:name w:val="No List1141"/>
    <w:next w:val="NoList"/>
    <w:uiPriority w:val="99"/>
    <w:semiHidden/>
    <w:unhideWhenUsed/>
    <w:rsid w:val="0002303A"/>
  </w:style>
  <w:style w:type="numbering" w:customStyle="1" w:styleId="111111131">
    <w:name w:val="1 / 1.1 / 1.1.1131"/>
    <w:basedOn w:val="NoList"/>
    <w:next w:val="111111"/>
    <w:rsid w:val="0002303A"/>
  </w:style>
  <w:style w:type="numbering" w:customStyle="1" w:styleId="Stilius231">
    <w:name w:val="Stilius231"/>
    <w:rsid w:val="0002303A"/>
  </w:style>
  <w:style w:type="numbering" w:customStyle="1" w:styleId="Stilius531">
    <w:name w:val="Stilius531"/>
    <w:rsid w:val="0002303A"/>
  </w:style>
  <w:style w:type="numbering" w:customStyle="1" w:styleId="NoList11121">
    <w:name w:val="No List11121"/>
    <w:next w:val="NoList"/>
    <w:uiPriority w:val="99"/>
    <w:semiHidden/>
    <w:unhideWhenUsed/>
    <w:rsid w:val="0002303A"/>
  </w:style>
  <w:style w:type="table" w:customStyle="1" w:styleId="TableGrid2131">
    <w:name w:val="Table Grid21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02303A"/>
  </w:style>
  <w:style w:type="numbering" w:customStyle="1" w:styleId="Pav131">
    <w:name w:val="Pav131"/>
    <w:rsid w:val="0002303A"/>
  </w:style>
  <w:style w:type="numbering" w:customStyle="1" w:styleId="StyleBulleted7pt131">
    <w:name w:val="Style Bulleted 7 pt131"/>
    <w:basedOn w:val="NoList"/>
    <w:rsid w:val="0002303A"/>
  </w:style>
  <w:style w:type="numbering" w:customStyle="1" w:styleId="PwCListBullets1231">
    <w:name w:val="PwC List Bullets 1231"/>
    <w:uiPriority w:val="99"/>
    <w:rsid w:val="0002303A"/>
  </w:style>
  <w:style w:type="numbering" w:customStyle="1" w:styleId="NoList431">
    <w:name w:val="No List431"/>
    <w:next w:val="NoList"/>
    <w:uiPriority w:val="99"/>
    <w:semiHidden/>
    <w:unhideWhenUsed/>
    <w:rsid w:val="0002303A"/>
  </w:style>
  <w:style w:type="numbering" w:customStyle="1" w:styleId="StyleBulleted7pt241">
    <w:name w:val="Style Bulleted 7 pt241"/>
    <w:basedOn w:val="NoList"/>
    <w:rsid w:val="0002303A"/>
  </w:style>
  <w:style w:type="table" w:customStyle="1" w:styleId="TableGrid1231">
    <w:name w:val="Table Grid1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02303A"/>
  </w:style>
  <w:style w:type="numbering" w:customStyle="1" w:styleId="111111341">
    <w:name w:val="1 / 1.1 / 1.1.1341"/>
    <w:basedOn w:val="NoList"/>
    <w:next w:val="111111"/>
    <w:rsid w:val="0002303A"/>
  </w:style>
  <w:style w:type="table" w:customStyle="1" w:styleId="TableGrid4131">
    <w:name w:val="Table Grid4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02303A"/>
  </w:style>
  <w:style w:type="table" w:customStyle="1" w:styleId="TableGrid5131">
    <w:name w:val="Table Grid5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02303A"/>
  </w:style>
  <w:style w:type="numbering" w:customStyle="1" w:styleId="StyleBulleted7pt2131">
    <w:name w:val="Style Bulleted 7 pt2131"/>
    <w:basedOn w:val="NoList"/>
    <w:rsid w:val="0002303A"/>
  </w:style>
  <w:style w:type="numbering" w:customStyle="1" w:styleId="1111113131">
    <w:name w:val="1 / 1.1 / 1.1.13131"/>
    <w:basedOn w:val="NoList"/>
    <w:next w:val="111111"/>
    <w:rsid w:val="0002303A"/>
  </w:style>
  <w:style w:type="numbering" w:customStyle="1" w:styleId="TableBullet2131">
    <w:name w:val="Table Bullet2131"/>
    <w:basedOn w:val="NoList"/>
    <w:rsid w:val="0002303A"/>
  </w:style>
  <w:style w:type="table" w:customStyle="1" w:styleId="TableGrid1031">
    <w:name w:val="Table Grid103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02303A"/>
  </w:style>
  <w:style w:type="table" w:customStyle="1" w:styleId="Tablewithoutheader621">
    <w:name w:val="Table without header62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02303A"/>
  </w:style>
  <w:style w:type="numbering" w:customStyle="1" w:styleId="PROIT-list121">
    <w:name w:val="PROIT-list121"/>
    <w:uiPriority w:val="99"/>
    <w:rsid w:val="0002303A"/>
  </w:style>
  <w:style w:type="numbering" w:customStyle="1" w:styleId="111111421">
    <w:name w:val="1 / 1.1 / 1.1.1421"/>
    <w:basedOn w:val="NoList"/>
    <w:next w:val="111111"/>
    <w:rsid w:val="0002303A"/>
  </w:style>
  <w:style w:type="numbering" w:customStyle="1" w:styleId="Pav221">
    <w:name w:val="Pav221"/>
    <w:rsid w:val="0002303A"/>
  </w:style>
  <w:style w:type="numbering" w:customStyle="1" w:styleId="StyleBulleted7pt321">
    <w:name w:val="Style Bulleted 7 pt321"/>
    <w:basedOn w:val="NoList"/>
    <w:rsid w:val="0002303A"/>
  </w:style>
  <w:style w:type="numbering" w:customStyle="1" w:styleId="NoList1321">
    <w:name w:val="No List1321"/>
    <w:next w:val="NoList"/>
    <w:uiPriority w:val="99"/>
    <w:semiHidden/>
    <w:unhideWhenUsed/>
    <w:rsid w:val="0002303A"/>
  </w:style>
  <w:style w:type="table" w:customStyle="1" w:styleId="TableGrid11221">
    <w:name w:val="Table Grid1122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02303A"/>
  </w:style>
  <w:style w:type="numbering" w:customStyle="1" w:styleId="Stilius2121">
    <w:name w:val="Stilius2121"/>
    <w:rsid w:val="0002303A"/>
  </w:style>
  <w:style w:type="numbering" w:customStyle="1" w:styleId="Stilius5121">
    <w:name w:val="Stilius5121"/>
    <w:rsid w:val="0002303A"/>
  </w:style>
  <w:style w:type="numbering" w:customStyle="1" w:styleId="NoList11211">
    <w:name w:val="No List11211"/>
    <w:next w:val="NoList"/>
    <w:uiPriority w:val="99"/>
    <w:semiHidden/>
    <w:unhideWhenUsed/>
    <w:rsid w:val="0002303A"/>
  </w:style>
  <w:style w:type="numbering" w:customStyle="1" w:styleId="NoList2221">
    <w:name w:val="No List2221"/>
    <w:next w:val="NoList"/>
    <w:uiPriority w:val="99"/>
    <w:semiHidden/>
    <w:unhideWhenUsed/>
    <w:rsid w:val="0002303A"/>
  </w:style>
  <w:style w:type="numbering" w:customStyle="1" w:styleId="1111112121">
    <w:name w:val="1 / 1.1 / 1.1.12121"/>
    <w:basedOn w:val="NoList"/>
    <w:next w:val="111111"/>
    <w:locked/>
    <w:rsid w:val="0002303A"/>
  </w:style>
  <w:style w:type="numbering" w:customStyle="1" w:styleId="Pav1121">
    <w:name w:val="Pav1121"/>
    <w:rsid w:val="0002303A"/>
  </w:style>
  <w:style w:type="table" w:customStyle="1" w:styleId="LightList-Accent11421">
    <w:name w:val="Light List - Accent 114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02303A"/>
  </w:style>
  <w:style w:type="numbering" w:customStyle="1" w:styleId="NoList3121">
    <w:name w:val="No List3121"/>
    <w:next w:val="NoList"/>
    <w:uiPriority w:val="99"/>
    <w:semiHidden/>
    <w:unhideWhenUsed/>
    <w:rsid w:val="0002303A"/>
  </w:style>
  <w:style w:type="numbering" w:customStyle="1" w:styleId="PwCListBullets12121">
    <w:name w:val="PwC List Bullets 12121"/>
    <w:uiPriority w:val="99"/>
    <w:rsid w:val="0002303A"/>
  </w:style>
  <w:style w:type="numbering" w:customStyle="1" w:styleId="NoList4121">
    <w:name w:val="No List4121"/>
    <w:next w:val="NoList"/>
    <w:uiPriority w:val="99"/>
    <w:semiHidden/>
    <w:unhideWhenUsed/>
    <w:rsid w:val="0002303A"/>
  </w:style>
  <w:style w:type="numbering" w:customStyle="1" w:styleId="StyleBulleted7pt2221">
    <w:name w:val="Style Bulleted 7 pt2221"/>
    <w:basedOn w:val="NoList"/>
    <w:rsid w:val="0002303A"/>
  </w:style>
  <w:style w:type="numbering" w:customStyle="1" w:styleId="NoList12121">
    <w:name w:val="No List12121"/>
    <w:next w:val="NoList"/>
    <w:uiPriority w:val="99"/>
    <w:semiHidden/>
    <w:rsid w:val="0002303A"/>
  </w:style>
  <w:style w:type="numbering" w:customStyle="1" w:styleId="1111113221">
    <w:name w:val="1 / 1.1 / 1.1.13221"/>
    <w:basedOn w:val="NoList"/>
    <w:next w:val="111111"/>
    <w:rsid w:val="0002303A"/>
  </w:style>
  <w:style w:type="numbering" w:customStyle="1" w:styleId="NoList21121">
    <w:name w:val="No List21121"/>
    <w:next w:val="NoList"/>
    <w:uiPriority w:val="99"/>
    <w:semiHidden/>
    <w:unhideWhenUsed/>
    <w:rsid w:val="0002303A"/>
  </w:style>
  <w:style w:type="numbering" w:customStyle="1" w:styleId="TableBullet2221">
    <w:name w:val="Table Bullet2221"/>
    <w:basedOn w:val="NoList"/>
    <w:rsid w:val="0002303A"/>
  </w:style>
  <w:style w:type="numbering" w:customStyle="1" w:styleId="PwCListNumbers12521">
    <w:name w:val="PwC List Numbers 12521"/>
    <w:rsid w:val="0002303A"/>
  </w:style>
  <w:style w:type="numbering" w:customStyle="1" w:styleId="PwCListNumbers121431">
    <w:name w:val="PwC List Numbers 121431"/>
    <w:rsid w:val="0002303A"/>
  </w:style>
  <w:style w:type="numbering" w:customStyle="1" w:styleId="StyleBulleted7pt21121">
    <w:name w:val="Style Bulleted 7 pt21121"/>
    <w:basedOn w:val="NoList"/>
    <w:rsid w:val="0002303A"/>
  </w:style>
  <w:style w:type="numbering" w:customStyle="1" w:styleId="11111131121">
    <w:name w:val="1 / 1.1 / 1.1.131121"/>
    <w:basedOn w:val="NoList"/>
    <w:next w:val="111111"/>
    <w:rsid w:val="0002303A"/>
  </w:style>
  <w:style w:type="numbering" w:customStyle="1" w:styleId="TableBullet21121">
    <w:name w:val="Table Bullet21121"/>
    <w:basedOn w:val="NoList"/>
    <w:rsid w:val="0002303A"/>
  </w:style>
  <w:style w:type="numbering" w:customStyle="1" w:styleId="PwCListNumbers122121">
    <w:name w:val="PwC List Numbers 122121"/>
    <w:uiPriority w:val="99"/>
    <w:rsid w:val="0002303A"/>
  </w:style>
  <w:style w:type="numbering" w:customStyle="1" w:styleId="PwCListNumbers1211121">
    <w:name w:val="PwC List Numbers 1211121"/>
    <w:uiPriority w:val="99"/>
    <w:rsid w:val="0002303A"/>
  </w:style>
  <w:style w:type="table" w:customStyle="1" w:styleId="TableGridLight1221">
    <w:name w:val="Table Grid Light12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02303A"/>
  </w:style>
  <w:style w:type="numbering" w:customStyle="1" w:styleId="Style813131">
    <w:name w:val="Style813131"/>
    <w:rsid w:val="0002303A"/>
  </w:style>
  <w:style w:type="numbering" w:customStyle="1" w:styleId="ImportedStyle11131">
    <w:name w:val="Imported Style 11131"/>
    <w:rsid w:val="0002303A"/>
  </w:style>
  <w:style w:type="numbering" w:customStyle="1" w:styleId="Style81421">
    <w:name w:val="Style81421"/>
    <w:rsid w:val="0002303A"/>
  </w:style>
  <w:style w:type="numbering" w:customStyle="1" w:styleId="Style71121">
    <w:name w:val="Style71121"/>
    <w:rsid w:val="0002303A"/>
  </w:style>
  <w:style w:type="numbering" w:customStyle="1" w:styleId="Style51121">
    <w:name w:val="Style51121"/>
    <w:rsid w:val="0002303A"/>
  </w:style>
  <w:style w:type="numbering" w:customStyle="1" w:styleId="Style41121">
    <w:name w:val="Style41121"/>
    <w:rsid w:val="0002303A"/>
  </w:style>
  <w:style w:type="numbering" w:customStyle="1" w:styleId="Style31121">
    <w:name w:val="Style31121"/>
    <w:rsid w:val="0002303A"/>
  </w:style>
  <w:style w:type="numbering" w:customStyle="1" w:styleId="Style21121">
    <w:name w:val="Style21121"/>
    <w:rsid w:val="0002303A"/>
  </w:style>
  <w:style w:type="numbering" w:customStyle="1" w:styleId="Style811331">
    <w:name w:val="Style811331"/>
    <w:rsid w:val="0002303A"/>
  </w:style>
  <w:style w:type="numbering" w:customStyle="1" w:styleId="Style61121">
    <w:name w:val="Style61121"/>
    <w:rsid w:val="0002303A"/>
  </w:style>
  <w:style w:type="numbering" w:customStyle="1" w:styleId="ImportedStyle1231">
    <w:name w:val="Imported Style 1231"/>
    <w:rsid w:val="0002303A"/>
  </w:style>
  <w:style w:type="numbering" w:customStyle="1" w:styleId="ImportedStyle3231">
    <w:name w:val="Imported Style 3231"/>
    <w:rsid w:val="0002303A"/>
  </w:style>
  <w:style w:type="numbering" w:customStyle="1" w:styleId="Style8111121">
    <w:name w:val="Style8111121"/>
    <w:rsid w:val="0002303A"/>
  </w:style>
  <w:style w:type="numbering" w:customStyle="1" w:styleId="Style72121">
    <w:name w:val="Style72121"/>
    <w:rsid w:val="0002303A"/>
  </w:style>
  <w:style w:type="numbering" w:customStyle="1" w:styleId="Style52121">
    <w:name w:val="Style52121"/>
    <w:rsid w:val="0002303A"/>
  </w:style>
  <w:style w:type="numbering" w:customStyle="1" w:styleId="Style32121">
    <w:name w:val="Style32121"/>
    <w:rsid w:val="0002303A"/>
  </w:style>
  <w:style w:type="numbering" w:customStyle="1" w:styleId="PwCListNumbers123121">
    <w:name w:val="PwC List Numbers 123121"/>
    <w:rsid w:val="0002303A"/>
  </w:style>
  <w:style w:type="numbering" w:customStyle="1" w:styleId="Style22121">
    <w:name w:val="Style22121"/>
    <w:rsid w:val="0002303A"/>
  </w:style>
  <w:style w:type="numbering" w:customStyle="1" w:styleId="Style82121">
    <w:name w:val="Style82121"/>
    <w:rsid w:val="0002303A"/>
  </w:style>
  <w:style w:type="numbering" w:customStyle="1" w:styleId="Style812121">
    <w:name w:val="Style812121"/>
    <w:rsid w:val="0002303A"/>
  </w:style>
  <w:style w:type="numbering" w:customStyle="1" w:styleId="PwCListNumbers1212121">
    <w:name w:val="PwC List Numbers 1212121"/>
    <w:rsid w:val="0002303A"/>
  </w:style>
  <w:style w:type="numbering" w:customStyle="1" w:styleId="Style62121">
    <w:name w:val="Style62121"/>
    <w:rsid w:val="0002303A"/>
  </w:style>
  <w:style w:type="numbering" w:customStyle="1" w:styleId="ALOutlineheadinglist231">
    <w:name w:val="AL Outline heading list231"/>
    <w:basedOn w:val="NoList"/>
    <w:uiPriority w:val="99"/>
    <w:rsid w:val="0002303A"/>
  </w:style>
  <w:style w:type="numbering" w:customStyle="1" w:styleId="ALMultilevelbulletlist231">
    <w:name w:val="AL Multi level bullet list231"/>
    <w:basedOn w:val="NoList"/>
    <w:uiPriority w:val="99"/>
    <w:rsid w:val="0002303A"/>
  </w:style>
  <w:style w:type="numbering" w:customStyle="1" w:styleId="ALMultilevelnumberedlist231">
    <w:name w:val="AL Multi level numbered list231"/>
    <w:basedOn w:val="NoList"/>
    <w:uiPriority w:val="99"/>
    <w:rsid w:val="0002303A"/>
  </w:style>
  <w:style w:type="numbering" w:customStyle="1" w:styleId="ALTableList231">
    <w:name w:val="AL Table List231"/>
    <w:uiPriority w:val="99"/>
    <w:rsid w:val="0002303A"/>
  </w:style>
  <w:style w:type="numbering" w:customStyle="1" w:styleId="ALPictureList231">
    <w:name w:val="AL Picture List231"/>
    <w:basedOn w:val="ALTableList"/>
    <w:uiPriority w:val="99"/>
    <w:rsid w:val="0002303A"/>
  </w:style>
  <w:style w:type="numbering" w:customStyle="1" w:styleId="ALAnnexList231">
    <w:name w:val="AL Annex List231"/>
    <w:basedOn w:val="NoList"/>
    <w:uiPriority w:val="99"/>
    <w:rsid w:val="0002303A"/>
  </w:style>
  <w:style w:type="numbering" w:customStyle="1" w:styleId="ALNoteList231">
    <w:name w:val="AL Note List231"/>
    <w:basedOn w:val="NoList"/>
    <w:uiPriority w:val="99"/>
    <w:rsid w:val="0002303A"/>
  </w:style>
  <w:style w:type="numbering" w:customStyle="1" w:styleId="Style8112131">
    <w:name w:val="Style8112131"/>
    <w:rsid w:val="0002303A"/>
  </w:style>
  <w:style w:type="numbering" w:customStyle="1" w:styleId="Style73131">
    <w:name w:val="Style73131"/>
    <w:rsid w:val="0002303A"/>
  </w:style>
  <w:style w:type="numbering" w:customStyle="1" w:styleId="Style53131">
    <w:name w:val="Style53131"/>
    <w:rsid w:val="0002303A"/>
  </w:style>
  <w:style w:type="numbering" w:customStyle="1" w:styleId="Style43131">
    <w:name w:val="Style43131"/>
    <w:rsid w:val="0002303A"/>
  </w:style>
  <w:style w:type="numbering" w:customStyle="1" w:styleId="Style33131">
    <w:name w:val="Style33131"/>
    <w:rsid w:val="0002303A"/>
  </w:style>
  <w:style w:type="numbering" w:customStyle="1" w:styleId="PwCListNumbers124131">
    <w:name w:val="PwC List Numbers 124131"/>
    <w:rsid w:val="0002303A"/>
  </w:style>
  <w:style w:type="numbering" w:customStyle="1" w:styleId="Style23131">
    <w:name w:val="Style23131"/>
    <w:rsid w:val="0002303A"/>
  </w:style>
  <w:style w:type="numbering" w:customStyle="1" w:styleId="Style83131">
    <w:name w:val="Style83131"/>
    <w:rsid w:val="0002303A"/>
  </w:style>
  <w:style w:type="numbering" w:customStyle="1" w:styleId="PwCListNumbers1213131">
    <w:name w:val="PwC List Numbers 1213131"/>
    <w:rsid w:val="0002303A"/>
  </w:style>
  <w:style w:type="numbering" w:customStyle="1" w:styleId="Style63131">
    <w:name w:val="Style63131"/>
    <w:rsid w:val="0002303A"/>
  </w:style>
  <w:style w:type="numbering" w:customStyle="1" w:styleId="ALOutlineheadinglist1131">
    <w:name w:val="AL Outline heading list1131"/>
    <w:basedOn w:val="NoList"/>
    <w:uiPriority w:val="99"/>
    <w:rsid w:val="0002303A"/>
  </w:style>
  <w:style w:type="numbering" w:customStyle="1" w:styleId="ALMultilevelbulletlist1131">
    <w:name w:val="AL Multi level bullet list1131"/>
    <w:basedOn w:val="NoList"/>
    <w:uiPriority w:val="99"/>
    <w:rsid w:val="0002303A"/>
  </w:style>
  <w:style w:type="numbering" w:customStyle="1" w:styleId="ALMultilevelnumberedlist1121">
    <w:name w:val="AL Multi level numbered list1121"/>
    <w:basedOn w:val="NoList"/>
    <w:uiPriority w:val="99"/>
    <w:rsid w:val="0002303A"/>
  </w:style>
  <w:style w:type="numbering" w:customStyle="1" w:styleId="ALTableList1131">
    <w:name w:val="AL Table List1131"/>
    <w:uiPriority w:val="99"/>
    <w:rsid w:val="0002303A"/>
  </w:style>
  <w:style w:type="numbering" w:customStyle="1" w:styleId="ALPictureList1131">
    <w:name w:val="AL Picture List1131"/>
    <w:basedOn w:val="ALTableList"/>
    <w:uiPriority w:val="99"/>
    <w:rsid w:val="0002303A"/>
  </w:style>
  <w:style w:type="numbering" w:customStyle="1" w:styleId="ALAnnexList1131">
    <w:name w:val="AL Annex List1131"/>
    <w:basedOn w:val="NoList"/>
    <w:uiPriority w:val="99"/>
    <w:rsid w:val="0002303A"/>
  </w:style>
  <w:style w:type="numbering" w:customStyle="1" w:styleId="ALNoteList1131">
    <w:name w:val="AL Note List1131"/>
    <w:basedOn w:val="NoList"/>
    <w:uiPriority w:val="99"/>
    <w:rsid w:val="0002303A"/>
  </w:style>
  <w:style w:type="numbering" w:customStyle="1" w:styleId="NoList611">
    <w:name w:val="No List611"/>
    <w:next w:val="NoList"/>
    <w:uiPriority w:val="99"/>
    <w:semiHidden/>
    <w:unhideWhenUsed/>
    <w:rsid w:val="0002303A"/>
  </w:style>
  <w:style w:type="numbering" w:customStyle="1" w:styleId="Style7521">
    <w:name w:val="Style7521"/>
    <w:rsid w:val="0002303A"/>
  </w:style>
  <w:style w:type="numbering" w:customStyle="1" w:styleId="PwCListNumbers12621">
    <w:name w:val="PwC List Numbers 12621"/>
    <w:rsid w:val="0002303A"/>
  </w:style>
  <w:style w:type="numbering" w:customStyle="1" w:styleId="Style81521">
    <w:name w:val="Style81521"/>
    <w:rsid w:val="0002303A"/>
  </w:style>
  <w:style w:type="numbering" w:customStyle="1" w:styleId="PwCListNumbers121521">
    <w:name w:val="PwC List Numbers 121521"/>
    <w:rsid w:val="0002303A"/>
  </w:style>
  <w:style w:type="numbering" w:customStyle="1" w:styleId="PwCListNumbers124221">
    <w:name w:val="PwC List Numbers 124221"/>
    <w:rsid w:val="0002303A"/>
  </w:style>
  <w:style w:type="numbering" w:customStyle="1" w:styleId="NoList711">
    <w:name w:val="No List711"/>
    <w:next w:val="NoList"/>
    <w:uiPriority w:val="99"/>
    <w:semiHidden/>
    <w:unhideWhenUsed/>
    <w:rsid w:val="0002303A"/>
  </w:style>
  <w:style w:type="table" w:customStyle="1" w:styleId="TableGrid11021">
    <w:name w:val="Table Grid11021"/>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02303A"/>
  </w:style>
  <w:style w:type="numbering" w:customStyle="1" w:styleId="PROIT-list221">
    <w:name w:val="PROIT-list221"/>
    <w:uiPriority w:val="99"/>
    <w:rsid w:val="0002303A"/>
  </w:style>
  <w:style w:type="numbering" w:customStyle="1" w:styleId="111111521">
    <w:name w:val="1 / 1.1 / 1.1.1521"/>
    <w:basedOn w:val="NoList"/>
    <w:next w:val="111111"/>
    <w:rsid w:val="0002303A"/>
  </w:style>
  <w:style w:type="numbering" w:customStyle="1" w:styleId="Pav321">
    <w:name w:val="Pav321"/>
    <w:rsid w:val="0002303A"/>
  </w:style>
  <w:style w:type="numbering" w:customStyle="1" w:styleId="StyleBulleted7pt421">
    <w:name w:val="Style Bulleted 7 pt421"/>
    <w:basedOn w:val="NoList"/>
    <w:rsid w:val="0002303A"/>
  </w:style>
  <w:style w:type="numbering" w:customStyle="1" w:styleId="NoList1421">
    <w:name w:val="No List1421"/>
    <w:next w:val="NoList"/>
    <w:uiPriority w:val="99"/>
    <w:semiHidden/>
    <w:unhideWhenUsed/>
    <w:rsid w:val="0002303A"/>
  </w:style>
  <w:style w:type="numbering" w:customStyle="1" w:styleId="1111111221">
    <w:name w:val="1 / 1.1 / 1.1.11221"/>
    <w:basedOn w:val="NoList"/>
    <w:next w:val="111111"/>
    <w:rsid w:val="0002303A"/>
  </w:style>
  <w:style w:type="numbering" w:customStyle="1" w:styleId="Stilius2221">
    <w:name w:val="Stilius2221"/>
    <w:rsid w:val="0002303A"/>
  </w:style>
  <w:style w:type="numbering" w:customStyle="1" w:styleId="Stilius5221">
    <w:name w:val="Stilius5221"/>
    <w:rsid w:val="0002303A"/>
  </w:style>
  <w:style w:type="numbering" w:customStyle="1" w:styleId="NoList11311">
    <w:name w:val="No List11311"/>
    <w:next w:val="NoList"/>
    <w:uiPriority w:val="99"/>
    <w:semiHidden/>
    <w:unhideWhenUsed/>
    <w:rsid w:val="0002303A"/>
  </w:style>
  <w:style w:type="numbering" w:customStyle="1" w:styleId="NoList2321">
    <w:name w:val="No List2321"/>
    <w:next w:val="NoList"/>
    <w:uiPriority w:val="99"/>
    <w:semiHidden/>
    <w:unhideWhenUsed/>
    <w:rsid w:val="0002303A"/>
  </w:style>
  <w:style w:type="numbering" w:customStyle="1" w:styleId="1111112211">
    <w:name w:val="1 / 1.1 / 1.1.12211"/>
    <w:basedOn w:val="NoList"/>
    <w:next w:val="111111"/>
    <w:locked/>
    <w:rsid w:val="0002303A"/>
  </w:style>
  <w:style w:type="numbering" w:customStyle="1" w:styleId="Pav1211">
    <w:name w:val="Pav1211"/>
    <w:rsid w:val="0002303A"/>
  </w:style>
  <w:style w:type="table" w:customStyle="1" w:styleId="LightList-Accent11521">
    <w:name w:val="Light List - Accent 115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02303A"/>
  </w:style>
  <w:style w:type="numbering" w:customStyle="1" w:styleId="NoList3221">
    <w:name w:val="No List3221"/>
    <w:next w:val="NoList"/>
    <w:uiPriority w:val="99"/>
    <w:semiHidden/>
    <w:unhideWhenUsed/>
    <w:rsid w:val="0002303A"/>
  </w:style>
  <w:style w:type="numbering" w:customStyle="1" w:styleId="PwCListBullets12211">
    <w:name w:val="PwC List Bullets 12211"/>
    <w:uiPriority w:val="99"/>
    <w:rsid w:val="0002303A"/>
  </w:style>
  <w:style w:type="numbering" w:customStyle="1" w:styleId="NoList4211">
    <w:name w:val="No List4211"/>
    <w:next w:val="NoList"/>
    <w:uiPriority w:val="99"/>
    <w:semiHidden/>
    <w:unhideWhenUsed/>
    <w:rsid w:val="0002303A"/>
  </w:style>
  <w:style w:type="numbering" w:customStyle="1" w:styleId="StyleBulleted7pt2321">
    <w:name w:val="Style Bulleted 7 pt2321"/>
    <w:basedOn w:val="NoList"/>
    <w:rsid w:val="0002303A"/>
  </w:style>
  <w:style w:type="numbering" w:customStyle="1" w:styleId="NoList12211">
    <w:name w:val="No List12211"/>
    <w:next w:val="NoList"/>
    <w:uiPriority w:val="99"/>
    <w:semiHidden/>
    <w:rsid w:val="0002303A"/>
  </w:style>
  <w:style w:type="numbering" w:customStyle="1" w:styleId="1111113321">
    <w:name w:val="1 / 1.1 / 1.1.13321"/>
    <w:basedOn w:val="NoList"/>
    <w:next w:val="111111"/>
    <w:rsid w:val="0002303A"/>
  </w:style>
  <w:style w:type="numbering" w:customStyle="1" w:styleId="NoList21211">
    <w:name w:val="No List21211"/>
    <w:next w:val="NoList"/>
    <w:uiPriority w:val="99"/>
    <w:semiHidden/>
    <w:unhideWhenUsed/>
    <w:rsid w:val="0002303A"/>
  </w:style>
  <w:style w:type="numbering" w:customStyle="1" w:styleId="TableBullet2321">
    <w:name w:val="Table Bullet2321"/>
    <w:basedOn w:val="NoList"/>
    <w:rsid w:val="0002303A"/>
  </w:style>
  <w:style w:type="numbering" w:customStyle="1" w:styleId="PwCListNumbers12721">
    <w:name w:val="PwC List Numbers 12721"/>
    <w:qFormat/>
    <w:rsid w:val="0002303A"/>
  </w:style>
  <w:style w:type="numbering" w:customStyle="1" w:styleId="PwCListNumbers121621">
    <w:name w:val="PwC List Numbers 121621"/>
    <w:qFormat/>
    <w:rsid w:val="0002303A"/>
  </w:style>
  <w:style w:type="numbering" w:customStyle="1" w:styleId="StyleBulleted7pt21211">
    <w:name w:val="Style Bulleted 7 pt21211"/>
    <w:basedOn w:val="NoList"/>
    <w:rsid w:val="0002303A"/>
  </w:style>
  <w:style w:type="numbering" w:customStyle="1" w:styleId="11111131211">
    <w:name w:val="1 / 1.1 / 1.1.131211"/>
    <w:basedOn w:val="NoList"/>
    <w:next w:val="111111"/>
    <w:rsid w:val="0002303A"/>
  </w:style>
  <w:style w:type="numbering" w:customStyle="1" w:styleId="TableBullet21211">
    <w:name w:val="Table Bullet21211"/>
    <w:basedOn w:val="NoList"/>
    <w:rsid w:val="0002303A"/>
  </w:style>
  <w:style w:type="numbering" w:customStyle="1" w:styleId="PwCListNumbers122221">
    <w:name w:val="PwC List Numbers 122221"/>
    <w:uiPriority w:val="99"/>
    <w:rsid w:val="0002303A"/>
  </w:style>
  <w:style w:type="numbering" w:customStyle="1" w:styleId="PwCListNumbers1211221">
    <w:name w:val="PwC List Numbers 1211221"/>
    <w:uiPriority w:val="99"/>
    <w:rsid w:val="0002303A"/>
  </w:style>
  <w:style w:type="table" w:customStyle="1" w:styleId="TableGridLight1321">
    <w:name w:val="Table Grid Light13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02303A"/>
  </w:style>
  <w:style w:type="numbering" w:customStyle="1" w:styleId="Style813221">
    <w:name w:val="Style813221"/>
    <w:rsid w:val="0002303A"/>
  </w:style>
  <w:style w:type="numbering" w:customStyle="1" w:styleId="ImportedStyle11221">
    <w:name w:val="Imported Style 11221"/>
    <w:rsid w:val="0002303A"/>
  </w:style>
  <w:style w:type="numbering" w:customStyle="1" w:styleId="Style81611">
    <w:name w:val="Style81611"/>
    <w:qFormat/>
    <w:rsid w:val="0002303A"/>
  </w:style>
  <w:style w:type="numbering" w:customStyle="1" w:styleId="Style71221">
    <w:name w:val="Style71221"/>
    <w:rsid w:val="0002303A"/>
  </w:style>
  <w:style w:type="numbering" w:customStyle="1" w:styleId="Style51221">
    <w:name w:val="Style51221"/>
    <w:rsid w:val="0002303A"/>
  </w:style>
  <w:style w:type="numbering" w:customStyle="1" w:styleId="Style41221">
    <w:name w:val="Style41221"/>
    <w:rsid w:val="0002303A"/>
  </w:style>
  <w:style w:type="numbering" w:customStyle="1" w:styleId="Style31221">
    <w:name w:val="Style31221"/>
    <w:rsid w:val="0002303A"/>
  </w:style>
  <w:style w:type="numbering" w:customStyle="1" w:styleId="Style21221">
    <w:name w:val="Style21221"/>
    <w:rsid w:val="0002303A"/>
  </w:style>
  <w:style w:type="numbering" w:customStyle="1" w:styleId="Style811421">
    <w:name w:val="Style811421"/>
    <w:rsid w:val="0002303A"/>
  </w:style>
  <w:style w:type="numbering" w:customStyle="1" w:styleId="Style61221">
    <w:name w:val="Style61221"/>
    <w:rsid w:val="0002303A"/>
  </w:style>
  <w:style w:type="numbering" w:customStyle="1" w:styleId="ImportedStyle1321">
    <w:name w:val="Imported Style 1321"/>
    <w:rsid w:val="0002303A"/>
  </w:style>
  <w:style w:type="numbering" w:customStyle="1" w:styleId="ImportedStyle3321">
    <w:name w:val="Imported Style 3321"/>
    <w:rsid w:val="0002303A"/>
  </w:style>
  <w:style w:type="numbering" w:customStyle="1" w:styleId="Style8111221">
    <w:name w:val="Style8111221"/>
    <w:rsid w:val="0002303A"/>
  </w:style>
  <w:style w:type="numbering" w:customStyle="1" w:styleId="Style72221">
    <w:name w:val="Style72221"/>
    <w:rsid w:val="0002303A"/>
  </w:style>
  <w:style w:type="numbering" w:customStyle="1" w:styleId="Style52221">
    <w:name w:val="Style52221"/>
    <w:rsid w:val="0002303A"/>
  </w:style>
  <w:style w:type="numbering" w:customStyle="1" w:styleId="Style32221">
    <w:name w:val="Style32221"/>
    <w:rsid w:val="0002303A"/>
  </w:style>
  <w:style w:type="numbering" w:customStyle="1" w:styleId="PwCListNumbers123221">
    <w:name w:val="PwC List Numbers 123221"/>
    <w:rsid w:val="0002303A"/>
  </w:style>
  <w:style w:type="numbering" w:customStyle="1" w:styleId="Style22221">
    <w:name w:val="Style22221"/>
    <w:rsid w:val="0002303A"/>
  </w:style>
  <w:style w:type="numbering" w:customStyle="1" w:styleId="Style82221">
    <w:name w:val="Style82221"/>
    <w:rsid w:val="0002303A"/>
  </w:style>
  <w:style w:type="numbering" w:customStyle="1" w:styleId="Style812221">
    <w:name w:val="Style812221"/>
    <w:rsid w:val="0002303A"/>
  </w:style>
  <w:style w:type="numbering" w:customStyle="1" w:styleId="PwCListNumbers1212221">
    <w:name w:val="PwC List Numbers 1212221"/>
    <w:rsid w:val="0002303A"/>
  </w:style>
  <w:style w:type="numbering" w:customStyle="1" w:styleId="Style62221">
    <w:name w:val="Style62221"/>
    <w:rsid w:val="0002303A"/>
  </w:style>
  <w:style w:type="numbering" w:customStyle="1" w:styleId="ALOutlineheadinglist321">
    <w:name w:val="AL Outline heading list321"/>
    <w:basedOn w:val="NoList"/>
    <w:uiPriority w:val="99"/>
    <w:rsid w:val="0002303A"/>
  </w:style>
  <w:style w:type="numbering" w:customStyle="1" w:styleId="ALMultilevelbulletlist321">
    <w:name w:val="AL Multi level bullet list321"/>
    <w:basedOn w:val="NoList"/>
    <w:uiPriority w:val="99"/>
    <w:rsid w:val="0002303A"/>
  </w:style>
  <w:style w:type="numbering" w:customStyle="1" w:styleId="ALMultilevelnumberedlist321">
    <w:name w:val="AL Multi level numbered list321"/>
    <w:basedOn w:val="NoList"/>
    <w:uiPriority w:val="99"/>
    <w:rsid w:val="0002303A"/>
  </w:style>
  <w:style w:type="numbering" w:customStyle="1" w:styleId="ALTableList321">
    <w:name w:val="AL Table List321"/>
    <w:uiPriority w:val="99"/>
    <w:rsid w:val="0002303A"/>
  </w:style>
  <w:style w:type="numbering" w:customStyle="1" w:styleId="ALPictureList321">
    <w:name w:val="AL Picture List321"/>
    <w:basedOn w:val="ALTableList"/>
    <w:uiPriority w:val="99"/>
    <w:rsid w:val="0002303A"/>
  </w:style>
  <w:style w:type="numbering" w:customStyle="1" w:styleId="ALAnnexList321">
    <w:name w:val="AL Annex List321"/>
    <w:basedOn w:val="NoList"/>
    <w:uiPriority w:val="99"/>
    <w:rsid w:val="0002303A"/>
  </w:style>
  <w:style w:type="numbering" w:customStyle="1" w:styleId="ALNoteList321">
    <w:name w:val="AL Note List321"/>
    <w:basedOn w:val="NoList"/>
    <w:uiPriority w:val="99"/>
    <w:rsid w:val="0002303A"/>
  </w:style>
  <w:style w:type="numbering" w:customStyle="1" w:styleId="Style8112221">
    <w:name w:val="Style8112221"/>
    <w:rsid w:val="0002303A"/>
  </w:style>
  <w:style w:type="numbering" w:customStyle="1" w:styleId="Style73221">
    <w:name w:val="Style73221"/>
    <w:rsid w:val="0002303A"/>
  </w:style>
  <w:style w:type="numbering" w:customStyle="1" w:styleId="Style53221">
    <w:name w:val="Style53221"/>
    <w:rsid w:val="0002303A"/>
  </w:style>
  <w:style w:type="numbering" w:customStyle="1" w:styleId="Style43221">
    <w:name w:val="Style43221"/>
    <w:rsid w:val="0002303A"/>
  </w:style>
  <w:style w:type="numbering" w:customStyle="1" w:styleId="Style33221">
    <w:name w:val="Style33221"/>
    <w:rsid w:val="0002303A"/>
  </w:style>
  <w:style w:type="numbering" w:customStyle="1" w:styleId="PwCListNumbers124321">
    <w:name w:val="PwC List Numbers 124321"/>
    <w:rsid w:val="0002303A"/>
  </w:style>
  <w:style w:type="numbering" w:customStyle="1" w:styleId="Style23221">
    <w:name w:val="Style23221"/>
    <w:rsid w:val="0002303A"/>
  </w:style>
  <w:style w:type="numbering" w:customStyle="1" w:styleId="Style83221">
    <w:name w:val="Style83221"/>
    <w:rsid w:val="0002303A"/>
  </w:style>
  <w:style w:type="numbering" w:customStyle="1" w:styleId="PwCListNumbers1213221">
    <w:name w:val="PwC List Numbers 1213221"/>
    <w:rsid w:val="0002303A"/>
  </w:style>
  <w:style w:type="numbering" w:customStyle="1" w:styleId="Style63221">
    <w:name w:val="Style63221"/>
    <w:rsid w:val="0002303A"/>
  </w:style>
  <w:style w:type="numbering" w:customStyle="1" w:styleId="ALOutlineheadinglist1221">
    <w:name w:val="AL Outline heading list1221"/>
    <w:basedOn w:val="NoList"/>
    <w:uiPriority w:val="99"/>
    <w:rsid w:val="0002303A"/>
  </w:style>
  <w:style w:type="numbering" w:customStyle="1" w:styleId="ALMultilevelbulletlist1221">
    <w:name w:val="AL Multi level bullet list1221"/>
    <w:basedOn w:val="NoList"/>
    <w:uiPriority w:val="99"/>
    <w:rsid w:val="0002303A"/>
  </w:style>
  <w:style w:type="numbering" w:customStyle="1" w:styleId="ALMultilevelnumberedlist1221">
    <w:name w:val="AL Multi level numbered list1221"/>
    <w:basedOn w:val="NoList"/>
    <w:uiPriority w:val="99"/>
    <w:rsid w:val="0002303A"/>
  </w:style>
  <w:style w:type="numbering" w:customStyle="1" w:styleId="ALTableList1221">
    <w:name w:val="AL Table List1221"/>
    <w:uiPriority w:val="99"/>
    <w:rsid w:val="0002303A"/>
  </w:style>
  <w:style w:type="numbering" w:customStyle="1" w:styleId="ALPictureList1221">
    <w:name w:val="AL Picture List1221"/>
    <w:basedOn w:val="ALTableList"/>
    <w:uiPriority w:val="99"/>
    <w:rsid w:val="0002303A"/>
  </w:style>
  <w:style w:type="numbering" w:customStyle="1" w:styleId="ALAnnexList1221">
    <w:name w:val="AL Annex List1221"/>
    <w:basedOn w:val="NoList"/>
    <w:uiPriority w:val="99"/>
    <w:rsid w:val="0002303A"/>
  </w:style>
  <w:style w:type="numbering" w:customStyle="1" w:styleId="ALNoteList1221">
    <w:name w:val="AL Note List1221"/>
    <w:basedOn w:val="NoList"/>
    <w:uiPriority w:val="99"/>
    <w:rsid w:val="0002303A"/>
  </w:style>
  <w:style w:type="numbering" w:customStyle="1" w:styleId="NoList5121">
    <w:name w:val="No List5121"/>
    <w:next w:val="NoList"/>
    <w:uiPriority w:val="99"/>
    <w:semiHidden/>
    <w:unhideWhenUsed/>
    <w:rsid w:val="0002303A"/>
  </w:style>
  <w:style w:type="numbering" w:customStyle="1" w:styleId="Style74121">
    <w:name w:val="Style74121"/>
    <w:rsid w:val="0002303A"/>
  </w:style>
  <w:style w:type="numbering" w:customStyle="1" w:styleId="PwCListNumbers125121">
    <w:name w:val="PwC List Numbers 125121"/>
    <w:rsid w:val="0002303A"/>
  </w:style>
  <w:style w:type="numbering" w:customStyle="1" w:styleId="Style814121">
    <w:name w:val="Style814121"/>
    <w:rsid w:val="0002303A"/>
  </w:style>
  <w:style w:type="numbering" w:customStyle="1" w:styleId="PwCListNumbers1214121">
    <w:name w:val="PwC List Numbers 1214121"/>
    <w:rsid w:val="0002303A"/>
  </w:style>
  <w:style w:type="numbering" w:customStyle="1" w:styleId="Style711121">
    <w:name w:val="Style711121"/>
    <w:rsid w:val="0002303A"/>
  </w:style>
  <w:style w:type="numbering" w:customStyle="1" w:styleId="Style511121">
    <w:name w:val="Style511121"/>
    <w:rsid w:val="0002303A"/>
  </w:style>
  <w:style w:type="numbering" w:customStyle="1" w:styleId="Style411121">
    <w:name w:val="Style411121"/>
    <w:rsid w:val="0002303A"/>
  </w:style>
  <w:style w:type="numbering" w:customStyle="1" w:styleId="Style311121">
    <w:name w:val="Style311121"/>
    <w:rsid w:val="0002303A"/>
  </w:style>
  <w:style w:type="numbering" w:customStyle="1" w:styleId="PwCListNumbers1221121">
    <w:name w:val="PwC List Numbers 1221121"/>
    <w:rsid w:val="0002303A"/>
  </w:style>
  <w:style w:type="numbering" w:customStyle="1" w:styleId="Style211121">
    <w:name w:val="Style211121"/>
    <w:rsid w:val="0002303A"/>
  </w:style>
  <w:style w:type="numbering" w:customStyle="1" w:styleId="Style8113121">
    <w:name w:val="Style8113121"/>
    <w:rsid w:val="0002303A"/>
  </w:style>
  <w:style w:type="numbering" w:customStyle="1" w:styleId="PwCListNumbers12111121">
    <w:name w:val="PwC List Numbers 12111121"/>
    <w:rsid w:val="0002303A"/>
  </w:style>
  <w:style w:type="numbering" w:customStyle="1" w:styleId="Style611121">
    <w:name w:val="Style611121"/>
    <w:rsid w:val="0002303A"/>
  </w:style>
  <w:style w:type="numbering" w:customStyle="1" w:styleId="NoList13121">
    <w:name w:val="No List13121"/>
    <w:next w:val="NoList"/>
    <w:uiPriority w:val="99"/>
    <w:semiHidden/>
    <w:unhideWhenUsed/>
    <w:rsid w:val="0002303A"/>
  </w:style>
  <w:style w:type="table" w:customStyle="1" w:styleId="TableGrid110121">
    <w:name w:val="Table Grid11012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02303A"/>
  </w:style>
  <w:style w:type="numbering" w:customStyle="1" w:styleId="ImportedStyle12121">
    <w:name w:val="Imported Style 12121"/>
    <w:rsid w:val="0002303A"/>
  </w:style>
  <w:style w:type="numbering" w:customStyle="1" w:styleId="ImportedStyle32121">
    <w:name w:val="Imported Style 32121"/>
    <w:rsid w:val="0002303A"/>
  </w:style>
  <w:style w:type="numbering" w:customStyle="1" w:styleId="Style81111121">
    <w:name w:val="Style81111121"/>
    <w:rsid w:val="0002303A"/>
  </w:style>
  <w:style w:type="numbering" w:customStyle="1" w:styleId="Style721121">
    <w:name w:val="Style721121"/>
    <w:rsid w:val="0002303A"/>
  </w:style>
  <w:style w:type="numbering" w:customStyle="1" w:styleId="Style521121">
    <w:name w:val="Style521121"/>
    <w:rsid w:val="0002303A"/>
  </w:style>
  <w:style w:type="numbering" w:customStyle="1" w:styleId="Style321121">
    <w:name w:val="Style321121"/>
    <w:rsid w:val="0002303A"/>
  </w:style>
  <w:style w:type="numbering" w:customStyle="1" w:styleId="PwCListNumbers1231121">
    <w:name w:val="PwC List Numbers 1231121"/>
    <w:rsid w:val="0002303A"/>
  </w:style>
  <w:style w:type="numbering" w:customStyle="1" w:styleId="Style221121">
    <w:name w:val="Style221121"/>
    <w:rsid w:val="0002303A"/>
  </w:style>
  <w:style w:type="numbering" w:customStyle="1" w:styleId="Style821121">
    <w:name w:val="Style821121"/>
    <w:rsid w:val="0002303A"/>
  </w:style>
  <w:style w:type="numbering" w:customStyle="1" w:styleId="Style8121121">
    <w:name w:val="Style8121121"/>
    <w:rsid w:val="0002303A"/>
  </w:style>
  <w:style w:type="numbering" w:customStyle="1" w:styleId="PwCListNumbers12121121">
    <w:name w:val="PwC List Numbers 12121121"/>
    <w:rsid w:val="0002303A"/>
  </w:style>
  <w:style w:type="numbering" w:customStyle="1" w:styleId="Style621121">
    <w:name w:val="Style621121"/>
    <w:rsid w:val="0002303A"/>
  </w:style>
  <w:style w:type="numbering" w:customStyle="1" w:styleId="ALOutlineheadinglist2121">
    <w:name w:val="AL Outline heading list2121"/>
    <w:basedOn w:val="NoList"/>
    <w:uiPriority w:val="99"/>
    <w:rsid w:val="0002303A"/>
  </w:style>
  <w:style w:type="numbering" w:customStyle="1" w:styleId="ALMultilevelbulletlist2121">
    <w:name w:val="AL Multi level bullet list2121"/>
    <w:basedOn w:val="NoList"/>
    <w:uiPriority w:val="99"/>
    <w:rsid w:val="0002303A"/>
  </w:style>
  <w:style w:type="numbering" w:customStyle="1" w:styleId="ALMultilevelnumberedlist2121">
    <w:name w:val="AL Multi level numbered list2121"/>
    <w:basedOn w:val="NoList"/>
    <w:uiPriority w:val="99"/>
    <w:rsid w:val="0002303A"/>
  </w:style>
  <w:style w:type="table" w:customStyle="1" w:styleId="LightList-Accent12121">
    <w:name w:val="Light List - Accent 12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02303A"/>
  </w:style>
  <w:style w:type="numbering" w:customStyle="1" w:styleId="ALPictureList2121">
    <w:name w:val="AL Picture List2121"/>
    <w:basedOn w:val="ALTableList"/>
    <w:uiPriority w:val="99"/>
    <w:rsid w:val="0002303A"/>
  </w:style>
  <w:style w:type="numbering" w:customStyle="1" w:styleId="ALAnnexList2121">
    <w:name w:val="AL Annex List2121"/>
    <w:basedOn w:val="NoList"/>
    <w:uiPriority w:val="99"/>
    <w:rsid w:val="0002303A"/>
  </w:style>
  <w:style w:type="numbering" w:customStyle="1" w:styleId="ALNoteList2121">
    <w:name w:val="AL Note List2121"/>
    <w:basedOn w:val="NoList"/>
    <w:uiPriority w:val="99"/>
    <w:rsid w:val="0002303A"/>
  </w:style>
  <w:style w:type="table" w:customStyle="1" w:styleId="TableGridLight12121">
    <w:name w:val="Table Grid Light1212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02303A"/>
  </w:style>
  <w:style w:type="numbering" w:customStyle="1" w:styleId="ImportedStyle111121">
    <w:name w:val="Imported Style 111121"/>
    <w:rsid w:val="0002303A"/>
  </w:style>
  <w:style w:type="numbering" w:customStyle="1" w:styleId="ImportedStyle311121">
    <w:name w:val="Imported Style 311121"/>
    <w:rsid w:val="0002303A"/>
  </w:style>
  <w:style w:type="numbering" w:customStyle="1" w:styleId="Style81121121">
    <w:name w:val="Style81121121"/>
    <w:rsid w:val="0002303A"/>
  </w:style>
  <w:style w:type="numbering" w:customStyle="1" w:styleId="Style731121">
    <w:name w:val="Style731121"/>
    <w:rsid w:val="0002303A"/>
  </w:style>
  <w:style w:type="numbering" w:customStyle="1" w:styleId="Style531121">
    <w:name w:val="Style531121"/>
    <w:rsid w:val="0002303A"/>
  </w:style>
  <w:style w:type="numbering" w:customStyle="1" w:styleId="Style431121">
    <w:name w:val="Style431121"/>
    <w:rsid w:val="0002303A"/>
  </w:style>
  <w:style w:type="numbering" w:customStyle="1" w:styleId="Style331121">
    <w:name w:val="Style331121"/>
    <w:rsid w:val="0002303A"/>
  </w:style>
  <w:style w:type="numbering" w:customStyle="1" w:styleId="PwCListNumbers1241121">
    <w:name w:val="PwC List Numbers 1241121"/>
    <w:rsid w:val="0002303A"/>
  </w:style>
  <w:style w:type="numbering" w:customStyle="1" w:styleId="Style231121">
    <w:name w:val="Style231121"/>
    <w:rsid w:val="0002303A"/>
  </w:style>
  <w:style w:type="numbering" w:customStyle="1" w:styleId="Style831121">
    <w:name w:val="Style831121"/>
    <w:rsid w:val="0002303A"/>
  </w:style>
  <w:style w:type="numbering" w:customStyle="1" w:styleId="Style8131121">
    <w:name w:val="Style8131121"/>
    <w:rsid w:val="0002303A"/>
  </w:style>
  <w:style w:type="numbering" w:customStyle="1" w:styleId="PwCListNumbers12131121">
    <w:name w:val="PwC List Numbers 12131121"/>
    <w:rsid w:val="0002303A"/>
  </w:style>
  <w:style w:type="numbering" w:customStyle="1" w:styleId="Style631121">
    <w:name w:val="Style631121"/>
    <w:rsid w:val="0002303A"/>
  </w:style>
  <w:style w:type="numbering" w:customStyle="1" w:styleId="ALOutlineheadinglist11121">
    <w:name w:val="AL Outline heading list11121"/>
    <w:basedOn w:val="NoList"/>
    <w:uiPriority w:val="99"/>
    <w:rsid w:val="0002303A"/>
  </w:style>
  <w:style w:type="numbering" w:customStyle="1" w:styleId="ALMultilevelbulletlist11121">
    <w:name w:val="AL Multi level bullet list11121"/>
    <w:basedOn w:val="NoList"/>
    <w:uiPriority w:val="99"/>
    <w:rsid w:val="0002303A"/>
  </w:style>
  <w:style w:type="numbering" w:customStyle="1" w:styleId="ALMultilevelnumberedlist11121">
    <w:name w:val="AL Multi level numbered list11121"/>
    <w:basedOn w:val="NoList"/>
    <w:uiPriority w:val="99"/>
    <w:rsid w:val="0002303A"/>
  </w:style>
  <w:style w:type="table" w:customStyle="1" w:styleId="LightList-Accent114121">
    <w:name w:val="Light List - Accent 114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02303A"/>
  </w:style>
  <w:style w:type="numbering" w:customStyle="1" w:styleId="ALPictureList11121">
    <w:name w:val="AL Picture List11121"/>
    <w:basedOn w:val="ALTableList"/>
    <w:uiPriority w:val="99"/>
    <w:rsid w:val="0002303A"/>
  </w:style>
  <w:style w:type="numbering" w:customStyle="1" w:styleId="ALAnnexList11121">
    <w:name w:val="AL Annex List11121"/>
    <w:basedOn w:val="NoList"/>
    <w:uiPriority w:val="99"/>
    <w:rsid w:val="0002303A"/>
  </w:style>
  <w:style w:type="numbering" w:customStyle="1" w:styleId="ALNoteList11121">
    <w:name w:val="AL Note List11121"/>
    <w:basedOn w:val="NoList"/>
    <w:uiPriority w:val="99"/>
    <w:rsid w:val="0002303A"/>
  </w:style>
  <w:style w:type="table" w:customStyle="1" w:styleId="ALTablesimple11121">
    <w:name w:val="AL Table simple11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02303A"/>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NoList"/>
    <w:uiPriority w:val="99"/>
    <w:semiHidden/>
    <w:unhideWhenUsed/>
    <w:rsid w:val="002D2350"/>
  </w:style>
  <w:style w:type="table" w:customStyle="1" w:styleId="Lentelstinklelis2">
    <w:name w:val="Lentelės tinklelis2"/>
    <w:basedOn w:val="TableNormal"/>
    <w:next w:val="TableGrid"/>
    <w:uiPriority w:val="59"/>
    <w:qFormat/>
    <w:rsid w:val="002D2350"/>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2D2350"/>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2D2350"/>
    <w:pPr>
      <w:keepNext/>
      <w:spacing w:before="60" w:after="60" w:line="240" w:lineRule="auto"/>
      <w:jc w:val="center"/>
    </w:pPr>
    <w:rPr>
      <w:rFonts w:ascii="Arial" w:eastAsia="Times New Roman" w:hAnsi="Arial" w:cs="Times New Roman"/>
      <w:b/>
      <w:color w:val="FFFFFF"/>
      <w:sz w:val="20"/>
      <w:szCs w:val="24"/>
    </w:rPr>
  </w:style>
  <w:style w:type="character" w:styleId="Mention">
    <w:name w:val="Mention"/>
    <w:basedOn w:val="DefaultParagraphFont"/>
    <w:uiPriority w:val="99"/>
    <w:unhideWhenUsed/>
    <w:rsid w:val="002D2350"/>
    <w:rPr>
      <w:color w:val="2B579A"/>
      <w:shd w:val="clear" w:color="auto" w:fill="E6E6E6"/>
    </w:rPr>
  </w:style>
  <w:style w:type="character" w:styleId="UnresolvedMention">
    <w:name w:val="Unresolved Mention"/>
    <w:basedOn w:val="DefaultParagraphFont"/>
    <w:uiPriority w:val="99"/>
    <w:unhideWhenUsed/>
    <w:rsid w:val="002D2350"/>
    <w:rPr>
      <w:color w:val="605E5C"/>
      <w:shd w:val="clear" w:color="auto" w:fill="E1DFDD"/>
    </w:rPr>
  </w:style>
  <w:style w:type="numbering" w:customStyle="1" w:styleId="Sraonra4">
    <w:name w:val="Sąrašo nėra4"/>
    <w:next w:val="NoList"/>
    <w:uiPriority w:val="99"/>
    <w:semiHidden/>
    <w:unhideWhenUsed/>
    <w:rsid w:val="00182C02"/>
  </w:style>
  <w:style w:type="table" w:customStyle="1" w:styleId="Lentelstinklelis3">
    <w:name w:val="Lentelės tinklelis3"/>
    <w:basedOn w:val="TableNormal"/>
    <w:next w:val="TableGrid"/>
    <w:uiPriority w:val="59"/>
    <w:qFormat/>
    <w:rsid w:val="00182C02"/>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182C02"/>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semiHidden/>
    <w:qFormat/>
    <w:rsid w:val="00630521"/>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630521"/>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D56AE3"/>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800562"/>
  </w:style>
  <w:style w:type="table" w:customStyle="1" w:styleId="Lentelstinklelis5">
    <w:name w:val="Lentelės tinklelis5"/>
    <w:basedOn w:val="TableNormal"/>
    <w:next w:val="TableGrid"/>
    <w:uiPriority w:val="99"/>
    <w:rsid w:val="008005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800562"/>
    <w:pPr>
      <w:numPr>
        <w:numId w:val="7"/>
      </w:numPr>
    </w:pPr>
  </w:style>
  <w:style w:type="numbering" w:customStyle="1" w:styleId="PwCListNumbers1220">
    <w:name w:val="PwC List Numbers 1220"/>
    <w:rsid w:val="00800562"/>
  </w:style>
  <w:style w:type="numbering" w:customStyle="1" w:styleId="Style8110">
    <w:name w:val="Style8110"/>
    <w:rsid w:val="00800562"/>
  </w:style>
  <w:style w:type="numbering" w:customStyle="1" w:styleId="PwCListNumbers12110">
    <w:name w:val="PwC List Numbers 12110"/>
    <w:rsid w:val="00800562"/>
    <w:pPr>
      <w:numPr>
        <w:numId w:val="8"/>
      </w:numPr>
    </w:pPr>
  </w:style>
  <w:style w:type="numbering" w:customStyle="1" w:styleId="Style715">
    <w:name w:val="Style715"/>
    <w:rsid w:val="00800562"/>
  </w:style>
  <w:style w:type="numbering" w:customStyle="1" w:styleId="Style515">
    <w:name w:val="Style515"/>
    <w:rsid w:val="00800562"/>
  </w:style>
  <w:style w:type="numbering" w:customStyle="1" w:styleId="Style415">
    <w:name w:val="Style415"/>
    <w:rsid w:val="00800562"/>
    <w:pPr>
      <w:numPr>
        <w:numId w:val="14"/>
      </w:numPr>
    </w:pPr>
  </w:style>
  <w:style w:type="numbering" w:customStyle="1" w:styleId="Style315">
    <w:name w:val="Style315"/>
    <w:rsid w:val="00800562"/>
  </w:style>
  <w:style w:type="numbering" w:customStyle="1" w:styleId="PwCListNumbers1225">
    <w:name w:val="PwC List Numbers 1225"/>
    <w:rsid w:val="00800562"/>
  </w:style>
  <w:style w:type="numbering" w:customStyle="1" w:styleId="Style215">
    <w:name w:val="Style215"/>
    <w:rsid w:val="00800562"/>
  </w:style>
  <w:style w:type="numbering" w:customStyle="1" w:styleId="Style8118">
    <w:name w:val="Style8118"/>
    <w:rsid w:val="00800562"/>
    <w:pPr>
      <w:numPr>
        <w:numId w:val="27"/>
      </w:numPr>
    </w:pPr>
  </w:style>
  <w:style w:type="numbering" w:customStyle="1" w:styleId="PwCListNumbers12115">
    <w:name w:val="PwC List Numbers 12115"/>
    <w:rsid w:val="00800562"/>
  </w:style>
  <w:style w:type="numbering" w:customStyle="1" w:styleId="Style615">
    <w:name w:val="Style615"/>
    <w:rsid w:val="00800562"/>
  </w:style>
  <w:style w:type="numbering" w:customStyle="1" w:styleId="ImportedStyle17">
    <w:name w:val="Imported Style 17"/>
    <w:rsid w:val="00800562"/>
    <w:pPr>
      <w:numPr>
        <w:numId w:val="42"/>
      </w:numPr>
    </w:pPr>
  </w:style>
  <w:style w:type="numbering" w:customStyle="1" w:styleId="ImportedStyle37">
    <w:name w:val="Imported Style 37"/>
    <w:rsid w:val="00800562"/>
    <w:pPr>
      <w:numPr>
        <w:numId w:val="43"/>
      </w:numPr>
    </w:pPr>
  </w:style>
  <w:style w:type="paragraph" w:customStyle="1" w:styleId="PROITbulleted">
    <w:name w:val="PROIT bulleted"/>
    <w:basedOn w:val="Normal"/>
    <w:qFormat/>
    <w:rsid w:val="00800562"/>
    <w:pPr>
      <w:numPr>
        <w:numId w:val="154"/>
      </w:numPr>
      <w:spacing w:after="120" w:line="240" w:lineRule="auto"/>
      <w:contextualSpacing/>
    </w:pPr>
  </w:style>
  <w:style w:type="paragraph" w:customStyle="1" w:styleId="pf0">
    <w:name w:val="pf0"/>
    <w:basedOn w:val="Normal"/>
    <w:rsid w:val="008005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800562"/>
    <w:rPr>
      <w:rFonts w:ascii="Segoe UI" w:hAnsi="Segoe UI" w:cs="Segoe UI" w:hint="default"/>
      <w:sz w:val="18"/>
      <w:szCs w:val="18"/>
    </w:rPr>
  </w:style>
  <w:style w:type="numbering" w:customStyle="1" w:styleId="PwCListNumbers1214122">
    <w:name w:val="PwC List Numbers 1214122"/>
    <w:rsid w:val="009209DD"/>
    <w:pPr>
      <w:numPr>
        <w:numId w:val="155"/>
      </w:numPr>
    </w:pPr>
  </w:style>
  <w:style w:type="numbering" w:customStyle="1" w:styleId="Style716">
    <w:name w:val="Style716"/>
    <w:qFormat/>
    <w:rsid w:val="00AE1D78"/>
    <w:pPr>
      <w:numPr>
        <w:numId w:val="153"/>
      </w:numPr>
    </w:pPr>
  </w:style>
  <w:style w:type="numbering" w:customStyle="1" w:styleId="Style5314">
    <w:name w:val="Style5314"/>
    <w:rsid w:val="00AE1D78"/>
    <w:pPr>
      <w:numPr>
        <w:numId w:val="11"/>
      </w:numPr>
    </w:pPr>
  </w:style>
  <w:style w:type="numbering" w:customStyle="1" w:styleId="Style3314">
    <w:name w:val="Style3314"/>
    <w:rsid w:val="00AE1D78"/>
    <w:pPr>
      <w:numPr>
        <w:numId w:val="9"/>
      </w:numPr>
    </w:pPr>
  </w:style>
  <w:style w:type="table" w:customStyle="1" w:styleId="IntetnalHeader1">
    <w:name w:val="IntetnalHeader1"/>
    <w:basedOn w:val="TableNormal"/>
    <w:rsid w:val="00AE1D78"/>
    <w:pPr>
      <w:spacing w:before="200" w:after="60" w:line="240" w:lineRule="auto"/>
    </w:pPr>
    <w:rPr>
      <w:rFonts w:ascii="Bookman Old Style" w:eastAsia="Times New Roman" w:hAnsi="Bookman Old Style" w:cs="Times New Roman"/>
      <w:b/>
      <w:bCs/>
      <w:lang w:val="pl-PL" w:eastAsia="pl-PL"/>
    </w:rPr>
    <w:tblPr>
      <w:tblInd w:w="1134" w:type="dxa"/>
      <w:tblCellMar>
        <w:left w:w="0" w:type="dxa"/>
        <w:right w:w="0" w:type="dxa"/>
      </w:tblCellMar>
    </w:tblPr>
  </w:style>
  <w:style w:type="character" w:customStyle="1" w:styleId="y2iqfc">
    <w:name w:val="y2iqfc"/>
    <w:basedOn w:val="DefaultParagraphFont"/>
    <w:rsid w:val="00AE1D78"/>
  </w:style>
  <w:style w:type="paragraph" w:customStyle="1" w:styleId="TextBullet2">
    <w:name w:val="Text Bullet 2"/>
    <w:basedOn w:val="Normal"/>
    <w:rsid w:val="00AE1D78"/>
    <w:pPr>
      <w:numPr>
        <w:numId w:val="162"/>
      </w:numPr>
      <w:tabs>
        <w:tab w:val="left" w:pos="1418"/>
      </w:tabs>
      <w:spacing w:after="120" w:line="240" w:lineRule="auto"/>
    </w:pPr>
    <w:rPr>
      <w:rFonts w:ascii="ITCCenturyBookT" w:eastAsia="Times New Roman" w:hAnsi="ITCCenturyBookT" w:cs="Times New Roman"/>
      <w:szCs w:val="20"/>
      <w:lang w:val="en-GB"/>
    </w:rPr>
  </w:style>
  <w:style w:type="paragraph" w:customStyle="1" w:styleId="Text2">
    <w:name w:val="Text 2"/>
    <w:basedOn w:val="Normal"/>
    <w:rsid w:val="00AE1D78"/>
    <w:pPr>
      <w:spacing w:after="120" w:line="240" w:lineRule="auto"/>
      <w:jc w:val="both"/>
    </w:pPr>
    <w:rPr>
      <w:rFonts w:ascii="Times New Roman" w:eastAsia="Times New Roman" w:hAnsi="Times New Roman" w:cs="Times New Roman"/>
      <w:szCs w:val="20"/>
      <w:lang w:val="en-GB"/>
    </w:rPr>
  </w:style>
  <w:style w:type="paragraph" w:customStyle="1" w:styleId="ListNumber2Level2">
    <w:name w:val="List Number 2 (Level 2)"/>
    <w:basedOn w:val="Text2"/>
    <w:rsid w:val="00AE1D78"/>
    <w:pPr>
      <w:tabs>
        <w:tab w:val="num" w:pos="907"/>
      </w:tabs>
      <w:ind w:left="907" w:hanging="453"/>
    </w:pPr>
    <w:rPr>
      <w:noProof/>
    </w:rPr>
  </w:style>
  <w:style w:type="paragraph" w:customStyle="1" w:styleId="ListNumber2Level3">
    <w:name w:val="List Number 2 (Level 3)"/>
    <w:basedOn w:val="Text2"/>
    <w:rsid w:val="00AE1D78"/>
    <w:pPr>
      <w:tabs>
        <w:tab w:val="num" w:pos="1361"/>
      </w:tabs>
      <w:ind w:left="1361" w:hanging="454"/>
    </w:pPr>
    <w:rPr>
      <w:noProof/>
    </w:rPr>
  </w:style>
  <w:style w:type="paragraph" w:customStyle="1" w:styleId="ListNumber2Level4">
    <w:name w:val="List Number 2 (Level 4)"/>
    <w:basedOn w:val="Text2"/>
    <w:rsid w:val="00AE1D78"/>
    <w:pPr>
      <w:tabs>
        <w:tab w:val="num" w:pos="1814"/>
      </w:tabs>
      <w:ind w:left="1814" w:hanging="453"/>
    </w:pPr>
    <w:rPr>
      <w:noProof/>
    </w:rPr>
  </w:style>
  <w:style w:type="character" w:customStyle="1" w:styleId="GuidanceChar">
    <w:name w:val="Guidance Char"/>
    <w:link w:val="Guidance"/>
    <w:locked/>
    <w:rsid w:val="00AE1D78"/>
    <w:rPr>
      <w:rFonts w:ascii="Arial" w:eastAsia="SimSun" w:hAnsi="Arial" w:cs="Arial"/>
      <w:i/>
      <w:iCs/>
      <w:color w:val="7F7F7F"/>
      <w:sz w:val="24"/>
      <w:lang w:val="fr-BE" w:eastAsia="zh-CN"/>
    </w:rPr>
  </w:style>
  <w:style w:type="paragraph" w:customStyle="1" w:styleId="Guidance">
    <w:name w:val="Guidance"/>
    <w:basedOn w:val="Normal"/>
    <w:link w:val="GuidanceChar"/>
    <w:qFormat/>
    <w:rsid w:val="00AE1D78"/>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ListParagraph"/>
    <w:link w:val="ScrollListNumberChar"/>
    <w:qFormat/>
    <w:rsid w:val="00AE1D78"/>
    <w:pPr>
      <w:numPr>
        <w:numId w:val="163"/>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DefaultParagraphFont"/>
    <w:link w:val="ScrollListNumber"/>
    <w:rsid w:val="00AE1D78"/>
    <w:rPr>
      <w:rFonts w:ascii="Times New Roman" w:eastAsia="Calibri" w:hAnsi="Times New Roman" w:cs="Times New Roman"/>
      <w:color w:val="000000"/>
      <w:sz w:val="20"/>
      <w:szCs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735F93"/>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StyleBoldLeftFirstline0cm">
    <w:name w:val="Style Bold Left First line:  0 cm"/>
    <w:basedOn w:val="Normal"/>
    <w:qFormat/>
    <w:rsid w:val="00735F93"/>
    <w:pPr>
      <w:keepNext/>
      <w:spacing w:after="0" w:line="360" w:lineRule="auto"/>
    </w:pPr>
    <w:rPr>
      <w:rFonts w:ascii="Times New Roman" w:eastAsia="Times New Roman" w:hAnsi="Times New Roman" w:cs="Times New Roman"/>
      <w:b/>
      <w:bCs/>
      <w:sz w:val="24"/>
      <w:szCs w:val="20"/>
    </w:rPr>
  </w:style>
  <w:style w:type="paragraph" w:customStyle="1" w:styleId="DocTitle">
    <w:name w:val="Doc Title"/>
    <w:basedOn w:val="Normal"/>
    <w:next w:val="Underline"/>
    <w:qFormat/>
    <w:rsid w:val="00735F93"/>
    <w:pPr>
      <w:spacing w:after="0" w:line="360" w:lineRule="auto"/>
      <w:jc w:val="center"/>
    </w:pPr>
    <w:rPr>
      <w:rFonts w:ascii="Arial" w:eastAsia="Batang" w:hAnsi="Arial" w:cs="Times New Roman"/>
      <w:b/>
      <w:caps/>
      <w:szCs w:val="20"/>
      <w:lang w:val="fr-FR"/>
    </w:rPr>
  </w:style>
  <w:style w:type="paragraph" w:customStyle="1" w:styleId="Underline">
    <w:name w:val="Underline"/>
    <w:basedOn w:val="Normal"/>
    <w:next w:val="DocSubTitle"/>
    <w:qFormat/>
    <w:rsid w:val="00735F93"/>
    <w:pPr>
      <w:spacing w:after="0" w:line="240" w:lineRule="auto"/>
      <w:jc w:val="center"/>
    </w:pPr>
    <w:rPr>
      <w:rFonts w:ascii="Arial" w:eastAsia="Batang" w:hAnsi="Arial" w:cs="Times New Roman"/>
      <w:b/>
      <w:szCs w:val="20"/>
      <w:lang w:val="fr-FR"/>
    </w:rPr>
  </w:style>
  <w:style w:type="paragraph" w:customStyle="1" w:styleId="DocSubTitle">
    <w:name w:val="Doc SubTitle"/>
    <w:basedOn w:val="Normal"/>
    <w:next w:val="Normal"/>
    <w:rsid w:val="00735F93"/>
    <w:pPr>
      <w:spacing w:after="0" w:line="240" w:lineRule="auto"/>
      <w:jc w:val="center"/>
    </w:pPr>
    <w:rPr>
      <w:rFonts w:ascii="Arial" w:eastAsia="Batang" w:hAnsi="Arial" w:cs="Times New Roman"/>
      <w:szCs w:val="20"/>
      <w:lang w:val="fr-FR"/>
    </w:rPr>
  </w:style>
  <w:style w:type="paragraph" w:customStyle="1" w:styleId="address">
    <w:name w:val="address"/>
    <w:basedOn w:val="Normal"/>
    <w:rsid w:val="00735F93"/>
    <w:pPr>
      <w:spacing w:after="0" w:line="240" w:lineRule="auto"/>
    </w:pPr>
    <w:rPr>
      <w:rFonts w:ascii="Times New Roman" w:eastAsia="Batang" w:hAnsi="Times New Roman" w:cs="Times New Roman"/>
      <w:sz w:val="20"/>
      <w:szCs w:val="20"/>
      <w:lang w:val="en-AU"/>
    </w:rPr>
  </w:style>
  <w:style w:type="paragraph" w:customStyle="1" w:styleId="COCOSTYLE">
    <w:name w:val="COCOSTYLE"/>
    <w:basedOn w:val="Normal"/>
    <w:qFormat/>
    <w:rsid w:val="00735F93"/>
    <w:pPr>
      <w:tabs>
        <w:tab w:val="left" w:pos="851"/>
        <w:tab w:val="left" w:pos="1276"/>
        <w:tab w:val="left" w:pos="1985"/>
        <w:tab w:val="center" w:pos="4820"/>
        <w:tab w:val="center" w:pos="8222"/>
        <w:tab w:val="right" w:pos="9639"/>
      </w:tabs>
      <w:spacing w:after="0" w:line="240" w:lineRule="auto"/>
    </w:pPr>
    <w:rPr>
      <w:rFonts w:ascii="Arial" w:eastAsia="Batang" w:hAnsi="Arial" w:cs="Times New Roman"/>
      <w:szCs w:val="20"/>
      <w:lang w:val="en-GB"/>
    </w:rPr>
  </w:style>
  <w:style w:type="paragraph" w:customStyle="1" w:styleId="CharCharCharCharCharChar">
    <w:name w:val="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CharCharCharCharCharCharCharCharCharCarCar">
    <w:name w:val="Char Char Char Char Char Char Char Char Char Car Car"/>
    <w:basedOn w:val="Normal"/>
    <w:qFormat/>
    <w:rsid w:val="00735F93"/>
    <w:pPr>
      <w:spacing w:line="240" w:lineRule="exact"/>
    </w:pPr>
    <w:rPr>
      <w:rFonts w:ascii="Tahoma" w:eastAsia="Batang" w:hAnsi="Tahoma" w:cs="Times New Roman"/>
      <w:sz w:val="20"/>
      <w:szCs w:val="20"/>
      <w:lang w:val="en-GB"/>
    </w:rPr>
  </w:style>
  <w:style w:type="paragraph" w:customStyle="1" w:styleId="Abs15">
    <w:name w:val="Abs15"/>
    <w:basedOn w:val="Normal"/>
    <w:qFormat/>
    <w:rsid w:val="00735F93"/>
    <w:pPr>
      <w:spacing w:after="0" w:line="300" w:lineRule="auto"/>
    </w:pPr>
    <w:rPr>
      <w:rFonts w:ascii="Times New Roman" w:eastAsia="Batang" w:hAnsi="Times New Roman" w:cs="Times New Roman"/>
      <w:sz w:val="24"/>
      <w:szCs w:val="20"/>
      <w:lang w:val="de-DE" w:eastAsia="de-DE"/>
    </w:rPr>
  </w:style>
  <w:style w:type="paragraph" w:customStyle="1" w:styleId="CharCharCharCharCharCharCharCharChar">
    <w:name w:val="Char Char Char 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ydpfea3e4b2msonormal">
    <w:name w:val="ydpfea3e4b2msonormal"/>
    <w:basedOn w:val="Normal"/>
    <w:qFormat/>
    <w:rsid w:val="00735F9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OCBase">
    <w:name w:val="TOC Base"/>
    <w:basedOn w:val="Normal"/>
    <w:qFormat/>
    <w:rsid w:val="00735F93"/>
    <w:pPr>
      <w:tabs>
        <w:tab w:val="right" w:leader="dot" w:pos="6480"/>
      </w:tabs>
      <w:spacing w:after="240" w:line="240" w:lineRule="atLeast"/>
    </w:pPr>
    <w:rPr>
      <w:rFonts w:ascii="Arial" w:eastAsia="Times New Roman" w:hAnsi="Arial" w:cs="Times New Roman"/>
      <w:spacing w:val="-5"/>
      <w:sz w:val="20"/>
      <w:szCs w:val="20"/>
      <w:lang w:val="en-US"/>
    </w:rPr>
  </w:style>
  <w:style w:type="paragraph" w:customStyle="1" w:styleId="TOCTitle">
    <w:name w:val="TOC Title"/>
    <w:basedOn w:val="Title"/>
    <w:link w:val="TOCTitleChar"/>
    <w:qFormat/>
    <w:rsid w:val="00735F93"/>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735F93"/>
    <w:rPr>
      <w:rFonts w:ascii="Arial" w:eastAsia="MS Mincho" w:hAnsi="Arial" w:cs="Arial"/>
      <w:b/>
      <w:bCs/>
      <w:color w:val="DA291C"/>
      <w:kern w:val="28"/>
      <w:sz w:val="32"/>
      <w:szCs w:val="32"/>
      <w:lang w:val="en-GB" w:eastAsia="ja-JP"/>
    </w:rPr>
  </w:style>
  <w:style w:type="table" w:customStyle="1" w:styleId="Tableausimple41">
    <w:name w:val="Tableau simple 41"/>
    <w:basedOn w:val="TableNormal"/>
    <w:uiPriority w:val="44"/>
    <w:rsid w:val="00735F93"/>
    <w:pPr>
      <w:spacing w:after="0" w:line="240" w:lineRule="auto"/>
    </w:pPr>
    <w:rPr>
      <w:rFonts w:ascii="Times New Roman" w:eastAsia="Times New Roman" w:hAnsi="Times New Roman" w:cs="Times New Roman"/>
      <w:sz w:val="20"/>
      <w:szCs w:val="20"/>
      <w:lang w:eastAsia="lt-LT"/>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735F93"/>
    <w:rPr>
      <w:rFonts w:ascii="Courier New" w:hAnsi="Courier New" w:cs="Courier New"/>
      <w:sz w:val="20"/>
    </w:rPr>
  </w:style>
  <w:style w:type="character" w:customStyle="1" w:styleId="NameList2Char">
    <w:name w:val="Name List 2 Char"/>
    <w:link w:val="NameList2"/>
    <w:locked/>
    <w:rsid w:val="00735F93"/>
    <w:rPr>
      <w:rFonts w:ascii="Calibri" w:eastAsia="Times New Roman" w:hAnsi="Calibri"/>
      <w:szCs w:val="24"/>
      <w:lang w:val="en-GB"/>
    </w:rPr>
  </w:style>
  <w:style w:type="paragraph" w:customStyle="1" w:styleId="NameList2">
    <w:name w:val="Name List 2"/>
    <w:basedOn w:val="ListParagraph"/>
    <w:link w:val="NameList2Char"/>
    <w:qFormat/>
    <w:rsid w:val="00735F93"/>
    <w:pPr>
      <w:numPr>
        <w:numId w:val="164"/>
      </w:numPr>
      <w:spacing w:before="60" w:after="60"/>
      <w:jc w:val="left"/>
    </w:pPr>
    <w:rPr>
      <w:rFonts w:ascii="Calibri" w:eastAsia="Times New Roman" w:hAnsi="Calibri" w:cstheme="minorBidi"/>
      <w:sz w:val="22"/>
      <w:szCs w:val="24"/>
      <w:lang w:val="en-GB"/>
    </w:rPr>
  </w:style>
  <w:style w:type="numbering" w:customStyle="1" w:styleId="Sraonra6">
    <w:name w:val="Sąrašo nėra6"/>
    <w:next w:val="NoList"/>
    <w:uiPriority w:val="99"/>
    <w:semiHidden/>
    <w:unhideWhenUsed/>
    <w:rsid w:val="0050587C"/>
  </w:style>
  <w:style w:type="table" w:customStyle="1" w:styleId="Lentelstinklelis6">
    <w:name w:val="Lentelės tinklelis6"/>
    <w:basedOn w:val="TableNormal"/>
    <w:next w:val="TableGrid"/>
    <w:uiPriority w:val="39"/>
    <w:rsid w:val="005058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0587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15E55"/>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1642D4"/>
  </w:style>
  <w:style w:type="table" w:customStyle="1" w:styleId="Lentelstinklelis7">
    <w:name w:val="Lentelės tinklelis7"/>
    <w:basedOn w:val="TableNormal"/>
    <w:next w:val="TableGrid"/>
    <w:uiPriority w:val="39"/>
    <w:qFormat/>
    <w:rsid w:val="001642D4"/>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1642D4"/>
    <w:rPr>
      <w:color w:val="605E5C"/>
      <w:shd w:val="clear" w:color="auto" w:fill="E1DFDD"/>
    </w:rPr>
  </w:style>
  <w:style w:type="table" w:customStyle="1" w:styleId="Tablewithoutheader14">
    <w:name w:val="Table without header14"/>
    <w:basedOn w:val="TableNormal"/>
    <w:next w:val="TableGrid"/>
    <w:uiPriority w:val="39"/>
    <w:qFormat/>
    <w:rsid w:val="00581503"/>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rsid w:val="002D524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2341">
      <w:bodyDiv w:val="1"/>
      <w:marLeft w:val="0"/>
      <w:marRight w:val="0"/>
      <w:marTop w:val="0"/>
      <w:marBottom w:val="0"/>
      <w:divBdr>
        <w:top w:val="none" w:sz="0" w:space="0" w:color="auto"/>
        <w:left w:val="none" w:sz="0" w:space="0" w:color="auto"/>
        <w:bottom w:val="none" w:sz="0" w:space="0" w:color="auto"/>
        <w:right w:val="none" w:sz="0" w:space="0" w:color="auto"/>
      </w:divBdr>
    </w:div>
    <w:div w:id="212890075">
      <w:bodyDiv w:val="1"/>
      <w:marLeft w:val="0"/>
      <w:marRight w:val="0"/>
      <w:marTop w:val="0"/>
      <w:marBottom w:val="0"/>
      <w:divBdr>
        <w:top w:val="none" w:sz="0" w:space="0" w:color="auto"/>
        <w:left w:val="none" w:sz="0" w:space="0" w:color="auto"/>
        <w:bottom w:val="none" w:sz="0" w:space="0" w:color="auto"/>
        <w:right w:val="none" w:sz="0" w:space="0" w:color="auto"/>
      </w:divBdr>
    </w:div>
    <w:div w:id="236132243">
      <w:bodyDiv w:val="1"/>
      <w:marLeft w:val="0"/>
      <w:marRight w:val="0"/>
      <w:marTop w:val="0"/>
      <w:marBottom w:val="0"/>
      <w:divBdr>
        <w:top w:val="none" w:sz="0" w:space="0" w:color="auto"/>
        <w:left w:val="none" w:sz="0" w:space="0" w:color="auto"/>
        <w:bottom w:val="none" w:sz="0" w:space="0" w:color="auto"/>
        <w:right w:val="none" w:sz="0" w:space="0" w:color="auto"/>
      </w:divBdr>
    </w:div>
    <w:div w:id="246232588">
      <w:bodyDiv w:val="1"/>
      <w:marLeft w:val="0"/>
      <w:marRight w:val="0"/>
      <w:marTop w:val="0"/>
      <w:marBottom w:val="0"/>
      <w:divBdr>
        <w:top w:val="none" w:sz="0" w:space="0" w:color="auto"/>
        <w:left w:val="none" w:sz="0" w:space="0" w:color="auto"/>
        <w:bottom w:val="none" w:sz="0" w:space="0" w:color="auto"/>
        <w:right w:val="none" w:sz="0" w:space="0" w:color="auto"/>
      </w:divBdr>
    </w:div>
    <w:div w:id="265430291">
      <w:bodyDiv w:val="1"/>
      <w:marLeft w:val="0"/>
      <w:marRight w:val="0"/>
      <w:marTop w:val="0"/>
      <w:marBottom w:val="0"/>
      <w:divBdr>
        <w:top w:val="none" w:sz="0" w:space="0" w:color="auto"/>
        <w:left w:val="none" w:sz="0" w:space="0" w:color="auto"/>
        <w:bottom w:val="none" w:sz="0" w:space="0" w:color="auto"/>
        <w:right w:val="none" w:sz="0" w:space="0" w:color="auto"/>
      </w:divBdr>
    </w:div>
    <w:div w:id="488013338">
      <w:bodyDiv w:val="1"/>
      <w:marLeft w:val="0"/>
      <w:marRight w:val="0"/>
      <w:marTop w:val="0"/>
      <w:marBottom w:val="0"/>
      <w:divBdr>
        <w:top w:val="none" w:sz="0" w:space="0" w:color="auto"/>
        <w:left w:val="none" w:sz="0" w:space="0" w:color="auto"/>
        <w:bottom w:val="none" w:sz="0" w:space="0" w:color="auto"/>
        <w:right w:val="none" w:sz="0" w:space="0" w:color="auto"/>
      </w:divBdr>
    </w:div>
    <w:div w:id="505830914">
      <w:bodyDiv w:val="1"/>
      <w:marLeft w:val="0"/>
      <w:marRight w:val="0"/>
      <w:marTop w:val="0"/>
      <w:marBottom w:val="0"/>
      <w:divBdr>
        <w:top w:val="none" w:sz="0" w:space="0" w:color="auto"/>
        <w:left w:val="none" w:sz="0" w:space="0" w:color="auto"/>
        <w:bottom w:val="none" w:sz="0" w:space="0" w:color="auto"/>
        <w:right w:val="none" w:sz="0" w:space="0" w:color="auto"/>
      </w:divBdr>
    </w:div>
    <w:div w:id="619999454">
      <w:bodyDiv w:val="1"/>
      <w:marLeft w:val="0"/>
      <w:marRight w:val="0"/>
      <w:marTop w:val="0"/>
      <w:marBottom w:val="0"/>
      <w:divBdr>
        <w:top w:val="none" w:sz="0" w:space="0" w:color="auto"/>
        <w:left w:val="none" w:sz="0" w:space="0" w:color="auto"/>
        <w:bottom w:val="none" w:sz="0" w:space="0" w:color="auto"/>
        <w:right w:val="none" w:sz="0" w:space="0" w:color="auto"/>
      </w:divBdr>
    </w:div>
    <w:div w:id="638532424">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775831101">
      <w:bodyDiv w:val="1"/>
      <w:marLeft w:val="0"/>
      <w:marRight w:val="0"/>
      <w:marTop w:val="0"/>
      <w:marBottom w:val="0"/>
      <w:divBdr>
        <w:top w:val="none" w:sz="0" w:space="0" w:color="auto"/>
        <w:left w:val="none" w:sz="0" w:space="0" w:color="auto"/>
        <w:bottom w:val="none" w:sz="0" w:space="0" w:color="auto"/>
        <w:right w:val="none" w:sz="0" w:space="0" w:color="auto"/>
      </w:divBdr>
    </w:div>
    <w:div w:id="935483900">
      <w:bodyDiv w:val="1"/>
      <w:marLeft w:val="0"/>
      <w:marRight w:val="0"/>
      <w:marTop w:val="0"/>
      <w:marBottom w:val="0"/>
      <w:divBdr>
        <w:top w:val="none" w:sz="0" w:space="0" w:color="auto"/>
        <w:left w:val="none" w:sz="0" w:space="0" w:color="auto"/>
        <w:bottom w:val="none" w:sz="0" w:space="0" w:color="auto"/>
        <w:right w:val="none" w:sz="0" w:space="0" w:color="auto"/>
      </w:divBdr>
    </w:div>
    <w:div w:id="947196384">
      <w:bodyDiv w:val="1"/>
      <w:marLeft w:val="0"/>
      <w:marRight w:val="0"/>
      <w:marTop w:val="0"/>
      <w:marBottom w:val="0"/>
      <w:divBdr>
        <w:top w:val="none" w:sz="0" w:space="0" w:color="auto"/>
        <w:left w:val="none" w:sz="0" w:space="0" w:color="auto"/>
        <w:bottom w:val="none" w:sz="0" w:space="0" w:color="auto"/>
        <w:right w:val="none" w:sz="0" w:space="0" w:color="auto"/>
      </w:divBdr>
    </w:div>
    <w:div w:id="1055815825">
      <w:bodyDiv w:val="1"/>
      <w:marLeft w:val="0"/>
      <w:marRight w:val="0"/>
      <w:marTop w:val="0"/>
      <w:marBottom w:val="0"/>
      <w:divBdr>
        <w:top w:val="none" w:sz="0" w:space="0" w:color="auto"/>
        <w:left w:val="none" w:sz="0" w:space="0" w:color="auto"/>
        <w:bottom w:val="none" w:sz="0" w:space="0" w:color="auto"/>
        <w:right w:val="none" w:sz="0" w:space="0" w:color="auto"/>
      </w:divBdr>
    </w:div>
    <w:div w:id="1297025510">
      <w:bodyDiv w:val="1"/>
      <w:marLeft w:val="0"/>
      <w:marRight w:val="0"/>
      <w:marTop w:val="0"/>
      <w:marBottom w:val="0"/>
      <w:divBdr>
        <w:top w:val="none" w:sz="0" w:space="0" w:color="auto"/>
        <w:left w:val="none" w:sz="0" w:space="0" w:color="auto"/>
        <w:bottom w:val="none" w:sz="0" w:space="0" w:color="auto"/>
        <w:right w:val="none" w:sz="0" w:space="0" w:color="auto"/>
      </w:divBdr>
    </w:div>
    <w:div w:id="1331371147">
      <w:bodyDiv w:val="1"/>
      <w:marLeft w:val="0"/>
      <w:marRight w:val="0"/>
      <w:marTop w:val="0"/>
      <w:marBottom w:val="0"/>
      <w:divBdr>
        <w:top w:val="none" w:sz="0" w:space="0" w:color="auto"/>
        <w:left w:val="none" w:sz="0" w:space="0" w:color="auto"/>
        <w:bottom w:val="none" w:sz="0" w:space="0" w:color="auto"/>
        <w:right w:val="none" w:sz="0" w:space="0" w:color="auto"/>
      </w:divBdr>
    </w:div>
    <w:div w:id="1488668682">
      <w:bodyDiv w:val="1"/>
      <w:marLeft w:val="0"/>
      <w:marRight w:val="0"/>
      <w:marTop w:val="0"/>
      <w:marBottom w:val="0"/>
      <w:divBdr>
        <w:top w:val="none" w:sz="0" w:space="0" w:color="auto"/>
        <w:left w:val="none" w:sz="0" w:space="0" w:color="auto"/>
        <w:bottom w:val="none" w:sz="0" w:space="0" w:color="auto"/>
        <w:right w:val="none" w:sz="0" w:space="0" w:color="auto"/>
      </w:divBdr>
    </w:div>
    <w:div w:id="1697805580">
      <w:bodyDiv w:val="1"/>
      <w:marLeft w:val="0"/>
      <w:marRight w:val="0"/>
      <w:marTop w:val="0"/>
      <w:marBottom w:val="0"/>
      <w:divBdr>
        <w:top w:val="none" w:sz="0" w:space="0" w:color="auto"/>
        <w:left w:val="none" w:sz="0" w:space="0" w:color="auto"/>
        <w:bottom w:val="none" w:sz="0" w:space="0" w:color="auto"/>
        <w:right w:val="none" w:sz="0" w:space="0" w:color="auto"/>
      </w:divBdr>
    </w:div>
    <w:div w:id="1878662753">
      <w:bodyDiv w:val="1"/>
      <w:marLeft w:val="0"/>
      <w:marRight w:val="0"/>
      <w:marTop w:val="0"/>
      <w:marBottom w:val="0"/>
      <w:divBdr>
        <w:top w:val="none" w:sz="0" w:space="0" w:color="auto"/>
        <w:left w:val="none" w:sz="0" w:space="0" w:color="auto"/>
        <w:bottom w:val="none" w:sz="0" w:space="0" w:color="auto"/>
        <w:right w:val="none" w:sz="0" w:space="0" w:color="auto"/>
      </w:divBdr>
    </w:div>
    <w:div w:id="1933467690">
      <w:bodyDiv w:val="1"/>
      <w:marLeft w:val="0"/>
      <w:marRight w:val="0"/>
      <w:marTop w:val="0"/>
      <w:marBottom w:val="0"/>
      <w:divBdr>
        <w:top w:val="none" w:sz="0" w:space="0" w:color="auto"/>
        <w:left w:val="none" w:sz="0" w:space="0" w:color="auto"/>
        <w:bottom w:val="none" w:sz="0" w:space="0" w:color="auto"/>
        <w:right w:val="none" w:sz="0" w:space="0" w:color="auto"/>
      </w:divBdr>
    </w:div>
    <w:div w:id="2027173400">
      <w:bodyDiv w:val="1"/>
      <w:marLeft w:val="0"/>
      <w:marRight w:val="0"/>
      <w:marTop w:val="0"/>
      <w:marBottom w:val="0"/>
      <w:divBdr>
        <w:top w:val="none" w:sz="0" w:space="0" w:color="auto"/>
        <w:left w:val="none" w:sz="0" w:space="0" w:color="auto"/>
        <w:bottom w:val="none" w:sz="0" w:space="0" w:color="auto"/>
        <w:right w:val="none" w:sz="0" w:space="0" w:color="auto"/>
      </w:divBdr>
    </w:div>
    <w:div w:id="205280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laucy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mailto:sarunas.ramanauskas@lrmuitine.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header" Target="header3.xml"/><Relationship Id="rId19" Type="http://schemas.openxmlformats.org/officeDocument/2006/relationships/hyperlink" Target="mailto:kristina.laucyte@lrmuitine.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e-tar.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8790-8DC1-4818-91DD-26191D8B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52</Pages>
  <Words>87957</Words>
  <Characters>50136</Characters>
  <Application>Microsoft Office Word</Application>
  <DocSecurity>0</DocSecurity>
  <Lines>417</Lines>
  <Paragraphs>275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149</cp:revision>
  <cp:lastPrinted>2022-05-27T08:13:00Z</cp:lastPrinted>
  <dcterms:created xsi:type="dcterms:W3CDTF">2025-02-07T07:08:00Z</dcterms:created>
  <dcterms:modified xsi:type="dcterms:W3CDTF">2025-02-13T15:08:00Z</dcterms:modified>
</cp:coreProperties>
</file>