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CA65A" w14:textId="64538951" w:rsidR="00C23778" w:rsidRPr="002C7913" w:rsidRDefault="00C23778" w:rsidP="00396C7D">
      <w:pPr>
        <w:pStyle w:val="Heading2"/>
        <w:tabs>
          <w:tab w:val="left" w:pos="11482"/>
        </w:tabs>
        <w:ind w:left="11482"/>
        <w:rPr>
          <w:rFonts w:ascii="Tahoma" w:eastAsia="Calibri" w:hAnsi="Tahoma" w:cs="Tahoma"/>
          <w:color w:val="0070C0"/>
          <w:sz w:val="22"/>
          <w:szCs w:val="22"/>
        </w:rPr>
      </w:pPr>
      <w:bookmarkStart w:id="0" w:name="_Ref39484039"/>
      <w:bookmarkStart w:id="1" w:name="_Ref40278562"/>
      <w:bookmarkStart w:id="2" w:name="_Toc126333945"/>
      <w:r w:rsidRPr="002C7913">
        <w:rPr>
          <w:rFonts w:ascii="Tahoma" w:eastAsia="Calibri" w:hAnsi="Tahoma" w:cs="Tahoma"/>
          <w:color w:val="0070C0"/>
          <w:sz w:val="22"/>
          <w:szCs w:val="22"/>
        </w:rPr>
        <w:t xml:space="preserve">Pirkimo sąlygų </w:t>
      </w:r>
      <w:r w:rsidR="003B7DB7" w:rsidRPr="002C7913">
        <w:rPr>
          <w:rFonts w:ascii="Tahoma" w:eastAsia="Calibri" w:hAnsi="Tahoma" w:cs="Tahoma"/>
          <w:color w:val="FF0000"/>
          <w:sz w:val="22"/>
          <w:szCs w:val="22"/>
        </w:rPr>
        <w:t>x</w:t>
      </w:r>
      <w:r w:rsidRPr="002C7913">
        <w:rPr>
          <w:rFonts w:ascii="Tahoma" w:eastAsia="Calibri" w:hAnsi="Tahoma" w:cs="Tahoma"/>
          <w:color w:val="0070C0"/>
          <w:sz w:val="22"/>
          <w:szCs w:val="22"/>
        </w:rPr>
        <w:t xml:space="preserve"> priedas „Pasiūlymų vertinimo kriterijai ir sąlygos“</w:t>
      </w:r>
      <w:bookmarkEnd w:id="0"/>
      <w:bookmarkEnd w:id="1"/>
      <w:bookmarkEnd w:id="2"/>
    </w:p>
    <w:p w14:paraId="7226B88A" w14:textId="77777777" w:rsidR="00C23778" w:rsidRPr="002C7913" w:rsidRDefault="00C23778" w:rsidP="00C23778">
      <w:pPr>
        <w:jc w:val="center"/>
        <w:rPr>
          <w:rFonts w:ascii="Tahoma" w:hAnsi="Tahoma" w:cs="Tahoma"/>
          <w:b/>
          <w:sz w:val="22"/>
          <w:szCs w:val="22"/>
        </w:rPr>
      </w:pPr>
    </w:p>
    <w:p w14:paraId="52826B0F" w14:textId="1493142E" w:rsidR="00C23778" w:rsidRPr="00396C7D" w:rsidRDefault="00C23778" w:rsidP="00C23778">
      <w:pPr>
        <w:pStyle w:val="Subtitle"/>
        <w:jc w:val="center"/>
        <w:rPr>
          <w:rFonts w:ascii="Tahoma" w:hAnsi="Tahoma" w:cs="Tahoma"/>
          <w:b/>
          <w:bCs/>
          <w:smallCaps/>
          <w:color w:val="auto"/>
          <w:sz w:val="22"/>
          <w:szCs w:val="22"/>
        </w:rPr>
      </w:pPr>
      <w:r w:rsidRPr="00396C7D">
        <w:rPr>
          <w:rFonts w:ascii="Tahoma" w:hAnsi="Tahoma" w:cs="Tahoma"/>
          <w:b/>
          <w:bCs/>
          <w:color w:val="auto"/>
          <w:sz w:val="22"/>
          <w:szCs w:val="22"/>
        </w:rPr>
        <w:t xml:space="preserve">PASIŪLYMŲ VERTINIMO KRITERIJAI </w:t>
      </w:r>
      <w:r w:rsidR="00DA7150" w:rsidRPr="00396C7D">
        <w:rPr>
          <w:rFonts w:ascii="Tahoma" w:hAnsi="Tahoma" w:cs="Tahoma"/>
          <w:b/>
          <w:bCs/>
          <w:color w:val="auto"/>
          <w:sz w:val="22"/>
          <w:szCs w:val="22"/>
        </w:rPr>
        <w:t>IR SĄLYGOS</w:t>
      </w:r>
    </w:p>
    <w:p w14:paraId="1BEC628F" w14:textId="0A34AAF2"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Perkančioji organizacija ekonomiškai naudingiausią pasiūlymą išrenka pagal kainą ir su pirkimo objektu susijusius kriterijus, vadovaudamasi šiame priede nustatyta vertinimo tvarka.</w:t>
      </w:r>
    </w:p>
    <w:p w14:paraId="21026E70" w14:textId="77777777" w:rsidR="00DA7150" w:rsidRPr="00396C7D"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eastAsiaTheme="minorHAnsi" w:hAnsi="Tahoma" w:cs="Tahoma"/>
          <w:bCs/>
          <w:iCs/>
          <w:sz w:val="22"/>
          <w:szCs w:val="22"/>
        </w:rPr>
        <w:t>Pasiūlyme nurodyta pirkimo objekto kaina laikoma neįprastai maža, jeigu ji atrodo neįprastai maža ir visais atvejais laikoma neįprastai maža, jeigu ji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pasiūlytos kainos aritmetinį vidurkį</w:t>
      </w:r>
      <w:r w:rsidR="00DA7150" w:rsidRPr="002C7913">
        <w:rPr>
          <w:rFonts w:ascii="Tahoma" w:eastAsiaTheme="minorHAnsi" w:hAnsi="Tahoma" w:cs="Tahoma"/>
          <w:bCs/>
          <w:iCs/>
          <w:sz w:val="22"/>
          <w:szCs w:val="22"/>
        </w:rPr>
        <w:t>.</w:t>
      </w:r>
    </w:p>
    <w:p w14:paraId="5B8974BA" w14:textId="73F59EEA" w:rsidR="00DA7150" w:rsidRPr="002C7913" w:rsidRDefault="00DA7150"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eilė sudaroma ekonominio naudingumo mažėjimo tvarka. Tais atvejais, kai kelių tiekėjų pasiūlymų ekonominis naudingumas bus vienod</w:t>
      </w:r>
      <w:r w:rsidR="003B7DB7" w:rsidRPr="002C7913">
        <w:rPr>
          <w:rFonts w:ascii="Tahoma" w:hAnsi="Tahoma" w:cs="Tahoma"/>
          <w:sz w:val="22"/>
          <w:szCs w:val="22"/>
        </w:rPr>
        <w:t>a</w:t>
      </w:r>
      <w:r w:rsidRPr="002C7913">
        <w:rPr>
          <w:rFonts w:ascii="Tahoma" w:hAnsi="Tahoma" w:cs="Tahoma"/>
          <w:sz w:val="22"/>
          <w:szCs w:val="22"/>
        </w:rPr>
        <w:t>s, sudarant pasiūlymų eilę, pirmesnis į šią eilę įrašomas tiekėjas, kurio pasiūlymas pateiktas anksčiau.</w:t>
      </w:r>
      <w:r w:rsidRPr="002C7913">
        <w:rPr>
          <w:rFonts w:ascii="Tahoma" w:eastAsiaTheme="minorHAnsi" w:hAnsi="Tahoma" w:cs="Tahoma"/>
          <w:bCs/>
          <w:iCs/>
          <w:sz w:val="22"/>
          <w:szCs w:val="22"/>
        </w:rPr>
        <w:t xml:space="preserve"> </w:t>
      </w:r>
    </w:p>
    <w:p w14:paraId="3676356D" w14:textId="6844B22E" w:rsidR="00C23778" w:rsidRPr="002C7913" w:rsidRDefault="00C23778" w:rsidP="00396C7D">
      <w:pPr>
        <w:numPr>
          <w:ilvl w:val="0"/>
          <w:numId w:val="1"/>
        </w:numPr>
        <w:spacing w:after="120" w:line="240" w:lineRule="auto"/>
        <w:ind w:left="0" w:firstLine="567"/>
        <w:jc w:val="both"/>
        <w:rPr>
          <w:rFonts w:ascii="Tahoma" w:hAnsi="Tahoma" w:cs="Tahoma"/>
          <w:sz w:val="22"/>
          <w:szCs w:val="22"/>
        </w:rPr>
      </w:pPr>
      <w:r w:rsidRPr="002C7913">
        <w:rPr>
          <w:rFonts w:ascii="Tahoma" w:hAnsi="Tahoma" w:cs="Tahoma"/>
          <w:sz w:val="22"/>
          <w:szCs w:val="22"/>
        </w:rPr>
        <w:t>Pasiūlymų vertinimo kriterijai:</w:t>
      </w:r>
      <w:r w:rsidR="00DA7150" w:rsidRPr="002C7913">
        <w:rPr>
          <w:rFonts w:ascii="Tahoma" w:hAnsi="Tahoma" w:cs="Tahoma"/>
          <w:sz w:val="22"/>
          <w:szCs w:val="22"/>
        </w:rPr>
        <w:t xml:space="preserve"> </w:t>
      </w:r>
    </w:p>
    <w:tbl>
      <w:tblPr>
        <w:tblW w:w="16302"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0"/>
        <w:gridCol w:w="3833"/>
        <w:gridCol w:w="4253"/>
        <w:gridCol w:w="1560"/>
        <w:gridCol w:w="3261"/>
        <w:gridCol w:w="2835"/>
      </w:tblGrid>
      <w:tr w:rsidR="00901885" w:rsidRPr="002C7913" w14:paraId="49B05623" w14:textId="23023A45" w:rsidTr="00AD41B3">
        <w:trPr>
          <w:trHeight w:val="396"/>
        </w:trPr>
        <w:tc>
          <w:tcPr>
            <w:tcW w:w="16302" w:type="dxa"/>
            <w:gridSpan w:val="6"/>
            <w:shd w:val="clear" w:color="auto" w:fill="FFC000" w:themeFill="accent4"/>
            <w:vAlign w:val="center"/>
          </w:tcPr>
          <w:p w14:paraId="27823DE3" w14:textId="433F8971" w:rsidR="00901885" w:rsidRPr="00C55953" w:rsidRDefault="00901885" w:rsidP="001813F9">
            <w:pPr>
              <w:widowControl w:val="0"/>
              <w:tabs>
                <w:tab w:val="left" w:pos="851"/>
              </w:tabs>
              <w:spacing w:after="0" w:line="240" w:lineRule="auto"/>
              <w:ind w:right="-9"/>
              <w:jc w:val="center"/>
              <w:rPr>
                <w:rFonts w:ascii="Tahoma" w:eastAsia="Times New Roman" w:hAnsi="Tahoma" w:cs="Tahoma"/>
                <w:b/>
                <w:sz w:val="22"/>
                <w:szCs w:val="22"/>
              </w:rPr>
            </w:pPr>
            <w:r w:rsidRPr="00C55953">
              <w:rPr>
                <w:rFonts w:ascii="Tahoma" w:eastAsia="Times New Roman" w:hAnsi="Tahoma" w:cs="Tahoma"/>
                <w:b/>
                <w:sz w:val="22"/>
                <w:szCs w:val="22"/>
              </w:rPr>
              <w:t>Pirkimo objekto dalies Nr</w:t>
            </w:r>
            <w:r w:rsidRPr="002C7913">
              <w:rPr>
                <w:rFonts w:ascii="Tahoma" w:eastAsia="Times New Roman" w:hAnsi="Tahoma" w:cs="Tahoma"/>
                <w:b/>
                <w:sz w:val="22"/>
                <w:szCs w:val="22"/>
              </w:rPr>
              <w:t xml:space="preserve">. – </w:t>
            </w:r>
            <w:r w:rsidRPr="00D25A72">
              <w:rPr>
                <w:rFonts w:ascii="Tahoma" w:eastAsia="Times New Roman" w:hAnsi="Tahoma" w:cs="Tahoma"/>
                <w:b/>
                <w:color w:val="FF0000"/>
                <w:sz w:val="22"/>
                <w:szCs w:val="22"/>
              </w:rPr>
              <w:t>1</w:t>
            </w:r>
          </w:p>
        </w:tc>
      </w:tr>
      <w:tr w:rsidR="00901885" w:rsidRPr="002C7913" w14:paraId="50C4028D" w14:textId="4A8CF89E" w:rsidTr="00AA4E95">
        <w:tc>
          <w:tcPr>
            <w:tcW w:w="560" w:type="dxa"/>
            <w:shd w:val="clear" w:color="auto" w:fill="D0CECE" w:themeFill="background2" w:themeFillShade="E6"/>
            <w:vAlign w:val="center"/>
          </w:tcPr>
          <w:p w14:paraId="3DAFFE93" w14:textId="64E198C3" w:rsidR="00901885" w:rsidRPr="00396C7D" w:rsidRDefault="00901885"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Eil. Nr.</w:t>
            </w:r>
          </w:p>
        </w:tc>
        <w:tc>
          <w:tcPr>
            <w:tcW w:w="3833" w:type="dxa"/>
            <w:shd w:val="clear" w:color="auto" w:fill="D0CECE" w:themeFill="background2" w:themeFillShade="E6"/>
            <w:vAlign w:val="center"/>
          </w:tcPr>
          <w:p w14:paraId="6FEC760E" w14:textId="2E748759" w:rsidR="00901885" w:rsidRPr="00396C7D" w:rsidRDefault="00901885" w:rsidP="001813F9">
            <w:pPr>
              <w:widowControl w:val="0"/>
              <w:tabs>
                <w:tab w:val="left" w:pos="851"/>
              </w:tabs>
              <w:spacing w:line="240" w:lineRule="auto"/>
              <w:jc w:val="center"/>
              <w:rPr>
                <w:rFonts w:ascii="Tahoma" w:eastAsia="Times New Roman" w:hAnsi="Tahoma" w:cs="Tahoma"/>
                <w:b/>
                <w:sz w:val="20"/>
                <w:szCs w:val="20"/>
              </w:rPr>
            </w:pPr>
            <w:r w:rsidRPr="00396C7D">
              <w:rPr>
                <w:rFonts w:ascii="Tahoma" w:eastAsia="Times New Roman" w:hAnsi="Tahoma" w:cs="Tahoma"/>
                <w:b/>
                <w:sz w:val="20"/>
                <w:szCs w:val="20"/>
              </w:rPr>
              <w:t>Vertinimo kriterijaus pavadinimas</w:t>
            </w:r>
            <w:r>
              <w:rPr>
                <w:rFonts w:ascii="Tahoma" w:eastAsia="Times New Roman" w:hAnsi="Tahoma" w:cs="Tahoma"/>
                <w:b/>
                <w:sz w:val="20"/>
                <w:szCs w:val="20"/>
              </w:rPr>
              <w:t xml:space="preserve"> / aprašymas</w:t>
            </w:r>
          </w:p>
        </w:tc>
        <w:tc>
          <w:tcPr>
            <w:tcW w:w="4253" w:type="dxa"/>
            <w:shd w:val="clear" w:color="auto" w:fill="D0CECE" w:themeFill="background2" w:themeFillShade="E6"/>
            <w:vAlign w:val="center"/>
          </w:tcPr>
          <w:p w14:paraId="5D79E0A9" w14:textId="0DA9BDA6" w:rsidR="00901885" w:rsidRPr="00396C7D" w:rsidRDefault="00901885" w:rsidP="001813F9">
            <w:pPr>
              <w:widowControl w:val="0"/>
              <w:tabs>
                <w:tab w:val="left" w:pos="851"/>
              </w:tabs>
              <w:spacing w:line="240" w:lineRule="auto"/>
              <w:ind w:right="-108"/>
              <w:jc w:val="center"/>
              <w:rPr>
                <w:rFonts w:ascii="Tahoma" w:eastAsia="Times New Roman" w:hAnsi="Tahoma" w:cs="Tahoma"/>
                <w:b/>
                <w:sz w:val="20"/>
                <w:szCs w:val="20"/>
              </w:rPr>
            </w:pPr>
            <w:r w:rsidRPr="00396C7D">
              <w:rPr>
                <w:rFonts w:ascii="Tahoma" w:eastAsia="Times New Roman" w:hAnsi="Tahoma" w:cs="Tahoma"/>
                <w:b/>
                <w:sz w:val="20"/>
                <w:szCs w:val="20"/>
              </w:rPr>
              <w:t>Balų skyrimo tvarka</w:t>
            </w:r>
          </w:p>
        </w:tc>
        <w:tc>
          <w:tcPr>
            <w:tcW w:w="1560" w:type="dxa"/>
            <w:shd w:val="clear" w:color="auto" w:fill="D0CECE" w:themeFill="background2" w:themeFillShade="E6"/>
            <w:vAlign w:val="center"/>
          </w:tcPr>
          <w:p w14:paraId="27AC8AB0" w14:textId="12077FC7" w:rsidR="00901885" w:rsidRPr="00396C7D" w:rsidRDefault="00901885" w:rsidP="00396C7D">
            <w:pPr>
              <w:widowControl w:val="0"/>
              <w:tabs>
                <w:tab w:val="left" w:pos="851"/>
              </w:tabs>
              <w:spacing w:after="0" w:line="240" w:lineRule="auto"/>
              <w:ind w:right="-9"/>
              <w:jc w:val="center"/>
              <w:rPr>
                <w:rFonts w:ascii="Tahoma" w:eastAsia="Times New Roman" w:hAnsi="Tahoma" w:cs="Tahoma"/>
                <w:b/>
                <w:i/>
                <w:iCs/>
                <w:sz w:val="20"/>
                <w:szCs w:val="20"/>
              </w:rPr>
            </w:pPr>
            <w:r w:rsidRPr="00396C7D">
              <w:rPr>
                <w:rFonts w:ascii="Tahoma" w:eastAsia="Times New Roman" w:hAnsi="Tahoma" w:cs="Tahoma"/>
                <w:b/>
                <w:sz w:val="20"/>
                <w:szCs w:val="20"/>
              </w:rPr>
              <w:t xml:space="preserve">Lyginamasis svoris / </w:t>
            </w:r>
            <w:r>
              <w:rPr>
                <w:rFonts w:ascii="Tahoma" w:eastAsia="Times New Roman" w:hAnsi="Tahoma" w:cs="Tahoma"/>
                <w:b/>
                <w:sz w:val="20"/>
                <w:szCs w:val="20"/>
              </w:rPr>
              <w:t>Maksimalus skiriamų</w:t>
            </w:r>
            <w:r w:rsidRPr="00396C7D">
              <w:rPr>
                <w:rFonts w:ascii="Tahoma" w:eastAsia="Times New Roman" w:hAnsi="Tahoma" w:cs="Tahoma"/>
                <w:b/>
                <w:sz w:val="20"/>
                <w:szCs w:val="20"/>
              </w:rPr>
              <w:t xml:space="preserve"> balų skaičius</w:t>
            </w:r>
          </w:p>
        </w:tc>
        <w:tc>
          <w:tcPr>
            <w:tcW w:w="3261" w:type="dxa"/>
            <w:shd w:val="clear" w:color="auto" w:fill="D0CECE" w:themeFill="background2" w:themeFillShade="E6"/>
            <w:vAlign w:val="center"/>
          </w:tcPr>
          <w:p w14:paraId="4921DB1A" w14:textId="7D9DD13A" w:rsidR="00901885" w:rsidRPr="002C7913" w:rsidRDefault="00901885" w:rsidP="002C7913">
            <w:pPr>
              <w:widowControl w:val="0"/>
              <w:tabs>
                <w:tab w:val="left" w:pos="851"/>
              </w:tabs>
              <w:spacing w:after="0" w:line="240" w:lineRule="auto"/>
              <w:ind w:right="-9"/>
              <w:jc w:val="center"/>
              <w:rPr>
                <w:rFonts w:ascii="Tahoma" w:eastAsia="Times New Roman" w:hAnsi="Tahoma" w:cs="Tahoma"/>
                <w:b/>
                <w:sz w:val="20"/>
                <w:szCs w:val="20"/>
              </w:rPr>
            </w:pPr>
            <w:r w:rsidRPr="00396C7D">
              <w:rPr>
                <w:rStyle w:val="Laukeliai"/>
                <w:rFonts w:ascii="Tahoma" w:eastAsia="Arial" w:hAnsi="Tahoma" w:cs="Tahoma"/>
                <w:b/>
                <w:bCs/>
                <w:szCs w:val="20"/>
                <w:u w:val="single"/>
              </w:rPr>
              <w:t>Kartu su pasiūlymu</w:t>
            </w:r>
            <w:r w:rsidRPr="00396C7D">
              <w:rPr>
                <w:rStyle w:val="Laukeliai"/>
                <w:rFonts w:ascii="Tahoma" w:eastAsia="Arial" w:hAnsi="Tahoma" w:cs="Tahoma"/>
                <w:b/>
                <w:bCs/>
                <w:szCs w:val="20"/>
              </w:rPr>
              <w:t xml:space="preserve"> pateikiami dokumentai / informacija</w:t>
            </w:r>
          </w:p>
        </w:tc>
        <w:tc>
          <w:tcPr>
            <w:tcW w:w="2835" w:type="dxa"/>
            <w:shd w:val="clear" w:color="auto" w:fill="D0CECE" w:themeFill="background2" w:themeFillShade="E6"/>
            <w:vAlign w:val="center"/>
          </w:tcPr>
          <w:p w14:paraId="1D2AA65C" w14:textId="25B39454" w:rsidR="00901885" w:rsidRPr="00901885" w:rsidRDefault="00901885" w:rsidP="00901885">
            <w:pPr>
              <w:widowControl w:val="0"/>
              <w:tabs>
                <w:tab w:val="left" w:pos="851"/>
              </w:tabs>
              <w:spacing w:after="0" w:line="240" w:lineRule="auto"/>
              <w:ind w:right="-9"/>
              <w:jc w:val="center"/>
              <w:rPr>
                <w:rStyle w:val="Laukeliai"/>
                <w:rFonts w:ascii="Tahoma" w:eastAsia="Arial" w:hAnsi="Tahoma" w:cs="Tahoma"/>
                <w:b/>
                <w:bCs/>
                <w:szCs w:val="20"/>
              </w:rPr>
            </w:pPr>
            <w:r w:rsidRPr="00901885">
              <w:rPr>
                <w:rStyle w:val="Laukeliai"/>
                <w:rFonts w:ascii="Tahoma" w:eastAsia="Arial" w:hAnsi="Tahoma" w:cs="Tahoma"/>
                <w:b/>
                <w:bCs/>
                <w:color w:val="0070C0"/>
                <w:szCs w:val="20"/>
              </w:rPr>
              <w:t>Klausimai rinkos konsultacijos dalyviams / Rinkos konsultacijų dalyvių pastabos</w:t>
            </w:r>
          </w:p>
        </w:tc>
      </w:tr>
      <w:tr w:rsidR="00901885" w:rsidRPr="002C7913" w14:paraId="1C985005" w14:textId="083CCC8D" w:rsidTr="00AA4E95">
        <w:trPr>
          <w:trHeight w:val="404"/>
        </w:trPr>
        <w:tc>
          <w:tcPr>
            <w:tcW w:w="560" w:type="dxa"/>
            <w:vAlign w:val="center"/>
          </w:tcPr>
          <w:p w14:paraId="01A040EF" w14:textId="6478870F" w:rsidR="00901885" w:rsidRPr="00396C7D" w:rsidRDefault="00901885" w:rsidP="00396C7D">
            <w:pPr>
              <w:pStyle w:val="ListParagraph"/>
              <w:numPr>
                <w:ilvl w:val="0"/>
                <w:numId w:val="6"/>
              </w:numPr>
              <w:tabs>
                <w:tab w:val="left" w:pos="22"/>
              </w:tabs>
              <w:spacing w:after="0" w:line="240" w:lineRule="auto"/>
              <w:ind w:left="22" w:right="1633" w:firstLine="0"/>
              <w:rPr>
                <w:rFonts w:ascii="Tahoma" w:eastAsia="Times New Roman" w:hAnsi="Tahoma" w:cs="Tahoma"/>
                <w:b/>
                <w:iCs/>
                <w:sz w:val="20"/>
                <w:szCs w:val="20"/>
              </w:rPr>
            </w:pPr>
          </w:p>
        </w:tc>
        <w:tc>
          <w:tcPr>
            <w:tcW w:w="8086" w:type="dxa"/>
            <w:gridSpan w:val="2"/>
            <w:vAlign w:val="center"/>
          </w:tcPr>
          <w:p w14:paraId="6D05E2BB" w14:textId="410DEDEE" w:rsidR="00901885" w:rsidRPr="005D6F35" w:rsidRDefault="00901885" w:rsidP="00396C7D">
            <w:pPr>
              <w:widowControl w:val="0"/>
              <w:tabs>
                <w:tab w:val="left" w:pos="851"/>
              </w:tabs>
              <w:spacing w:after="0" w:line="240" w:lineRule="auto"/>
              <w:rPr>
                <w:rFonts w:ascii="Tahoma" w:eastAsia="Times New Roman" w:hAnsi="Tahoma" w:cs="Tahoma"/>
                <w:sz w:val="22"/>
                <w:szCs w:val="22"/>
              </w:rPr>
            </w:pPr>
            <w:r w:rsidRPr="005D6F35">
              <w:rPr>
                <w:rFonts w:ascii="Tahoma" w:eastAsia="Times New Roman" w:hAnsi="Tahoma" w:cs="Tahoma"/>
                <w:b/>
                <w:iCs/>
                <w:sz w:val="22"/>
                <w:szCs w:val="22"/>
              </w:rPr>
              <w:t>Kaina</w:t>
            </w:r>
          </w:p>
        </w:tc>
        <w:tc>
          <w:tcPr>
            <w:tcW w:w="1560" w:type="dxa"/>
            <w:vAlign w:val="center"/>
          </w:tcPr>
          <w:p w14:paraId="15D80DDB" w14:textId="4A9C172F" w:rsidR="00901885" w:rsidRPr="00396C7D" w:rsidRDefault="00BB2EC5" w:rsidP="00396C7D">
            <w:pPr>
              <w:widowControl w:val="0"/>
              <w:tabs>
                <w:tab w:val="left" w:pos="851"/>
              </w:tabs>
              <w:spacing w:after="0" w:line="240" w:lineRule="auto"/>
              <w:jc w:val="center"/>
              <w:rPr>
                <w:rFonts w:ascii="Tahoma" w:eastAsia="Times New Roman" w:hAnsi="Tahoma" w:cs="Tahoma"/>
                <w:b/>
                <w:bCs/>
                <w:sz w:val="20"/>
                <w:szCs w:val="20"/>
              </w:rPr>
            </w:pPr>
            <w:r>
              <w:rPr>
                <w:rFonts w:ascii="Tahoma" w:eastAsia="Times New Roman" w:hAnsi="Tahoma" w:cs="Tahoma"/>
                <w:b/>
                <w:bCs/>
                <w:color w:val="FF0000"/>
                <w:sz w:val="20"/>
                <w:szCs w:val="20"/>
              </w:rPr>
              <w:t>98</w:t>
            </w:r>
          </w:p>
        </w:tc>
        <w:tc>
          <w:tcPr>
            <w:tcW w:w="3261" w:type="dxa"/>
            <w:vAlign w:val="center"/>
          </w:tcPr>
          <w:p w14:paraId="3E043E96" w14:textId="163F3917" w:rsidR="00901885" w:rsidRPr="00396C7D" w:rsidRDefault="00901885" w:rsidP="00396C7D">
            <w:pPr>
              <w:widowControl w:val="0"/>
              <w:tabs>
                <w:tab w:val="left" w:pos="851"/>
              </w:tabs>
              <w:spacing w:after="0" w:line="240" w:lineRule="auto"/>
              <w:rPr>
                <w:rFonts w:ascii="Tahoma" w:eastAsia="Times New Roman" w:hAnsi="Tahoma" w:cs="Tahoma"/>
                <w:sz w:val="20"/>
                <w:szCs w:val="20"/>
              </w:rPr>
            </w:pPr>
            <w:r>
              <w:rPr>
                <w:rFonts w:ascii="Tahoma" w:eastAsia="Times New Roman" w:hAnsi="Tahoma" w:cs="Tahoma"/>
                <w:sz w:val="20"/>
                <w:szCs w:val="20"/>
              </w:rPr>
              <w:t>P</w:t>
            </w:r>
            <w:r w:rsidRPr="00396C7D">
              <w:rPr>
                <w:rFonts w:ascii="Tahoma" w:eastAsia="Times New Roman" w:hAnsi="Tahoma" w:cs="Tahoma"/>
                <w:sz w:val="20"/>
                <w:szCs w:val="20"/>
              </w:rPr>
              <w:t>asiūlymo forma</w:t>
            </w:r>
            <w:r>
              <w:rPr>
                <w:rFonts w:ascii="Tahoma" w:eastAsia="Times New Roman" w:hAnsi="Tahoma" w:cs="Tahoma"/>
                <w:sz w:val="20"/>
                <w:szCs w:val="20"/>
              </w:rPr>
              <w:t xml:space="preserve"> (Pirkimo sąlygų 5 priedas).</w:t>
            </w:r>
          </w:p>
        </w:tc>
        <w:tc>
          <w:tcPr>
            <w:tcW w:w="2835" w:type="dxa"/>
          </w:tcPr>
          <w:p w14:paraId="1F7FE862" w14:textId="18119DA4" w:rsidR="00901885" w:rsidRDefault="00901885" w:rsidP="00396C7D">
            <w:pPr>
              <w:widowControl w:val="0"/>
              <w:tabs>
                <w:tab w:val="left" w:pos="851"/>
              </w:tabs>
              <w:spacing w:after="0" w:line="240" w:lineRule="auto"/>
              <w:rPr>
                <w:rFonts w:ascii="Tahoma" w:eastAsia="Times New Roman" w:hAnsi="Tahoma" w:cs="Tahoma"/>
                <w:sz w:val="20"/>
                <w:szCs w:val="20"/>
              </w:rPr>
            </w:pPr>
          </w:p>
        </w:tc>
      </w:tr>
      <w:tr w:rsidR="00AA4E95" w:rsidRPr="002C7913" w14:paraId="0A8B6831" w14:textId="17B64740" w:rsidTr="00AA4E95">
        <w:tc>
          <w:tcPr>
            <w:tcW w:w="560" w:type="dxa"/>
            <w:tcBorders>
              <w:bottom w:val="single" w:sz="4" w:space="0" w:color="auto"/>
            </w:tcBorders>
          </w:tcPr>
          <w:p w14:paraId="415BA79C" w14:textId="3904A095" w:rsidR="00AA4E95" w:rsidRPr="00396C7D" w:rsidRDefault="00AA4E95" w:rsidP="00F85553">
            <w:pPr>
              <w:pStyle w:val="ListParagraph"/>
              <w:widowControl w:val="0"/>
              <w:numPr>
                <w:ilvl w:val="0"/>
                <w:numId w:val="6"/>
              </w:numPr>
              <w:tabs>
                <w:tab w:val="left" w:pos="22"/>
              </w:tabs>
              <w:spacing w:after="0" w:line="240" w:lineRule="auto"/>
              <w:ind w:left="0" w:right="36" w:firstLine="22"/>
              <w:jc w:val="both"/>
              <w:rPr>
                <w:rFonts w:ascii="Tahoma" w:eastAsia="Times New Roman" w:hAnsi="Tahoma" w:cs="Tahoma"/>
                <w:b/>
                <w:iCs/>
                <w:sz w:val="20"/>
                <w:szCs w:val="20"/>
              </w:rPr>
            </w:pPr>
          </w:p>
        </w:tc>
        <w:tc>
          <w:tcPr>
            <w:tcW w:w="8086" w:type="dxa"/>
            <w:gridSpan w:val="2"/>
            <w:tcBorders>
              <w:bottom w:val="single" w:sz="4" w:space="0" w:color="auto"/>
            </w:tcBorders>
          </w:tcPr>
          <w:p w14:paraId="7033B3F3" w14:textId="2DD427DF" w:rsidR="00AA4E95" w:rsidRPr="005D6F35" w:rsidRDefault="00AA4E95" w:rsidP="003C2905">
            <w:pPr>
              <w:pStyle w:val="ListParagraph"/>
              <w:widowControl w:val="0"/>
              <w:tabs>
                <w:tab w:val="left" w:pos="346"/>
                <w:tab w:val="left" w:pos="851"/>
              </w:tabs>
              <w:spacing w:after="0"/>
              <w:ind w:left="0"/>
              <w:jc w:val="both"/>
              <w:rPr>
                <w:rFonts w:ascii="Tahoma" w:eastAsia="Times New Roman" w:hAnsi="Tahoma" w:cs="Tahoma"/>
                <w:b/>
                <w:bCs/>
                <w:sz w:val="22"/>
                <w:szCs w:val="22"/>
              </w:rPr>
            </w:pPr>
            <w:r w:rsidRPr="005D6F35">
              <w:rPr>
                <w:rFonts w:ascii="Tahoma" w:eastAsia="Times New Roman" w:hAnsi="Tahoma" w:cs="Tahoma"/>
                <w:b/>
                <w:bCs/>
                <w:sz w:val="22"/>
                <w:szCs w:val="22"/>
              </w:rPr>
              <w:t>Terminalų ekrano dydis</w:t>
            </w:r>
          </w:p>
        </w:tc>
        <w:tc>
          <w:tcPr>
            <w:tcW w:w="1560" w:type="dxa"/>
            <w:tcBorders>
              <w:bottom w:val="single" w:sz="4" w:space="0" w:color="auto"/>
            </w:tcBorders>
          </w:tcPr>
          <w:p w14:paraId="41DB856A" w14:textId="77777777" w:rsidR="00AA4E95" w:rsidRPr="00AA4E95" w:rsidRDefault="00AA4E95" w:rsidP="00AA4E95">
            <w:pPr>
              <w:pStyle w:val="ListParagraph"/>
              <w:widowControl w:val="0"/>
              <w:tabs>
                <w:tab w:val="left" w:pos="346"/>
                <w:tab w:val="left" w:pos="851"/>
              </w:tabs>
              <w:spacing w:after="0"/>
              <w:ind w:left="507"/>
              <w:jc w:val="both"/>
              <w:rPr>
                <w:rFonts w:ascii="Tahoma" w:eastAsia="Times New Roman" w:hAnsi="Tahoma" w:cs="Tahoma"/>
                <w:b/>
                <w:bCs/>
                <w:sz w:val="22"/>
                <w:szCs w:val="22"/>
              </w:rPr>
            </w:pPr>
            <w:r>
              <w:rPr>
                <w:rFonts w:ascii="Tahoma" w:eastAsia="Times New Roman" w:hAnsi="Tahoma" w:cs="Tahoma"/>
                <w:b/>
                <w:bCs/>
                <w:sz w:val="22"/>
                <w:szCs w:val="22"/>
              </w:rPr>
              <w:t>2</w:t>
            </w:r>
          </w:p>
        </w:tc>
        <w:tc>
          <w:tcPr>
            <w:tcW w:w="3261" w:type="dxa"/>
            <w:tcBorders>
              <w:bottom w:val="single" w:sz="4" w:space="0" w:color="auto"/>
            </w:tcBorders>
          </w:tcPr>
          <w:p w14:paraId="0BFFB8CF" w14:textId="77777777" w:rsidR="00AA4E95" w:rsidRPr="00AA4E95" w:rsidRDefault="00AA4E95" w:rsidP="00AA4E95">
            <w:pPr>
              <w:pStyle w:val="ListParagraph"/>
              <w:widowControl w:val="0"/>
              <w:tabs>
                <w:tab w:val="left" w:pos="346"/>
                <w:tab w:val="left" w:pos="851"/>
              </w:tabs>
              <w:spacing w:after="0"/>
              <w:ind w:left="0"/>
              <w:jc w:val="both"/>
              <w:rPr>
                <w:rFonts w:ascii="Tahoma" w:eastAsia="Times New Roman" w:hAnsi="Tahoma" w:cs="Tahoma"/>
                <w:b/>
                <w:bCs/>
                <w:sz w:val="22"/>
                <w:szCs w:val="22"/>
              </w:rPr>
            </w:pPr>
          </w:p>
        </w:tc>
        <w:tc>
          <w:tcPr>
            <w:tcW w:w="2835" w:type="dxa"/>
            <w:tcBorders>
              <w:bottom w:val="single" w:sz="4" w:space="0" w:color="auto"/>
            </w:tcBorders>
          </w:tcPr>
          <w:p w14:paraId="46D80FCE" w14:textId="34110529" w:rsidR="00AA4E95" w:rsidRPr="00F85553" w:rsidRDefault="00AA4E95" w:rsidP="003C2905">
            <w:pPr>
              <w:pStyle w:val="ListParagraph"/>
              <w:widowControl w:val="0"/>
              <w:tabs>
                <w:tab w:val="left" w:pos="346"/>
                <w:tab w:val="left" w:pos="851"/>
              </w:tabs>
              <w:spacing w:after="0"/>
              <w:ind w:left="0"/>
              <w:jc w:val="both"/>
              <w:rPr>
                <w:rFonts w:ascii="Tahoma" w:eastAsia="Times New Roman" w:hAnsi="Tahoma" w:cs="Tahoma"/>
                <w:b/>
                <w:bCs/>
                <w:sz w:val="20"/>
                <w:szCs w:val="20"/>
              </w:rPr>
            </w:pPr>
          </w:p>
        </w:tc>
      </w:tr>
      <w:tr w:rsidR="00AA4E95" w:rsidRPr="002C7913" w14:paraId="31173E79" w14:textId="69E33C75" w:rsidTr="005D6F35">
        <w:trPr>
          <w:trHeight w:val="858"/>
        </w:trPr>
        <w:tc>
          <w:tcPr>
            <w:tcW w:w="560" w:type="dxa"/>
          </w:tcPr>
          <w:p w14:paraId="5AC32A17" w14:textId="3F01966F" w:rsidR="00AA4E95" w:rsidRPr="00396C7D" w:rsidRDefault="00AA4E95" w:rsidP="00396C7D">
            <w:pPr>
              <w:pStyle w:val="ListParagraph"/>
              <w:widowControl w:val="0"/>
              <w:tabs>
                <w:tab w:val="left" w:pos="22"/>
              </w:tabs>
              <w:spacing w:after="0" w:line="240" w:lineRule="auto"/>
              <w:ind w:left="0" w:right="36"/>
              <w:jc w:val="both"/>
              <w:rPr>
                <w:rFonts w:ascii="Tahoma" w:eastAsia="Times New Roman" w:hAnsi="Tahoma" w:cs="Tahoma"/>
                <w:b/>
                <w:iCs/>
                <w:sz w:val="20"/>
                <w:szCs w:val="20"/>
              </w:rPr>
            </w:pPr>
          </w:p>
        </w:tc>
        <w:tc>
          <w:tcPr>
            <w:tcW w:w="383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95"/>
              <w:gridCol w:w="3948"/>
            </w:tblGrid>
            <w:tr w:rsidR="00AA4E95" w:rsidRPr="00BB2EC5" w14:paraId="42738C9E" w14:textId="77777777" w:rsidTr="008E4807">
              <w:trPr>
                <w:tblCellSpacing w:w="15" w:type="dxa"/>
              </w:trPr>
              <w:tc>
                <w:tcPr>
                  <w:tcW w:w="3750" w:type="dxa"/>
                  <w:vAlign w:val="center"/>
                  <w:hideMark/>
                </w:tcPr>
                <w:p w14:paraId="49C74674" w14:textId="4569963E" w:rsidR="00AA4E95" w:rsidRPr="005D6F35" w:rsidRDefault="00AA4E95" w:rsidP="008E4807">
                  <w:pPr>
                    <w:spacing w:before="100" w:beforeAutospacing="1" w:after="100" w:afterAutospacing="1" w:line="240" w:lineRule="auto"/>
                    <w:rPr>
                      <w:rFonts w:ascii="Tahoma" w:eastAsia="Times New Roman" w:hAnsi="Tahoma" w:cs="Tahoma"/>
                      <w:sz w:val="22"/>
                      <w:szCs w:val="22"/>
                    </w:rPr>
                  </w:pPr>
                  <w:r>
                    <w:rPr>
                      <w:rFonts w:ascii="Tahoma" w:eastAsia="Times New Roman" w:hAnsi="Tahoma" w:cs="Tahoma"/>
                      <w:sz w:val="22"/>
                      <w:szCs w:val="22"/>
                    </w:rPr>
                    <w:t>Vertinama tiekėjo pasiūlytas t</w:t>
                  </w:r>
                  <w:r w:rsidRPr="005D6F35">
                    <w:rPr>
                      <w:rFonts w:ascii="Tahoma" w:eastAsia="Times New Roman" w:hAnsi="Tahoma" w:cs="Tahoma"/>
                      <w:sz w:val="22"/>
                      <w:szCs w:val="22"/>
                    </w:rPr>
                    <w:t xml:space="preserve">erminalų ekrano dydis </w:t>
                  </w:r>
                </w:p>
              </w:tc>
              <w:tc>
                <w:tcPr>
                  <w:tcW w:w="3903" w:type="dxa"/>
                  <w:vAlign w:val="center"/>
                  <w:hideMark/>
                </w:tcPr>
                <w:p w14:paraId="7CE69AEA" w14:textId="77777777" w:rsidR="00AA4E95" w:rsidRPr="005D6F35" w:rsidRDefault="00AA4E95" w:rsidP="008E4807">
                  <w:pPr>
                    <w:spacing w:before="100" w:beforeAutospacing="1" w:after="100" w:afterAutospacing="1" w:line="240" w:lineRule="auto"/>
                    <w:rPr>
                      <w:rFonts w:ascii="Tahoma" w:eastAsia="Times New Roman" w:hAnsi="Tahoma" w:cs="Tahoma"/>
                      <w:sz w:val="22"/>
                      <w:szCs w:val="22"/>
                    </w:rPr>
                  </w:pPr>
                  <w:r w:rsidRPr="005D6F35">
                    <w:rPr>
                      <w:rFonts w:ascii="Tahoma" w:eastAsia="Times New Roman" w:hAnsi="Tahoma" w:cs="Tahoma"/>
                      <w:i/>
                      <w:iCs/>
                      <w:sz w:val="22"/>
                      <w:szCs w:val="22"/>
                    </w:rPr>
                    <w:t>Pažymėti konkrečias siūlomas reikšmes:</w:t>
                  </w:r>
                </w:p>
                <w:p w14:paraId="35D20DDA" w14:textId="77777777" w:rsidR="00AA4E95" w:rsidRPr="005D6F35" w:rsidRDefault="00AA4E95" w:rsidP="008E4807">
                  <w:pPr>
                    <w:spacing w:before="100" w:beforeAutospacing="1" w:after="100" w:afterAutospacing="1" w:line="240" w:lineRule="auto"/>
                    <w:rPr>
                      <w:rFonts w:ascii="Tahoma" w:eastAsia="Times New Roman" w:hAnsi="Tahoma" w:cs="Tahoma"/>
                      <w:sz w:val="22"/>
                      <w:szCs w:val="22"/>
                    </w:rPr>
                  </w:pPr>
                  <w:r w:rsidRPr="005D6F35">
                    <w:rPr>
                      <w:rFonts w:ascii="Tahoma" w:eastAsia="Times New Roman" w:hAnsi="Tahoma" w:cs="Tahoma"/>
                      <w:sz w:val="22"/>
                      <w:szCs w:val="22"/>
                    </w:rPr>
                    <w:t>iki 20 darbo dienų;</w:t>
                  </w:r>
                </w:p>
                <w:p w14:paraId="566A2E00" w14:textId="77777777" w:rsidR="00AA4E95" w:rsidRPr="005D6F35" w:rsidRDefault="00AA4E95" w:rsidP="008E4807">
                  <w:pPr>
                    <w:spacing w:before="100" w:beforeAutospacing="1" w:after="100" w:afterAutospacing="1" w:line="240" w:lineRule="auto"/>
                    <w:rPr>
                      <w:rFonts w:ascii="Tahoma" w:eastAsia="Times New Roman" w:hAnsi="Tahoma" w:cs="Tahoma"/>
                      <w:sz w:val="22"/>
                      <w:szCs w:val="22"/>
                    </w:rPr>
                  </w:pPr>
                  <w:r w:rsidRPr="005D6F35">
                    <w:rPr>
                      <w:rFonts w:ascii="Tahoma" w:eastAsia="Times New Roman" w:hAnsi="Tahoma" w:cs="Tahoma"/>
                      <w:sz w:val="22"/>
                      <w:szCs w:val="22"/>
                    </w:rPr>
                    <w:t>nuo 20 iki 40 darbo dienų.</w:t>
                  </w:r>
                </w:p>
              </w:tc>
            </w:tr>
          </w:tbl>
          <w:p w14:paraId="0C328ECC" w14:textId="6217E55F" w:rsidR="00AA4E95" w:rsidRPr="005D6F35" w:rsidRDefault="00AA4E95" w:rsidP="00F85553">
            <w:pPr>
              <w:spacing w:after="0"/>
              <w:jc w:val="both"/>
              <w:rPr>
                <w:rFonts w:ascii="Tahoma" w:hAnsi="Tahoma" w:cs="Tahoma"/>
                <w:bCs/>
                <w:sz w:val="22"/>
                <w:szCs w:val="22"/>
              </w:rPr>
            </w:pPr>
          </w:p>
        </w:tc>
        <w:tc>
          <w:tcPr>
            <w:tcW w:w="4253" w:type="dxa"/>
            <w:tcBorders>
              <w:bottom w:val="single" w:sz="4" w:space="0" w:color="auto"/>
            </w:tcBorders>
          </w:tcPr>
          <w:p w14:paraId="476F840C" w14:textId="77777777" w:rsidR="00AA4E95" w:rsidRPr="00DA132B" w:rsidRDefault="00AA4E95" w:rsidP="00AA4E95">
            <w:pPr>
              <w:jc w:val="both"/>
              <w:rPr>
                <w:rFonts w:ascii="Tahoma" w:eastAsia="Times New Roman" w:hAnsi="Tahoma" w:cs="Tahoma"/>
                <w:b/>
                <w:noProof/>
                <w:sz w:val="22"/>
                <w:szCs w:val="22"/>
              </w:rPr>
            </w:pPr>
            <w:r w:rsidRPr="00DA132B">
              <w:rPr>
                <w:rFonts w:ascii="Tahoma" w:eastAsia="Times New Roman" w:hAnsi="Tahoma" w:cs="Tahoma"/>
                <w:b/>
                <w:noProof/>
                <w:sz w:val="22"/>
                <w:szCs w:val="22"/>
              </w:rPr>
              <w:t>Pirmas Parametras (P</w:t>
            </w:r>
            <w:r w:rsidRPr="00DA132B">
              <w:rPr>
                <w:rFonts w:ascii="Tahoma" w:eastAsia="Times New Roman" w:hAnsi="Tahoma" w:cs="Tahoma"/>
                <w:b/>
                <w:noProof/>
                <w:sz w:val="22"/>
                <w:szCs w:val="22"/>
                <w:vertAlign w:val="subscript"/>
              </w:rPr>
              <w:t>1</w:t>
            </w:r>
            <w:r w:rsidRPr="00DA132B">
              <w:rPr>
                <w:rFonts w:ascii="Tahoma" w:eastAsia="Times New Roman" w:hAnsi="Tahoma" w:cs="Tahoma"/>
                <w:b/>
                <w:noProof/>
                <w:sz w:val="22"/>
                <w:szCs w:val="22"/>
              </w:rPr>
              <w:t xml:space="preserve">) </w:t>
            </w:r>
          </w:p>
          <w:p w14:paraId="09DB24D4" w14:textId="1E7F34DB" w:rsidR="00AA4E95" w:rsidRDefault="00AA4E95" w:rsidP="00AA4E95">
            <w:pPr>
              <w:widowControl w:val="0"/>
              <w:tabs>
                <w:tab w:val="left" w:pos="851"/>
              </w:tabs>
              <w:spacing w:after="0"/>
              <w:jc w:val="both"/>
              <w:rPr>
                <w:rFonts w:ascii="Tahoma" w:eastAsia="Times New Roman" w:hAnsi="Tahoma" w:cs="Tahoma"/>
                <w:bCs/>
                <w:noProof/>
                <w:sz w:val="22"/>
                <w:szCs w:val="22"/>
              </w:rPr>
            </w:pPr>
            <w:r w:rsidRPr="00AA4E95">
              <w:rPr>
                <w:rFonts w:ascii="Tahoma" w:eastAsia="Times New Roman" w:hAnsi="Tahoma" w:cs="Tahoma"/>
                <w:bCs/>
                <w:noProof/>
                <w:sz w:val="22"/>
                <w:szCs w:val="22"/>
              </w:rPr>
              <w:t>Tiekėjas savo pasiūlyme turi nurodyti jo siūlomą</w:t>
            </w:r>
            <w:r>
              <w:rPr>
                <w:rFonts w:ascii="Tahoma" w:eastAsia="Times New Roman" w:hAnsi="Tahoma" w:cs="Tahoma"/>
                <w:bCs/>
                <w:noProof/>
                <w:sz w:val="22"/>
                <w:szCs w:val="22"/>
              </w:rPr>
              <w:t xml:space="preserve"> terminalų ekrano dydį.</w:t>
            </w:r>
          </w:p>
          <w:p w14:paraId="3D94649C" w14:textId="5C3E2578" w:rsidR="00AA4E95" w:rsidRDefault="00AA4E95" w:rsidP="00AA4E95">
            <w:pPr>
              <w:widowControl w:val="0"/>
              <w:tabs>
                <w:tab w:val="left" w:pos="851"/>
              </w:tabs>
              <w:spacing w:after="0"/>
              <w:jc w:val="both"/>
              <w:rPr>
                <w:rFonts w:ascii="Tahoma" w:eastAsia="Times New Roman" w:hAnsi="Tahoma" w:cs="Tahoma"/>
                <w:bCs/>
                <w:noProof/>
                <w:sz w:val="22"/>
                <w:szCs w:val="22"/>
              </w:rPr>
            </w:pPr>
            <w:r w:rsidRPr="00AA4E95">
              <w:rPr>
                <w:rFonts w:ascii="Tahoma" w:eastAsia="Times New Roman" w:hAnsi="Tahoma" w:cs="Tahoma"/>
                <w:bCs/>
                <w:noProof/>
                <w:sz w:val="22"/>
                <w:szCs w:val="22"/>
              </w:rPr>
              <w:t>Balai skiriami tokia tvarka:</w:t>
            </w:r>
          </w:p>
          <w:p w14:paraId="1A1D52D5" w14:textId="56D7EC0B" w:rsidR="00AA4E95" w:rsidRPr="005D6F35" w:rsidRDefault="00AA4E95" w:rsidP="005D6F35">
            <w:pPr>
              <w:pStyle w:val="ListParagraph"/>
              <w:widowControl w:val="0"/>
              <w:numPr>
                <w:ilvl w:val="0"/>
                <w:numId w:val="21"/>
              </w:numPr>
              <w:tabs>
                <w:tab w:val="left" w:pos="184"/>
              </w:tabs>
              <w:spacing w:after="0"/>
              <w:ind w:left="42" w:firstLine="0"/>
              <w:jc w:val="both"/>
              <w:rPr>
                <w:rFonts w:ascii="Tahoma" w:eastAsia="Times New Roman" w:hAnsi="Tahoma" w:cs="Tahoma"/>
                <w:sz w:val="22"/>
                <w:szCs w:val="22"/>
              </w:rPr>
            </w:pPr>
            <w:r>
              <w:rPr>
                <w:rFonts w:ascii="Tahoma" w:eastAsia="Times New Roman" w:hAnsi="Tahoma" w:cs="Tahoma"/>
                <w:sz w:val="22"/>
                <w:szCs w:val="22"/>
              </w:rPr>
              <w:t xml:space="preserve">Jei tiekėjas pasiūlo </w:t>
            </w:r>
            <w:r w:rsidRPr="005D6F35">
              <w:rPr>
                <w:rFonts w:ascii="Tahoma" w:eastAsia="Times New Roman" w:hAnsi="Tahoma" w:cs="Tahoma"/>
                <w:sz w:val="22"/>
                <w:szCs w:val="22"/>
              </w:rPr>
              <w:t>27</w:t>
            </w:r>
            <w:r w:rsidRPr="005D6F35">
              <w:rPr>
                <w:rFonts w:ascii="Tahoma" w:hAnsi="Tahoma" w:cs="Tahoma"/>
                <w:sz w:val="22"/>
                <w:szCs w:val="22"/>
              </w:rPr>
              <w:t xml:space="preserve"> </w:t>
            </w:r>
            <w:r w:rsidRPr="005D6F35">
              <w:rPr>
                <w:rFonts w:ascii="Tahoma" w:eastAsia="Times New Roman" w:hAnsi="Tahoma" w:cs="Tahoma"/>
                <w:sz w:val="22"/>
                <w:szCs w:val="22"/>
              </w:rPr>
              <w:t xml:space="preserve"> colių</w:t>
            </w:r>
            <w:r>
              <w:rPr>
                <w:rFonts w:ascii="Tahoma" w:eastAsia="Times New Roman" w:hAnsi="Tahoma" w:cs="Tahoma"/>
                <w:sz w:val="22"/>
                <w:szCs w:val="22"/>
              </w:rPr>
              <w:t xml:space="preserve"> terminalų ekrano dydį</w:t>
            </w:r>
            <w:r w:rsidRPr="005D6F35">
              <w:rPr>
                <w:rFonts w:ascii="Tahoma" w:eastAsia="Times New Roman" w:hAnsi="Tahoma" w:cs="Tahoma"/>
                <w:bCs/>
                <w:noProof/>
                <w:sz w:val="22"/>
                <w:szCs w:val="22"/>
              </w:rPr>
              <w:t xml:space="preserve">, tiekėjui skiriami </w:t>
            </w:r>
            <w:r w:rsidRPr="005D6F35">
              <w:rPr>
                <w:rFonts w:ascii="Tahoma" w:eastAsia="Times New Roman" w:hAnsi="Tahoma" w:cs="Tahoma"/>
                <w:b/>
                <w:noProof/>
                <w:sz w:val="22"/>
                <w:szCs w:val="22"/>
              </w:rPr>
              <w:t>2 balai</w:t>
            </w:r>
            <w:r w:rsidRPr="005D6F35">
              <w:rPr>
                <w:rFonts w:ascii="Tahoma" w:eastAsia="Times New Roman" w:hAnsi="Tahoma" w:cs="Tahoma"/>
                <w:bCs/>
                <w:noProof/>
                <w:sz w:val="22"/>
                <w:szCs w:val="22"/>
              </w:rPr>
              <w:t>;</w:t>
            </w:r>
          </w:p>
          <w:p w14:paraId="75BBB323" w14:textId="74485431" w:rsidR="00AA4E95" w:rsidRPr="005D6F35" w:rsidRDefault="00AA4E95" w:rsidP="005D6F35">
            <w:pPr>
              <w:pStyle w:val="ListParagraph"/>
              <w:widowControl w:val="0"/>
              <w:numPr>
                <w:ilvl w:val="0"/>
                <w:numId w:val="21"/>
              </w:numPr>
              <w:tabs>
                <w:tab w:val="left" w:pos="184"/>
              </w:tabs>
              <w:spacing w:after="0"/>
              <w:ind w:left="42" w:firstLine="0"/>
              <w:jc w:val="both"/>
              <w:rPr>
                <w:rFonts w:ascii="Tahoma" w:eastAsia="Times New Roman" w:hAnsi="Tahoma" w:cs="Tahoma"/>
                <w:sz w:val="22"/>
                <w:szCs w:val="22"/>
              </w:rPr>
            </w:pPr>
            <w:r>
              <w:rPr>
                <w:rFonts w:ascii="Tahoma" w:eastAsia="Times New Roman" w:hAnsi="Tahoma" w:cs="Tahoma"/>
                <w:sz w:val="22"/>
                <w:szCs w:val="22"/>
              </w:rPr>
              <w:t>Jei tiekėjas pasiūlo 24</w:t>
            </w:r>
            <w:r w:rsidRPr="001B38B4">
              <w:rPr>
                <w:rFonts w:ascii="Tahoma" w:hAnsi="Tahoma" w:cs="Tahoma"/>
                <w:sz w:val="22"/>
                <w:szCs w:val="22"/>
              </w:rPr>
              <w:t xml:space="preserve"> </w:t>
            </w:r>
            <w:r w:rsidRPr="001B38B4">
              <w:rPr>
                <w:rFonts w:ascii="Tahoma" w:eastAsia="Times New Roman" w:hAnsi="Tahoma" w:cs="Tahoma"/>
                <w:sz w:val="22"/>
                <w:szCs w:val="22"/>
              </w:rPr>
              <w:t xml:space="preserve"> colių</w:t>
            </w:r>
            <w:r>
              <w:rPr>
                <w:rFonts w:ascii="Tahoma" w:eastAsia="Times New Roman" w:hAnsi="Tahoma" w:cs="Tahoma"/>
                <w:sz w:val="22"/>
                <w:szCs w:val="22"/>
              </w:rPr>
              <w:t xml:space="preserve"> terminalų ekrano dydį</w:t>
            </w:r>
            <w:r w:rsidRPr="001B38B4">
              <w:rPr>
                <w:rFonts w:ascii="Tahoma" w:eastAsia="Times New Roman" w:hAnsi="Tahoma" w:cs="Tahoma"/>
                <w:bCs/>
                <w:noProof/>
                <w:sz w:val="22"/>
                <w:szCs w:val="22"/>
              </w:rPr>
              <w:t>, tiekėjui skiriam</w:t>
            </w:r>
            <w:r>
              <w:rPr>
                <w:rFonts w:ascii="Tahoma" w:eastAsia="Times New Roman" w:hAnsi="Tahoma" w:cs="Tahoma"/>
                <w:bCs/>
                <w:noProof/>
                <w:sz w:val="22"/>
                <w:szCs w:val="22"/>
              </w:rPr>
              <w:t xml:space="preserve">as </w:t>
            </w:r>
            <w:r w:rsidRPr="005D6F35">
              <w:rPr>
                <w:rFonts w:ascii="Tahoma" w:eastAsia="Times New Roman" w:hAnsi="Tahoma" w:cs="Tahoma"/>
                <w:b/>
                <w:noProof/>
                <w:sz w:val="22"/>
                <w:szCs w:val="22"/>
              </w:rPr>
              <w:t>1</w:t>
            </w:r>
            <w:r w:rsidRPr="001B38B4">
              <w:rPr>
                <w:rFonts w:ascii="Tahoma" w:eastAsia="Times New Roman" w:hAnsi="Tahoma" w:cs="Tahoma"/>
                <w:b/>
                <w:noProof/>
                <w:sz w:val="22"/>
                <w:szCs w:val="22"/>
              </w:rPr>
              <w:t xml:space="preserve"> bala</w:t>
            </w:r>
            <w:r>
              <w:rPr>
                <w:rFonts w:ascii="Tahoma" w:eastAsia="Times New Roman" w:hAnsi="Tahoma" w:cs="Tahoma"/>
                <w:b/>
                <w:noProof/>
                <w:sz w:val="22"/>
                <w:szCs w:val="22"/>
              </w:rPr>
              <w:t>s</w:t>
            </w:r>
            <w:r w:rsidRPr="001B38B4">
              <w:rPr>
                <w:rFonts w:ascii="Tahoma" w:eastAsia="Times New Roman" w:hAnsi="Tahoma" w:cs="Tahoma"/>
                <w:bCs/>
                <w:noProof/>
                <w:sz w:val="22"/>
                <w:szCs w:val="22"/>
              </w:rPr>
              <w:t>;</w:t>
            </w:r>
          </w:p>
          <w:p w14:paraId="62D1362A" w14:textId="77777777" w:rsidR="00AA4E95" w:rsidRPr="001B38B4" w:rsidRDefault="00AA4E95" w:rsidP="005D6F35">
            <w:pPr>
              <w:pStyle w:val="ListParagraph"/>
              <w:widowControl w:val="0"/>
              <w:tabs>
                <w:tab w:val="left" w:pos="851"/>
              </w:tabs>
              <w:spacing w:after="0"/>
              <w:jc w:val="both"/>
              <w:rPr>
                <w:rFonts w:ascii="Tahoma" w:eastAsia="Times New Roman" w:hAnsi="Tahoma" w:cs="Tahoma"/>
                <w:sz w:val="22"/>
                <w:szCs w:val="22"/>
              </w:rPr>
            </w:pPr>
          </w:p>
          <w:p w14:paraId="787024A9" w14:textId="1E988CF9" w:rsidR="00AA4E95" w:rsidRDefault="00AA4E95" w:rsidP="00A02C2C">
            <w:pPr>
              <w:widowControl w:val="0"/>
              <w:tabs>
                <w:tab w:val="left" w:pos="851"/>
              </w:tabs>
              <w:spacing w:after="0"/>
              <w:jc w:val="both"/>
              <w:rPr>
                <w:rFonts w:ascii="Tahoma" w:eastAsia="Times New Roman" w:hAnsi="Tahoma" w:cs="Tahoma"/>
                <w:sz w:val="22"/>
                <w:szCs w:val="22"/>
              </w:rPr>
            </w:pPr>
            <w:r w:rsidRPr="00AA4E95">
              <w:rPr>
                <w:rFonts w:ascii="Tahoma" w:eastAsia="Times New Roman" w:hAnsi="Tahoma" w:cs="Tahoma"/>
                <w:b/>
                <w:sz w:val="22"/>
                <w:szCs w:val="22"/>
              </w:rPr>
              <w:t>PASTABA.</w:t>
            </w:r>
            <w:r>
              <w:rPr>
                <w:rFonts w:ascii="Tahoma" w:eastAsia="Times New Roman" w:hAnsi="Tahoma" w:cs="Tahoma"/>
                <w:b/>
                <w:sz w:val="22"/>
                <w:szCs w:val="22"/>
              </w:rPr>
              <w:t xml:space="preserve"> Jeigu tiekėjas pasiūlo 19 </w:t>
            </w:r>
            <w:r>
              <w:rPr>
                <w:rFonts w:ascii="Tahoma" w:eastAsia="Times New Roman" w:hAnsi="Tahoma" w:cs="Tahoma"/>
                <w:b/>
                <w:sz w:val="22"/>
                <w:szCs w:val="22"/>
              </w:rPr>
              <w:lastRenderedPageBreak/>
              <w:t xml:space="preserve">colių terminalo ekrano dydį, tiekėjui skiriama 0 balų. </w:t>
            </w:r>
          </w:p>
          <w:p w14:paraId="0A9CE4CE" w14:textId="5E9B122D" w:rsidR="00AA4E95" w:rsidRPr="005D6F35" w:rsidRDefault="00AA4E95" w:rsidP="00A02C2C">
            <w:pPr>
              <w:widowControl w:val="0"/>
              <w:tabs>
                <w:tab w:val="left" w:pos="851"/>
              </w:tabs>
              <w:spacing w:after="0"/>
              <w:jc w:val="both"/>
              <w:rPr>
                <w:rFonts w:ascii="Tahoma" w:eastAsia="Times New Roman" w:hAnsi="Tahoma" w:cs="Tahoma"/>
                <w:sz w:val="22"/>
                <w:szCs w:val="22"/>
              </w:rPr>
            </w:pPr>
          </w:p>
        </w:tc>
        <w:tc>
          <w:tcPr>
            <w:tcW w:w="1560" w:type="dxa"/>
            <w:tcBorders>
              <w:bottom w:val="single" w:sz="4" w:space="0" w:color="auto"/>
            </w:tcBorders>
          </w:tcPr>
          <w:p w14:paraId="22F3EBA2" w14:textId="0B3D276D" w:rsidR="00AA4E95" w:rsidRDefault="00AA4E95" w:rsidP="001813F9">
            <w:pPr>
              <w:widowControl w:val="0"/>
              <w:tabs>
                <w:tab w:val="left" w:pos="851"/>
              </w:tabs>
              <w:spacing w:after="0" w:line="240" w:lineRule="auto"/>
              <w:jc w:val="center"/>
              <w:rPr>
                <w:rFonts w:ascii="Tahoma" w:eastAsia="Times New Roman" w:hAnsi="Tahoma" w:cs="Tahoma"/>
                <w:b/>
                <w:bCs/>
                <w:color w:val="FF0000"/>
                <w:sz w:val="20"/>
                <w:szCs w:val="20"/>
              </w:rPr>
            </w:pPr>
          </w:p>
          <w:p w14:paraId="38F03E2E" w14:textId="77777777" w:rsidR="00AA4E95" w:rsidRPr="00AA4E95" w:rsidRDefault="00AA4E95" w:rsidP="00AA4E95">
            <w:pPr>
              <w:widowControl w:val="0"/>
              <w:tabs>
                <w:tab w:val="left" w:pos="851"/>
              </w:tabs>
              <w:spacing w:after="0" w:line="240" w:lineRule="auto"/>
              <w:jc w:val="center"/>
              <w:rPr>
                <w:rFonts w:ascii="Tahoma" w:eastAsia="Times New Roman" w:hAnsi="Tahoma" w:cs="Tahoma"/>
                <w:b/>
                <w:bCs/>
                <w:color w:val="FF0000"/>
                <w:sz w:val="20"/>
                <w:szCs w:val="20"/>
              </w:rPr>
            </w:pPr>
            <w:r w:rsidRPr="00AA4E95">
              <w:rPr>
                <w:rFonts w:ascii="Tahoma" w:eastAsia="Times New Roman" w:hAnsi="Tahoma" w:cs="Tahoma"/>
                <w:b/>
                <w:bCs/>
                <w:color w:val="FF0000"/>
                <w:sz w:val="20"/>
                <w:szCs w:val="20"/>
              </w:rPr>
              <w:t>Minimalus: 0 balų</w:t>
            </w:r>
          </w:p>
          <w:p w14:paraId="40026B42" w14:textId="1BBA9D96" w:rsidR="00AA4E95" w:rsidRPr="00E658E8" w:rsidRDefault="00AA4E95" w:rsidP="00AA4E95">
            <w:pPr>
              <w:widowControl w:val="0"/>
              <w:tabs>
                <w:tab w:val="left" w:pos="851"/>
              </w:tabs>
              <w:spacing w:after="0" w:line="240" w:lineRule="auto"/>
              <w:jc w:val="center"/>
              <w:rPr>
                <w:rFonts w:ascii="Tahoma" w:eastAsia="Times New Roman" w:hAnsi="Tahoma" w:cs="Tahoma"/>
                <w:b/>
                <w:bCs/>
                <w:color w:val="FF0000"/>
                <w:sz w:val="20"/>
                <w:szCs w:val="20"/>
              </w:rPr>
            </w:pPr>
            <w:r w:rsidRPr="00AA4E95">
              <w:rPr>
                <w:rFonts w:ascii="Tahoma" w:eastAsia="Times New Roman" w:hAnsi="Tahoma" w:cs="Tahoma"/>
                <w:b/>
                <w:bCs/>
                <w:color w:val="FF0000"/>
                <w:sz w:val="20"/>
                <w:szCs w:val="20"/>
              </w:rPr>
              <w:t xml:space="preserve">Maksimalus: </w:t>
            </w:r>
            <w:r>
              <w:rPr>
                <w:rFonts w:ascii="Tahoma" w:eastAsia="Times New Roman" w:hAnsi="Tahoma" w:cs="Tahoma"/>
                <w:b/>
                <w:bCs/>
                <w:color w:val="FF0000"/>
                <w:sz w:val="20"/>
                <w:szCs w:val="20"/>
              </w:rPr>
              <w:t>2</w:t>
            </w:r>
            <w:r w:rsidRPr="00AA4E95">
              <w:rPr>
                <w:rFonts w:ascii="Tahoma" w:eastAsia="Times New Roman" w:hAnsi="Tahoma" w:cs="Tahoma"/>
                <w:b/>
                <w:bCs/>
                <w:color w:val="FF0000"/>
                <w:sz w:val="20"/>
                <w:szCs w:val="20"/>
              </w:rPr>
              <w:t xml:space="preserve"> bal</w:t>
            </w:r>
            <w:r>
              <w:rPr>
                <w:rFonts w:ascii="Tahoma" w:eastAsia="Times New Roman" w:hAnsi="Tahoma" w:cs="Tahoma"/>
                <w:b/>
                <w:bCs/>
                <w:color w:val="FF0000"/>
                <w:sz w:val="20"/>
                <w:szCs w:val="20"/>
              </w:rPr>
              <w:t>ai</w:t>
            </w:r>
          </w:p>
        </w:tc>
        <w:tc>
          <w:tcPr>
            <w:tcW w:w="3261" w:type="dxa"/>
            <w:tcBorders>
              <w:bottom w:val="single" w:sz="4" w:space="0" w:color="auto"/>
            </w:tcBorders>
          </w:tcPr>
          <w:p w14:paraId="37D99433" w14:textId="2977F8AB" w:rsidR="00AA4E95" w:rsidRDefault="00AA4E95" w:rsidP="003C2905">
            <w:pPr>
              <w:pStyle w:val="ListParagraph"/>
              <w:widowControl w:val="0"/>
              <w:tabs>
                <w:tab w:val="left" w:pos="346"/>
                <w:tab w:val="left" w:pos="851"/>
              </w:tabs>
              <w:spacing w:after="0"/>
              <w:ind w:left="0"/>
              <w:jc w:val="both"/>
              <w:rPr>
                <w:rFonts w:ascii="Tahoma" w:eastAsia="Times New Roman" w:hAnsi="Tahoma" w:cs="Tahoma"/>
                <w:sz w:val="20"/>
                <w:szCs w:val="20"/>
              </w:rPr>
            </w:pPr>
            <w:r w:rsidRPr="00F24960">
              <w:rPr>
                <w:rFonts w:ascii="Tahoma" w:eastAsia="Times New Roman" w:hAnsi="Tahoma" w:cs="Tahoma"/>
                <w:sz w:val="20"/>
                <w:szCs w:val="20"/>
              </w:rPr>
              <w:t>Pasiūlymo forma (Pirkimo sąlygų 5 priedas)</w:t>
            </w:r>
            <w:r>
              <w:rPr>
                <w:rFonts w:ascii="Tahoma" w:eastAsia="Times New Roman" w:hAnsi="Tahoma" w:cs="Tahoma"/>
                <w:sz w:val="20"/>
                <w:szCs w:val="20"/>
              </w:rPr>
              <w:t>.</w:t>
            </w:r>
          </w:p>
        </w:tc>
        <w:tc>
          <w:tcPr>
            <w:tcW w:w="2835" w:type="dxa"/>
            <w:tcBorders>
              <w:bottom w:val="single" w:sz="4" w:space="0" w:color="auto"/>
            </w:tcBorders>
          </w:tcPr>
          <w:p w14:paraId="4D93408D" w14:textId="77777777" w:rsidR="00AA4E95" w:rsidRPr="00F24960" w:rsidRDefault="00AA4E95" w:rsidP="003C2905">
            <w:pPr>
              <w:pStyle w:val="ListParagraph"/>
              <w:widowControl w:val="0"/>
              <w:tabs>
                <w:tab w:val="left" w:pos="346"/>
                <w:tab w:val="left" w:pos="851"/>
              </w:tabs>
              <w:spacing w:after="0"/>
              <w:ind w:left="0"/>
              <w:jc w:val="both"/>
              <w:rPr>
                <w:rFonts w:ascii="Tahoma" w:eastAsia="Times New Roman" w:hAnsi="Tahoma" w:cs="Tahoma"/>
                <w:sz w:val="20"/>
                <w:szCs w:val="20"/>
              </w:rPr>
            </w:pPr>
          </w:p>
        </w:tc>
      </w:tr>
      <w:tr w:rsidR="00901885" w:rsidRPr="00BE31C9" w14:paraId="03292AC9" w14:textId="346AF4FC" w:rsidTr="00FC72B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Ex>
        <w:tc>
          <w:tcPr>
            <w:tcW w:w="16302" w:type="dxa"/>
            <w:gridSpan w:val="6"/>
            <w:tcBorders>
              <w:top w:val="single" w:sz="4" w:space="0" w:color="auto"/>
              <w:left w:val="single" w:sz="4" w:space="0" w:color="auto"/>
              <w:bottom w:val="single" w:sz="4" w:space="0" w:color="auto"/>
              <w:right w:val="single" w:sz="4" w:space="0" w:color="auto"/>
            </w:tcBorders>
            <w:shd w:val="clear" w:color="auto" w:fill="FFC000"/>
          </w:tcPr>
          <w:p w14:paraId="1DAEC40A" w14:textId="77777777" w:rsidR="00901885" w:rsidRPr="00F44FC3" w:rsidRDefault="00901885" w:rsidP="00E658E8">
            <w:pPr>
              <w:tabs>
                <w:tab w:val="left" w:pos="22"/>
                <w:tab w:val="left" w:pos="316"/>
              </w:tabs>
              <w:ind w:left="22"/>
              <w:contextualSpacing/>
              <w:jc w:val="both"/>
              <w:rPr>
                <w:rFonts w:ascii="Tahoma" w:eastAsia="Calibri" w:hAnsi="Tahoma" w:cs="Tahoma"/>
                <w:sz w:val="22"/>
                <w:szCs w:val="22"/>
                <w:lang w:eastAsia="en-US"/>
              </w:rPr>
            </w:pPr>
            <w:r w:rsidRPr="00F44FC3">
              <w:rPr>
                <w:rFonts w:ascii="Tahoma" w:eastAsia="Calibri" w:hAnsi="Tahoma" w:cs="Tahoma"/>
                <w:b/>
                <w:bCs/>
                <w:sz w:val="22"/>
                <w:szCs w:val="22"/>
                <w:lang w:eastAsia="en-US"/>
              </w:rPr>
              <w:t>PASTABOS:</w:t>
            </w:r>
          </w:p>
          <w:p w14:paraId="54A36383" w14:textId="77777777" w:rsidR="00901885" w:rsidRPr="00471E1A" w:rsidRDefault="00901885" w:rsidP="00D25A72">
            <w:pPr>
              <w:tabs>
                <w:tab w:val="left" w:pos="316"/>
                <w:tab w:val="left" w:pos="447"/>
              </w:tabs>
              <w:ind w:left="22" w:right="132"/>
              <w:contextualSpacing/>
              <w:jc w:val="both"/>
              <w:rPr>
                <w:rFonts w:ascii="Tahoma" w:eastAsia="Calibri" w:hAnsi="Tahoma" w:cs="Tahoma"/>
                <w:color w:val="0070C0"/>
                <w:sz w:val="22"/>
                <w:szCs w:val="22"/>
                <w:lang w:eastAsia="en-US"/>
              </w:rPr>
            </w:pPr>
            <w:r w:rsidRPr="00471E1A">
              <w:rPr>
                <w:rFonts w:ascii="Tahoma" w:eastAsia="Calibri" w:hAnsi="Tahoma" w:cs="Tahoma"/>
                <w:color w:val="0070C0"/>
                <w:sz w:val="22"/>
                <w:szCs w:val="22"/>
                <w:lang w:eastAsia="en-US"/>
              </w:rPr>
              <w:t>1) 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064537E0" w14:textId="1B2D750E" w:rsidR="00901885" w:rsidRPr="00F44FC3" w:rsidRDefault="00901885" w:rsidP="00E658E8">
            <w:pPr>
              <w:tabs>
                <w:tab w:val="left" w:pos="22"/>
                <w:tab w:val="left" w:pos="316"/>
              </w:tabs>
              <w:ind w:left="22"/>
              <w:contextualSpacing/>
              <w:jc w:val="both"/>
              <w:rPr>
                <w:rFonts w:ascii="Tahoma" w:eastAsia="Calibri" w:hAnsi="Tahoma" w:cs="Tahoma"/>
                <w:b/>
                <w:bCs/>
                <w:sz w:val="22"/>
                <w:szCs w:val="22"/>
                <w:lang w:eastAsia="en-US"/>
              </w:rPr>
            </w:pPr>
            <w:r w:rsidRPr="00471E1A">
              <w:rPr>
                <w:rFonts w:ascii="Tahoma" w:eastAsia="Times New Roman" w:hAnsi="Tahoma" w:cs="Tahoma"/>
                <w:color w:val="0070C0"/>
                <w:sz w:val="22"/>
                <w:szCs w:val="22"/>
              </w:rPr>
              <w:t xml:space="preserve">2) </w:t>
            </w:r>
            <w:r w:rsidRPr="00471E1A">
              <w:rPr>
                <w:rFonts w:ascii="Tahoma" w:hAnsi="Tahoma" w:cs="Tahoma"/>
                <w:color w:val="0070C0"/>
                <w:sz w:val="22"/>
                <w:szCs w:val="22"/>
              </w:rPr>
              <w:t>Sutartis / projektas gali būti pradėta vykdyti anksčiau, nei prieš 3 / 5 metus (atsižvelgiant į konkretų reikalavimą) iki pasiūlymų pateikimo termino pabaigos, tačiau sutarties / projekto vykdymo pabaiga turi patekti į nurodytą 3 / 5 metų (atsižvelgiant į konkretų reikalavimą) laikotarpį iki pasiūlymų pateikimo termino pabaigos.</w:t>
            </w:r>
          </w:p>
        </w:tc>
      </w:tr>
    </w:tbl>
    <w:p w14:paraId="1A2332A5" w14:textId="63DB6DE9" w:rsidR="00330D8D" w:rsidRPr="00BE6E00" w:rsidRDefault="00C23778" w:rsidP="00BE6E00">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2C7913">
        <w:rPr>
          <w:rFonts w:ascii="Tahoma" w:hAnsi="Tahoma" w:cs="Tahoma"/>
          <w:noProof/>
          <w:sz w:val="22"/>
          <w:szCs w:val="22"/>
        </w:rPr>
        <w:t>Ekonominis</w:t>
      </w:r>
      <w:r w:rsidRPr="002C7913">
        <w:rPr>
          <w:rFonts w:ascii="Tahoma" w:eastAsia="Times New Roman" w:hAnsi="Tahoma" w:cs="Tahoma"/>
          <w:noProof/>
          <w:sz w:val="22"/>
          <w:szCs w:val="22"/>
        </w:rPr>
        <w:t xml:space="preserve"> naudingumas apskaičiuojamas vadovaujantis pirkimo dokumentuose pateikta Viešųjų pirkimų tarnybos parengta ir perkančiosios organizacijos pagal pirkimo dokumentus dalinai užpildyta skaičiuokle (formulė – Telgen (absoliutinė)) (skaičiuoklė pridedama). Pagal šią formulę laimėtoju pripažįstamas pasiūlymas, surinkęs didžiausią balų skaičių. Pasiūlymams, kuriuose nurodyta kaina viršija PSetMax, už kainą suteikiamas neigiamas balas. Jeigu pasiūlymo kaina lygi PSetMax, tuomet pasiūlymui už kainą suteikiama 0 balų, o pasiūlymams, kurių kaina artėja link PSetMin, atitinkamai suteikiamas vis didesnis teigiamas balų skaičius. Pasiūlymams, kurių kaina žemesnė už PSetMin, suteikiamų balų skaičius bus didesnis už lyginamąjį svorį. Perkančioji organizacija nustato, </w:t>
      </w:r>
      <w:r w:rsidRPr="00BE6E00">
        <w:rPr>
          <w:rFonts w:ascii="Tahoma" w:eastAsia="Times New Roman" w:hAnsi="Tahoma" w:cs="Tahoma"/>
          <w:noProof/>
          <w:sz w:val="22"/>
          <w:szCs w:val="22"/>
        </w:rPr>
        <w:t>kad PsetMin lygi 0, PsetMax</w:t>
      </w:r>
      <w:r w:rsidR="00BE6E00" w:rsidRPr="00BE6E00">
        <w:rPr>
          <w:rFonts w:ascii="Tahoma" w:eastAsia="Times New Roman" w:hAnsi="Tahoma" w:cs="Tahoma"/>
          <w:noProof/>
          <w:sz w:val="22"/>
          <w:szCs w:val="22"/>
        </w:rPr>
        <w:t xml:space="preserve"> </w:t>
      </w:r>
      <w:r w:rsidRPr="00BE6E00">
        <w:rPr>
          <w:rFonts w:ascii="Tahoma" w:eastAsia="Times New Roman" w:hAnsi="Tahoma" w:cs="Tahoma"/>
          <w:noProof/>
          <w:sz w:val="22"/>
          <w:szCs w:val="22"/>
        </w:rPr>
        <w:t xml:space="preserve">lygi </w:t>
      </w:r>
      <w:r w:rsidR="0043576F" w:rsidRPr="00BE6E00">
        <w:rPr>
          <w:rFonts w:ascii="Tahoma" w:eastAsia="Times New Roman" w:hAnsi="Tahoma" w:cs="Tahoma"/>
          <w:noProof/>
          <w:sz w:val="22"/>
          <w:szCs w:val="22"/>
        </w:rPr>
        <w:t>suplanuotai</w:t>
      </w:r>
      <w:r w:rsidR="00471E1A" w:rsidRPr="00BE6E00">
        <w:rPr>
          <w:rFonts w:ascii="Tahoma" w:eastAsia="Times New Roman" w:hAnsi="Tahoma" w:cs="Tahoma"/>
          <w:noProof/>
          <w:sz w:val="22"/>
          <w:szCs w:val="22"/>
        </w:rPr>
        <w:t xml:space="preserve"> pirkimo vertei</w:t>
      </w:r>
      <w:r w:rsidRPr="00BE6E00">
        <w:rPr>
          <w:rFonts w:ascii="Tahoma" w:eastAsia="Times New Roman" w:hAnsi="Tahoma" w:cs="Tahoma"/>
          <w:noProof/>
          <w:sz w:val="22"/>
          <w:szCs w:val="22"/>
        </w:rPr>
        <w:t xml:space="preserve"> </w:t>
      </w:r>
      <w:r w:rsidRPr="00BE6E00">
        <w:rPr>
          <w:rFonts w:ascii="Tahoma" w:eastAsia="Calibri" w:hAnsi="Tahoma" w:cs="Tahoma"/>
          <w:sz w:val="22"/>
          <w:szCs w:val="22"/>
        </w:rPr>
        <w:t xml:space="preserve">EUR </w:t>
      </w:r>
      <w:r w:rsidR="00D25A72" w:rsidRPr="00BE6E00">
        <w:rPr>
          <w:rFonts w:ascii="Tahoma" w:eastAsia="Calibri" w:hAnsi="Tahoma" w:cs="Tahoma"/>
          <w:sz w:val="22"/>
          <w:szCs w:val="22"/>
        </w:rPr>
        <w:t>su</w:t>
      </w:r>
      <w:r w:rsidRPr="00BE6E00">
        <w:rPr>
          <w:rFonts w:ascii="Tahoma" w:eastAsia="Calibri" w:hAnsi="Tahoma" w:cs="Tahoma"/>
          <w:sz w:val="22"/>
          <w:szCs w:val="22"/>
        </w:rPr>
        <w:t xml:space="preserve"> PVM</w:t>
      </w:r>
      <w:r w:rsidR="00BE6E00" w:rsidRPr="00BE6E00">
        <w:rPr>
          <w:rFonts w:ascii="Tahoma" w:eastAsia="Calibri" w:hAnsi="Tahoma" w:cs="Tahoma"/>
          <w:sz w:val="22"/>
          <w:szCs w:val="22"/>
        </w:rPr>
        <w:t>.</w:t>
      </w:r>
    </w:p>
    <w:p w14:paraId="39D60466" w14:textId="36DE49B4" w:rsidR="002A7375" w:rsidRPr="00901885" w:rsidRDefault="00C23778" w:rsidP="00901885">
      <w:pPr>
        <w:pStyle w:val="ListParagraph"/>
        <w:numPr>
          <w:ilvl w:val="0"/>
          <w:numId w:val="1"/>
        </w:numPr>
        <w:tabs>
          <w:tab w:val="left" w:pos="993"/>
        </w:tabs>
        <w:spacing w:before="240" w:after="0"/>
        <w:ind w:left="0" w:firstLine="426"/>
        <w:contextualSpacing w:val="0"/>
        <w:jc w:val="both"/>
        <w:rPr>
          <w:rFonts w:ascii="Tahoma" w:hAnsi="Tahoma" w:cs="Tahoma"/>
          <w:noProof/>
          <w:sz w:val="22"/>
          <w:szCs w:val="22"/>
        </w:rPr>
      </w:pPr>
      <w:r w:rsidRPr="00330D8D">
        <w:rPr>
          <w:rFonts w:ascii="Tahoma" w:eastAsia="Calibri" w:hAnsi="Tahoma" w:cs="Tahoma"/>
          <w:sz w:val="22"/>
          <w:szCs w:val="22"/>
        </w:rPr>
        <w:t xml:space="preserve">Pasiūlymai bus vertinami eurais. Jeigu pasiūlymuose kaina </w:t>
      </w:r>
      <w:r w:rsidR="00D25A72" w:rsidRPr="00330D8D">
        <w:rPr>
          <w:rFonts w:ascii="Tahoma" w:eastAsia="Calibri" w:hAnsi="Tahoma" w:cs="Tahoma"/>
          <w:sz w:val="22"/>
          <w:szCs w:val="22"/>
        </w:rPr>
        <w:t xml:space="preserve">ar įkainis </w:t>
      </w:r>
      <w:r w:rsidRPr="00330D8D">
        <w:rPr>
          <w:rFonts w:ascii="Tahoma" w:eastAsia="Calibri" w:hAnsi="Tahoma" w:cs="Tahoma"/>
          <w:sz w:val="22"/>
          <w:szCs w:val="22"/>
        </w:rPr>
        <w:t>nurodyta užsienio valiuta, ji</w:t>
      </w:r>
      <w:r w:rsidR="00D25A72" w:rsidRPr="00330D8D">
        <w:rPr>
          <w:rFonts w:ascii="Tahoma" w:eastAsia="Calibri" w:hAnsi="Tahoma" w:cs="Tahoma"/>
          <w:sz w:val="22"/>
          <w:szCs w:val="22"/>
        </w:rPr>
        <w:t>e</w:t>
      </w:r>
      <w:r w:rsidRPr="00330D8D">
        <w:rPr>
          <w:rFonts w:ascii="Tahoma" w:eastAsia="Calibri" w:hAnsi="Tahoma" w:cs="Tahoma"/>
          <w:sz w:val="22"/>
          <w:szCs w:val="22"/>
        </w:rPr>
        <w:t xml:space="preserve"> bus perskaičiuojam</w:t>
      </w:r>
      <w:r w:rsidR="00D25A72" w:rsidRPr="00330D8D">
        <w:rPr>
          <w:rFonts w:ascii="Tahoma" w:eastAsia="Calibri" w:hAnsi="Tahoma" w:cs="Tahoma"/>
          <w:sz w:val="22"/>
          <w:szCs w:val="22"/>
        </w:rPr>
        <w:t>i</w:t>
      </w:r>
      <w:r w:rsidRPr="00330D8D">
        <w:rPr>
          <w:rFonts w:ascii="Tahoma" w:eastAsia="Calibri" w:hAnsi="Tahoma" w:cs="Tahoma"/>
          <w:sz w:val="22"/>
          <w:szCs w:val="22"/>
        </w:rPr>
        <w:t xml:space="preserve">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00D25A72" w:rsidRPr="00330D8D">
        <w:rPr>
          <w:rFonts w:ascii="Tahoma" w:eastAsia="Calibri" w:hAnsi="Tahoma" w:cs="Tahoma"/>
          <w:sz w:val="22"/>
          <w:szCs w:val="22"/>
        </w:rPr>
        <w:t>.</w:t>
      </w:r>
    </w:p>
    <w:sectPr w:rsidR="002A7375" w:rsidRPr="00901885" w:rsidSect="00396C7D">
      <w:headerReference w:type="default" r:id="rId8"/>
      <w:pgSz w:w="16838" w:h="11906" w:orient="landscape"/>
      <w:pgMar w:top="1134" w:right="678"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637F5" w14:textId="77777777" w:rsidR="004001F1" w:rsidRDefault="004001F1" w:rsidP="00DD3A79">
      <w:pPr>
        <w:spacing w:line="240" w:lineRule="auto"/>
      </w:pPr>
      <w:r>
        <w:separator/>
      </w:r>
    </w:p>
  </w:endnote>
  <w:endnote w:type="continuationSeparator" w:id="0">
    <w:p w14:paraId="484C3AFB" w14:textId="77777777" w:rsidR="004001F1" w:rsidRDefault="004001F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062A1F" w14:textId="77777777" w:rsidR="004001F1" w:rsidRDefault="004001F1" w:rsidP="00DD3A79">
      <w:pPr>
        <w:spacing w:line="240" w:lineRule="auto"/>
      </w:pPr>
      <w:r>
        <w:separator/>
      </w:r>
    </w:p>
  </w:footnote>
  <w:footnote w:type="continuationSeparator" w:id="0">
    <w:p w14:paraId="1E899D5C" w14:textId="77777777" w:rsidR="004001F1" w:rsidRDefault="004001F1" w:rsidP="00DD3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08D18C1B"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69F8AF5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62FD7"/>
    <w:multiLevelType w:val="hybridMultilevel"/>
    <w:tmpl w:val="958824D2"/>
    <w:lvl w:ilvl="0" w:tplc="E5EAF416">
      <w:start w:val="1"/>
      <w:numFmt w:val="decimal"/>
      <w:lvlText w:val="%1)"/>
      <w:lvlJc w:val="left"/>
      <w:pPr>
        <w:ind w:left="435" w:hanging="360"/>
      </w:pPr>
      <w:rPr>
        <w:rFonts w:hint="default"/>
      </w:rPr>
    </w:lvl>
    <w:lvl w:ilvl="1" w:tplc="04270019" w:tentative="1">
      <w:start w:val="1"/>
      <w:numFmt w:val="lowerLetter"/>
      <w:lvlText w:val="%2."/>
      <w:lvlJc w:val="left"/>
      <w:pPr>
        <w:ind w:left="1155" w:hanging="360"/>
      </w:pPr>
    </w:lvl>
    <w:lvl w:ilvl="2" w:tplc="0427001B" w:tentative="1">
      <w:start w:val="1"/>
      <w:numFmt w:val="lowerRoman"/>
      <w:lvlText w:val="%3."/>
      <w:lvlJc w:val="right"/>
      <w:pPr>
        <w:ind w:left="1875" w:hanging="180"/>
      </w:pPr>
    </w:lvl>
    <w:lvl w:ilvl="3" w:tplc="0427000F" w:tentative="1">
      <w:start w:val="1"/>
      <w:numFmt w:val="decimal"/>
      <w:lvlText w:val="%4."/>
      <w:lvlJc w:val="left"/>
      <w:pPr>
        <w:ind w:left="2595" w:hanging="360"/>
      </w:pPr>
    </w:lvl>
    <w:lvl w:ilvl="4" w:tplc="04270019" w:tentative="1">
      <w:start w:val="1"/>
      <w:numFmt w:val="lowerLetter"/>
      <w:lvlText w:val="%5."/>
      <w:lvlJc w:val="left"/>
      <w:pPr>
        <w:ind w:left="3315" w:hanging="360"/>
      </w:pPr>
    </w:lvl>
    <w:lvl w:ilvl="5" w:tplc="0427001B" w:tentative="1">
      <w:start w:val="1"/>
      <w:numFmt w:val="lowerRoman"/>
      <w:lvlText w:val="%6."/>
      <w:lvlJc w:val="right"/>
      <w:pPr>
        <w:ind w:left="4035" w:hanging="180"/>
      </w:pPr>
    </w:lvl>
    <w:lvl w:ilvl="6" w:tplc="0427000F" w:tentative="1">
      <w:start w:val="1"/>
      <w:numFmt w:val="decimal"/>
      <w:lvlText w:val="%7."/>
      <w:lvlJc w:val="left"/>
      <w:pPr>
        <w:ind w:left="4755" w:hanging="360"/>
      </w:pPr>
    </w:lvl>
    <w:lvl w:ilvl="7" w:tplc="04270019" w:tentative="1">
      <w:start w:val="1"/>
      <w:numFmt w:val="lowerLetter"/>
      <w:lvlText w:val="%8."/>
      <w:lvlJc w:val="left"/>
      <w:pPr>
        <w:ind w:left="5475" w:hanging="360"/>
      </w:pPr>
    </w:lvl>
    <w:lvl w:ilvl="8" w:tplc="0427001B" w:tentative="1">
      <w:start w:val="1"/>
      <w:numFmt w:val="lowerRoman"/>
      <w:lvlText w:val="%9."/>
      <w:lvlJc w:val="right"/>
      <w:pPr>
        <w:ind w:left="6195" w:hanging="180"/>
      </w:pPr>
    </w:lvl>
  </w:abstractNum>
  <w:abstractNum w:abstractNumId="1" w15:restartNumberingAfterBreak="0">
    <w:nsid w:val="0C3871CD"/>
    <w:multiLevelType w:val="hybridMultilevel"/>
    <w:tmpl w:val="A62C56FA"/>
    <w:lvl w:ilvl="0" w:tplc="2A50B600">
      <w:start w:val="1"/>
      <w:numFmt w:val="decimal"/>
      <w:lvlText w:val="%1."/>
      <w:lvlJc w:val="left"/>
      <w:pPr>
        <w:ind w:left="717" w:hanging="360"/>
      </w:pPr>
      <w:rPr>
        <w:rFonts w:hint="default"/>
        <w:b/>
        <w:bCs/>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7A01F9"/>
    <w:multiLevelType w:val="hybridMultilevel"/>
    <w:tmpl w:val="7ED4FDB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47A3BF3"/>
    <w:multiLevelType w:val="multilevel"/>
    <w:tmpl w:val="150CE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D040C5"/>
    <w:multiLevelType w:val="hybridMultilevel"/>
    <w:tmpl w:val="FCC2331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549E1"/>
    <w:multiLevelType w:val="hybridMultilevel"/>
    <w:tmpl w:val="69BCC03A"/>
    <w:lvl w:ilvl="0" w:tplc="A072C22A">
      <w:start w:val="1"/>
      <w:numFmt w:val="lowerLetter"/>
      <w:lvlText w:val="%1)"/>
      <w:lvlJc w:val="left"/>
      <w:pPr>
        <w:ind w:left="717" w:hanging="360"/>
      </w:pPr>
      <w:rPr>
        <w:rFonts w:eastAsia="Tahoma"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7" w15:restartNumberingAfterBreak="0">
    <w:nsid w:val="314904B6"/>
    <w:multiLevelType w:val="hybridMultilevel"/>
    <w:tmpl w:val="69BCC03A"/>
    <w:lvl w:ilvl="0" w:tplc="FFFFFFFF">
      <w:start w:val="1"/>
      <w:numFmt w:val="lowerLetter"/>
      <w:lvlText w:val="%1)"/>
      <w:lvlJc w:val="left"/>
      <w:pPr>
        <w:ind w:left="717" w:hanging="360"/>
      </w:pPr>
      <w:rPr>
        <w:rFonts w:eastAsia="Tahoma" w:hint="default"/>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8" w15:restartNumberingAfterBreak="0">
    <w:nsid w:val="3E4A65E3"/>
    <w:multiLevelType w:val="hybridMultilevel"/>
    <w:tmpl w:val="7ED4F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FE91626"/>
    <w:multiLevelType w:val="hybridMultilevel"/>
    <w:tmpl w:val="A96C0C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7571FD3"/>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BC80EB0"/>
    <w:multiLevelType w:val="hybridMultilevel"/>
    <w:tmpl w:val="2EACEFDC"/>
    <w:lvl w:ilvl="0" w:tplc="0427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634650A2"/>
    <w:multiLevelType w:val="hybridMultilevel"/>
    <w:tmpl w:val="79E6EB78"/>
    <w:lvl w:ilvl="0" w:tplc="0427000F">
      <w:start w:val="1"/>
      <w:numFmt w:val="decimal"/>
      <w:lvlText w:val="%1."/>
      <w:lvlJc w:val="left"/>
      <w:pPr>
        <w:ind w:left="7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52A4F57"/>
    <w:multiLevelType w:val="multilevel"/>
    <w:tmpl w:val="06A68CEC"/>
    <w:lvl w:ilvl="0">
      <w:start w:val="6"/>
      <w:numFmt w:val="decimal"/>
      <w:lvlText w:val="%1."/>
      <w:lvlJc w:val="left"/>
      <w:pPr>
        <w:ind w:left="360" w:hanging="360"/>
      </w:pPr>
      <w:rPr>
        <w:rFonts w:ascii="Tahoma" w:eastAsia="Calibri" w:hAnsi="Tahoma" w:cs="Tahoma"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68317024"/>
    <w:multiLevelType w:val="hybridMultilevel"/>
    <w:tmpl w:val="066E2AA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699F3D29"/>
    <w:multiLevelType w:val="hybridMultilevel"/>
    <w:tmpl w:val="C3B8DDB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2404A29"/>
    <w:multiLevelType w:val="hybridMultilevel"/>
    <w:tmpl w:val="FCC2331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76D92E6C"/>
    <w:multiLevelType w:val="hybridMultilevel"/>
    <w:tmpl w:val="C8DE792C"/>
    <w:lvl w:ilvl="0" w:tplc="B05EB7B2">
      <w:start w:val="1"/>
      <w:numFmt w:val="bullet"/>
      <w:lvlText w:val="-"/>
      <w:lvlJc w:val="left"/>
      <w:pPr>
        <w:ind w:left="720" w:hanging="360"/>
      </w:pPr>
      <w:rPr>
        <w:rFonts w:ascii="Tahoma" w:eastAsia="Times New Roman" w:hAnsi="Tahoma" w:cs="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7ABD6B35"/>
    <w:multiLevelType w:val="hybridMultilevel"/>
    <w:tmpl w:val="1D9EB9A8"/>
    <w:lvl w:ilvl="0" w:tplc="0427000D">
      <w:start w:val="1"/>
      <w:numFmt w:val="bullet"/>
      <w:lvlText w:val=""/>
      <w:lvlJc w:val="left"/>
      <w:pPr>
        <w:ind w:left="1015" w:hanging="360"/>
      </w:pPr>
      <w:rPr>
        <w:rFonts w:ascii="Wingdings" w:hAnsi="Wingdings" w:hint="default"/>
      </w:rPr>
    </w:lvl>
    <w:lvl w:ilvl="1" w:tplc="FFFFFFFF" w:tentative="1">
      <w:start w:val="1"/>
      <w:numFmt w:val="bullet"/>
      <w:lvlText w:val="o"/>
      <w:lvlJc w:val="left"/>
      <w:pPr>
        <w:ind w:left="1735" w:hanging="360"/>
      </w:pPr>
      <w:rPr>
        <w:rFonts w:ascii="Courier New" w:hAnsi="Courier New" w:cs="Courier New" w:hint="default"/>
      </w:rPr>
    </w:lvl>
    <w:lvl w:ilvl="2" w:tplc="FFFFFFFF" w:tentative="1">
      <w:start w:val="1"/>
      <w:numFmt w:val="bullet"/>
      <w:lvlText w:val=""/>
      <w:lvlJc w:val="left"/>
      <w:pPr>
        <w:ind w:left="2455" w:hanging="360"/>
      </w:pPr>
      <w:rPr>
        <w:rFonts w:ascii="Wingdings" w:hAnsi="Wingdings" w:hint="default"/>
      </w:rPr>
    </w:lvl>
    <w:lvl w:ilvl="3" w:tplc="FFFFFFFF" w:tentative="1">
      <w:start w:val="1"/>
      <w:numFmt w:val="bullet"/>
      <w:lvlText w:val=""/>
      <w:lvlJc w:val="left"/>
      <w:pPr>
        <w:ind w:left="3175" w:hanging="360"/>
      </w:pPr>
      <w:rPr>
        <w:rFonts w:ascii="Symbol" w:hAnsi="Symbol" w:hint="default"/>
      </w:rPr>
    </w:lvl>
    <w:lvl w:ilvl="4" w:tplc="FFFFFFFF" w:tentative="1">
      <w:start w:val="1"/>
      <w:numFmt w:val="bullet"/>
      <w:lvlText w:val="o"/>
      <w:lvlJc w:val="left"/>
      <w:pPr>
        <w:ind w:left="3895" w:hanging="360"/>
      </w:pPr>
      <w:rPr>
        <w:rFonts w:ascii="Courier New" w:hAnsi="Courier New" w:cs="Courier New" w:hint="default"/>
      </w:rPr>
    </w:lvl>
    <w:lvl w:ilvl="5" w:tplc="FFFFFFFF" w:tentative="1">
      <w:start w:val="1"/>
      <w:numFmt w:val="bullet"/>
      <w:lvlText w:val=""/>
      <w:lvlJc w:val="left"/>
      <w:pPr>
        <w:ind w:left="4615" w:hanging="360"/>
      </w:pPr>
      <w:rPr>
        <w:rFonts w:ascii="Wingdings" w:hAnsi="Wingdings" w:hint="default"/>
      </w:rPr>
    </w:lvl>
    <w:lvl w:ilvl="6" w:tplc="FFFFFFFF" w:tentative="1">
      <w:start w:val="1"/>
      <w:numFmt w:val="bullet"/>
      <w:lvlText w:val=""/>
      <w:lvlJc w:val="left"/>
      <w:pPr>
        <w:ind w:left="5335" w:hanging="360"/>
      </w:pPr>
      <w:rPr>
        <w:rFonts w:ascii="Symbol" w:hAnsi="Symbol" w:hint="default"/>
      </w:rPr>
    </w:lvl>
    <w:lvl w:ilvl="7" w:tplc="FFFFFFFF" w:tentative="1">
      <w:start w:val="1"/>
      <w:numFmt w:val="bullet"/>
      <w:lvlText w:val="o"/>
      <w:lvlJc w:val="left"/>
      <w:pPr>
        <w:ind w:left="6055" w:hanging="360"/>
      </w:pPr>
      <w:rPr>
        <w:rFonts w:ascii="Courier New" w:hAnsi="Courier New" w:cs="Courier New" w:hint="default"/>
      </w:rPr>
    </w:lvl>
    <w:lvl w:ilvl="8" w:tplc="FFFFFFFF" w:tentative="1">
      <w:start w:val="1"/>
      <w:numFmt w:val="bullet"/>
      <w:lvlText w:val=""/>
      <w:lvlJc w:val="left"/>
      <w:pPr>
        <w:ind w:left="6775" w:hanging="360"/>
      </w:pPr>
      <w:rPr>
        <w:rFonts w:ascii="Wingdings" w:hAnsi="Wingdings" w:hint="default"/>
      </w:rPr>
    </w:lvl>
  </w:abstractNum>
  <w:abstractNum w:abstractNumId="20" w15:restartNumberingAfterBreak="0">
    <w:nsid w:val="7E2D5BA1"/>
    <w:multiLevelType w:val="hybridMultilevel"/>
    <w:tmpl w:val="39A28726"/>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52952473">
    <w:abstractNumId w:val="2"/>
  </w:num>
  <w:num w:numId="2" w16cid:durableId="1013066889">
    <w:abstractNumId w:val="4"/>
  </w:num>
  <w:num w:numId="3" w16cid:durableId="1947074619">
    <w:abstractNumId w:val="13"/>
  </w:num>
  <w:num w:numId="4" w16cid:durableId="1593123153">
    <w:abstractNumId w:val="17"/>
  </w:num>
  <w:num w:numId="5" w16cid:durableId="30959526">
    <w:abstractNumId w:val="20"/>
  </w:num>
  <w:num w:numId="6" w16cid:durableId="1988901249">
    <w:abstractNumId w:val="12"/>
  </w:num>
  <w:num w:numId="7" w16cid:durableId="2110007114">
    <w:abstractNumId w:val="11"/>
  </w:num>
  <w:num w:numId="8" w16cid:durableId="2117480476">
    <w:abstractNumId w:val="9"/>
  </w:num>
  <w:num w:numId="9" w16cid:durableId="1450121386">
    <w:abstractNumId w:val="19"/>
  </w:num>
  <w:num w:numId="10" w16cid:durableId="1922983362">
    <w:abstractNumId w:val="5"/>
  </w:num>
  <w:num w:numId="11" w16cid:durableId="304433515">
    <w:abstractNumId w:val="10"/>
  </w:num>
  <w:num w:numId="12" w16cid:durableId="13113715">
    <w:abstractNumId w:val="14"/>
  </w:num>
  <w:num w:numId="13" w16cid:durableId="1016005787">
    <w:abstractNumId w:val="15"/>
  </w:num>
  <w:num w:numId="14" w16cid:durableId="1165437819">
    <w:abstractNumId w:val="3"/>
  </w:num>
  <w:num w:numId="15" w16cid:durableId="299573470">
    <w:abstractNumId w:val="8"/>
  </w:num>
  <w:num w:numId="16" w16cid:durableId="2136873199">
    <w:abstractNumId w:val="6"/>
  </w:num>
  <w:num w:numId="17" w16cid:durableId="1109275492">
    <w:abstractNumId w:val="1"/>
  </w:num>
  <w:num w:numId="18" w16cid:durableId="2079787315">
    <w:abstractNumId w:val="7"/>
  </w:num>
  <w:num w:numId="19" w16cid:durableId="1028068816">
    <w:abstractNumId w:val="16"/>
  </w:num>
  <w:num w:numId="20" w16cid:durableId="1018584750">
    <w:abstractNumId w:val="0"/>
  </w:num>
  <w:num w:numId="21" w16cid:durableId="172139430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readOnly" w:enforcement="0"/>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778"/>
    <w:rsid w:val="000012CF"/>
    <w:rsid w:val="00074FBD"/>
    <w:rsid w:val="0008187E"/>
    <w:rsid w:val="0008343E"/>
    <w:rsid w:val="00096F4C"/>
    <w:rsid w:val="000C0F13"/>
    <w:rsid w:val="000D6687"/>
    <w:rsid w:val="001813F9"/>
    <w:rsid w:val="0018786A"/>
    <w:rsid w:val="001A1835"/>
    <w:rsid w:val="001B02C8"/>
    <w:rsid w:val="001E223C"/>
    <w:rsid w:val="001E603F"/>
    <w:rsid w:val="001F27FB"/>
    <w:rsid w:val="002211EA"/>
    <w:rsid w:val="002A622A"/>
    <w:rsid w:val="002A7375"/>
    <w:rsid w:val="002C7913"/>
    <w:rsid w:val="00305595"/>
    <w:rsid w:val="00330D8D"/>
    <w:rsid w:val="00396C7D"/>
    <w:rsid w:val="003B7DB7"/>
    <w:rsid w:val="003C2905"/>
    <w:rsid w:val="003E48E6"/>
    <w:rsid w:val="004001F1"/>
    <w:rsid w:val="0043576F"/>
    <w:rsid w:val="00471E1A"/>
    <w:rsid w:val="004C2F98"/>
    <w:rsid w:val="00524D1D"/>
    <w:rsid w:val="0052557E"/>
    <w:rsid w:val="005544DE"/>
    <w:rsid w:val="005A30D5"/>
    <w:rsid w:val="005D6F35"/>
    <w:rsid w:val="006209A8"/>
    <w:rsid w:val="00672D56"/>
    <w:rsid w:val="00676866"/>
    <w:rsid w:val="00700211"/>
    <w:rsid w:val="0071030F"/>
    <w:rsid w:val="0078342E"/>
    <w:rsid w:val="007E040D"/>
    <w:rsid w:val="008435F7"/>
    <w:rsid w:val="008E4807"/>
    <w:rsid w:val="00901885"/>
    <w:rsid w:val="00930C01"/>
    <w:rsid w:val="00975E3C"/>
    <w:rsid w:val="009B1200"/>
    <w:rsid w:val="009E2253"/>
    <w:rsid w:val="00A02C2C"/>
    <w:rsid w:val="00A614BF"/>
    <w:rsid w:val="00A87BAE"/>
    <w:rsid w:val="00AA4E95"/>
    <w:rsid w:val="00AB57A3"/>
    <w:rsid w:val="00AE7F9E"/>
    <w:rsid w:val="00B76466"/>
    <w:rsid w:val="00BB2EC5"/>
    <w:rsid w:val="00BC519A"/>
    <w:rsid w:val="00BE6E00"/>
    <w:rsid w:val="00C23778"/>
    <w:rsid w:val="00C374B7"/>
    <w:rsid w:val="00D02F77"/>
    <w:rsid w:val="00D0583D"/>
    <w:rsid w:val="00D25A72"/>
    <w:rsid w:val="00DA7150"/>
    <w:rsid w:val="00DC36D7"/>
    <w:rsid w:val="00DD3A79"/>
    <w:rsid w:val="00DE2CE1"/>
    <w:rsid w:val="00DE390E"/>
    <w:rsid w:val="00E24615"/>
    <w:rsid w:val="00E377C8"/>
    <w:rsid w:val="00E4174F"/>
    <w:rsid w:val="00EB520F"/>
    <w:rsid w:val="00EB5490"/>
    <w:rsid w:val="00EC75B7"/>
    <w:rsid w:val="00EE1178"/>
    <w:rsid w:val="00EF480D"/>
    <w:rsid w:val="00F24960"/>
    <w:rsid w:val="00F350AC"/>
    <w:rsid w:val="00F8555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C6EB31"/>
  <w15:chartTrackingRefBased/>
  <w15:docId w15:val="{13DC9578-3461-44B8-8F7D-951BB56DA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3778"/>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C23778"/>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C23778"/>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C23778"/>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C23778"/>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C23778"/>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C2377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2377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2377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2377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C23778"/>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C2377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C23778"/>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C23778"/>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C23778"/>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C2377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2377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2377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2377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237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237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237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2377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23778"/>
    <w:pPr>
      <w:spacing w:before="160"/>
      <w:jc w:val="center"/>
    </w:pPr>
    <w:rPr>
      <w:i/>
      <w:iCs/>
      <w:color w:val="404040" w:themeColor="text1" w:themeTint="BF"/>
    </w:rPr>
  </w:style>
  <w:style w:type="character" w:customStyle="1" w:styleId="QuoteChar">
    <w:name w:val="Quote Char"/>
    <w:basedOn w:val="DefaultParagraphFont"/>
    <w:link w:val="Quote"/>
    <w:uiPriority w:val="29"/>
    <w:rsid w:val="00C2377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C23778"/>
    <w:pPr>
      <w:ind w:left="720"/>
      <w:contextualSpacing/>
    </w:pPr>
  </w:style>
  <w:style w:type="character" w:styleId="IntenseEmphasis">
    <w:name w:val="Intense Emphasis"/>
    <w:basedOn w:val="DefaultParagraphFont"/>
    <w:uiPriority w:val="21"/>
    <w:qFormat/>
    <w:rsid w:val="00C23778"/>
    <w:rPr>
      <w:i/>
      <w:iCs/>
      <w:color w:val="2E74B5" w:themeColor="accent1" w:themeShade="BF"/>
    </w:rPr>
  </w:style>
  <w:style w:type="paragraph" w:styleId="IntenseQuote">
    <w:name w:val="Intense Quote"/>
    <w:basedOn w:val="Normal"/>
    <w:next w:val="Normal"/>
    <w:link w:val="IntenseQuoteChar"/>
    <w:uiPriority w:val="30"/>
    <w:qFormat/>
    <w:rsid w:val="00C23778"/>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C23778"/>
    <w:rPr>
      <w:i/>
      <w:iCs/>
      <w:color w:val="2E74B5" w:themeColor="accent1" w:themeShade="BF"/>
    </w:rPr>
  </w:style>
  <w:style w:type="character" w:styleId="IntenseReference">
    <w:name w:val="Intense Reference"/>
    <w:basedOn w:val="DefaultParagraphFont"/>
    <w:uiPriority w:val="32"/>
    <w:qFormat/>
    <w:rsid w:val="00C23778"/>
    <w:rPr>
      <w:b/>
      <w:bCs/>
      <w:smallCaps/>
      <w:color w:val="2E74B5" w:themeColor="accent1" w:themeShade="BF"/>
      <w:spacing w:val="5"/>
    </w:rPr>
  </w:style>
  <w:style w:type="paragraph" w:customStyle="1" w:styleId="paragrafesrasas2lygis">
    <w:name w:val="_paragrafe sąrasas 2 lygis"/>
    <w:basedOn w:val="BodyTextIndent2"/>
    <w:link w:val="paragrafesrasas2lygisDiagrama"/>
    <w:qFormat/>
    <w:rsid w:val="00C2377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C23778"/>
    <w:rPr>
      <w:rFonts w:ascii="Times New Roman" w:eastAsia="Times New Roman" w:hAnsi="Times New Roman" w:cs="Times New Roman"/>
      <w:kern w:val="0"/>
      <w14:ligatures w14:val="none"/>
    </w:rPr>
  </w:style>
  <w:style w:type="paragraph" w:styleId="BodyTextIndent2">
    <w:name w:val="Body Text Indent 2"/>
    <w:basedOn w:val="Normal"/>
    <w:link w:val="BodyTextIndent2Char"/>
    <w:uiPriority w:val="99"/>
    <w:semiHidden/>
    <w:unhideWhenUsed/>
    <w:rsid w:val="00C23778"/>
    <w:pPr>
      <w:spacing w:after="120" w:line="480" w:lineRule="auto"/>
      <w:ind w:left="283"/>
    </w:pPr>
  </w:style>
  <w:style w:type="character" w:customStyle="1" w:styleId="BodyTextIndent2Char">
    <w:name w:val="Body Text Indent 2 Char"/>
    <w:basedOn w:val="DefaultParagraphFont"/>
    <w:link w:val="BodyTextIndent2"/>
    <w:uiPriority w:val="99"/>
    <w:semiHidden/>
    <w:rsid w:val="00C23778"/>
    <w:rPr>
      <w:rFonts w:asciiTheme="minorHAnsi" w:eastAsiaTheme="minorEastAsia" w:hAnsiTheme="minorHAnsi"/>
      <w:kern w:val="0"/>
      <w:sz w:val="21"/>
      <w:szCs w:val="21"/>
      <w:lang w:eastAsia="lt-LT"/>
      <w14:ligatures w14:val="none"/>
    </w:rPr>
  </w:style>
  <w:style w:type="character" w:styleId="Hyperlink">
    <w:name w:val="Hyperlink"/>
    <w:aliases w:val="Alna"/>
    <w:basedOn w:val="DefaultParagraphFont"/>
    <w:uiPriority w:val="99"/>
    <w:unhideWhenUsed/>
    <w:rsid w:val="00C23778"/>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C23778"/>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C23778"/>
    <w:rPr>
      <w:rFonts w:asciiTheme="minorHAnsi" w:eastAsiaTheme="minorEastAsia" w:hAnsiTheme="minorHAnsi"/>
      <w:kern w:val="0"/>
      <w:sz w:val="20"/>
      <w:szCs w:val="20"/>
      <w:lang w:eastAsia="lt-LT"/>
      <w14:ligatures w14:val="none"/>
    </w:rPr>
  </w:style>
  <w:style w:type="paragraph" w:styleId="CommentText">
    <w:name w:val="annotation text"/>
    <w:aliases w:val="Diagrama,Diagrama Diagrama Diagrama Diagrama,Diagrama Diagrama Diagrama,Diagrama Diagrama Char Char,Diagrama Diagrama Char,Diagrama Diagrama, Diagrama Diagrama Diagrama, Diagrama Diagrama, Diagrama Diagrama Char Char"/>
    <w:basedOn w:val="Normal"/>
    <w:link w:val="CommentTextChar"/>
    <w:uiPriority w:val="99"/>
    <w:unhideWhenUsed/>
    <w:qFormat/>
    <w:rsid w:val="00C23778"/>
    <w:rPr>
      <w:sz w:val="20"/>
      <w:szCs w:val="20"/>
    </w:rPr>
  </w:style>
  <w:style w:type="character" w:customStyle="1" w:styleId="CommentTextChar">
    <w:name w:val="Comment Text Char"/>
    <w:aliases w:val="Diagrama Char,Diagrama Diagrama Diagrama Diagrama Char,Diagrama Diagrama Diagrama Char,Diagrama Diagrama Char Char Char,Diagrama Diagrama Char Char1,Diagrama Diagrama Char1, Diagrama Diagrama Diagrama Char, Diagrama Diagrama Char"/>
    <w:basedOn w:val="DefaultParagraphFont"/>
    <w:link w:val="CommentText"/>
    <w:uiPriority w:val="99"/>
    <w:qFormat/>
    <w:rsid w:val="00C23778"/>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C23778"/>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numb"/>
    <w:basedOn w:val="DefaultParagraphFont"/>
    <w:link w:val="SUPERSCharCharCharCharCharCharCharChar"/>
    <w:uiPriority w:val="99"/>
    <w:unhideWhenUsed/>
    <w:qFormat/>
    <w:rsid w:val="00C23778"/>
    <w:rPr>
      <w:vertAlign w:val="superscript"/>
    </w:rPr>
  </w:style>
  <w:style w:type="character" w:styleId="CommentReference">
    <w:name w:val="annotation reference"/>
    <w:aliases w:val="Heading 5 Char1"/>
    <w:basedOn w:val="DefaultParagraphFont"/>
    <w:uiPriority w:val="99"/>
    <w:unhideWhenUsed/>
    <w:rsid w:val="00C23778"/>
    <w:rPr>
      <w:sz w:val="16"/>
      <w:szCs w:val="16"/>
    </w:rPr>
  </w:style>
  <w:style w:type="table" w:styleId="TableGrid">
    <w:name w:val="Table Grid"/>
    <w:aliases w:val="Smart Text Table"/>
    <w:basedOn w:val="TableNormal"/>
    <w:rsid w:val="00C23778"/>
    <w:pPr>
      <w:spacing w:line="240" w:lineRule="auto"/>
      <w:ind w:firstLine="0"/>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C23778"/>
    <w:pPr>
      <w:spacing w:before="60" w:line="240" w:lineRule="exact"/>
      <w:jc w:val="both"/>
    </w:pPr>
    <w:rPr>
      <w:rFonts w:ascii="Tahoma" w:eastAsiaTheme="minorHAnsi" w:hAnsi="Tahoma"/>
      <w:kern w:val="2"/>
      <w:sz w:val="22"/>
      <w:szCs w:val="22"/>
      <w:vertAlign w:val="superscript"/>
      <w:lang w:eastAsia="en-US"/>
      <w14:ligatures w14:val="standardContextual"/>
    </w:rPr>
  </w:style>
  <w:style w:type="paragraph" w:styleId="Revision">
    <w:name w:val="Revision"/>
    <w:hidden/>
    <w:uiPriority w:val="99"/>
    <w:semiHidden/>
    <w:rsid w:val="00DA7150"/>
    <w:pPr>
      <w:spacing w:line="240" w:lineRule="auto"/>
      <w:ind w:firstLine="0"/>
    </w:pPr>
    <w:rPr>
      <w:rFonts w:asciiTheme="minorHAnsi" w:eastAsiaTheme="minorEastAsia" w:hAnsiTheme="minorHAnsi"/>
      <w:kern w:val="0"/>
      <w:sz w:val="21"/>
      <w:szCs w:val="21"/>
      <w:lang w:eastAsia="lt-LT"/>
      <w14:ligatures w14:val="none"/>
    </w:rPr>
  </w:style>
  <w:style w:type="character" w:customStyle="1" w:styleId="Laukeliai">
    <w:name w:val="Laukeliai"/>
    <w:basedOn w:val="DefaultParagraphFont"/>
    <w:uiPriority w:val="1"/>
    <w:qFormat/>
    <w:rsid w:val="002C7913"/>
    <w:rPr>
      <w:rFonts w:ascii="Arial" w:hAnsi="Arial"/>
      <w:sz w:val="20"/>
    </w:rPr>
  </w:style>
  <w:style w:type="paragraph" w:styleId="NormalWeb">
    <w:name w:val="Normal (Web)"/>
    <w:basedOn w:val="Normal"/>
    <w:link w:val="NormalWebChar"/>
    <w:uiPriority w:val="99"/>
    <w:unhideWhenUsed/>
    <w:rsid w:val="007E040D"/>
    <w:pPr>
      <w:spacing w:before="100" w:beforeAutospacing="1" w:after="100" w:afterAutospacing="1"/>
    </w:pPr>
  </w:style>
  <w:style w:type="character" w:customStyle="1" w:styleId="NormalWebChar">
    <w:name w:val="Normal (Web) Char"/>
    <w:basedOn w:val="DefaultParagraphFont"/>
    <w:link w:val="NormalWeb"/>
    <w:uiPriority w:val="99"/>
    <w:rsid w:val="007E040D"/>
    <w:rPr>
      <w:rFonts w:asciiTheme="minorHAnsi" w:eastAsiaTheme="minorEastAsia" w:hAnsiTheme="minorHAnsi"/>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921677">
      <w:bodyDiv w:val="1"/>
      <w:marLeft w:val="0"/>
      <w:marRight w:val="0"/>
      <w:marTop w:val="0"/>
      <w:marBottom w:val="0"/>
      <w:divBdr>
        <w:top w:val="none" w:sz="0" w:space="0" w:color="auto"/>
        <w:left w:val="none" w:sz="0" w:space="0" w:color="auto"/>
        <w:bottom w:val="none" w:sz="0" w:space="0" w:color="auto"/>
        <w:right w:val="none" w:sz="0" w:space="0" w:color="auto"/>
      </w:divBdr>
    </w:div>
    <w:div w:id="1314289319">
      <w:bodyDiv w:val="1"/>
      <w:marLeft w:val="0"/>
      <w:marRight w:val="0"/>
      <w:marTop w:val="0"/>
      <w:marBottom w:val="0"/>
      <w:divBdr>
        <w:top w:val="none" w:sz="0" w:space="0" w:color="auto"/>
        <w:left w:val="none" w:sz="0" w:space="0" w:color="auto"/>
        <w:bottom w:val="none" w:sz="0" w:space="0" w:color="auto"/>
        <w:right w:val="none" w:sz="0" w:space="0" w:color="auto"/>
      </w:divBdr>
    </w:div>
    <w:div w:id="139377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2623</Words>
  <Characters>1496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Dalia Girskaitė-Zemitan</cp:lastModifiedBy>
  <cp:revision>2</cp:revision>
  <dcterms:created xsi:type="dcterms:W3CDTF">2025-02-14T05:58:00Z</dcterms:created>
  <dcterms:modified xsi:type="dcterms:W3CDTF">2025-02-14T05:58:00Z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2024-12-17T06:58:15Z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9ab85885-6b90-4c85-b9ac-82bfc3e68da6</vt:lpwstr>
  </property>
  <property fmtid="{D5CDD505-2E9C-101B-9397-08002B2CF9AE}" pid="8" name="MSIP_Label_179ca552-b207-4d72-8d58-818aee87ca18_ContentBits">
    <vt:lpwstr>0</vt:lpwstr>
  </property>
</Properties>
</file>