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24D89" w14:textId="77777777" w:rsidR="00C40860" w:rsidRPr="00F77AAD" w:rsidRDefault="00C40860" w:rsidP="00C40860">
      <w:pPr>
        <w:pStyle w:val="SLONormal"/>
        <w:tabs>
          <w:tab w:val="left" w:pos="3195"/>
          <w:tab w:val="center" w:pos="4960"/>
        </w:tabs>
        <w:spacing w:before="0" w:after="0"/>
        <w:jc w:val="center"/>
        <w:rPr>
          <w:b/>
          <w:caps/>
          <w:szCs w:val="22"/>
        </w:rPr>
      </w:pPr>
      <w:r w:rsidRPr="003651AA">
        <w:rPr>
          <w:b/>
          <w:caps/>
          <w:szCs w:val="22"/>
        </w:rPr>
        <w:t>Viešosios erdvės sutvarkymo žemės sklype (Unik. Nr. 8867-0017-0136), esančio adresu Katalikų Bažnyčios g. 3, Šilutė, supaprastint</w:t>
      </w:r>
      <w:r>
        <w:rPr>
          <w:b/>
          <w:caps/>
          <w:szCs w:val="22"/>
        </w:rPr>
        <w:t>o</w:t>
      </w:r>
      <w:r w:rsidRPr="003651AA">
        <w:rPr>
          <w:b/>
          <w:caps/>
          <w:szCs w:val="22"/>
        </w:rPr>
        <w:t xml:space="preserve"> STATYBOS projekt</w:t>
      </w:r>
      <w:r>
        <w:rPr>
          <w:b/>
          <w:caps/>
          <w:szCs w:val="22"/>
        </w:rPr>
        <w:t xml:space="preserve">o </w:t>
      </w:r>
      <w:r w:rsidRPr="00AD2D39">
        <w:rPr>
          <w:b/>
          <w:bCs/>
          <w:caps/>
          <w:lang w:val="lt-LT"/>
        </w:rPr>
        <w:t>PARENGIMO PASLAUGOS</w:t>
      </w:r>
    </w:p>
    <w:p w14:paraId="2B15434F" w14:textId="77777777" w:rsidR="00C40860" w:rsidRPr="00955329" w:rsidRDefault="00C40860" w:rsidP="00C40860">
      <w:pPr>
        <w:jc w:val="center"/>
        <w:rPr>
          <w:b/>
          <w:bCs/>
          <w:caps/>
          <w:lang w:val="lt-LT"/>
        </w:rPr>
      </w:pPr>
    </w:p>
    <w:p w14:paraId="69C3EC90" w14:textId="77777777" w:rsidR="00C40860" w:rsidRPr="00955329" w:rsidRDefault="00C40860" w:rsidP="00C40860">
      <w:pPr>
        <w:jc w:val="center"/>
        <w:rPr>
          <w:b/>
          <w:bCs/>
          <w:caps/>
          <w:lang w:val="lt-LT"/>
        </w:rPr>
      </w:pPr>
      <w:r w:rsidRPr="00955329">
        <w:rPr>
          <w:b/>
          <w:bCs/>
          <w:caps/>
          <w:lang w:val="lt-LT"/>
        </w:rPr>
        <w:t>TECHNINĖ SPECIFIKACIJA</w:t>
      </w:r>
    </w:p>
    <w:p w14:paraId="1C57395D" w14:textId="77777777" w:rsidR="00C40860" w:rsidRPr="00955329" w:rsidRDefault="00C40860" w:rsidP="00C40860">
      <w:pPr>
        <w:ind w:right="39" w:firstLine="840"/>
        <w:jc w:val="both"/>
        <w:rPr>
          <w:b/>
          <w:lang w:val="lt-LT"/>
        </w:rPr>
      </w:pPr>
    </w:p>
    <w:p w14:paraId="59407196" w14:textId="77777777" w:rsidR="00C40860" w:rsidRPr="00F77AAD" w:rsidRDefault="00C40860" w:rsidP="00C40860">
      <w:pPr>
        <w:numPr>
          <w:ilvl w:val="0"/>
          <w:numId w:val="1"/>
        </w:numPr>
        <w:tabs>
          <w:tab w:val="left" w:pos="360"/>
        </w:tabs>
        <w:ind w:left="360" w:right="39" w:hanging="360"/>
        <w:jc w:val="both"/>
        <w:rPr>
          <w:lang w:val="lt-LT"/>
        </w:rPr>
      </w:pPr>
      <w:r w:rsidRPr="00955329">
        <w:rPr>
          <w:b/>
          <w:lang w:val="lt-LT"/>
        </w:rPr>
        <w:t>Pirkimo objektas:</w:t>
      </w:r>
      <w:r w:rsidRPr="00955329">
        <w:rPr>
          <w:lang w:val="lt-LT"/>
        </w:rPr>
        <w:t xml:space="preserve"> </w:t>
      </w:r>
      <w:r>
        <w:rPr>
          <w:lang w:val="lt-LT"/>
        </w:rPr>
        <w:t xml:space="preserve"> </w:t>
      </w:r>
      <w:proofErr w:type="spellStart"/>
      <w:r w:rsidRPr="003651AA">
        <w:t>Viešosios</w:t>
      </w:r>
      <w:proofErr w:type="spellEnd"/>
      <w:r w:rsidRPr="003651AA">
        <w:t xml:space="preserve"> </w:t>
      </w:r>
      <w:proofErr w:type="spellStart"/>
      <w:r w:rsidRPr="003651AA">
        <w:t>erdvės</w:t>
      </w:r>
      <w:proofErr w:type="spellEnd"/>
      <w:r w:rsidRPr="003651AA">
        <w:t xml:space="preserve"> </w:t>
      </w:r>
      <w:proofErr w:type="spellStart"/>
      <w:r w:rsidRPr="003651AA">
        <w:t>sutvarkymo</w:t>
      </w:r>
      <w:proofErr w:type="spellEnd"/>
      <w:r w:rsidRPr="003651AA">
        <w:t xml:space="preserve"> </w:t>
      </w:r>
      <w:proofErr w:type="spellStart"/>
      <w:r w:rsidRPr="003651AA">
        <w:t>žemės</w:t>
      </w:r>
      <w:proofErr w:type="spellEnd"/>
      <w:r w:rsidRPr="003651AA">
        <w:t xml:space="preserve"> </w:t>
      </w:r>
      <w:proofErr w:type="spellStart"/>
      <w:r w:rsidRPr="003651AA">
        <w:t>sklype</w:t>
      </w:r>
      <w:proofErr w:type="spellEnd"/>
      <w:r w:rsidRPr="003651AA">
        <w:t xml:space="preserve"> (Unik. Nr. 8867-0017-0136), </w:t>
      </w:r>
      <w:proofErr w:type="spellStart"/>
      <w:r w:rsidRPr="003651AA">
        <w:t>esančio</w:t>
      </w:r>
      <w:proofErr w:type="spellEnd"/>
      <w:r w:rsidRPr="003651AA">
        <w:t xml:space="preserve"> </w:t>
      </w:r>
      <w:proofErr w:type="spellStart"/>
      <w:r w:rsidRPr="003651AA">
        <w:t>adresu</w:t>
      </w:r>
      <w:proofErr w:type="spellEnd"/>
      <w:r w:rsidRPr="003651AA">
        <w:t xml:space="preserve"> </w:t>
      </w:r>
      <w:proofErr w:type="spellStart"/>
      <w:r w:rsidRPr="003651AA">
        <w:t>Katalikų</w:t>
      </w:r>
      <w:proofErr w:type="spellEnd"/>
      <w:r w:rsidRPr="003651AA">
        <w:t xml:space="preserve"> </w:t>
      </w:r>
      <w:proofErr w:type="spellStart"/>
      <w:r w:rsidRPr="003651AA">
        <w:t>Bažnyčios</w:t>
      </w:r>
      <w:proofErr w:type="spellEnd"/>
      <w:r w:rsidRPr="003651AA">
        <w:t xml:space="preserve"> g. 3, </w:t>
      </w:r>
      <w:proofErr w:type="spellStart"/>
      <w:r w:rsidRPr="003651AA">
        <w:t>Šilutėje</w:t>
      </w:r>
      <w:proofErr w:type="spellEnd"/>
      <w:r w:rsidRPr="003651AA">
        <w:t xml:space="preserve">, </w:t>
      </w:r>
      <w:proofErr w:type="spellStart"/>
      <w:r w:rsidRPr="003651AA">
        <w:t>supaprastintas</w:t>
      </w:r>
      <w:proofErr w:type="spellEnd"/>
      <w:r w:rsidRPr="003651AA">
        <w:t xml:space="preserve"> </w:t>
      </w:r>
      <w:proofErr w:type="spellStart"/>
      <w:r w:rsidRPr="003651AA">
        <w:t>statybos</w:t>
      </w:r>
      <w:proofErr w:type="spellEnd"/>
      <w:r w:rsidRPr="003651AA">
        <w:t xml:space="preserve"> </w:t>
      </w:r>
      <w:proofErr w:type="spellStart"/>
      <w:r w:rsidRPr="003651AA">
        <w:t>projektas</w:t>
      </w:r>
      <w:proofErr w:type="spellEnd"/>
      <w:r>
        <w:rPr>
          <w:bCs/>
          <w:lang w:val="lt-LT"/>
        </w:rPr>
        <w:t>.</w:t>
      </w:r>
    </w:p>
    <w:p w14:paraId="1852684D" w14:textId="77777777" w:rsidR="00C40860" w:rsidRPr="00F77AAD" w:rsidRDefault="00C40860" w:rsidP="00C40860">
      <w:pPr>
        <w:numPr>
          <w:ilvl w:val="0"/>
          <w:numId w:val="1"/>
        </w:numPr>
        <w:tabs>
          <w:tab w:val="left" w:pos="360"/>
        </w:tabs>
        <w:ind w:left="360" w:right="39" w:hanging="360"/>
        <w:jc w:val="both"/>
        <w:rPr>
          <w:lang w:val="lt-LT"/>
        </w:rPr>
      </w:pPr>
      <w:r w:rsidRPr="00F77AAD">
        <w:rPr>
          <w:b/>
          <w:lang w:val="lt-LT"/>
        </w:rPr>
        <w:t xml:space="preserve">Perkančioji organizacija/Užsakovas: </w:t>
      </w:r>
      <w:r w:rsidRPr="00F77AAD">
        <w:rPr>
          <w:lang w:val="lt-LT"/>
        </w:rPr>
        <w:t xml:space="preserve"> Šilutės rajono savivaldybės administracija, įmonės kodas 188723322, LT-99133 Šilutė, Dariaus ir Girėno g. 1. </w:t>
      </w:r>
    </w:p>
    <w:p w14:paraId="2C781F86" w14:textId="77777777" w:rsidR="00C40860" w:rsidRPr="002F3015" w:rsidRDefault="00C40860" w:rsidP="00C40860">
      <w:pPr>
        <w:numPr>
          <w:ilvl w:val="0"/>
          <w:numId w:val="1"/>
        </w:numPr>
        <w:tabs>
          <w:tab w:val="left" w:pos="360"/>
        </w:tabs>
        <w:ind w:left="360" w:right="39" w:hanging="360"/>
        <w:jc w:val="both"/>
        <w:rPr>
          <w:lang w:val="lt-LT"/>
        </w:rPr>
      </w:pPr>
      <w:r w:rsidRPr="00955329">
        <w:rPr>
          <w:b/>
          <w:lang w:val="lt-LT"/>
        </w:rPr>
        <w:t>Statybos vieta:</w:t>
      </w:r>
      <w:r w:rsidRPr="00955329">
        <w:rPr>
          <w:lang w:val="lt-LT"/>
        </w:rPr>
        <w:t xml:space="preserve"> </w:t>
      </w:r>
      <w:r>
        <w:rPr>
          <w:lang w:val="lt-LT"/>
        </w:rPr>
        <w:t xml:space="preserve"> </w:t>
      </w:r>
      <w:proofErr w:type="spellStart"/>
      <w:r w:rsidRPr="003651AA">
        <w:t>Katalikų</w:t>
      </w:r>
      <w:proofErr w:type="spellEnd"/>
      <w:r w:rsidRPr="003651AA">
        <w:t xml:space="preserve"> </w:t>
      </w:r>
      <w:proofErr w:type="spellStart"/>
      <w:r w:rsidRPr="003651AA">
        <w:t>Bažnyčios</w:t>
      </w:r>
      <w:proofErr w:type="spellEnd"/>
      <w:r w:rsidRPr="003651AA">
        <w:t xml:space="preserve"> g. 3</w:t>
      </w:r>
      <w:r w:rsidRPr="002F3015">
        <w:rPr>
          <w:lang w:val="lt-LT"/>
        </w:rPr>
        <w:t>, Šilutė.</w:t>
      </w:r>
    </w:p>
    <w:p w14:paraId="175E3172" w14:textId="77777777" w:rsidR="00C40860" w:rsidRPr="002F3015" w:rsidRDefault="00C40860" w:rsidP="00C40860">
      <w:pPr>
        <w:numPr>
          <w:ilvl w:val="0"/>
          <w:numId w:val="1"/>
        </w:numPr>
        <w:tabs>
          <w:tab w:val="left" w:pos="360"/>
        </w:tabs>
        <w:ind w:left="360" w:right="39" w:hanging="360"/>
        <w:jc w:val="both"/>
        <w:rPr>
          <w:lang w:val="lt-LT"/>
        </w:rPr>
      </w:pPr>
      <w:r w:rsidRPr="00955329">
        <w:rPr>
          <w:b/>
          <w:lang w:val="lt-LT"/>
        </w:rPr>
        <w:t>Statinio kategorija:</w:t>
      </w:r>
      <w:r w:rsidRPr="00955329">
        <w:rPr>
          <w:lang w:val="lt-LT"/>
        </w:rPr>
        <w:t xml:space="preserve"> </w:t>
      </w:r>
      <w:r>
        <w:rPr>
          <w:lang w:val="lt-LT"/>
        </w:rPr>
        <w:t xml:space="preserve"> </w:t>
      </w:r>
      <w:r w:rsidRPr="00F77AAD">
        <w:rPr>
          <w:lang w:val="lt-LT"/>
        </w:rPr>
        <w:t>Nesudėtingas statinys.</w:t>
      </w:r>
    </w:p>
    <w:p w14:paraId="0CF13817" w14:textId="77777777" w:rsidR="002F3015" w:rsidRDefault="00967DBE" w:rsidP="002F3015">
      <w:pPr>
        <w:numPr>
          <w:ilvl w:val="0"/>
          <w:numId w:val="1"/>
        </w:numPr>
        <w:tabs>
          <w:tab w:val="left" w:pos="360"/>
        </w:tabs>
        <w:ind w:left="360" w:right="39" w:hanging="360"/>
        <w:jc w:val="both"/>
        <w:rPr>
          <w:b/>
          <w:lang w:val="lt-LT"/>
        </w:rPr>
      </w:pPr>
      <w:r w:rsidRPr="00955329">
        <w:rPr>
          <w:b/>
          <w:lang w:val="lt-LT"/>
        </w:rPr>
        <w:t>Techniniai – ekonominiai rodikliai:</w:t>
      </w:r>
      <w:r w:rsidR="002F3015">
        <w:rPr>
          <w:b/>
          <w:lang w:val="lt-LT"/>
        </w:rPr>
        <w:t xml:space="preserve"> </w:t>
      </w:r>
    </w:p>
    <w:p w14:paraId="36AF978B" w14:textId="5506441E" w:rsidR="00411B0F" w:rsidRPr="00411B0F" w:rsidRDefault="00411B0F" w:rsidP="00411B0F">
      <w:pPr>
        <w:tabs>
          <w:tab w:val="left" w:pos="360"/>
        </w:tabs>
        <w:ind w:left="360" w:right="39"/>
        <w:jc w:val="both"/>
        <w:rPr>
          <w:bCs/>
          <w:lang w:val="lt-LT"/>
        </w:rPr>
      </w:pPr>
      <w:r w:rsidRPr="00411B0F">
        <w:rPr>
          <w:bCs/>
          <w:lang w:val="lt-LT"/>
        </w:rPr>
        <w:t>Pateikta projektavimo užduotyje.</w:t>
      </w:r>
    </w:p>
    <w:p w14:paraId="49CB257D" w14:textId="77777777" w:rsidR="00AE7FDD" w:rsidRDefault="00967DBE" w:rsidP="00AE7FDD">
      <w:pPr>
        <w:numPr>
          <w:ilvl w:val="0"/>
          <w:numId w:val="1"/>
        </w:numPr>
        <w:tabs>
          <w:tab w:val="left" w:pos="360"/>
        </w:tabs>
        <w:ind w:left="360" w:right="39" w:hanging="360"/>
        <w:jc w:val="both"/>
        <w:rPr>
          <w:lang w:val="lt-LT"/>
        </w:rPr>
      </w:pPr>
      <w:r w:rsidRPr="00955329">
        <w:rPr>
          <w:b/>
          <w:bCs/>
          <w:lang w:val="lt-LT"/>
        </w:rPr>
        <w:t>Apimtys:</w:t>
      </w:r>
    </w:p>
    <w:p w14:paraId="3E78AD23" w14:textId="77777777" w:rsidR="00411B0F" w:rsidRDefault="00411B0F" w:rsidP="00AE7FDD">
      <w:pPr>
        <w:tabs>
          <w:tab w:val="left" w:pos="360"/>
        </w:tabs>
        <w:ind w:left="360" w:right="39"/>
        <w:jc w:val="both"/>
        <w:rPr>
          <w:bCs/>
          <w:lang w:val="lt-LT"/>
        </w:rPr>
      </w:pPr>
      <w:r w:rsidRPr="00411B0F">
        <w:rPr>
          <w:bCs/>
          <w:lang w:val="lt-LT"/>
        </w:rPr>
        <w:t>Pateikta projektavimo užduotyje.</w:t>
      </w:r>
    </w:p>
    <w:p w14:paraId="05E51AF2" w14:textId="77777777" w:rsidR="00AE7FDD" w:rsidRPr="00955329" w:rsidRDefault="00AE7FDD" w:rsidP="00AE7FDD">
      <w:pPr>
        <w:tabs>
          <w:tab w:val="left" w:pos="360"/>
        </w:tabs>
        <w:ind w:left="360" w:right="39"/>
        <w:jc w:val="both"/>
        <w:rPr>
          <w:lang w:val="lt-LT"/>
        </w:rPr>
      </w:pPr>
    </w:p>
    <w:p w14:paraId="3FD085D1" w14:textId="77777777" w:rsidR="00AE7FDD" w:rsidRPr="00AE7FDD" w:rsidRDefault="00AE7FDD" w:rsidP="00AE7FDD">
      <w:pPr>
        <w:ind w:firstLine="540"/>
        <w:jc w:val="both"/>
        <w:rPr>
          <w:lang w:val="lt-LT"/>
        </w:rPr>
      </w:pPr>
      <w:r w:rsidRPr="00AE7FDD">
        <w:rPr>
          <w:lang w:val="lt-LT"/>
        </w:rPr>
        <w:t xml:space="preserve">Teikiant projektavimo paslaugą būtina laikytis LR galiojančių statybos įstatymų, statybos techninių reglamentų ir kitų poįstatyminių teisės aktų bei normų reglamentuojančių projektavimo ir statybos darbus. </w:t>
      </w:r>
    </w:p>
    <w:p w14:paraId="3DAA848F" w14:textId="77777777" w:rsidR="00AE7FDD" w:rsidRPr="00AE7FDD" w:rsidRDefault="00AE7FDD" w:rsidP="00AE7FDD">
      <w:pPr>
        <w:ind w:firstLine="540"/>
        <w:jc w:val="both"/>
        <w:rPr>
          <w:lang w:val="lt-LT"/>
        </w:rPr>
      </w:pPr>
      <w:r w:rsidRPr="00AE7FDD">
        <w:rPr>
          <w:lang w:val="lt-LT"/>
        </w:rPr>
        <w:t xml:space="preserve">Tiekėjas privalės suteikti projektavimo paslaugas įvertinęs visas galimas papildomas išlaidas ir tyrimus, kurie nurodyti projektavimo užduotyje (techninėje specifikacijoje) įskaitant išlaidas ir tyrimus, kurie nenurodyti projektavimo užduotyje (techninėje specifikacijoje), bet pagrįstai laikomi būtinais siekiant gauti galutinį rezultatą – galimybę pradėti statybos darbus (statybą leidžiantis dokumentas, projekto ekspertizė). Projekto sprendiniai (pateikti techninėse specifikacijose, aiškinamuosiuose raštuose, brėžiniuose) tarpusavyje būtų susieti, atskiruose projekto dokumentuose bei tarp atskirų projekto dalių neturi prieštarauti vieni kitiems, ypač atkreipiant dėmesį į projekto dokumentų – projekto sąnaudų kiekio žiniaraščių – kiekių duomenų atitiktį projekto sprendiniams.  Projekto sprendinių techninės specifikacijos nustatytų esminius (būtinus) parametrus dėl kokybinių reikalavimų statybos darbams ir produktams, taip pat ir galimas leistinų nukrypimų (jei taikytina ir įmanoma) ribas ir sąlygas. Statybos produktų esminės charakteristikos nustatomos darniosiose techninėse specifikacijose (darniuosiuose standartuose ir Europos vertinimo dokumentuose), susijusiose su naudojimo paskirtimi, atsižvelgiant į esminius statinių reikalavimus. Pvz. statybos produkto esminės charakteristikos pagal naudojimo paskirtį yra nustatytos Reglamentuojamų statybos produktų sąraše, patvirtintame Lietuvos Respublikos aplinkos ministro 2022-01-24 įsakymu Nr. D1-15. </w:t>
      </w:r>
    </w:p>
    <w:p w14:paraId="51AC2F6D" w14:textId="77777777" w:rsidR="00AE7FDD" w:rsidRPr="00AE7FDD" w:rsidRDefault="00AE7FDD" w:rsidP="00AE7FDD">
      <w:pPr>
        <w:ind w:firstLine="540"/>
        <w:jc w:val="both"/>
        <w:rPr>
          <w:lang w:val="lt-LT"/>
        </w:rPr>
      </w:pPr>
      <w:r w:rsidRPr="00AE7FDD">
        <w:rPr>
          <w:lang w:val="lt-LT"/>
        </w:rPr>
        <w:t xml:space="preserve">Parengtas projektas turi užtikrinti konkurenciją ir nediskriminuoti tiekėjų (prekių tiekėjų, paslaugų teikėjų, rangovų). Parengtame projekte negali būti nurodytas konkretus modelis ar šaltinis, konkretus procesas, būdingas konkretaus tiekėjo tiekiamoms prekėms ar teikiamoms paslaugoms, ar prekės ženklas, patentas, tipai, konkreti kilmė ar gamyba, dėl kurių tam tikriems subjektams ar tam tikriems produktams būtų sudarytos palankesnės sąlygos arba jie būtų atmesti, taip pat vengtinas pernelyg didelis ir perteklinis projektinių sprendinių detalizavimas, konkrečių techninių brošiūrų kopijos, kurie neleistų užtikrinti plačios konkurencijos. </w:t>
      </w:r>
    </w:p>
    <w:p w14:paraId="55A43B64" w14:textId="77777777" w:rsidR="00AE7FDD" w:rsidRPr="00AE7FDD" w:rsidRDefault="00AE7FDD" w:rsidP="00AE7FDD">
      <w:pPr>
        <w:ind w:firstLine="540"/>
        <w:jc w:val="both"/>
        <w:rPr>
          <w:lang w:val="lt-LT"/>
        </w:rPr>
      </w:pPr>
      <w:r w:rsidRPr="00AE7FDD">
        <w:rPr>
          <w:lang w:val="lt-LT"/>
        </w:rPr>
        <w:t>Atliekant projekto vykdymo priežiūrą, tiekėjas ne rečiau kaip kartą per dvi savaites lankosi statybvietėje, o apsilankymą ir pastabas (jeigu jų yra) fiksuoja statybos darbų žurnale. Užsakovas bet kuriame projekto vykdymo priežiūros etape gali pareikalauti tiekėjo pateikti projekto vykdymo priežiūros ataskaitą (užsakovui pareikalavus, o tiekėjui nepateikus ataskaitos, nevykdomi tarpiniai ar galutiniai mokėjimai už suteiktas paslaugas iki kol bus pateikta ir užsakovo patvirtinta projekto vykdymo priežiūros ataskaita).</w:t>
      </w:r>
    </w:p>
    <w:p w14:paraId="18876085" w14:textId="77777777" w:rsidR="00AE7FDD" w:rsidRPr="00AE7FDD" w:rsidRDefault="00AE7FDD" w:rsidP="00AE7FDD">
      <w:pPr>
        <w:ind w:firstLine="540"/>
        <w:jc w:val="both"/>
        <w:rPr>
          <w:lang w:val="lt-LT"/>
        </w:rPr>
      </w:pPr>
      <w:r w:rsidRPr="00AE7FDD">
        <w:rPr>
          <w:lang w:val="lt-LT"/>
        </w:rPr>
        <w:t>Privalomai numatomas projektinių sprendinių derinimas su užsakovu prieš tvirtinant projektą (arba jam pritariant). Projektas pristatomas užsakovui pateikiant principinius projektinių pasiūlymų sprendinius, pristatant atitiktį projektavimo užduočiai.</w:t>
      </w:r>
    </w:p>
    <w:p w14:paraId="1C8E8517" w14:textId="77777777" w:rsidR="00AE7FDD" w:rsidRPr="00AE7FDD" w:rsidRDefault="00AE7FDD" w:rsidP="00AE7FDD">
      <w:pPr>
        <w:ind w:firstLine="540"/>
        <w:jc w:val="both"/>
        <w:rPr>
          <w:lang w:val="lt-LT"/>
        </w:rPr>
      </w:pPr>
      <w:r w:rsidRPr="00AE7FDD">
        <w:rPr>
          <w:lang w:val="lt-LT"/>
        </w:rPr>
        <w:lastRenderedPageBreak/>
        <w:t>Statinio projekto ekspertizę organizuoja Statytojas, o Projektuotojas privalo pataisyti projektą pagal ekspertizės akte nurodytas pagrįstas privalomas pastabas. Pastabų taisymo terminas turi būti racionalus ir logiškas.</w:t>
      </w:r>
    </w:p>
    <w:p w14:paraId="543FF5DA" w14:textId="77777777" w:rsidR="00030237" w:rsidRDefault="00030237">
      <w:pPr>
        <w:ind w:firstLine="540"/>
        <w:jc w:val="both"/>
      </w:pPr>
    </w:p>
    <w:p w14:paraId="3C341B19" w14:textId="77777777" w:rsidR="00411B0F" w:rsidRDefault="00411B0F">
      <w:pPr>
        <w:ind w:firstLine="540"/>
        <w:jc w:val="both"/>
      </w:pPr>
    </w:p>
    <w:p w14:paraId="4854DDC5" w14:textId="77777777" w:rsidR="00411B0F" w:rsidRDefault="00411B0F">
      <w:pPr>
        <w:ind w:firstLine="540"/>
        <w:jc w:val="both"/>
      </w:pPr>
    </w:p>
    <w:p w14:paraId="17237DF1" w14:textId="77777777" w:rsidR="00411B0F" w:rsidRDefault="00411B0F">
      <w:pPr>
        <w:ind w:firstLine="540"/>
        <w:jc w:val="both"/>
      </w:pPr>
    </w:p>
    <w:p w14:paraId="5C186EA9" w14:textId="77777777" w:rsidR="00411B0F" w:rsidRDefault="00411B0F">
      <w:pPr>
        <w:ind w:firstLine="540"/>
        <w:jc w:val="both"/>
      </w:pPr>
    </w:p>
    <w:p w14:paraId="110B982C" w14:textId="77777777" w:rsidR="00411B0F" w:rsidRDefault="00411B0F">
      <w:pPr>
        <w:ind w:firstLine="540"/>
        <w:jc w:val="both"/>
      </w:pPr>
    </w:p>
    <w:p w14:paraId="2AA2F45D" w14:textId="77777777" w:rsidR="00411B0F" w:rsidRDefault="00411B0F">
      <w:pPr>
        <w:ind w:firstLine="540"/>
        <w:jc w:val="both"/>
      </w:pPr>
    </w:p>
    <w:p w14:paraId="4078340F" w14:textId="77777777" w:rsidR="00411B0F" w:rsidRDefault="00411B0F">
      <w:pPr>
        <w:ind w:firstLine="540"/>
        <w:jc w:val="both"/>
      </w:pPr>
    </w:p>
    <w:p w14:paraId="542067CC" w14:textId="77777777" w:rsidR="00411B0F" w:rsidRDefault="00411B0F">
      <w:pPr>
        <w:ind w:firstLine="540"/>
        <w:jc w:val="both"/>
      </w:pPr>
    </w:p>
    <w:p w14:paraId="41011B2B" w14:textId="77777777" w:rsidR="00411B0F" w:rsidRDefault="00411B0F">
      <w:pPr>
        <w:ind w:firstLine="540"/>
        <w:jc w:val="both"/>
      </w:pPr>
    </w:p>
    <w:p w14:paraId="507CD69B" w14:textId="77777777" w:rsidR="00411B0F" w:rsidRDefault="00411B0F">
      <w:pPr>
        <w:ind w:firstLine="540"/>
        <w:jc w:val="both"/>
      </w:pPr>
    </w:p>
    <w:p w14:paraId="56EB9BB4" w14:textId="77777777" w:rsidR="00411B0F" w:rsidRDefault="00411B0F">
      <w:pPr>
        <w:ind w:firstLine="540"/>
        <w:jc w:val="both"/>
      </w:pPr>
    </w:p>
    <w:p w14:paraId="362B900A" w14:textId="77777777" w:rsidR="00411B0F" w:rsidRDefault="00411B0F">
      <w:pPr>
        <w:ind w:firstLine="540"/>
        <w:jc w:val="both"/>
      </w:pPr>
    </w:p>
    <w:p w14:paraId="3082AA7A" w14:textId="77777777" w:rsidR="00411B0F" w:rsidRDefault="00411B0F">
      <w:pPr>
        <w:ind w:firstLine="540"/>
        <w:jc w:val="both"/>
      </w:pPr>
    </w:p>
    <w:p w14:paraId="7773D6FB" w14:textId="77777777" w:rsidR="00411B0F" w:rsidRDefault="00411B0F">
      <w:pPr>
        <w:ind w:firstLine="540"/>
        <w:jc w:val="both"/>
      </w:pPr>
    </w:p>
    <w:p w14:paraId="74B8A502" w14:textId="77777777" w:rsidR="00411B0F" w:rsidRDefault="00411B0F">
      <w:pPr>
        <w:ind w:firstLine="540"/>
        <w:jc w:val="both"/>
      </w:pPr>
    </w:p>
    <w:p w14:paraId="77F29DD5" w14:textId="77777777" w:rsidR="00411B0F" w:rsidRDefault="00411B0F">
      <w:pPr>
        <w:ind w:firstLine="540"/>
        <w:jc w:val="both"/>
      </w:pPr>
    </w:p>
    <w:p w14:paraId="10E58AAC" w14:textId="77777777" w:rsidR="00411B0F" w:rsidRDefault="00411B0F">
      <w:pPr>
        <w:ind w:firstLine="540"/>
        <w:jc w:val="both"/>
      </w:pPr>
    </w:p>
    <w:p w14:paraId="6247FAFD" w14:textId="77777777" w:rsidR="00411B0F" w:rsidRDefault="00411B0F">
      <w:pPr>
        <w:ind w:firstLine="540"/>
        <w:jc w:val="both"/>
      </w:pPr>
    </w:p>
    <w:p w14:paraId="5EAC5E5A" w14:textId="77777777" w:rsidR="00411B0F" w:rsidRDefault="00411B0F">
      <w:pPr>
        <w:ind w:firstLine="540"/>
        <w:jc w:val="both"/>
      </w:pPr>
    </w:p>
    <w:p w14:paraId="198DB344" w14:textId="77777777" w:rsidR="00411B0F" w:rsidRDefault="00411B0F">
      <w:pPr>
        <w:ind w:firstLine="540"/>
        <w:jc w:val="both"/>
      </w:pPr>
    </w:p>
    <w:p w14:paraId="146B40F4" w14:textId="77777777" w:rsidR="00411B0F" w:rsidRDefault="00411B0F">
      <w:pPr>
        <w:ind w:firstLine="540"/>
        <w:jc w:val="both"/>
      </w:pPr>
    </w:p>
    <w:p w14:paraId="429B4389" w14:textId="77777777" w:rsidR="00411B0F" w:rsidRDefault="00411B0F">
      <w:pPr>
        <w:ind w:firstLine="540"/>
        <w:jc w:val="both"/>
      </w:pPr>
    </w:p>
    <w:p w14:paraId="54CC818C" w14:textId="77777777" w:rsidR="00411B0F" w:rsidRDefault="00411B0F">
      <w:pPr>
        <w:ind w:firstLine="540"/>
        <w:jc w:val="both"/>
      </w:pPr>
    </w:p>
    <w:p w14:paraId="4EA6046F" w14:textId="77777777" w:rsidR="00411B0F" w:rsidRDefault="00411B0F">
      <w:pPr>
        <w:ind w:firstLine="540"/>
        <w:jc w:val="both"/>
      </w:pPr>
    </w:p>
    <w:p w14:paraId="24BD3311" w14:textId="77777777" w:rsidR="00411B0F" w:rsidRDefault="00411B0F">
      <w:pPr>
        <w:ind w:firstLine="540"/>
        <w:jc w:val="both"/>
      </w:pPr>
    </w:p>
    <w:p w14:paraId="4A2364F9" w14:textId="77777777" w:rsidR="00411B0F" w:rsidRDefault="00411B0F">
      <w:pPr>
        <w:ind w:firstLine="540"/>
        <w:jc w:val="both"/>
      </w:pPr>
    </w:p>
    <w:p w14:paraId="62BD692C" w14:textId="77777777" w:rsidR="00411B0F" w:rsidRDefault="00411B0F">
      <w:pPr>
        <w:ind w:firstLine="540"/>
        <w:jc w:val="both"/>
      </w:pPr>
    </w:p>
    <w:p w14:paraId="0DB3EF7A" w14:textId="77777777" w:rsidR="00411B0F" w:rsidRDefault="00411B0F">
      <w:pPr>
        <w:ind w:firstLine="540"/>
        <w:jc w:val="both"/>
      </w:pPr>
    </w:p>
    <w:p w14:paraId="78264843" w14:textId="77777777" w:rsidR="00411B0F" w:rsidRDefault="00411B0F">
      <w:pPr>
        <w:ind w:firstLine="540"/>
        <w:jc w:val="both"/>
      </w:pPr>
    </w:p>
    <w:p w14:paraId="2F4F8EF3" w14:textId="77777777" w:rsidR="00411B0F" w:rsidRDefault="00411B0F">
      <w:pPr>
        <w:ind w:firstLine="540"/>
        <w:jc w:val="both"/>
      </w:pPr>
    </w:p>
    <w:p w14:paraId="1FEB3C1B" w14:textId="77777777" w:rsidR="00411B0F" w:rsidRDefault="00411B0F">
      <w:pPr>
        <w:ind w:firstLine="540"/>
        <w:jc w:val="both"/>
      </w:pPr>
    </w:p>
    <w:p w14:paraId="6F119852" w14:textId="77777777" w:rsidR="00411B0F" w:rsidRDefault="00411B0F">
      <w:pPr>
        <w:ind w:firstLine="540"/>
        <w:jc w:val="both"/>
      </w:pPr>
    </w:p>
    <w:p w14:paraId="4E7FFC2D" w14:textId="77777777" w:rsidR="00411B0F" w:rsidRDefault="00411B0F">
      <w:pPr>
        <w:ind w:firstLine="540"/>
        <w:jc w:val="both"/>
      </w:pPr>
    </w:p>
    <w:p w14:paraId="7C2E83E9" w14:textId="77777777" w:rsidR="00411B0F" w:rsidRDefault="00411B0F">
      <w:pPr>
        <w:ind w:firstLine="540"/>
        <w:jc w:val="both"/>
      </w:pPr>
    </w:p>
    <w:p w14:paraId="2A626C9E" w14:textId="77777777" w:rsidR="00411B0F" w:rsidRDefault="00411B0F">
      <w:pPr>
        <w:ind w:firstLine="540"/>
        <w:jc w:val="both"/>
      </w:pPr>
    </w:p>
    <w:p w14:paraId="6323A97C" w14:textId="77777777" w:rsidR="00411B0F" w:rsidRDefault="00411B0F">
      <w:pPr>
        <w:ind w:firstLine="540"/>
        <w:jc w:val="both"/>
      </w:pPr>
    </w:p>
    <w:p w14:paraId="63D1C4B1" w14:textId="77777777" w:rsidR="00411B0F" w:rsidRDefault="00411B0F">
      <w:pPr>
        <w:ind w:firstLine="540"/>
        <w:jc w:val="both"/>
      </w:pPr>
    </w:p>
    <w:p w14:paraId="4DF7ED5B" w14:textId="77777777" w:rsidR="00411B0F" w:rsidRDefault="00411B0F">
      <w:pPr>
        <w:ind w:firstLine="540"/>
        <w:jc w:val="both"/>
      </w:pPr>
    </w:p>
    <w:p w14:paraId="787942EF" w14:textId="77777777" w:rsidR="00411B0F" w:rsidRDefault="00411B0F">
      <w:pPr>
        <w:ind w:firstLine="540"/>
        <w:jc w:val="both"/>
      </w:pPr>
    </w:p>
    <w:p w14:paraId="16E98FD8" w14:textId="77777777" w:rsidR="00411B0F" w:rsidRDefault="00411B0F">
      <w:pPr>
        <w:ind w:firstLine="540"/>
        <w:jc w:val="both"/>
      </w:pPr>
    </w:p>
    <w:p w14:paraId="4807A9B7" w14:textId="77777777" w:rsidR="00411B0F" w:rsidRDefault="00411B0F">
      <w:pPr>
        <w:ind w:firstLine="540"/>
        <w:jc w:val="both"/>
      </w:pPr>
    </w:p>
    <w:p w14:paraId="1DA79656" w14:textId="77777777" w:rsidR="00411B0F" w:rsidRPr="00411B0F" w:rsidRDefault="00411B0F">
      <w:pPr>
        <w:ind w:firstLine="540"/>
        <w:jc w:val="both"/>
      </w:pPr>
    </w:p>
    <w:p w14:paraId="38FAF0BF" w14:textId="77777777" w:rsidR="000B144C" w:rsidRPr="00955329" w:rsidRDefault="00967DBE">
      <w:pPr>
        <w:jc w:val="center"/>
        <w:rPr>
          <w:b/>
          <w:bCs/>
          <w:caps/>
          <w:lang w:val="lt-LT"/>
        </w:rPr>
      </w:pPr>
      <w:r w:rsidRPr="00955329">
        <w:rPr>
          <w:b/>
          <w:bCs/>
          <w:caps/>
          <w:lang w:val="lt-LT"/>
        </w:rPr>
        <w:t>______________________________</w:t>
      </w:r>
    </w:p>
    <w:p w14:paraId="0DF2A57C" w14:textId="77777777" w:rsidR="000B144C" w:rsidRPr="00955329" w:rsidRDefault="000B144C">
      <w:pPr>
        <w:ind w:right="39" w:firstLine="840"/>
        <w:jc w:val="both"/>
        <w:rPr>
          <w:b/>
          <w:lang w:val="lt-LT"/>
        </w:rPr>
      </w:pPr>
    </w:p>
    <w:p w14:paraId="30C32E36" w14:textId="77777777" w:rsidR="000B144C" w:rsidRPr="00955329" w:rsidRDefault="000B144C">
      <w:pPr>
        <w:pStyle w:val="Body2"/>
        <w:jc w:val="center"/>
        <w:rPr>
          <w:rFonts w:cs="Times New Roman"/>
          <w:szCs w:val="24"/>
          <w:lang w:val="lt-LT"/>
        </w:rPr>
      </w:pPr>
    </w:p>
    <w:p w14:paraId="4AD08EE1" w14:textId="6B7DC98D" w:rsidR="000B144C" w:rsidRPr="00955329" w:rsidRDefault="00967DBE">
      <w:pPr>
        <w:rPr>
          <w:lang w:val="lt-LT"/>
        </w:rPr>
      </w:pPr>
      <w:r w:rsidRPr="00955329">
        <w:rPr>
          <w:lang w:val="lt-LT"/>
        </w:rPr>
        <w:t xml:space="preserve">Modestas Rauktys, (Tel. </w:t>
      </w:r>
      <w:r w:rsidR="006750B1" w:rsidRPr="00955329">
        <w:rPr>
          <w:lang w:val="lt-LT"/>
        </w:rPr>
        <w:t>+370</w:t>
      </w:r>
      <w:r w:rsidRPr="00955329">
        <w:rPr>
          <w:lang w:val="lt-LT"/>
        </w:rPr>
        <w:t xml:space="preserve"> 441 79 2</w:t>
      </w:r>
      <w:r w:rsidR="008301B8">
        <w:rPr>
          <w:lang w:val="lt-LT"/>
        </w:rPr>
        <w:t>02</w:t>
      </w:r>
      <w:r w:rsidRPr="00955329">
        <w:rPr>
          <w:lang w:val="lt-LT"/>
        </w:rPr>
        <w:t xml:space="preserve">) el. p. </w:t>
      </w:r>
      <w:hyperlink r:id="rId5">
        <w:r w:rsidRPr="00955329">
          <w:rPr>
            <w:rStyle w:val="InternetLink"/>
            <w:lang w:val="lt-LT"/>
          </w:rPr>
          <w:t>modestas.rauktys@silute.lt</w:t>
        </w:r>
      </w:hyperlink>
      <w:r w:rsidRPr="00955329">
        <w:rPr>
          <w:lang w:val="lt-LT"/>
        </w:rPr>
        <w:t xml:space="preserve"> </w:t>
      </w:r>
    </w:p>
    <w:p w14:paraId="0F48C55C" w14:textId="0ECA6686" w:rsidR="003F42BB" w:rsidRDefault="00411B0F" w:rsidP="00411B0F">
      <w:r>
        <w:rPr>
          <w:lang w:val="lt-LT"/>
        </w:rPr>
        <w:t xml:space="preserve">Karolina </w:t>
      </w:r>
      <w:proofErr w:type="spellStart"/>
      <w:r>
        <w:rPr>
          <w:lang w:val="lt-LT"/>
        </w:rPr>
        <w:t>Mikaločė</w:t>
      </w:r>
      <w:proofErr w:type="spellEnd"/>
      <w:r w:rsidR="006750B1" w:rsidRPr="00955329">
        <w:rPr>
          <w:lang w:val="lt-LT"/>
        </w:rPr>
        <w:t xml:space="preserve"> (Tel. +370 441 79 2</w:t>
      </w:r>
      <w:r>
        <w:rPr>
          <w:lang w:val="lt-LT"/>
        </w:rPr>
        <w:t>05</w:t>
      </w:r>
      <w:r w:rsidR="006750B1" w:rsidRPr="00955329">
        <w:rPr>
          <w:lang w:val="lt-LT"/>
        </w:rPr>
        <w:t xml:space="preserve">) el. p. </w:t>
      </w:r>
      <w:hyperlink r:id="rId6" w:history="1">
        <w:r w:rsidRPr="00D4698B">
          <w:rPr>
            <w:rStyle w:val="Hipersaitas"/>
            <w:lang w:val="lt-LT"/>
          </w:rPr>
          <w:t>karolina.mikaloce@silute.lt</w:t>
        </w:r>
      </w:hyperlink>
      <w:r w:rsidRPr="00955329">
        <w:rPr>
          <w:lang w:val="lt-LT"/>
        </w:rPr>
        <w:t xml:space="preserve"> </w:t>
      </w:r>
      <w:r w:rsidR="00A37310">
        <w:fldChar w:fldCharType="begin"/>
      </w:r>
      <w:r w:rsidR="00A37310">
        <w:instrText>HYPERLINK "mailto:audrius.jankauskas@silute.lt"</w:instrText>
      </w:r>
      <w:r w:rsidR="00A37310">
        <w:fldChar w:fldCharType="separate"/>
      </w:r>
    </w:p>
    <w:p w14:paraId="7FA4CC3E" w14:textId="681D7290" w:rsidR="00AE7FDD" w:rsidRPr="00AE7FDD" w:rsidRDefault="00A37310" w:rsidP="00AE7FDD">
      <w:r>
        <w:fldChar w:fldCharType="end"/>
      </w:r>
    </w:p>
    <w:sectPr w:rsidR="00AE7FDD" w:rsidRPr="00AE7FDD">
      <w:pgSz w:w="11906" w:h="16838"/>
      <w:pgMar w:top="1134"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62D31"/>
    <w:multiLevelType w:val="multilevel"/>
    <w:tmpl w:val="EA962B5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E403B71"/>
    <w:multiLevelType w:val="multilevel"/>
    <w:tmpl w:val="39CA5E26"/>
    <w:lvl w:ilvl="0">
      <w:start w:val="1"/>
      <w:numFmt w:val="decimal"/>
      <w:lvlText w:val="%1."/>
      <w:lvlJc w:val="left"/>
      <w:pPr>
        <w:tabs>
          <w:tab w:val="num" w:pos="2640"/>
        </w:tabs>
        <w:ind w:left="2640" w:hanging="1800"/>
      </w:pPr>
      <w:rPr>
        <w:b/>
        <w:bCs w:val="0"/>
      </w:rPr>
    </w:lvl>
    <w:lvl w:ilvl="1">
      <w:start w:val="1"/>
      <w:numFmt w:val="decimal"/>
      <w:lvlText w:val="%1.%2."/>
      <w:lvlJc w:val="left"/>
      <w:pPr>
        <w:ind w:left="1200" w:hanging="360"/>
      </w:pPr>
    </w:lvl>
    <w:lvl w:ilvl="2">
      <w:start w:val="1"/>
      <w:numFmt w:val="decimal"/>
      <w:lvlText w:val="%1.%2.%3."/>
      <w:lvlJc w:val="left"/>
      <w:pPr>
        <w:ind w:left="1560" w:hanging="720"/>
      </w:pPr>
    </w:lvl>
    <w:lvl w:ilvl="3">
      <w:start w:val="1"/>
      <w:numFmt w:val="decimal"/>
      <w:lvlText w:val="%1.%2.%3.%4."/>
      <w:lvlJc w:val="left"/>
      <w:pPr>
        <w:ind w:left="1560" w:hanging="720"/>
      </w:pPr>
    </w:lvl>
    <w:lvl w:ilvl="4">
      <w:start w:val="1"/>
      <w:numFmt w:val="decimal"/>
      <w:lvlText w:val="%1.%2.%3.%4.%5."/>
      <w:lvlJc w:val="left"/>
      <w:pPr>
        <w:ind w:left="1920" w:hanging="1080"/>
      </w:pPr>
    </w:lvl>
    <w:lvl w:ilvl="5">
      <w:start w:val="1"/>
      <w:numFmt w:val="decimal"/>
      <w:lvlText w:val="%1.%2.%3.%4.%5.%6."/>
      <w:lvlJc w:val="left"/>
      <w:pPr>
        <w:ind w:left="1920" w:hanging="1080"/>
      </w:pPr>
    </w:lvl>
    <w:lvl w:ilvl="6">
      <w:start w:val="1"/>
      <w:numFmt w:val="decimal"/>
      <w:lvlText w:val="%1.%2.%3.%4.%5.%6.%7."/>
      <w:lvlJc w:val="left"/>
      <w:pPr>
        <w:ind w:left="2280" w:hanging="1440"/>
      </w:pPr>
    </w:lvl>
    <w:lvl w:ilvl="7">
      <w:start w:val="1"/>
      <w:numFmt w:val="decimal"/>
      <w:lvlText w:val="%1.%2.%3.%4.%5.%6.%7.%8."/>
      <w:lvlJc w:val="left"/>
      <w:pPr>
        <w:ind w:left="2280" w:hanging="1440"/>
      </w:pPr>
    </w:lvl>
    <w:lvl w:ilvl="8">
      <w:start w:val="1"/>
      <w:numFmt w:val="decimal"/>
      <w:lvlText w:val="%1.%2.%3.%4.%5.%6.%7.%8.%9."/>
      <w:lvlJc w:val="left"/>
      <w:pPr>
        <w:ind w:left="2640" w:hanging="1800"/>
      </w:pPr>
    </w:lvl>
  </w:abstractNum>
  <w:num w:numId="1" w16cid:durableId="1422290872">
    <w:abstractNumId w:val="1"/>
  </w:num>
  <w:num w:numId="2" w16cid:durableId="385571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0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44C"/>
    <w:rsid w:val="00030237"/>
    <w:rsid w:val="000628DA"/>
    <w:rsid w:val="000B144C"/>
    <w:rsid w:val="001F1B5E"/>
    <w:rsid w:val="002C5A22"/>
    <w:rsid w:val="002E14D9"/>
    <w:rsid w:val="002F3015"/>
    <w:rsid w:val="003F42BB"/>
    <w:rsid w:val="00411B0F"/>
    <w:rsid w:val="00573BD7"/>
    <w:rsid w:val="00675087"/>
    <w:rsid w:val="006750B1"/>
    <w:rsid w:val="007D2F59"/>
    <w:rsid w:val="008301B8"/>
    <w:rsid w:val="00871D01"/>
    <w:rsid w:val="00903F36"/>
    <w:rsid w:val="00947AE6"/>
    <w:rsid w:val="00955329"/>
    <w:rsid w:val="00967DBE"/>
    <w:rsid w:val="00A11109"/>
    <w:rsid w:val="00A21F4C"/>
    <w:rsid w:val="00A37310"/>
    <w:rsid w:val="00AC5B94"/>
    <w:rsid w:val="00AD2D39"/>
    <w:rsid w:val="00AD50B3"/>
    <w:rsid w:val="00AE7FDD"/>
    <w:rsid w:val="00C40860"/>
    <w:rsid w:val="00D12A21"/>
    <w:rsid w:val="00DE4747"/>
    <w:rsid w:val="00E378F5"/>
    <w:rsid w:val="00FD0FF2"/>
    <w:rsid w:val="00FD30F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C2661"/>
  <w15:docId w15:val="{04F4769C-2F25-4BB5-B842-BA002D4D4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03D6"/>
    <w:rPr>
      <w:rFonts w:ascii="Times New Roman" w:eastAsia="Arial Unicode MS"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link w:val="Sraopastraipa"/>
    <w:uiPriority w:val="34"/>
    <w:qFormat/>
    <w:locked/>
    <w:rsid w:val="007D03D6"/>
    <w:rPr>
      <w:rFonts w:ascii="Times New Roman" w:eastAsia="Arial Unicode MS" w:hAnsi="Times New Roman" w:cs="Times New Roman"/>
      <w:sz w:val="24"/>
      <w:szCs w:val="24"/>
      <w:lang w:val="en-US"/>
    </w:rPr>
  </w:style>
  <w:style w:type="character" w:customStyle="1" w:styleId="InternetLink">
    <w:name w:val="Internet Link"/>
    <w:rsid w:val="005F555F"/>
    <w:rPr>
      <w:color w:val="0000FF"/>
      <w:u w:val="single"/>
    </w:rPr>
  </w:style>
  <w:style w:type="character" w:customStyle="1" w:styleId="ListLabel1">
    <w:name w:val="ListLabel 1"/>
    <w:qFormat/>
    <w:rPr>
      <w:rFonts w:eastAsia="Arial Unicode MS"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b/>
      <w:bCs w:val="0"/>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customStyle="1" w:styleId="Body2">
    <w:name w:val="Body 2"/>
    <w:qFormat/>
    <w:rsid w:val="007D03D6"/>
    <w:pPr>
      <w:suppressAutoHyphens/>
      <w:spacing w:after="40"/>
      <w:jc w:val="both"/>
    </w:pPr>
    <w:rPr>
      <w:rFonts w:ascii="Times New Roman" w:eastAsia="Arial Unicode MS" w:hAnsi="Times New Roman" w:cs="Arial Unicode MS"/>
      <w:color w:val="000000"/>
      <w:sz w:val="24"/>
      <w:lang w:val="en-US" w:eastAsia="en-GB"/>
    </w:rPr>
  </w:style>
  <w:style w:type="paragraph" w:styleId="Sraopastraipa">
    <w:name w:val="List Paragraph"/>
    <w:basedOn w:val="prastasis"/>
    <w:link w:val="SraopastraipaDiagrama"/>
    <w:uiPriority w:val="34"/>
    <w:qFormat/>
    <w:rsid w:val="007D03D6"/>
    <w:pPr>
      <w:ind w:left="720"/>
      <w:contextualSpacing/>
    </w:pPr>
  </w:style>
  <w:style w:type="paragraph" w:styleId="Debesliotekstas">
    <w:name w:val="Balloon Text"/>
    <w:basedOn w:val="prastasis"/>
    <w:link w:val="DebesliotekstasDiagrama"/>
    <w:uiPriority w:val="99"/>
    <w:semiHidden/>
    <w:unhideWhenUsed/>
    <w:rsid w:val="00A21F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21F4C"/>
    <w:rPr>
      <w:rFonts w:ascii="Segoe UI" w:eastAsia="Arial Unicode MS" w:hAnsi="Segoe UI" w:cs="Segoe UI"/>
      <w:sz w:val="18"/>
      <w:szCs w:val="18"/>
      <w:lang w:val="en-US"/>
    </w:rPr>
  </w:style>
  <w:style w:type="table" w:styleId="Lentelstinklelis">
    <w:name w:val="Table Grid"/>
    <w:basedOn w:val="prastojilentel"/>
    <w:uiPriority w:val="59"/>
    <w:rsid w:val="00675087"/>
    <w:rPr>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6750B1"/>
    <w:rPr>
      <w:color w:val="0563C1" w:themeColor="hyperlink"/>
      <w:u w:val="single"/>
    </w:rPr>
  </w:style>
  <w:style w:type="character" w:styleId="Neapdorotaspaminjimas">
    <w:name w:val="Unresolved Mention"/>
    <w:basedOn w:val="Numatytasispastraiposriftas"/>
    <w:uiPriority w:val="99"/>
    <w:semiHidden/>
    <w:unhideWhenUsed/>
    <w:rsid w:val="006750B1"/>
    <w:rPr>
      <w:color w:val="605E5C"/>
      <w:shd w:val="clear" w:color="auto" w:fill="E1DFDD"/>
    </w:rPr>
  </w:style>
  <w:style w:type="paragraph" w:customStyle="1" w:styleId="ListParagraph1">
    <w:name w:val="List Paragraph1"/>
    <w:basedOn w:val="prastasis"/>
    <w:qFormat/>
    <w:rsid w:val="003F42BB"/>
    <w:pPr>
      <w:ind w:left="720" w:firstLine="720"/>
      <w:contextualSpacing/>
      <w:jc w:val="both"/>
    </w:pPr>
    <w:rPr>
      <w:rFonts w:eastAsia="Times New Roman"/>
      <w:sz w:val="20"/>
      <w:szCs w:val="20"/>
      <w:lang w:val="lt-LT"/>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Char3,Char3, Cha"/>
    <w:basedOn w:val="prastasis"/>
    <w:link w:val="KomentarotekstasDiagrama"/>
    <w:qFormat/>
    <w:rsid w:val="003F42BB"/>
    <w:rPr>
      <w:rFonts w:eastAsia="Times New Roman" w:cs="Arial Unicode MS"/>
      <w:sz w:val="20"/>
      <w:szCs w:val="20"/>
      <w:lang w:val="x-none" w:bidi="lo-LA"/>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qFormat/>
    <w:rsid w:val="003F42BB"/>
    <w:rPr>
      <w:rFonts w:ascii="Times New Roman" w:eastAsia="Times New Roman" w:hAnsi="Times New Roman" w:cs="Arial Unicode MS"/>
      <w:szCs w:val="20"/>
      <w:lang w:val="x-none" w:bidi="lo-LA"/>
    </w:rPr>
  </w:style>
  <w:style w:type="character" w:styleId="Perirtashipersaitas">
    <w:name w:val="FollowedHyperlink"/>
    <w:basedOn w:val="Numatytasispastraiposriftas"/>
    <w:uiPriority w:val="99"/>
    <w:semiHidden/>
    <w:unhideWhenUsed/>
    <w:rsid w:val="00AE7FDD"/>
    <w:rPr>
      <w:color w:val="954F72" w:themeColor="followedHyperlink"/>
      <w:u w:val="single"/>
    </w:rPr>
  </w:style>
  <w:style w:type="paragraph" w:customStyle="1" w:styleId="SLONormal">
    <w:name w:val="SLO Normal"/>
    <w:rsid w:val="00411B0F"/>
    <w:pPr>
      <w:suppressAutoHyphens/>
      <w:spacing w:before="120" w:after="120"/>
      <w:jc w:val="both"/>
    </w:pPr>
    <w:rPr>
      <w:rFonts w:ascii="Times New Roman" w:eastAsia="Lucida Sans Unicode" w:hAnsi="Times New Roman" w:cs="Times New Roman"/>
      <w:kern w:val="1"/>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rolina.mikaloce@silute.lt" TargetMode="External"/><Relationship Id="rId5" Type="http://schemas.openxmlformats.org/officeDocument/2006/relationships/hyperlink" Target="mailto:modestas.rauktys@silut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2814</Words>
  <Characters>1605</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Modestas Rauktys</dc:creator>
  <dc:description/>
  <cp:lastModifiedBy>Karolina Mikalo</cp:lastModifiedBy>
  <cp:revision>3</cp:revision>
  <cp:lastPrinted>2018-11-15T09:24:00Z</cp:lastPrinted>
  <dcterms:created xsi:type="dcterms:W3CDTF">2025-01-15T12:53:00Z</dcterms:created>
  <dcterms:modified xsi:type="dcterms:W3CDTF">2025-01-22T08:04:00Z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