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D463220"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396 502</w:t>
          </w:r>
          <w:r w:rsidRPr="006E1F24">
            <w:rPr>
              <w:rFonts w:ascii="Times New Roman" w:eastAsia="Times New Roman" w:hAnsi="Times New Roman" w:cs="Times New Roman"/>
              <w:sz w:val="20"/>
              <w:szCs w:val="20"/>
            </w:rPr>
            <w:t xml:space="preserve">, faks. (8 46) 385338,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312CEBC3"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202</w:t>
          </w:r>
          <w:r w:rsidR="003833D7">
            <w:rPr>
              <w:rFonts w:ascii="Times New Roman" w:eastAsia="Times New Roman" w:hAnsi="Times New Roman" w:cs="Times New Roman"/>
              <w:noProof/>
              <w:sz w:val="24"/>
              <w:szCs w:val="24"/>
            </w:rPr>
            <w:t>5</w:t>
          </w:r>
          <w:r w:rsidR="000F5BE7" w:rsidRPr="00820658">
            <w:rPr>
              <w:rFonts w:ascii="Times New Roman" w:eastAsia="Times New Roman" w:hAnsi="Times New Roman" w:cs="Times New Roman"/>
              <w:noProof/>
              <w:sz w:val="24"/>
              <w:szCs w:val="24"/>
            </w:rPr>
            <w:t>-</w:t>
          </w:r>
          <w:r w:rsidR="003833D7">
            <w:rPr>
              <w:rFonts w:ascii="Times New Roman" w:eastAsia="Times New Roman" w:hAnsi="Times New Roman" w:cs="Times New Roman"/>
              <w:noProof/>
              <w:sz w:val="24"/>
              <w:szCs w:val="24"/>
            </w:rPr>
            <w:t>0</w:t>
          </w:r>
          <w:r w:rsidR="00DD5C5F">
            <w:rPr>
              <w:rFonts w:ascii="Times New Roman" w:eastAsia="Times New Roman" w:hAnsi="Times New Roman" w:cs="Times New Roman"/>
              <w:noProof/>
              <w:sz w:val="24"/>
              <w:szCs w:val="24"/>
            </w:rPr>
            <w:t>2</w:t>
          </w:r>
          <w:r w:rsidR="000F5BE7" w:rsidRPr="00820658">
            <w:rPr>
              <w:rFonts w:ascii="Times New Roman" w:eastAsia="Times New Roman" w:hAnsi="Times New Roman" w:cs="Times New Roman"/>
              <w:noProof/>
              <w:sz w:val="24"/>
              <w:szCs w:val="24"/>
            </w:rPr>
            <w:t>-</w:t>
          </w:r>
        </w:p>
        <w:p w14:paraId="2B84068B" w14:textId="44B13BBD"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 xml:space="preserve">Protokolu Nr. </w:t>
          </w:r>
          <w:r w:rsidR="00A81400" w:rsidRPr="00820658">
            <w:rPr>
              <w:rFonts w:ascii="Times New Roman" w:eastAsia="Times New Roman" w:hAnsi="Times New Roman" w:cs="Times New Roman"/>
              <w:noProof/>
              <w:sz w:val="24"/>
              <w:szCs w:val="24"/>
            </w:rPr>
            <w:t>202</w:t>
          </w:r>
          <w:r w:rsidR="000E04D4">
            <w:rPr>
              <w:rFonts w:ascii="Times New Roman" w:eastAsia="Times New Roman" w:hAnsi="Times New Roman" w:cs="Times New Roman"/>
              <w:noProof/>
              <w:sz w:val="24"/>
              <w:szCs w:val="24"/>
            </w:rPr>
            <w:t>5</w:t>
          </w:r>
          <w:r w:rsidR="00A81400" w:rsidRPr="00820658">
            <w:rPr>
              <w:rFonts w:ascii="Times New Roman" w:eastAsia="Times New Roman" w:hAnsi="Times New Roman" w:cs="Times New Roman"/>
              <w:noProof/>
              <w:sz w:val="24"/>
              <w:szCs w:val="24"/>
            </w:rPr>
            <w:t>-</w:t>
          </w:r>
          <w:r w:rsidR="00B6798C" w:rsidRPr="00820658">
            <w:rPr>
              <w:rFonts w:ascii="Times New Roman" w:eastAsia="Times New Roman" w:hAnsi="Times New Roman" w:cs="Times New Roman"/>
              <w:noProof/>
              <w:sz w:val="24"/>
              <w:szCs w:val="24"/>
            </w:rPr>
            <w:t>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FC4FCEF" w14:textId="6FE722D1" w:rsidR="00E75F03" w:rsidRPr="00DD5C5F" w:rsidRDefault="00DD5C5F" w:rsidP="00E75F03">
          <w:pPr>
            <w:spacing w:line="256"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TARPTAUTINIO VIEŠOJO PIRKIMO</w:t>
          </w:r>
        </w:p>
        <w:p w14:paraId="1BF9C9D4" w14:textId="56EF8D21" w:rsidR="00682487" w:rsidRPr="00682487" w:rsidRDefault="00682487" w:rsidP="003833D7">
          <w:pPr>
            <w:spacing w:line="259" w:lineRule="auto"/>
            <w:jc w:val="center"/>
            <w:rPr>
              <w:rFonts w:ascii="Times New Roman" w:eastAsia="TimesNewRomanPS-BoldMT" w:hAnsi="Times New Roman" w:cs="Times New Roman"/>
              <w:b/>
              <w:bCs/>
              <w:sz w:val="24"/>
              <w:szCs w:val="24"/>
            </w:rPr>
          </w:pPr>
          <w:r w:rsidRPr="00682487">
            <w:rPr>
              <w:rFonts w:ascii="Times New Roman" w:eastAsia="TimesNewRomanPS-BoldMT" w:hAnsi="Times New Roman" w:cs="Times New Roman"/>
              <w:b/>
              <w:bCs/>
              <w:sz w:val="24"/>
              <w:szCs w:val="24"/>
            </w:rPr>
            <w:t>MEDICININĖ ĮRANGA MITRALINIO VOŽTUVO NESANDARUMO GYDYMO SISTEMA</w:t>
          </w:r>
        </w:p>
        <w:p w14:paraId="18ACC6AD" w14:textId="77A1F9D1" w:rsidR="00D526C8" w:rsidRPr="00DD5C5F" w:rsidRDefault="00DD5C5F" w:rsidP="003833D7">
          <w:pPr>
            <w:spacing w:line="259"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Default="001C24BC">
              <w:pPr>
                <w:pStyle w:val="Turinys1"/>
                <w:rPr>
                  <w:rFonts w:asciiTheme="minorHAnsi" w:eastAsiaTheme="minorEastAsia" w:hAnsiTheme="minorHAnsi" w:cstheme="minorBidi"/>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B06DBB">
                  <w:rPr>
                    <w:rStyle w:val="Hipersaitas"/>
                  </w:rPr>
                  <w:t>1.</w:t>
                </w:r>
                <w:r w:rsidR="00C43719">
                  <w:rPr>
                    <w:rFonts w:asciiTheme="minorHAnsi" w:eastAsiaTheme="minorEastAsia" w:hAnsiTheme="minorHAnsi" w:cstheme="minorBidi"/>
                    <w:kern w:val="2"/>
                    <w:sz w:val="22"/>
                    <w:szCs w:val="22"/>
                    <w14:ligatures w14:val="standardContextual"/>
                  </w:rPr>
                  <w:tab/>
                </w:r>
                <w:r w:rsidR="00C43719" w:rsidRPr="00B06DBB">
                  <w:rPr>
                    <w:rStyle w:val="Hipersaitas"/>
                    <w:b/>
                    <w:bCs/>
                  </w:rPr>
                  <w:t>Bendra informacija</w:t>
                </w:r>
                <w:r w:rsidR="00C43719">
                  <w:rPr>
                    <w:webHidden/>
                  </w:rPr>
                  <w:tab/>
                </w:r>
                <w:r w:rsidR="00C43719">
                  <w:rPr>
                    <w:webHidden/>
                  </w:rPr>
                  <w:fldChar w:fldCharType="begin"/>
                </w:r>
                <w:r w:rsidR="00C43719">
                  <w:rPr>
                    <w:webHidden/>
                  </w:rPr>
                  <w:instrText xml:space="preserve"> PAGEREF _Toc159231049 \h </w:instrText>
                </w:r>
                <w:r w:rsidR="00C43719">
                  <w:rPr>
                    <w:webHidden/>
                  </w:rPr>
                </w:r>
                <w:r w:rsidR="00C43719">
                  <w:rPr>
                    <w:webHidden/>
                  </w:rPr>
                  <w:fldChar w:fldCharType="separate"/>
                </w:r>
                <w:r w:rsidR="008B4B24">
                  <w:rPr>
                    <w:webHidden/>
                  </w:rPr>
                  <w:t>2</w:t>
                </w:r>
                <w:r w:rsidR="00C43719">
                  <w:rPr>
                    <w:webHidden/>
                  </w:rPr>
                  <w:fldChar w:fldCharType="end"/>
                </w:r>
              </w:hyperlink>
            </w:p>
            <w:p w14:paraId="67A34114" w14:textId="370B30E1"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0" w:history="1">
                <w:r w:rsidRPr="00B06DBB">
                  <w:rPr>
                    <w:rStyle w:val="Hipersaitas"/>
                  </w:rPr>
                  <w:t>2</w:t>
                </w:r>
                <w:r w:rsidRPr="00B06DBB">
                  <w:rPr>
                    <w:rStyle w:val="Hipersaitas"/>
                    <w:b/>
                    <w:bCs/>
                  </w:rPr>
                  <w:t>. Pirkimo objektas</w:t>
                </w:r>
                <w:r>
                  <w:rPr>
                    <w:webHidden/>
                  </w:rPr>
                  <w:tab/>
                </w:r>
                <w:r>
                  <w:rPr>
                    <w:webHidden/>
                  </w:rPr>
                  <w:fldChar w:fldCharType="begin"/>
                </w:r>
                <w:r>
                  <w:rPr>
                    <w:webHidden/>
                  </w:rPr>
                  <w:instrText xml:space="preserve"> PAGEREF _Toc159231050 \h </w:instrText>
                </w:r>
                <w:r>
                  <w:rPr>
                    <w:webHidden/>
                  </w:rPr>
                </w:r>
                <w:r>
                  <w:rPr>
                    <w:webHidden/>
                  </w:rPr>
                  <w:fldChar w:fldCharType="separate"/>
                </w:r>
                <w:r w:rsidR="008B4B24">
                  <w:rPr>
                    <w:webHidden/>
                  </w:rPr>
                  <w:t>2</w:t>
                </w:r>
                <w:r>
                  <w:rPr>
                    <w:webHidden/>
                  </w:rPr>
                  <w:fldChar w:fldCharType="end"/>
                </w:r>
              </w:hyperlink>
            </w:p>
            <w:p w14:paraId="7D047CFF" w14:textId="2EEEDAE3"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1" w:history="1">
                <w:r w:rsidRPr="00B06DBB">
                  <w:rPr>
                    <w:rStyle w:val="Hipersaitas"/>
                    <w:b/>
                    <w:bCs/>
                  </w:rPr>
                  <w:t>3. Susitikimai su tiekėjais ir objekto apžiūra</w:t>
                </w:r>
                <w:r>
                  <w:rPr>
                    <w:webHidden/>
                  </w:rPr>
                  <w:tab/>
                </w:r>
                <w:r>
                  <w:rPr>
                    <w:webHidden/>
                  </w:rPr>
                  <w:fldChar w:fldCharType="begin"/>
                </w:r>
                <w:r>
                  <w:rPr>
                    <w:webHidden/>
                  </w:rPr>
                  <w:instrText xml:space="preserve"> PAGEREF _Toc159231051 \h </w:instrText>
                </w:r>
                <w:r>
                  <w:rPr>
                    <w:webHidden/>
                  </w:rPr>
                </w:r>
                <w:r>
                  <w:rPr>
                    <w:webHidden/>
                  </w:rPr>
                  <w:fldChar w:fldCharType="separate"/>
                </w:r>
                <w:r w:rsidR="008B4B24">
                  <w:rPr>
                    <w:webHidden/>
                  </w:rPr>
                  <w:t>2</w:t>
                </w:r>
                <w:r>
                  <w:rPr>
                    <w:webHidden/>
                  </w:rPr>
                  <w:fldChar w:fldCharType="end"/>
                </w:r>
              </w:hyperlink>
            </w:p>
            <w:p w14:paraId="303C2F95" w14:textId="44D3A5ED"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2" w:history="1">
                <w:r w:rsidRPr="00B06DBB">
                  <w:rPr>
                    <w:rStyle w:val="Hipersaitas"/>
                    <w:b/>
                    <w:bCs/>
                  </w:rPr>
                  <w:t>4. Tiekėjų pašalinimo pagrindai ir kvalifikacijos reikalavimai</w:t>
                </w:r>
                <w:r>
                  <w:rPr>
                    <w:webHidden/>
                  </w:rPr>
                  <w:tab/>
                </w:r>
                <w:r>
                  <w:rPr>
                    <w:webHidden/>
                  </w:rPr>
                  <w:fldChar w:fldCharType="begin"/>
                </w:r>
                <w:r>
                  <w:rPr>
                    <w:webHidden/>
                  </w:rPr>
                  <w:instrText xml:space="preserve"> PAGEREF _Toc159231052 \h </w:instrText>
                </w:r>
                <w:r>
                  <w:rPr>
                    <w:webHidden/>
                  </w:rPr>
                </w:r>
                <w:r>
                  <w:rPr>
                    <w:webHidden/>
                  </w:rPr>
                  <w:fldChar w:fldCharType="separate"/>
                </w:r>
                <w:r w:rsidR="008B4B24">
                  <w:rPr>
                    <w:webHidden/>
                  </w:rPr>
                  <w:t>3</w:t>
                </w:r>
                <w:r>
                  <w:rPr>
                    <w:webHidden/>
                  </w:rPr>
                  <w:fldChar w:fldCharType="end"/>
                </w:r>
              </w:hyperlink>
            </w:p>
            <w:p w14:paraId="0FFA452B" w14:textId="0CDC3DE7" w:rsidR="00C43719" w:rsidRPr="000E70C1" w:rsidRDefault="00C43719">
              <w:pPr>
                <w:pStyle w:val="Turinys1"/>
                <w:rPr>
                  <w:rFonts w:eastAsiaTheme="minorEastAsia"/>
                  <w:kern w:val="2"/>
                  <w14:ligatures w14:val="standardContextual"/>
                </w:rPr>
              </w:pPr>
              <w:hyperlink w:anchor="_Toc159231053" w:history="1">
                <w:r w:rsidRPr="000E70C1">
                  <w:rPr>
                    <w:rStyle w:val="Hipersaitas"/>
                    <w:b/>
                    <w:bCs/>
                  </w:rPr>
                  <w:t>5.Reikalavimai, susiję su nacionaliniu saugumu</w:t>
                </w:r>
                <w:r w:rsidRPr="000E70C1">
                  <w:rPr>
                    <w:webHidden/>
                  </w:rPr>
                  <w:tab/>
                </w:r>
                <w:r w:rsidRPr="000E70C1">
                  <w:rPr>
                    <w:webHidden/>
                  </w:rPr>
                  <w:fldChar w:fldCharType="begin"/>
                </w:r>
                <w:r w:rsidRPr="000E70C1">
                  <w:rPr>
                    <w:webHidden/>
                  </w:rPr>
                  <w:instrText xml:space="preserve"> PAGEREF _Toc159231053 \h </w:instrText>
                </w:r>
                <w:r w:rsidRPr="000E70C1">
                  <w:rPr>
                    <w:webHidden/>
                  </w:rPr>
                </w:r>
                <w:r w:rsidRPr="000E70C1">
                  <w:rPr>
                    <w:webHidden/>
                  </w:rPr>
                  <w:fldChar w:fldCharType="separate"/>
                </w:r>
                <w:r w:rsidR="008B4B24">
                  <w:rPr>
                    <w:webHidden/>
                  </w:rPr>
                  <w:t>3</w:t>
                </w:r>
                <w:r w:rsidRPr="000E70C1">
                  <w:rPr>
                    <w:webHidden/>
                  </w:rPr>
                  <w:fldChar w:fldCharType="end"/>
                </w:r>
              </w:hyperlink>
            </w:p>
            <w:p w14:paraId="0F3C3487" w14:textId="34F415A0" w:rsidR="00C43719" w:rsidRPr="000E70C1" w:rsidRDefault="00C43719">
              <w:pPr>
                <w:pStyle w:val="Turinys1"/>
                <w:rPr>
                  <w:rFonts w:eastAsiaTheme="minorEastAsia"/>
                  <w:kern w:val="2"/>
                  <w14:ligatures w14:val="standardContextual"/>
                </w:rPr>
              </w:pPr>
              <w:hyperlink w:anchor="_Toc159231054" w:history="1">
                <w:r w:rsidRPr="000E70C1">
                  <w:rPr>
                    <w:rStyle w:val="Hipersaitas"/>
                    <w:rFonts w:eastAsia="Calibri"/>
                    <w:b/>
                    <w:bCs/>
                    <w:lang w:eastAsia="en-US"/>
                  </w:rPr>
                  <w:t>6.</w:t>
                </w:r>
                <w:r w:rsidRPr="000E70C1">
                  <w:rPr>
                    <w:rFonts w:eastAsiaTheme="minorEastAsia"/>
                    <w:kern w:val="2"/>
                    <w14:ligatures w14:val="standardContextual"/>
                  </w:rPr>
                  <w:tab/>
                </w:r>
                <w:r w:rsidRPr="000E70C1">
                  <w:rPr>
                    <w:rStyle w:val="Hipersaitas"/>
                    <w:b/>
                    <w:bCs/>
                  </w:rPr>
                  <w:t>Specialieji reikalavimai pasiūlymų rengimui ir pateikimui</w:t>
                </w:r>
                <w:r w:rsidRPr="000E70C1">
                  <w:rPr>
                    <w:webHidden/>
                  </w:rPr>
                  <w:tab/>
                </w:r>
                <w:r w:rsidRPr="000E70C1">
                  <w:rPr>
                    <w:webHidden/>
                  </w:rPr>
                  <w:fldChar w:fldCharType="begin"/>
                </w:r>
                <w:r w:rsidRPr="000E70C1">
                  <w:rPr>
                    <w:webHidden/>
                  </w:rPr>
                  <w:instrText xml:space="preserve"> PAGEREF _Toc159231054 \h </w:instrText>
                </w:r>
                <w:r w:rsidRPr="000E70C1">
                  <w:rPr>
                    <w:webHidden/>
                  </w:rPr>
                </w:r>
                <w:r w:rsidRPr="000E70C1">
                  <w:rPr>
                    <w:webHidden/>
                  </w:rPr>
                  <w:fldChar w:fldCharType="separate"/>
                </w:r>
                <w:r w:rsidR="008B4B24">
                  <w:rPr>
                    <w:webHidden/>
                  </w:rPr>
                  <w:t>3</w:t>
                </w:r>
                <w:r w:rsidRPr="000E70C1">
                  <w:rPr>
                    <w:webHidden/>
                  </w:rPr>
                  <w:fldChar w:fldCharType="end"/>
                </w:r>
              </w:hyperlink>
            </w:p>
            <w:p w14:paraId="13B7D179" w14:textId="5F1B8FA5" w:rsidR="00C43719" w:rsidRPr="000E70C1" w:rsidRDefault="00C43719">
              <w:pPr>
                <w:pStyle w:val="Turinys1"/>
                <w:rPr>
                  <w:rFonts w:eastAsiaTheme="minorEastAsia"/>
                  <w:kern w:val="2"/>
                  <w14:ligatures w14:val="standardContextual"/>
                </w:rPr>
              </w:pPr>
              <w:hyperlink w:anchor="_Toc159231055" w:history="1">
                <w:r w:rsidRPr="000E70C1">
                  <w:rPr>
                    <w:rStyle w:val="Hipersaitas"/>
                    <w:rFonts w:eastAsia="Calibri"/>
                    <w:b/>
                    <w:bCs/>
                  </w:rPr>
                  <w:t>7.</w:t>
                </w:r>
                <w:r w:rsidRPr="000E70C1">
                  <w:rPr>
                    <w:rFonts w:eastAsiaTheme="minorEastAsia"/>
                    <w:kern w:val="2"/>
                    <w14:ligatures w14:val="standardContextual"/>
                  </w:rPr>
                  <w:tab/>
                </w:r>
                <w:r w:rsidRPr="000E70C1">
                  <w:rPr>
                    <w:rStyle w:val="Hipersaitas"/>
                    <w:b/>
                    <w:bCs/>
                  </w:rPr>
                  <w:t>Pasiūlymo galiojimo užtikrinimas</w:t>
                </w:r>
                <w:r w:rsidRPr="000E70C1">
                  <w:rPr>
                    <w:webHidden/>
                  </w:rPr>
                  <w:tab/>
                </w:r>
                <w:r w:rsidRPr="000E70C1">
                  <w:rPr>
                    <w:webHidden/>
                  </w:rPr>
                  <w:fldChar w:fldCharType="begin"/>
                </w:r>
                <w:r w:rsidRPr="000E70C1">
                  <w:rPr>
                    <w:webHidden/>
                  </w:rPr>
                  <w:instrText xml:space="preserve"> PAGEREF _Toc159231055 \h </w:instrText>
                </w:r>
                <w:r w:rsidRPr="000E70C1">
                  <w:rPr>
                    <w:webHidden/>
                  </w:rPr>
                </w:r>
                <w:r w:rsidRPr="000E70C1">
                  <w:rPr>
                    <w:webHidden/>
                  </w:rPr>
                  <w:fldChar w:fldCharType="separate"/>
                </w:r>
                <w:r w:rsidR="008B4B24">
                  <w:rPr>
                    <w:webHidden/>
                  </w:rPr>
                  <w:t>5</w:t>
                </w:r>
                <w:r w:rsidRPr="000E70C1">
                  <w:rPr>
                    <w:webHidden/>
                  </w:rPr>
                  <w:fldChar w:fldCharType="end"/>
                </w:r>
              </w:hyperlink>
            </w:p>
            <w:p w14:paraId="0DEBCBCD" w14:textId="4485998C" w:rsidR="00C43719" w:rsidRPr="000E70C1" w:rsidRDefault="00C43719">
              <w:pPr>
                <w:pStyle w:val="Turinys1"/>
                <w:rPr>
                  <w:rFonts w:eastAsiaTheme="minorEastAsia"/>
                  <w:kern w:val="2"/>
                  <w14:ligatures w14:val="standardContextual"/>
                </w:rPr>
              </w:pPr>
              <w:hyperlink w:anchor="_Toc159231056" w:history="1">
                <w:r w:rsidRPr="000E70C1">
                  <w:rPr>
                    <w:rStyle w:val="Hipersaitas"/>
                    <w:b/>
                    <w:bCs/>
                  </w:rPr>
                  <w:t>8.</w:t>
                </w:r>
                <w:r w:rsidRPr="000E70C1">
                  <w:rPr>
                    <w:rFonts w:eastAsiaTheme="minorEastAsia"/>
                    <w:kern w:val="2"/>
                    <w14:ligatures w14:val="standardContextual"/>
                  </w:rPr>
                  <w:tab/>
                </w:r>
                <w:r w:rsidRPr="000E70C1">
                  <w:rPr>
                    <w:rStyle w:val="Hipersaitas"/>
                    <w:b/>
                    <w:bCs/>
                  </w:rPr>
                  <w:t>Elektroninis aukcionas</w:t>
                </w:r>
                <w:r w:rsidRPr="000E70C1">
                  <w:rPr>
                    <w:webHidden/>
                  </w:rPr>
                  <w:tab/>
                </w:r>
                <w:r w:rsidRPr="000E70C1">
                  <w:rPr>
                    <w:webHidden/>
                  </w:rPr>
                  <w:fldChar w:fldCharType="begin"/>
                </w:r>
                <w:r w:rsidRPr="000E70C1">
                  <w:rPr>
                    <w:webHidden/>
                  </w:rPr>
                  <w:instrText xml:space="preserve"> PAGEREF _Toc159231056 \h </w:instrText>
                </w:r>
                <w:r w:rsidRPr="000E70C1">
                  <w:rPr>
                    <w:webHidden/>
                  </w:rPr>
                </w:r>
                <w:r w:rsidRPr="000E70C1">
                  <w:rPr>
                    <w:webHidden/>
                  </w:rPr>
                  <w:fldChar w:fldCharType="separate"/>
                </w:r>
                <w:r w:rsidR="008B4B24">
                  <w:rPr>
                    <w:webHidden/>
                  </w:rPr>
                  <w:t>5</w:t>
                </w:r>
                <w:r w:rsidRPr="000E70C1">
                  <w:rPr>
                    <w:webHidden/>
                  </w:rPr>
                  <w:fldChar w:fldCharType="end"/>
                </w:r>
              </w:hyperlink>
            </w:p>
            <w:p w14:paraId="29F63DD5" w14:textId="1430ADC5" w:rsidR="00C43719" w:rsidRPr="000E70C1" w:rsidRDefault="00C43719">
              <w:pPr>
                <w:pStyle w:val="Turinys1"/>
                <w:rPr>
                  <w:rFonts w:eastAsiaTheme="minorEastAsia"/>
                  <w:kern w:val="2"/>
                  <w14:ligatures w14:val="standardContextual"/>
                </w:rPr>
              </w:pPr>
              <w:hyperlink w:anchor="_Toc159231057" w:history="1">
                <w:r w:rsidRPr="000E70C1">
                  <w:rPr>
                    <w:rStyle w:val="Hipersaitas"/>
                    <w:b/>
                    <w:bCs/>
                  </w:rPr>
                  <w:t>9.</w:t>
                </w:r>
                <w:r w:rsidRPr="000E70C1">
                  <w:rPr>
                    <w:rFonts w:eastAsiaTheme="minorEastAsia"/>
                    <w:kern w:val="2"/>
                    <w14:ligatures w14:val="standardContextual"/>
                  </w:rPr>
                  <w:tab/>
                </w:r>
                <w:r w:rsidRPr="000E70C1">
                  <w:rPr>
                    <w:rStyle w:val="Hipersaitas"/>
                    <w:b/>
                    <w:bCs/>
                  </w:rPr>
                  <w:t>Pasiūlymų vertinimas</w:t>
                </w:r>
                <w:r w:rsidRPr="000E70C1">
                  <w:rPr>
                    <w:webHidden/>
                  </w:rPr>
                  <w:tab/>
                </w:r>
                <w:r w:rsidRPr="000E70C1">
                  <w:rPr>
                    <w:webHidden/>
                  </w:rPr>
                  <w:fldChar w:fldCharType="begin"/>
                </w:r>
                <w:r w:rsidRPr="000E70C1">
                  <w:rPr>
                    <w:webHidden/>
                  </w:rPr>
                  <w:instrText xml:space="preserve"> PAGEREF _Toc159231057 \h </w:instrText>
                </w:r>
                <w:r w:rsidRPr="000E70C1">
                  <w:rPr>
                    <w:webHidden/>
                  </w:rPr>
                </w:r>
                <w:r w:rsidRPr="000E70C1">
                  <w:rPr>
                    <w:webHidden/>
                  </w:rPr>
                  <w:fldChar w:fldCharType="separate"/>
                </w:r>
                <w:r w:rsidR="008B4B24">
                  <w:rPr>
                    <w:webHidden/>
                  </w:rPr>
                  <w:t>5</w:t>
                </w:r>
                <w:r w:rsidRPr="000E70C1">
                  <w:rPr>
                    <w:webHidden/>
                  </w:rPr>
                  <w:fldChar w:fldCharType="end"/>
                </w:r>
              </w:hyperlink>
            </w:p>
            <w:p w14:paraId="66AEDD5B" w14:textId="198FCFE5" w:rsidR="00C43719" w:rsidRPr="000E70C1" w:rsidRDefault="00C43719">
              <w:pPr>
                <w:pStyle w:val="Turinys1"/>
                <w:rPr>
                  <w:rFonts w:eastAsiaTheme="minorEastAsia"/>
                  <w:kern w:val="2"/>
                  <w14:ligatures w14:val="standardContextual"/>
                </w:rPr>
              </w:pPr>
              <w:hyperlink w:anchor="_Toc159231058" w:history="1">
                <w:r w:rsidRPr="000E70C1">
                  <w:rPr>
                    <w:rStyle w:val="Hipersaitas"/>
                    <w:b/>
                    <w:bCs/>
                  </w:rPr>
                  <w:t>10.</w:t>
                </w:r>
                <w:r w:rsidRPr="000E70C1">
                  <w:rPr>
                    <w:rFonts w:eastAsiaTheme="minorEastAsia"/>
                    <w:kern w:val="2"/>
                    <w14:ligatures w14:val="standardContextual"/>
                  </w:rPr>
                  <w:tab/>
                </w:r>
                <w:r w:rsidRPr="000E70C1">
                  <w:rPr>
                    <w:rStyle w:val="Hipersaitas"/>
                    <w:b/>
                    <w:bCs/>
                  </w:rPr>
                  <w:t>Sutarties sudarymas</w:t>
                </w:r>
                <w:r w:rsidRPr="000E70C1">
                  <w:rPr>
                    <w:webHidden/>
                  </w:rPr>
                  <w:tab/>
                </w:r>
                <w:r w:rsidRPr="000E70C1">
                  <w:rPr>
                    <w:webHidden/>
                  </w:rPr>
                  <w:fldChar w:fldCharType="begin"/>
                </w:r>
                <w:r w:rsidRPr="000E70C1">
                  <w:rPr>
                    <w:webHidden/>
                  </w:rPr>
                  <w:instrText xml:space="preserve"> PAGEREF _Toc159231058 \h </w:instrText>
                </w:r>
                <w:r w:rsidRPr="000E70C1">
                  <w:rPr>
                    <w:webHidden/>
                  </w:rPr>
                </w:r>
                <w:r w:rsidRPr="000E70C1">
                  <w:rPr>
                    <w:webHidden/>
                  </w:rPr>
                  <w:fldChar w:fldCharType="separate"/>
                </w:r>
                <w:r w:rsidR="008B4B24">
                  <w:rPr>
                    <w:webHidden/>
                  </w:rPr>
                  <w:t>5</w:t>
                </w:r>
                <w:r w:rsidRPr="000E70C1">
                  <w:rPr>
                    <w:webHidden/>
                  </w:rPr>
                  <w:fldChar w:fldCharType="end"/>
                </w:r>
              </w:hyperlink>
            </w:p>
            <w:p w14:paraId="5D6EE91D" w14:textId="292FB783" w:rsidR="00C43719" w:rsidRPr="000E70C1" w:rsidRDefault="00C43719">
              <w:pPr>
                <w:pStyle w:val="Turinys1"/>
                <w:rPr>
                  <w:rFonts w:eastAsiaTheme="minorEastAsia"/>
                  <w:kern w:val="2"/>
                  <w14:ligatures w14:val="standardContextual"/>
                </w:rPr>
              </w:pPr>
              <w:hyperlink w:anchor="_Toc159231059" w:history="1">
                <w:r w:rsidRPr="000E70C1">
                  <w:rPr>
                    <w:rStyle w:val="Hipersaitas"/>
                    <w:b/>
                    <w:bCs/>
                  </w:rPr>
                  <w:t>11.</w:t>
                </w:r>
                <w:r w:rsidRPr="000E70C1">
                  <w:rPr>
                    <w:rFonts w:eastAsiaTheme="minorEastAsia"/>
                    <w:kern w:val="2"/>
                    <w14:ligatures w14:val="standardContextual"/>
                  </w:rPr>
                  <w:tab/>
                </w:r>
                <w:r w:rsidRPr="000E70C1">
                  <w:rPr>
                    <w:rStyle w:val="Hipersaitas"/>
                    <w:b/>
                    <w:bCs/>
                  </w:rPr>
                  <w:t>Kitos sąlygos</w:t>
                </w:r>
                <w:r w:rsidRPr="000E70C1">
                  <w:rPr>
                    <w:webHidden/>
                  </w:rPr>
                  <w:tab/>
                </w:r>
                <w:r w:rsidRPr="000E70C1">
                  <w:rPr>
                    <w:webHidden/>
                  </w:rPr>
                  <w:fldChar w:fldCharType="begin"/>
                </w:r>
                <w:r w:rsidRPr="000E70C1">
                  <w:rPr>
                    <w:webHidden/>
                  </w:rPr>
                  <w:instrText xml:space="preserve"> PAGEREF _Toc159231059 \h </w:instrText>
                </w:r>
                <w:r w:rsidRPr="000E70C1">
                  <w:rPr>
                    <w:webHidden/>
                  </w:rPr>
                </w:r>
                <w:r w:rsidRPr="000E70C1">
                  <w:rPr>
                    <w:webHidden/>
                  </w:rPr>
                  <w:fldChar w:fldCharType="separate"/>
                </w:r>
                <w:r w:rsidR="008B4B24">
                  <w:rPr>
                    <w:webHidden/>
                  </w:rPr>
                  <w:t>5</w:t>
                </w:r>
                <w:r w:rsidRPr="000E70C1">
                  <w:rPr>
                    <w:webHidden/>
                  </w:rPr>
                  <w:fldChar w:fldCharType="end"/>
                </w:r>
              </w:hyperlink>
            </w:p>
            <w:p w14:paraId="02F1DD73" w14:textId="6030FD7A" w:rsidR="00C43719" w:rsidRPr="000E70C1" w:rsidRDefault="00C43719">
              <w:pPr>
                <w:pStyle w:val="Turinys1"/>
                <w:rPr>
                  <w:rFonts w:eastAsiaTheme="minorEastAsia"/>
                  <w:kern w:val="2"/>
                  <w14:ligatures w14:val="standardContextual"/>
                </w:rPr>
              </w:pPr>
              <w:hyperlink w:anchor="_Toc159231060" w:history="1">
                <w:r w:rsidRPr="000E70C1">
                  <w:rPr>
                    <w:rStyle w:val="Hipersaitas"/>
                    <w:b/>
                    <w:bCs/>
                  </w:rPr>
                  <w:t>Pirkimo sąlygų 1 priedas „Terminai“</w:t>
                </w:r>
                <w:r w:rsidRPr="000E70C1">
                  <w:rPr>
                    <w:webHidden/>
                  </w:rPr>
                  <w:tab/>
                </w:r>
                <w:r w:rsidRPr="000E70C1">
                  <w:rPr>
                    <w:webHidden/>
                  </w:rPr>
                  <w:fldChar w:fldCharType="begin"/>
                </w:r>
                <w:r w:rsidRPr="000E70C1">
                  <w:rPr>
                    <w:webHidden/>
                  </w:rPr>
                  <w:instrText xml:space="preserve"> PAGEREF _Toc159231060 \h </w:instrText>
                </w:r>
                <w:r w:rsidRPr="000E70C1">
                  <w:rPr>
                    <w:webHidden/>
                  </w:rPr>
                </w:r>
                <w:r w:rsidRPr="000E70C1">
                  <w:rPr>
                    <w:webHidden/>
                  </w:rPr>
                  <w:fldChar w:fldCharType="separate"/>
                </w:r>
                <w:r w:rsidR="008B4B24">
                  <w:rPr>
                    <w:webHidden/>
                  </w:rPr>
                  <w:t>6</w:t>
                </w:r>
                <w:r w:rsidRPr="000E70C1">
                  <w:rPr>
                    <w:webHidden/>
                  </w:rPr>
                  <w:fldChar w:fldCharType="end"/>
                </w:r>
              </w:hyperlink>
            </w:p>
            <w:p w14:paraId="13C92513" w14:textId="0D59BFC5" w:rsidR="00C43719" w:rsidRDefault="00C43719">
              <w:pPr>
                <w:pStyle w:val="Turinys2"/>
                <w:rPr>
                  <w:noProof/>
                  <w:kern w:val="2"/>
                  <w:sz w:val="22"/>
                  <w:szCs w:val="22"/>
                  <w14:ligatures w14:val="standardContextual"/>
                </w:rPr>
              </w:pPr>
              <w:hyperlink w:anchor="_Toc159231061" w:history="1">
                <w:r w:rsidRPr="000E70C1">
                  <w:rPr>
                    <w:rStyle w:val="Hipersaitas"/>
                    <w:rFonts w:ascii="Times New Roman" w:eastAsia="Calibri" w:hAnsi="Times New Roman" w:cs="Times New Roman"/>
                    <w:noProof/>
                    <w:sz w:val="24"/>
                    <w:szCs w:val="24"/>
                  </w:rPr>
                  <w:t>Pirkimo sąlygų 2 priedas „Techninė specifikacija“</w:t>
                </w:r>
                <w:r w:rsidRPr="000E70C1">
                  <w:rPr>
                    <w:rFonts w:ascii="Times New Roman" w:hAnsi="Times New Roman" w:cs="Times New Roman"/>
                    <w:noProof/>
                    <w:webHidden/>
                    <w:sz w:val="24"/>
                    <w:szCs w:val="24"/>
                  </w:rPr>
                  <w:tab/>
                </w:r>
                <w:r w:rsidRPr="000E70C1">
                  <w:rPr>
                    <w:rFonts w:ascii="Times New Roman" w:hAnsi="Times New Roman" w:cs="Times New Roman"/>
                    <w:noProof/>
                    <w:webHidden/>
                    <w:sz w:val="24"/>
                    <w:szCs w:val="24"/>
                  </w:rPr>
                  <w:fldChar w:fldCharType="begin"/>
                </w:r>
                <w:r w:rsidRPr="000E70C1">
                  <w:rPr>
                    <w:rFonts w:ascii="Times New Roman" w:hAnsi="Times New Roman" w:cs="Times New Roman"/>
                    <w:noProof/>
                    <w:webHidden/>
                    <w:sz w:val="24"/>
                    <w:szCs w:val="24"/>
                  </w:rPr>
                  <w:instrText xml:space="preserve"> PAGEREF _Toc159231061 \h </w:instrText>
                </w:r>
                <w:r w:rsidRPr="000E70C1">
                  <w:rPr>
                    <w:rFonts w:ascii="Times New Roman" w:hAnsi="Times New Roman" w:cs="Times New Roman"/>
                    <w:noProof/>
                    <w:webHidden/>
                    <w:sz w:val="24"/>
                    <w:szCs w:val="24"/>
                  </w:rPr>
                </w:r>
                <w:r w:rsidRPr="000E70C1">
                  <w:rPr>
                    <w:rFonts w:ascii="Times New Roman" w:hAnsi="Times New Roman" w:cs="Times New Roman"/>
                    <w:noProof/>
                    <w:webHidden/>
                    <w:sz w:val="24"/>
                    <w:szCs w:val="24"/>
                  </w:rPr>
                  <w:fldChar w:fldCharType="separate"/>
                </w:r>
                <w:r w:rsidR="008B4B24">
                  <w:rPr>
                    <w:rFonts w:ascii="Times New Roman" w:hAnsi="Times New Roman" w:cs="Times New Roman"/>
                    <w:noProof/>
                    <w:webHidden/>
                    <w:sz w:val="24"/>
                    <w:szCs w:val="24"/>
                  </w:rPr>
                  <w:t>9</w:t>
                </w:r>
                <w:r w:rsidRPr="000E70C1">
                  <w:rPr>
                    <w:rFonts w:ascii="Times New Roman" w:hAnsi="Times New Roman" w:cs="Times New Roman"/>
                    <w:noProof/>
                    <w:webHidden/>
                    <w:sz w:val="24"/>
                    <w:szCs w:val="24"/>
                  </w:rPr>
                  <w:fldChar w:fldCharType="end"/>
                </w:r>
              </w:hyperlink>
            </w:p>
            <w:p w14:paraId="26A00866" w14:textId="7E0FCFC0" w:rsidR="00C43719" w:rsidRDefault="00C43719">
              <w:pPr>
                <w:pStyle w:val="Turinys2"/>
                <w:rPr>
                  <w:noProof/>
                  <w:kern w:val="2"/>
                  <w:sz w:val="22"/>
                  <w:szCs w:val="22"/>
                  <w14:ligatures w14:val="standardContextual"/>
                </w:rPr>
              </w:pPr>
              <w:hyperlink w:anchor="_Toc159231062" w:history="1">
                <w:r w:rsidRPr="00B06DBB">
                  <w:rPr>
                    <w:rStyle w:val="Hipersaitas"/>
                    <w:rFonts w:ascii="Times New Roman" w:eastAsia="Calibri" w:hAnsi="Times New Roman" w:cs="Times New Roman"/>
                    <w:noProof/>
                  </w:rPr>
                  <w:t>Pirkimo sąlygų 3 priedas „Tiekėjų pašalinimo pagrindai</w:t>
                </w:r>
                <w:r w:rsidRPr="00B06DBB">
                  <w:rPr>
                    <w:rStyle w:val="Hipersaitas"/>
                    <w:rFonts w:eastAsia="Calibri" w:cstheme="minorHAnsi"/>
                    <w:noProof/>
                  </w:rPr>
                  <w:t>“</w:t>
                </w:r>
                <w:r>
                  <w:rPr>
                    <w:noProof/>
                    <w:webHidden/>
                  </w:rPr>
                  <w:tab/>
                </w:r>
                <w:r>
                  <w:rPr>
                    <w:noProof/>
                    <w:webHidden/>
                  </w:rPr>
                  <w:fldChar w:fldCharType="begin"/>
                </w:r>
                <w:r>
                  <w:rPr>
                    <w:noProof/>
                    <w:webHidden/>
                  </w:rPr>
                  <w:instrText xml:space="preserve"> PAGEREF _Toc159231062 \h </w:instrText>
                </w:r>
                <w:r>
                  <w:rPr>
                    <w:noProof/>
                    <w:webHidden/>
                  </w:rPr>
                </w:r>
                <w:r>
                  <w:rPr>
                    <w:noProof/>
                    <w:webHidden/>
                  </w:rPr>
                  <w:fldChar w:fldCharType="separate"/>
                </w:r>
                <w:r w:rsidR="008B4B24">
                  <w:rPr>
                    <w:noProof/>
                    <w:webHidden/>
                  </w:rPr>
                  <w:t>10</w:t>
                </w:r>
                <w:r>
                  <w:rPr>
                    <w:noProof/>
                    <w:webHidden/>
                  </w:rPr>
                  <w:fldChar w:fldCharType="end"/>
                </w:r>
              </w:hyperlink>
            </w:p>
            <w:p w14:paraId="646EE7E6" w14:textId="40A81F1E" w:rsidR="00C43719" w:rsidRDefault="00C43719">
              <w:pPr>
                <w:pStyle w:val="Turinys2"/>
                <w:rPr>
                  <w:noProof/>
                  <w:kern w:val="2"/>
                  <w:sz w:val="22"/>
                  <w:szCs w:val="22"/>
                  <w14:ligatures w14:val="standardContextual"/>
                </w:rPr>
              </w:pPr>
              <w:hyperlink w:anchor="_Toc159231063" w:history="1">
                <w:r w:rsidRPr="00B06DB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_Toc159231063 \h </w:instrText>
                </w:r>
                <w:r>
                  <w:rPr>
                    <w:noProof/>
                    <w:webHidden/>
                  </w:rPr>
                </w:r>
                <w:r>
                  <w:rPr>
                    <w:noProof/>
                    <w:webHidden/>
                  </w:rPr>
                  <w:fldChar w:fldCharType="separate"/>
                </w:r>
                <w:r w:rsidR="008B4B24">
                  <w:rPr>
                    <w:noProof/>
                    <w:webHidden/>
                  </w:rPr>
                  <w:t>20</w:t>
                </w:r>
                <w:r>
                  <w:rPr>
                    <w:noProof/>
                    <w:webHidden/>
                  </w:rPr>
                  <w:fldChar w:fldCharType="end"/>
                </w:r>
              </w:hyperlink>
            </w:p>
            <w:p w14:paraId="0DC36143" w14:textId="20F4186D" w:rsidR="00C43719" w:rsidRDefault="00C43719">
              <w:pPr>
                <w:pStyle w:val="Turinys2"/>
                <w:rPr>
                  <w:noProof/>
                  <w:kern w:val="2"/>
                  <w:sz w:val="22"/>
                  <w:szCs w:val="22"/>
                  <w14:ligatures w14:val="standardContextual"/>
                </w:rPr>
              </w:pPr>
              <w:hyperlink w:anchor="_Toc159231064" w:history="1">
                <w:r w:rsidRPr="00B06DBB">
                  <w:rPr>
                    <w:rStyle w:val="Hipersaitas"/>
                    <w:rFonts w:ascii="Times New Roman" w:eastAsia="Calibri" w:hAnsi="Times New Roman" w:cs="Times New Roman"/>
                    <w:noProof/>
                  </w:rPr>
                  <w:t xml:space="preserve">Pirkimo sąlygų 5 priedas „EBVPD“ </w:t>
                </w:r>
                <w:r w:rsidRPr="00B06DBB">
                  <w:rPr>
                    <w:rStyle w:val="Hipersaitas"/>
                    <w:rFonts w:ascii="Times New Roman" w:hAnsi="Times New Roman" w:cs="Times New Roman"/>
                    <w:noProof/>
                  </w:rPr>
                  <w:t>(XML formatu)</w:t>
                </w:r>
                <w:r>
                  <w:rPr>
                    <w:noProof/>
                    <w:webHidden/>
                  </w:rPr>
                  <w:tab/>
                </w:r>
                <w:r w:rsidR="008D3195">
                  <w:rPr>
                    <w:noProof/>
                    <w:webHidden/>
                  </w:rPr>
                  <w:t>21</w:t>
                </w:r>
              </w:hyperlink>
            </w:p>
            <w:p w14:paraId="1B7700BD" w14:textId="65ED0D48" w:rsidR="00C43719" w:rsidRDefault="00C43719">
              <w:pPr>
                <w:pStyle w:val="Turinys2"/>
                <w:rPr>
                  <w:noProof/>
                </w:rPr>
              </w:pPr>
              <w:hyperlink w:anchor="_Toc159231065" w:history="1">
                <w:r w:rsidRPr="00B06DBB">
                  <w:rPr>
                    <w:rStyle w:val="Hipersaitas"/>
                    <w:rFonts w:eastAsia="Calibri" w:cstheme="minorHAnsi"/>
                    <w:noProof/>
                  </w:rPr>
                  <w:t>Pirkimo sąlygų 6 priedas „</w:t>
                </w:r>
                <w:r w:rsidR="00AE2345" w:rsidRPr="00AE2345">
                  <w:rPr>
                    <w:rStyle w:val="Hipersaitas"/>
                    <w:rFonts w:eastAsia="Calibri" w:cstheme="minorHAnsi"/>
                    <w:noProof/>
                  </w:rPr>
                  <w:t>Pasiūlym</w:t>
                </w:r>
                <w:r w:rsidR="00D306B4">
                  <w:rPr>
                    <w:rStyle w:val="Hipersaitas"/>
                    <w:rFonts w:eastAsia="Calibri" w:cstheme="minorHAnsi"/>
                    <w:noProof/>
                  </w:rPr>
                  <w:t>o</w:t>
                </w:r>
                <w:r w:rsidR="00AE2345" w:rsidRPr="00AE2345">
                  <w:rPr>
                    <w:rStyle w:val="Hipersaitas"/>
                    <w:rFonts w:eastAsia="Calibri" w:cstheme="minorHAnsi"/>
                    <w:noProof/>
                  </w:rPr>
                  <w:t xml:space="preserve"> </w:t>
                </w:r>
                <w:r w:rsidR="00D306B4">
                  <w:rPr>
                    <w:rStyle w:val="Hipersaitas"/>
                    <w:rFonts w:eastAsia="Calibri" w:cstheme="minorHAnsi"/>
                    <w:noProof/>
                  </w:rPr>
                  <w:t>forma</w:t>
                </w:r>
                <w:r w:rsidR="00AE2345" w:rsidRPr="00AE2345">
                  <w:rPr>
                    <w:rStyle w:val="Hipersaitas"/>
                    <w:rFonts w:eastAsia="Calibri" w:cstheme="minorHAnsi"/>
                    <w:noProof/>
                  </w:rPr>
                  <w:t>“</w:t>
                </w:r>
                <w:r>
                  <w:rPr>
                    <w:noProof/>
                    <w:webHidden/>
                  </w:rPr>
                  <w:tab/>
                </w:r>
                <w:r w:rsidR="008D3195">
                  <w:rPr>
                    <w:noProof/>
                    <w:webHidden/>
                  </w:rPr>
                  <w:t>22</w:t>
                </w:r>
              </w:hyperlink>
            </w:p>
            <w:p w14:paraId="0360AA43" w14:textId="235A5D34" w:rsidR="002310FC" w:rsidRDefault="002310FC" w:rsidP="002310FC">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 xml:space="preserve">Pirkimo sąlygų </w:t>
                </w:r>
                <w:r>
                  <w:rPr>
                    <w:rStyle w:val="Hipersaitas"/>
                    <w:rFonts w:ascii="Times New Roman" w:hAnsi="Times New Roman" w:cs="Times New Roman"/>
                    <w:noProof/>
                  </w:rPr>
                  <w:t>7</w:t>
                </w:r>
                <w:r w:rsidRPr="00B06DBB">
                  <w:rPr>
                    <w:rStyle w:val="Hipersaitas"/>
                    <w:rFonts w:ascii="Times New Roman" w:hAnsi="Times New Roman" w:cs="Times New Roman"/>
                    <w:noProof/>
                  </w:rPr>
                  <w:t xml:space="preserve"> priedas „</w:t>
                </w:r>
                <w:r>
                  <w:rPr>
                    <w:rStyle w:val="Hipersaitas"/>
                    <w:rFonts w:ascii="Times New Roman" w:hAnsi="Times New Roman" w:cs="Times New Roman"/>
                    <w:noProof/>
                  </w:rPr>
                  <w:t>Pasiūlymų vertinimo kriterijai</w:t>
                </w:r>
                <w:r w:rsidR="001A068E">
                  <w:rPr>
                    <w:rStyle w:val="Hipersaitas"/>
                    <w:rFonts w:ascii="Times New Roman" w:hAnsi="Times New Roman" w:cs="Times New Roman"/>
                    <w:noProof/>
                  </w:rPr>
                  <w:t xml:space="preserve"> ir sąlygos</w:t>
                </w:r>
                <w:r w:rsidRPr="00B06DBB">
                  <w:rPr>
                    <w:rStyle w:val="Hipersaitas"/>
                    <w:rFonts w:ascii="Times New Roman" w:hAnsi="Times New Roman" w:cs="Times New Roman"/>
                    <w:noProof/>
                  </w:rPr>
                  <w:t>“</w:t>
                </w:r>
                <w:r>
                  <w:rPr>
                    <w:noProof/>
                    <w:webHidden/>
                  </w:rPr>
                  <w:tab/>
                  <w:t>23</w:t>
                </w:r>
              </w:hyperlink>
            </w:p>
            <w:p w14:paraId="5E4329B3" w14:textId="5CBC3AB1" w:rsidR="00C43719" w:rsidRDefault="00C43719">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 xml:space="preserve">Pirkimo sąlygų </w:t>
                </w:r>
                <w:r w:rsidR="002310FC">
                  <w:rPr>
                    <w:rStyle w:val="Hipersaitas"/>
                    <w:rFonts w:ascii="Times New Roman" w:hAnsi="Times New Roman" w:cs="Times New Roman"/>
                    <w:noProof/>
                  </w:rPr>
                  <w:t>8</w:t>
                </w:r>
                <w:r w:rsidRPr="00B06DBB">
                  <w:rPr>
                    <w:rStyle w:val="Hipersaitas"/>
                    <w:rFonts w:ascii="Times New Roman" w:hAnsi="Times New Roman" w:cs="Times New Roman"/>
                    <w:noProof/>
                  </w:rPr>
                  <w:t xml:space="preserve"> priedas „Tiekėjo deklaracija dėl atitikties Reglamento nuostatoms“</w:t>
                </w:r>
                <w:r>
                  <w:rPr>
                    <w:noProof/>
                    <w:webHidden/>
                  </w:rPr>
                  <w:tab/>
                </w:r>
                <w:r w:rsidR="008D3195">
                  <w:rPr>
                    <w:noProof/>
                    <w:webHidden/>
                  </w:rPr>
                  <w:t>2</w:t>
                </w:r>
                <w:r w:rsidR="001A068E">
                  <w:rPr>
                    <w:noProof/>
                    <w:webHidden/>
                  </w:rPr>
                  <w:t>4</w:t>
                </w:r>
              </w:hyperlink>
            </w:p>
            <w:p w14:paraId="51A3A08D" w14:textId="5F58086F" w:rsidR="00C43719" w:rsidRDefault="00C43719">
              <w:pPr>
                <w:pStyle w:val="Turinys2"/>
                <w:rPr>
                  <w:noProof/>
                  <w:kern w:val="2"/>
                  <w:sz w:val="22"/>
                  <w:szCs w:val="22"/>
                  <w14:ligatures w14:val="standardContextual"/>
                </w:rPr>
              </w:pPr>
              <w:hyperlink w:anchor="_Toc159231069" w:history="1">
                <w:r w:rsidRPr="00B06DBB">
                  <w:rPr>
                    <w:rStyle w:val="Hipersaitas"/>
                    <w:rFonts w:ascii="Times New Roman" w:hAnsi="Times New Roman" w:cs="Times New Roman"/>
                    <w:noProof/>
                  </w:rPr>
                  <w:t>Pirkimo sąlygų</w:t>
                </w:r>
                <w:r w:rsidR="00AE2345">
                  <w:rPr>
                    <w:rStyle w:val="Hipersaitas"/>
                    <w:rFonts w:ascii="Times New Roman" w:hAnsi="Times New Roman" w:cs="Times New Roman"/>
                    <w:noProof/>
                  </w:rPr>
                  <w:t xml:space="preserve"> </w:t>
                </w:r>
                <w:r w:rsidR="002310FC">
                  <w:rPr>
                    <w:rStyle w:val="Hipersaitas"/>
                    <w:rFonts w:ascii="Times New Roman" w:hAnsi="Times New Roman" w:cs="Times New Roman"/>
                    <w:noProof/>
                  </w:rPr>
                  <w:t>9</w:t>
                </w:r>
                <w:r w:rsidRPr="00B06DBB">
                  <w:rPr>
                    <w:rStyle w:val="Hipersaitas"/>
                    <w:rFonts w:ascii="Times New Roman" w:hAnsi="Times New Roman" w:cs="Times New Roman"/>
                    <w:noProof/>
                  </w:rPr>
                  <w:t xml:space="preserve"> priedas „Tiekėjo deklaracija dėl </w:t>
                </w:r>
                <w:r w:rsidR="00D56483">
                  <w:rPr>
                    <w:rStyle w:val="Hipersaitas"/>
                    <w:rFonts w:ascii="Times New Roman" w:hAnsi="Times New Roman" w:cs="Times New Roman"/>
                    <w:noProof/>
                  </w:rPr>
                  <w:t>atsakingų asmenų.</w:t>
                </w:r>
                <w:r>
                  <w:rPr>
                    <w:noProof/>
                    <w:webHidden/>
                  </w:rPr>
                  <w:tab/>
                </w:r>
                <w:r w:rsidR="008D3195">
                  <w:rPr>
                    <w:noProof/>
                    <w:webHidden/>
                  </w:rPr>
                  <w:t>2</w:t>
                </w:r>
                <w:r w:rsidR="001A068E">
                  <w:rPr>
                    <w:noProof/>
                    <w:webHidden/>
                  </w:rPr>
                  <w:t>5</w:t>
                </w:r>
              </w:hyperlink>
            </w:p>
            <w:p w14:paraId="0D5329FA" w14:textId="327D32BF" w:rsidR="00C43719" w:rsidRDefault="00C43719">
              <w:pPr>
                <w:pStyle w:val="Turinys2"/>
                <w:rPr>
                  <w:noProof/>
                  <w:kern w:val="2"/>
                  <w:sz w:val="22"/>
                  <w:szCs w:val="22"/>
                  <w14:ligatures w14:val="standardContextual"/>
                </w:rPr>
              </w:pPr>
              <w:hyperlink w:anchor="_Toc159231070" w:history="1">
                <w:r w:rsidRPr="00B06DBB">
                  <w:rPr>
                    <w:rStyle w:val="Hipersaitas"/>
                    <w:noProof/>
                  </w:rPr>
                  <w:t xml:space="preserve">Pirkimo sąlygų </w:t>
                </w:r>
                <w:r w:rsidR="002310FC">
                  <w:rPr>
                    <w:rStyle w:val="Hipersaitas"/>
                    <w:noProof/>
                  </w:rPr>
                  <w:t xml:space="preserve">10 </w:t>
                </w:r>
                <w:r w:rsidRPr="00B06DBB">
                  <w:rPr>
                    <w:rStyle w:val="Hipersaitas"/>
                    <w:noProof/>
                  </w:rPr>
                  <w:t>priedas „Sutarties projektas“</w:t>
                </w:r>
                <w:r>
                  <w:rPr>
                    <w:noProof/>
                    <w:webHidden/>
                  </w:rPr>
                  <w:tab/>
                </w:r>
                <w:r w:rsidR="001A068E">
                  <w:rPr>
                    <w:noProof/>
                    <w:webHidden/>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9E213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9E213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213D">
        <w:rPr>
          <w:rFonts w:ascii="Times New Roman" w:hAnsi="Times New Roman" w:cs="Times New Roman"/>
          <w:sz w:val="24"/>
          <w:szCs w:val="24"/>
        </w:rPr>
        <w:t>“</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4.4.4. </w:t>
      </w:r>
      <w:r w:rsidRPr="009E213D">
        <w:rPr>
          <w:rFonts w:ascii="Times New Roman" w:hAnsi="Times New Roman" w:cs="Times New Roman"/>
          <w:sz w:val="24"/>
          <w:szCs w:val="24"/>
        </w:rPr>
        <w:t>punktu</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 pirkdamas produktą pirkimo vykdytojas savarankiškai nustato aplinkos apsaugos kriterijus.</w:t>
      </w:r>
      <w:r w:rsidRPr="009E213D">
        <w:rPr>
          <w:rFonts w:ascii="Times New Roman" w:hAnsi="Times New Roman" w:cs="Times New Roman"/>
          <w:sz w:val="24"/>
          <w:szCs w:val="24"/>
        </w:rPr>
        <w:t xml:space="preserve"> Aplinkos apaugos kriterijai nustatyti </w:t>
      </w:r>
      <w:r w:rsidR="009D4835" w:rsidRPr="009E213D">
        <w:rPr>
          <w:rFonts w:ascii="Times New Roman" w:hAnsi="Times New Roman" w:cs="Times New Roman"/>
          <w:sz w:val="24"/>
          <w:szCs w:val="24"/>
        </w:rPr>
        <w:t>specialiųjų 10 priede – Sutarties projekte</w:t>
      </w:r>
      <w:r w:rsidR="000424C6">
        <w:rPr>
          <w:rFonts w:ascii="Times New Roman" w:hAnsi="Times New Roman" w:cs="Times New Roman"/>
          <w:sz w:val="24"/>
          <w:szCs w:val="24"/>
        </w:rPr>
        <w:t>.</w:t>
      </w:r>
    </w:p>
    <w:p w14:paraId="2413C02D" w14:textId="6892AD49"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9E213D">
        <w:rPr>
          <w:rFonts w:ascii="Times New Roman" w:eastAsia="Arial" w:hAnsi="Times New Roman" w:cs="Times New Roman"/>
          <w:sz w:val="24"/>
          <w:szCs w:val="24"/>
        </w:rPr>
        <w:t xml:space="preserve">Išankstinis skelbimas apie </w:t>
      </w:r>
      <w:r w:rsidR="007A68AD" w:rsidRPr="009E213D">
        <w:rPr>
          <w:rFonts w:ascii="Times New Roman" w:eastAsia="Arial" w:hAnsi="Times New Roman" w:cs="Times New Roman"/>
          <w:sz w:val="24"/>
          <w:szCs w:val="24"/>
        </w:rPr>
        <w:t>p</w:t>
      </w:r>
      <w:r w:rsidRPr="009E213D">
        <w:rPr>
          <w:rFonts w:ascii="Times New Roman" w:eastAsia="Arial" w:hAnsi="Times New Roman" w:cs="Times New Roman"/>
          <w:sz w:val="24"/>
          <w:szCs w:val="24"/>
        </w:rPr>
        <w:t>irkimą nebuvo paskelbtas</w:t>
      </w:r>
      <w:r w:rsidR="00354CAC" w:rsidRPr="009E213D">
        <w:rPr>
          <w:rFonts w:ascii="Times New Roman" w:eastAsia="Arial" w:hAnsi="Times New Roman" w:cs="Times New Roman"/>
          <w:sz w:val="24"/>
          <w:szCs w:val="24"/>
        </w:rPr>
        <w:t>,</w:t>
      </w:r>
    </w:p>
    <w:p w14:paraId="72EF28E7" w14:textId="29B97633" w:rsidR="00AF1430" w:rsidRPr="00B85620"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B85620">
        <w:rPr>
          <w:rFonts w:ascii="Times New Roman" w:hAnsi="Times New Roman" w:cs="Times New Roman"/>
          <w:sz w:val="24"/>
          <w:szCs w:val="24"/>
          <w:lang w:eastAsia="en-US"/>
        </w:rPr>
        <w:t>P</w:t>
      </w:r>
      <w:r w:rsidR="00E32C8E" w:rsidRPr="00B85620">
        <w:rPr>
          <w:rFonts w:ascii="Times New Roman" w:hAnsi="Times New Roman" w:cs="Times New Roman"/>
          <w:sz w:val="24"/>
          <w:szCs w:val="24"/>
          <w:lang w:eastAsia="en-US"/>
        </w:rPr>
        <w:t xml:space="preserve">irkime </w:t>
      </w:r>
      <w:r w:rsidR="007A68AD" w:rsidRPr="00B85620">
        <w:rPr>
          <w:rFonts w:ascii="Times New Roman" w:hAnsi="Times New Roman" w:cs="Times New Roman"/>
          <w:sz w:val="24"/>
          <w:szCs w:val="24"/>
        </w:rPr>
        <w:t>perkančioji organizacija</w:t>
      </w:r>
      <w:r w:rsidR="00E32C8E" w:rsidRPr="00B85620">
        <w:rPr>
          <w:rFonts w:ascii="Times New Roman" w:hAnsi="Times New Roman" w:cs="Times New Roman"/>
          <w:sz w:val="24"/>
          <w:szCs w:val="24"/>
          <w:lang w:eastAsia="en-US"/>
        </w:rPr>
        <w:t xml:space="preserve"> nenumato skelbti pranešimo dėl savanoriško </w:t>
      </w:r>
      <w:proofErr w:type="spellStart"/>
      <w:r w:rsidR="00E32C8E" w:rsidRPr="00B85620">
        <w:rPr>
          <w:rFonts w:ascii="Times New Roman" w:hAnsi="Times New Roman" w:cs="Times New Roman"/>
          <w:i/>
          <w:iCs/>
          <w:sz w:val="24"/>
          <w:szCs w:val="24"/>
          <w:lang w:eastAsia="en-US"/>
        </w:rPr>
        <w:t>ex</w:t>
      </w:r>
      <w:proofErr w:type="spellEnd"/>
      <w:r w:rsidR="00E32C8E" w:rsidRPr="00B85620">
        <w:rPr>
          <w:rFonts w:ascii="Times New Roman" w:hAnsi="Times New Roman" w:cs="Times New Roman"/>
          <w:i/>
          <w:iCs/>
          <w:sz w:val="24"/>
          <w:szCs w:val="24"/>
          <w:lang w:eastAsia="en-US"/>
        </w:rPr>
        <w:t xml:space="preserve"> ante</w:t>
      </w:r>
      <w:r w:rsidR="00E32C8E" w:rsidRPr="00B85620">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0B7B0A50" w14:textId="18A83F3A" w:rsidR="00B41C66" w:rsidRPr="00682487" w:rsidRDefault="000424C6" w:rsidP="00DD5C5F">
      <w:pPr>
        <w:pStyle w:val="Betarp"/>
        <w:numPr>
          <w:ilvl w:val="1"/>
          <w:numId w:val="5"/>
        </w:numPr>
        <w:tabs>
          <w:tab w:val="left" w:pos="993"/>
        </w:tabs>
        <w:ind w:left="0" w:firstLine="567"/>
        <w:contextualSpacing/>
        <w:jc w:val="both"/>
        <w:rPr>
          <w:rFonts w:ascii="Times New Roman" w:hAnsi="Times New Roman" w:cs="Times New Roman"/>
          <w:sz w:val="24"/>
          <w:szCs w:val="24"/>
        </w:rPr>
      </w:pPr>
      <w:r w:rsidRPr="00682487">
        <w:rPr>
          <w:rFonts w:ascii="Times New Roman" w:eastAsia="Calibri" w:hAnsi="Times New Roman" w:cs="Times New Roman"/>
          <w:color w:val="000000" w:themeColor="text1"/>
          <w:sz w:val="24"/>
          <w:szCs w:val="24"/>
        </w:rPr>
        <w:t xml:space="preserve">Perkančioji organizacija numato įsigyti </w:t>
      </w:r>
      <w:proofErr w:type="spellStart"/>
      <w:r w:rsidR="00682487" w:rsidRPr="00682487">
        <w:rPr>
          <w:rFonts w:ascii="Times New Roman" w:eastAsia="TimesNewRomanPS-BoldMT" w:hAnsi="Times New Roman" w:cs="Times New Roman"/>
          <w:sz w:val="24"/>
          <w:szCs w:val="24"/>
        </w:rPr>
        <w:t>mitralinio</w:t>
      </w:r>
      <w:proofErr w:type="spellEnd"/>
      <w:r w:rsidR="00682487" w:rsidRPr="00682487">
        <w:rPr>
          <w:rFonts w:ascii="Times New Roman" w:eastAsia="TimesNewRomanPS-BoldMT" w:hAnsi="Times New Roman" w:cs="Times New Roman"/>
          <w:sz w:val="24"/>
          <w:szCs w:val="24"/>
        </w:rPr>
        <w:t xml:space="preserve"> vožtuvo nesandarumo gydymo sistemas</w:t>
      </w:r>
      <w:r w:rsidR="00682487" w:rsidRPr="00682487">
        <w:rPr>
          <w:rFonts w:ascii="Times New Roman" w:eastAsia="TimesNewRomanPS-BoldMT" w:hAnsi="Times New Roman" w:cs="Times New Roman"/>
          <w:b/>
          <w:bCs/>
          <w:sz w:val="24"/>
          <w:szCs w:val="24"/>
        </w:rPr>
        <w:t xml:space="preserve">. </w:t>
      </w:r>
      <w:r w:rsidR="00B41C66" w:rsidRPr="00682487">
        <w:rPr>
          <w:rFonts w:ascii="Times New Roman" w:hAnsi="Times New Roman" w:cs="Times New Roman"/>
          <w:sz w:val="24"/>
          <w:szCs w:val="24"/>
        </w:rPr>
        <w:t xml:space="preserve">Reikalavimai pirkimo objektui nustatyti </w:t>
      </w:r>
      <w:r w:rsidR="00704310" w:rsidRPr="00682487">
        <w:rPr>
          <w:rFonts w:ascii="Times New Roman" w:hAnsi="Times New Roman" w:cs="Times New Roman"/>
          <w:sz w:val="24"/>
          <w:szCs w:val="24"/>
        </w:rPr>
        <w:t>s</w:t>
      </w:r>
      <w:r w:rsidR="00444CAF" w:rsidRPr="00682487">
        <w:rPr>
          <w:rFonts w:ascii="Times New Roman" w:hAnsi="Times New Roman" w:cs="Times New Roman"/>
          <w:sz w:val="24"/>
          <w:szCs w:val="24"/>
        </w:rPr>
        <w:t xml:space="preserve">pecialiųjų </w:t>
      </w:r>
      <w:r w:rsidR="00CE7209" w:rsidRPr="00682487">
        <w:rPr>
          <w:rFonts w:ascii="Times New Roman" w:hAnsi="Times New Roman" w:cs="Times New Roman"/>
          <w:sz w:val="24"/>
          <w:szCs w:val="24"/>
        </w:rPr>
        <w:t xml:space="preserve">pirkimo </w:t>
      </w:r>
      <w:r w:rsidR="00444CAF" w:rsidRPr="00682487">
        <w:rPr>
          <w:rFonts w:ascii="Times New Roman" w:hAnsi="Times New Roman" w:cs="Times New Roman"/>
          <w:sz w:val="24"/>
          <w:szCs w:val="24"/>
        </w:rPr>
        <w:t xml:space="preserve">sąlygų </w:t>
      </w:r>
      <w:r w:rsidR="003E7178" w:rsidRPr="00682487">
        <w:rPr>
          <w:rFonts w:ascii="Times New Roman" w:hAnsi="Times New Roman" w:cs="Times New Roman"/>
          <w:sz w:val="24"/>
          <w:szCs w:val="24"/>
        </w:rPr>
        <w:t>6</w:t>
      </w:r>
      <w:r w:rsidR="004A7680" w:rsidRPr="00682487">
        <w:rPr>
          <w:rFonts w:ascii="Times New Roman" w:hAnsi="Times New Roman" w:cs="Times New Roman"/>
          <w:b/>
          <w:bCs/>
          <w:sz w:val="24"/>
          <w:szCs w:val="24"/>
        </w:rPr>
        <w:t xml:space="preserve"> </w:t>
      </w:r>
      <w:r w:rsidR="004A7680" w:rsidRPr="00682487">
        <w:rPr>
          <w:rFonts w:ascii="Times New Roman" w:hAnsi="Times New Roman" w:cs="Times New Roman"/>
          <w:sz w:val="24"/>
          <w:szCs w:val="24"/>
        </w:rPr>
        <w:t>priede –</w:t>
      </w:r>
      <w:r w:rsidR="003E7178" w:rsidRPr="00682487">
        <w:rPr>
          <w:rFonts w:ascii="Times New Roman" w:hAnsi="Times New Roman" w:cs="Times New Roman"/>
          <w:sz w:val="24"/>
          <w:szCs w:val="24"/>
        </w:rPr>
        <w:t xml:space="preserve">Pasiūlymo forma ir </w:t>
      </w:r>
      <w:r w:rsidR="004A7680" w:rsidRPr="00682487">
        <w:rPr>
          <w:rFonts w:ascii="Times New Roman" w:hAnsi="Times New Roman" w:cs="Times New Roman"/>
          <w:sz w:val="24"/>
          <w:szCs w:val="24"/>
        </w:rPr>
        <w:t>Techninė specifikacija</w:t>
      </w:r>
      <w:r w:rsidR="003C2F22" w:rsidRPr="00682487">
        <w:rPr>
          <w:rFonts w:ascii="Times New Roman" w:hAnsi="Times New Roman" w:cs="Times New Roman"/>
          <w:sz w:val="24"/>
          <w:szCs w:val="24"/>
        </w:rPr>
        <w:t xml:space="preserve">, sutarties sąlygose – </w:t>
      </w:r>
      <w:r w:rsidR="008A4E76" w:rsidRPr="00682487">
        <w:rPr>
          <w:rFonts w:ascii="Times New Roman" w:hAnsi="Times New Roman" w:cs="Times New Roman"/>
          <w:sz w:val="24"/>
          <w:szCs w:val="24"/>
        </w:rPr>
        <w:t>10</w:t>
      </w:r>
      <w:r w:rsidR="003C2F22" w:rsidRPr="00682487">
        <w:rPr>
          <w:rFonts w:ascii="Times New Roman" w:hAnsi="Times New Roman" w:cs="Times New Roman"/>
          <w:sz w:val="24"/>
          <w:szCs w:val="24"/>
        </w:rPr>
        <w:t xml:space="preserve"> priedas </w:t>
      </w:r>
      <w:r w:rsidRPr="00682487">
        <w:rPr>
          <w:rFonts w:ascii="Times New Roman" w:hAnsi="Times New Roman" w:cs="Times New Roman"/>
          <w:sz w:val="24"/>
          <w:szCs w:val="24"/>
        </w:rPr>
        <w:t>„</w:t>
      </w:r>
      <w:r w:rsidR="008B4D1B" w:rsidRPr="00682487">
        <w:rPr>
          <w:rFonts w:ascii="Times New Roman" w:hAnsi="Times New Roman" w:cs="Times New Roman"/>
          <w:sz w:val="24"/>
          <w:szCs w:val="24"/>
        </w:rPr>
        <w:t>S</w:t>
      </w:r>
      <w:r w:rsidR="003C2F22" w:rsidRPr="00682487">
        <w:rPr>
          <w:rFonts w:ascii="Times New Roman" w:hAnsi="Times New Roman" w:cs="Times New Roman"/>
          <w:sz w:val="24"/>
          <w:szCs w:val="24"/>
        </w:rPr>
        <w:t>utarties projektas</w:t>
      </w:r>
      <w:r w:rsidRPr="00682487">
        <w:rPr>
          <w:rFonts w:ascii="Times New Roman" w:hAnsi="Times New Roman" w:cs="Times New Roman"/>
          <w:sz w:val="24"/>
          <w:szCs w:val="24"/>
        </w:rPr>
        <w:t>“</w:t>
      </w:r>
      <w:r w:rsidR="003C2F22" w:rsidRPr="00682487">
        <w:rPr>
          <w:rFonts w:ascii="Times New Roman" w:hAnsi="Times New Roman" w:cs="Times New Roman"/>
          <w:sz w:val="24"/>
          <w:szCs w:val="24"/>
        </w:rPr>
        <w:t>.</w:t>
      </w:r>
    </w:p>
    <w:p w14:paraId="6D852D83" w14:textId="77777777" w:rsidR="002A3AB0" w:rsidRPr="00682487" w:rsidRDefault="002A3AB0" w:rsidP="002A3AB0">
      <w:pPr>
        <w:pStyle w:val="Betarp"/>
        <w:ind w:firstLine="567"/>
        <w:contextualSpacing/>
        <w:jc w:val="both"/>
        <w:rPr>
          <w:rFonts w:ascii="Times New Roman" w:hAnsi="Times New Roman" w:cs="Times New Roman"/>
          <w:sz w:val="24"/>
          <w:szCs w:val="24"/>
        </w:rPr>
      </w:pPr>
      <w:r w:rsidRPr="00682487">
        <w:rPr>
          <w:rFonts w:ascii="Times New Roman" w:hAnsi="Times New Roman" w:cs="Times New Roman"/>
          <w:sz w:val="24"/>
          <w:szCs w:val="24"/>
        </w:rPr>
        <w:t>2.2.  Pirkimo objektas skaidomas į 2 dalis kiekybiniu pagrindu:</w:t>
      </w:r>
    </w:p>
    <w:p w14:paraId="292FDB66" w14:textId="6370CC25" w:rsidR="002A3AB0" w:rsidRPr="00682487" w:rsidRDefault="002A3AB0" w:rsidP="002A3AB0">
      <w:pPr>
        <w:autoSpaceDE w:val="0"/>
        <w:autoSpaceDN w:val="0"/>
        <w:adjustRightInd w:val="0"/>
        <w:spacing w:after="0" w:line="240" w:lineRule="auto"/>
        <w:ind w:firstLine="567"/>
        <w:rPr>
          <w:rFonts w:ascii="Times New Roman" w:hAnsi="Times New Roman" w:cs="Times New Roman"/>
          <w:sz w:val="24"/>
          <w:szCs w:val="24"/>
        </w:rPr>
      </w:pPr>
      <w:r w:rsidRPr="00682487">
        <w:rPr>
          <w:rFonts w:ascii="Times New Roman" w:hAnsi="Times New Roman" w:cs="Times New Roman"/>
          <w:sz w:val="24"/>
          <w:szCs w:val="24"/>
        </w:rPr>
        <w:t>2.2.</w:t>
      </w:r>
      <w:r w:rsidR="00682487">
        <w:rPr>
          <w:rFonts w:ascii="Times New Roman" w:hAnsi="Times New Roman" w:cs="Times New Roman"/>
          <w:sz w:val="24"/>
          <w:szCs w:val="24"/>
        </w:rPr>
        <w:t>1.</w:t>
      </w:r>
      <w:r w:rsidRPr="00682487">
        <w:rPr>
          <w:rFonts w:ascii="Times New Roman" w:hAnsi="Times New Roman" w:cs="Times New Roman"/>
          <w:sz w:val="24"/>
          <w:szCs w:val="24"/>
        </w:rPr>
        <w:t xml:space="preserve">  </w:t>
      </w:r>
      <w:proofErr w:type="spellStart"/>
      <w:r w:rsidR="00682487" w:rsidRPr="00682487">
        <w:rPr>
          <w:rFonts w:ascii="Times New Roman" w:eastAsia="TimesNewRomanPS-BoldMT" w:hAnsi="Times New Roman" w:cs="Times New Roman"/>
          <w:sz w:val="24"/>
          <w:szCs w:val="24"/>
        </w:rPr>
        <w:t>Mitralinio</w:t>
      </w:r>
      <w:proofErr w:type="spellEnd"/>
      <w:r w:rsidR="00682487" w:rsidRPr="00682487">
        <w:rPr>
          <w:rFonts w:ascii="Times New Roman" w:eastAsia="TimesNewRomanPS-BoldMT" w:hAnsi="Times New Roman" w:cs="Times New Roman"/>
          <w:sz w:val="24"/>
          <w:szCs w:val="24"/>
        </w:rPr>
        <w:t xml:space="preserve"> vožtuvo nesandarumo gydymo sistema</w:t>
      </w:r>
      <w:r w:rsidRPr="00682487">
        <w:rPr>
          <w:rFonts w:ascii="Times New Roman" w:hAnsi="Times New Roman" w:cs="Times New Roman"/>
          <w:sz w:val="24"/>
          <w:szCs w:val="24"/>
        </w:rPr>
        <w:t>–</w:t>
      </w:r>
      <w:r w:rsidR="00682487" w:rsidRPr="00682487">
        <w:rPr>
          <w:rFonts w:ascii="Times New Roman" w:hAnsi="Times New Roman" w:cs="Times New Roman"/>
          <w:sz w:val="24"/>
          <w:szCs w:val="24"/>
        </w:rPr>
        <w:t xml:space="preserve">  15</w:t>
      </w:r>
      <w:r w:rsidRPr="00682487">
        <w:rPr>
          <w:rFonts w:ascii="Times New Roman" w:hAnsi="Times New Roman" w:cs="Times New Roman"/>
          <w:sz w:val="24"/>
          <w:szCs w:val="24"/>
        </w:rPr>
        <w:t xml:space="preserve"> vnt.;</w:t>
      </w:r>
    </w:p>
    <w:p w14:paraId="2C00A59B" w14:textId="21194CF4" w:rsidR="002A3AB0" w:rsidRPr="00682487" w:rsidRDefault="002A3AB0" w:rsidP="002A3AB0">
      <w:pPr>
        <w:autoSpaceDE w:val="0"/>
        <w:autoSpaceDN w:val="0"/>
        <w:adjustRightInd w:val="0"/>
        <w:spacing w:after="0" w:line="240" w:lineRule="auto"/>
        <w:ind w:firstLine="567"/>
        <w:rPr>
          <w:rFonts w:ascii="Times New Roman" w:hAnsi="Times New Roman" w:cs="Times New Roman"/>
          <w:sz w:val="24"/>
          <w:szCs w:val="24"/>
        </w:rPr>
      </w:pPr>
      <w:r w:rsidRPr="00682487">
        <w:rPr>
          <w:rFonts w:ascii="Times New Roman" w:hAnsi="Times New Roman" w:cs="Times New Roman"/>
          <w:sz w:val="24"/>
          <w:szCs w:val="24"/>
        </w:rPr>
        <w:t xml:space="preserve">2.2.2. </w:t>
      </w:r>
      <w:proofErr w:type="spellStart"/>
      <w:r w:rsidR="00682487" w:rsidRPr="00682487">
        <w:rPr>
          <w:rFonts w:ascii="Times New Roman" w:eastAsia="TimesNewRomanPS-BoldMT" w:hAnsi="Times New Roman" w:cs="Times New Roman"/>
          <w:sz w:val="24"/>
          <w:szCs w:val="24"/>
        </w:rPr>
        <w:t>Mitralinio</w:t>
      </w:r>
      <w:proofErr w:type="spellEnd"/>
      <w:r w:rsidR="00682487" w:rsidRPr="00682487">
        <w:rPr>
          <w:rFonts w:ascii="Times New Roman" w:eastAsia="TimesNewRomanPS-BoldMT" w:hAnsi="Times New Roman" w:cs="Times New Roman"/>
          <w:sz w:val="24"/>
          <w:szCs w:val="24"/>
        </w:rPr>
        <w:t xml:space="preserve"> vožtuvo nesandarumo gydymo sistema</w:t>
      </w:r>
      <w:r w:rsidR="00682487" w:rsidRPr="00682487">
        <w:rPr>
          <w:rFonts w:ascii="Times New Roman" w:hAnsi="Times New Roman" w:cs="Times New Roman"/>
          <w:sz w:val="24"/>
          <w:szCs w:val="24"/>
        </w:rPr>
        <w:t>–  1</w:t>
      </w:r>
      <w:r w:rsidR="00682487">
        <w:rPr>
          <w:rFonts w:ascii="Times New Roman" w:hAnsi="Times New Roman" w:cs="Times New Roman"/>
          <w:sz w:val="24"/>
          <w:szCs w:val="24"/>
        </w:rPr>
        <w:t>6</w:t>
      </w:r>
      <w:r w:rsidR="00682487" w:rsidRPr="00682487">
        <w:rPr>
          <w:rFonts w:ascii="Times New Roman" w:hAnsi="Times New Roman" w:cs="Times New Roman"/>
          <w:sz w:val="24"/>
          <w:szCs w:val="24"/>
        </w:rPr>
        <w:t xml:space="preserve"> vnt.</w:t>
      </w:r>
    </w:p>
    <w:p w14:paraId="0CA81FB8" w14:textId="2FDE0513" w:rsidR="00325243" w:rsidRPr="00682487" w:rsidRDefault="002A3AB0" w:rsidP="002A3AB0">
      <w:pPr>
        <w:pStyle w:val="Betarp"/>
        <w:ind w:firstLine="567"/>
        <w:contextualSpacing/>
        <w:jc w:val="both"/>
        <w:rPr>
          <w:rFonts w:ascii="Times New Roman" w:hAnsi="Times New Roman" w:cs="Times New Roman"/>
          <w:sz w:val="24"/>
          <w:szCs w:val="24"/>
        </w:rPr>
      </w:pPr>
      <w:r w:rsidRPr="00682487">
        <w:rPr>
          <w:rFonts w:ascii="Times New Roman" w:hAnsi="Times New Roman" w:cs="Times New Roman"/>
          <w:sz w:val="24"/>
          <w:szCs w:val="24"/>
        </w:rPr>
        <w:t>Pasiūlymas gali būti pateiktas dėl vienos ar abiejų pirkimo dalių.</w:t>
      </w:r>
      <w:r w:rsidR="00325243" w:rsidRPr="00682487">
        <w:rPr>
          <w:rFonts w:ascii="Times New Roman" w:hAnsi="Times New Roman" w:cs="Times New Roman"/>
          <w:sz w:val="24"/>
          <w:szCs w:val="24"/>
        </w:rPr>
        <w:t>2.</w:t>
      </w:r>
      <w:r w:rsidR="00660D35" w:rsidRPr="00682487">
        <w:rPr>
          <w:rFonts w:ascii="Times New Roman" w:hAnsi="Times New Roman" w:cs="Times New Roman"/>
          <w:sz w:val="24"/>
          <w:szCs w:val="24"/>
        </w:rPr>
        <w:t>3</w:t>
      </w:r>
      <w:r w:rsidR="00325243" w:rsidRPr="00682487">
        <w:rPr>
          <w:rFonts w:ascii="Times New Roman" w:hAnsi="Times New Roman" w:cs="Times New Roman"/>
          <w:sz w:val="24"/>
          <w:szCs w:val="24"/>
        </w:rPr>
        <w:t>.</w:t>
      </w:r>
      <w:r w:rsidR="00E53E12" w:rsidRPr="006824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82487">
        <w:rPr>
          <w:rFonts w:ascii="Times New Roman" w:hAnsi="Times New Roman" w:cs="Times New Roman"/>
          <w:sz w:val="24"/>
          <w:szCs w:val="24"/>
        </w:rPr>
        <w:t xml:space="preserve">turi būti </w:t>
      </w:r>
      <w:r w:rsidR="00AE7624" w:rsidRPr="00682487">
        <w:rPr>
          <w:rFonts w:ascii="Times New Roman" w:hAnsi="Times New Roman" w:cs="Times New Roman"/>
          <w:sz w:val="24"/>
          <w:szCs w:val="24"/>
        </w:rPr>
        <w:t xml:space="preserve">laikoma, kad kiekviena tokia nuoroda yra pateikta su žodžiais „arba lygiavertis“. </w:t>
      </w:r>
    </w:p>
    <w:p w14:paraId="3031DC86" w14:textId="7A271B3C" w:rsidR="00004521" w:rsidRPr="00CE519C" w:rsidRDefault="00004521" w:rsidP="00DE7037">
      <w:pPr>
        <w:pStyle w:val="Sraopastraipa"/>
        <w:spacing w:after="0" w:line="240" w:lineRule="auto"/>
        <w:ind w:left="0" w:firstLine="567"/>
        <w:jc w:val="both"/>
        <w:rPr>
          <w:rFonts w:ascii="Times New Roman" w:hAnsi="Times New Roman" w:cs="Times New Roman"/>
          <w:sz w:val="24"/>
          <w:szCs w:val="24"/>
        </w:rPr>
      </w:pPr>
      <w:r w:rsidRPr="00682487">
        <w:rPr>
          <w:rFonts w:ascii="Times New Roman" w:hAnsi="Times New Roman" w:cs="Times New Roman"/>
          <w:sz w:val="24"/>
          <w:szCs w:val="24"/>
        </w:rPr>
        <w:t>2.</w:t>
      </w:r>
      <w:r w:rsidR="00660D35" w:rsidRPr="00682487">
        <w:rPr>
          <w:rFonts w:ascii="Times New Roman" w:hAnsi="Times New Roman" w:cs="Times New Roman"/>
          <w:sz w:val="24"/>
          <w:szCs w:val="24"/>
        </w:rPr>
        <w:t>4</w:t>
      </w:r>
      <w:r w:rsidRPr="00682487">
        <w:rPr>
          <w:rFonts w:ascii="Times New Roman" w:hAnsi="Times New Roman" w:cs="Times New Roman"/>
          <w:sz w:val="24"/>
          <w:szCs w:val="24"/>
        </w:rPr>
        <w:t>. Jeigu apibūdinant pirkimo objektą techninėje specifikacijoje</w:t>
      </w:r>
      <w:r w:rsidRPr="00CE519C">
        <w:rPr>
          <w:rFonts w:ascii="Times New Roman" w:hAnsi="Times New Roman" w:cs="Times New Roman"/>
          <w:sz w:val="24"/>
          <w:szCs w:val="24"/>
        </w:rPr>
        <w:t xml:space="preserve"> nurodytas standartas</w:t>
      </w:r>
      <w:r w:rsidR="00245655" w:rsidRPr="00CE519C">
        <w:rPr>
          <w:rFonts w:ascii="Times New Roman" w:hAnsi="Times New Roman" w:cs="Times New Roman"/>
          <w:sz w:val="24"/>
          <w:szCs w:val="24"/>
        </w:rPr>
        <w:t xml:space="preserve">, </w:t>
      </w:r>
      <w:r w:rsidR="00245655" w:rsidRPr="00CE519C">
        <w:rPr>
          <w:rFonts w:ascii="Times New Roman" w:hAnsi="Times New Roman" w:cs="Times New Roman"/>
          <w:color w:val="000000"/>
          <w:sz w:val="24"/>
          <w:szCs w:val="24"/>
        </w:rPr>
        <w:t>techninis liudijimas ar bendrosios techninės specifikacijos</w:t>
      </w:r>
      <w:r w:rsidR="00046522" w:rsidRPr="00CE519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CE519C">
        <w:rPr>
          <w:rFonts w:ascii="Times New Roman" w:hAnsi="Times New Roman" w:cs="Times New Roman"/>
          <w:color w:val="000000"/>
          <w:sz w:val="24"/>
          <w:szCs w:val="24"/>
        </w:rPr>
        <w:t xml:space="preserve">, </w:t>
      </w:r>
      <w:r w:rsidR="00245655" w:rsidRPr="00CE519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Tiekėjams nenustatomi kvalifikacijos reikalavimai</w:t>
      </w:r>
      <w:r w:rsidR="005B7385">
        <w:rPr>
          <w:rFonts w:ascii="Times New Roman" w:hAnsi="Times New Roman" w:cs="Times New Roman"/>
          <w:sz w:val="24"/>
          <w:szCs w:val="24"/>
        </w:rPr>
        <w:t>.</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p>
    <w:bookmarkEnd w:id="17"/>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52705199" w:rsidR="0023617E" w:rsidRPr="0023617E" w:rsidRDefault="0023617E" w:rsidP="0023617E">
      <w:pPr>
        <w:spacing w:after="0" w:line="240" w:lineRule="auto"/>
        <w:ind w:firstLine="567"/>
        <w:contextualSpacing/>
        <w:jc w:val="both"/>
        <w:rPr>
          <w:rFonts w:ascii="Times New Roman" w:hAnsi="Times New Roman" w:cs="Times New Roman"/>
          <w:iCs/>
          <w:sz w:val="22"/>
          <w:szCs w:val="22"/>
        </w:rPr>
      </w:pPr>
      <w:r w:rsidRPr="0023617E">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w:t>
      </w:r>
      <w:r w:rsidRPr="0079114F">
        <w:rPr>
          <w:rFonts w:ascii="Times New Roman" w:eastAsia="Times New Roman" w:hAnsi="Times New Roman" w:cs="Times New Roman"/>
          <w:sz w:val="22"/>
          <w:szCs w:val="22"/>
          <w:lang w:eastAsia="en-US"/>
        </w:rPr>
        <w:t xml:space="preserve">išviešinti pasiūlyme), turi pateikti užpildytą deklaraciją dėl (ne)atitikties Reglamento nuostatoms, kuri pateikta specialiųjų pirkimo sąlygų </w:t>
      </w:r>
      <w:r w:rsidR="002E3FDC" w:rsidRPr="0079114F">
        <w:rPr>
          <w:rFonts w:ascii="Times New Roman" w:eastAsia="Times New Roman" w:hAnsi="Times New Roman" w:cs="Times New Roman"/>
          <w:sz w:val="22"/>
          <w:szCs w:val="22"/>
          <w:lang w:eastAsia="en-US"/>
        </w:rPr>
        <w:t>7</w:t>
      </w:r>
      <w:r w:rsidRPr="0079114F">
        <w:rPr>
          <w:rFonts w:ascii="Times New Roman" w:eastAsia="Times New Roman" w:hAnsi="Times New Roman" w:cs="Times New Roman"/>
          <w:sz w:val="22"/>
          <w:szCs w:val="22"/>
          <w:lang w:eastAsia="en-US"/>
        </w:rPr>
        <w:t xml:space="preserve"> priede. </w:t>
      </w:r>
      <w:r w:rsidRPr="0079114F">
        <w:rPr>
          <w:rFonts w:ascii="Times New Roman" w:eastAsia="Arial Unicode MS" w:hAnsi="Times New Roman" w:cs="Times New Roman"/>
          <w:iCs/>
          <w:sz w:val="22"/>
          <w:szCs w:val="22"/>
          <w:bdr w:val="nil"/>
        </w:rPr>
        <w:t xml:space="preserve">Esant poreikiui </w:t>
      </w:r>
      <w:r w:rsidRPr="0023617E">
        <w:rPr>
          <w:rFonts w:ascii="Times New Roman" w:eastAsia="Arial Unicode MS" w:hAnsi="Times New Roman" w:cs="Times New Roman"/>
          <w:iCs/>
          <w:sz w:val="22"/>
          <w:szCs w:val="22"/>
          <w:bdr w:val="nil"/>
        </w:rPr>
        <w:t>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23617E"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2"/>
          <w:szCs w:val="22"/>
          <w:bdr w:val="nil"/>
          <w:lang w:eastAsia="en-US"/>
        </w:rPr>
      </w:pPr>
      <w:r w:rsidRPr="0023617E">
        <w:rPr>
          <w:rFonts w:ascii="Times New Roman" w:eastAsia="Arial Unicode MS" w:hAnsi="Times New Roman" w:cs="Times New Roman"/>
          <w:sz w:val="22"/>
          <w:szCs w:val="22"/>
          <w:bdr w:val="nil"/>
          <w:lang w:eastAsia="en-US"/>
        </w:rPr>
        <w:t>2014 m. liepos 31 d. Tarybos reglamente (ES) Nr. 833/2014 nustatytų sąlygų nebuvimas*</w:t>
      </w:r>
    </w:p>
    <w:p w14:paraId="6416D6DC" w14:textId="77777777" w:rsidR="0023617E" w:rsidRPr="0023617E"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2"/>
          <w:szCs w:val="22"/>
          <w:bdr w:val="nil"/>
          <w:lang w:eastAsia="en-US"/>
        </w:rPr>
      </w:pPr>
      <w:r w:rsidRPr="0023617E">
        <w:rPr>
          <w:rFonts w:ascii="Times New Roman" w:eastAsia="Arial Unicode MS" w:hAnsi="Times New Roman" w:cs="Times New Roman"/>
          <w:sz w:val="22"/>
          <w:szCs w:val="22"/>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59231054"/>
      <w:bookmarkStart w:id="19" w:name="_Ref39666794"/>
      <w:bookmarkStart w:id="20" w:name="_Ref39666796"/>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6D71D607" w14:textId="77777777" w:rsidR="00CE519C" w:rsidRPr="0079114F" w:rsidRDefault="00C877E5" w:rsidP="00CE519C">
      <w:pPr>
        <w:tabs>
          <w:tab w:val="left" w:pos="2492"/>
        </w:tabs>
        <w:spacing w:after="0" w:line="20" w:lineRule="atLeast"/>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C2415F">
        <w:rPr>
          <w:rFonts w:ascii="Times New Roman" w:hAnsi="Times New Roman" w:cs="Times New Roman"/>
          <w:b/>
          <w:bCs/>
          <w:sz w:val="28"/>
          <w:szCs w:val="28"/>
        </w:rPr>
        <w:t>P</w:t>
      </w:r>
      <w:r w:rsidR="00CE519C" w:rsidRPr="0079114F">
        <w:rPr>
          <w:rFonts w:ascii="Times New Roman" w:hAnsi="Times New Roman" w:cs="Times New Roman"/>
          <w:sz w:val="24"/>
          <w:szCs w:val="24"/>
        </w:rPr>
        <w:t>6.1. Tiekėjo pasiūlymą sudaro CVP IS pateikiamų ir žemiau nurodytų dokumentų visuma:</w:t>
      </w:r>
    </w:p>
    <w:p w14:paraId="432CB5D7" w14:textId="77777777" w:rsidR="00CE519C" w:rsidRPr="0079114F" w:rsidRDefault="00CE519C" w:rsidP="00CE519C">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6.1.1. tiekėjo pasirašytas pasiūlymas, parengtas pagal specialiųjų pirkimo sąly</w:t>
      </w:r>
      <w:r>
        <w:rPr>
          <w:rFonts w:ascii="Times New Roman" w:hAnsi="Times New Roman" w:cs="Times New Roman"/>
          <w:sz w:val="24"/>
          <w:szCs w:val="24"/>
        </w:rPr>
        <w:t>gų 6</w:t>
      </w:r>
      <w:r w:rsidRPr="0079114F">
        <w:rPr>
          <w:rFonts w:ascii="Times New Roman" w:hAnsi="Times New Roman" w:cs="Times New Roman"/>
          <w:sz w:val="24"/>
          <w:szCs w:val="24"/>
          <w:shd w:val="clear" w:color="auto" w:fill="FFFFFF"/>
        </w:rPr>
        <w:t xml:space="preserve"> </w:t>
      </w:r>
      <w:r w:rsidRPr="0079114F">
        <w:rPr>
          <w:rFonts w:ascii="Times New Roman" w:hAnsi="Times New Roman" w:cs="Times New Roman"/>
          <w:sz w:val="24"/>
          <w:szCs w:val="24"/>
        </w:rPr>
        <w:t>pried</w:t>
      </w:r>
      <w:r>
        <w:rPr>
          <w:rFonts w:ascii="Times New Roman" w:hAnsi="Times New Roman" w:cs="Times New Roman"/>
          <w:sz w:val="24"/>
          <w:szCs w:val="24"/>
        </w:rPr>
        <w:t>ą</w:t>
      </w:r>
      <w:r w:rsidRPr="0079114F">
        <w:rPr>
          <w:rFonts w:ascii="Times New Roman" w:hAnsi="Times New Roman" w:cs="Times New Roman"/>
          <w:sz w:val="24"/>
          <w:szCs w:val="24"/>
        </w:rPr>
        <w:t xml:space="preserve"> </w:t>
      </w:r>
      <w:r>
        <w:rPr>
          <w:rFonts w:ascii="Times New Roman" w:hAnsi="Times New Roman" w:cs="Times New Roman"/>
          <w:sz w:val="24"/>
          <w:szCs w:val="24"/>
        </w:rPr>
        <w:t>„</w:t>
      </w:r>
      <w:r w:rsidRPr="0079114F">
        <w:rPr>
          <w:rFonts w:ascii="Times New Roman" w:hAnsi="Times New Roman" w:cs="Times New Roman"/>
          <w:sz w:val="24"/>
          <w:szCs w:val="24"/>
        </w:rPr>
        <w:t>Pasiūlymo form</w:t>
      </w:r>
      <w:r>
        <w:rPr>
          <w:rFonts w:ascii="Times New Roman" w:hAnsi="Times New Roman" w:cs="Times New Roman"/>
          <w:sz w:val="24"/>
          <w:szCs w:val="24"/>
        </w:rPr>
        <w:t xml:space="preserve">a“, pateikiama </w:t>
      </w:r>
      <w:proofErr w:type="spellStart"/>
      <w:r>
        <w:rPr>
          <w:rFonts w:ascii="Times New Roman" w:hAnsi="Times New Roman" w:cs="Times New Roman"/>
          <w:sz w:val="24"/>
          <w:szCs w:val="24"/>
        </w:rPr>
        <w:t>Exel</w:t>
      </w:r>
      <w:proofErr w:type="spellEnd"/>
      <w:r>
        <w:rPr>
          <w:rFonts w:ascii="Times New Roman" w:hAnsi="Times New Roman" w:cs="Times New Roman"/>
          <w:sz w:val="24"/>
          <w:szCs w:val="24"/>
        </w:rPr>
        <w:t xml:space="preserve"> formatu</w:t>
      </w:r>
      <w:r w:rsidRPr="0079114F">
        <w:rPr>
          <w:rFonts w:ascii="Times New Roman" w:hAnsi="Times New Roman" w:cs="Times New Roman"/>
          <w:sz w:val="24"/>
          <w:szCs w:val="24"/>
        </w:rPr>
        <w:t>.</w:t>
      </w:r>
    </w:p>
    <w:p w14:paraId="2548D724" w14:textId="77777777" w:rsidR="00CE519C" w:rsidRPr="0079114F" w:rsidRDefault="00CE519C" w:rsidP="00CE519C">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užpildytas EBVPD (specialiųjų pirkimo sąlygų 5 priedas). Pasirašydamas pasiūlymą, tiekėjas patvirtina ir EBVPD tikrumą;</w:t>
      </w:r>
    </w:p>
    <w:p w14:paraId="76725857" w14:textId="77777777" w:rsidR="00CE519C" w:rsidRPr="008E4668" w:rsidRDefault="00CE519C" w:rsidP="00CE519C">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Pr>
          <w:rFonts w:ascii="Times New Roman" w:hAnsi="Times New Roman" w:cs="Times New Roman"/>
          <w:sz w:val="24"/>
          <w:szCs w:val="24"/>
        </w:rPr>
        <w:t>2</w:t>
      </w:r>
      <w:r w:rsidRPr="008E4668">
        <w:rPr>
          <w:rFonts w:ascii="Times New Roman" w:hAnsi="Times New Roman" w:cs="Times New Roman"/>
          <w:sz w:val="24"/>
          <w:szCs w:val="24"/>
        </w:rPr>
        <w:t>. jungtinės veiklos sutarties kopija (jeigu pirkime dalyvauja ūkio subjektų grupė jungtinės veiklos sutarties pagrindu);</w:t>
      </w:r>
    </w:p>
    <w:p w14:paraId="1BB400C3" w14:textId="77777777" w:rsidR="00CE519C" w:rsidRPr="008E4668" w:rsidRDefault="00CE519C" w:rsidP="00CE519C">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6.1.</w:t>
      </w:r>
      <w:r>
        <w:rPr>
          <w:rFonts w:ascii="Times New Roman" w:hAnsi="Times New Roman" w:cs="Times New Roman"/>
          <w:sz w:val="24"/>
          <w:szCs w:val="24"/>
        </w:rPr>
        <w:t>3</w:t>
      </w:r>
      <w:r w:rsidRPr="008E4668">
        <w:rPr>
          <w:rFonts w:ascii="Times New Roman" w:hAnsi="Times New Roman" w:cs="Times New Roman"/>
          <w:sz w:val="24"/>
          <w:szCs w:val="24"/>
        </w:rPr>
        <w:t>. dokumentas, patvirtinantis, kad asmuo, kuris pasirašė pasiūlymą (jei jis ne tiekėjo vadovas), turėjo teisę jį pasirašyti;</w:t>
      </w:r>
    </w:p>
    <w:p w14:paraId="638DF5C1" w14:textId="77777777" w:rsidR="00CE519C" w:rsidRPr="003E7178" w:rsidRDefault="00CE519C" w:rsidP="00CE519C">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3E7178">
        <w:rPr>
          <w:rFonts w:ascii="Times New Roman" w:hAnsi="Times New Roman" w:cs="Times New Roman"/>
          <w:sz w:val="24"/>
          <w:szCs w:val="24"/>
        </w:rPr>
        <w:t>pasiūlymo galiojimą užtikrinantis dokumentas (jeigu reikalaujama);</w:t>
      </w:r>
    </w:p>
    <w:p w14:paraId="5819E0CD" w14:textId="77777777" w:rsidR="00CE519C" w:rsidRPr="008E4668" w:rsidRDefault="00CE519C" w:rsidP="00CE519C">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3D203B1" w14:textId="77777777" w:rsidR="00CE519C" w:rsidRPr="0079114F" w:rsidRDefault="00CE519C" w:rsidP="00CE519C">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subtiekėju pirkime;</w:t>
      </w:r>
    </w:p>
    <w:p w14:paraId="5AE49ABB" w14:textId="77777777" w:rsidR="00CE519C" w:rsidRPr="0079114F" w:rsidRDefault="00CE519C" w:rsidP="00CE519C">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w:t>
      </w:r>
      <w:r>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0F10D479" w14:textId="77777777" w:rsidR="00CE519C" w:rsidRPr="0079114F" w:rsidRDefault="00CE519C" w:rsidP="00CE519C">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Pr>
          <w:rFonts w:ascii="Times New Roman" w:hAnsi="Times New Roman" w:cs="Times New Roman"/>
          <w:sz w:val="24"/>
          <w:szCs w:val="24"/>
        </w:rPr>
        <w:t>9</w:t>
      </w:r>
      <w:r w:rsidRPr="0079114F">
        <w:rPr>
          <w:rFonts w:ascii="Times New Roman" w:hAnsi="Times New Roman" w:cs="Times New Roman"/>
          <w:sz w:val="24"/>
          <w:szCs w:val="24"/>
        </w:rPr>
        <w:t>.</w:t>
      </w:r>
    </w:p>
    <w:p w14:paraId="13B3E5F3" w14:textId="77777777" w:rsidR="00CE519C" w:rsidRPr="0079114F" w:rsidRDefault="00CE519C" w:rsidP="00CE519C">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p>
    <w:p w14:paraId="77895365" w14:textId="77777777" w:rsidR="00CE519C" w:rsidRPr="00197BD8" w:rsidRDefault="00CE519C" w:rsidP="00CE519C">
      <w:pPr>
        <w:pStyle w:val="Sraopastraipa"/>
        <w:numPr>
          <w:ilvl w:val="2"/>
          <w:numId w:val="12"/>
        </w:numPr>
        <w:tabs>
          <w:tab w:val="left" w:pos="1276"/>
          <w:tab w:val="left" w:pos="1418"/>
        </w:tabs>
        <w:spacing w:after="0" w:line="240" w:lineRule="auto"/>
        <w:ind w:left="0" w:firstLine="696"/>
        <w:jc w:val="both"/>
        <w:rPr>
          <w:rFonts w:ascii="Times New Roman" w:hAnsi="Times New Roman" w:cs="Times New Roman"/>
          <w:sz w:val="24"/>
          <w:szCs w:val="24"/>
          <w:u w:val="single"/>
        </w:rPr>
      </w:pPr>
      <w:r w:rsidRPr="00197BD8">
        <w:rPr>
          <w:rFonts w:ascii="Times New Roman" w:hAnsi="Times New Roman" w:cs="Times New Roman"/>
          <w:b/>
          <w:sz w:val="24"/>
          <w:szCs w:val="24"/>
        </w:rPr>
        <w:t xml:space="preserve">Prekių gamintojo katalogai ir/ar gamintojo/ gamintojo </w:t>
      </w:r>
      <w:r w:rsidRPr="00197BD8">
        <w:rPr>
          <w:rFonts w:ascii="Times New Roman" w:hAnsi="Times New Roman" w:cs="Times New Roman"/>
          <w:b/>
          <w:bCs/>
          <w:sz w:val="24"/>
          <w:szCs w:val="24"/>
        </w:rPr>
        <w:t>įgalioto atstovo</w:t>
      </w:r>
      <w:r w:rsidRPr="00197BD8">
        <w:rPr>
          <w:rFonts w:ascii="Times New Roman" w:hAnsi="Times New Roman" w:cs="Times New Roman"/>
          <w:b/>
          <w:sz w:val="24"/>
          <w:szCs w:val="24"/>
        </w:rPr>
        <w:t xml:space="preserve"> parengti ir tiekėjo patvirtinti siūlomų prekių techniniai aprašai skaitmenine forma, kurie turi būti raštiški </w:t>
      </w:r>
      <w:r w:rsidRPr="00197BD8">
        <w:rPr>
          <w:rFonts w:ascii="Times New Roman" w:hAnsi="Times New Roman" w:cs="Times New Roman"/>
          <w:b/>
          <w:bCs/>
          <w:sz w:val="24"/>
          <w:szCs w:val="24"/>
        </w:rPr>
        <w:t>patvirtinimai su/ ar internetinėmis nuorodomis į siūlomos prekės puslapius,</w:t>
      </w:r>
      <w:r w:rsidRPr="00197BD8">
        <w:rPr>
          <w:rFonts w:ascii="Times New Roman" w:hAnsi="Times New Roman" w:cs="Times New Roman"/>
          <w:b/>
          <w:sz w:val="24"/>
          <w:szCs w:val="24"/>
        </w:rPr>
        <w:t xml:space="preserve"> kuriuose būtų nurodytos siūlomos prekės ir jų charakteristikos, išvardintos perkančiosios organizacijos sudarytoje techninėje specifikacijoje </w:t>
      </w:r>
      <w:r w:rsidRPr="00197BD8">
        <w:rPr>
          <w:rFonts w:ascii="Times New Roman" w:hAnsi="Times New Roman" w:cs="Times New Roman"/>
          <w:bCs/>
          <w:sz w:val="24"/>
          <w:szCs w:val="24"/>
        </w:rPr>
        <w:t xml:space="preserve">(pirkimo sąlygų </w:t>
      </w:r>
      <w:r>
        <w:rPr>
          <w:rFonts w:ascii="Times New Roman" w:hAnsi="Times New Roman" w:cs="Times New Roman"/>
          <w:bCs/>
          <w:sz w:val="24"/>
          <w:szCs w:val="24"/>
        </w:rPr>
        <w:t>2</w:t>
      </w:r>
      <w:r w:rsidRPr="00197BD8">
        <w:rPr>
          <w:rFonts w:ascii="Times New Roman" w:hAnsi="Times New Roman" w:cs="Times New Roman"/>
          <w:bCs/>
          <w:sz w:val="24"/>
          <w:szCs w:val="24"/>
        </w:rPr>
        <w:t xml:space="preserve"> priedas).</w:t>
      </w:r>
      <w:r w:rsidRPr="00197BD8">
        <w:rPr>
          <w:rFonts w:ascii="Times New Roman" w:hAnsi="Times New Roman" w:cs="Times New Roman"/>
          <w:b/>
          <w:sz w:val="24"/>
          <w:szCs w:val="24"/>
        </w:rPr>
        <w:t xml:space="preserve"> </w:t>
      </w:r>
      <w:r w:rsidRPr="00197BD8">
        <w:rPr>
          <w:rFonts w:ascii="Times New Roman" w:hAnsi="Times New Roman" w:cs="Times New Roman"/>
          <w:sz w:val="24"/>
          <w:szCs w:val="24"/>
        </w:rPr>
        <w:t>Šie dokumentai gali būti</w:t>
      </w:r>
      <w:r w:rsidRPr="00197BD8">
        <w:rPr>
          <w:rFonts w:ascii="Times New Roman" w:hAnsi="Times New Roman" w:cs="Times New Roman"/>
          <w:b/>
          <w:i/>
          <w:sz w:val="24"/>
          <w:szCs w:val="24"/>
        </w:rPr>
        <w:t xml:space="preserve"> </w:t>
      </w:r>
      <w:r w:rsidRPr="00197BD8">
        <w:rPr>
          <w:rFonts w:ascii="Times New Roman" w:hAnsi="Times New Roman" w:cs="Times New Roman"/>
          <w:sz w:val="24"/>
          <w:szCs w:val="24"/>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6 priedo Techninės specifikacijos lentelėje nurodomas katalogo ar aprašo puslapis</w:t>
      </w:r>
      <w:r>
        <w:rPr>
          <w:rFonts w:ascii="Times New Roman" w:hAnsi="Times New Roman" w:cs="Times New Roman"/>
          <w:sz w:val="24"/>
          <w:szCs w:val="24"/>
        </w:rPr>
        <w:t>.</w:t>
      </w:r>
    </w:p>
    <w:p w14:paraId="6A514BC4" w14:textId="77777777" w:rsidR="00CE519C" w:rsidRPr="0090300B" w:rsidRDefault="00CE519C" w:rsidP="00CE519C">
      <w:pPr>
        <w:tabs>
          <w:tab w:val="left" w:pos="567"/>
          <w:tab w:val="left" w:pos="709"/>
        </w:tabs>
        <w:spacing w:line="240" w:lineRule="auto"/>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4BD484A1" w14:textId="77777777" w:rsidR="00CE519C" w:rsidRPr="0090300B" w:rsidRDefault="00CE519C" w:rsidP="00CE519C">
      <w:pPr>
        <w:numPr>
          <w:ilvl w:val="2"/>
          <w:numId w:val="27"/>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32F0F9F1" w14:textId="77777777" w:rsidR="00CE519C" w:rsidRPr="0090300B" w:rsidRDefault="00CE519C" w:rsidP="00CE519C">
      <w:pPr>
        <w:numPr>
          <w:ilvl w:val="2"/>
          <w:numId w:val="27"/>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61B16A24" w14:textId="77777777" w:rsidR="00CE519C" w:rsidRPr="0090300B" w:rsidRDefault="00CE519C" w:rsidP="00CE519C">
      <w:pPr>
        <w:numPr>
          <w:ilvl w:val="2"/>
          <w:numId w:val="27"/>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6E41CDE1" w14:textId="77777777" w:rsidR="00CE519C" w:rsidRPr="00337CC1" w:rsidRDefault="00CE519C" w:rsidP="00CE519C">
      <w:pPr>
        <w:spacing w:after="0" w:line="240" w:lineRule="auto"/>
        <w:ind w:firstLine="567"/>
        <w:jc w:val="both"/>
        <w:rPr>
          <w:rFonts w:ascii="Times New Roman" w:eastAsia="Calibri" w:hAnsi="Times New Roman" w:cs="Times New Roman"/>
          <w:sz w:val="24"/>
          <w:szCs w:val="24"/>
        </w:rPr>
      </w:pPr>
      <w:r w:rsidRPr="00975B5F">
        <w:rPr>
          <w:rFonts w:ascii="Times New Roman" w:hAnsi="Times New Roman" w:cs="Times New Roman"/>
          <w:sz w:val="24"/>
          <w:szCs w:val="24"/>
        </w:rPr>
        <w:t xml:space="preserve">6.3. </w:t>
      </w:r>
      <w:r w:rsidRPr="00975B5F">
        <w:rPr>
          <w:rFonts w:ascii="Times New Roman" w:eastAsia="Calibri" w:hAnsi="Times New Roman" w:cs="Times New Roman"/>
          <w:sz w:val="24"/>
          <w:szCs w:val="24"/>
        </w:rPr>
        <w:t>Pasiūlymas turi būti parengtas, lietuvių kalba</w:t>
      </w:r>
      <w:r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6D8412AB" w14:textId="77777777" w:rsidR="00CE519C" w:rsidRDefault="00CE519C" w:rsidP="00CE519C">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7ECD138B" w14:textId="77777777" w:rsidR="00CE519C" w:rsidRPr="002D27BC" w:rsidRDefault="00CE519C" w:rsidP="00CE519C">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Pr="002D27BC">
        <w:rPr>
          <w:rFonts w:ascii="Times New Roman" w:eastAsia="Arial" w:hAnsi="Times New Roman" w:cs="Times New Roman"/>
          <w:sz w:val="24"/>
          <w:szCs w:val="24"/>
        </w:rPr>
        <w:t xml:space="preserve">Tiekėjų pasiūlymuose nurodytos kainos bus vertinamos </w:t>
      </w:r>
      <w:r w:rsidRPr="002D27BC">
        <w:rPr>
          <w:rFonts w:ascii="Times New Roman" w:hAnsi="Times New Roman" w:cs="Times New Roman"/>
          <w:sz w:val="24"/>
          <w:szCs w:val="24"/>
        </w:rPr>
        <w:t xml:space="preserve">ir lyginamos su visais mokesčiais, įskaitant PVM. </w:t>
      </w:r>
    </w:p>
    <w:p w14:paraId="7A15AE0A" w14:textId="54BAC5A3" w:rsidR="00EE1C85" w:rsidRPr="00C2415F" w:rsidRDefault="00A94AD7">
      <w:pPr>
        <w:pStyle w:val="Antrat1"/>
        <w:numPr>
          <w:ilvl w:val="0"/>
          <w:numId w:val="8"/>
        </w:numPr>
        <w:tabs>
          <w:tab w:val="left" w:pos="709"/>
        </w:tabs>
        <w:rPr>
          <w:rFonts w:ascii="Times New Roman" w:hAnsi="Times New Roman" w:cs="Times New Roman"/>
          <w:b/>
          <w:bCs/>
          <w:sz w:val="28"/>
          <w:szCs w:val="28"/>
        </w:rPr>
      </w:pPr>
      <w:r>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asiūlymų 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79114F">
        <w:rPr>
          <w:rFonts w:ascii="Times New Roman" w:hAnsi="Times New Roman" w:cs="Times New Roman"/>
          <w:sz w:val="24"/>
          <w:szCs w:val="24"/>
        </w:rPr>
        <w:t xml:space="preserve">9.1. </w:t>
      </w:r>
      <w:r w:rsidRPr="0079114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79114F">
        <w:rPr>
          <w:rFonts w:ascii="Times New Roman" w:eastAsia="Calibri" w:hAnsi="Times New Roman" w:cs="Times New Roman"/>
          <w:sz w:val="24"/>
          <w:szCs w:val="24"/>
        </w:rPr>
        <w:t>specialiųjų pirkimo sąlygų 6</w:t>
      </w:r>
      <w:bookmarkEnd w:id="39"/>
      <w:r w:rsidRPr="0079114F">
        <w:rPr>
          <w:rFonts w:ascii="Times New Roman" w:eastAsia="Calibri" w:hAnsi="Times New Roman" w:cs="Times New Roman"/>
          <w:sz w:val="24"/>
          <w:szCs w:val="24"/>
        </w:rPr>
        <w:t xml:space="preserve"> priede</w:t>
      </w:r>
      <w:r w:rsidR="00C13ABB" w:rsidRPr="0079114F">
        <w:rPr>
          <w:rFonts w:ascii="Times New Roman" w:eastAsia="Calibri" w:hAnsi="Times New Roman" w:cs="Times New Roman"/>
          <w:sz w:val="24"/>
          <w:szCs w:val="24"/>
        </w:rPr>
        <w:t xml:space="preserve"> „Pasiūlymo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footerReference w:type="first" r:id="rId15"/>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59EA6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197BD8" w:rsidRDefault="005D3AE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197BD8" w:rsidRDefault="009F5853"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3B5FF28" w:rsidR="009F5853" w:rsidRPr="00197BD8" w:rsidRDefault="00C770A7" w:rsidP="0003169B">
            <w:pPr>
              <w:spacing w:after="0" w:line="240" w:lineRule="auto"/>
              <w:rPr>
                <w:rFonts w:ascii="Times New Roman" w:hAnsi="Times New Roman" w:cs="Times New Roman"/>
                <w:iCs/>
                <w:color w:val="00B050"/>
                <w:sz w:val="22"/>
                <w:szCs w:val="22"/>
              </w:rPr>
            </w:pPr>
            <w:r w:rsidRPr="00197BD8">
              <w:rPr>
                <w:rFonts w:ascii="Times New Roman" w:hAnsi="Times New Roman" w:cs="Times New Roman"/>
                <w:iCs/>
                <w:sz w:val="22"/>
                <w:szCs w:val="22"/>
              </w:rPr>
              <w:t>NETAIKOMA</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shd w:val="clear" w:color="auto" w:fill="auto"/>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35C6F912" w14:textId="77777777" w:rsidR="0042762E" w:rsidRPr="00052277" w:rsidRDefault="0042762E" w:rsidP="0042762E">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Pateikta 6 priede Pasiūlymo form</w:t>
      </w:r>
      <w:r>
        <w:rPr>
          <w:rFonts w:ascii="Times New Roman" w:hAnsi="Times New Roman" w:cs="Times New Roman"/>
          <w:b/>
          <w:bCs/>
          <w:sz w:val="24"/>
          <w:szCs w:val="24"/>
        </w:rPr>
        <w:t>a“</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99E6B42" w14:textId="68DB1F09" w:rsidR="007E4AE5" w:rsidRPr="00312AC6" w:rsidRDefault="007E4AE5" w:rsidP="007E4AE5">
      <w:pPr>
        <w:pStyle w:val="Antrat2"/>
        <w:ind w:left="5103"/>
        <w:rPr>
          <w:rFonts w:asciiTheme="minorHAnsi" w:eastAsia="Calibri" w:hAnsiTheme="minorHAnsi" w:cstheme="minorHAnsi"/>
          <w:color w:val="auto"/>
          <w:sz w:val="21"/>
          <w:szCs w:val="21"/>
        </w:rPr>
      </w:pPr>
      <w:bookmarkStart w:id="50" w:name="_Toc165356986"/>
      <w:bookmarkStart w:id="51" w:name="_Ref38291223"/>
      <w:bookmarkStart w:id="52" w:name="_Ref38291334"/>
      <w:bookmarkStart w:id="53" w:name="_Ref38533412"/>
      <w:r w:rsidRPr="007E4AE5">
        <w:rPr>
          <w:rFonts w:ascii="Times New Roman" w:eastAsia="Calibri" w:hAnsi="Times New Roman" w:cs="Times New Roman"/>
          <w:color w:val="00B0F0"/>
          <w:sz w:val="24"/>
          <w:szCs w:val="24"/>
        </w:rPr>
        <w:t>Pirkimo sąlygų 3 priedas „Tiekėjų pašalinimo pagrindai</w:t>
      </w:r>
      <w:r w:rsidRPr="00312AC6">
        <w:rPr>
          <w:rFonts w:asciiTheme="minorHAnsi" w:eastAsia="Calibri" w:hAnsiTheme="minorHAnsi" w:cstheme="minorHAnsi"/>
          <w:color w:val="auto"/>
          <w:sz w:val="21"/>
          <w:szCs w:val="21"/>
        </w:rPr>
        <w:t>“</w:t>
      </w:r>
      <w:bookmarkEnd w:id="50"/>
    </w:p>
    <w:p w14:paraId="5D85A3DB" w14:textId="77777777" w:rsidR="007E4AE5" w:rsidRPr="004F0A4F" w:rsidRDefault="007E4AE5" w:rsidP="007E4AE5">
      <w:pPr>
        <w:jc w:val="center"/>
        <w:rPr>
          <w:rFonts w:ascii="Times New Roman" w:hAnsi="Times New Roman" w:cs="Times New Roman"/>
          <w:b/>
          <w:bCs/>
          <w:smallCaps/>
          <w:sz w:val="24"/>
          <w:szCs w:val="24"/>
        </w:rPr>
      </w:pPr>
    </w:p>
    <w:p w14:paraId="6AEC0370" w14:textId="77777777" w:rsidR="007E4AE5" w:rsidRPr="004F0A4F" w:rsidRDefault="007E4AE5" w:rsidP="007E4AE5">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7B4CDBB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E9506D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463360F5"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C1B7976"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0F7146"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6"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3C792FE5"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102F3724"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631679"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621B37"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60BADF2D"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10A526"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259CA0E9" w14:textId="77777777" w:rsidR="007E4AE5" w:rsidRDefault="007E4AE5" w:rsidP="007E4AE5">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13593">
        <w:rPr>
          <w:rFonts w:ascii="Times New Roman" w:eastAsia="Yu Mincho" w:hAnsi="Times New Roman" w:cs="Times New Roman"/>
          <w:sz w:val="22"/>
          <w:szCs w:val="22"/>
        </w:rPr>
        <w:t>.</w:t>
      </w:r>
    </w:p>
    <w:p w14:paraId="04D5D919" w14:textId="77777777" w:rsidR="007E4AE5" w:rsidRDefault="007E4AE5" w:rsidP="007E4AE5">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7E4AE5" w:rsidRPr="00DA74D6" w14:paraId="36BBD206" w14:textId="77777777" w:rsidTr="00B75CC9">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F64E61"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299E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BFF334"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E1DB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7E4AE5" w:rsidRPr="00DA74D6" w14:paraId="49AF8344" w14:textId="77777777" w:rsidTr="00B75CC9">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500E0"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7E4AE5" w:rsidRPr="00EA7CB0" w14:paraId="2443DCF0"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BA52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B1CF7"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6762DCE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56C1C4C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2A753A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41C29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DD374F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543B44EE"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00D03B73"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4F856E3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CE1F9BD" w14:textId="77777777" w:rsidR="007E4AE5" w:rsidRPr="00400598" w:rsidRDefault="007E4AE5" w:rsidP="00B75CC9">
            <w:pPr>
              <w:pStyle w:val="Betarp"/>
              <w:jc w:val="both"/>
              <w:rPr>
                <w:rFonts w:ascii="Times New Roman" w:hAnsi="Times New Roman" w:cs="Times New Roman"/>
                <w:b/>
                <w:bCs/>
                <w:sz w:val="22"/>
                <w:szCs w:val="22"/>
                <w:lang w:eastAsia="en-US"/>
              </w:rPr>
            </w:pPr>
          </w:p>
          <w:p w14:paraId="1436B11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11346246" w14:textId="77777777" w:rsidR="007E4AE5" w:rsidRPr="00400598" w:rsidRDefault="007E4AE5" w:rsidP="00B75CC9">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AE3A2" w14:textId="77777777" w:rsidR="007E4AE5" w:rsidRPr="00400598" w:rsidRDefault="007E4AE5" w:rsidP="00B75CC9">
            <w:pPr>
              <w:pStyle w:val="Betarp"/>
              <w:jc w:val="both"/>
              <w:rPr>
                <w:rFonts w:ascii="Times New Roman" w:hAnsi="Times New Roman" w:cs="Times New Roman"/>
                <w:b/>
                <w:sz w:val="22"/>
                <w:szCs w:val="22"/>
                <w:lang w:eastAsia="en-US"/>
              </w:rPr>
            </w:pPr>
          </w:p>
          <w:p w14:paraId="33EB8D47" w14:textId="77777777" w:rsidR="007E4AE5" w:rsidRPr="00400598" w:rsidRDefault="007E4AE5" w:rsidP="00B75CC9">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97A4F2" w14:textId="77777777" w:rsidR="007E4AE5" w:rsidRPr="00400598" w:rsidRDefault="007E4AE5" w:rsidP="00B75CC9">
            <w:pPr>
              <w:pStyle w:val="Betarp"/>
              <w:jc w:val="both"/>
              <w:rPr>
                <w:rFonts w:ascii="Times New Roman" w:hAnsi="Times New Roman" w:cs="Times New Roman"/>
                <w:bCs/>
                <w:sz w:val="22"/>
                <w:szCs w:val="22"/>
                <w:lang w:eastAsia="en-US"/>
              </w:rPr>
            </w:pPr>
          </w:p>
          <w:p w14:paraId="4A9FD50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CEE05"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1 dalis</w:t>
            </w:r>
          </w:p>
          <w:p w14:paraId="1B042CA8"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0A31DFC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3663B335"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29DEDC23"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E30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7A6A711"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3F64113D"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7CF637BC"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CC51AB1" w14:textId="77777777" w:rsidR="007E4AE5" w:rsidRPr="00B46177" w:rsidRDefault="007E4AE5" w:rsidP="00B75CC9">
            <w:pPr>
              <w:pStyle w:val="Betarp"/>
              <w:jc w:val="both"/>
              <w:rPr>
                <w:rFonts w:ascii="Times New Roman" w:hAnsi="Times New Roman" w:cs="Times New Roman"/>
                <w:sz w:val="22"/>
                <w:szCs w:val="22"/>
                <w:lang w:eastAsia="en-US"/>
              </w:rPr>
            </w:pPr>
          </w:p>
          <w:p w14:paraId="009DA14A"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3A415512"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77696E6D" w14:textId="77777777" w:rsidR="007E4AE5" w:rsidRPr="00B46177" w:rsidRDefault="007E4AE5" w:rsidP="00B75CC9">
            <w:pPr>
              <w:pStyle w:val="Betarp"/>
              <w:jc w:val="both"/>
              <w:rPr>
                <w:rFonts w:ascii="Times New Roman" w:hAnsi="Times New Roman" w:cs="Times New Roman"/>
                <w:sz w:val="22"/>
                <w:szCs w:val="22"/>
              </w:rPr>
            </w:pPr>
          </w:p>
          <w:p w14:paraId="22BE3D91" w14:textId="77777777" w:rsidR="007E4AE5" w:rsidRPr="00B46177" w:rsidRDefault="007E4AE5" w:rsidP="00B75CC9">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4CA1CA" w14:textId="77777777" w:rsidR="007E4AE5" w:rsidRPr="00B46177" w:rsidRDefault="007E4AE5" w:rsidP="00B75CC9">
            <w:pPr>
              <w:pStyle w:val="Betarp"/>
              <w:jc w:val="both"/>
              <w:rPr>
                <w:rFonts w:ascii="Times New Roman" w:hAnsi="Times New Roman" w:cs="Times New Roman"/>
                <w:b/>
                <w:bCs/>
                <w:sz w:val="22"/>
                <w:szCs w:val="22"/>
              </w:rPr>
            </w:pPr>
          </w:p>
          <w:p w14:paraId="51E7B27A"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B6C1F8" w14:textId="77777777" w:rsidR="007E4AE5" w:rsidRPr="00B46177" w:rsidRDefault="007E4AE5" w:rsidP="00B75CC9">
            <w:pPr>
              <w:pStyle w:val="Betarp"/>
              <w:jc w:val="both"/>
              <w:rPr>
                <w:rFonts w:ascii="Times New Roman" w:hAnsi="Times New Roman" w:cs="Times New Roman"/>
                <w:bCs/>
                <w:sz w:val="22"/>
                <w:szCs w:val="22"/>
              </w:rPr>
            </w:pPr>
          </w:p>
          <w:p w14:paraId="3E3C2428" w14:textId="77777777" w:rsidR="007E4AE5" w:rsidRPr="00B46177" w:rsidRDefault="007E4AE5" w:rsidP="00B75CC9">
            <w:pPr>
              <w:pStyle w:val="Betarp"/>
              <w:jc w:val="both"/>
              <w:rPr>
                <w:rFonts w:ascii="Times New Roman" w:hAnsi="Times New Roman" w:cs="Times New Roman"/>
                <w:color w:val="00B050"/>
                <w:sz w:val="22"/>
                <w:szCs w:val="22"/>
              </w:rPr>
            </w:pPr>
          </w:p>
        </w:tc>
      </w:tr>
      <w:tr w:rsidR="007E4AE5" w:rsidRPr="00EA7CB0" w14:paraId="4FEF5C72"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FA4D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310FC"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F87B0"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5DD53364" w14:textId="77777777" w:rsidR="007E4AE5" w:rsidRPr="00B46177" w:rsidRDefault="007E4AE5" w:rsidP="00B75CC9">
            <w:pPr>
              <w:pStyle w:val="Betarp"/>
              <w:jc w:val="both"/>
              <w:rPr>
                <w:rFonts w:ascii="Times New Roman" w:eastAsia="Yu Mincho" w:hAnsi="Times New Roman" w:cs="Times New Roman"/>
                <w:b/>
                <w:bCs/>
                <w:sz w:val="22"/>
                <w:szCs w:val="22"/>
              </w:rPr>
            </w:pPr>
          </w:p>
          <w:p w14:paraId="572175F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817D"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EA7CB0" w14:paraId="1317E40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A588F"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422F2"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1D4BD8" w14:textId="77777777" w:rsidR="007E4AE5" w:rsidRPr="00B46177" w:rsidRDefault="007E4AE5" w:rsidP="00B75CC9">
            <w:pPr>
              <w:pStyle w:val="Betarp"/>
              <w:jc w:val="both"/>
              <w:rPr>
                <w:rFonts w:ascii="Times New Roman" w:hAnsi="Times New Roman" w:cs="Times New Roman"/>
                <w:b/>
                <w:bCs/>
                <w:sz w:val="22"/>
                <w:szCs w:val="22"/>
                <w:lang w:eastAsia="en-US"/>
              </w:rPr>
            </w:pPr>
          </w:p>
          <w:p w14:paraId="18F3849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5131AC7B" w14:textId="77777777" w:rsidR="007E4AE5" w:rsidRPr="00B46177" w:rsidRDefault="007E4AE5" w:rsidP="00B75CC9">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B2C38C"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04BC08"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02AE6796"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7C88F7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64342431"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D4E7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3 dalis</w:t>
            </w:r>
          </w:p>
          <w:p w14:paraId="7998A6FC" w14:textId="77777777" w:rsidR="007E4AE5" w:rsidRPr="00B46177" w:rsidRDefault="007E4AE5" w:rsidP="00B75CC9">
            <w:pPr>
              <w:pStyle w:val="Betarp"/>
              <w:jc w:val="both"/>
              <w:rPr>
                <w:rFonts w:ascii="Times New Roman" w:eastAsia="Arial" w:hAnsi="Times New Roman" w:cs="Times New Roman"/>
                <w:sz w:val="22"/>
                <w:szCs w:val="22"/>
              </w:rPr>
            </w:pPr>
          </w:p>
          <w:p w14:paraId="704B1DBC"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0AFC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254B13"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4CBDFE8E"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2FDB6195"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0E3B5C5C" w14:textId="77777777" w:rsidR="007E4AE5" w:rsidRPr="00B46177" w:rsidRDefault="007E4AE5" w:rsidP="00B75CC9">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652F6FD" w14:textId="77777777" w:rsidR="007E4AE5" w:rsidRPr="00B46177" w:rsidRDefault="007E4AE5" w:rsidP="00B75CC9">
            <w:pPr>
              <w:pStyle w:val="Betarp"/>
              <w:jc w:val="both"/>
              <w:rPr>
                <w:rFonts w:ascii="Times New Roman" w:hAnsi="Times New Roman" w:cs="Times New Roman"/>
                <w:sz w:val="22"/>
                <w:szCs w:val="22"/>
              </w:rPr>
            </w:pPr>
          </w:p>
          <w:p w14:paraId="07D9F8EB"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502EFAE7"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355C5E37" w14:textId="77777777" w:rsidR="007E4AE5" w:rsidRPr="00B46177" w:rsidRDefault="007E4AE5" w:rsidP="00B75CC9">
            <w:pPr>
              <w:pStyle w:val="Betarp"/>
              <w:jc w:val="both"/>
              <w:rPr>
                <w:rFonts w:ascii="Times New Roman" w:eastAsia="Yu Mincho" w:hAnsi="Times New Roman" w:cs="Times New Roman"/>
                <w:sz w:val="22"/>
                <w:szCs w:val="22"/>
              </w:rPr>
            </w:pPr>
          </w:p>
          <w:p w14:paraId="339725D8" w14:textId="77777777" w:rsidR="007E4AE5" w:rsidRPr="00B46177" w:rsidRDefault="007E4AE5" w:rsidP="00B75CC9">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8939C58" w14:textId="77777777" w:rsidR="007E4AE5" w:rsidRPr="00B46177" w:rsidRDefault="007E4AE5" w:rsidP="00B75CC9">
            <w:pPr>
              <w:pStyle w:val="Betarp"/>
              <w:jc w:val="both"/>
              <w:rPr>
                <w:rFonts w:ascii="Times New Roman" w:hAnsi="Times New Roman" w:cs="Times New Roman"/>
                <w:i/>
                <w:iCs/>
                <w:color w:val="7030A0"/>
                <w:sz w:val="22"/>
                <w:szCs w:val="22"/>
              </w:rPr>
            </w:pPr>
          </w:p>
          <w:p w14:paraId="61E1C3BE"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1F3FD1" w14:textId="77777777" w:rsidR="007E4AE5" w:rsidRPr="00B46177" w:rsidRDefault="007E4AE5" w:rsidP="00B75CC9">
            <w:pPr>
              <w:pStyle w:val="Betarp"/>
              <w:jc w:val="both"/>
              <w:rPr>
                <w:rFonts w:ascii="Times New Roman" w:hAnsi="Times New Roman" w:cs="Times New Roman"/>
                <w:b/>
                <w:bCs/>
                <w:sz w:val="22"/>
                <w:szCs w:val="22"/>
              </w:rPr>
            </w:pPr>
          </w:p>
          <w:p w14:paraId="22E00F11"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08AEC65D"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33FC8054" w14:textId="77777777" w:rsidR="007E4AE5" w:rsidRPr="00B46177" w:rsidRDefault="007E4AE5" w:rsidP="00B75CC9">
            <w:pPr>
              <w:pStyle w:val="Betarp"/>
              <w:jc w:val="both"/>
              <w:rPr>
                <w:rFonts w:ascii="Times New Roman" w:hAnsi="Times New Roman" w:cs="Times New Roman"/>
                <w:b/>
                <w:bCs/>
                <w:sz w:val="22"/>
                <w:szCs w:val="22"/>
              </w:rPr>
            </w:pPr>
          </w:p>
          <w:p w14:paraId="78D3E63C"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349630" w14:textId="77777777" w:rsidR="007E4AE5" w:rsidRPr="00B46177" w:rsidRDefault="007E4AE5" w:rsidP="00B75CC9">
            <w:pPr>
              <w:pStyle w:val="Betarp"/>
              <w:jc w:val="both"/>
              <w:rPr>
                <w:rFonts w:ascii="Times New Roman" w:hAnsi="Times New Roman" w:cs="Times New Roman"/>
                <w:b/>
                <w:bCs/>
                <w:sz w:val="22"/>
                <w:szCs w:val="22"/>
              </w:rPr>
            </w:pPr>
          </w:p>
          <w:p w14:paraId="20729C29"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D99F3" w14:textId="77777777" w:rsidR="007E4AE5" w:rsidRPr="00B46177" w:rsidRDefault="007E4AE5" w:rsidP="00B75CC9">
            <w:pPr>
              <w:pStyle w:val="Betarp"/>
              <w:jc w:val="both"/>
              <w:rPr>
                <w:rFonts w:ascii="Times New Roman" w:hAnsi="Times New Roman" w:cs="Times New Roman"/>
                <w:b/>
                <w:bCs/>
                <w:sz w:val="22"/>
                <w:szCs w:val="22"/>
              </w:rPr>
            </w:pPr>
          </w:p>
          <w:p w14:paraId="3B67DCF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A93BEFA"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311243DB" w14:textId="77777777" w:rsidR="007E4AE5" w:rsidRPr="00B46177" w:rsidRDefault="007E4AE5" w:rsidP="00B75CC9">
            <w:pPr>
              <w:pStyle w:val="Betarp"/>
              <w:jc w:val="both"/>
              <w:rPr>
                <w:rFonts w:ascii="Times New Roman" w:hAnsi="Times New Roman" w:cs="Times New Roman"/>
                <w:b/>
                <w:bCs/>
                <w:sz w:val="22"/>
                <w:szCs w:val="22"/>
              </w:rPr>
            </w:pPr>
          </w:p>
          <w:p w14:paraId="24C1E387" w14:textId="77777777" w:rsidR="007E4AE5" w:rsidRPr="00B46177" w:rsidRDefault="007E4AE5" w:rsidP="00B75CC9">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D428A02" w14:textId="77777777" w:rsidR="007E4AE5" w:rsidRPr="00B46177" w:rsidRDefault="007E4AE5" w:rsidP="00B75CC9">
            <w:pPr>
              <w:pStyle w:val="Betarp"/>
              <w:jc w:val="both"/>
              <w:rPr>
                <w:rFonts w:ascii="Times New Roman" w:hAnsi="Times New Roman" w:cs="Times New Roman"/>
                <w:b/>
                <w:bCs/>
                <w:sz w:val="22"/>
                <w:szCs w:val="22"/>
              </w:rPr>
            </w:pPr>
          </w:p>
          <w:p w14:paraId="3CB55202" w14:textId="77777777" w:rsidR="007E4AE5" w:rsidRPr="00674E6A"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4AE5" w:rsidRPr="00DA74D6" w14:paraId="586CBA03"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B1F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B67FB"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0E49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785D8D74" w14:textId="77777777" w:rsidR="007E4AE5" w:rsidRPr="00B46177" w:rsidRDefault="007E4AE5" w:rsidP="00B75CC9">
            <w:pPr>
              <w:pStyle w:val="Betarp"/>
              <w:jc w:val="both"/>
              <w:rPr>
                <w:rFonts w:ascii="Times New Roman" w:eastAsia="Yu Mincho" w:hAnsi="Times New Roman" w:cs="Times New Roman"/>
                <w:sz w:val="22"/>
                <w:szCs w:val="22"/>
              </w:rPr>
            </w:pPr>
          </w:p>
          <w:p w14:paraId="380881D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AFCB0"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B892051"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8E94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9D049"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C0860A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0C23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28D829ED" w14:textId="77777777" w:rsidR="007E4AE5" w:rsidRPr="00B46177" w:rsidRDefault="007E4AE5" w:rsidP="00B75CC9">
            <w:pPr>
              <w:pStyle w:val="Betarp"/>
              <w:jc w:val="both"/>
              <w:rPr>
                <w:rFonts w:ascii="Times New Roman" w:eastAsia="Yu Mincho" w:hAnsi="Times New Roman" w:cs="Times New Roman"/>
                <w:sz w:val="22"/>
                <w:szCs w:val="22"/>
              </w:rPr>
            </w:pPr>
          </w:p>
          <w:p w14:paraId="07CD306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C2C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48571A4F"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9A835"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6B87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09F4D"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7AEC2B87" w14:textId="77777777" w:rsidR="007E4AE5" w:rsidRPr="00B46177" w:rsidRDefault="007E4AE5" w:rsidP="00B75CC9">
            <w:pPr>
              <w:pStyle w:val="Betarp"/>
              <w:jc w:val="both"/>
              <w:rPr>
                <w:rFonts w:ascii="Times New Roman" w:eastAsia="Yu Mincho" w:hAnsi="Times New Roman" w:cs="Times New Roman"/>
                <w:sz w:val="22"/>
                <w:szCs w:val="22"/>
              </w:rPr>
            </w:pPr>
          </w:p>
          <w:p w14:paraId="514EE316"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AA55F"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443D09" w14:paraId="0EBF4129"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918A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36AE1"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37F3A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8B5D8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FFAA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F8FC71D" w14:textId="77777777" w:rsidR="007E4AE5" w:rsidRPr="00B46177" w:rsidRDefault="007E4AE5" w:rsidP="00B75CC9">
            <w:pPr>
              <w:pStyle w:val="Betarp"/>
              <w:jc w:val="both"/>
              <w:rPr>
                <w:rFonts w:ascii="Times New Roman" w:eastAsia="Yu Mincho" w:hAnsi="Times New Roman" w:cs="Times New Roman"/>
                <w:sz w:val="22"/>
                <w:szCs w:val="22"/>
              </w:rPr>
            </w:pPr>
          </w:p>
          <w:p w14:paraId="69D67355"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36EE0" w14:textId="77777777" w:rsidR="007E4AE5" w:rsidRPr="00B46177" w:rsidRDefault="007E4AE5" w:rsidP="00B75CC9">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B916FE6"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157EB34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B18EC7" w14:textId="77777777" w:rsidR="007E4AE5" w:rsidRPr="00B46177" w:rsidRDefault="007E4AE5" w:rsidP="00B75CC9">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7E4AE5" w:rsidRPr="00DA74D6" w14:paraId="24CA23FA"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385B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D32F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03A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5 punktas</w:t>
            </w:r>
          </w:p>
          <w:p w14:paraId="4D2A0AA9" w14:textId="77777777" w:rsidR="007E4AE5" w:rsidRPr="00B46177" w:rsidRDefault="007E4AE5" w:rsidP="00B75CC9">
            <w:pPr>
              <w:pStyle w:val="Betarp"/>
              <w:jc w:val="both"/>
              <w:rPr>
                <w:rFonts w:ascii="Times New Roman" w:eastAsia="Yu Mincho" w:hAnsi="Times New Roman" w:cs="Times New Roman"/>
                <w:sz w:val="22"/>
                <w:szCs w:val="22"/>
              </w:rPr>
            </w:pPr>
          </w:p>
          <w:p w14:paraId="60E7C0D8"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E1B4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3EF9BF4"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300D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41BD6"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3CB198"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5C75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326C69FC" w14:textId="77777777" w:rsidR="007E4AE5" w:rsidRPr="00B46177" w:rsidRDefault="007E4AE5" w:rsidP="00B75CC9">
            <w:pPr>
              <w:pStyle w:val="Betarp"/>
              <w:jc w:val="both"/>
              <w:rPr>
                <w:rFonts w:ascii="Times New Roman" w:eastAsia="Yu Mincho" w:hAnsi="Times New Roman" w:cs="Times New Roman"/>
                <w:sz w:val="22"/>
                <w:szCs w:val="22"/>
              </w:rPr>
            </w:pPr>
          </w:p>
          <w:p w14:paraId="042AB02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74B5A10F"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76F0C02C" w14:textId="77777777" w:rsidR="007E4AE5" w:rsidRPr="00B46177" w:rsidRDefault="007E4AE5" w:rsidP="00B75CC9">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93E6A"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36AC27AC"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057AD00C"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8C18AD" w14:textId="77777777" w:rsidR="007E4AE5" w:rsidRPr="00B46177" w:rsidRDefault="007E4AE5" w:rsidP="00B75CC9">
            <w:pPr>
              <w:pStyle w:val="Betarp"/>
              <w:jc w:val="both"/>
              <w:rPr>
                <w:rFonts w:ascii="Times New Roman" w:hAnsi="Times New Roman" w:cs="Times New Roman"/>
                <w:sz w:val="22"/>
                <w:szCs w:val="22"/>
              </w:rPr>
            </w:pPr>
          </w:p>
          <w:p w14:paraId="409B8727" w14:textId="77777777" w:rsidR="007E4AE5" w:rsidRPr="00B46177" w:rsidRDefault="007E4AE5" w:rsidP="00B75CC9">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https://vpt.lrv.lt/lt/nuorodos/kiti-duomenys/powerbi/nepatikimi-tiekejai-1/</w:t>
              </w:r>
            </w:hyperlink>
          </w:p>
          <w:p w14:paraId="299CC8FF" w14:textId="77777777" w:rsidR="007E4AE5" w:rsidRPr="00B46177" w:rsidRDefault="007E4AE5" w:rsidP="00B75CC9">
            <w:pPr>
              <w:pStyle w:val="Betarp"/>
              <w:jc w:val="both"/>
              <w:rPr>
                <w:rFonts w:ascii="Times New Roman" w:hAnsi="Times New Roman" w:cs="Times New Roman"/>
                <w:sz w:val="22"/>
                <w:szCs w:val="22"/>
              </w:rPr>
            </w:pPr>
          </w:p>
          <w:p w14:paraId="7ED7B2B4" w14:textId="77777777" w:rsidR="007E4AE5" w:rsidRPr="00B46177" w:rsidRDefault="007E4AE5" w:rsidP="00B75CC9">
            <w:pPr>
              <w:pStyle w:val="Betarp"/>
              <w:jc w:val="both"/>
              <w:rPr>
                <w:rFonts w:ascii="Times New Roman" w:hAnsi="Times New Roman" w:cs="Times New Roman"/>
                <w:b/>
                <w:bCs/>
                <w:sz w:val="22"/>
                <w:szCs w:val="22"/>
              </w:rPr>
            </w:pPr>
            <w:hyperlink r:id="rId20"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7E4AE5" w:rsidRPr="00DA74D6" w14:paraId="46A3B2F7"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E9D29"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p w14:paraId="1F1FE63E" w14:textId="77777777" w:rsidR="007E4AE5" w:rsidRPr="00B46177" w:rsidRDefault="007E4AE5" w:rsidP="00B75CC9">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A2C8" w14:textId="77777777" w:rsidR="007E4AE5" w:rsidRPr="00B46177" w:rsidRDefault="007E4AE5" w:rsidP="00B75CC9">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1865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658C37A2" w14:textId="77777777" w:rsidR="007E4AE5" w:rsidRPr="00B46177" w:rsidRDefault="007E4AE5" w:rsidP="00B75CC9">
            <w:pPr>
              <w:pStyle w:val="Betarp"/>
              <w:jc w:val="both"/>
              <w:rPr>
                <w:rFonts w:ascii="Times New Roman" w:eastAsia="Yu Mincho" w:hAnsi="Times New Roman" w:cs="Times New Roman"/>
                <w:sz w:val="22"/>
                <w:szCs w:val="22"/>
              </w:rPr>
            </w:pPr>
          </w:p>
          <w:p w14:paraId="4F3F353E"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AD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1" w:history="1">
              <w:r w:rsidRPr="00B46177">
                <w:rPr>
                  <w:rStyle w:val="Hipersaitas"/>
                  <w:rFonts w:ascii="Times New Roman" w:hAnsi="Times New Roman" w:cs="Times New Roman"/>
                  <w:sz w:val="22"/>
                  <w:szCs w:val="22"/>
                  <w:u w:val="single"/>
                </w:rPr>
                <w:t>https://www.registrucentras.lt/jar/p/index.php</w:t>
              </w:r>
            </w:hyperlink>
          </w:p>
          <w:p w14:paraId="27AD049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3394E334" w14:textId="77777777" w:rsidR="007E4AE5" w:rsidRPr="00B46177" w:rsidRDefault="007E4AE5" w:rsidP="00B75CC9">
            <w:pPr>
              <w:pStyle w:val="Betarp"/>
              <w:jc w:val="both"/>
              <w:rPr>
                <w:rFonts w:ascii="Times New Roman" w:hAnsi="Times New Roman" w:cs="Times New Roman"/>
                <w:sz w:val="22"/>
                <w:szCs w:val="22"/>
              </w:rPr>
            </w:pPr>
            <w:hyperlink r:id="rId22"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71DD0207" w14:textId="77777777" w:rsidR="007E4AE5" w:rsidRPr="00B46177" w:rsidRDefault="007E4AE5" w:rsidP="00B75CC9">
            <w:pPr>
              <w:pStyle w:val="Betarp"/>
              <w:jc w:val="both"/>
              <w:rPr>
                <w:rFonts w:ascii="Times New Roman" w:hAnsi="Times New Roman" w:cs="Times New Roman"/>
                <w:b/>
                <w:bCs/>
                <w:iCs/>
                <w:sz w:val="22"/>
                <w:szCs w:val="22"/>
              </w:rPr>
            </w:pPr>
          </w:p>
        </w:tc>
      </w:tr>
      <w:tr w:rsidR="007E4AE5" w:rsidRPr="00DA74D6" w14:paraId="1695F905"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58147"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D4894"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609B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7DCEA06B" w14:textId="77777777" w:rsidR="007E4AE5" w:rsidRPr="00B46177" w:rsidRDefault="007E4AE5" w:rsidP="00B75CC9">
            <w:pPr>
              <w:pStyle w:val="Betarp"/>
              <w:jc w:val="both"/>
              <w:rPr>
                <w:rFonts w:ascii="Times New Roman" w:eastAsia="Yu Mincho" w:hAnsi="Times New Roman" w:cs="Times New Roman"/>
                <w:sz w:val="22"/>
                <w:szCs w:val="22"/>
              </w:rPr>
            </w:pPr>
          </w:p>
          <w:p w14:paraId="7AED1B6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2672F"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F7D6BA4" w14:textId="77777777" w:rsidR="007E4AE5" w:rsidRPr="00B46177" w:rsidRDefault="007E4AE5" w:rsidP="00B75CC9">
            <w:pPr>
              <w:pStyle w:val="Betarp"/>
              <w:jc w:val="both"/>
              <w:rPr>
                <w:rFonts w:ascii="Times New Roman" w:hAnsi="Times New Roman" w:cs="Times New Roman"/>
                <w:b/>
                <w:bCs/>
                <w:iCs/>
                <w:sz w:val="22"/>
                <w:szCs w:val="22"/>
                <w:lang w:eastAsia="en-US"/>
              </w:rPr>
            </w:pPr>
          </w:p>
          <w:p w14:paraId="599725E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3">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7E4AE5" w:rsidRPr="00DA74D6" w14:paraId="07C65AB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F016"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D4978"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85364"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28F3F228" w14:textId="77777777" w:rsidR="007E4AE5" w:rsidRPr="00B46177" w:rsidRDefault="007E4AE5" w:rsidP="00B75CC9">
            <w:pPr>
              <w:pStyle w:val="Betarp"/>
              <w:jc w:val="both"/>
              <w:rPr>
                <w:rFonts w:ascii="Times New Roman" w:eastAsia="Yu Mincho" w:hAnsi="Times New Roman" w:cs="Times New Roman"/>
                <w:sz w:val="22"/>
                <w:szCs w:val="22"/>
              </w:rPr>
            </w:pPr>
          </w:p>
          <w:p w14:paraId="319D9F4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544B6"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A59B7A3"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2EE6A090" w14:textId="77777777" w:rsidR="007E4AE5" w:rsidRPr="00B46177" w:rsidRDefault="007E4AE5" w:rsidP="00B75CC9">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0AA7E91" w14:textId="77777777" w:rsidR="007E4AE5" w:rsidRPr="00B46177" w:rsidRDefault="007E4AE5" w:rsidP="00B75CC9">
            <w:pPr>
              <w:rPr>
                <w:rFonts w:ascii="Times New Roman" w:hAnsi="Times New Roman" w:cs="Times New Roman"/>
                <w:bCs/>
                <w:iCs/>
                <w:sz w:val="22"/>
                <w:szCs w:val="22"/>
                <w:lang w:eastAsia="en-US"/>
              </w:rPr>
            </w:pPr>
            <w:hyperlink r:id="rId24" w:history="1">
              <w:r w:rsidRPr="00B46177">
                <w:rPr>
                  <w:rStyle w:val="Hipersaitas"/>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5F93EB3C" w14:textId="77777777" w:rsidR="007E4AE5" w:rsidRDefault="007E4AE5" w:rsidP="007E4AE5">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E107A6E" w14:textId="48B45030" w:rsidR="008440DE" w:rsidRDefault="008440DE" w:rsidP="009D4D09">
      <w:pPr>
        <w:spacing w:after="0" w:line="240" w:lineRule="auto"/>
        <w:rPr>
          <w:rFonts w:ascii="Times New Roman" w:eastAsia="Yu Mincho" w:hAnsi="Times New Roman" w:cs="Times New Roman"/>
          <w:sz w:val="24"/>
          <w:szCs w:val="24"/>
        </w:rPr>
      </w:pPr>
    </w:p>
    <w:p w14:paraId="7132F164" w14:textId="77777777" w:rsidR="007E4AE5" w:rsidRDefault="007E4AE5" w:rsidP="009D4D09">
      <w:pPr>
        <w:spacing w:after="0" w:line="240" w:lineRule="auto"/>
        <w:rPr>
          <w:rFonts w:ascii="Times New Roman" w:eastAsia="Yu Mincho" w:hAnsi="Times New Roman" w:cs="Times New Roman"/>
          <w:sz w:val="24"/>
          <w:szCs w:val="24"/>
        </w:rPr>
      </w:pPr>
    </w:p>
    <w:p w14:paraId="7BFABC1F" w14:textId="6709A453" w:rsidR="008D704D" w:rsidRPr="008440DE" w:rsidRDefault="008D704D" w:rsidP="009C2357">
      <w:pPr>
        <w:pStyle w:val="Antrat2"/>
        <w:ind w:left="5103"/>
        <w:rPr>
          <w:rFonts w:ascii="Times New Roman" w:eastAsia="Calibri" w:hAnsi="Times New Roman" w:cs="Times New Roman"/>
          <w:color w:val="0070C0"/>
          <w:sz w:val="24"/>
          <w:szCs w:val="24"/>
        </w:rPr>
      </w:pPr>
      <w:bookmarkStart w:id="54" w:name="_Toc159231063"/>
      <w:r w:rsidRPr="008440DE">
        <w:rPr>
          <w:rFonts w:ascii="Times New Roman" w:eastAsia="Calibri" w:hAnsi="Times New Roman" w:cs="Times New Roman"/>
          <w:color w:val="0070C0"/>
          <w:sz w:val="24"/>
          <w:szCs w:val="24"/>
        </w:rPr>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1"/>
      <w:bookmarkEnd w:id="52"/>
      <w:bookmarkEnd w:id="53"/>
      <w:bookmarkEnd w:id="54"/>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3F16BAA2" w14:textId="77777777" w:rsidR="00AB6306"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highlight w:val="yellow"/>
          <w:lang w:eastAsia="en-US"/>
        </w:rPr>
      </w:pPr>
    </w:p>
    <w:p w14:paraId="1DF2E60D"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5" w:name="_Ref38291379"/>
      <w:bookmarkStart w:id="56" w:name="_Ref38291394"/>
      <w:bookmarkStart w:id="57" w:name="_Ref38898251"/>
      <w:bookmarkStart w:id="58"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5"/>
      <w:bookmarkEnd w:id="56"/>
      <w:bookmarkEnd w:id="57"/>
      <w:bookmarkEnd w:id="58"/>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F804D23"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684D73A0" w:rsidR="008C6E9F" w:rsidRPr="00512B27" w:rsidRDefault="008C6E9F" w:rsidP="008C6E9F">
      <w:pPr>
        <w:rPr>
          <w:b/>
          <w:bCs/>
        </w:rPr>
      </w:pPr>
      <w:r w:rsidRPr="00512B27">
        <w:rPr>
          <w:rFonts w:ascii="Times New Roman" w:hAnsi="Times New Roman" w:cs="Times New Roman"/>
          <w:b/>
          <w:bCs/>
          <w:sz w:val="24"/>
          <w:szCs w:val="24"/>
        </w:rPr>
        <w:t>Užpildyta Pasiūlymo forma pateikiama EXEL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762C6B">
          <w:footerReference w:type="first" r:id="rId25"/>
          <w:pgSz w:w="12240" w:h="15840"/>
          <w:pgMar w:top="709" w:right="567" w:bottom="1134" w:left="1701" w:header="720" w:footer="648" w:gutter="0"/>
          <w:cols w:space="720"/>
          <w:titlePg/>
          <w:docGrid w:linePitch="360"/>
        </w:sectPr>
      </w:pPr>
      <w:bookmarkStart w:id="59" w:name="_Ref39586171"/>
      <w:bookmarkStart w:id="60" w:name="_Ref39673580"/>
      <w:bookmarkStart w:id="61"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65"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6" w:name="_Toc47102594"/>
      <w:bookmarkEnd w:id="65"/>
    </w:p>
    <w:p w14:paraId="47B57932" w14:textId="77777777"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r w:rsidRPr="00E625A0">
        <w:rPr>
          <w:rFonts w:ascii="Calibri" w:eastAsia="Calibri" w:hAnsi="Calibri" w:cs="Calibri"/>
          <w:bdr w:val="nil"/>
          <w:lang w:eastAsia="en-US"/>
        </w:rPr>
        <w:t>2</w:t>
      </w:r>
    </w:p>
    <w:bookmarkEnd w:id="66"/>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67"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67"/>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1E1F3E">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68" w:name="_Toc126333948"/>
      <w:bookmarkStart w:id="69" w:name="_Toc159231070"/>
      <w:bookmarkEnd w:id="59"/>
      <w:bookmarkEnd w:id="60"/>
      <w:bookmarkEnd w:id="61"/>
      <w:r w:rsidRPr="00FA78CB">
        <w:rPr>
          <w:rFonts w:asciiTheme="minorHAnsi" w:hAnsiTheme="minorHAnsi"/>
          <w:color w:val="0070C0"/>
          <w:sz w:val="24"/>
          <w:szCs w:val="24"/>
        </w:rPr>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68"/>
      <w:bookmarkEnd w:id="69"/>
    </w:p>
    <w:p w14:paraId="64CF300F" w14:textId="77777777" w:rsidR="00FA78CB" w:rsidRPr="00FA78CB" w:rsidRDefault="00FA78CB" w:rsidP="00FA78CB">
      <w:pPr>
        <w:rPr>
          <w:sz w:val="24"/>
          <w:szCs w:val="24"/>
        </w:rPr>
      </w:pPr>
    </w:p>
    <w:p w14:paraId="7B73AED3" w14:textId="77777777" w:rsidR="00FA78CB" w:rsidRPr="00A03F73" w:rsidRDefault="00FA78CB" w:rsidP="00FA78CB">
      <w:pPr>
        <w:pStyle w:val="Sraopastraipa"/>
        <w:tabs>
          <w:tab w:val="left" w:pos="851"/>
        </w:tabs>
        <w:spacing w:after="0" w:line="240" w:lineRule="auto"/>
        <w:ind w:left="567"/>
        <w:jc w:val="both"/>
        <w:rPr>
          <w:rFonts w:cstheme="minorHAnsi"/>
          <w:b/>
          <w:bCs/>
          <w:sz w:val="24"/>
          <w:szCs w:val="24"/>
        </w:rPr>
      </w:pPr>
      <w:r w:rsidRPr="00A03F73">
        <w:rPr>
          <w:rFonts w:cstheme="minorHAnsi"/>
          <w:b/>
          <w:bCs/>
          <w:sz w:val="24"/>
          <w:szCs w:val="24"/>
        </w:rPr>
        <w:t>Pateikiamas atskiru dokumentu CVP IS.</w:t>
      </w:r>
    </w:p>
    <w:p w14:paraId="2846E10D" w14:textId="3DC6F432" w:rsidR="00F47123" w:rsidRPr="00FA78CB" w:rsidRDefault="00F47123" w:rsidP="00463465">
      <w:pPr>
        <w:jc w:val="both"/>
        <w:rPr>
          <w:rFonts w:ascii="Times New Roman" w:eastAsia="Calibri" w:hAnsi="Times New Roman" w:cs="Times New Roman"/>
          <w:i/>
          <w:iCs/>
          <w:color w:val="FF0000"/>
          <w:sz w:val="24"/>
          <w:szCs w:val="24"/>
        </w:rPr>
      </w:pPr>
    </w:p>
    <w:sectPr w:rsidR="00F47123" w:rsidRPr="00FA78CB" w:rsidSect="001E1F3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88778"/>
      <w:docPartObj>
        <w:docPartGallery w:val="Page Numbers (Bottom of Page)"/>
        <w:docPartUnique/>
      </w:docPartObj>
    </w:sdtPr>
    <w:sdtEndPr/>
    <w:sdtContent>
      <w:p w14:paraId="22C77D66" w14:textId="6BD7EB70" w:rsidR="00576469" w:rsidRDefault="00576469">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76A883A" w:rsidR="00260ED5" w:rsidRDefault="00CA66CB" w:rsidP="009B18D9">
    <w:pPr>
      <w:pStyle w:val="Porat"/>
      <w:jc w:val="right"/>
    </w:pP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87510C9" w14:textId="77777777" w:rsidR="007E4AE5" w:rsidRPr="001620D3" w:rsidRDefault="007E4AE5" w:rsidP="007E4AE5">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E11D692" w14:textId="77777777" w:rsidR="007E4AE5" w:rsidRPr="001620D3" w:rsidRDefault="007E4AE5" w:rsidP="007E4AE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6179EE" w14:textId="77777777" w:rsidR="007E4AE5" w:rsidRPr="001620D3" w:rsidRDefault="007E4AE5" w:rsidP="007E4AE5">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8F5F9A" w14:textId="77777777" w:rsidR="007E4AE5" w:rsidRDefault="007E4AE5" w:rsidP="007E4AE5">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535D00"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23C2D5" w14:textId="77777777" w:rsidR="007E4AE5" w:rsidRPr="001620D3" w:rsidRDefault="007E4AE5" w:rsidP="007E4AE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F64CB4" w14:textId="77777777" w:rsidR="007E4AE5" w:rsidRDefault="007E4AE5" w:rsidP="007E4AE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4E981CF"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25DC08" w14:textId="77777777" w:rsidR="007E4AE5" w:rsidRPr="001620D3" w:rsidRDefault="007E4AE5" w:rsidP="007E4AE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770615" w14:textId="77777777" w:rsidR="007E4AE5" w:rsidRDefault="007E4AE5" w:rsidP="007E4AE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8"/>
  </w:num>
  <w:num w:numId="13" w16cid:durableId="593629820">
    <w:abstractNumId w:val="9"/>
  </w:num>
  <w:num w:numId="14" w16cid:durableId="1086878064">
    <w:abstractNumId w:val="16"/>
  </w:num>
  <w:num w:numId="15" w16cid:durableId="601766584">
    <w:abstractNumId w:val="19"/>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4"/>
  </w:num>
  <w:num w:numId="24" w16cid:durableId="175846264">
    <w:abstractNumId w:val="5"/>
  </w:num>
  <w:num w:numId="25" w16cid:durableId="256329913">
    <w:abstractNumId w:val="14"/>
  </w:num>
  <w:num w:numId="26" w16cid:durableId="2143303228">
    <w:abstractNumId w:val="3"/>
  </w:num>
  <w:num w:numId="27"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0"/>
  </w:num>
  <w:num w:numId="29" w16cid:durableId="1789858266">
    <w:abstractNumId w:val="22"/>
  </w:num>
  <w:num w:numId="30" w16cid:durableId="494614562">
    <w:abstractNumId w:val="18"/>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4D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D8"/>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992"/>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0CD"/>
    <w:rsid w:val="002163DC"/>
    <w:rsid w:val="00216766"/>
    <w:rsid w:val="00216820"/>
    <w:rsid w:val="00217893"/>
    <w:rsid w:val="002179F7"/>
    <w:rsid w:val="00220588"/>
    <w:rsid w:val="00220B88"/>
    <w:rsid w:val="002211A8"/>
    <w:rsid w:val="00221235"/>
    <w:rsid w:val="00221CC0"/>
    <w:rsid w:val="0022234B"/>
    <w:rsid w:val="002229BE"/>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AB0"/>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A82"/>
    <w:rsid w:val="00424668"/>
    <w:rsid w:val="0042470D"/>
    <w:rsid w:val="00424B94"/>
    <w:rsid w:val="00424C4C"/>
    <w:rsid w:val="004252AF"/>
    <w:rsid w:val="0042578B"/>
    <w:rsid w:val="004257A5"/>
    <w:rsid w:val="00425CFB"/>
    <w:rsid w:val="0042762E"/>
    <w:rsid w:val="0042788E"/>
    <w:rsid w:val="00431627"/>
    <w:rsid w:val="00432574"/>
    <w:rsid w:val="0043288C"/>
    <w:rsid w:val="00432B9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8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524"/>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DB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AE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2B26"/>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B43"/>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AD7"/>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497"/>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96"/>
    <w:rsid w:val="00C4066F"/>
    <w:rsid w:val="00C4287A"/>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19C"/>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4E1"/>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C5F"/>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5EA"/>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27</Pages>
  <Words>29373</Words>
  <Characters>16744</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57</cp:revision>
  <cp:lastPrinted>2025-01-28T10:23:00Z</cp:lastPrinted>
  <dcterms:created xsi:type="dcterms:W3CDTF">2024-10-01T10:35:00Z</dcterms:created>
  <dcterms:modified xsi:type="dcterms:W3CDTF">2025-02-13T14:52:00Z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