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A29" w:rsidRPr="00D30E49" w:rsidRDefault="00242A29" w:rsidP="00242A29">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42A29" w:rsidRPr="00D30E49" w:rsidRDefault="00242A29" w:rsidP="00242A29">
          <w:pPr>
            <w:tabs>
              <w:tab w:val="center" w:pos="4513"/>
              <w:tab w:val="right" w:pos="9026"/>
            </w:tabs>
            <w:rPr>
              <w:rFonts w:cstheme="minorHAnsi"/>
              <w:sz w:val="32"/>
              <w:szCs w:val="32"/>
            </w:rPr>
          </w:pPr>
        </w:p>
        <w:p w:rsidR="00242A29" w:rsidRPr="00D30E49" w:rsidRDefault="00242A29" w:rsidP="00242A29">
          <w:pPr>
            <w:pBdr>
              <w:top w:val="nil"/>
              <w:left w:val="nil"/>
              <w:bottom w:val="nil"/>
              <w:right w:val="nil"/>
              <w:between w:val="nil"/>
            </w:pBdr>
            <w:spacing w:after="200" w:line="240" w:lineRule="auto"/>
            <w:jc w:val="center"/>
            <w:rPr>
              <w:rFonts w:eastAsia="Times New Roman" w:cstheme="minorHAnsi"/>
              <w:color w:val="000000"/>
              <w:sz w:val="24"/>
              <w:szCs w:val="24"/>
            </w:rPr>
          </w:pPr>
          <w:r w:rsidRPr="00D30E49">
            <w:rPr>
              <w:rFonts w:eastAsia="Times New Roman" w:cstheme="minorHAnsi"/>
              <w:noProof/>
              <w:color w:val="000000"/>
              <w:sz w:val="24"/>
              <w:szCs w:val="24"/>
            </w:rPr>
            <w:drawing>
              <wp:inline distT="0" distB="0" distL="0" distR="0" wp14:anchorId="5276E438" wp14:editId="361E2A89">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242A29" w:rsidRPr="00D30E49" w:rsidRDefault="00242A29" w:rsidP="00242A29">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b/>
              <w:smallCaps/>
              <w:color w:val="000000"/>
              <w:sz w:val="24"/>
              <w:szCs w:val="24"/>
            </w:rPr>
            <w:t xml:space="preserve">TELŠIŲ RAJONO SAVIVALDYBĖS ADMINISTRACIJA </w:t>
          </w:r>
          <w:r w:rsidRPr="00D30E49">
            <w:rPr>
              <w:rFonts w:ascii="Times New Roman" w:eastAsia="Times New Roman" w:hAnsi="Times New Roman" w:cs="Times New Roman"/>
              <w:b/>
              <w:smallCaps/>
              <w:color w:val="000000"/>
              <w:sz w:val="24"/>
              <w:szCs w:val="24"/>
            </w:rPr>
            <w:br/>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Biudžetinė įstaiga, Žemaitės g. 14, LT-87133 Telšiai,</w:t>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 xml:space="preserve">Tel. (8 444) 54 761, (8 444) 22 366, el. p. </w:t>
          </w:r>
          <w:r w:rsidRPr="00D30E49">
            <w:rPr>
              <w:rFonts w:ascii="Times New Roman" w:eastAsia="Times New Roman" w:hAnsi="Times New Roman" w:cs="Times New Roman"/>
              <w:color w:val="0000FF"/>
              <w:sz w:val="24"/>
              <w:szCs w:val="24"/>
            </w:rPr>
            <w:t>info@telsiai.lt</w:t>
          </w:r>
          <w:r w:rsidRPr="00D30E49">
            <w:rPr>
              <w:rFonts w:ascii="Times New Roman" w:eastAsia="Times New Roman" w:hAnsi="Times New Roman" w:cs="Times New Roman"/>
              <w:color w:val="000000"/>
              <w:sz w:val="24"/>
              <w:szCs w:val="24"/>
            </w:rPr>
            <w:t xml:space="preserve"> </w:t>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Duomenys kaupiami ir saugomi Juridinių asmenų registre, kodas 180878299</w:t>
          </w: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7C5E2D"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D30E49">
            <w:rPr>
              <w:rFonts w:ascii="Times New Roman" w:eastAsia="Times New Roman" w:hAnsi="Times New Roman" w:cs="Times New Roman"/>
              <w:color w:val="FF0000"/>
              <w:sz w:val="24"/>
              <w:szCs w:val="24"/>
            </w:rPr>
            <w:t xml:space="preserve"> </w:t>
          </w:r>
          <w:r w:rsidRPr="007C5E2D">
            <w:rPr>
              <w:rFonts w:ascii="Times New Roman" w:eastAsia="Times New Roman" w:hAnsi="Times New Roman" w:cs="Times New Roman"/>
              <w:sz w:val="24"/>
              <w:szCs w:val="24"/>
            </w:rPr>
            <w:t>PATVIRTINTA</w:t>
          </w:r>
        </w:p>
        <w:p w:rsidR="00242A29" w:rsidRPr="007C5E2D"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7C5E2D">
            <w:rPr>
              <w:rFonts w:ascii="Times New Roman" w:eastAsia="Times New Roman" w:hAnsi="Times New Roman" w:cs="Times New Roman"/>
              <w:sz w:val="24"/>
              <w:szCs w:val="24"/>
            </w:rPr>
            <w:t xml:space="preserve">Telšių rajono savivaldybės administracijos </w:t>
          </w:r>
        </w:p>
        <w:p w:rsidR="00242A29" w:rsidRPr="007C5E2D"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7C5E2D">
            <w:rPr>
              <w:rFonts w:ascii="Times New Roman" w:eastAsia="Times New Roman" w:hAnsi="Times New Roman" w:cs="Times New Roman"/>
              <w:sz w:val="24"/>
              <w:szCs w:val="24"/>
            </w:rPr>
            <w:t>Nuolatinės v</w:t>
          </w:r>
          <w:r w:rsidR="00F771D5" w:rsidRPr="007C5E2D">
            <w:rPr>
              <w:rFonts w:ascii="Times New Roman" w:eastAsia="Times New Roman" w:hAnsi="Times New Roman" w:cs="Times New Roman"/>
              <w:sz w:val="24"/>
              <w:szCs w:val="24"/>
            </w:rPr>
            <w:t>ieš</w:t>
          </w:r>
          <w:r w:rsidR="00AB701B" w:rsidRPr="007C5E2D">
            <w:rPr>
              <w:rFonts w:ascii="Times New Roman" w:eastAsia="Times New Roman" w:hAnsi="Times New Roman" w:cs="Times New Roman"/>
              <w:sz w:val="24"/>
              <w:szCs w:val="24"/>
            </w:rPr>
            <w:t>ųjų pirkimų komisijos 2025-02</w:t>
          </w:r>
          <w:r w:rsidR="00DD213C" w:rsidRPr="007C5E2D">
            <w:rPr>
              <w:rFonts w:ascii="Times New Roman" w:eastAsia="Times New Roman" w:hAnsi="Times New Roman" w:cs="Times New Roman"/>
              <w:sz w:val="24"/>
              <w:szCs w:val="24"/>
            </w:rPr>
            <w:t>-</w:t>
          </w:r>
          <w:r w:rsidR="00111A65" w:rsidRPr="007C5E2D">
            <w:rPr>
              <w:rFonts w:ascii="Times New Roman" w:eastAsia="Times New Roman" w:hAnsi="Times New Roman" w:cs="Times New Roman"/>
              <w:sz w:val="24"/>
              <w:szCs w:val="24"/>
            </w:rPr>
            <w:t>14</w:t>
          </w:r>
          <w:r w:rsidRPr="007C5E2D">
            <w:rPr>
              <w:rFonts w:ascii="Times New Roman" w:eastAsia="Times New Roman" w:hAnsi="Times New Roman" w:cs="Times New Roman"/>
              <w:sz w:val="24"/>
              <w:szCs w:val="24"/>
            </w:rPr>
            <w:t xml:space="preserve">   </w:t>
          </w:r>
        </w:p>
        <w:p w:rsidR="00242A29" w:rsidRPr="007C5E2D" w:rsidRDefault="00F24865" w:rsidP="00242A29">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7C5E2D">
            <w:rPr>
              <w:rFonts w:ascii="Times New Roman" w:eastAsia="Times New Roman" w:hAnsi="Times New Roman" w:cs="Times New Roman"/>
              <w:sz w:val="24"/>
              <w:szCs w:val="24"/>
            </w:rPr>
            <w:t>posėdžio protokolu Nr. A5-</w:t>
          </w:r>
          <w:r w:rsidR="007C5E2D" w:rsidRPr="007C5E2D">
            <w:rPr>
              <w:rFonts w:ascii="Times New Roman" w:eastAsia="Times New Roman" w:hAnsi="Times New Roman" w:cs="Times New Roman"/>
              <w:sz w:val="24"/>
              <w:szCs w:val="24"/>
            </w:rPr>
            <w:t>35</w:t>
          </w:r>
        </w:p>
        <w:p w:rsidR="00242A29" w:rsidRPr="00D30E49" w:rsidRDefault="00242A29" w:rsidP="00242A29">
          <w:pPr>
            <w:jc w:val="right"/>
            <w:rPr>
              <w:rFonts w:ascii="Times New Roman" w:hAnsi="Times New Roman" w:cs="Times New Roman"/>
              <w:sz w:val="24"/>
              <w:szCs w:val="24"/>
            </w:rPr>
          </w:pPr>
        </w:p>
        <w:p w:rsidR="00242A29" w:rsidRPr="00D30E49" w:rsidRDefault="00242A29" w:rsidP="00242A29">
          <w:pPr>
            <w:jc w:val="right"/>
            <w:rPr>
              <w:rFonts w:ascii="Times New Roman" w:hAnsi="Times New Roman" w:cs="Times New Roman"/>
              <w:sz w:val="24"/>
              <w:szCs w:val="24"/>
            </w:rPr>
          </w:pPr>
        </w:p>
        <w:p w:rsidR="00242A29" w:rsidRPr="00D30E49" w:rsidRDefault="000E21B5" w:rsidP="00DD213C">
          <w:pPr>
            <w:spacing w:after="120" w:line="20" w:lineRule="atLeast"/>
            <w:contextualSpacing/>
            <w:jc w:val="center"/>
            <w:rPr>
              <w:rFonts w:ascii="Times New Roman" w:hAnsi="Times New Roman" w:cs="Times New Roman"/>
              <w:b/>
              <w:bCs/>
              <w:sz w:val="24"/>
              <w:szCs w:val="24"/>
            </w:rPr>
          </w:pPr>
          <w:r w:rsidRPr="00D30E49">
            <w:rPr>
              <w:rFonts w:ascii="Times New Roman" w:hAnsi="Times New Roman" w:cs="Times New Roman"/>
              <w:b/>
              <w:bCs/>
              <w:sz w:val="24"/>
              <w:szCs w:val="24"/>
            </w:rPr>
            <w:t>SUPAPRASTINTO VIEŠOJO PIRKIMO „</w:t>
          </w:r>
          <w:r w:rsidR="00DD213C" w:rsidRPr="00D30E49">
            <w:rPr>
              <w:rFonts w:ascii="Times New Roman" w:hAnsi="Times New Roman" w:cs="Times New Roman"/>
              <w:b/>
              <w:bCs/>
              <w:sz w:val="24"/>
              <w:szCs w:val="24"/>
            </w:rPr>
            <w:t>PROJEKTO „TŪKSTANTMEČIO MOKYKLA II“ ĮGYVENDINIMO RANGOS DARBAI (TELŠIŲ KRANTO PROGIMNAZIJOS AKTŲ SALĖS SU PRIEIGOMIS PAPRASTASIS REMONTAS)</w:t>
          </w:r>
          <w:r w:rsidRPr="00D30E49">
            <w:rPr>
              <w:rFonts w:ascii="Times New Roman" w:hAnsi="Times New Roman" w:cs="Times New Roman"/>
              <w:b/>
              <w:bCs/>
              <w:sz w:val="24"/>
              <w:szCs w:val="24"/>
            </w:rPr>
            <w:t xml:space="preserve">“ </w:t>
          </w:r>
          <w:r w:rsidR="00242A29" w:rsidRPr="00D30E49">
            <w:rPr>
              <w:rFonts w:ascii="Times New Roman" w:hAnsi="Times New Roman" w:cs="Times New Roman"/>
              <w:b/>
              <w:bCs/>
              <w:sz w:val="24"/>
              <w:szCs w:val="24"/>
            </w:rPr>
            <w:t>ATVIRO KONKURSO SPECIALIOSIOS SĄLYGOS</w:t>
          </w:r>
        </w:p>
        <w:p w:rsidR="00242A29" w:rsidRPr="00D30E49" w:rsidRDefault="00242A29" w:rsidP="00242A29">
          <w:pPr>
            <w:rPr>
              <w:rFonts w:cstheme="minorHAnsi"/>
              <w:sz w:val="28"/>
              <w:szCs w:val="28"/>
            </w:rPr>
          </w:pPr>
        </w:p>
        <w:p w:rsidR="00242A29" w:rsidRPr="00D30E49" w:rsidRDefault="00242A29" w:rsidP="00242A29">
          <w:pPr>
            <w:rPr>
              <w:rFonts w:cstheme="minorHAnsi"/>
            </w:rPr>
          </w:pPr>
        </w:p>
        <w:p w:rsidR="00242A29" w:rsidRPr="00D30E49" w:rsidRDefault="00242A29" w:rsidP="00242A29">
          <w:pPr>
            <w:rPr>
              <w:rFonts w:cstheme="minorHAnsi"/>
            </w:rPr>
          </w:pPr>
        </w:p>
        <w:p w:rsidR="00242A29" w:rsidRPr="00D30E49" w:rsidRDefault="00242A29" w:rsidP="00242A29">
          <w:pPr>
            <w:spacing w:after="120" w:line="20" w:lineRule="atLeast"/>
            <w:contextualSpacing/>
            <w:jc w:val="center"/>
            <w:rPr>
              <w:rFonts w:cstheme="minorHAnsi"/>
              <w:sz w:val="24"/>
              <w:szCs w:val="24"/>
            </w:rPr>
          </w:pPr>
        </w:p>
        <w:p w:rsidR="00242A29" w:rsidRPr="00D30E49" w:rsidRDefault="00242A29" w:rsidP="00242A29">
          <w:pPr>
            <w:spacing w:after="120" w:line="20" w:lineRule="atLeast"/>
            <w:contextualSpacing/>
            <w:rPr>
              <w:rFonts w:cstheme="minorHAnsi"/>
            </w:rPr>
          </w:pPr>
          <w:r w:rsidRPr="00D30E49">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242A29" w:rsidRPr="00D30E49" w:rsidRDefault="00242A29" w:rsidP="00242A29">
              <w:pPr>
                <w:pStyle w:val="Turinioantrat"/>
                <w:spacing w:before="0" w:line="20" w:lineRule="atLeast"/>
                <w:ind w:left="432" w:hanging="432"/>
                <w:contextualSpacing/>
                <w:rPr>
                  <w:rFonts w:ascii="Times New Roman" w:hAnsi="Times New Roman" w:cs="Times New Roman"/>
                  <w:color w:val="auto"/>
                </w:rPr>
              </w:pPr>
              <w:r w:rsidRPr="00D30E49">
                <w:rPr>
                  <w:rFonts w:ascii="Times New Roman" w:hAnsi="Times New Roman" w:cs="Times New Roman"/>
                  <w:color w:val="auto"/>
                </w:rPr>
                <w:t>TURINYS</w:t>
              </w:r>
            </w:p>
            <w:p w:rsidR="00242A29" w:rsidRPr="00D30E49" w:rsidRDefault="00242A29" w:rsidP="00242A29">
              <w:pPr>
                <w:pStyle w:val="Turinys1"/>
                <w:rPr>
                  <w:rFonts w:ascii="Times New Roman" w:hAnsi="Times New Roman" w:cs="Times New Roman"/>
                  <w:noProof/>
                  <w:sz w:val="22"/>
                  <w:szCs w:val="22"/>
                  <w:lang w:eastAsia="en-US"/>
                </w:rPr>
              </w:pPr>
              <w:r w:rsidRPr="00D30E49">
                <w:rPr>
                  <w:rFonts w:ascii="Times New Roman" w:hAnsi="Times New Roman" w:cs="Times New Roman"/>
                  <w:sz w:val="22"/>
                  <w:szCs w:val="22"/>
                  <w:shd w:val="clear" w:color="auto" w:fill="E6E6E6"/>
                </w:rPr>
                <w:fldChar w:fldCharType="begin"/>
              </w:r>
              <w:r w:rsidRPr="00D30E49">
                <w:rPr>
                  <w:rFonts w:ascii="Times New Roman" w:hAnsi="Times New Roman" w:cs="Times New Roman"/>
                  <w:sz w:val="22"/>
                  <w:szCs w:val="22"/>
                </w:rPr>
                <w:instrText xml:space="preserve"> TOC \o "1-3" \h \z \u </w:instrText>
              </w:r>
              <w:r w:rsidRPr="00D30E49">
                <w:rPr>
                  <w:rFonts w:ascii="Times New Roman" w:hAnsi="Times New Roman" w:cs="Times New Roman"/>
                  <w:sz w:val="22"/>
                  <w:szCs w:val="22"/>
                  <w:shd w:val="clear" w:color="auto" w:fill="E6E6E6"/>
                </w:rPr>
                <w:fldChar w:fldCharType="separate"/>
              </w:r>
              <w:hyperlink w:anchor="_Toc126333928" w:history="1">
                <w:r w:rsidRPr="00D30E49">
                  <w:rPr>
                    <w:rStyle w:val="Hipersaitas"/>
                    <w:rFonts w:ascii="Times New Roman" w:hAnsi="Times New Roman" w:cs="Times New Roman"/>
                    <w:noProof/>
                    <w:sz w:val="22"/>
                    <w:szCs w:val="22"/>
                  </w:rPr>
                  <w:t>1.</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Bendra informacija</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_Toc126333928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2</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29" w:history="1">
                <w:r w:rsidRPr="00D30E49">
                  <w:rPr>
                    <w:rStyle w:val="Hipersaitas"/>
                    <w:rFonts w:ascii="Times New Roman" w:hAnsi="Times New Roman" w:cs="Times New Roman"/>
                    <w:noProof/>
                    <w:sz w:val="22"/>
                    <w:szCs w:val="22"/>
                  </w:rPr>
                  <w:t>2.  Pirkimo objektas</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_Toc126333929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2</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0" w:history="1">
                <w:r w:rsidRPr="00D30E49">
                  <w:rPr>
                    <w:rStyle w:val="Hipersaitas"/>
                    <w:rFonts w:ascii="Times New Roman" w:hAnsi="Times New Roman" w:cs="Times New Roman"/>
                    <w:noProof/>
                    <w:sz w:val="22"/>
                    <w:szCs w:val="22"/>
                  </w:rPr>
                  <w:t>3.  Susitikimai su tiekėjais ir objekto apžiūra</w:t>
                </w:r>
                <w:r w:rsidRPr="00D30E49">
                  <w:rPr>
                    <w:rFonts w:ascii="Times New Roman" w:hAnsi="Times New Roman" w:cs="Times New Roman"/>
                    <w:noProof/>
                    <w:webHidden/>
                    <w:sz w:val="22"/>
                    <w:szCs w:val="22"/>
                  </w:rPr>
                  <w:tab/>
                </w:r>
              </w:hyperlink>
              <w:r w:rsidRPr="00D30E49">
                <w:rPr>
                  <w:rFonts w:ascii="Times New Roman" w:hAnsi="Times New Roman" w:cs="Times New Roman"/>
                  <w:noProof/>
                  <w:sz w:val="22"/>
                  <w:szCs w:val="22"/>
                </w:rPr>
                <w:t>3</w:t>
              </w:r>
            </w:p>
            <w:p w:rsidR="00242A29" w:rsidRPr="00D30E49" w:rsidRDefault="00242A29" w:rsidP="00242A29">
              <w:pPr>
                <w:pStyle w:val="Turinys1"/>
                <w:rPr>
                  <w:rFonts w:ascii="Times New Roman" w:hAnsi="Times New Roman" w:cs="Times New Roman"/>
                  <w:noProof/>
                  <w:sz w:val="22"/>
                  <w:szCs w:val="22"/>
                  <w:lang w:eastAsia="en-US"/>
                </w:rPr>
              </w:pPr>
              <w:hyperlink w:anchor="_Toc126333931" w:history="1">
                <w:r w:rsidRPr="00D30E49">
                  <w:rPr>
                    <w:rStyle w:val="Hipersaitas"/>
                    <w:rFonts w:ascii="Times New Roman" w:hAnsi="Times New Roman" w:cs="Times New Roman"/>
                    <w:noProof/>
                    <w:sz w:val="22"/>
                    <w:szCs w:val="22"/>
                  </w:rPr>
                  <w:t>4.  Tiekėjų pašalinimo pagrindai ir kvalifikacijos reikalavimai</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_Toc126333931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2" w:history="1">
                <w:r w:rsidRPr="00D30E49">
                  <w:rPr>
                    <w:rStyle w:val="Hipersaitas"/>
                    <w:rFonts w:ascii="Times New Roman" w:hAnsi="Times New Roman" w:cs="Times New Roman"/>
                    <w:noProof/>
                    <w:sz w:val="22"/>
                    <w:szCs w:val="22"/>
                  </w:rPr>
                  <w:t>5.  Reikalavimai, susiję su nacionaliniu saugumu</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_Toc126333932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3" w:history="1">
                <w:r w:rsidRPr="00D30E49">
                  <w:rPr>
                    <w:rStyle w:val="Hipersaitas"/>
                    <w:rFonts w:ascii="Times New Roman" w:hAnsi="Times New Roman" w:cs="Times New Roman"/>
                    <w:noProof/>
                    <w:sz w:val="22"/>
                    <w:szCs w:val="22"/>
                  </w:rPr>
                  <w:t>6.  Specialieji reikalavimai pasiūlymų rengimui ir pateikimui</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_Toc126333933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4" w:history="1">
                <w:r w:rsidRPr="00D30E49">
                  <w:rPr>
                    <w:rStyle w:val="Hipersaitas"/>
                    <w:rFonts w:ascii="Times New Roman" w:eastAsia="Calibri" w:hAnsi="Times New Roman" w:cs="Times New Roman"/>
                    <w:noProof/>
                    <w:sz w:val="22"/>
                    <w:szCs w:val="22"/>
                  </w:rPr>
                  <w:t>7.</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Pasiūlymo galiojimo užtikrinimas</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_Toc126333934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4</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5" w:history="1">
                <w:r w:rsidRPr="00D30E49">
                  <w:rPr>
                    <w:rStyle w:val="Hipersaitas"/>
                    <w:rFonts w:ascii="Times New Roman" w:eastAsia="Calibri" w:hAnsi="Times New Roman" w:cs="Times New Roman"/>
                    <w:noProof/>
                    <w:sz w:val="22"/>
                    <w:szCs w:val="22"/>
                  </w:rPr>
                  <w:t>8.</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Elektroninis aukcionas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6" w:history="1">
                <w:r w:rsidRPr="00D30E49">
                  <w:rPr>
                    <w:rStyle w:val="Hipersaitas"/>
                    <w:rFonts w:ascii="Times New Roman" w:eastAsia="Calibri" w:hAnsi="Times New Roman" w:cs="Times New Roman"/>
                    <w:noProof/>
                    <w:sz w:val="22"/>
                    <w:szCs w:val="22"/>
                  </w:rPr>
                  <w:t>9.</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Pasiūlymų vertinimas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7" w:history="1">
                <w:r w:rsidRPr="00D30E49">
                  <w:rPr>
                    <w:rStyle w:val="Hipersaitas"/>
                    <w:rFonts w:ascii="Times New Roman" w:eastAsia="Calibri" w:hAnsi="Times New Roman" w:cs="Times New Roman"/>
                    <w:noProof/>
                    <w:sz w:val="22"/>
                    <w:szCs w:val="22"/>
                  </w:rPr>
                  <w:t>10.</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Sutarties sudarymas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ind w:firstLine="0"/>
                <w:rPr>
                  <w:rFonts w:ascii="Times New Roman" w:hAnsi="Times New Roman" w:cs="Times New Roman"/>
                  <w:sz w:val="22"/>
                  <w:szCs w:val="22"/>
                </w:rPr>
              </w:pPr>
              <w:r w:rsidRPr="00D30E49">
                <w:rPr>
                  <w:rFonts w:ascii="Times New Roman" w:hAnsi="Times New Roman" w:cs="Times New Roman"/>
                  <w:sz w:val="22"/>
                  <w:szCs w:val="22"/>
                </w:rPr>
                <w:t>Pirkimo sąlygų priedai:</w:t>
              </w:r>
            </w:p>
            <w:p w:rsidR="00242A29" w:rsidRPr="00D30E49" w:rsidRDefault="00242A29" w:rsidP="00242A29">
              <w:pPr>
                <w:pStyle w:val="Turinys1"/>
                <w:ind w:firstLine="0"/>
                <w:rPr>
                  <w:rFonts w:ascii="Times New Roman" w:hAnsi="Times New Roman" w:cs="Times New Roman"/>
                  <w:noProof/>
                  <w:sz w:val="22"/>
                  <w:szCs w:val="22"/>
                  <w:lang w:eastAsia="en-US"/>
                </w:rPr>
              </w:pPr>
              <w:hyperlink w:anchor="_Toc126333939" w:history="1">
                <w:r w:rsidRPr="00D30E49">
                  <w:rPr>
                    <w:rStyle w:val="Hipersaitas"/>
                    <w:rFonts w:ascii="Times New Roman" w:hAnsi="Times New Roman" w:cs="Times New Roman"/>
                    <w:noProof/>
                    <w:sz w:val="22"/>
                    <w:szCs w:val="22"/>
                  </w:rPr>
                  <w:t>Pirkimo sąlygų 1 priedas „Terminai“</w:t>
                </w:r>
              </w:hyperlink>
              <w:r w:rsidRPr="00D30E49">
                <w:rPr>
                  <w:rFonts w:ascii="Times New Roman" w:hAnsi="Times New Roman" w:cs="Times New Roman"/>
                  <w:noProof/>
                  <w:sz w:val="22"/>
                  <w:szCs w:val="22"/>
                  <w:lang w:eastAsia="en-US"/>
                </w:rPr>
                <w:t xml:space="preserve"> </w:t>
              </w:r>
            </w:p>
            <w:p w:rsidR="00242A29" w:rsidRPr="00D30E49" w:rsidRDefault="00242A29" w:rsidP="00BB4D3A">
              <w:pPr>
                <w:pStyle w:val="Turinys2"/>
                <w:rPr>
                  <w:rStyle w:val="Hipersaitas"/>
                </w:rPr>
              </w:pPr>
              <w:hyperlink w:anchor="_Toc126333940" w:history="1">
                <w:r w:rsidRPr="00D30E49">
                  <w:rPr>
                    <w:rStyle w:val="Hipersaitas"/>
                  </w:rPr>
                  <w:t>Pirkimo sąlygų 2 priedas „</w:t>
                </w:r>
                <w:r w:rsidR="0039729C" w:rsidRPr="00D30E49">
                  <w:rPr>
                    <w:rStyle w:val="Hipersaitas"/>
                  </w:rPr>
                  <w:t>Techninė specifikacija</w:t>
                </w:r>
                <w:r w:rsidRPr="00D30E49">
                  <w:rPr>
                    <w:rStyle w:val="Hipersaitas"/>
                  </w:rPr>
                  <w:t>“</w:t>
                </w:r>
              </w:hyperlink>
            </w:p>
            <w:p w:rsidR="000824F7" w:rsidRPr="00D30E49" w:rsidRDefault="000824F7" w:rsidP="000824F7">
              <w:pPr>
                <w:tabs>
                  <w:tab w:val="right" w:leader="dot" w:pos="9962"/>
                </w:tabs>
                <w:spacing w:after="0"/>
                <w:ind w:left="426"/>
                <w:rPr>
                  <w:rFonts w:ascii="Times New Roman" w:eastAsia="Calibri" w:hAnsi="Times New Roman" w:cs="Times New Roman"/>
                  <w:noProof/>
                  <w:sz w:val="22"/>
                  <w:szCs w:val="22"/>
                </w:rPr>
              </w:pPr>
              <w:hyperlink w:anchor="_Toc126333940" w:history="1">
                <w:r w:rsidRPr="00D30E49">
                  <w:rPr>
                    <w:rFonts w:ascii="Times New Roman" w:eastAsia="Calibri" w:hAnsi="Times New Roman" w:cs="Times New Roman"/>
                    <w:noProof/>
                    <w:sz w:val="22"/>
                    <w:szCs w:val="22"/>
                  </w:rPr>
                  <w:t>Pirkimo sąlygų 3 priedas „</w:t>
                </w:r>
                <w:r w:rsidR="0039729C" w:rsidRPr="00D30E49">
                  <w:rPr>
                    <w:rFonts w:ascii="Times New Roman" w:eastAsia="Calibri" w:hAnsi="Times New Roman" w:cs="Times New Roman"/>
                    <w:noProof/>
                    <w:sz w:val="22"/>
                    <w:szCs w:val="22"/>
                  </w:rPr>
                  <w:t>Darbų kiekių žiniaraštis</w:t>
                </w:r>
                <w:r w:rsidRPr="00D30E49">
                  <w:rPr>
                    <w:rFonts w:ascii="Times New Roman" w:eastAsia="Calibri" w:hAnsi="Times New Roman" w:cs="Times New Roman"/>
                    <w:noProof/>
                    <w:sz w:val="22"/>
                    <w:szCs w:val="22"/>
                  </w:rPr>
                  <w:t>“</w:t>
                </w:r>
              </w:hyperlink>
            </w:p>
            <w:p w:rsidR="000824F7" w:rsidRPr="00D30E49" w:rsidRDefault="00510129" w:rsidP="00BB4D3A">
              <w:pPr>
                <w:pStyle w:val="Turinys2"/>
              </w:pPr>
              <w:hyperlink w:anchor="_Toc126333941" w:history="1">
                <w:r w:rsidRPr="00D30E49">
                  <w:rPr>
                    <w:rStyle w:val="Hipersaitas"/>
                  </w:rPr>
                  <w:t xml:space="preserve">Pirkimo </w:t>
                </w:r>
                <w:r w:rsidR="000902BB" w:rsidRPr="00D30E49">
                  <w:rPr>
                    <w:rStyle w:val="Hipersaitas"/>
                  </w:rPr>
                  <w:t>sąlygų 4</w:t>
                </w:r>
                <w:r w:rsidR="00242A29" w:rsidRPr="00D30E49">
                  <w:rPr>
                    <w:rStyle w:val="Hipersaitas"/>
                  </w:rPr>
                  <w:t xml:space="preserve"> priedas „Tiekėjų pašalinimo pagrindai“</w:t>
                </w:r>
              </w:hyperlink>
            </w:p>
            <w:p w:rsidR="00242A29" w:rsidRPr="00D30E49" w:rsidRDefault="000902BB" w:rsidP="00BB4D3A">
              <w:pPr>
                <w:pStyle w:val="Turinys2"/>
                <w:rPr>
                  <w:lang w:eastAsia="en-US"/>
                </w:rPr>
              </w:pPr>
              <w:r w:rsidRPr="00D30E49">
                <w:rPr>
                  <w:rStyle w:val="Hipersaitas"/>
                </w:rPr>
                <w:t>Pirkimo sąlygų 5</w:t>
              </w:r>
              <w:r w:rsidR="00242A29" w:rsidRPr="00D30E49">
                <w:rPr>
                  <w:rStyle w:val="Hipersaitas"/>
                </w:rPr>
                <w:t xml:space="preserve"> priedas „Tiekėjų kvalifikacijos reikalavimai ir reikalaujami aplinkos apsaugos vadybos sistemų standartai “ </w:t>
              </w:r>
              <w:r w:rsidR="00242A29" w:rsidRPr="00D30E49">
                <w:rPr>
                  <w:lang w:eastAsia="en-US"/>
                </w:rPr>
                <w:t xml:space="preserve"> </w:t>
              </w:r>
            </w:p>
            <w:p w:rsidR="00242A29" w:rsidRPr="00D30E49" w:rsidRDefault="000902BB" w:rsidP="00BB4D3A">
              <w:pPr>
                <w:pStyle w:val="Turinys2"/>
                <w:rPr>
                  <w:lang w:eastAsia="en-US"/>
                </w:rPr>
              </w:pPr>
              <w:hyperlink w:anchor="_Toc126333942" w:history="1">
                <w:r w:rsidRPr="00D30E49">
                  <w:rPr>
                    <w:rStyle w:val="Hipersaitas"/>
                  </w:rPr>
                  <w:t>Pirkimo sąlygų 6</w:t>
                </w:r>
                <w:r w:rsidR="00242A29" w:rsidRPr="00D30E49">
                  <w:rPr>
                    <w:rStyle w:val="Hipersaitas"/>
                  </w:rPr>
                  <w:t xml:space="preserve"> priedas „EBVPD“ (XML formatu)</w:t>
                </w:r>
              </w:hyperlink>
              <w:r w:rsidR="00242A29" w:rsidRPr="00D30E49">
                <w:rPr>
                  <w:lang w:eastAsia="en-US"/>
                </w:rPr>
                <w:t xml:space="preserve"> </w:t>
              </w:r>
            </w:p>
            <w:p w:rsidR="00242A29" w:rsidRPr="00D30E49" w:rsidRDefault="000902BB" w:rsidP="00BB4D3A">
              <w:pPr>
                <w:pStyle w:val="Turinys2"/>
                <w:rPr>
                  <w:lang w:eastAsia="en-US"/>
                </w:rPr>
              </w:pPr>
              <w:hyperlink w:anchor="_Toc126333944" w:history="1">
                <w:r w:rsidRPr="00D30E49">
                  <w:rPr>
                    <w:rStyle w:val="Hipersaitas"/>
                  </w:rPr>
                  <w:t>Pirkimo sąlygų 7</w:t>
                </w:r>
                <w:r w:rsidR="00242A29" w:rsidRPr="00D30E49">
                  <w:rPr>
                    <w:rStyle w:val="Hipersaitas"/>
                  </w:rPr>
                  <w:t xml:space="preserve"> priedas „Pasiūlymo forma“</w:t>
                </w:r>
              </w:hyperlink>
              <w:r w:rsidR="00242A29" w:rsidRPr="00D30E49">
                <w:rPr>
                  <w:lang w:eastAsia="en-US"/>
                </w:rPr>
                <w:t xml:space="preserve"> </w:t>
              </w:r>
            </w:p>
            <w:p w:rsidR="00242A29" w:rsidRPr="00D30E49" w:rsidRDefault="000902BB" w:rsidP="00BB4D3A">
              <w:pPr>
                <w:pStyle w:val="Turinys2"/>
                <w:rPr>
                  <w:rStyle w:val="Hipersaitas"/>
                </w:rPr>
              </w:pPr>
              <w:hyperlink w:anchor="_Toc126333945" w:history="1">
                <w:r w:rsidRPr="00D30E49">
                  <w:rPr>
                    <w:rStyle w:val="Hipersaitas"/>
                  </w:rPr>
                  <w:t>Pirkimo sąlygų 8</w:t>
                </w:r>
                <w:r w:rsidR="00242A29" w:rsidRPr="00D30E49">
                  <w:rPr>
                    <w:rStyle w:val="Hipersaitas"/>
                  </w:rPr>
                  <w:t xml:space="preserve"> priedas „Pasiūlymų vertinimo kriterijai ir sąlygos“</w:t>
                </w:r>
              </w:hyperlink>
            </w:p>
            <w:p w:rsidR="00242A29" w:rsidRPr="00D30E49" w:rsidRDefault="000902BB" w:rsidP="00BB4D3A">
              <w:pPr>
                <w:pStyle w:val="Turinys2"/>
              </w:pPr>
              <w:r w:rsidRPr="00D30E49">
                <w:t>Pirkimo sąlygų 9</w:t>
              </w:r>
              <w:r w:rsidR="00242A29" w:rsidRPr="00D30E49">
                <w:t xml:space="preserve"> priedas „</w:t>
              </w:r>
              <w:r w:rsidR="00BB4D3A" w:rsidRPr="00D30E49">
                <w:t>Įkainotos veiklos sąrašas</w:t>
              </w:r>
              <w:r w:rsidR="00242A29" w:rsidRPr="00D30E49">
                <w:t>“</w:t>
              </w:r>
            </w:p>
            <w:p w:rsidR="00242A29" w:rsidRPr="00D30E49" w:rsidRDefault="000902BB" w:rsidP="00BB4D3A">
              <w:pPr>
                <w:pStyle w:val="Turinys2"/>
              </w:pPr>
              <w:hyperlink w:anchor="_Toc126333948" w:history="1">
                <w:r w:rsidRPr="00D30E49">
                  <w:rPr>
                    <w:rStyle w:val="Hipersaitas"/>
                  </w:rPr>
                  <w:t>Pirkimo sąlygų 10</w:t>
                </w:r>
                <w:r w:rsidR="00242A29" w:rsidRPr="00D30E49">
                  <w:rPr>
                    <w:rStyle w:val="Hipersaitas"/>
                  </w:rPr>
                  <w:t xml:space="preserve"> priedas „Sutarties projektas“</w:t>
                </w:r>
              </w:hyperlink>
              <w:r w:rsidR="00242A29" w:rsidRPr="00D30E49">
                <w:rPr>
                  <w:rStyle w:val="Hipersaitas"/>
                </w:rPr>
                <w:t xml:space="preserve"> </w:t>
              </w:r>
            </w:p>
            <w:p w:rsidR="00242A29" w:rsidRPr="00D30E49" w:rsidRDefault="00242A29" w:rsidP="00242A29">
              <w:pPr>
                <w:spacing w:after="120" w:line="20" w:lineRule="atLeast"/>
                <w:contextualSpacing/>
                <w:rPr>
                  <w:rFonts w:cstheme="minorHAnsi"/>
                </w:rPr>
              </w:pPr>
              <w:r w:rsidRPr="00D30E49">
                <w:rPr>
                  <w:rFonts w:ascii="Times New Roman" w:hAnsi="Times New Roman" w:cs="Times New Roman"/>
                  <w:b/>
                  <w:bCs/>
                  <w:sz w:val="22"/>
                  <w:szCs w:val="22"/>
                  <w:shd w:val="clear" w:color="auto" w:fill="E6E6E6"/>
                </w:rPr>
                <w:fldChar w:fldCharType="end"/>
              </w:r>
            </w:p>
          </w:sdtContent>
        </w:sdt>
        <w:p w:rsidR="00242A29" w:rsidRPr="00D30E49" w:rsidRDefault="00242A29" w:rsidP="00242A29">
          <w:pPr>
            <w:spacing w:after="120" w:line="20" w:lineRule="atLeast"/>
            <w:contextualSpacing/>
            <w:rPr>
              <w:rFonts w:cstheme="minorHAnsi"/>
            </w:rPr>
          </w:pPr>
          <w:r w:rsidRPr="00D30E49">
            <w:rPr>
              <w:rFonts w:cstheme="minorHAnsi"/>
            </w:rPr>
            <w:br w:type="page"/>
          </w:r>
        </w:p>
      </w:sdtContent>
    </w:sdt>
    <w:p w:rsidR="00242A29" w:rsidRPr="00D30E49" w:rsidRDefault="00242A29" w:rsidP="00242A29">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D30E49">
        <w:rPr>
          <w:rFonts w:ascii="Times New Roman" w:hAnsi="Times New Roman" w:cs="Times New Roman"/>
        </w:rPr>
        <w:lastRenderedPageBreak/>
        <w:t>Bendra informacija</w:t>
      </w:r>
      <w:bookmarkEnd w:id="0"/>
    </w:p>
    <w:p w:rsidR="00242A29" w:rsidRPr="00D30E49" w:rsidRDefault="00242A29" w:rsidP="00242A2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Perkančioji </w:t>
      </w:r>
      <w:r w:rsidRPr="00D30E49">
        <w:rPr>
          <w:rFonts w:ascii="Times New Roman" w:hAnsi="Times New Roman" w:cs="Times New Roman"/>
          <w:color w:val="000000" w:themeColor="text1"/>
          <w:sz w:val="24"/>
          <w:szCs w:val="24"/>
        </w:rPr>
        <w:t xml:space="preserve">organizacija – </w:t>
      </w:r>
      <w:r w:rsidRPr="00D30E49">
        <w:rPr>
          <w:rFonts w:ascii="Times New Roman" w:eastAsia="Calibri" w:hAnsi="Times New Roman" w:cs="Times New Roman"/>
          <w:color w:val="000000" w:themeColor="text1"/>
          <w:sz w:val="24"/>
          <w:szCs w:val="24"/>
        </w:rPr>
        <w:t xml:space="preserve">Telšių rajono savivaldybės administracija, </w:t>
      </w:r>
      <w:r w:rsidRPr="00D30E49">
        <w:rPr>
          <w:rFonts w:ascii="Times New Roman" w:eastAsia="Calibri" w:hAnsi="Times New Roman" w:cs="Times New Roman"/>
          <w:sz w:val="24"/>
          <w:szCs w:val="24"/>
        </w:rPr>
        <w:t xml:space="preserve">juridinio asmens kodas 180878299, adresas Žemaitės g. 14, 87133 Telšiai, darbo laikas nuo 8:00 iki 17:00 val. (I-IV) ir nuo 8:00 iki 15:45 val. (V). </w:t>
      </w:r>
      <w:r w:rsidRPr="00D30E49">
        <w:rPr>
          <w:rFonts w:ascii="Times New Roman" w:hAnsi="Times New Roman" w:cs="Times New Roman"/>
          <w:sz w:val="24"/>
          <w:szCs w:val="24"/>
        </w:rPr>
        <w:t>Perkančioji organizacija nėra PVM mokėtoja</w:t>
      </w:r>
      <w:r w:rsidRPr="00D30E49">
        <w:rPr>
          <w:rFonts w:ascii="Times New Roman" w:eastAsia="Calibri" w:hAnsi="Times New Roman" w:cs="Times New Roman"/>
          <w:sz w:val="24"/>
          <w:szCs w:val="24"/>
        </w:rPr>
        <w:t>.</w:t>
      </w:r>
    </w:p>
    <w:p w:rsidR="00314323" w:rsidRPr="00D30E49" w:rsidRDefault="00242A29" w:rsidP="000504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Pirkimas neatliekamas naudojantis centralizuotų pirkimų katalog</w:t>
      </w:r>
      <w:r w:rsidR="0005040E" w:rsidRPr="00D30E49">
        <w:rPr>
          <w:rFonts w:ascii="Times New Roman" w:hAnsi="Times New Roman" w:cs="Times New Roman"/>
          <w:sz w:val="24"/>
          <w:szCs w:val="24"/>
        </w:rPr>
        <w:t xml:space="preserve">u (toliau – CPO), </w:t>
      </w:r>
      <w:r w:rsidR="00314323" w:rsidRPr="00D30E49">
        <w:rPr>
          <w:rFonts w:ascii="Times New Roman" w:hAnsi="Times New Roman" w:cs="Times New Roman"/>
          <w:sz w:val="24"/>
          <w:szCs w:val="24"/>
        </w:rPr>
        <w:t xml:space="preserve">nes CPO kataloge nėra perkamų statybos remonto darbų.  </w:t>
      </w:r>
    </w:p>
    <w:p w:rsidR="00242A29" w:rsidRPr="00D30E49" w:rsidRDefault="00242A29" w:rsidP="00242A29">
      <w:pPr>
        <w:spacing w:after="0" w:line="240" w:lineRule="auto"/>
        <w:ind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1.3. </w:t>
      </w:r>
      <w:r w:rsidRPr="00D30E49">
        <w:rPr>
          <w:rFonts w:ascii="Times New Roman" w:eastAsia="Times New Roman" w:hAnsi="Times New Roman" w:cs="Times New Roman"/>
          <w:sz w:val="24"/>
          <w:szCs w:val="24"/>
        </w:rPr>
        <w:t>Perkančioji organizacija nerezervuoja teisės dalyvauti pirkime.</w:t>
      </w:r>
    </w:p>
    <w:p w:rsidR="00242A29" w:rsidRPr="00D30E49" w:rsidRDefault="00242A29" w:rsidP="00242A29">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1.4. Stebėtojai dalyvauti Komisijos posėdžiuose nėra kviečiami.</w:t>
      </w:r>
    </w:p>
    <w:p w:rsidR="00242A29" w:rsidRPr="00D30E49" w:rsidRDefault="00242A29" w:rsidP="00242A29">
      <w:pPr>
        <w:pStyle w:val="Sraopastraipa"/>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1.5. Atliekamas žaliasis pirkimas. Pirkimas vykdomas vadovaujantis Lietuvos Respublikos aplinkos ministro 2011 m. birželio 28 d. įsakymo Nr. D1-508 „</w:t>
      </w:r>
      <w:hyperlink r:id="rId9" w:history="1">
        <w:r w:rsidRPr="00D30E4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D30E49">
        <w:rPr>
          <w:rFonts w:ascii="Times New Roman" w:hAnsi="Times New Roman" w:cs="Times New Roman"/>
          <w:sz w:val="24"/>
          <w:szCs w:val="24"/>
        </w:rPr>
        <w:t xml:space="preserve">“, </w:t>
      </w:r>
      <w:r w:rsidR="00155C3D" w:rsidRPr="00D30E49">
        <w:rPr>
          <w:rFonts w:ascii="Times New Roman" w:hAnsi="Times New Roman" w:cs="Times New Roman"/>
          <w:sz w:val="24"/>
          <w:szCs w:val="24"/>
        </w:rPr>
        <w:t xml:space="preserve"> II skyriaus </w:t>
      </w:r>
      <w:r w:rsidR="003C1A37" w:rsidRPr="00D30E49">
        <w:rPr>
          <w:rFonts w:ascii="Times New Roman" w:hAnsi="Times New Roman" w:cs="Times New Roman"/>
          <w:sz w:val="24"/>
          <w:szCs w:val="24"/>
        </w:rPr>
        <w:t>4.4.</w:t>
      </w:r>
      <w:r w:rsidR="00107D14" w:rsidRPr="00D30E49">
        <w:rPr>
          <w:rFonts w:ascii="Times New Roman" w:hAnsi="Times New Roman" w:cs="Times New Roman"/>
          <w:sz w:val="24"/>
          <w:szCs w:val="24"/>
        </w:rPr>
        <w:t>4.1</w:t>
      </w:r>
      <w:r w:rsidR="003C1A37" w:rsidRPr="00D30E49">
        <w:rPr>
          <w:rFonts w:ascii="Times New Roman" w:hAnsi="Times New Roman" w:cs="Times New Roman"/>
          <w:sz w:val="24"/>
          <w:szCs w:val="24"/>
        </w:rPr>
        <w:t xml:space="preserve">. </w:t>
      </w:r>
      <w:proofErr w:type="spellStart"/>
      <w:r w:rsidR="003C1A37" w:rsidRPr="00D30E49">
        <w:rPr>
          <w:rFonts w:ascii="Times New Roman" w:hAnsi="Times New Roman" w:cs="Times New Roman"/>
          <w:sz w:val="24"/>
          <w:szCs w:val="24"/>
        </w:rPr>
        <w:t>p.p</w:t>
      </w:r>
      <w:proofErr w:type="spellEnd"/>
      <w:r w:rsidR="003C1A37" w:rsidRPr="00D30E49">
        <w:rPr>
          <w:rFonts w:ascii="Times New Roman" w:hAnsi="Times New Roman" w:cs="Times New Roman"/>
          <w:sz w:val="24"/>
          <w:szCs w:val="24"/>
        </w:rPr>
        <w:t xml:space="preserve">. ir </w:t>
      </w:r>
      <w:r w:rsidR="00155C3D" w:rsidRPr="00D30E49">
        <w:rPr>
          <w:rFonts w:ascii="Times New Roman" w:hAnsi="Times New Roman" w:cs="Times New Roman"/>
          <w:sz w:val="24"/>
          <w:szCs w:val="24"/>
        </w:rPr>
        <w:t xml:space="preserve">4.4.4.3. </w:t>
      </w:r>
      <w:proofErr w:type="spellStart"/>
      <w:r w:rsidR="00155C3D" w:rsidRPr="00D30E49">
        <w:rPr>
          <w:rFonts w:ascii="Times New Roman" w:hAnsi="Times New Roman" w:cs="Times New Roman"/>
          <w:sz w:val="24"/>
          <w:szCs w:val="24"/>
        </w:rPr>
        <w:t>p.p</w:t>
      </w:r>
      <w:proofErr w:type="spellEnd"/>
      <w:r w:rsidR="00155C3D" w:rsidRPr="00D30E49">
        <w:rPr>
          <w:rFonts w:ascii="Times New Roman" w:hAnsi="Times New Roman" w:cs="Times New Roman"/>
          <w:sz w:val="24"/>
          <w:szCs w:val="24"/>
        </w:rPr>
        <w:t xml:space="preserve">. </w:t>
      </w:r>
      <w:r w:rsidRPr="00D30E49">
        <w:rPr>
          <w:rFonts w:ascii="Times New Roman" w:hAnsi="Times New Roman" w:cs="Times New Roman"/>
          <w:sz w:val="24"/>
          <w:szCs w:val="24"/>
        </w:rPr>
        <w:t>Aplinko</w:t>
      </w:r>
      <w:r w:rsidR="00BF46FD" w:rsidRPr="00D30E49">
        <w:rPr>
          <w:rFonts w:ascii="Times New Roman" w:hAnsi="Times New Roman" w:cs="Times New Roman"/>
          <w:sz w:val="24"/>
          <w:szCs w:val="24"/>
        </w:rPr>
        <w:t>s apsaugos kriterijai nustatyti</w:t>
      </w:r>
      <w:r w:rsidR="00107D14" w:rsidRPr="00D30E49">
        <w:rPr>
          <w:rFonts w:ascii="Times New Roman" w:hAnsi="Times New Roman" w:cs="Times New Roman"/>
          <w:sz w:val="24"/>
          <w:szCs w:val="24"/>
        </w:rPr>
        <w:t xml:space="preserve"> techninėje specifikacijoje (</w:t>
      </w:r>
      <w:r w:rsidR="00D7593E" w:rsidRPr="00D30E49">
        <w:rPr>
          <w:rFonts w:ascii="Times New Roman" w:hAnsi="Times New Roman" w:cs="Times New Roman"/>
          <w:sz w:val="24"/>
          <w:szCs w:val="24"/>
        </w:rPr>
        <w:t xml:space="preserve">pirkimo sąlygų </w:t>
      </w:r>
      <w:r w:rsidR="008F0A16" w:rsidRPr="00D30E49">
        <w:rPr>
          <w:rFonts w:ascii="Times New Roman" w:hAnsi="Times New Roman" w:cs="Times New Roman"/>
          <w:sz w:val="24"/>
          <w:szCs w:val="24"/>
        </w:rPr>
        <w:t>2 priedas</w:t>
      </w:r>
      <w:r w:rsidRPr="00D30E49">
        <w:rPr>
          <w:rFonts w:ascii="Times New Roman" w:hAnsi="Times New Roman" w:cs="Times New Roman"/>
          <w:sz w:val="24"/>
          <w:szCs w:val="24"/>
        </w:rPr>
        <w:t>).</w:t>
      </w:r>
    </w:p>
    <w:p w:rsidR="00242A29" w:rsidRPr="00D30E49" w:rsidRDefault="00242A29" w:rsidP="00242A29">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30E49">
        <w:rPr>
          <w:rFonts w:ascii="Times New Roman" w:eastAsia="Arial" w:hAnsi="Times New Roman" w:cs="Times New Roman"/>
          <w:sz w:val="24"/>
          <w:szCs w:val="24"/>
        </w:rPr>
        <w:t xml:space="preserve">Išankstinis skelbimas apie pirkimą nebuvo paskelbtas. </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Pirkime perkančioji organizacija nenumato skelbti pranešimo dėl savanoriško </w:t>
      </w:r>
      <w:proofErr w:type="spellStart"/>
      <w:r w:rsidRPr="00D30E49">
        <w:rPr>
          <w:rFonts w:ascii="Times New Roman" w:hAnsi="Times New Roman" w:cs="Times New Roman"/>
          <w:i/>
          <w:iCs/>
          <w:sz w:val="24"/>
          <w:szCs w:val="24"/>
        </w:rPr>
        <w:t>ex</w:t>
      </w:r>
      <w:proofErr w:type="spellEnd"/>
      <w:r w:rsidRPr="00D30E49">
        <w:rPr>
          <w:rFonts w:ascii="Times New Roman" w:hAnsi="Times New Roman" w:cs="Times New Roman"/>
          <w:i/>
          <w:iCs/>
          <w:sz w:val="24"/>
          <w:szCs w:val="24"/>
        </w:rPr>
        <w:t xml:space="preserve"> ante</w:t>
      </w:r>
      <w:r w:rsidRPr="00D30E49">
        <w:rPr>
          <w:rFonts w:ascii="Times New Roman" w:hAnsi="Times New Roman" w:cs="Times New Roman"/>
          <w:sz w:val="24"/>
          <w:szCs w:val="24"/>
        </w:rPr>
        <w:t xml:space="preserve"> skaidrumo.</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Pirkime neleidžiama pateikti alternatyvių pasiūlymų. </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Bendrosios pirkimo sąlygos yra neatskiriama šių pirkimo sąlygų dalis.</w:t>
      </w:r>
    </w:p>
    <w:p w:rsidR="00242A29" w:rsidRPr="00D30E49" w:rsidRDefault="00242A29" w:rsidP="00242A29">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30E49">
        <w:rPr>
          <w:rFonts w:ascii="Times New Roman" w:hAnsi="Times New Roman" w:cs="Times New Roman"/>
        </w:rPr>
        <w:t>2. Pirkimo objektas</w:t>
      </w:r>
      <w:bookmarkEnd w:id="3"/>
      <w:bookmarkEnd w:id="4"/>
      <w:bookmarkEnd w:id="5"/>
    </w:p>
    <w:p w:rsidR="00242A29" w:rsidRPr="00D30E49" w:rsidRDefault="00242A29" w:rsidP="00E0318A">
      <w:pPr>
        <w:pStyle w:val="Betarp"/>
        <w:tabs>
          <w:tab w:val="left" w:pos="993"/>
        </w:tabs>
        <w:spacing w:after="120"/>
        <w:ind w:firstLine="709"/>
        <w:contextualSpacing/>
        <w:jc w:val="both"/>
        <w:rPr>
          <w:rFonts w:ascii="Times New Roman" w:hAnsi="Times New Roman" w:cs="Times New Roman"/>
          <w:sz w:val="24"/>
          <w:szCs w:val="24"/>
        </w:rPr>
      </w:pPr>
      <w:r w:rsidRPr="00D30E49">
        <w:rPr>
          <w:rFonts w:ascii="Times New Roman" w:eastAsia="Calibri" w:hAnsi="Times New Roman" w:cs="Times New Roman"/>
          <w:color w:val="000000" w:themeColor="text1"/>
          <w:sz w:val="24"/>
          <w:szCs w:val="24"/>
        </w:rPr>
        <w:t>2</w:t>
      </w:r>
      <w:r w:rsidRPr="00D30E49">
        <w:rPr>
          <w:rFonts w:ascii="Times New Roman" w:eastAsia="Calibri" w:hAnsi="Times New Roman" w:cs="Times New Roman"/>
          <w:sz w:val="24"/>
          <w:szCs w:val="24"/>
        </w:rPr>
        <w:t>.1. Perkančioji organizacija numato įsigyti</w:t>
      </w:r>
      <w:r w:rsidR="00642BE4" w:rsidRPr="00D30E49">
        <w:rPr>
          <w:rFonts w:ascii="Times New Roman" w:hAnsi="Times New Roman" w:cs="Times New Roman"/>
          <w:sz w:val="24"/>
          <w:szCs w:val="24"/>
        </w:rPr>
        <w:t xml:space="preserve"> </w:t>
      </w:r>
      <w:r w:rsidR="00234CA1" w:rsidRPr="00D30E49">
        <w:rPr>
          <w:rFonts w:ascii="Times New Roman" w:hAnsi="Times New Roman" w:cs="Times New Roman"/>
          <w:sz w:val="24"/>
          <w:szCs w:val="24"/>
        </w:rPr>
        <w:t>Projekto „Tūkstantmečio mokykl</w:t>
      </w:r>
      <w:r w:rsidR="00AA70D7" w:rsidRPr="00D30E49">
        <w:rPr>
          <w:rFonts w:ascii="Times New Roman" w:hAnsi="Times New Roman" w:cs="Times New Roman"/>
          <w:sz w:val="24"/>
          <w:szCs w:val="24"/>
        </w:rPr>
        <w:t xml:space="preserve">a II“ įgyvendinimo rangos darbus </w:t>
      </w:r>
      <w:r w:rsidR="00234CA1" w:rsidRPr="00D30E49">
        <w:rPr>
          <w:rFonts w:ascii="Times New Roman" w:hAnsi="Times New Roman" w:cs="Times New Roman"/>
          <w:sz w:val="24"/>
          <w:szCs w:val="24"/>
        </w:rPr>
        <w:t>(Telšių Kranto progimnazijos aktų salės su prieigomis paprastasis remontas)</w:t>
      </w:r>
      <w:r w:rsidR="00AA70D7" w:rsidRPr="00D30E49">
        <w:rPr>
          <w:rFonts w:ascii="Times New Roman" w:hAnsi="Times New Roman" w:cs="Times New Roman"/>
          <w:sz w:val="24"/>
          <w:szCs w:val="24"/>
        </w:rPr>
        <w:t xml:space="preserve">. </w:t>
      </w:r>
      <w:r w:rsidRPr="00D30E49">
        <w:rPr>
          <w:rFonts w:ascii="Times New Roman" w:hAnsi="Times New Roman" w:cs="Times New Roman"/>
          <w:sz w:val="24"/>
          <w:szCs w:val="24"/>
        </w:rPr>
        <w:t xml:space="preserve">Reikalavimai pirkimo objektui nustatyti </w:t>
      </w:r>
      <w:r w:rsidR="00642BE4" w:rsidRPr="00D30E49">
        <w:rPr>
          <w:rFonts w:ascii="Times New Roman" w:hAnsi="Times New Roman" w:cs="Times New Roman"/>
          <w:sz w:val="24"/>
          <w:szCs w:val="24"/>
        </w:rPr>
        <w:t xml:space="preserve">specialiųjų pirkimo sąlygų </w:t>
      </w:r>
      <w:r w:rsidR="0056626E" w:rsidRPr="00D30E49">
        <w:rPr>
          <w:rFonts w:ascii="Times New Roman" w:hAnsi="Times New Roman" w:cs="Times New Roman"/>
          <w:sz w:val="24"/>
          <w:szCs w:val="24"/>
        </w:rPr>
        <w:t xml:space="preserve">2 </w:t>
      </w:r>
      <w:r w:rsidR="00EE08EB" w:rsidRPr="00D30E49">
        <w:rPr>
          <w:rFonts w:ascii="Times New Roman" w:hAnsi="Times New Roman" w:cs="Times New Roman"/>
          <w:sz w:val="24"/>
          <w:szCs w:val="24"/>
        </w:rPr>
        <w:t>ir 3</w:t>
      </w:r>
      <w:r w:rsidRPr="00D30E49">
        <w:rPr>
          <w:rFonts w:ascii="Times New Roman" w:hAnsi="Times New Roman" w:cs="Times New Roman"/>
          <w:sz w:val="24"/>
          <w:szCs w:val="24"/>
        </w:rPr>
        <w:t xml:space="preserve"> prieduose.</w:t>
      </w:r>
    </w:p>
    <w:p w:rsidR="00412B40" w:rsidRPr="00D30E49" w:rsidRDefault="00AA70D7" w:rsidP="00412B40">
      <w:pPr>
        <w:pStyle w:val="Betarp"/>
        <w:tabs>
          <w:tab w:val="left" w:pos="993"/>
        </w:tabs>
        <w:spacing w:after="120"/>
        <w:ind w:firstLine="709"/>
        <w:contextualSpacing/>
        <w:jc w:val="both"/>
        <w:rPr>
          <w:rFonts w:ascii="Times New Roman" w:hAnsi="Times New Roman" w:cs="Times New Roman"/>
          <w:sz w:val="24"/>
          <w:szCs w:val="24"/>
        </w:rPr>
      </w:pPr>
      <w:r w:rsidRPr="00D30E49">
        <w:rPr>
          <w:rFonts w:ascii="Times New Roman" w:hAnsi="Times New Roman" w:cs="Times New Roman"/>
          <w:sz w:val="24"/>
          <w:szCs w:val="24"/>
        </w:rPr>
        <w:t xml:space="preserve">2.2. </w:t>
      </w:r>
      <w:r w:rsidR="00412B40" w:rsidRPr="00D30E49">
        <w:rPr>
          <w:rFonts w:ascii="Times New Roman" w:hAnsi="Times New Roman" w:cs="Times New Roman"/>
          <w:sz w:val="24"/>
          <w:szCs w:val="24"/>
        </w:rPr>
        <w:t>Projekto Nr. 10-012-P-0001 „Tūkstantmečio mokykla II“ įgyvendinimas finansuojamas Europos Sąjungos ir Telšių rajono savivaldybės biudžeto lėšomis.</w:t>
      </w:r>
    </w:p>
    <w:p w:rsidR="00562D69" w:rsidRPr="00D30E49" w:rsidRDefault="00911731" w:rsidP="0093630B">
      <w:pPr>
        <w:pStyle w:val="Betarp"/>
        <w:spacing w:after="120"/>
        <w:ind w:firstLine="720"/>
        <w:contextualSpacing/>
        <w:jc w:val="both"/>
        <w:rPr>
          <w:rFonts w:ascii="Times New Roman" w:hAnsi="Times New Roman" w:cs="Times New Roman"/>
          <w:color w:val="FF0000"/>
          <w:sz w:val="24"/>
          <w:szCs w:val="24"/>
        </w:rPr>
      </w:pPr>
      <w:r w:rsidRPr="00D30E49">
        <w:rPr>
          <w:rFonts w:ascii="Times New Roman" w:hAnsi="Times New Roman" w:cs="Times New Roman"/>
          <w:sz w:val="24"/>
          <w:szCs w:val="24"/>
        </w:rPr>
        <w:t>2.3</w:t>
      </w:r>
      <w:r w:rsidR="00642BE4" w:rsidRPr="00D30E49">
        <w:rPr>
          <w:rFonts w:ascii="Times New Roman" w:hAnsi="Times New Roman" w:cs="Times New Roman"/>
          <w:sz w:val="24"/>
          <w:szCs w:val="24"/>
        </w:rPr>
        <w:t xml:space="preserve">. Pirkimo objektas </w:t>
      </w:r>
      <w:r w:rsidR="0093630B" w:rsidRPr="00D30E49">
        <w:rPr>
          <w:rFonts w:ascii="Times New Roman" w:hAnsi="Times New Roman" w:cs="Times New Roman"/>
          <w:sz w:val="24"/>
          <w:szCs w:val="24"/>
        </w:rPr>
        <w:t>į dalis neskaidomas. Pirkimo apimtys, reikalavimai ir techninė specifikacija apibrėžti specialiųjų pirkimo sąlygų 2 priede.</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2.4</w:t>
      </w:r>
      <w:r w:rsidR="00242A29" w:rsidRPr="00D30E49">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2.5</w:t>
      </w:r>
      <w:r w:rsidR="00242A29" w:rsidRPr="00D30E49">
        <w:rPr>
          <w:rFonts w:ascii="Times New Roman" w:hAnsi="Times New Roman" w:cs="Times New Roman"/>
          <w:sz w:val="24"/>
          <w:szCs w:val="24"/>
        </w:rPr>
        <w:t xml:space="preserve">. Jeigu apibūdinant pirkimo objektą techninėje specifikacijoje nurodytas standartas, </w:t>
      </w:r>
      <w:r w:rsidR="00242A29" w:rsidRPr="00D30E4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42A29" w:rsidRPr="00D30E49">
        <w:rPr>
          <w:rFonts w:ascii="Times New Roman" w:hAnsi="Times New Roman" w:cs="Times New Roman"/>
          <w:sz w:val="24"/>
          <w:szCs w:val="24"/>
        </w:rPr>
        <w:t xml:space="preserve">turi būti laikoma, kad kiekviena tokia nuoroda yra pateikta su žodžiais „arba lygiavertis“. </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2.6</w:t>
      </w:r>
      <w:r w:rsidR="00242A29" w:rsidRPr="00D30E49">
        <w:rPr>
          <w:rFonts w:ascii="Times New Roman" w:hAnsi="Times New Roman" w:cs="Times New Roman"/>
          <w:sz w:val="24"/>
          <w:szCs w:val="24"/>
        </w:rPr>
        <w:t>. Viešajam pirkimui pateikto pasiūlymo kaina bus laikoma per didele,</w:t>
      </w:r>
      <w:r w:rsidR="003B6E12" w:rsidRPr="00D30E49">
        <w:rPr>
          <w:rFonts w:ascii="Times New Roman" w:hAnsi="Times New Roman" w:cs="Times New Roman"/>
          <w:sz w:val="24"/>
          <w:szCs w:val="24"/>
        </w:rPr>
        <w:t xml:space="preserve"> nepriimtina, jeigu viršys </w:t>
      </w:r>
      <w:r w:rsidR="00C34296" w:rsidRPr="00D30E49">
        <w:rPr>
          <w:rFonts w:ascii="Times New Roman" w:hAnsi="Times New Roman" w:cs="Times New Roman"/>
          <w:sz w:val="24"/>
          <w:szCs w:val="24"/>
        </w:rPr>
        <w:t>342152,1</w:t>
      </w:r>
      <w:r w:rsidR="00BB0536" w:rsidRPr="00D30E49">
        <w:rPr>
          <w:rFonts w:ascii="Times New Roman" w:hAnsi="Times New Roman" w:cs="Times New Roman"/>
          <w:sz w:val="24"/>
          <w:szCs w:val="24"/>
        </w:rPr>
        <w:t>0 E</w:t>
      </w:r>
      <w:r w:rsidR="003B6E12" w:rsidRPr="00D30E49">
        <w:rPr>
          <w:rFonts w:ascii="Times New Roman" w:hAnsi="Times New Roman" w:cs="Times New Roman"/>
          <w:sz w:val="24"/>
          <w:szCs w:val="24"/>
        </w:rPr>
        <w:t xml:space="preserve">UR su PVM* sumą </w:t>
      </w:r>
      <w:r w:rsidR="00242A29" w:rsidRPr="00D30E49">
        <w:rPr>
          <w:rFonts w:ascii="Times New Roman" w:hAnsi="Times New Roman" w:cs="Times New Roman"/>
          <w:sz w:val="24"/>
          <w:szCs w:val="24"/>
        </w:rPr>
        <w:t>(* arba ta pati suma be PVM, jei tiekėjas yra ne PVM mokėtojas ar paslaugos neapmokestinamos PVM, ar dėl kitų priežasčių perkančiosios organizacijos galutinė tiekėjui mokėtina suma bus be PVM).</w:t>
      </w:r>
    </w:p>
    <w:p w:rsidR="00242A29" w:rsidRPr="00D30E49" w:rsidRDefault="00242A29" w:rsidP="00242A29">
      <w:pPr>
        <w:pStyle w:val="Antrat1"/>
        <w:spacing w:line="20" w:lineRule="atLeast"/>
        <w:contextualSpacing/>
        <w:rPr>
          <w:rFonts w:ascii="Times New Roman" w:hAnsi="Times New Roman" w:cs="Times New Roman"/>
        </w:rPr>
      </w:pPr>
      <w:bookmarkStart w:id="6" w:name="_Toc126333930"/>
      <w:r w:rsidRPr="00D30E49">
        <w:rPr>
          <w:rFonts w:ascii="Times New Roman" w:hAnsi="Times New Roman" w:cs="Times New Roman"/>
        </w:rPr>
        <w:lastRenderedPageBreak/>
        <w:t xml:space="preserve">3. </w:t>
      </w:r>
      <w:bookmarkStart w:id="7" w:name="_Ref39427921"/>
      <w:bookmarkStart w:id="8" w:name="_Ref39427927"/>
      <w:bookmarkStart w:id="9" w:name="_Ref39740354"/>
      <w:r w:rsidRPr="00D30E49">
        <w:rPr>
          <w:rFonts w:ascii="Times New Roman" w:hAnsi="Times New Roman" w:cs="Times New Roman"/>
        </w:rPr>
        <w:t>Susitikimai su tiekėjais</w:t>
      </w:r>
      <w:bookmarkEnd w:id="7"/>
      <w:bookmarkEnd w:id="8"/>
      <w:r w:rsidRPr="00D30E49">
        <w:rPr>
          <w:rFonts w:ascii="Times New Roman" w:hAnsi="Times New Roman" w:cs="Times New Roman"/>
        </w:rPr>
        <w:t xml:space="preserve"> ir objekto apžiūra</w:t>
      </w:r>
      <w:bookmarkEnd w:id="6"/>
      <w:bookmarkEnd w:id="9"/>
    </w:p>
    <w:p w:rsidR="00242A29" w:rsidRPr="00D30E49" w:rsidRDefault="00242A29" w:rsidP="00242A29">
      <w:pPr>
        <w:pStyle w:val="Sraopastraipa"/>
        <w:spacing w:after="0"/>
        <w:ind w:left="0" w:firstLine="567"/>
        <w:jc w:val="both"/>
        <w:rPr>
          <w:rFonts w:ascii="Times New Roman" w:hAnsi="Times New Roman" w:cs="Times New Roman"/>
          <w:sz w:val="24"/>
          <w:szCs w:val="24"/>
        </w:rPr>
      </w:pPr>
      <w:r w:rsidRPr="00D30E49">
        <w:rPr>
          <w:rFonts w:ascii="Times New Roman" w:hAnsi="Times New Roman" w:cs="Times New Roman"/>
          <w:iCs/>
          <w:sz w:val="24"/>
          <w:szCs w:val="24"/>
        </w:rPr>
        <w:t xml:space="preserve">3.1. </w:t>
      </w:r>
      <w:r w:rsidRPr="00D30E49">
        <w:rPr>
          <w:rFonts w:ascii="Times New Roman" w:hAnsi="Times New Roman" w:cs="Times New Roman"/>
          <w:sz w:val="24"/>
          <w:szCs w:val="24"/>
        </w:rPr>
        <w:t>Perkančioji organizacija nerengs susitikimo su tiekėjais dėl pirkimo sąlygų paaiškinimo.</w:t>
      </w:r>
    </w:p>
    <w:p w:rsidR="00242A29" w:rsidRPr="00D30E49" w:rsidRDefault="00242A29" w:rsidP="00242A29">
      <w:pPr>
        <w:pStyle w:val="Sraopastraipa"/>
        <w:spacing w:after="0"/>
        <w:ind w:left="0" w:firstLine="567"/>
        <w:jc w:val="both"/>
        <w:rPr>
          <w:rFonts w:ascii="Times New Roman" w:hAnsi="Times New Roman" w:cs="Times New Roman"/>
          <w:sz w:val="24"/>
          <w:szCs w:val="24"/>
        </w:rPr>
      </w:pPr>
      <w:r w:rsidRPr="00D30E49">
        <w:rPr>
          <w:rFonts w:ascii="Times New Roman" w:hAnsi="Times New Roman" w:cs="Times New Roman"/>
          <w:sz w:val="24"/>
          <w:szCs w:val="24"/>
        </w:rPr>
        <w:t>3.2. Perkančioji organizacija nerengs objekto apžiūros.</w:t>
      </w:r>
    </w:p>
    <w:p w:rsidR="00242A29" w:rsidRPr="00D30E49" w:rsidRDefault="00242A29" w:rsidP="00242A29">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D30E49">
        <w:rPr>
          <w:rFonts w:ascii="Times New Roman" w:hAnsi="Times New Roman" w:cs="Times New Roman"/>
        </w:rPr>
        <w:t>4. Tiekėjų pašalinimo pagrindai</w:t>
      </w:r>
      <w:bookmarkEnd w:id="10"/>
      <w:bookmarkEnd w:id="11"/>
      <w:bookmarkEnd w:id="12"/>
      <w:r w:rsidRPr="00D30E49">
        <w:rPr>
          <w:rFonts w:ascii="Times New Roman" w:hAnsi="Times New Roman" w:cs="Times New Roman"/>
        </w:rPr>
        <w:t xml:space="preserve"> ir kvalifikacijos reikalavimai</w:t>
      </w:r>
      <w:bookmarkEnd w:id="13"/>
    </w:p>
    <w:p w:rsidR="00242A29" w:rsidRPr="00D30E49" w:rsidRDefault="00242A29" w:rsidP="00242A29">
      <w:pPr>
        <w:pStyle w:val="Sraopastraipa"/>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pirkimo sąlygų </w:t>
      </w:r>
      <w:r w:rsidR="001A6927" w:rsidRPr="00D30E49">
        <w:rPr>
          <w:rFonts w:ascii="Times New Roman" w:hAnsi="Times New Roman" w:cs="Times New Roman"/>
          <w:sz w:val="24"/>
          <w:szCs w:val="24"/>
        </w:rPr>
        <w:t>4</w:t>
      </w:r>
      <w:r w:rsidRPr="00D30E49">
        <w:rPr>
          <w:rFonts w:ascii="Times New Roman" w:hAnsi="Times New Roman" w:cs="Times New Roman"/>
          <w:sz w:val="24"/>
          <w:szCs w:val="24"/>
        </w:rPr>
        <w:t xml:space="preserve"> priede.</w:t>
      </w:r>
    </w:p>
    <w:p w:rsidR="00242A29" w:rsidRPr="00D30E49" w:rsidRDefault="00242A29" w:rsidP="00242A29">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D30E49">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1A6927" w:rsidRPr="00D30E49">
        <w:rPr>
          <w:rFonts w:ascii="Times New Roman" w:hAnsi="Times New Roman" w:cs="Times New Roman"/>
          <w:sz w:val="24"/>
          <w:szCs w:val="24"/>
        </w:rPr>
        <w:t>5</w:t>
      </w:r>
      <w:r w:rsidRPr="00D30E49">
        <w:rPr>
          <w:rFonts w:ascii="Times New Roman" w:hAnsi="Times New Roman" w:cs="Times New Roman"/>
          <w:sz w:val="24"/>
          <w:szCs w:val="24"/>
        </w:rPr>
        <w:t xml:space="preserve"> priede.</w:t>
      </w:r>
    </w:p>
    <w:p w:rsidR="00242A29" w:rsidRPr="00D30E49" w:rsidRDefault="00242A29" w:rsidP="00242A29">
      <w:pPr>
        <w:pStyle w:val="Antrat1"/>
        <w:tabs>
          <w:tab w:val="left" w:pos="567"/>
        </w:tabs>
        <w:spacing w:after="0"/>
        <w:contextualSpacing/>
        <w:jc w:val="both"/>
        <w:rPr>
          <w:rFonts w:ascii="Times New Roman" w:hAnsi="Times New Roman" w:cs="Times New Roman"/>
        </w:rPr>
      </w:pPr>
      <w:bookmarkStart w:id="14" w:name="_Toc126333932"/>
      <w:r w:rsidRPr="00D30E49">
        <w:rPr>
          <w:rFonts w:ascii="Times New Roman" w:hAnsi="Times New Roman" w:cs="Times New Roman"/>
        </w:rPr>
        <w:t>5. Reikalavimai, susiję su nacionaliniu saugumu</w:t>
      </w:r>
      <w:bookmarkEnd w:id="14"/>
      <w:r w:rsidRPr="00D30E49">
        <w:rPr>
          <w:rFonts w:ascii="Times New Roman" w:hAnsi="Times New Roman" w:cs="Times New Roman"/>
        </w:rPr>
        <w:t xml:space="preserve"> </w:t>
      </w:r>
    </w:p>
    <w:p w:rsidR="007D1433" w:rsidRPr="00D30E49" w:rsidRDefault="00242A29" w:rsidP="007D1433">
      <w:pPr>
        <w:spacing w:after="0" w:line="240" w:lineRule="auto"/>
        <w:ind w:firstLine="567"/>
        <w:jc w:val="both"/>
        <w:rPr>
          <w:rFonts w:ascii="Times New Roman" w:hAnsi="Times New Roman" w:cs="Times New Roman"/>
          <w:sz w:val="24"/>
          <w:szCs w:val="24"/>
        </w:rPr>
      </w:pPr>
      <w:bookmarkStart w:id="15" w:name="_Ref39666794"/>
      <w:bookmarkStart w:id="16" w:name="_Ref39666796"/>
      <w:bookmarkStart w:id="17" w:name="_Toc126333933"/>
      <w:r w:rsidRPr="00D30E49">
        <w:rPr>
          <w:rFonts w:ascii="Times New Roman" w:hAnsi="Times New Roman" w:cs="Times New Roman"/>
          <w:sz w:val="24"/>
          <w:szCs w:val="24"/>
        </w:rPr>
        <w:t xml:space="preserve">5.1. </w:t>
      </w:r>
      <w:r w:rsidR="007D1433" w:rsidRPr="00D30E49">
        <w:rPr>
          <w:rFonts w:ascii="Times New Roman" w:hAnsi="Times New Roman" w:cs="Times New Roman"/>
          <w:sz w:val="24"/>
          <w:szCs w:val="24"/>
        </w:rPr>
        <w:t>Reikalavimai, susiję su nacionaliniu saugumu netaikomi.</w:t>
      </w:r>
    </w:p>
    <w:p w:rsidR="00242A29" w:rsidRPr="00D30E49" w:rsidRDefault="00242A29" w:rsidP="00242A29">
      <w:pPr>
        <w:pStyle w:val="Antrat1"/>
        <w:spacing w:line="20" w:lineRule="atLeast"/>
        <w:contextualSpacing/>
        <w:rPr>
          <w:rFonts w:ascii="Times New Roman" w:hAnsi="Times New Roman" w:cs="Times New Roman"/>
          <w:color w:val="auto"/>
        </w:rPr>
      </w:pPr>
      <w:r w:rsidRPr="00D30E49">
        <w:rPr>
          <w:rFonts w:ascii="Times New Roman" w:hAnsi="Times New Roman" w:cs="Times New Roman"/>
        </w:rPr>
        <w:t xml:space="preserve">6. </w:t>
      </w:r>
      <w:r w:rsidRPr="00D30E49">
        <w:rPr>
          <w:rFonts w:ascii="Times New Roman" w:hAnsi="Times New Roman" w:cs="Times New Roman"/>
          <w:color w:val="auto"/>
        </w:rPr>
        <w:t>Specialieji reikalavimai pasiūlymų rengimui ir pateikimui</w:t>
      </w:r>
      <w:bookmarkEnd w:id="15"/>
      <w:bookmarkEnd w:id="16"/>
      <w:bookmarkEnd w:id="17"/>
    </w:p>
    <w:p w:rsidR="00242A29" w:rsidRPr="00D30E49" w:rsidRDefault="002A420C" w:rsidP="002A420C">
      <w:pPr>
        <w:pStyle w:val="Sraopastraipa"/>
        <w:numPr>
          <w:ilvl w:val="1"/>
          <w:numId w:val="7"/>
        </w:numPr>
        <w:tabs>
          <w:tab w:val="left" w:pos="993"/>
        </w:tabs>
        <w:spacing w:after="0" w:line="20" w:lineRule="atLeast"/>
        <w:ind w:left="0" w:firstLine="567"/>
        <w:jc w:val="both"/>
        <w:rPr>
          <w:rFonts w:ascii="Times New Roman" w:hAnsi="Times New Roman" w:cs="Times New Roman"/>
          <w:i/>
          <w:iCs/>
          <w:sz w:val="24"/>
          <w:szCs w:val="24"/>
        </w:rPr>
      </w:pPr>
      <w:r w:rsidRPr="00D30E49">
        <w:rPr>
          <w:rFonts w:ascii="Times New Roman" w:hAnsi="Times New Roman" w:cs="Times New Roman"/>
          <w:sz w:val="24"/>
          <w:szCs w:val="24"/>
        </w:rPr>
        <w:t xml:space="preserve"> </w:t>
      </w:r>
      <w:r w:rsidR="00242A29" w:rsidRPr="00D30E49">
        <w:rPr>
          <w:rFonts w:ascii="Times New Roman" w:hAnsi="Times New Roman" w:cs="Times New Roman"/>
          <w:sz w:val="24"/>
          <w:szCs w:val="24"/>
        </w:rPr>
        <w:t>Tiekėjo pasiūlymą sudaro CVP IS pateikiamų ir žemiau nurodytų dokumentų visuma:</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 xml:space="preserve">tiekėjo pasirašytas pasiūlymas, parengtas pagal specialiųjų pirkimo sąlygų </w:t>
      </w:r>
      <w:r w:rsidR="00254831" w:rsidRPr="00D30E49">
        <w:rPr>
          <w:rFonts w:ascii="Times New Roman" w:hAnsi="Times New Roman" w:cs="Times New Roman"/>
          <w:sz w:val="24"/>
          <w:szCs w:val="24"/>
        </w:rPr>
        <w:t>7</w:t>
      </w:r>
      <w:r w:rsidRPr="00D30E49">
        <w:rPr>
          <w:rFonts w:ascii="Times New Roman" w:hAnsi="Times New Roman" w:cs="Times New Roman"/>
          <w:sz w:val="24"/>
          <w:szCs w:val="24"/>
          <w:shd w:val="clear" w:color="auto" w:fill="FFFFFF"/>
        </w:rPr>
        <w:t xml:space="preserve"> </w:t>
      </w:r>
      <w:r w:rsidR="00B408B7" w:rsidRPr="00D30E49">
        <w:rPr>
          <w:rFonts w:ascii="Times New Roman" w:hAnsi="Times New Roman" w:cs="Times New Roman"/>
          <w:sz w:val="24"/>
          <w:szCs w:val="24"/>
        </w:rPr>
        <w:t>priede pateiktą pasiūlymo formą;</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užpildytas EBVPD (</w:t>
      </w:r>
      <w:r w:rsidR="00254831" w:rsidRPr="00D30E49">
        <w:rPr>
          <w:rFonts w:ascii="Times New Roman" w:hAnsi="Times New Roman" w:cs="Times New Roman"/>
          <w:sz w:val="24"/>
          <w:szCs w:val="24"/>
        </w:rPr>
        <w:t>specialiųjų pirkimo sąlygų 6</w:t>
      </w:r>
      <w:r w:rsidRPr="00D30E49">
        <w:rPr>
          <w:rFonts w:ascii="Times New Roman" w:hAnsi="Times New Roman" w:cs="Times New Roman"/>
          <w:sz w:val="24"/>
          <w:szCs w:val="24"/>
        </w:rPr>
        <w:t xml:space="preserve"> priedas). Pasirašydamas pasiūlymą, tiekėjas patvirtina ir EBVPD tikrumą;</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jungtinės veiklos sutarties kopija (jeigu pirkime dalyvauja ūkio subjektų grupė jungtinės veiklos sutarties pagrindu);</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dokumentas, patvirtinantis, kad asmuo, kuris pasirašė pasiūlymą (jei jis ne tiekėjo vadovas), turėjo teisę jį pasirašyti;</w:t>
      </w:r>
    </w:p>
    <w:p w:rsidR="00CF501A" w:rsidRPr="00D30E49" w:rsidRDefault="00CF501A"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pasiūlymo galiojimą užtikrinantis dokumentas;</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3C6831" w:rsidRPr="00D30E49" w:rsidRDefault="00242A29" w:rsidP="003C683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jei tiekėjas pasitelkia subtiekėjus, subtiekėjo deklaracija ar kitas dokumentas, patvirtinantis jo sutikimą būti subtiekėju pirkime;</w:t>
      </w:r>
    </w:p>
    <w:p w:rsidR="003C6831" w:rsidRPr="00D30E49" w:rsidRDefault="003C6831" w:rsidP="003C683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hAnsi="Times New Roman" w:cs="Times New Roman"/>
          <w:sz w:val="24"/>
          <w:szCs w:val="24"/>
        </w:rPr>
        <w:t>užpildytas įkainotos veiklos sąraš</w:t>
      </w:r>
      <w:r w:rsidR="002F67ED" w:rsidRPr="00D30E49">
        <w:rPr>
          <w:rFonts w:ascii="Times New Roman" w:hAnsi="Times New Roman" w:cs="Times New Roman"/>
          <w:sz w:val="24"/>
          <w:szCs w:val="24"/>
        </w:rPr>
        <w:t>as (specialiųjų pirkimo sąlygų 9</w:t>
      </w:r>
      <w:r w:rsidRPr="00D30E49">
        <w:rPr>
          <w:rFonts w:ascii="Times New Roman" w:hAnsi="Times New Roman" w:cs="Times New Roman"/>
          <w:sz w:val="24"/>
          <w:szCs w:val="24"/>
        </w:rPr>
        <w:t xml:space="preserve"> priedas)</w:t>
      </w:r>
      <w:r w:rsidRPr="00D30E49">
        <w:rPr>
          <w:rFonts w:ascii="Times New Roman" w:eastAsia="CIDFont+F2" w:hAnsi="Times New Roman" w:cs="Times New Roman"/>
          <w:sz w:val="24"/>
          <w:szCs w:val="24"/>
        </w:rPr>
        <w:t xml:space="preserve"> (numatoma pasirašyti fiksuotos kainos sutartį, todėl darbų kiekių žiniaraščių (sąmatų) tiekėjų neprašoma pateikti kartu su pasiūlymu ir jos nebus vertinamos pirkimo metu. Sąmatų prašoma jau pasirašius pirkimo sutartį iš laimėtojo)</w:t>
      </w:r>
      <w:r w:rsidRPr="00D30E49">
        <w:rPr>
          <w:rFonts w:ascii="Times New Roman" w:hAnsi="Times New Roman" w:cs="Times New Roman"/>
          <w:sz w:val="24"/>
          <w:szCs w:val="24"/>
        </w:rPr>
        <w:t>;</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eastAsia="CIDFont+F2" w:hAnsi="Times New Roman" w:cs="Times New Roman"/>
          <w:sz w:val="24"/>
          <w:szCs w:val="24"/>
        </w:rPr>
      </w:pPr>
      <w:r w:rsidRPr="00D30E49">
        <w:rPr>
          <w:rFonts w:ascii="Times New Roman" w:eastAsia="CIDFont+F2" w:hAnsi="Times New Roman" w:cs="Times New Roman"/>
          <w:sz w:val="24"/>
          <w:szCs w:val="24"/>
        </w:rPr>
        <w:t>kita pirkimo sąlygose prašoma informacija ir (ar) dokumentai.</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30E49">
        <w:rPr>
          <w:rFonts w:ascii="Times New Roman" w:hAnsi="Times New Roman" w:cs="Times New Roman"/>
          <w:sz w:val="24"/>
          <w:szCs w:val="24"/>
        </w:rPr>
        <w:t>Perkančiajai organizacijai kilus abejonių dėl dokumentų tikrumo, ji turi teisę reikalauti pateikti dokumentų originalus.</w:t>
      </w:r>
      <w:r w:rsidRPr="00D30E49">
        <w:rPr>
          <w:rFonts w:ascii="Times New Roman" w:eastAsia="Calibri" w:hAnsi="Times New Roman" w:cs="Times New Roman"/>
          <w:sz w:val="24"/>
          <w:szCs w:val="24"/>
        </w:rPr>
        <w:t xml:space="preserve"> Gali būti:</w:t>
      </w:r>
    </w:p>
    <w:p w:rsidR="002A420C" w:rsidRPr="00D30E49" w:rsidRDefault="00242A29" w:rsidP="002A420C">
      <w:pPr>
        <w:pStyle w:val="Sraopastraipa"/>
        <w:tabs>
          <w:tab w:val="left" w:pos="993"/>
        </w:tabs>
        <w:spacing w:after="0" w:line="240" w:lineRule="auto"/>
        <w:ind w:left="0" w:firstLine="567"/>
        <w:jc w:val="both"/>
        <w:rPr>
          <w:rFonts w:ascii="Times New Roman" w:eastAsia="Calibri" w:hAnsi="Times New Roman" w:cs="Times New Roman"/>
          <w:bCs/>
          <w:iCs/>
          <w:sz w:val="24"/>
          <w:szCs w:val="24"/>
        </w:rPr>
      </w:pPr>
      <w:r w:rsidRPr="00D30E49">
        <w:rPr>
          <w:rFonts w:ascii="Times New Roman" w:eastAsia="Calibri" w:hAnsi="Times New Roman" w:cs="Times New Roman"/>
          <w:bCs/>
          <w:iCs/>
          <w:sz w:val="24"/>
          <w:szCs w:val="24"/>
        </w:rPr>
        <w:t>6.2.1. pateikiami kvalifikuotu elektroniniu parašu pasirašyti elektroninėmis priemonėmis suformuoti dokumentai;</w:t>
      </w:r>
    </w:p>
    <w:p w:rsidR="00242A29" w:rsidRPr="00D30E49" w:rsidRDefault="002A420C" w:rsidP="002A420C">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D30E49">
        <w:rPr>
          <w:rFonts w:ascii="Times New Roman" w:eastAsia="Calibri" w:hAnsi="Times New Roman" w:cs="Times New Roman"/>
          <w:bCs/>
          <w:iCs/>
          <w:sz w:val="24"/>
          <w:szCs w:val="24"/>
        </w:rPr>
        <w:lastRenderedPageBreak/>
        <w:t xml:space="preserve">6.2.2. </w:t>
      </w:r>
      <w:r w:rsidR="00242A29" w:rsidRPr="00D30E49">
        <w:rPr>
          <w:rFonts w:ascii="Times New Roman" w:eastAsia="Calibri" w:hAnsi="Times New Roman" w:cs="Times New Roman"/>
          <w:bCs/>
          <w:iCs/>
          <w:sz w:val="24"/>
          <w:szCs w:val="24"/>
        </w:rPr>
        <w:t>skaitmeninės dokumentų kopijos (</w:t>
      </w:r>
      <w:r w:rsidR="00242A29" w:rsidRPr="00D30E49">
        <w:rPr>
          <w:rFonts w:ascii="Times New Roman" w:eastAsia="Calibri" w:hAnsi="Times New Roman" w:cs="Times New Roman"/>
          <w:iCs/>
          <w:sz w:val="24"/>
          <w:szCs w:val="24"/>
        </w:rPr>
        <w:t>fiziniu parašu tvirtinami dokumentai turi būti pateikiami pasirašyti ir nuskenuoti)</w:t>
      </w:r>
      <w:r w:rsidR="00242A29" w:rsidRPr="00D30E49">
        <w:rPr>
          <w:rFonts w:ascii="Times New Roman" w:eastAsia="Calibri" w:hAnsi="Times New Roman" w:cs="Times New Roman"/>
          <w:bCs/>
          <w:iCs/>
          <w:sz w:val="24"/>
          <w:szCs w:val="24"/>
        </w:rPr>
        <w:t>.</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Pasiūlymas turi būti parengtas lietuvių kalba</w:t>
      </w:r>
      <w:r w:rsidRPr="00D30E49">
        <w:rPr>
          <w:rFonts w:ascii="Times New Roman" w:hAnsi="Times New Roman" w:cs="Times New Roman"/>
          <w:color w:val="7030A0"/>
          <w:sz w:val="24"/>
          <w:szCs w:val="24"/>
        </w:rPr>
        <w:t xml:space="preserve">. </w:t>
      </w:r>
      <w:r w:rsidRPr="00D30E49">
        <w:rPr>
          <w:rFonts w:ascii="Times New Roman" w:eastAsia="Arial" w:hAnsi="Times New Roman" w:cs="Times New Roman"/>
          <w:sz w:val="24"/>
          <w:szCs w:val="24"/>
        </w:rPr>
        <w:t xml:space="preserve">Jei kurie nors su pasiūlymu teikiami dokumentai parengti ne lietuvių kalba, turi būti pateiktas tikslus vertimas į lietuvių kalbą. </w:t>
      </w:r>
      <w:r w:rsidRPr="00D30E49">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Bendra (galutinė) pasiūlymo kaina  turi būti nurodoma dviejų skaičių po kablelio tikslumu. Šią kainą sudarančios kainos sudedamosios dalys ar įkainiai turi būti nurodomi dviejų skaičių po kablelio tikslumu.</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 xml:space="preserve">Tiekėjų pasiūlymuose nurodytos kainos bus vertinamos </w:t>
      </w:r>
      <w:r w:rsidRPr="00D30E49">
        <w:rPr>
          <w:rFonts w:ascii="Times New Roman" w:hAnsi="Times New Roman" w:cs="Times New Roman"/>
          <w:sz w:val="24"/>
          <w:szCs w:val="24"/>
        </w:rPr>
        <w:t xml:space="preserve">ir lyginamos su visais mokesčiais, įskaitant PVM. </w:t>
      </w:r>
    </w:p>
    <w:p w:rsidR="00242A29" w:rsidRPr="00D30E49" w:rsidRDefault="00242A29" w:rsidP="002A420C">
      <w:pPr>
        <w:pStyle w:val="Antrat1"/>
        <w:numPr>
          <w:ilvl w:val="0"/>
          <w:numId w:val="7"/>
        </w:numPr>
        <w:tabs>
          <w:tab w:val="left" w:pos="709"/>
        </w:tabs>
        <w:rPr>
          <w:rFonts w:ascii="Times New Roman" w:hAnsi="Times New Roman" w:cs="Times New Roman"/>
          <w:color w:val="auto"/>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30E49">
        <w:rPr>
          <w:rFonts w:ascii="Times New Roman" w:hAnsi="Times New Roman" w:cs="Times New Roman"/>
          <w:color w:val="auto"/>
        </w:rPr>
        <w:t>Pasiūlymo galiojimo užtikrinimas</w:t>
      </w:r>
      <w:bookmarkEnd w:id="23"/>
      <w:bookmarkEnd w:id="24"/>
      <w:bookmarkEnd w:id="25"/>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7.1.  Tiekėjas privalo užtikrinti savo pasiūlymo galiojimą ne mažesne kaip </w:t>
      </w:r>
      <w:r w:rsidR="001B2E0C" w:rsidRPr="00D30E49">
        <w:rPr>
          <w:rFonts w:ascii="Times New Roman" w:hAnsi="Times New Roman" w:cs="Times New Roman"/>
          <w:sz w:val="24"/>
          <w:szCs w:val="24"/>
        </w:rPr>
        <w:t>10</w:t>
      </w:r>
      <w:r w:rsidRPr="00D30E49">
        <w:rPr>
          <w:rFonts w:ascii="Times New Roman" w:hAnsi="Times New Roman" w:cs="Times New Roman"/>
          <w:sz w:val="24"/>
          <w:szCs w:val="24"/>
        </w:rPr>
        <w:t>000,00 Eur suma</w:t>
      </w:r>
      <w:r w:rsidRPr="00D30E49">
        <w:rPr>
          <w:rFonts w:ascii="Times New Roman" w:eastAsia="Calibri" w:hAnsi="Times New Roman" w:cs="Times New Roman"/>
          <w:i/>
          <w:iCs/>
          <w:sz w:val="24"/>
          <w:szCs w:val="24"/>
        </w:rPr>
        <w:t xml:space="preserve"> </w:t>
      </w:r>
      <w:r w:rsidRPr="00D30E49">
        <w:rPr>
          <w:rFonts w:ascii="Times New Roman" w:hAnsi="Times New Roman" w:cs="Times New Roman"/>
          <w:sz w:val="24"/>
          <w:szCs w:val="24"/>
        </w:rPr>
        <w:t>vienu iš šių būdų:</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7.1.1. pateikiant banko išduotą besąlyginę pasiūlymo galiojimo užtikrinimo garantiją;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7.1.2. 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7.1.3. pateikiant kredito unijos išduotą besąlyginę pasiūlymo galiojimo užtikrinimo garantiją;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7.1.4. pervedant piniginį užstatą į Telšių rajono savivaldybės administracijos atsiskaitomąją sąskaitą Nr. LT564010042800050165, AB LUMINOR bankas, Savivaldybės administracijos kodas 180878299. Pasiūlymą užtikrinant užstatu, kartu turi būti pateikiama banko išrašo apie įvykdytą pavedimą kopija.</w:t>
      </w:r>
    </w:p>
    <w:p w:rsidR="003A4E29" w:rsidRPr="00D30E49" w:rsidRDefault="003A4E29" w:rsidP="003A4E29">
      <w:pPr>
        <w:pStyle w:val="Sraopastraipa"/>
        <w:numPr>
          <w:ilvl w:val="1"/>
          <w:numId w:val="10"/>
        </w:numPr>
        <w:tabs>
          <w:tab w:val="left" w:pos="993"/>
        </w:tabs>
        <w:spacing w:after="0" w:line="240" w:lineRule="auto"/>
        <w:ind w:left="0" w:firstLine="567"/>
        <w:jc w:val="both"/>
        <w:rPr>
          <w:rFonts w:ascii="Times New Roman" w:hAnsi="Times New Roman" w:cs="Times New Roman"/>
          <w:color w:val="7030A0"/>
          <w:sz w:val="24"/>
          <w:szCs w:val="24"/>
        </w:rPr>
      </w:pPr>
      <w:r w:rsidRPr="00D30E49">
        <w:rPr>
          <w:rFonts w:ascii="Times New Roman" w:hAnsi="Times New Roman" w:cs="Times New Roman"/>
          <w:sz w:val="24"/>
          <w:szCs w:val="24"/>
        </w:rPr>
        <w:t xml:space="preserve">Dalyvis netenka </w:t>
      </w:r>
      <w:r w:rsidRPr="00D30E49">
        <w:rPr>
          <w:rFonts w:ascii="Times New Roman" w:hAnsi="Times New Roman" w:cs="Times New Roman"/>
          <w:color w:val="000000" w:themeColor="text1"/>
          <w:sz w:val="24"/>
          <w:szCs w:val="24"/>
        </w:rPr>
        <w:t>pasiūlymo galiojimo užtikrinimo esant bent vienai šių sąlyg</w:t>
      </w:r>
      <w:r w:rsidRPr="00D30E49">
        <w:rPr>
          <w:rFonts w:ascii="Times New Roman" w:hAnsi="Times New Roman" w:cs="Times New Roman"/>
          <w:sz w:val="24"/>
          <w:szCs w:val="24"/>
        </w:rPr>
        <w:t>ų:</w:t>
      </w:r>
    </w:p>
    <w:p w:rsidR="003A4E29" w:rsidRPr="00D30E49" w:rsidRDefault="003A4E29" w:rsidP="003A4E29">
      <w:pPr>
        <w:pStyle w:val="Sraopastraipa"/>
        <w:numPr>
          <w:ilvl w:val="2"/>
          <w:numId w:val="10"/>
        </w:numPr>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tiekėjas, perkančiajai organizacijai paprašius, netikslina ar nepateikia trūkstamų duomenų ar dokumentų apie atitiktį pirkimo dokumentų reikalavimams;</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laimėjęs pirkimą ir pasirašęs sutartį tiekėjas per sutartyje nustatytą terminą nepateikia sutarties įvykdymo užtikrinimo – nepateikia sutarties įvykdymą užtikrinančio dokumento.</w:t>
      </w:r>
    </w:p>
    <w:p w:rsidR="003A4E29" w:rsidRPr="00D30E49" w:rsidRDefault="003A4E29" w:rsidP="003A4E29">
      <w:pPr>
        <w:pStyle w:val="Sraopastraipa"/>
        <w:numPr>
          <w:ilvl w:val="1"/>
          <w:numId w:val="10"/>
        </w:numPr>
        <w:tabs>
          <w:tab w:val="left" w:pos="1134"/>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D30E49">
        <w:rPr>
          <w:rFonts w:ascii="Times New Roman" w:hAnsi="Times New Roman" w:cs="Times New Roman"/>
          <w:color w:val="0070C0"/>
          <w:sz w:val="24"/>
          <w:szCs w:val="24"/>
        </w:rPr>
        <w:t xml:space="preserve"> </w:t>
      </w:r>
      <w:r w:rsidRPr="00D30E49">
        <w:rPr>
          <w:rFonts w:ascii="Times New Roman" w:hAnsi="Times New Roman" w:cs="Times New Roman"/>
          <w:sz w:val="24"/>
          <w:szCs w:val="24"/>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3A4E29" w:rsidRPr="00D30E49" w:rsidRDefault="003A4E29" w:rsidP="003A4E29">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color w:val="7030A0"/>
          <w:sz w:val="24"/>
          <w:szCs w:val="24"/>
        </w:rPr>
        <w:t xml:space="preserve"> </w:t>
      </w:r>
      <w:r w:rsidRPr="00D30E49">
        <w:rPr>
          <w:rFonts w:ascii="Times New Roman" w:hAnsi="Times New Roman" w:cs="Times New Roman"/>
          <w:sz w:val="24"/>
          <w:szCs w:val="24"/>
        </w:rPr>
        <w:t>Perkančioji organizacija gali prašyti dalyvius pratęsti pasiūlymo galiojimo užtikrinimo laiką iki konkrečiai nurodytos datos.</w:t>
      </w:r>
    </w:p>
    <w:p w:rsidR="003A4E29" w:rsidRPr="00D30E49" w:rsidRDefault="003A4E29" w:rsidP="003A4E29">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lastRenderedPageBreak/>
        <w:t>Pasiūlymo galiojimo užtikrinimas dalyviui grąžinamas (arba atsisakoma teisių į jį) per specialiųjų p</w:t>
      </w:r>
      <w:r w:rsidRPr="00D30E49">
        <w:rPr>
          <w:rFonts w:ascii="Times New Roman" w:hAnsi="Times New Roman" w:cs="Times New Roman"/>
          <w:sz w:val="24"/>
          <w:szCs w:val="24"/>
          <w:shd w:val="clear" w:color="auto" w:fill="FFFFFF"/>
        </w:rPr>
        <w:t xml:space="preserve">irkimo sąlygų 1 priede </w:t>
      </w:r>
      <w:r w:rsidRPr="00D30E49">
        <w:rPr>
          <w:rFonts w:ascii="Times New Roman" w:hAnsi="Times New Roman" w:cs="Times New Roman"/>
          <w:sz w:val="24"/>
          <w:szCs w:val="24"/>
        </w:rPr>
        <w:t>nustatytą terminą įvykus bent vienai iš šių sąlygų:</w:t>
      </w:r>
    </w:p>
    <w:p w:rsidR="003A4E29" w:rsidRPr="00D30E49" w:rsidRDefault="003A4E29" w:rsidP="003A4E29">
      <w:pPr>
        <w:pStyle w:val="Sraopastraipa"/>
        <w:numPr>
          <w:ilvl w:val="2"/>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rsidR="003A4E29" w:rsidRPr="00D30E49" w:rsidRDefault="003A4E29" w:rsidP="003A4E29">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D30E49">
        <w:rPr>
          <w:rFonts w:ascii="Times New Roman" w:hAnsi="Times New Roman" w:cs="Times New Roman"/>
          <w:sz w:val="24"/>
          <w:szCs w:val="24"/>
        </w:rPr>
        <w:t>įsigalioja pasirašyta sutartis;</w:t>
      </w:r>
    </w:p>
    <w:p w:rsidR="003A4E29" w:rsidRPr="00D30E49" w:rsidRDefault="003A4E29" w:rsidP="003A4E29">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D30E49">
        <w:rPr>
          <w:rFonts w:ascii="Times New Roman" w:hAnsi="Times New Roman" w:cs="Times New Roman"/>
          <w:sz w:val="24"/>
          <w:szCs w:val="24"/>
        </w:rPr>
        <w:t>nutraukiamos pirkimo procedūros.</w:t>
      </w:r>
    </w:p>
    <w:p w:rsidR="00242A29" w:rsidRPr="00D30E4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D30E49">
        <w:rPr>
          <w:rFonts w:ascii="Times New Roman" w:hAnsi="Times New Roman" w:cs="Times New Roman"/>
        </w:rPr>
        <w:t>Elektroninis aukcionas</w:t>
      </w:r>
      <w:bookmarkEnd w:id="26"/>
      <w:bookmarkEnd w:id="27"/>
      <w:bookmarkEnd w:id="28"/>
      <w:bookmarkEnd w:id="29"/>
      <w:bookmarkEnd w:id="30"/>
    </w:p>
    <w:p w:rsidR="00242A29" w:rsidRPr="00D30E49" w:rsidRDefault="00242A29" w:rsidP="00242A29">
      <w:pPr>
        <w:spacing w:after="0" w:line="240" w:lineRule="auto"/>
        <w:ind w:left="710" w:hanging="143"/>
        <w:rPr>
          <w:rFonts w:cstheme="minorHAnsi"/>
          <w:sz w:val="22"/>
          <w:szCs w:val="22"/>
        </w:rPr>
      </w:pPr>
      <w:r w:rsidRPr="00D30E49">
        <w:rPr>
          <w:rFonts w:ascii="Times New Roman" w:hAnsi="Times New Roman" w:cs="Times New Roman"/>
          <w:sz w:val="24"/>
          <w:szCs w:val="24"/>
        </w:rPr>
        <w:t>8.1. Perkančioji organizacija pirkime netaikys elektroninio aukciono.</w:t>
      </w:r>
    </w:p>
    <w:p w:rsidR="00242A29" w:rsidRPr="00D30E4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33" w:name="_Ref39667303"/>
      <w:bookmarkStart w:id="34" w:name="_Ref39667308"/>
      <w:bookmarkStart w:id="35" w:name="_Toc126333936"/>
      <w:r w:rsidRPr="00D30E49">
        <w:rPr>
          <w:rFonts w:ascii="Times New Roman" w:hAnsi="Times New Roman" w:cs="Times New Roman"/>
        </w:rPr>
        <w:t>Pasiūlymų vertinimas</w:t>
      </w:r>
      <w:bookmarkEnd w:id="31"/>
      <w:bookmarkEnd w:id="32"/>
      <w:bookmarkEnd w:id="33"/>
      <w:bookmarkEnd w:id="34"/>
      <w:bookmarkEnd w:id="35"/>
    </w:p>
    <w:p w:rsidR="00242A29" w:rsidRPr="00D30E49" w:rsidRDefault="00242A29" w:rsidP="00242A29">
      <w:pPr>
        <w:spacing w:after="0" w:line="240" w:lineRule="auto"/>
        <w:ind w:firstLine="567"/>
        <w:jc w:val="both"/>
        <w:rPr>
          <w:rFonts w:ascii="Times New Roman" w:hAnsi="Times New Roman" w:cs="Times New Roman"/>
          <w:sz w:val="24"/>
          <w:szCs w:val="24"/>
        </w:rPr>
      </w:pPr>
      <w:r w:rsidRPr="00D30E49">
        <w:rPr>
          <w:rFonts w:ascii="Times New Roman" w:hAnsi="Times New Roman" w:cs="Times New Roman"/>
          <w:sz w:val="24"/>
          <w:szCs w:val="24"/>
        </w:rPr>
        <w:t>9.1. Perkančioji organizacija ekonomiškai naudingiausią pasiūlymą išrenka pagal kainos ir kokybės santykį. Duomenys, kuriuos savo pasiūlyme turi pateikti tiekėjas, vertinimo kriterijai ir tvarka, pagal kurią vertinami tiekėjo pateikti duomenys, pateiki</w:t>
      </w:r>
      <w:r w:rsidR="005F20CF" w:rsidRPr="00D30E49">
        <w:rPr>
          <w:rFonts w:ascii="Times New Roman" w:hAnsi="Times New Roman" w:cs="Times New Roman"/>
          <w:sz w:val="24"/>
          <w:szCs w:val="24"/>
        </w:rPr>
        <w:t xml:space="preserve">ama </w:t>
      </w:r>
      <w:r w:rsidR="00254831" w:rsidRPr="00D30E49">
        <w:rPr>
          <w:rFonts w:ascii="Times New Roman" w:hAnsi="Times New Roman" w:cs="Times New Roman"/>
          <w:sz w:val="24"/>
          <w:szCs w:val="24"/>
        </w:rPr>
        <w:t>specialiųjų pirkimo sąlygų 8</w:t>
      </w:r>
      <w:r w:rsidRPr="00D30E49">
        <w:rPr>
          <w:rFonts w:ascii="Times New Roman" w:hAnsi="Times New Roman" w:cs="Times New Roman"/>
          <w:sz w:val="24"/>
          <w:szCs w:val="24"/>
        </w:rPr>
        <w:t xml:space="preserve"> priede. </w:t>
      </w:r>
    </w:p>
    <w:p w:rsidR="00242A29" w:rsidRPr="00D30E49" w:rsidRDefault="00242A29" w:rsidP="00242A29">
      <w:pPr>
        <w:spacing w:after="0" w:line="240" w:lineRule="auto"/>
        <w:ind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rsidR="00242A29" w:rsidRPr="00D30E49" w:rsidRDefault="00242A29" w:rsidP="002A420C">
      <w:pPr>
        <w:pStyle w:val="Antrat1"/>
        <w:numPr>
          <w:ilvl w:val="0"/>
          <w:numId w:val="7"/>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26333937"/>
      <w:r w:rsidRPr="00D30E49">
        <w:rPr>
          <w:rFonts w:ascii="Times New Roman" w:hAnsi="Times New Roman" w:cs="Times New Roman"/>
        </w:rPr>
        <w:t xml:space="preserve"> Sutarties sudarymas</w:t>
      </w:r>
      <w:bookmarkEnd w:id="36"/>
      <w:bookmarkEnd w:id="37"/>
      <w:bookmarkEnd w:id="38"/>
    </w:p>
    <w:p w:rsidR="00242A29" w:rsidRPr="00D30E49" w:rsidRDefault="00242A29" w:rsidP="00242A29">
      <w:pPr>
        <w:pStyle w:val="Sraopastraipa"/>
        <w:numPr>
          <w:ilvl w:val="1"/>
          <w:numId w:val="11"/>
        </w:numPr>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projektas pateikiama</w:t>
      </w:r>
      <w:r w:rsidR="00783815" w:rsidRPr="00D30E49">
        <w:rPr>
          <w:rFonts w:ascii="Times New Roman" w:hAnsi="Times New Roman" w:cs="Times New Roman"/>
          <w:sz w:val="24"/>
          <w:szCs w:val="24"/>
        </w:rPr>
        <w:t xml:space="preserve">s specialiųjų  </w:t>
      </w:r>
      <w:r w:rsidR="00254831" w:rsidRPr="00D30E49">
        <w:rPr>
          <w:rFonts w:ascii="Times New Roman" w:hAnsi="Times New Roman" w:cs="Times New Roman"/>
          <w:sz w:val="24"/>
          <w:szCs w:val="24"/>
        </w:rPr>
        <w:t>pirkimo sąlygų 10</w:t>
      </w:r>
      <w:r w:rsidRPr="00D30E49">
        <w:rPr>
          <w:rFonts w:ascii="Times New Roman" w:hAnsi="Times New Roman" w:cs="Times New Roman"/>
          <w:sz w:val="24"/>
          <w:szCs w:val="24"/>
        </w:rPr>
        <w:t xml:space="preserve"> priede.</w:t>
      </w:r>
    </w:p>
    <w:bookmarkEnd w:id="2"/>
    <w:p w:rsidR="00242A29" w:rsidRPr="00D30E49" w:rsidRDefault="00242A29" w:rsidP="00242A29">
      <w:pPr>
        <w:shd w:val="clear" w:color="auto" w:fill="FFFFFF"/>
        <w:spacing w:after="0" w:line="240" w:lineRule="auto"/>
        <w:jc w:val="center"/>
        <w:rPr>
          <w:rFonts w:eastAsia="Calibri" w:cstheme="minorHAnsi"/>
        </w:rPr>
      </w:pPr>
    </w:p>
    <w:p w:rsidR="00242A29" w:rsidRPr="00D30E49" w:rsidRDefault="00242A29" w:rsidP="00242A29">
      <w:pPr>
        <w:shd w:val="clear" w:color="auto" w:fill="FFFFFF"/>
        <w:spacing w:after="0" w:line="240" w:lineRule="auto"/>
        <w:jc w:val="center"/>
        <w:rPr>
          <w:rFonts w:eastAsia="Calibri" w:cstheme="minorHAnsi"/>
        </w:rPr>
        <w:sectPr w:rsidR="00242A29" w:rsidRPr="00D30E49" w:rsidSect="00490848">
          <w:footerReference w:type="default" r:id="rId10"/>
          <w:footerReference w:type="first" r:id="rId11"/>
          <w:pgSz w:w="12240" w:h="15840"/>
          <w:pgMar w:top="1134" w:right="567" w:bottom="1134" w:left="1701" w:header="720" w:footer="720" w:gutter="0"/>
          <w:pgNumType w:start="0"/>
          <w:cols w:space="720"/>
          <w:titlePg/>
          <w:docGrid w:linePitch="360"/>
        </w:sectPr>
      </w:pPr>
      <w:r w:rsidRPr="00D30E49">
        <w:rPr>
          <w:rFonts w:eastAsia="Calibri" w:cstheme="minorHAnsi"/>
        </w:rPr>
        <w:t>_________________</w:t>
      </w:r>
    </w:p>
    <w:p w:rsidR="00242A29" w:rsidRPr="00D30E49" w:rsidRDefault="00242A29" w:rsidP="00242A29">
      <w:pPr>
        <w:pStyle w:val="Antrat1"/>
        <w:spacing w:before="0" w:after="0"/>
        <w:jc w:val="right"/>
        <w:rPr>
          <w:rFonts w:ascii="Times New Roman" w:hAnsi="Times New Roman" w:cs="Times New Roman"/>
          <w:color w:val="0D0D0D" w:themeColor="text1" w:themeTint="F2"/>
          <w:sz w:val="22"/>
          <w:szCs w:val="22"/>
        </w:rPr>
      </w:pPr>
      <w:bookmarkStart w:id="39" w:name="_Toc126333939"/>
      <w:r w:rsidRPr="00D30E49">
        <w:rPr>
          <w:rFonts w:ascii="Times New Roman" w:hAnsi="Times New Roman" w:cs="Times New Roman"/>
          <w:color w:val="0D0D0D" w:themeColor="text1" w:themeTint="F2"/>
          <w:sz w:val="22"/>
          <w:szCs w:val="22"/>
        </w:rPr>
        <w:lastRenderedPageBreak/>
        <w:t>Pirkimo sąlygų 1 priedas „Terminai“</w:t>
      </w:r>
      <w:bookmarkEnd w:id="39"/>
    </w:p>
    <w:p w:rsidR="00242A29" w:rsidRPr="00D30E49" w:rsidRDefault="00242A29" w:rsidP="00242A2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3"/>
        <w:gridCol w:w="3544"/>
        <w:gridCol w:w="2297"/>
      </w:tblGrid>
      <w:tr w:rsidR="00242A29" w:rsidRPr="00D30E49" w:rsidTr="00490848">
        <w:trPr>
          <w:trHeight w:val="20"/>
        </w:trPr>
        <w:tc>
          <w:tcPr>
            <w:tcW w:w="596"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Eil.</w:t>
            </w:r>
          </w:p>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Nr.</w:t>
            </w:r>
          </w:p>
        </w:tc>
        <w:tc>
          <w:tcPr>
            <w:tcW w:w="3373"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VEIKSMAS</w:t>
            </w:r>
          </w:p>
        </w:tc>
        <w:tc>
          <w:tcPr>
            <w:tcW w:w="3544"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sz w:val="24"/>
                <w:szCs w:val="24"/>
              </w:rPr>
            </w:pPr>
            <w:r w:rsidRPr="00D30E49">
              <w:rPr>
                <w:rFonts w:ascii="Times New Roman" w:hAnsi="Times New Roman" w:cs="Times New Roman"/>
                <w:b/>
                <w:sz w:val="24"/>
                <w:szCs w:val="24"/>
              </w:rPr>
              <w:t>DATA/DIENŲ SKAIČIUS/ LAIKAS</w:t>
            </w:r>
          </w:p>
          <w:p w:rsidR="00242A29" w:rsidRPr="00D30E49" w:rsidRDefault="00242A29" w:rsidP="00490848">
            <w:pPr>
              <w:spacing w:after="0" w:line="240" w:lineRule="auto"/>
              <w:jc w:val="center"/>
              <w:rPr>
                <w:rFonts w:ascii="Times New Roman" w:hAnsi="Times New Roman" w:cs="Times New Roman"/>
                <w:sz w:val="24"/>
                <w:szCs w:val="24"/>
              </w:rPr>
            </w:pPr>
            <w:r w:rsidRPr="00D30E49">
              <w:rPr>
                <w:rFonts w:ascii="Times New Roman" w:hAnsi="Times New Roman" w:cs="Times New Roman"/>
                <w:sz w:val="24"/>
                <w:szCs w:val="24"/>
              </w:rPr>
              <w:t>(Lietuvos laiku)</w:t>
            </w:r>
          </w:p>
        </w:tc>
        <w:tc>
          <w:tcPr>
            <w:tcW w:w="2297"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sz w:val="24"/>
                <w:szCs w:val="24"/>
              </w:rPr>
            </w:pPr>
            <w:r w:rsidRPr="00D30E49">
              <w:rPr>
                <w:rFonts w:ascii="Times New Roman" w:hAnsi="Times New Roman" w:cs="Times New Roman"/>
                <w:b/>
                <w:sz w:val="24"/>
                <w:szCs w:val="24"/>
              </w:rPr>
              <w:t>PASTABOS</w:t>
            </w: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sz w:val="24"/>
                <w:szCs w:val="24"/>
              </w:rPr>
            </w:pPr>
            <w:r w:rsidRPr="00D30E49">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Nurodytas skelbime </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iCs/>
                <w:sz w:val="24"/>
                <w:szCs w:val="24"/>
              </w:rPr>
            </w:pPr>
            <w:r w:rsidRPr="00D30E49">
              <w:rPr>
                <w:rFonts w:ascii="Times New Roman" w:hAnsi="Times New Roman" w:cs="Times New Roman"/>
                <w:sz w:val="24"/>
                <w:szCs w:val="24"/>
              </w:rPr>
              <w:t>Perkančioji organizacija turi teisę pratęsti pasiūlymų pateikimo terminą.</w:t>
            </w: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2.</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sz w:val="24"/>
                <w:szCs w:val="24"/>
              </w:rPr>
            </w:pPr>
            <w:r w:rsidRPr="00D30E49">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Pradedamas ne anksčiau nei </w:t>
            </w:r>
            <w:r w:rsidR="00E31E6C" w:rsidRPr="00D30E49">
              <w:rPr>
                <w:rFonts w:ascii="Times New Roman" w:hAnsi="Times New Roman" w:cs="Times New Roman"/>
                <w:color w:val="000000" w:themeColor="text1"/>
                <w:sz w:val="24"/>
                <w:szCs w:val="24"/>
              </w:rPr>
              <w:t>po 30</w:t>
            </w:r>
            <w:r w:rsidRPr="00D30E49">
              <w:rPr>
                <w:rFonts w:ascii="Times New Roman" w:hAnsi="Times New Roman" w:cs="Times New Roman"/>
                <w:color w:val="000000" w:themeColor="text1"/>
                <w:sz w:val="24"/>
                <w:szCs w:val="24"/>
              </w:rPr>
              <w:t xml:space="preserve"> minučių</w:t>
            </w:r>
            <w:r w:rsidRPr="00D30E49">
              <w:rPr>
                <w:rFonts w:ascii="Times New Roman" w:hAnsi="Times New Roman" w:cs="Times New Roman"/>
                <w:sz w:val="24"/>
                <w:szCs w:val="24"/>
              </w:rPr>
              <w:t xml:space="preserve"> po pasiūlymų pateikimo termino pabaigos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iCs/>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3.</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bCs/>
                <w:sz w:val="24"/>
                <w:szCs w:val="24"/>
              </w:rPr>
            </w:pPr>
            <w:r w:rsidRPr="00D30E49">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rsidR="00242A29" w:rsidRPr="00D30E49" w:rsidRDefault="00541634"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color w:val="0D0D0D" w:themeColor="text1" w:themeTint="F2"/>
                <w:sz w:val="24"/>
                <w:szCs w:val="24"/>
              </w:rPr>
              <w:t>6 (šešios) dienos</w:t>
            </w:r>
            <w:r w:rsidR="00242A29" w:rsidRPr="00D30E49">
              <w:rPr>
                <w:rFonts w:ascii="Times New Roman" w:hAnsi="Times New Roman" w:cs="Times New Roman"/>
                <w:color w:val="0D0D0D" w:themeColor="text1" w:themeTint="F2"/>
                <w:sz w:val="24"/>
                <w:szCs w:val="24"/>
              </w:rPr>
              <w:t xml:space="preserve"> </w:t>
            </w:r>
            <w:r w:rsidR="00242A29" w:rsidRPr="00D30E4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iCs/>
                <w:color w:val="7030A0"/>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4.</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rsidR="00242A29" w:rsidRPr="00D30E49" w:rsidRDefault="00541634"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color w:val="0D0D0D" w:themeColor="text1" w:themeTint="F2"/>
                <w:sz w:val="24"/>
                <w:szCs w:val="24"/>
              </w:rPr>
              <w:t>4 (keturios</w:t>
            </w:r>
            <w:r w:rsidR="00242A29" w:rsidRPr="00D30E49">
              <w:rPr>
                <w:rFonts w:ascii="Times New Roman" w:hAnsi="Times New Roman" w:cs="Times New Roman"/>
                <w:color w:val="0D0D0D" w:themeColor="text1" w:themeTint="F2"/>
                <w:sz w:val="24"/>
                <w:szCs w:val="24"/>
              </w:rPr>
              <w:t xml:space="preserve">) dienos </w:t>
            </w:r>
            <w:r w:rsidR="00242A29" w:rsidRPr="00D30E4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5.</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337A27">
        <w:trPr>
          <w:trHeight w:val="635"/>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6.</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7.</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8.</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iCs/>
                <w:sz w:val="24"/>
                <w:szCs w:val="24"/>
              </w:rPr>
            </w:pPr>
            <w:r w:rsidRPr="00D30E49">
              <w:rPr>
                <w:rFonts w:ascii="Times New Roman" w:hAnsi="Times New Roman" w:cs="Times New Roman"/>
                <w:iCs/>
                <w:color w:val="0D0D0D" w:themeColor="text1" w:themeTint="F2"/>
                <w:sz w:val="24"/>
                <w:szCs w:val="24"/>
              </w:rPr>
              <w:t xml:space="preserve">90 (devyniasdešimt) dienų </w:t>
            </w:r>
            <w:r w:rsidRPr="00D30E49">
              <w:rPr>
                <w:rFonts w:ascii="Times New Roman" w:hAnsi="Times New Roman" w:cs="Times New Roman"/>
                <w:iCs/>
                <w:sz w:val="24"/>
                <w:szCs w:val="24"/>
              </w:rPr>
              <w:t>nuo pasiūlymų pateikimo galutinio termino pabaigos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9.</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r w:rsidRPr="00D30E49">
              <w:rPr>
                <w:rFonts w:ascii="Times New Roman" w:hAnsi="Times New Roman" w:cs="Times New Roman"/>
                <w:iCs/>
                <w:sz w:val="24"/>
                <w:szCs w:val="24"/>
              </w:rPr>
              <w:t xml:space="preserve">3 (tris) darbo dienas </w:t>
            </w:r>
            <w:r w:rsidRPr="00D30E49">
              <w:rPr>
                <w:rFonts w:ascii="Times New Roman" w:hAnsi="Times New Roman" w:cs="Times New Roman"/>
                <w:sz w:val="24"/>
                <w:szCs w:val="24"/>
              </w:rPr>
              <w:t>nuo prašymo gavimo dienos</w:t>
            </w:r>
          </w:p>
          <w:p w:rsidR="003B3D53" w:rsidRPr="00D30E49" w:rsidRDefault="003B3D53" w:rsidP="003B3D53">
            <w:pPr>
              <w:spacing w:after="0" w:line="240" w:lineRule="auto"/>
              <w:rPr>
                <w:rFonts w:ascii="Times New Roman" w:hAnsi="Times New Roman" w:cs="Times New Roman"/>
                <w:iCs/>
                <w:sz w:val="24"/>
                <w:szCs w:val="24"/>
              </w:rPr>
            </w:pP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10.</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5 (penkias) darbo dienas nuo prašymo gavimo dienos</w:t>
            </w:r>
          </w:p>
          <w:p w:rsidR="003B3D53" w:rsidRPr="00D30E49" w:rsidRDefault="003B3D53" w:rsidP="003B3D53">
            <w:pPr>
              <w:spacing w:after="0" w:line="240" w:lineRule="auto"/>
              <w:jc w:val="both"/>
              <w:rPr>
                <w:rFonts w:ascii="Times New Roman" w:hAnsi="Times New Roman" w:cs="Times New Roman"/>
                <w:sz w:val="24"/>
                <w:szCs w:val="24"/>
              </w:rPr>
            </w:pP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986"/>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11.</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12.</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 xml:space="preserve">Perkančioji organizacija pirkimo dalyviams praneša apie priimtą sprendimą nustatyti laimėjusį </w:t>
            </w:r>
            <w:r w:rsidRPr="00D30E49">
              <w:rPr>
                <w:rFonts w:ascii="Times New Roman" w:hAnsi="Times New Roman" w:cs="Times New Roman"/>
                <w:bCs/>
                <w:sz w:val="24"/>
                <w:szCs w:val="24"/>
              </w:rPr>
              <w:lastRenderedPageBreak/>
              <w:t xml:space="preserve">pasiūlymą, </w:t>
            </w:r>
            <w:r w:rsidRPr="00D30E49">
              <w:rPr>
                <w:rFonts w:ascii="Times New Roman" w:hAnsi="Times New Roman" w:cs="Times New Roman"/>
                <w:sz w:val="24"/>
                <w:szCs w:val="24"/>
              </w:rPr>
              <w:t>dėl kurio bus sudaroma</w:t>
            </w:r>
            <w:r w:rsidRPr="00D30E49">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lastRenderedPageBreak/>
              <w:t>3 (tris) darbo dienas nuo sprendimo priėmimo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13.</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15 (penkiolika) dienų nuo pirkimo dalyvio raštu pateikto prašymo gavimo dienos</w:t>
            </w:r>
          </w:p>
        </w:tc>
        <w:tc>
          <w:tcPr>
            <w:tcW w:w="2297" w:type="dxa"/>
            <w:shd w:val="clear" w:color="auto" w:fill="auto"/>
            <w:tcMar>
              <w:top w:w="0" w:type="dxa"/>
              <w:left w:w="108" w:type="dxa"/>
              <w:bottom w:w="0" w:type="dxa"/>
              <w:right w:w="108" w:type="dxa"/>
            </w:tcMar>
          </w:tcPr>
          <w:p w:rsidR="003B3D53" w:rsidRPr="00D30E49" w:rsidRDefault="003B3D53" w:rsidP="003B3D53">
            <w:pPr>
              <w:pStyle w:val="tajtip"/>
              <w:shd w:val="clear" w:color="auto" w:fill="FFFFFF"/>
              <w:spacing w:before="0" w:beforeAutospacing="0" w:after="0" w:afterAutospacing="0"/>
              <w:ind w:firstLine="313"/>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7D2DE0"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14</w:t>
            </w:r>
            <w:r w:rsidR="003B3D53" w:rsidRPr="00D30E49">
              <w:rPr>
                <w:rFonts w:ascii="Times New Roman" w:hAnsi="Times New Roman" w:cs="Times New Roman"/>
                <w:bCs/>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30E49">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5 (penkias) darbo dienas nuo </w:t>
            </w:r>
            <w:r w:rsidRPr="00D30E49">
              <w:rPr>
                <w:rFonts w:ascii="Times New Roman" w:eastAsia="Arial" w:hAnsi="Times New Roman" w:cs="Times New Roman"/>
                <w:sz w:val="24"/>
                <w:szCs w:val="24"/>
              </w:rPr>
              <w:t>perkančiosios organizacijos</w:t>
            </w:r>
            <w:r w:rsidRPr="00D30E49">
              <w:rPr>
                <w:rFonts w:ascii="Times New Roman" w:hAnsi="Times New Roman" w:cs="Times New Roman"/>
                <w:sz w:val="24"/>
                <w:szCs w:val="24"/>
              </w:rPr>
              <w:t xml:space="preserve"> pranešimo raštu apie jos priimtą sprendimą išsiuntimo tiekėjams dienos arba nuo paskelbimo apie </w:t>
            </w:r>
            <w:r w:rsidRPr="00D30E49">
              <w:rPr>
                <w:rFonts w:ascii="Times New Roman" w:eastAsia="Arial" w:hAnsi="Times New Roman" w:cs="Times New Roman"/>
                <w:sz w:val="24"/>
                <w:szCs w:val="24"/>
              </w:rPr>
              <w:t>perkančiosios organizacijos</w:t>
            </w:r>
            <w:r w:rsidRPr="00D30E49">
              <w:rPr>
                <w:rFonts w:ascii="Times New Roman" w:hAnsi="Times New Roman" w:cs="Times New Roman"/>
                <w:sz w:val="24"/>
                <w:szCs w:val="24"/>
              </w:rPr>
              <w:t xml:space="preserve"> priimtus sprendimus dienos, jei VPĮ nenumato reikalavimo raštu informuoti tiekėjus apie </w:t>
            </w:r>
            <w:r w:rsidRPr="00D30E49">
              <w:rPr>
                <w:rFonts w:ascii="Times New Roman" w:eastAsia="Arial" w:hAnsi="Times New Roman" w:cs="Times New Roman"/>
                <w:sz w:val="24"/>
                <w:szCs w:val="24"/>
              </w:rPr>
              <w:t xml:space="preserve"> perkančiosios organizacijos</w:t>
            </w:r>
            <w:r w:rsidRPr="00D30E49">
              <w:rPr>
                <w:rFonts w:ascii="Times New Roman" w:hAnsi="Times New Roman" w:cs="Times New Roman"/>
                <w:sz w:val="24"/>
                <w:szCs w:val="24"/>
              </w:rPr>
              <w:t xml:space="preserve"> priimtus sprendimus;</w:t>
            </w:r>
          </w:p>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15 (penkiolika) dienų nuo pranešimo išsiuntimo tiekėjams dienos, jeigu šis pranešimas nebuvo siunčiamas elektroninėmis priemonėmis.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D71697"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15</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6 (šešias) darbo dienas nuo pretenzijos gavimo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16</w:t>
            </w:r>
            <w:r w:rsidR="003B3D53" w:rsidRPr="00D30E49">
              <w:rPr>
                <w:rFonts w:ascii="Times New Roman" w:hAnsi="Times New Roman" w:cs="Times New Roman"/>
                <w:bCs/>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30E49">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17</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bCs/>
                <w:sz w:val="24"/>
                <w:szCs w:val="24"/>
              </w:rPr>
              <w:t xml:space="preserve">5 (penkių) darbo dienų, nuo pranešimo apie sprendimą sudaryti sutartį (o jei buvo gauta pretenzija – nuo pranešimo raštu apie jos priimtą sprendimą dėl pretenzijos) </w:t>
            </w:r>
            <w:r w:rsidRPr="00D30E49">
              <w:rPr>
                <w:rFonts w:ascii="Times New Roman" w:hAnsi="Times New Roman" w:cs="Times New Roman"/>
                <w:bCs/>
                <w:sz w:val="24"/>
                <w:szCs w:val="24"/>
              </w:rPr>
              <w:lastRenderedPageBreak/>
              <w:t>išsiuntimo iš perkančiosios organizacijos pirkimo dalyviams dienos, o jeigu šis pranešimas nebuvo siunčiamas elektroninėmis priemonėmis, – ne anksčiau kaip po 15 (penkiolikos) dienų.</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18</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Jeigu </w:t>
            </w:r>
            <w:r w:rsidRPr="00D30E49">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bl>
    <w:p w:rsidR="00242A29" w:rsidRPr="00D30E49" w:rsidRDefault="00242A29" w:rsidP="00242A29">
      <w:pPr>
        <w:rPr>
          <w:rFonts w:cstheme="minorHAnsi"/>
        </w:rPr>
      </w:pPr>
      <w:bookmarkStart w:id="40" w:name="_Ref38285444"/>
      <w:bookmarkStart w:id="41" w:name="_Ref38291496"/>
      <w:bookmarkStart w:id="42" w:name="_Toc126333941"/>
    </w:p>
    <w:p w:rsidR="00242A29" w:rsidRPr="00D30E49" w:rsidRDefault="00242A29" w:rsidP="00242A29">
      <w:pPr>
        <w:rPr>
          <w:rFonts w:eastAsia="Calibri" w:cstheme="minorHAnsi"/>
          <w:color w:val="0D0D0D" w:themeColor="text1" w:themeTint="F2"/>
          <w:sz w:val="22"/>
          <w:szCs w:val="22"/>
        </w:rPr>
      </w:pPr>
      <w:r w:rsidRPr="00D30E49">
        <w:rPr>
          <w:rFonts w:eastAsia="Calibri" w:cstheme="minorHAnsi"/>
          <w:color w:val="0D0D0D" w:themeColor="text1" w:themeTint="F2"/>
          <w:sz w:val="22"/>
          <w:szCs w:val="22"/>
        </w:rPr>
        <w:br w:type="page"/>
      </w:r>
    </w:p>
    <w:p w:rsidR="00242A29" w:rsidRPr="00D30E49" w:rsidRDefault="007B586F" w:rsidP="00242A2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Pirkimo sąlygų 2</w:t>
      </w:r>
      <w:r w:rsidR="00242A29" w:rsidRPr="00D30E49">
        <w:rPr>
          <w:rFonts w:ascii="Times New Roman" w:eastAsia="Calibri" w:hAnsi="Times New Roman" w:cs="Times New Roman"/>
          <w:color w:val="0D0D0D" w:themeColor="text1" w:themeTint="F2"/>
          <w:sz w:val="22"/>
          <w:szCs w:val="22"/>
        </w:rPr>
        <w:t xml:space="preserve"> priedas „</w:t>
      </w:r>
      <w:r w:rsidR="001172CE" w:rsidRPr="00D30E49">
        <w:rPr>
          <w:rFonts w:ascii="Times New Roman" w:eastAsia="Calibri" w:hAnsi="Times New Roman" w:cs="Times New Roman"/>
          <w:color w:val="0D0D0D" w:themeColor="text1" w:themeTint="F2"/>
          <w:sz w:val="22"/>
          <w:szCs w:val="22"/>
        </w:rPr>
        <w:t>Techninė specifikacija</w:t>
      </w:r>
      <w:r w:rsidR="00242A29" w:rsidRPr="00D30E49">
        <w:rPr>
          <w:rFonts w:ascii="Times New Roman" w:eastAsia="Calibri" w:hAnsi="Times New Roman" w:cs="Times New Roman"/>
          <w:color w:val="0D0D0D" w:themeColor="text1" w:themeTint="F2"/>
          <w:sz w:val="22"/>
          <w:szCs w:val="22"/>
        </w:rPr>
        <w:t>“</w:t>
      </w:r>
    </w:p>
    <w:p w:rsidR="00242A29" w:rsidRPr="00D30E49" w:rsidRDefault="00242A29" w:rsidP="00242A29">
      <w:pPr>
        <w:jc w:val="center"/>
        <w:rPr>
          <w:rFonts w:ascii="Times New Roman" w:hAnsi="Times New Roman" w:cs="Times New Roman"/>
          <w:sz w:val="24"/>
          <w:szCs w:val="24"/>
        </w:rPr>
      </w:pPr>
    </w:p>
    <w:p w:rsidR="00C309BC" w:rsidRPr="00D30E49" w:rsidRDefault="001172CE" w:rsidP="00C309BC">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rsidR="00242A29" w:rsidRPr="00D30E49" w:rsidRDefault="00242A29" w:rsidP="00242A2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rsidR="00242A29" w:rsidRPr="00D30E49" w:rsidRDefault="00242A29" w:rsidP="00242A29">
      <w:pPr>
        <w:rPr>
          <w:rFonts w:ascii="Times New Roman" w:eastAsia="Calibri" w:hAnsi="Times New Roman" w:cs="Times New Roman"/>
          <w:color w:val="0D0D0D" w:themeColor="text1" w:themeTint="F2"/>
          <w:sz w:val="22"/>
          <w:szCs w:val="22"/>
        </w:rPr>
      </w:pPr>
    </w:p>
    <w:p w:rsidR="00242A29" w:rsidRPr="00D30E49" w:rsidRDefault="00242A29" w:rsidP="00242A29">
      <w:pPr>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br w:type="page"/>
      </w:r>
    </w:p>
    <w:p w:rsidR="004328B9" w:rsidRPr="00D30E49" w:rsidRDefault="004328B9" w:rsidP="004328B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Pirkimo sąlygų 3 priedas „</w:t>
      </w:r>
      <w:r w:rsidR="003A344A" w:rsidRPr="00D30E49">
        <w:rPr>
          <w:rFonts w:ascii="Times New Roman" w:eastAsia="Calibri" w:hAnsi="Times New Roman" w:cs="Times New Roman"/>
          <w:color w:val="0D0D0D" w:themeColor="text1" w:themeTint="F2"/>
          <w:sz w:val="22"/>
          <w:szCs w:val="22"/>
        </w:rPr>
        <w:t>Darbų kiekių žiniaraštis</w:t>
      </w:r>
      <w:r w:rsidRPr="00D30E49">
        <w:rPr>
          <w:rFonts w:ascii="Times New Roman" w:eastAsia="Calibri" w:hAnsi="Times New Roman" w:cs="Times New Roman"/>
          <w:color w:val="0D0D0D" w:themeColor="text1" w:themeTint="F2"/>
          <w:sz w:val="22"/>
          <w:szCs w:val="22"/>
        </w:rPr>
        <w:t>“</w:t>
      </w:r>
    </w:p>
    <w:p w:rsidR="004328B9" w:rsidRPr="00D30E49" w:rsidRDefault="004328B9" w:rsidP="004328B9">
      <w:pPr>
        <w:jc w:val="center"/>
        <w:rPr>
          <w:rFonts w:ascii="Times New Roman" w:hAnsi="Times New Roman" w:cs="Times New Roman"/>
          <w:sz w:val="24"/>
          <w:szCs w:val="24"/>
        </w:rPr>
      </w:pPr>
    </w:p>
    <w:p w:rsidR="004328B9" w:rsidRPr="00D30E49" w:rsidRDefault="003A344A" w:rsidP="004328B9">
      <w:pPr>
        <w:jc w:val="center"/>
        <w:rPr>
          <w:rFonts w:ascii="Times New Roman" w:hAnsi="Times New Roman" w:cs="Times New Roman"/>
          <w:b/>
          <w:sz w:val="28"/>
          <w:szCs w:val="28"/>
        </w:rPr>
      </w:pPr>
      <w:r w:rsidRPr="00D30E49">
        <w:rPr>
          <w:rFonts w:ascii="Times New Roman" w:hAnsi="Times New Roman" w:cs="Times New Roman"/>
          <w:b/>
          <w:sz w:val="28"/>
          <w:szCs w:val="28"/>
        </w:rPr>
        <w:t>DARBŲ KIEKIŲ ŽINIARAŠTIS</w:t>
      </w:r>
    </w:p>
    <w:p w:rsidR="00D1017E" w:rsidRPr="00D30E49" w:rsidRDefault="004328B9" w:rsidP="00482B8C">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rsidR="00D1017E" w:rsidRPr="00D30E49" w:rsidRDefault="00D1017E" w:rsidP="004328B9">
      <w:pPr>
        <w:jc w:val="center"/>
        <w:rPr>
          <w:rFonts w:ascii="Times New Roman" w:hAnsi="Times New Roman" w:cs="Times New Roman"/>
          <w:sz w:val="24"/>
          <w:szCs w:val="24"/>
        </w:rPr>
      </w:pPr>
    </w:p>
    <w:p w:rsidR="004328B9" w:rsidRPr="00D30E49" w:rsidRDefault="004328B9">
      <w:pPr>
        <w:spacing w:line="259" w:lineRule="auto"/>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br w:type="page"/>
      </w:r>
    </w:p>
    <w:p w:rsidR="00242A29" w:rsidRPr="00D30E49" w:rsidRDefault="00242A29" w:rsidP="00242A2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 xml:space="preserve">Pirkimo sąlygų </w:t>
      </w:r>
      <w:r w:rsidR="00E52D29" w:rsidRPr="00D30E49">
        <w:rPr>
          <w:rFonts w:ascii="Times New Roman" w:eastAsia="Calibri" w:hAnsi="Times New Roman" w:cs="Times New Roman"/>
          <w:color w:val="0D0D0D" w:themeColor="text1" w:themeTint="F2"/>
          <w:sz w:val="22"/>
          <w:szCs w:val="22"/>
        </w:rPr>
        <w:t>4</w:t>
      </w:r>
      <w:r w:rsidRPr="00D30E49">
        <w:rPr>
          <w:rFonts w:ascii="Times New Roman" w:eastAsia="Calibri" w:hAnsi="Times New Roman" w:cs="Times New Roman"/>
          <w:color w:val="0D0D0D" w:themeColor="text1" w:themeTint="F2"/>
          <w:sz w:val="22"/>
          <w:szCs w:val="22"/>
        </w:rPr>
        <w:t xml:space="preserve"> priedas „Tiekėjų pašalinimo pagrindai“</w:t>
      </w:r>
      <w:bookmarkEnd w:id="40"/>
      <w:bookmarkEnd w:id="41"/>
      <w:bookmarkEnd w:id="42"/>
    </w:p>
    <w:p w:rsidR="00242A29" w:rsidRPr="00D30E49" w:rsidRDefault="00242A29" w:rsidP="00242A29">
      <w:pPr>
        <w:jc w:val="center"/>
        <w:rPr>
          <w:rFonts w:cstheme="minorHAnsi"/>
          <w:b/>
          <w:bCs/>
          <w:smallCaps/>
          <w:sz w:val="24"/>
          <w:szCs w:val="24"/>
        </w:rPr>
      </w:pPr>
    </w:p>
    <w:p w:rsidR="00242A29" w:rsidRPr="00D30E49" w:rsidRDefault="00242A29" w:rsidP="00242A29">
      <w:pPr>
        <w:pStyle w:val="Paantrat"/>
        <w:jc w:val="center"/>
        <w:rPr>
          <w:rFonts w:ascii="Times New Roman" w:hAnsi="Times New Roman" w:cs="Times New Roman"/>
          <w:b/>
          <w:color w:val="auto"/>
        </w:rPr>
      </w:pPr>
      <w:r w:rsidRPr="00D30E49">
        <w:rPr>
          <w:rFonts w:ascii="Times New Roman" w:hAnsi="Times New Roman" w:cs="Times New Roman"/>
          <w:b/>
          <w:color w:val="auto"/>
        </w:rPr>
        <w:t>TIEKĖJŲ PAŠALINIMO PAGRINDAI</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bookmarkStart w:id="43" w:name="_Ref38540913"/>
      <w:bookmarkStart w:id="44" w:name="_Ref38898051"/>
      <w:bookmarkStart w:id="45" w:name="_Ref38901392"/>
      <w:bookmarkStart w:id="46" w:name="_Toc126333944"/>
      <w:r w:rsidRPr="00D30E49">
        <w:rPr>
          <w:rFonts w:ascii="Times New Roman" w:eastAsia="Yu Mincho" w:hAnsi="Times New Roman" w:cs="Times New Roman"/>
          <w:sz w:val="24"/>
          <w:szCs w:val="24"/>
        </w:rPr>
        <w:t xml:space="preserve">Su </w:t>
      </w:r>
      <w:r w:rsidRPr="00D30E49">
        <w:rPr>
          <w:rFonts w:ascii="Times New Roman" w:eastAsia="Yu Mincho" w:hAnsi="Times New Roman" w:cs="Times New Roman"/>
          <w:color w:val="0D0D0D" w:themeColor="text1" w:themeTint="F2"/>
          <w:sz w:val="24"/>
          <w:szCs w:val="24"/>
        </w:rPr>
        <w:t>pasiūlymu t</w:t>
      </w:r>
      <w:r w:rsidRPr="00D30E49">
        <w:rPr>
          <w:rFonts w:ascii="Times New Roman" w:eastAsia="Yu Mincho" w:hAnsi="Times New Roman" w:cs="Times New Roman"/>
          <w:sz w:val="24"/>
          <w:szCs w:val="24"/>
        </w:rPr>
        <w:t xml:space="preserve">eikiamas tik EBVPD. Perkančioji organizacija su </w:t>
      </w:r>
      <w:r w:rsidRPr="00D30E49">
        <w:rPr>
          <w:rFonts w:ascii="Times New Roman" w:eastAsia="Yu Mincho" w:hAnsi="Times New Roman" w:cs="Times New Roman"/>
          <w:color w:val="0D0D0D" w:themeColor="text1" w:themeTint="F2"/>
          <w:sz w:val="24"/>
          <w:szCs w:val="24"/>
        </w:rPr>
        <w:t xml:space="preserve">pasiūlymu  </w:t>
      </w:r>
      <w:r w:rsidRPr="00D30E49">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F951D8" w:rsidRPr="00D30E49" w:rsidRDefault="00F951D8" w:rsidP="00F951D8">
      <w:pPr>
        <w:numPr>
          <w:ilvl w:val="0"/>
          <w:numId w:val="13"/>
        </w:numPr>
        <w:spacing w:after="0" w:line="240" w:lineRule="auto"/>
        <w:ind w:left="0" w:firstLine="851"/>
        <w:jc w:val="both"/>
        <w:rPr>
          <w:rFonts w:ascii="Times New Roman" w:eastAsia="Verdana" w:hAnsi="Times New Roman" w:cs="Times New Roman"/>
          <w:sz w:val="24"/>
          <w:szCs w:val="24"/>
        </w:rPr>
      </w:pPr>
      <w:r w:rsidRPr="00D30E4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0E4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F951D8" w:rsidRPr="00D30E49" w:rsidRDefault="00F951D8" w:rsidP="00F951D8">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D30E4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0E49">
        <w:rPr>
          <w:rFonts w:ascii="Times New Roman" w:eastAsia="Verdana" w:hAnsi="Times New Roman" w:cs="Times New Roman"/>
          <w:sz w:val="24"/>
          <w:szCs w:val="24"/>
        </w:rPr>
        <w:t>Certis</w:t>
      </w:r>
      <w:proofErr w:type="spellEnd"/>
      <w:r w:rsidRPr="00D30E49">
        <w:rPr>
          <w:rFonts w:ascii="Times New Roman" w:eastAsia="Verdana" w:hAnsi="Times New Roman" w:cs="Times New Roman"/>
          <w:sz w:val="24"/>
          <w:szCs w:val="24"/>
        </w:rPr>
        <w:t>“. Lentelės ketvirtame stulpelyje nurodomi doku</w:t>
      </w:r>
      <w:r w:rsidRPr="00D30E4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30E49">
        <w:rPr>
          <w:rFonts w:ascii="Times New Roman" w:eastAsia="Yu Mincho" w:hAnsi="Times New Roman" w:cs="Times New Roman"/>
          <w:sz w:val="24"/>
          <w:szCs w:val="24"/>
        </w:rPr>
        <w:t>Certis</w:t>
      </w:r>
      <w:proofErr w:type="spellEnd"/>
      <w:r w:rsidRPr="00D30E49">
        <w:rPr>
          <w:rFonts w:ascii="Times New Roman" w:eastAsia="Yu Mincho" w:hAnsi="Times New Roman" w:cs="Times New Roman"/>
          <w:sz w:val="24"/>
          <w:szCs w:val="24"/>
        </w:rPr>
        <w:t xml:space="preserve">“, adresu </w:t>
      </w:r>
      <w:hyperlink r:id="rId12" w:history="1">
        <w:r w:rsidRPr="00D30E49">
          <w:rPr>
            <w:rFonts w:ascii="Times New Roman" w:eastAsia="Calibri" w:hAnsi="Times New Roman" w:cs="Times New Roman"/>
            <w:sz w:val="24"/>
            <w:szCs w:val="24"/>
          </w:rPr>
          <w:t>https://ec.europa.eu/tools/ecertis/</w:t>
        </w:r>
      </w:hyperlink>
      <w:r w:rsidRPr="00D30E49">
        <w:rPr>
          <w:rFonts w:ascii="Times New Roman" w:eastAsia="Yu Mincho" w:hAnsi="Times New Roman" w:cs="Times New Roman"/>
          <w:sz w:val="24"/>
          <w:szCs w:val="24"/>
        </w:rPr>
        <w:t xml:space="preserve">. </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Perkančioji organizacija nereikalauja iš tiekėjo pateikti dokumentų, patvirtinančių jo pašalinimo pagrindų nebuvimą, jeigu ji:</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priesaikos deklaracija;</w:t>
      </w:r>
    </w:p>
    <w:p w:rsidR="00F951D8" w:rsidRPr="00D30E49" w:rsidRDefault="00F951D8" w:rsidP="00F951D8">
      <w:pPr>
        <w:spacing w:line="240" w:lineRule="auto"/>
        <w:ind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ind w:left="32" w:hanging="20"/>
              <w:jc w:val="center"/>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Cs/>
                <w:sz w:val="24"/>
                <w:szCs w:val="24"/>
                <w:lang w:eastAsia="en-US"/>
              </w:rPr>
            </w:pPr>
            <w:r w:rsidRPr="00D30E49">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Cs/>
                <w:iCs/>
                <w:sz w:val="24"/>
                <w:szCs w:val="24"/>
                <w:lang w:eastAsia="en-US"/>
              </w:rPr>
            </w:pPr>
            <w:r w:rsidRPr="00D30E49">
              <w:rPr>
                <w:rFonts w:ascii="Times New Roman" w:eastAsia="Yu Mincho" w:hAnsi="Times New Roman" w:cs="Times New Roman"/>
                <w:b/>
                <w:sz w:val="24"/>
                <w:szCs w:val="24"/>
                <w:lang w:eastAsia="en-US"/>
              </w:rPr>
              <w:t>Pašalinimo pagrindų nebuvimą įrodantys dokumentai</w:t>
            </w: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1) dalyvavimą nusikalstamame susivienijime, jo organizavimą ar vadovavimą jam;</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kyšininkavimą, prekybą poveikiu, papirkimą;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4) nusikalstamą bankrotą;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lastRenderedPageBreak/>
              <w:t>5) teroristinį ir su teroristine veikla susijusį nusikaltimą;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6) nusikalstamu būdu gauto turto legalizavimą;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7) prekybą žmonėmis, vaiko pirkimą arba pardavimą;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Laikoma, kad tiekėjas arba jo atsakingas asmuo nuteistas už aukščiau nurodytą nusikalstamą veiką, kai dėl:</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color w:val="0D0D0D" w:themeColor="text1" w:themeTint="F2"/>
                <w:sz w:val="24"/>
                <w:szCs w:val="24"/>
                <w:lang w:eastAsia="en-US"/>
              </w:rPr>
            </w:pPr>
            <w:r w:rsidRPr="00D30E49">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D30E49">
              <w:rPr>
                <w:rFonts w:ascii="Times New Roman" w:eastAsia="Yu Mincho" w:hAnsi="Times New Roman" w:cs="Times New Roman"/>
                <w:bCs/>
                <w:color w:val="0D0D0D" w:themeColor="text1" w:themeTint="F2"/>
                <w:sz w:val="24"/>
                <w:szCs w:val="24"/>
                <w:lang w:eastAsia="en-US"/>
              </w:rPr>
              <w:t>struktūrinis</w:t>
            </w:r>
            <w:r w:rsidRPr="00D30E49">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D30E49">
              <w:rPr>
                <w:rFonts w:ascii="Times New Roman" w:eastAsia="Yu Mincho" w:hAnsi="Times New Roman" w:cs="Times New Roman"/>
                <w:color w:val="0D0D0D" w:themeColor="text1" w:themeTint="F2"/>
                <w:sz w:val="24"/>
                <w:szCs w:val="24"/>
                <w:lang w:eastAsia="en-US"/>
              </w:rPr>
              <w:t>struktūrinis</w:t>
            </w:r>
            <w:r w:rsidRPr="00D30E49">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1 dalis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A1-A6 punktai</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išrašo iš teismo sprendimo arba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Informatikos ir ryšių departamento prie Vidaus reikalų ministerijos pažymos, arba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institucijos dokumento</w:t>
            </w:r>
            <w:r w:rsidRPr="00D30E49">
              <w:rPr>
                <w:rFonts w:ascii="Times New Roman" w:eastAsia="Yu Mincho" w:hAnsi="Times New Roman" w:cs="Times New Roman"/>
                <w:sz w:val="24"/>
                <w:szCs w:val="24"/>
                <w:vertAlign w:val="superscript"/>
                <w:lang w:eastAsia="en-US"/>
              </w:rPr>
              <w:footnoteReference w:id="1"/>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color w:val="7030A0"/>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w:t>
            </w:r>
            <w:r w:rsidRPr="00D30E49">
              <w:rPr>
                <w:rFonts w:ascii="Times New Roman" w:eastAsia="Yu Mincho" w:hAnsi="Times New Roman" w:cs="Times New Roman"/>
                <w:color w:val="0D0D0D" w:themeColor="text1" w:themeTint="F2"/>
                <w:sz w:val="24"/>
                <w:szCs w:val="24"/>
                <w:lang w:eastAsia="en-US"/>
              </w:rPr>
              <w:t xml:space="preserve">180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w:t>
            </w:r>
            <w:r w:rsidRPr="00D30E49">
              <w:rPr>
                <w:rFonts w:ascii="Times New Roman" w:eastAsia="Yu Mincho" w:hAnsi="Times New Roman" w:cs="Times New Roman"/>
                <w:i/>
                <w:iCs/>
                <w:color w:val="000000" w:themeColor="text1"/>
                <w:sz w:val="24"/>
                <w:szCs w:val="24"/>
                <w:lang w:eastAsia="en-US"/>
              </w:rPr>
              <w:lastRenderedPageBreak/>
              <w:t xml:space="preserve">anksčiau kaip 180 dienų, jas skaičiuojant atgal nuo 2022-10-14.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D30E49">
              <w:rPr>
                <w:rFonts w:ascii="Times New Roman" w:eastAsia="Yu Mincho" w:hAnsi="Times New Roman" w:cs="Times New Roman"/>
                <w:b/>
                <w:bCs/>
                <w:i/>
                <w:iCs/>
                <w:color w:val="0D0D0D" w:themeColor="text1" w:themeTint="F2"/>
                <w:sz w:val="24"/>
                <w:szCs w:val="24"/>
                <w:lang w:eastAsia="en-US"/>
              </w:rPr>
              <w:t>PASTABA</w:t>
            </w:r>
          </w:p>
          <w:p w:rsidR="00F951D8" w:rsidRPr="00D30E49" w:rsidRDefault="00F951D8" w:rsidP="00A61BE3">
            <w:pPr>
              <w:spacing w:after="0" w:line="256" w:lineRule="auto"/>
              <w:jc w:val="both"/>
              <w:rPr>
                <w:rFonts w:ascii="Times New Roman" w:eastAsia="Yu Mincho" w:hAnsi="Times New Roman" w:cs="Times New Roman"/>
                <w:color w:val="0D0D0D" w:themeColor="text1" w:themeTint="F2"/>
                <w:sz w:val="24"/>
                <w:szCs w:val="24"/>
                <w:lang w:eastAsia="en-US"/>
              </w:rPr>
            </w:pPr>
            <w:r w:rsidRPr="00D30E49">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1363AE"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1363AE">
            <w:pPr>
              <w:rPr>
                <w:rFonts w:ascii="Times New Roman" w:eastAsia="Yu Mincho" w:hAnsi="Times New Roman" w:cs="Times New Roman"/>
                <w:bCs/>
                <w:sz w:val="24"/>
                <w:szCs w:val="24"/>
              </w:rPr>
            </w:pPr>
            <w:r w:rsidRPr="00D30E49">
              <w:rPr>
                <w:rFonts w:ascii="Times New Roman" w:eastAsia="Yu Mincho" w:hAnsi="Times New Roman" w:cs="Times New Roman"/>
                <w:bCs/>
                <w:sz w:val="24"/>
                <w:szCs w:val="24"/>
                <w:lang w:eastAsia="en-US"/>
              </w:rPr>
              <w:lastRenderedPageBreak/>
              <w:t>2.</w:t>
            </w:r>
            <w:r w:rsidRPr="00D30E49">
              <w:rPr>
                <w:rFonts w:ascii="Times New Roman" w:eastAsia="Yu Mincho" w:hAnsi="Times New Roman" w:cs="Times New Roman"/>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1363AE">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2¹ dalis</w:t>
            </w:r>
          </w:p>
          <w:p w:rsidR="001363AE" w:rsidRPr="00D30E49" w:rsidRDefault="001363AE" w:rsidP="001363AE">
            <w:pPr>
              <w:spacing w:after="0" w:line="256" w:lineRule="auto"/>
              <w:jc w:val="both"/>
              <w:rPr>
                <w:rFonts w:ascii="Times New Roman" w:eastAsia="Yu Mincho" w:hAnsi="Times New Roman" w:cs="Times New Roman"/>
                <w:b/>
                <w:bCs/>
                <w:sz w:val="24"/>
                <w:szCs w:val="24"/>
                <w:lang w:eastAsia="en-US"/>
              </w:rPr>
            </w:pPr>
          </w:p>
          <w:p w:rsidR="001363AE" w:rsidRPr="00D30E49" w:rsidRDefault="001363AE" w:rsidP="001363AE">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3</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Laikoma, kad tiekėjas nuteistas už aukščiau nurodytą nusikalstamą veiką, kai dėl:</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 xml:space="preserve">2) tiekėjo, kuris yra juridinis asmuo, kita organizacija ar jos </w:t>
            </w:r>
            <w:r w:rsidRPr="00D30E49">
              <w:rPr>
                <w:rFonts w:ascii="Times New Roman" w:eastAsia="Yu Mincho" w:hAnsi="Times New Roman" w:cs="Times New Roman"/>
                <w:sz w:val="24"/>
                <w:szCs w:val="24"/>
                <w:lang w:eastAsia="en-US"/>
              </w:rPr>
              <w:t>struktūrinis</w:t>
            </w:r>
            <w:r w:rsidRPr="00D30E49">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D30E49">
              <w:rPr>
                <w:rFonts w:ascii="Times New Roman" w:eastAsia="Yu Mincho" w:hAnsi="Times New Roman" w:cs="Times New Roman"/>
                <w:bCs/>
                <w:sz w:val="24"/>
                <w:szCs w:val="24"/>
                <w:lang w:eastAsia="en-US"/>
              </w:rPr>
              <w:lastRenderedPageBreak/>
              <w:t>sprendimas, jeigu toks sprendimas priimamas pagal tiekėjo šalies teisės aktų reikalavimus.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Tačiau ši nuostata netaikoma, jeigu:</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įsiskolinimo suma neviršija 50 Eur (penkiasdešimt eurų);</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3 dalis</w:t>
            </w:r>
          </w:p>
          <w:p w:rsidR="00F951D8" w:rsidRPr="00D30E49" w:rsidRDefault="00F951D8" w:rsidP="00A61BE3">
            <w:pPr>
              <w:spacing w:after="0" w:line="256" w:lineRule="auto"/>
              <w:jc w:val="both"/>
              <w:rPr>
                <w:rFonts w:ascii="Times New Roman" w:eastAsia="Arial"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1) Dėl įsipareigojimų, susijusių su mokesčių mokėjimu, įvykdymo iš Lietuvoje įsteigtų subjektų prašoma:</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F951D8">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rsidR="00F951D8" w:rsidRPr="00D30E49" w:rsidRDefault="00F951D8" w:rsidP="00F951D8">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institucijos dokumento</w:t>
            </w:r>
            <w:r w:rsidRPr="00D30E49">
              <w:rPr>
                <w:rFonts w:ascii="Times New Roman" w:eastAsia="Yu Mincho" w:hAnsi="Times New Roman" w:cs="Times New Roman"/>
                <w:sz w:val="24"/>
                <w:szCs w:val="24"/>
                <w:vertAlign w:val="superscript"/>
                <w:lang w:eastAsia="en-US"/>
              </w:rPr>
              <w:footnoteReference w:id="2"/>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i/>
                <w:iCs/>
                <w:color w:val="000000" w:themeColor="text1"/>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120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Jeigu perkančioji organizacija 2022-</w:t>
            </w:r>
            <w:r w:rsidRPr="00D30E49">
              <w:rPr>
                <w:rFonts w:ascii="Times New Roman" w:eastAsia="Yu Mincho" w:hAnsi="Times New Roman" w:cs="Times New Roman"/>
                <w:i/>
                <w:iCs/>
                <w:color w:val="000000" w:themeColor="text1"/>
                <w:sz w:val="24"/>
                <w:szCs w:val="24"/>
                <w:lang w:eastAsia="en-US"/>
              </w:rPr>
              <w:lastRenderedPageBreak/>
              <w:t xml:space="preserve">10-10 kreipėsi į tiekėją prašydama iki 2022-10-14 pateikti įrodančius dokumentus, jie turi būti išduoti ne anksčiau kaip 120 dienų, jas skaičiuojant atgal nuo 2022-10-14. </w:t>
            </w:r>
          </w:p>
          <w:p w:rsidR="00F951D8" w:rsidRPr="00D30E49" w:rsidRDefault="00F951D8" w:rsidP="00A61BE3">
            <w:pPr>
              <w:spacing w:after="0" w:line="256" w:lineRule="auto"/>
              <w:jc w:val="both"/>
              <w:rPr>
                <w:rFonts w:ascii="Times New Roman" w:eastAsia="Yu Mincho" w:hAnsi="Times New Roman" w:cs="Times New Roman"/>
                <w:i/>
                <w:iCs/>
                <w:color w:val="7030A0"/>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Dėl įsipareigojimų, susijusių su socialinio draudimo įmokų mokėjimu, įvykdymo i</w:t>
            </w:r>
            <w:r w:rsidRPr="00D30E49">
              <w:rPr>
                <w:rFonts w:ascii="Times New Roman" w:eastAsia="Yu Mincho" w:hAnsi="Times New Roman" w:cs="Times New Roman"/>
                <w:sz w:val="24"/>
                <w:szCs w:val="24"/>
                <w:lang w:eastAsia="en-US"/>
              </w:rPr>
              <w:t xml:space="preserve">š Lietuvoje įsteigtų subjektų </w:t>
            </w:r>
            <w:r w:rsidRPr="00D30E49">
              <w:rPr>
                <w:rFonts w:ascii="Times New Roman" w:eastAsia="Yu Mincho" w:hAnsi="Times New Roman" w:cs="Times New Roman"/>
                <w:bCs/>
                <w:sz w:val="24"/>
                <w:szCs w:val="24"/>
                <w:lang w:eastAsia="en-US"/>
              </w:rPr>
              <w:t>prašoma:</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30E49">
                <w:rPr>
                  <w:rFonts w:ascii="Times New Roman" w:eastAsia="Yu Mincho" w:hAnsi="Times New Roman" w:cs="Times New Roman"/>
                  <w:bCs/>
                  <w:sz w:val="24"/>
                  <w:szCs w:val="24"/>
                  <w:u w:val="single"/>
                  <w:lang w:eastAsia="en-US"/>
                </w:rPr>
                <w:t>http://draudejai.sodra.lt/draudeju_viesi_duomenys/</w:t>
              </w:r>
            </w:hyperlink>
            <w:r w:rsidRPr="00D30E49">
              <w:rPr>
                <w:rFonts w:ascii="Times New Roman" w:eastAsia="Yu Mincho" w:hAnsi="Times New Roman" w:cs="Times New Roman"/>
                <w:bCs/>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D30E49">
              <w:rPr>
                <w:rFonts w:ascii="Times New Roman" w:eastAsia="Yu Mincho" w:hAnsi="Times New Roman" w:cs="Times New Roman"/>
                <w:sz w:val="24"/>
                <w:szCs w:val="24"/>
                <w:lang w:eastAsia="en-US"/>
              </w:rPr>
              <w:lastRenderedPageBreak/>
              <w:t>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kompetentingos institucijos dokumento</w:t>
            </w:r>
            <w:r w:rsidRPr="00D30E49">
              <w:rPr>
                <w:rFonts w:ascii="Times New Roman" w:eastAsia="Yu Mincho" w:hAnsi="Times New Roman" w:cs="Times New Roman"/>
                <w:sz w:val="24"/>
                <w:szCs w:val="24"/>
                <w:vertAlign w:val="superscript"/>
                <w:lang w:eastAsia="en-US"/>
              </w:rPr>
              <w:footnoteReference w:id="3"/>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i/>
                <w:iCs/>
                <w:color w:val="7030A0"/>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120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Jei dokumentas išduotas anksčiau, tačiau jame nurodytas galiojimo </w:t>
            </w:r>
            <w:r w:rsidRPr="00D30E49">
              <w:rPr>
                <w:rFonts w:ascii="Times New Roman" w:eastAsia="Yu Mincho" w:hAnsi="Times New Roman" w:cs="Times New Roman"/>
                <w:sz w:val="24"/>
                <w:szCs w:val="24"/>
                <w:lang w:eastAsia="en-US"/>
              </w:rPr>
              <w:lastRenderedPageBreak/>
              <w:t>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
                <w:iCs/>
                <w:sz w:val="24"/>
                <w:szCs w:val="24"/>
                <w:lang w:eastAsia="en-US"/>
              </w:rPr>
            </w:pPr>
            <w:r w:rsidRPr="00D30E49">
              <w:rPr>
                <w:rFonts w:ascii="Times New Roman" w:eastAsia="Yu Mincho" w:hAnsi="Times New Roman" w:cs="Times New Roman"/>
                <w:b/>
                <w:bCs/>
                <w:i/>
                <w:iCs/>
                <w:sz w:val="24"/>
                <w:szCs w:val="24"/>
                <w:lang w:eastAsia="en-US"/>
              </w:rPr>
              <w:t>PASTABA</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lastRenderedPageBreak/>
              <w:t>4</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1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5</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2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6</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3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lastRenderedPageBreak/>
              <w:t>7</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30E49">
              <w:rPr>
                <w:rFonts w:ascii="Times New Roman" w:eastAsia="Yu Mincho"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4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EB7A48" w:rsidRPr="00D30E49" w:rsidRDefault="00EB7A48" w:rsidP="00A61BE3">
            <w:pPr>
              <w:rPr>
                <w:rStyle w:val="Hipersaitas"/>
                <w:rFonts w:ascii="Times New Roman" w:hAnsi="Times New Roman" w:cs="Times New Roman"/>
                <w:sz w:val="24"/>
                <w:szCs w:val="24"/>
              </w:rPr>
            </w:pPr>
            <w:hyperlink r:id="rId14" w:history="1">
              <w:r w:rsidRPr="00D30E49">
                <w:rPr>
                  <w:rStyle w:val="Hipersaitas"/>
                  <w:rFonts w:ascii="Times New Roman" w:hAnsi="Times New Roman" w:cs="Times New Roman"/>
                  <w:sz w:val="24"/>
                  <w:szCs w:val="24"/>
                </w:rPr>
                <w:t>https://vpt.lrv.lt/lt/nuorodos/kiti-duomenys/powerbi/melaginga-informacija-pateikusiu-tiekeju-sarasas-3/</w:t>
              </w:r>
            </w:hyperlink>
          </w:p>
          <w:p w:rsidR="00F951D8" w:rsidRPr="00D30E49" w:rsidRDefault="00F951D8" w:rsidP="00A61BE3">
            <w:pPr>
              <w:rPr>
                <w:rFonts w:ascii="Times New Roman" w:eastAsia="Yu Mincho" w:hAnsi="Times New Roman" w:cs="Times New Roman"/>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8</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5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w:t>
            </w:r>
            <w:r w:rsidRPr="00D30E49">
              <w:rPr>
                <w:rFonts w:ascii="Times New Roman" w:eastAsia="Arial" w:hAnsi="Times New Roman" w:cs="Times New Roman"/>
                <w:sz w:val="24"/>
                <w:szCs w:val="24"/>
                <w:lang w:eastAsia="en-US"/>
              </w:rPr>
              <w:t xml:space="preserve"> III dalies C15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286B6A"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9</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40"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D30E49">
              <w:rPr>
                <w:rFonts w:ascii="Times New Roman" w:eastAsia="Yu Mincho" w:hAnsi="Times New Roman" w:cs="Times New Roman"/>
                <w:sz w:val="24"/>
                <w:szCs w:val="24"/>
                <w:lang w:eastAsia="en-US"/>
              </w:rPr>
              <w:lastRenderedPageBreak/>
              <w:t xml:space="preserve">arba nuolatiniais trūkumais ir dėl to buvo pritaikyta sutartyje nustatyta sankcija. </w:t>
            </w:r>
          </w:p>
          <w:p w:rsidR="00F951D8" w:rsidRPr="00D30E49" w:rsidRDefault="00F951D8" w:rsidP="00A61BE3">
            <w:pPr>
              <w:spacing w:after="0" w:line="240"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6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w:t>
            </w:r>
            <w:r w:rsidRPr="00D30E49">
              <w:rPr>
                <w:rFonts w:ascii="Times New Roman" w:eastAsia="Arial" w:hAnsi="Times New Roman" w:cs="Times New Roman"/>
                <w:sz w:val="24"/>
                <w:szCs w:val="24"/>
                <w:lang w:eastAsia="en-US"/>
              </w:rPr>
              <w:t xml:space="preserve"> III dalies C14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40" w:lineRule="auto"/>
              <w:jc w:val="both"/>
              <w:rPr>
                <w:rFonts w:ascii="Times New Roman" w:hAnsi="Times New Roman" w:cs="Times New Roman"/>
                <w:sz w:val="24"/>
                <w:szCs w:val="24"/>
              </w:rPr>
            </w:pPr>
            <w:hyperlink r:id="rId15" w:history="1">
              <w:r w:rsidRPr="00D30E49">
                <w:rPr>
                  <w:rFonts w:ascii="Times New Roman" w:hAnsi="Times New Roman" w:cs="Times New Roman"/>
                  <w:sz w:val="24"/>
                  <w:szCs w:val="24"/>
                </w:rPr>
                <w:t>https://vpt.lrv.lt/lt/nuorodos/kiti-duomenys/powerbi/nepatikimi-tiekejai-1/</w:t>
              </w:r>
            </w:hyperlink>
          </w:p>
          <w:p w:rsidR="00F951D8" w:rsidRPr="00D30E49" w:rsidRDefault="00F951D8" w:rsidP="00A61BE3">
            <w:pPr>
              <w:spacing w:after="0" w:line="240" w:lineRule="auto"/>
              <w:jc w:val="both"/>
              <w:rPr>
                <w:rFonts w:ascii="Times New Roman" w:hAnsi="Times New Roman" w:cs="Times New Roman"/>
                <w:sz w:val="24"/>
                <w:szCs w:val="24"/>
              </w:rPr>
            </w:pPr>
          </w:p>
          <w:p w:rsidR="00F951D8" w:rsidRPr="00D30E49" w:rsidRDefault="00F951D8" w:rsidP="00A61BE3">
            <w:pPr>
              <w:spacing w:after="0" w:line="240" w:lineRule="auto"/>
              <w:jc w:val="both"/>
              <w:rPr>
                <w:rFonts w:ascii="Times New Roman" w:hAnsi="Times New Roman" w:cs="Times New Roman"/>
                <w:sz w:val="24"/>
                <w:szCs w:val="24"/>
              </w:rPr>
            </w:pPr>
            <w:hyperlink r:id="rId16" w:history="1">
              <w:r w:rsidRPr="00D30E49">
                <w:rPr>
                  <w:rFonts w:ascii="Times New Roman" w:hAnsi="Times New Roman" w:cs="Times New Roman"/>
                  <w:sz w:val="24"/>
                  <w:szCs w:val="24"/>
                </w:rPr>
                <w:t>https://vpt.lrv.lt/lt/pasalinimo-pagrindai-1/nepatikimu-koncesininku-sarasas-1/nepatikimu-koncesininku-sarasas/</w:t>
              </w:r>
            </w:hyperlink>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D65B0" w:rsidP="00A61BE3">
            <w:pPr>
              <w:spacing w:after="0" w:line="256" w:lineRule="auto"/>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10</w:t>
            </w:r>
            <w:r w:rsidR="00F951D8" w:rsidRPr="00D30E49">
              <w:rPr>
                <w:rFonts w:ascii="Times New Roman" w:eastAsia="Yu Mincho" w:hAnsi="Times New Roman" w:cs="Times New Roman"/>
                <w:sz w:val="24"/>
                <w:szCs w:val="24"/>
                <w:lang w:eastAsia="en-US"/>
              </w:rPr>
              <w:t xml:space="preserve">. </w:t>
            </w:r>
          </w:p>
          <w:p w:rsidR="00F951D8" w:rsidRPr="00D30E49" w:rsidRDefault="00F951D8" w:rsidP="00A61BE3">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D30E49">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rsidR="00F951D8" w:rsidRPr="00D30E49" w:rsidRDefault="00F951D8" w:rsidP="00A61BE3">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7 punkto a papunktis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30E49">
              <w:rPr>
                <w:rFonts w:ascii="Times New Roman" w:eastAsia="Yu Mincho" w:hAnsi="Times New Roman" w:cs="Times New Roman"/>
                <w:b/>
                <w:bCs/>
                <w:sz w:val="24"/>
                <w:szCs w:val="24"/>
                <w:lang w:eastAsia="en-US"/>
              </w:rPr>
              <w:t xml:space="preserve"> </w:t>
            </w:r>
            <w:r w:rsidRPr="00D30E49">
              <w:rPr>
                <w:rFonts w:ascii="Times New Roman" w:eastAsia="Yu Mincho" w:hAnsi="Times New Roman" w:cs="Times New Roman"/>
                <w:sz w:val="24"/>
                <w:szCs w:val="24"/>
                <w:lang w:eastAsia="en-US"/>
              </w:rPr>
              <w:t xml:space="preserve">nacionalinėje duomenų bazėje adresu: </w:t>
            </w:r>
            <w:hyperlink r:id="rId17" w:history="1">
              <w:r w:rsidRPr="00D30E49">
                <w:rPr>
                  <w:rFonts w:ascii="Times New Roman" w:eastAsia="Yu Mincho" w:hAnsi="Times New Roman" w:cs="Times New Roman"/>
                  <w:sz w:val="24"/>
                  <w:szCs w:val="24"/>
                  <w:u w:val="single"/>
                  <w:lang w:eastAsia="en-US"/>
                </w:rPr>
                <w:t>https://www.registrucentras.lt/jar/p/index.php</w:t>
              </w:r>
            </w:hyperlink>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paskelbtą informaciją, taip pat į šiame informaciniame pranešime pateiktą informaciją:</w:t>
            </w:r>
          </w:p>
          <w:p w:rsidR="00F951D8" w:rsidRPr="00D30E49" w:rsidRDefault="00F951D8" w:rsidP="00A61BE3">
            <w:pPr>
              <w:spacing w:after="0" w:line="240" w:lineRule="auto"/>
              <w:jc w:val="both"/>
              <w:rPr>
                <w:rFonts w:ascii="Times New Roman" w:hAnsi="Times New Roman" w:cs="Times New Roman"/>
                <w:sz w:val="24"/>
                <w:szCs w:val="24"/>
              </w:rPr>
            </w:pPr>
            <w:hyperlink r:id="rId18" w:history="1">
              <w:r w:rsidRPr="00D30E49">
                <w:rPr>
                  <w:rFonts w:ascii="Times New Roman" w:hAnsi="Times New Roman" w:cs="Times New Roman"/>
                  <w:sz w:val="24"/>
                  <w:szCs w:val="24"/>
                </w:rPr>
                <w:t>https://vpt.lrv.lt/lt/naujienos-3/finansiniu-ataskaitu-nepateikimas-gali-tapti-kliutimi-dalyvauti-viesuosiuose-pirkimuose/</w:t>
              </w:r>
            </w:hyperlink>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D65B0"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11</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D30E4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D30E49">
              <w:rPr>
                <w:rFonts w:ascii="Times New Roman" w:eastAsia="Times New Roman" w:hAnsi="Times New Roman" w:cs="Times New Roman"/>
                <w:sz w:val="24"/>
                <w:szCs w:val="24"/>
                <w:lang w:eastAsia="en-US"/>
              </w:rPr>
              <w:lastRenderedPageBreak/>
              <w:t>administravimo įstatymo 40</w:t>
            </w:r>
            <w:r w:rsidRPr="00D30E49">
              <w:rPr>
                <w:rFonts w:ascii="Times New Roman" w:eastAsia="Times New Roman" w:hAnsi="Times New Roman" w:cs="Times New Roman"/>
                <w:sz w:val="24"/>
                <w:szCs w:val="24"/>
                <w:vertAlign w:val="superscript"/>
                <w:lang w:eastAsia="en-US"/>
              </w:rPr>
              <w:t>1</w:t>
            </w:r>
            <w:r w:rsidRPr="00D30E49">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7 punkto b papunktis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D30E49">
              <w:rPr>
                <w:rFonts w:ascii="Times New Roman" w:eastAsia="Yu Mincho" w:hAnsi="Times New Roman" w:cs="Times New Roman"/>
                <w:b/>
                <w:bCs/>
                <w:sz w:val="24"/>
                <w:szCs w:val="24"/>
                <w:lang w:eastAsia="en-US"/>
              </w:rPr>
              <w:t xml:space="preserve"> </w:t>
            </w:r>
            <w:r w:rsidRPr="00D30E49">
              <w:rPr>
                <w:rFonts w:ascii="Times New Roman" w:eastAsia="Yu Mincho" w:hAnsi="Times New Roman" w:cs="Times New Roman"/>
                <w:sz w:val="24"/>
                <w:szCs w:val="24"/>
                <w:lang w:eastAsia="en-US"/>
              </w:rPr>
              <w:lastRenderedPageBreak/>
              <w:t xml:space="preserve">nacionalinėje duomenų bazėje adresu </w:t>
            </w:r>
            <w:hyperlink r:id="rId19" w:history="1">
              <w:r w:rsidRPr="00D30E49">
                <w:rPr>
                  <w:rFonts w:ascii="Times New Roman" w:eastAsia="Yu Mincho" w:hAnsi="Times New Roman" w:cs="Times New Roman"/>
                  <w:sz w:val="24"/>
                  <w:szCs w:val="24"/>
                  <w:u w:val="single"/>
                  <w:lang w:eastAsia="en-US"/>
                </w:rPr>
                <w:t>https://www.vmi.lt/evmi/mokesciu-moketoju-informacija</w:t>
              </w:r>
            </w:hyperlink>
            <w:r w:rsidRPr="00D30E49">
              <w:rPr>
                <w:rFonts w:ascii="Times New Roman" w:eastAsia="Yu Mincho" w:hAnsi="Times New Roman" w:cs="Times New Roman"/>
                <w:sz w:val="24"/>
                <w:szCs w:val="24"/>
                <w:lang w:eastAsia="en-US"/>
              </w:rPr>
              <w:t xml:space="preserve"> skelbiamą informaciją.</w:t>
            </w:r>
          </w:p>
        </w:tc>
      </w:tr>
      <w:tr w:rsidR="00F951D8" w:rsidRPr="00D30E49" w:rsidTr="00A61BE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1D8" w:rsidRPr="00D30E49" w:rsidRDefault="00FD65B0"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rPr>
              <w:lastRenderedPageBreak/>
              <w:t>12</w:t>
            </w:r>
            <w:r w:rsidR="00F951D8" w:rsidRPr="00D30E49">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hAnsi="Times New Roman" w:cs="Times New Roman"/>
                <w:sz w:val="24"/>
                <w:szCs w:val="24"/>
              </w:rPr>
              <w:t>Tiekėjas yra padaręs rimtą profesinį pažeidimą, dėl kurio perkančioji organizacija abejoja tiekėjo sąžiningumu,</w:t>
            </w:r>
            <w:r w:rsidRPr="00D30E49">
              <w:rPr>
                <w:rFonts w:ascii="Times New Roman" w:eastAsia="Times New Roman" w:hAnsi="Times New Roman" w:cs="Times New Roman"/>
                <w:sz w:val="24"/>
                <w:szCs w:val="24"/>
              </w:rPr>
              <w:t xml:space="preserve"> kai jis </w:t>
            </w:r>
            <w:r w:rsidRPr="00D30E4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pStyle w:val="Betarp"/>
              <w:jc w:val="both"/>
              <w:rPr>
                <w:rFonts w:ascii="Times New Roman" w:eastAsia="Yu Mincho" w:hAnsi="Times New Roman" w:cs="Times New Roman"/>
                <w:b/>
                <w:bCs/>
                <w:sz w:val="24"/>
                <w:szCs w:val="24"/>
              </w:rPr>
            </w:pPr>
            <w:r w:rsidRPr="00D30E49">
              <w:rPr>
                <w:rFonts w:ascii="Times New Roman" w:eastAsia="Yu Mincho" w:hAnsi="Times New Roman" w:cs="Times New Roman"/>
                <w:b/>
                <w:bCs/>
                <w:sz w:val="24"/>
                <w:szCs w:val="24"/>
              </w:rPr>
              <w:t>VPĮ 46 straipsnio 4 dalies 7 punkto c papunktis</w:t>
            </w:r>
          </w:p>
          <w:p w:rsidR="00F951D8" w:rsidRPr="00D30E49" w:rsidRDefault="00F951D8" w:rsidP="00A61BE3">
            <w:pPr>
              <w:pStyle w:val="Betarp"/>
              <w:jc w:val="both"/>
              <w:rPr>
                <w:rFonts w:ascii="Times New Roman" w:eastAsia="Yu Mincho" w:hAnsi="Times New Roman" w:cs="Times New Roman"/>
                <w:sz w:val="24"/>
                <w:szCs w:val="24"/>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pStyle w:val="Betarp"/>
              <w:jc w:val="both"/>
              <w:rPr>
                <w:rFonts w:ascii="Times New Roman" w:hAnsi="Times New Roman" w:cs="Times New Roman"/>
                <w:sz w:val="24"/>
                <w:szCs w:val="24"/>
                <w:lang w:eastAsia="en-US"/>
              </w:rPr>
            </w:pPr>
            <w:r w:rsidRPr="00D30E49">
              <w:rPr>
                <w:rFonts w:ascii="Times New Roman" w:hAnsi="Times New Roman" w:cs="Times New Roman"/>
                <w:sz w:val="24"/>
                <w:szCs w:val="24"/>
                <w:lang w:eastAsia="en-US"/>
              </w:rPr>
              <w:t>Iš Lietuvoje įsteigtų subjektų įrodančių dokumentų nereikalaujama. Užtenka pateikto EBVPD.</w:t>
            </w:r>
          </w:p>
          <w:p w:rsidR="00F951D8" w:rsidRPr="00D30E49" w:rsidRDefault="00F951D8" w:rsidP="00A61BE3">
            <w:pPr>
              <w:pStyle w:val="Betarp"/>
              <w:jc w:val="both"/>
              <w:rPr>
                <w:rFonts w:ascii="Times New Roman" w:hAnsi="Times New Roman" w:cs="Times New Roman"/>
                <w:bCs/>
                <w:iCs/>
                <w:sz w:val="24"/>
                <w:szCs w:val="24"/>
                <w:lang w:eastAsia="en-US"/>
              </w:rPr>
            </w:pPr>
          </w:p>
          <w:p w:rsidR="00F951D8" w:rsidRPr="00D30E49" w:rsidRDefault="00F951D8" w:rsidP="00A61BE3">
            <w:pPr>
              <w:jc w:val="both"/>
              <w:rPr>
                <w:rFonts w:ascii="Times New Roman" w:hAnsi="Times New Roman" w:cs="Times New Roman"/>
                <w:b/>
                <w:bCs/>
                <w:sz w:val="24"/>
                <w:szCs w:val="24"/>
              </w:rPr>
            </w:pPr>
            <w:r w:rsidRPr="00D30E4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694000" w:rsidRPr="00D30E49" w:rsidRDefault="00F951D8" w:rsidP="00A61BE3">
            <w:pPr>
              <w:spacing w:after="0" w:line="256" w:lineRule="auto"/>
              <w:jc w:val="both"/>
              <w:rPr>
                <w:rStyle w:val="Hipersaitas"/>
                <w:rFonts w:ascii="Times New Roman" w:hAnsi="Times New Roman" w:cs="Times New Roman"/>
                <w:sz w:val="24"/>
                <w:szCs w:val="24"/>
                <w:u w:val="single"/>
              </w:rPr>
            </w:pPr>
            <w:hyperlink r:id="rId20" w:history="1">
              <w:r w:rsidRPr="00D30E49">
                <w:rPr>
                  <w:rStyle w:val="Hipersaitas"/>
                  <w:rFonts w:ascii="Times New Roman" w:hAnsi="Times New Roman" w:cs="Times New Roman"/>
                  <w:sz w:val="24"/>
                  <w:szCs w:val="24"/>
                  <w:u w:val="single"/>
                </w:rPr>
                <w:t>https://kt.gov.lt/lt/atviri-duomenys/diskvalifikavimas-is-viesuju-pirkimu</w:t>
              </w:r>
            </w:hyperlink>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hAnsi="Times New Roman" w:cs="Times New Roman"/>
                <w:sz w:val="24"/>
                <w:szCs w:val="24"/>
              </w:rPr>
              <w:t xml:space="preserve"> skelbiamą informaciją. </w:t>
            </w:r>
          </w:p>
        </w:tc>
      </w:tr>
    </w:tbl>
    <w:p w:rsidR="005C0FC9" w:rsidRPr="00D30E49" w:rsidRDefault="005C0FC9" w:rsidP="00242A29">
      <w:pPr>
        <w:pStyle w:val="Antrat2"/>
        <w:ind w:left="5103"/>
        <w:rPr>
          <w:rFonts w:ascii="Times New Roman" w:eastAsia="Calibri" w:hAnsi="Times New Roman" w:cs="Times New Roman"/>
          <w:color w:val="auto"/>
          <w:sz w:val="22"/>
          <w:szCs w:val="22"/>
        </w:rPr>
      </w:pPr>
    </w:p>
    <w:p w:rsidR="005C0FC9" w:rsidRPr="00D30E49" w:rsidRDefault="005C0FC9">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564EE6"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5</w:t>
      </w:r>
      <w:r w:rsidR="00242A29" w:rsidRPr="00D30E49">
        <w:rPr>
          <w:rFonts w:ascii="Times New Roman" w:eastAsia="Calibri" w:hAnsi="Times New Roman" w:cs="Times New Roman"/>
          <w:color w:val="auto"/>
          <w:sz w:val="22"/>
          <w:szCs w:val="22"/>
        </w:rPr>
        <w:t xml:space="preserve"> priedas „Tiekėjų kvalifikacijos reikalavimai ir reikalaujami kokybės bei aplinkos apsaugos vadybos sistemų standartai“</w:t>
      </w:r>
    </w:p>
    <w:p w:rsidR="00242A29" w:rsidRPr="00D30E49" w:rsidRDefault="00242A29" w:rsidP="00242A29">
      <w:pPr>
        <w:rPr>
          <w:rFonts w:eastAsia="Calibri" w:cstheme="minorHAnsi"/>
          <w:color w:val="FF0000"/>
        </w:rPr>
      </w:pPr>
    </w:p>
    <w:p w:rsidR="00242A29" w:rsidRPr="00D30E49" w:rsidRDefault="00242A29" w:rsidP="00242A29">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rsidR="00242A29" w:rsidRPr="00D30E4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D30E49">
        <w:rPr>
          <w:rFonts w:ascii="Times New Roman" w:eastAsia="Calibri" w:hAnsi="Times New Roman" w:cs="Times New Roman"/>
          <w:sz w:val="24"/>
          <w:szCs w:val="24"/>
        </w:rPr>
        <w:t xml:space="preserve"> </w:t>
      </w:r>
    </w:p>
    <w:p w:rsidR="00242A29" w:rsidRPr="00D30E4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Tiekėjas gali remtis kitų ūkio subjektų pajėgumais, kad atitiktų </w:t>
      </w:r>
      <w:r w:rsidRPr="00D30E49">
        <w:rPr>
          <w:rFonts w:ascii="Times New Roman" w:eastAsia="Calibri" w:hAnsi="Times New Roman" w:cs="Times New Roman"/>
          <w:iCs/>
          <w:sz w:val="24"/>
          <w:szCs w:val="24"/>
        </w:rPr>
        <w:t>nustatytus reikalavimus,</w:t>
      </w:r>
      <w:r w:rsidRPr="00D30E49">
        <w:rPr>
          <w:rFonts w:ascii="Times New Roman" w:eastAsia="Calibri" w:hAnsi="Times New Roman" w:cs="Times New Roman"/>
          <w:sz w:val="24"/>
          <w:szCs w:val="24"/>
        </w:rPr>
        <w:t xml:space="preserve"> tik tuo atveju, jeigu tie subjektai patys vykdys tą pirkimo sutarties dalį, kuriai reikia jų turimų pajėgumų.</w:t>
      </w:r>
    </w:p>
    <w:p w:rsidR="00A11961" w:rsidRPr="00D30E49" w:rsidRDefault="00A11961" w:rsidP="00A11961">
      <w:pPr>
        <w:pStyle w:val="Sraopastraipa"/>
        <w:numPr>
          <w:ilvl w:val="0"/>
          <w:numId w:val="12"/>
        </w:numPr>
        <w:tabs>
          <w:tab w:val="left" w:pos="851"/>
        </w:tabs>
        <w:spacing w:after="0" w:line="20" w:lineRule="atLeast"/>
        <w:ind w:left="0" w:firstLine="567"/>
        <w:jc w:val="both"/>
        <w:rPr>
          <w:rFonts w:ascii="Times New Roman" w:hAnsi="Times New Roman" w:cs="Times New Roman"/>
          <w:sz w:val="24"/>
          <w:szCs w:val="24"/>
        </w:rPr>
      </w:pPr>
      <w:r w:rsidRPr="00D30E49">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D30E49">
        <w:rPr>
          <w:rFonts w:ascii="Times New Roman" w:hAnsi="Times New Roman" w:cs="Times New Roman"/>
          <w:iCs/>
          <w:sz w:val="24"/>
          <w:szCs w:val="24"/>
        </w:rPr>
        <w:t>konkretaus tiekėjo, dalyvaujančio viešajame pirkime, suteikti darbai, jų apimtis, vertė, o ne visas vykdytos sutarties objektas</w:t>
      </w:r>
      <w:r w:rsidRPr="00D30E49">
        <w:rPr>
          <w:rFonts w:ascii="Times New Roman" w:hAnsi="Times New Roman" w:cs="Times New Roman"/>
          <w:bCs/>
          <w:iCs/>
          <w:sz w:val="24"/>
          <w:szCs w:val="24"/>
        </w:rPr>
        <w:t>.</w:t>
      </w:r>
    </w:p>
    <w:p w:rsidR="00242A29" w:rsidRPr="00D30E4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bCs/>
          <w:iCs/>
          <w:sz w:val="24"/>
          <w:szCs w:val="24"/>
        </w:rPr>
        <w:t xml:space="preserve">Tiekėjai </w:t>
      </w:r>
      <w:r w:rsidRPr="00D30E4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D30E49">
        <w:rPr>
          <w:rFonts w:ascii="Times New Roman" w:eastAsia="Calibri" w:hAnsi="Times New Roman" w:cs="Times New Roman"/>
          <w:bCs/>
          <w:sz w:val="24"/>
          <w:szCs w:val="24"/>
        </w:rPr>
        <w:t xml:space="preserve"> Europos ekonominės erdvės valstybėje narėje, Šveicarijos Konfederacijoje arba trečiojoje šalyje</w:t>
      </w:r>
      <w:r w:rsidRPr="00D30E4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D30E49">
        <w:rPr>
          <w:rFonts w:ascii="Times New Roman" w:eastAsia="Times New Roman" w:hAnsi="Times New Roman" w:cs="Times New Roman"/>
          <w:sz w:val="24"/>
          <w:szCs w:val="24"/>
        </w:rPr>
        <w:t xml:space="preserve"> iki pirkimo sutarties pasirašymo dienos</w:t>
      </w:r>
      <w:r w:rsidRPr="00D30E49">
        <w:rPr>
          <w:rFonts w:ascii="Times New Roman" w:eastAsia="Calibri" w:hAnsi="Times New Roman" w:cs="Times New Roman"/>
          <w:sz w:val="24"/>
          <w:szCs w:val="24"/>
        </w:rPr>
        <w:t xml:space="preserve">. </w:t>
      </w:r>
    </w:p>
    <w:p w:rsidR="00242A29" w:rsidRPr="00D30E4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242A29" w:rsidRPr="00D30E49" w:rsidRDefault="00242A29" w:rsidP="00242A29">
      <w:pPr>
        <w:tabs>
          <w:tab w:val="left" w:pos="851"/>
        </w:tabs>
        <w:spacing w:after="0" w:line="20" w:lineRule="atLeast"/>
        <w:ind w:left="567"/>
        <w:contextualSpacing/>
        <w:jc w:val="both"/>
        <w:rPr>
          <w:rFonts w:ascii="Times New Roman" w:eastAsia="Calibri" w:hAnsi="Times New Roman" w:cs="Times New Roman"/>
          <w:sz w:val="24"/>
          <w:szCs w:val="24"/>
        </w:rPr>
      </w:pPr>
    </w:p>
    <w:tbl>
      <w:tblPr>
        <w:tblStyle w:val="Lentelstinklelis"/>
        <w:tblW w:w="0" w:type="auto"/>
        <w:jc w:val="center"/>
        <w:tblLook w:val="04A0" w:firstRow="1" w:lastRow="0" w:firstColumn="1" w:lastColumn="0" w:noHBand="0" w:noVBand="1"/>
      </w:tblPr>
      <w:tblGrid>
        <w:gridCol w:w="704"/>
        <w:gridCol w:w="4401"/>
        <w:gridCol w:w="4677"/>
      </w:tblGrid>
      <w:tr w:rsidR="00242A29" w:rsidRPr="00442E87" w:rsidTr="00311C03">
        <w:trPr>
          <w:jc w:val="center"/>
        </w:trPr>
        <w:tc>
          <w:tcPr>
            <w:tcW w:w="704" w:type="dxa"/>
            <w:shd w:val="clear" w:color="auto" w:fill="E7E6E6" w:themeFill="background2"/>
          </w:tcPr>
          <w:p w:rsidR="00242A29" w:rsidRPr="00442E87" w:rsidRDefault="00242A29" w:rsidP="00490848">
            <w:pPr>
              <w:rPr>
                <w:rFonts w:eastAsiaTheme="minorHAnsi" w:hAnsi="Times New Roman" w:cs="Times New Roman"/>
                <w:b/>
                <w:sz w:val="24"/>
                <w:szCs w:val="24"/>
              </w:rPr>
            </w:pPr>
            <w:r w:rsidRPr="00442E87">
              <w:rPr>
                <w:rFonts w:eastAsiaTheme="minorHAnsi" w:hAnsi="Times New Roman" w:cs="Times New Roman"/>
                <w:b/>
                <w:sz w:val="24"/>
                <w:szCs w:val="24"/>
              </w:rPr>
              <w:t>Eil. Nr.</w:t>
            </w:r>
          </w:p>
        </w:tc>
        <w:tc>
          <w:tcPr>
            <w:tcW w:w="4401" w:type="dxa"/>
            <w:shd w:val="clear" w:color="auto" w:fill="E7E6E6" w:themeFill="background2"/>
            <w:vAlign w:val="center"/>
          </w:tcPr>
          <w:p w:rsidR="00242A29" w:rsidRPr="00442E87" w:rsidRDefault="00242A29" w:rsidP="00976617">
            <w:pPr>
              <w:jc w:val="center"/>
              <w:rPr>
                <w:rFonts w:eastAsiaTheme="minorHAnsi" w:hAnsi="Times New Roman" w:cs="Times New Roman"/>
                <w:b/>
                <w:sz w:val="24"/>
                <w:szCs w:val="24"/>
              </w:rPr>
            </w:pPr>
            <w:r w:rsidRPr="00442E87">
              <w:rPr>
                <w:rFonts w:eastAsiaTheme="minorHAnsi" w:hAnsi="Times New Roman" w:cs="Times New Roman"/>
                <w:b/>
                <w:sz w:val="24"/>
                <w:szCs w:val="24"/>
              </w:rPr>
              <w:t>Kvalifikacijos reikalavimas</w:t>
            </w:r>
          </w:p>
        </w:tc>
        <w:tc>
          <w:tcPr>
            <w:tcW w:w="4677" w:type="dxa"/>
            <w:shd w:val="clear" w:color="auto" w:fill="E7E6E6" w:themeFill="background2"/>
            <w:vAlign w:val="center"/>
          </w:tcPr>
          <w:p w:rsidR="00242A29" w:rsidRPr="00442E87" w:rsidRDefault="00242A29" w:rsidP="00976617">
            <w:pPr>
              <w:jc w:val="center"/>
              <w:rPr>
                <w:rFonts w:eastAsiaTheme="minorHAnsi" w:hAnsi="Times New Roman" w:cs="Times New Roman"/>
                <w:b/>
                <w:sz w:val="24"/>
                <w:szCs w:val="24"/>
              </w:rPr>
            </w:pPr>
            <w:r w:rsidRPr="00442E87">
              <w:rPr>
                <w:rFonts w:eastAsiaTheme="minorHAnsi" w:hAnsi="Times New Roman" w:cs="Times New Roman"/>
                <w:b/>
                <w:sz w:val="24"/>
                <w:szCs w:val="24"/>
              </w:rPr>
              <w:t>Atitiktį reikalavimui įrodantys dokumentai</w:t>
            </w:r>
          </w:p>
        </w:tc>
      </w:tr>
      <w:tr w:rsidR="00242A29" w:rsidRPr="00442E87" w:rsidTr="00311C03">
        <w:trPr>
          <w:jc w:val="center"/>
        </w:trPr>
        <w:tc>
          <w:tcPr>
            <w:tcW w:w="704" w:type="dxa"/>
            <w:shd w:val="clear" w:color="auto" w:fill="E7E6E6" w:themeFill="background2"/>
          </w:tcPr>
          <w:p w:rsidR="00242A29" w:rsidRPr="00442E87" w:rsidRDefault="00242A29" w:rsidP="00490848">
            <w:pPr>
              <w:rPr>
                <w:rFonts w:eastAsiaTheme="minorHAnsi" w:hAnsi="Times New Roman" w:cs="Times New Roman"/>
                <w:b/>
                <w:sz w:val="24"/>
                <w:szCs w:val="24"/>
              </w:rPr>
            </w:pPr>
          </w:p>
        </w:tc>
        <w:tc>
          <w:tcPr>
            <w:tcW w:w="9078" w:type="dxa"/>
            <w:gridSpan w:val="2"/>
            <w:shd w:val="clear" w:color="auto" w:fill="E7E6E6" w:themeFill="background2"/>
          </w:tcPr>
          <w:p w:rsidR="00242A29" w:rsidRPr="00442E87" w:rsidRDefault="00242A29" w:rsidP="00490848">
            <w:pPr>
              <w:jc w:val="center"/>
              <w:rPr>
                <w:rFonts w:eastAsiaTheme="minorHAnsi" w:hAnsi="Times New Roman" w:cs="Times New Roman"/>
                <w:b/>
                <w:sz w:val="24"/>
                <w:szCs w:val="24"/>
              </w:rPr>
            </w:pPr>
            <w:r w:rsidRPr="00442E87">
              <w:rPr>
                <w:rFonts w:eastAsiaTheme="minorHAnsi" w:hAnsi="Times New Roman" w:cs="Times New Roman"/>
                <w:b/>
                <w:sz w:val="24"/>
                <w:szCs w:val="24"/>
              </w:rPr>
              <w:t>Techninis ir profesinis pajėgumas</w:t>
            </w:r>
          </w:p>
        </w:tc>
      </w:tr>
      <w:tr w:rsidR="00242A29" w:rsidRPr="00442E87" w:rsidTr="00311C03">
        <w:trPr>
          <w:jc w:val="center"/>
        </w:trPr>
        <w:tc>
          <w:tcPr>
            <w:tcW w:w="704" w:type="dxa"/>
          </w:tcPr>
          <w:p w:rsidR="00242A29" w:rsidRPr="00442E87" w:rsidRDefault="00544CE0" w:rsidP="00490848">
            <w:pPr>
              <w:rPr>
                <w:rFonts w:eastAsiaTheme="minorHAnsi" w:hAnsi="Times New Roman" w:cs="Times New Roman"/>
                <w:sz w:val="24"/>
                <w:szCs w:val="24"/>
              </w:rPr>
            </w:pPr>
            <w:r w:rsidRPr="00442E87">
              <w:rPr>
                <w:rFonts w:eastAsiaTheme="minorHAnsi" w:hAnsi="Times New Roman" w:cs="Times New Roman"/>
                <w:sz w:val="24"/>
                <w:szCs w:val="24"/>
              </w:rPr>
              <w:t>1.</w:t>
            </w:r>
          </w:p>
        </w:tc>
        <w:tc>
          <w:tcPr>
            <w:tcW w:w="4401" w:type="dxa"/>
          </w:tcPr>
          <w:p w:rsidR="00F02E4E" w:rsidRPr="00442E87" w:rsidRDefault="00F02E4E" w:rsidP="00F02E4E">
            <w:pPr>
              <w:jc w:val="both"/>
              <w:rPr>
                <w:rFonts w:hAnsi="Times New Roman" w:cs="Times New Roman"/>
                <w:sz w:val="24"/>
                <w:szCs w:val="24"/>
              </w:rPr>
            </w:pPr>
            <w:r w:rsidRPr="00442E87">
              <w:rPr>
                <w:rFonts w:hAnsi="Times New Roman" w:cs="Times New Roman"/>
                <w:sz w:val="24"/>
                <w:szCs w:val="24"/>
              </w:rPr>
              <w:t>Tiekėjas turi užtikrinti, kad darbus vykdys:</w:t>
            </w:r>
          </w:p>
          <w:p w:rsidR="00F02E4E" w:rsidRPr="00442E87" w:rsidRDefault="00F02E4E" w:rsidP="00F02E4E">
            <w:pPr>
              <w:jc w:val="both"/>
              <w:rPr>
                <w:rFonts w:hAnsi="Times New Roman" w:cs="Times New Roman"/>
                <w:sz w:val="24"/>
                <w:szCs w:val="24"/>
              </w:rPr>
            </w:pPr>
          </w:p>
          <w:p w:rsidR="00F02E4E" w:rsidRPr="00442E87" w:rsidRDefault="00F02E4E" w:rsidP="00F02E4E">
            <w:pPr>
              <w:jc w:val="both"/>
              <w:rPr>
                <w:rFonts w:hAnsi="Times New Roman" w:cs="Times New Roman"/>
                <w:sz w:val="24"/>
                <w:szCs w:val="24"/>
              </w:rPr>
            </w:pPr>
            <w:r w:rsidRPr="00442E87">
              <w:rPr>
                <w:rFonts w:hAnsi="Times New Roman" w:cs="Times New Roman"/>
                <w:sz w:val="24"/>
                <w:szCs w:val="24"/>
              </w:rPr>
              <w:t>1) b</w:t>
            </w:r>
            <w:r w:rsidRPr="00442E87">
              <w:rPr>
                <w:rFonts w:hAnsi="Times New Roman" w:cs="Times New Roman"/>
                <w:bCs/>
                <w:sz w:val="24"/>
                <w:szCs w:val="24"/>
              </w:rPr>
              <w:t xml:space="preserve">ent 1 </w:t>
            </w:r>
            <w:r w:rsidRPr="00442E87">
              <w:rPr>
                <w:rFonts w:hAnsi="Times New Roman" w:cs="Times New Roman"/>
                <w:b/>
                <w:bCs/>
                <w:sz w:val="24"/>
                <w:szCs w:val="24"/>
              </w:rPr>
              <w:t>ypatingojo statinio statybos vadovas</w:t>
            </w:r>
            <w:r w:rsidRPr="00442E87">
              <w:rPr>
                <w:rFonts w:hAnsi="Times New Roman" w:cs="Times New Roman"/>
                <w:bCs/>
                <w:sz w:val="24"/>
                <w:szCs w:val="24"/>
              </w:rPr>
              <w:t xml:space="preserve"> (statiniai: negyvenamieji pastatai: mokslo</w:t>
            </w:r>
            <w:r w:rsidR="00F563B0" w:rsidRPr="00442E87">
              <w:rPr>
                <w:rFonts w:hAnsi="Times New Roman" w:cs="Times New Roman"/>
                <w:bCs/>
                <w:sz w:val="24"/>
                <w:szCs w:val="24"/>
              </w:rPr>
              <w:t xml:space="preserve"> paskirties pastatai)</w:t>
            </w: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A85F7F" w:rsidRPr="00442E87" w:rsidRDefault="00A85F7F" w:rsidP="00A85F7F">
            <w:pPr>
              <w:tabs>
                <w:tab w:val="left" w:pos="5"/>
              </w:tabs>
              <w:jc w:val="both"/>
              <w:rPr>
                <w:rFonts w:hAnsi="Times New Roman" w:cs="Times New Roman"/>
                <w:sz w:val="24"/>
                <w:szCs w:val="24"/>
              </w:rPr>
            </w:pPr>
          </w:p>
          <w:p w:rsidR="00A85F7F" w:rsidRPr="00442E87" w:rsidRDefault="00A85F7F" w:rsidP="00A85F7F">
            <w:pPr>
              <w:tabs>
                <w:tab w:val="left" w:pos="5"/>
              </w:tabs>
              <w:jc w:val="both"/>
              <w:rPr>
                <w:rFonts w:hAnsi="Times New Roman" w:cs="Times New Roman"/>
                <w:sz w:val="24"/>
                <w:szCs w:val="24"/>
              </w:rPr>
            </w:pPr>
            <w:r w:rsidRPr="00442E87">
              <w:rPr>
                <w:rFonts w:hAnsi="Times New Roman" w:cs="Times New Roman"/>
                <w:sz w:val="24"/>
                <w:szCs w:val="24"/>
              </w:rPr>
              <w:lastRenderedPageBreak/>
              <w:t>- jeigu pasiūlymą teikia ūkio subjektų grupė – reikalavimą turi atitikti ūkio subjektų grupės nario (-</w:t>
            </w:r>
            <w:proofErr w:type="spellStart"/>
            <w:r w:rsidRPr="00442E87">
              <w:rPr>
                <w:rFonts w:hAnsi="Times New Roman" w:cs="Times New Roman"/>
                <w:sz w:val="24"/>
                <w:szCs w:val="24"/>
              </w:rPr>
              <w:t>ių</w:t>
            </w:r>
            <w:proofErr w:type="spellEnd"/>
            <w:r w:rsidRPr="00442E87">
              <w:rPr>
                <w:rFonts w:hAnsi="Times New Roman" w:cs="Times New Roman"/>
                <w:sz w:val="24"/>
                <w:szCs w:val="24"/>
              </w:rPr>
              <w:t>) specialistai, atsižvelgiant į jų prisiimamus įsipareigojimus pirkimo sutarčiai vykdyti;</w:t>
            </w:r>
          </w:p>
          <w:p w:rsidR="00A85F7F" w:rsidRPr="00442E87" w:rsidRDefault="00A85F7F" w:rsidP="00A85F7F">
            <w:pPr>
              <w:tabs>
                <w:tab w:val="left" w:pos="5"/>
              </w:tabs>
              <w:jc w:val="both"/>
              <w:rPr>
                <w:rFonts w:hAnsi="Times New Roman" w:cs="Times New Roman"/>
                <w:sz w:val="24"/>
                <w:szCs w:val="24"/>
              </w:rPr>
            </w:pPr>
            <w:r w:rsidRPr="00442E87">
              <w:rPr>
                <w:rFonts w:hAnsi="Times New Roman" w:cs="Times New Roman"/>
                <w:sz w:val="24"/>
                <w:szCs w:val="24"/>
              </w:rPr>
              <w:t>- tiekėjas gali remtis kitų ūkio subjektų pajėgumais tik tuo atveju, jeigu tie subjektai (jų darbuotojai) patys vykdys tą pirkimo sutarties dalį, kuriai reikia jų turimų pajėgumų;</w:t>
            </w:r>
          </w:p>
          <w:p w:rsidR="00A85F7F" w:rsidRPr="00442E87" w:rsidRDefault="00A85F7F" w:rsidP="00A85F7F">
            <w:pPr>
              <w:tabs>
                <w:tab w:val="left" w:pos="5"/>
              </w:tabs>
              <w:jc w:val="both"/>
              <w:rPr>
                <w:rFonts w:hAnsi="Times New Roman" w:cs="Times New Roman"/>
                <w:sz w:val="24"/>
                <w:szCs w:val="24"/>
              </w:rPr>
            </w:pPr>
            <w:r w:rsidRPr="00442E87">
              <w:rPr>
                <w:rFonts w:hAnsi="Times New Roman" w:cs="Times New Roman"/>
                <w:sz w:val="24"/>
                <w:szCs w:val="24"/>
              </w:rPr>
              <w:t>- subtiekėjams šis reikalavimas nenustatomas.</w:t>
            </w:r>
          </w:p>
          <w:p w:rsidR="00242A29" w:rsidRPr="00442E87" w:rsidRDefault="00242A29" w:rsidP="00490848">
            <w:pPr>
              <w:tabs>
                <w:tab w:val="left" w:pos="5"/>
              </w:tabs>
              <w:jc w:val="both"/>
              <w:rPr>
                <w:rFonts w:hAnsi="Times New Roman" w:cs="Times New Roman"/>
                <w:sz w:val="24"/>
                <w:szCs w:val="24"/>
              </w:rPr>
            </w:pPr>
          </w:p>
          <w:p w:rsidR="00242A29" w:rsidRPr="00442E87" w:rsidRDefault="00242A29" w:rsidP="00490848">
            <w:pPr>
              <w:tabs>
                <w:tab w:val="left" w:pos="184"/>
              </w:tabs>
              <w:jc w:val="both"/>
              <w:rPr>
                <w:rFonts w:hAnsi="Times New Roman" w:cs="Times New Roman"/>
                <w:sz w:val="24"/>
                <w:szCs w:val="24"/>
              </w:rPr>
            </w:pPr>
            <w:r w:rsidRPr="00442E87">
              <w:rPr>
                <w:rFonts w:hAnsi="Times New Roman" w:cs="Times New Roman"/>
                <w:sz w:val="24"/>
                <w:szCs w:val="24"/>
              </w:rPr>
              <w:t>•</w:t>
            </w:r>
            <w:r w:rsidRPr="00442E87">
              <w:rPr>
                <w:rFonts w:hAnsi="Times New Roman" w:cs="Times New Roman"/>
                <w:sz w:val="24"/>
                <w:szCs w:val="24"/>
              </w:rPr>
              <w:tab/>
              <w:t>jeigu pasiūlymą teikia ūkio subjektų grupė – reikalavimą turi atitikti ūkio subjektų grupės nario (-</w:t>
            </w:r>
            <w:proofErr w:type="spellStart"/>
            <w:r w:rsidRPr="00442E87">
              <w:rPr>
                <w:rFonts w:hAnsi="Times New Roman" w:cs="Times New Roman"/>
                <w:sz w:val="24"/>
                <w:szCs w:val="24"/>
              </w:rPr>
              <w:t>ių</w:t>
            </w:r>
            <w:proofErr w:type="spellEnd"/>
            <w:r w:rsidRPr="00442E87">
              <w:rPr>
                <w:rFonts w:hAnsi="Times New Roman" w:cs="Times New Roman"/>
                <w:sz w:val="24"/>
                <w:szCs w:val="24"/>
              </w:rPr>
              <w:t>) specialistai, atsižvelgiant į jų prisiimamus įsipareigojimus pirkimo sutarčiai vykdyti;</w:t>
            </w:r>
          </w:p>
          <w:p w:rsidR="00242A29" w:rsidRPr="00442E87" w:rsidRDefault="00242A29" w:rsidP="00490848">
            <w:pPr>
              <w:tabs>
                <w:tab w:val="left" w:pos="184"/>
              </w:tabs>
              <w:jc w:val="both"/>
              <w:rPr>
                <w:rFonts w:hAnsi="Times New Roman" w:cs="Times New Roman"/>
                <w:sz w:val="24"/>
                <w:szCs w:val="24"/>
              </w:rPr>
            </w:pPr>
            <w:r w:rsidRPr="00442E87">
              <w:rPr>
                <w:rFonts w:hAnsi="Times New Roman" w:cs="Times New Roman"/>
                <w:sz w:val="24"/>
                <w:szCs w:val="24"/>
              </w:rPr>
              <w:t>•</w:t>
            </w:r>
            <w:r w:rsidRPr="00442E87">
              <w:rPr>
                <w:rFonts w:hAnsi="Times New Roman" w:cs="Times New Roman"/>
                <w:sz w:val="24"/>
                <w:szCs w:val="24"/>
              </w:rPr>
              <w:tab/>
              <w:t>tiekėjas gali remtis kitų ūkio subjektų pajėgumais tik tuo atveju, jeigu tie subjektai (jų darbuotojai) patys vykdys tą pirkimo sutarties dalį, kuriai reikia jų turimų pajėgumų;</w:t>
            </w:r>
          </w:p>
          <w:p w:rsidR="00242A29" w:rsidRPr="00442E87" w:rsidRDefault="00242A29" w:rsidP="00490848">
            <w:pPr>
              <w:tabs>
                <w:tab w:val="left" w:pos="5"/>
              </w:tabs>
              <w:jc w:val="both"/>
              <w:rPr>
                <w:rFonts w:hAnsi="Times New Roman" w:cs="Times New Roman"/>
                <w:sz w:val="24"/>
                <w:szCs w:val="24"/>
              </w:rPr>
            </w:pPr>
            <w:r w:rsidRPr="00442E87">
              <w:rPr>
                <w:rFonts w:hAnsi="Times New Roman" w:cs="Times New Roman"/>
                <w:sz w:val="24"/>
                <w:szCs w:val="24"/>
              </w:rPr>
              <w:t>• subtiekėjams reikalavimas nenustatomas.</w:t>
            </w:r>
          </w:p>
        </w:tc>
        <w:tc>
          <w:tcPr>
            <w:tcW w:w="4677" w:type="dxa"/>
          </w:tcPr>
          <w:p w:rsidR="00A85F7F" w:rsidRPr="00442E87"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lastRenderedPageBreak/>
              <w:t>Pažyma apie pirkimo sutarties vykdymo metu dirbsiančius specialistus, joje nurodant:</w:t>
            </w:r>
          </w:p>
          <w:p w:rsidR="00A85F7F" w:rsidRPr="00442E87" w:rsidRDefault="00F02E4E"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w:t>
            </w:r>
            <w:r w:rsidR="00A85F7F" w:rsidRPr="00442E87">
              <w:rPr>
                <w:rFonts w:eastAsia="Arial Unicode MS" w:hAnsi="Times New Roman" w:cs="Times New Roman"/>
                <w:sz w:val="24"/>
                <w:szCs w:val="24"/>
                <w:bdr w:val="nil"/>
              </w:rPr>
              <w:t xml:space="preserve">specialisto vardą, pavardę; </w:t>
            </w:r>
          </w:p>
          <w:p w:rsidR="00A85F7F" w:rsidRPr="00442E87"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kokiu pagrindu specialistas yra pasitelkiamas (yra įdarbintas tiekėjo, ar jungtinės veiklos partnerio įmonėje, ar kito ūkio subjekto, kurio pajėgumais remiasi tiekėjas, planuojamas įdarbinti laimėjus konkursą);</w:t>
            </w:r>
          </w:p>
          <w:p w:rsidR="00A85F7F" w:rsidRPr="00442E87"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Lietuvos Respublikos aplinkos ministerijos nustatyta tvarka išduotas kvalifikacijos atestatas arba VĮ Statybos sektoriaus vystymo </w:t>
            </w:r>
            <w:r w:rsidRPr="00442E87">
              <w:rPr>
                <w:rFonts w:eastAsia="Arial Unicode MS" w:hAnsi="Times New Roman" w:cs="Times New Roman"/>
                <w:sz w:val="24"/>
                <w:szCs w:val="24"/>
                <w:bdr w:val="nil"/>
              </w:rPr>
              <w:lastRenderedPageBreak/>
              <w:t>agentūros išduotas galiojantis kvalifikacijos atestatas ar teisės pripažinimo dokumentas.</w:t>
            </w:r>
          </w:p>
          <w:p w:rsidR="006C742E" w:rsidRPr="00442E87" w:rsidRDefault="006C742E" w:rsidP="00A85F7F">
            <w:pPr>
              <w:spacing w:line="259" w:lineRule="auto"/>
              <w:jc w:val="both"/>
              <w:rPr>
                <w:rFonts w:eastAsia="Arial Unicode MS" w:hAnsi="Times New Roman" w:cs="Times New Roman"/>
                <w:sz w:val="24"/>
                <w:szCs w:val="24"/>
                <w:bdr w:val="nil"/>
              </w:rPr>
            </w:pPr>
          </w:p>
          <w:p w:rsidR="00A85F7F" w:rsidRPr="00442E87" w:rsidRDefault="00A85F7F" w:rsidP="00A85F7F">
            <w:pPr>
              <w:spacing w:line="259" w:lineRule="auto"/>
              <w:jc w:val="both"/>
              <w:rPr>
                <w:rFonts w:eastAsia="Arial Unicode MS" w:hAnsi="Times New Roman" w:cs="Times New Roman"/>
                <w:i/>
                <w:sz w:val="24"/>
                <w:szCs w:val="24"/>
                <w:bdr w:val="nil"/>
              </w:rPr>
            </w:pPr>
            <w:r w:rsidRPr="00442E87">
              <w:rPr>
                <w:rFonts w:eastAsia="Arial Unicode MS" w:hAnsi="Times New Roman" w:cs="Times New Roman"/>
                <w:i/>
                <w:sz w:val="24"/>
                <w:szCs w:val="24"/>
                <w:bdr w:val="nil"/>
              </w:rPr>
              <w:t>Pastaba: jei kvalifikacija yra grindžiama nurodant specialistą, kuris nėra tiekėjo, jungtinės veiklos partnerio (-</w:t>
            </w:r>
            <w:proofErr w:type="spellStart"/>
            <w:r w:rsidRPr="00442E87">
              <w:rPr>
                <w:rFonts w:eastAsia="Arial Unicode MS" w:hAnsi="Times New Roman" w:cs="Times New Roman"/>
                <w:i/>
                <w:sz w:val="24"/>
                <w:szCs w:val="24"/>
                <w:bdr w:val="nil"/>
              </w:rPr>
              <w:t>ių</w:t>
            </w:r>
            <w:proofErr w:type="spellEnd"/>
            <w:r w:rsidRPr="00442E87">
              <w:rPr>
                <w:rFonts w:eastAsia="Arial Unicode MS" w:hAnsi="Times New Roman" w:cs="Times New Roman"/>
                <w:i/>
                <w:sz w:val="24"/>
                <w:szCs w:val="24"/>
                <w:bdr w:val="nil"/>
              </w:rPr>
              <w:t>) ar subtiekėjo (-jų) darbuotojas, tačiau yra ketinamas įdarbinti sutarties vykdymo metu, tokiu atveju specialistas turi būti išviešintas pasiūlyme.</w:t>
            </w:r>
          </w:p>
          <w:p w:rsidR="00A85F7F" w:rsidRPr="00442E87" w:rsidRDefault="00A85F7F" w:rsidP="00A85F7F">
            <w:pPr>
              <w:spacing w:line="259" w:lineRule="auto"/>
              <w:jc w:val="both"/>
              <w:rPr>
                <w:rFonts w:eastAsia="Arial Unicode MS" w:hAnsi="Times New Roman" w:cs="Times New Roman"/>
                <w:sz w:val="24"/>
                <w:szCs w:val="24"/>
                <w:bdr w:val="nil"/>
              </w:rPr>
            </w:pPr>
          </w:p>
          <w:p w:rsidR="006C742E" w:rsidRPr="00442E87" w:rsidRDefault="00A85F7F" w:rsidP="006C742E">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21" w:history="1">
              <w:r w:rsidR="006C742E" w:rsidRPr="00442E87">
                <w:rPr>
                  <w:rStyle w:val="Hipersaitas"/>
                  <w:rFonts w:eastAsia="Arial Unicode MS" w:hAnsi="Times New Roman" w:cs="Times New Roman"/>
                  <w:sz w:val="24"/>
                  <w:szCs w:val="24"/>
                  <w:bdr w:val="nil"/>
                </w:rPr>
                <w:t>http://www.ssva.lt</w:t>
              </w:r>
            </w:hyperlink>
            <w:r w:rsidRPr="00442E87">
              <w:rPr>
                <w:rFonts w:eastAsia="Arial Unicode MS" w:hAnsi="Times New Roman" w:cs="Times New Roman"/>
                <w:sz w:val="24"/>
                <w:szCs w:val="24"/>
                <w:bdr w:val="nil"/>
              </w:rPr>
              <w:t>;</w:t>
            </w:r>
          </w:p>
          <w:p w:rsidR="00242A29" w:rsidRPr="00442E87" w:rsidRDefault="006C742E" w:rsidP="00490848">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w:t>
            </w:r>
            <w:r w:rsidR="00A85F7F" w:rsidRPr="00442E87">
              <w:rPr>
                <w:rFonts w:eastAsia="Arial Unicode MS" w:hAnsi="Times New Roman" w:cs="Times New Roman"/>
                <w:sz w:val="24"/>
                <w:szCs w:val="24"/>
                <w:bdr w:val="nil"/>
              </w:rPr>
              <w:t>Jeigu kvalifikacijos atestato galiojimo laikotarpis pasibaigtų sutarčiai nepasibaigus, jis turi būti pratęstas ir galioti visą sutarties įgyvendinimo laikotarpį.</w:t>
            </w:r>
          </w:p>
        </w:tc>
      </w:tr>
      <w:tr w:rsidR="00544CE0" w:rsidRPr="00442E87" w:rsidTr="00311C03">
        <w:trPr>
          <w:jc w:val="center"/>
        </w:trPr>
        <w:tc>
          <w:tcPr>
            <w:tcW w:w="704" w:type="dxa"/>
          </w:tcPr>
          <w:p w:rsidR="00544CE0" w:rsidRPr="00442E87" w:rsidRDefault="00544CE0" w:rsidP="00544CE0">
            <w:pPr>
              <w:rPr>
                <w:rFonts w:eastAsiaTheme="minorHAnsi" w:hAnsi="Times New Roman" w:cs="Times New Roman"/>
                <w:sz w:val="24"/>
                <w:szCs w:val="24"/>
              </w:rPr>
            </w:pPr>
            <w:r w:rsidRPr="00442E87">
              <w:rPr>
                <w:rFonts w:eastAsiaTheme="minorHAnsi" w:hAnsi="Times New Roman" w:cs="Times New Roman"/>
                <w:sz w:val="24"/>
                <w:szCs w:val="24"/>
              </w:rPr>
              <w:lastRenderedPageBreak/>
              <w:t>2.</w:t>
            </w:r>
          </w:p>
        </w:tc>
        <w:tc>
          <w:tcPr>
            <w:tcW w:w="4401" w:type="dxa"/>
          </w:tcPr>
          <w:p w:rsidR="00544CE0" w:rsidRPr="00442E87" w:rsidRDefault="00544CE0" w:rsidP="00D30E49">
            <w:pPr>
              <w:jc w:val="both"/>
              <w:rPr>
                <w:rFonts w:eastAsia="Calibri" w:hAnsi="Times New Roman" w:cs="Times New Roman"/>
                <w:color w:val="000000" w:themeColor="text1"/>
                <w:kern w:val="2"/>
                <w:sz w:val="24"/>
                <w:szCs w:val="24"/>
                <w:lang w:eastAsia="ar-SA"/>
              </w:rPr>
            </w:pPr>
            <w:r w:rsidRPr="00442E87">
              <w:rPr>
                <w:rFonts w:eastAsia="Calibri" w:hAnsi="Times New Roman" w:cs="Times New Roman"/>
                <w:color w:val="000000" w:themeColor="text1"/>
                <w:kern w:val="2"/>
                <w:sz w:val="24"/>
                <w:szCs w:val="24"/>
                <w:lang w:eastAsia="ar-SA"/>
              </w:rPr>
              <w:t>Tiekėjas</w:t>
            </w:r>
            <w:r w:rsidR="00311C03" w:rsidRPr="00442E87">
              <w:rPr>
                <w:rFonts w:eastAsia="Calibri" w:hAnsi="Times New Roman" w:cs="Times New Roman"/>
                <w:color w:val="000000" w:themeColor="text1"/>
                <w:kern w:val="2"/>
                <w:sz w:val="24"/>
                <w:szCs w:val="24"/>
                <w:lang w:eastAsia="ar-SA"/>
              </w:rPr>
              <w:t xml:space="preserve"> </w:t>
            </w:r>
            <w:r w:rsidRPr="00442E87">
              <w:rPr>
                <w:rFonts w:eastAsia="Calibri" w:hAnsi="Times New Roman" w:cs="Times New Roman"/>
                <w:color w:val="000000" w:themeColor="text1"/>
                <w:kern w:val="2"/>
                <w:sz w:val="24"/>
                <w:szCs w:val="24"/>
                <w:lang w:eastAsia="ar-SA"/>
              </w:rPr>
              <w:t>per paskutinius 5 metus iki pasiūlymų pateikimo termino pabaigos pagal vieną ar daugiau sutarčių yra atlikęs</w:t>
            </w:r>
            <w:r w:rsidR="00850ECA" w:rsidRPr="00442E87">
              <w:rPr>
                <w:rFonts w:eastAsia="Calibri" w:hAnsi="Times New Roman" w:cs="Times New Roman"/>
                <w:color w:val="000000" w:themeColor="text1"/>
                <w:kern w:val="2"/>
                <w:sz w:val="24"/>
                <w:szCs w:val="24"/>
                <w:lang w:eastAsia="ar-SA"/>
              </w:rPr>
              <w:t xml:space="preserve"> </w:t>
            </w:r>
            <w:r w:rsidR="00850ECA" w:rsidRPr="00442E87">
              <w:rPr>
                <w:rFonts w:eastAsia="Calibri" w:hAnsi="Times New Roman" w:cs="Times New Roman"/>
                <w:b/>
                <w:bCs/>
                <w:color w:val="000000" w:themeColor="text1"/>
                <w:kern w:val="2"/>
                <w:sz w:val="24"/>
                <w:szCs w:val="24"/>
                <w:lang w:eastAsia="ar-SA"/>
              </w:rPr>
              <w:t>savo jėgomis</w:t>
            </w:r>
            <w:r w:rsidR="00850ECA" w:rsidRPr="00442E87">
              <w:rPr>
                <w:rFonts w:eastAsia="Calibri" w:hAnsi="Times New Roman" w:cs="Times New Roman"/>
                <w:color w:val="000000" w:themeColor="text1"/>
                <w:kern w:val="2"/>
                <w:sz w:val="24"/>
                <w:szCs w:val="24"/>
                <w:lang w:eastAsia="ar-SA"/>
              </w:rPr>
              <w:t>*</w:t>
            </w:r>
            <w:r w:rsidR="00F12975" w:rsidRPr="00442E87">
              <w:rPr>
                <w:rFonts w:eastAsia="Calibri" w:hAnsi="Times New Roman" w:cs="Times New Roman"/>
                <w:color w:val="000000" w:themeColor="text1"/>
                <w:kern w:val="2"/>
                <w:sz w:val="24"/>
                <w:szCs w:val="24"/>
                <w:lang w:eastAsia="ar-SA"/>
              </w:rPr>
              <w:t>*</w:t>
            </w:r>
            <w:r w:rsidRPr="00442E87">
              <w:rPr>
                <w:rFonts w:eastAsia="Calibri" w:hAnsi="Times New Roman" w:cs="Times New Roman"/>
                <w:color w:val="000000" w:themeColor="text1"/>
                <w:kern w:val="2"/>
                <w:sz w:val="24"/>
                <w:szCs w:val="24"/>
                <w:lang w:eastAsia="ar-SA"/>
              </w:rPr>
              <w:t xml:space="preserve"> pastatų naujos statybos ir (arba) rekonstravimo, ir (arba) kapitalinio remonto</w:t>
            </w:r>
            <w:r w:rsidR="00095CBD" w:rsidRPr="00442E87">
              <w:rPr>
                <w:rFonts w:eastAsia="Calibri" w:hAnsi="Times New Roman" w:cs="Times New Roman"/>
                <w:color w:val="000000" w:themeColor="text1"/>
                <w:kern w:val="2"/>
                <w:sz w:val="24"/>
                <w:szCs w:val="24"/>
                <w:lang w:eastAsia="ar-SA"/>
              </w:rPr>
              <w:t xml:space="preserve">, ir (arba) paprastojo remonto </w:t>
            </w:r>
            <w:r w:rsidRPr="00442E87">
              <w:rPr>
                <w:rFonts w:eastAsia="Calibri" w:hAnsi="Times New Roman" w:cs="Times New Roman"/>
                <w:color w:val="000000" w:themeColor="text1"/>
                <w:kern w:val="2"/>
                <w:sz w:val="24"/>
                <w:szCs w:val="24"/>
                <w:lang w:eastAsia="ar-SA"/>
              </w:rPr>
              <w:t xml:space="preserve">darbų, kurių vertė ne mažesnė kaip </w:t>
            </w:r>
            <w:r w:rsidR="00095CBD" w:rsidRPr="00442E87">
              <w:rPr>
                <w:rFonts w:eastAsia="Calibri" w:hAnsi="Times New Roman" w:cs="Times New Roman"/>
                <w:color w:val="000000" w:themeColor="text1"/>
                <w:kern w:val="2"/>
                <w:sz w:val="24"/>
                <w:szCs w:val="24"/>
                <w:lang w:eastAsia="ar-SA"/>
              </w:rPr>
              <w:t>1</w:t>
            </w:r>
            <w:r w:rsidR="0081597E" w:rsidRPr="00442E87">
              <w:rPr>
                <w:rFonts w:eastAsia="Calibri" w:hAnsi="Times New Roman" w:cs="Times New Roman"/>
                <w:color w:val="000000" w:themeColor="text1"/>
                <w:kern w:val="2"/>
                <w:sz w:val="24"/>
                <w:szCs w:val="24"/>
                <w:lang w:eastAsia="ar-SA"/>
              </w:rPr>
              <w:t>20</w:t>
            </w:r>
            <w:r w:rsidR="00095CBD" w:rsidRPr="00442E87">
              <w:rPr>
                <w:rFonts w:eastAsia="Calibri" w:hAnsi="Times New Roman" w:cs="Times New Roman"/>
                <w:color w:val="000000" w:themeColor="text1"/>
                <w:kern w:val="2"/>
                <w:sz w:val="24"/>
                <w:szCs w:val="24"/>
                <w:lang w:eastAsia="ar-SA"/>
              </w:rPr>
              <w:t>000</w:t>
            </w:r>
            <w:r w:rsidRPr="00442E87">
              <w:rPr>
                <w:rFonts w:eastAsia="Calibri" w:hAnsi="Times New Roman" w:cs="Times New Roman"/>
                <w:color w:val="000000" w:themeColor="text1"/>
                <w:kern w:val="2"/>
                <w:sz w:val="24"/>
                <w:szCs w:val="24"/>
                <w:lang w:eastAsia="ar-SA"/>
              </w:rPr>
              <w:t>,00 EUR be PVM, o svarbiausių darbų atlikimas ir galutiniai rezultatai buvo tinkami.</w:t>
            </w:r>
          </w:p>
          <w:p w:rsidR="00B92495" w:rsidRPr="00442E87" w:rsidRDefault="00B92495" w:rsidP="00D30E49">
            <w:pPr>
              <w:jc w:val="both"/>
              <w:rPr>
                <w:rFonts w:eastAsia="Calibri" w:hAnsi="Times New Roman" w:cs="Times New Roman"/>
                <w:color w:val="000000" w:themeColor="text1"/>
                <w:kern w:val="2"/>
                <w:sz w:val="24"/>
                <w:szCs w:val="24"/>
                <w:lang w:eastAsia="ar-SA"/>
              </w:rPr>
            </w:pPr>
          </w:p>
          <w:p w:rsidR="00B92495" w:rsidRPr="00442E87" w:rsidRDefault="00B92495" w:rsidP="00B92495">
            <w:pPr>
              <w:jc w:val="both"/>
              <w:rPr>
                <w:rFonts w:eastAsiaTheme="minorHAnsi" w:hAnsi="Times New Roman" w:cs="Times New Roman"/>
                <w:sz w:val="24"/>
                <w:szCs w:val="24"/>
              </w:rPr>
            </w:pPr>
            <w:r w:rsidRPr="00442E87">
              <w:rPr>
                <w:rFonts w:eastAsiaTheme="minorHAnsi" w:hAnsi="Times New Roman" w:cs="Times New Roman"/>
                <w:b/>
                <w:sz w:val="24"/>
                <w:szCs w:val="24"/>
              </w:rPr>
              <w:t>*</w:t>
            </w:r>
            <w:r w:rsidRPr="00442E87">
              <w:rPr>
                <w:rFonts w:eastAsiaTheme="minorHAnsi" w:hAnsi="Times New Roman" w:cs="Times New Roman"/>
                <w:b/>
                <w:i/>
                <w:sz w:val="24"/>
                <w:szCs w:val="24"/>
              </w:rPr>
              <w:t xml:space="preserve"> </w:t>
            </w:r>
            <w:r w:rsidRPr="00442E87">
              <w:rPr>
                <w:rFonts w:eastAsiaTheme="minorHAnsi" w:hAnsi="Times New Roman" w:cs="Times New Roman"/>
                <w:sz w:val="24"/>
                <w:szCs w:val="24"/>
              </w:rPr>
              <w:t xml:space="preserve">Tiekėjas reikalaujamą patirtį gali įrodinėti tiek </w:t>
            </w:r>
            <w:r w:rsidRPr="00442E87">
              <w:rPr>
                <w:rFonts w:eastAsiaTheme="minorHAnsi" w:hAnsi="Times New Roman" w:cs="Times New Roman"/>
                <w:b/>
                <w:sz w:val="24"/>
                <w:szCs w:val="24"/>
              </w:rPr>
              <w:t>baigtomis,</w:t>
            </w:r>
            <w:r w:rsidRPr="00442E87">
              <w:rPr>
                <w:rFonts w:eastAsiaTheme="minorHAnsi" w:hAnsi="Times New Roman" w:cs="Times New Roman"/>
                <w:sz w:val="24"/>
                <w:szCs w:val="24"/>
              </w:rPr>
              <w:t xml:space="preserve"> tiek </w:t>
            </w:r>
            <w:r w:rsidRPr="00442E87">
              <w:rPr>
                <w:rFonts w:eastAsiaTheme="minorHAnsi" w:hAnsi="Times New Roman" w:cs="Times New Roman"/>
                <w:b/>
                <w:sz w:val="24"/>
                <w:szCs w:val="24"/>
              </w:rPr>
              <w:t xml:space="preserve">nebaigtų </w:t>
            </w:r>
            <w:r w:rsidRPr="00442E87">
              <w:rPr>
                <w:rFonts w:eastAsiaTheme="minorHAnsi" w:hAnsi="Times New Roman" w:cs="Times New Roman"/>
                <w:sz w:val="24"/>
                <w:szCs w:val="24"/>
              </w:rPr>
              <w:t>vykdyti sutarčių jau įvykdytomis dalimis. Tiekėjas gali teikti informaciją:</w:t>
            </w:r>
          </w:p>
          <w:p w:rsidR="00B92495" w:rsidRPr="00442E87" w:rsidRDefault="00B92495" w:rsidP="00B92495">
            <w:pPr>
              <w:jc w:val="both"/>
              <w:rPr>
                <w:rFonts w:eastAsiaTheme="minorHAnsi" w:hAnsi="Times New Roman" w:cs="Times New Roman"/>
                <w:sz w:val="24"/>
                <w:szCs w:val="24"/>
              </w:rPr>
            </w:pPr>
            <w:r w:rsidRPr="00442E87">
              <w:rPr>
                <w:rFonts w:eastAsiaTheme="minorHAnsi" w:hAnsi="Times New Roman" w:cs="Times New Roman"/>
                <w:sz w:val="24"/>
                <w:szCs w:val="24"/>
              </w:rPr>
              <w:t xml:space="preserve">1) apie atliktus darbus, kurie pradėti ir baigti vykdyti per paskutinius 5 metus iki </w:t>
            </w:r>
            <w:r w:rsidRPr="00442E87">
              <w:rPr>
                <w:rFonts w:eastAsiaTheme="minorHAnsi" w:hAnsi="Times New Roman" w:cs="Times New Roman"/>
                <w:sz w:val="24"/>
                <w:szCs w:val="24"/>
              </w:rPr>
              <w:lastRenderedPageBreak/>
              <w:t>pasiūlymo pateikimo galutinio termino pabaigos;</w:t>
            </w:r>
          </w:p>
          <w:p w:rsidR="00B92495" w:rsidRPr="00442E87" w:rsidRDefault="00B92495" w:rsidP="00B92495">
            <w:pPr>
              <w:jc w:val="both"/>
              <w:rPr>
                <w:rFonts w:eastAsiaTheme="minorHAnsi" w:hAnsi="Times New Roman" w:cs="Times New Roman"/>
                <w:sz w:val="24"/>
                <w:szCs w:val="24"/>
              </w:rPr>
            </w:pPr>
            <w:r w:rsidRPr="00442E87">
              <w:rPr>
                <w:rFonts w:eastAsiaTheme="minorHAnsi" w:hAnsi="Times New Roman" w:cs="Times New Roman"/>
                <w:sz w:val="24"/>
                <w:szCs w:val="24"/>
              </w:rP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rsidR="00B92495" w:rsidRPr="00442E87" w:rsidRDefault="00B92495" w:rsidP="00B92495">
            <w:pPr>
              <w:jc w:val="both"/>
              <w:rPr>
                <w:rFonts w:eastAsiaTheme="minorHAnsi" w:hAnsi="Times New Roman" w:cs="Times New Roman"/>
                <w:sz w:val="24"/>
                <w:szCs w:val="24"/>
              </w:rPr>
            </w:pPr>
            <w:r w:rsidRPr="00442E87">
              <w:rPr>
                <w:rFonts w:eastAsiaTheme="minorHAnsi" w:hAnsi="Times New Roman" w:cs="Times New Roman"/>
                <w:sz w:val="24"/>
                <w:szCs w:val="24"/>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rsidR="00F12975" w:rsidRPr="00442E87" w:rsidRDefault="00F12975" w:rsidP="00B92495">
            <w:pPr>
              <w:jc w:val="both"/>
              <w:rPr>
                <w:rFonts w:eastAsiaTheme="minorHAnsi" w:hAnsi="Times New Roman" w:cs="Times New Roman"/>
                <w:sz w:val="24"/>
                <w:szCs w:val="24"/>
              </w:rPr>
            </w:pPr>
          </w:p>
          <w:p w:rsidR="00F12975" w:rsidRPr="00442E87" w:rsidRDefault="00F12975" w:rsidP="00F12975">
            <w:pPr>
              <w:widowControl w:val="0"/>
              <w:tabs>
                <w:tab w:val="left" w:pos="1418"/>
              </w:tabs>
              <w:autoSpaceDE w:val="0"/>
              <w:autoSpaceDN w:val="0"/>
              <w:adjustRightInd w:val="0"/>
              <w:jc w:val="both"/>
              <w:rPr>
                <w:rFonts w:eastAsia="Times New Roman" w:hAnsi="Times New Roman" w:cs="Times New Roman"/>
                <w:sz w:val="24"/>
                <w:szCs w:val="24"/>
              </w:rPr>
            </w:pPr>
            <w:r w:rsidRPr="00442E87">
              <w:rPr>
                <w:rFonts w:eastAsia="Times New Roman" w:hAnsi="Times New Roman" w:cs="Times New Roman"/>
                <w:sz w:val="24"/>
                <w:szCs w:val="24"/>
              </w:rPr>
              <w:t xml:space="preserve">** </w:t>
            </w:r>
            <w:r w:rsidRPr="00442E87">
              <w:rPr>
                <w:rFonts w:eastAsia="Times New Roman" w:hAnsi="Times New Roman" w:cs="Times New Roman"/>
                <w:b/>
                <w:bCs/>
                <w:sz w:val="24"/>
                <w:szCs w:val="24"/>
              </w:rPr>
              <w:t>Darbai, atlikti savo jėgomis</w:t>
            </w:r>
            <w:r w:rsidRPr="00442E87">
              <w:rPr>
                <w:rFonts w:eastAsia="Times New Roman" w:hAnsi="Times New Roman" w:cs="Times New Roman"/>
                <w:sz w:val="24"/>
                <w:szCs w:val="24"/>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rsidR="00F12975" w:rsidRPr="00442E87" w:rsidRDefault="00F12975" w:rsidP="00F12975">
            <w:pPr>
              <w:jc w:val="both"/>
              <w:rPr>
                <w:rFonts w:eastAsia="Calibri" w:hAnsi="Times New Roman" w:cs="Times New Roman"/>
                <w:i/>
                <w:sz w:val="24"/>
                <w:szCs w:val="24"/>
              </w:rPr>
            </w:pPr>
          </w:p>
          <w:p w:rsidR="00F12975" w:rsidRPr="00442E87" w:rsidRDefault="00F12975" w:rsidP="00F12975">
            <w:pPr>
              <w:jc w:val="both"/>
              <w:rPr>
                <w:rFonts w:eastAsia="Calibri" w:hAnsi="Times New Roman" w:cs="Times New Roman"/>
                <w:sz w:val="24"/>
                <w:szCs w:val="24"/>
              </w:rPr>
            </w:pPr>
            <w:r w:rsidRPr="00442E87">
              <w:rPr>
                <w:rFonts w:eastAsia="Calibri" w:hAnsi="Times New Roman" w:cs="Times New Roman"/>
                <w:sz w:val="24"/>
                <w:szCs w:val="24"/>
                <w:lang w:val="en-US"/>
              </w:rPr>
              <w:t>***</w:t>
            </w:r>
            <w:r w:rsidRPr="00442E87">
              <w:rPr>
                <w:rFonts w:eastAsia="Calibri" w:hAnsi="Times New Roman" w:cs="Times New Roman"/>
                <w:sz w:val="24"/>
                <w:szCs w:val="24"/>
              </w:rPr>
              <w:t xml:space="preserve">Į atliktų statybos darbų vertę </w:t>
            </w:r>
            <w:r w:rsidRPr="00442E87">
              <w:rPr>
                <w:rFonts w:eastAsia="Calibri" w:hAnsi="Times New Roman" w:cs="Times New Roman"/>
                <w:b/>
                <w:bCs/>
                <w:sz w:val="24"/>
                <w:szCs w:val="24"/>
              </w:rPr>
              <w:t>negali būti įskaityta</w:t>
            </w:r>
            <w:r w:rsidRPr="00442E87">
              <w:rPr>
                <w:rFonts w:eastAsia="Calibri" w:hAnsi="Times New Roman" w:cs="Times New Roman"/>
                <w:sz w:val="24"/>
                <w:szCs w:val="24"/>
              </w:rPr>
              <w:t xml:space="preserve"> projektavimo, projekto vykdymo priežiūros paslaugų vertė, jei tos paslaugos buvo atliktos kartu su reikalaujamais statybos darbais.</w:t>
            </w:r>
          </w:p>
          <w:p w:rsidR="00F12975" w:rsidRPr="00442E87" w:rsidRDefault="00F12975" w:rsidP="00F12975">
            <w:pPr>
              <w:jc w:val="both"/>
              <w:rPr>
                <w:rFonts w:eastAsia="Calibri" w:hAnsi="Times New Roman" w:cs="Times New Roman"/>
                <w:b/>
                <w:bCs/>
                <w:i/>
                <w:iCs/>
                <w:color w:val="000000" w:themeColor="text1"/>
                <w:kern w:val="2"/>
                <w:sz w:val="24"/>
                <w:szCs w:val="24"/>
                <w:u w:val="single"/>
                <w:lang w:eastAsia="ar-SA"/>
              </w:rPr>
            </w:pPr>
          </w:p>
          <w:p w:rsidR="00F12975" w:rsidRPr="00442E87" w:rsidRDefault="00F12975" w:rsidP="00F12975">
            <w:pPr>
              <w:pStyle w:val="Sraopastraipa"/>
              <w:numPr>
                <w:ilvl w:val="0"/>
                <w:numId w:val="24"/>
              </w:numPr>
              <w:tabs>
                <w:tab w:val="left" w:pos="184"/>
              </w:tabs>
              <w:spacing w:line="240" w:lineRule="auto"/>
              <w:ind w:left="42" w:firstLine="0"/>
              <w:jc w:val="both"/>
              <w:rPr>
                <w:rFonts w:hAnsi="Times New Roman" w:cs="Times New Roman"/>
                <w:iCs/>
                <w:sz w:val="24"/>
                <w:szCs w:val="24"/>
              </w:rPr>
            </w:pPr>
            <w:r w:rsidRPr="00442E87">
              <w:rPr>
                <w:rFonts w:hAnsi="Times New Roman" w:cs="Times New Roman"/>
                <w:iCs/>
                <w:sz w:val="24"/>
                <w:szCs w:val="24"/>
              </w:rPr>
              <w:t xml:space="preserve">jeigu pasiūlymą teikia ūkio subjektų grupė – reikalavimą turi atitikti visi ūkio subjektų grupės nariai kartu (ūkio subjektų </w:t>
            </w:r>
            <w:r w:rsidRPr="00442E87">
              <w:rPr>
                <w:rFonts w:hAnsi="Times New Roman" w:cs="Times New Roman"/>
                <w:iCs/>
                <w:sz w:val="24"/>
                <w:szCs w:val="24"/>
              </w:rPr>
              <w:lastRenderedPageBreak/>
              <w:t>grupės narių turima patirtis sumuojama), atsižvelgiant į jų prisiimamus įsipareigojimus;</w:t>
            </w:r>
          </w:p>
          <w:p w:rsidR="00F12975" w:rsidRPr="00442E87" w:rsidRDefault="00F12975" w:rsidP="00F12975">
            <w:pPr>
              <w:pStyle w:val="Sraopastraipa"/>
              <w:numPr>
                <w:ilvl w:val="0"/>
                <w:numId w:val="24"/>
              </w:numPr>
              <w:tabs>
                <w:tab w:val="left" w:pos="184"/>
              </w:tabs>
              <w:spacing w:line="240" w:lineRule="auto"/>
              <w:ind w:left="42" w:firstLine="0"/>
              <w:jc w:val="both"/>
              <w:rPr>
                <w:rFonts w:hAnsi="Times New Roman" w:cs="Times New Roman"/>
                <w:iCs/>
                <w:sz w:val="24"/>
                <w:szCs w:val="24"/>
              </w:rPr>
            </w:pPr>
            <w:r w:rsidRPr="00442E87">
              <w:rPr>
                <w:rFonts w:hAnsi="Times New Roman" w:cs="Times New Roman"/>
                <w:iCs/>
                <w:sz w:val="24"/>
                <w:szCs w:val="24"/>
              </w:rPr>
              <w:t>tiekėjas gali remtis kitų ūkio subjektų pajėgumais tik tuo atveju, jeigu tie subjektai patys vykdys tą pirkimo sutarties dalį, kuriai reikia jų turimų pajėgumų;</w:t>
            </w:r>
          </w:p>
          <w:p w:rsidR="00B92495" w:rsidRPr="00442E87" w:rsidRDefault="00F12975" w:rsidP="00D30E49">
            <w:pPr>
              <w:pStyle w:val="Sraopastraipa"/>
              <w:numPr>
                <w:ilvl w:val="0"/>
                <w:numId w:val="24"/>
              </w:numPr>
              <w:tabs>
                <w:tab w:val="left" w:pos="184"/>
              </w:tabs>
              <w:spacing w:line="240" w:lineRule="auto"/>
              <w:ind w:left="42" w:firstLine="0"/>
              <w:jc w:val="both"/>
              <w:rPr>
                <w:rFonts w:hAnsi="Times New Roman" w:cs="Times New Roman"/>
                <w:sz w:val="24"/>
                <w:szCs w:val="24"/>
              </w:rPr>
            </w:pPr>
            <w:r w:rsidRPr="00442E87">
              <w:rPr>
                <w:rFonts w:hAnsi="Times New Roman" w:cs="Times New Roman"/>
                <w:iCs/>
                <w:sz w:val="24"/>
                <w:szCs w:val="24"/>
              </w:rPr>
              <w:t>subtiekėjams šis reikalavimas nenustatomas.</w:t>
            </w:r>
          </w:p>
        </w:tc>
        <w:tc>
          <w:tcPr>
            <w:tcW w:w="4677" w:type="dxa"/>
          </w:tcPr>
          <w:p w:rsidR="00F12975" w:rsidRPr="00442E87" w:rsidRDefault="00544CE0" w:rsidP="00F12975">
            <w:pPr>
              <w:jc w:val="both"/>
              <w:rPr>
                <w:rFonts w:hAnsi="Times New Roman" w:cs="Times New Roman"/>
                <w:sz w:val="24"/>
                <w:szCs w:val="24"/>
              </w:rPr>
            </w:pPr>
            <w:r w:rsidRPr="00442E87">
              <w:rPr>
                <w:rFonts w:hAnsi="Times New Roman" w:cs="Times New Roman"/>
                <w:sz w:val="24"/>
                <w:szCs w:val="24"/>
              </w:rPr>
              <w:lastRenderedPageBreak/>
              <w:t>Per paskutinius 5 metus iki pasiūlymų pateikimo termino pabaigos tinkamai atliktų pastatų naujos statybos ir (arba) rekonstravimo, ir (arba) kapitalinio remonto</w:t>
            </w:r>
            <w:r w:rsidR="00706235" w:rsidRPr="00442E87">
              <w:rPr>
                <w:rFonts w:hAnsi="Times New Roman" w:cs="Times New Roman"/>
                <w:sz w:val="24"/>
                <w:szCs w:val="24"/>
              </w:rPr>
              <w:t>,</w:t>
            </w:r>
            <w:r w:rsidR="00706235" w:rsidRPr="00442E87">
              <w:rPr>
                <w:rFonts w:eastAsia="Calibri" w:hAnsi="Times New Roman" w:cs="Times New Roman"/>
                <w:kern w:val="2"/>
                <w:sz w:val="24"/>
                <w:szCs w:val="24"/>
                <w:lang w:eastAsia="ar-SA"/>
              </w:rPr>
              <w:t xml:space="preserve"> ir (arba) paprastojo remonto</w:t>
            </w:r>
            <w:r w:rsidRPr="00442E87">
              <w:rPr>
                <w:rFonts w:hAnsi="Times New Roman" w:cs="Times New Roman"/>
                <w:sz w:val="24"/>
                <w:szCs w:val="24"/>
              </w:rPr>
              <w:t xml:space="preserve"> darbų sąrašas, jame nurodant sutarties</w:t>
            </w:r>
            <w:r w:rsidR="00F12975" w:rsidRPr="00442E87">
              <w:rPr>
                <w:rFonts w:hAnsi="Times New Roman" w:cs="Times New Roman"/>
                <w:sz w:val="24"/>
                <w:szCs w:val="24"/>
              </w:rPr>
              <w:t xml:space="preserve"> objektą, kokiai statinių kategorijai priskiriamas statinys ir kokiai statybos rūšiai, kartu su užsakovų pažymomis, kad svarbiausių darbų atlikimas ir galutiniai rezultatai buvo tinkami.</w:t>
            </w:r>
          </w:p>
          <w:p w:rsidR="00544CE0" w:rsidRPr="00442E87" w:rsidRDefault="00544CE0" w:rsidP="00544CE0">
            <w:pPr>
              <w:jc w:val="both"/>
              <w:rPr>
                <w:rFonts w:hAnsi="Times New Roman" w:cs="Times New Roman"/>
                <w:b/>
                <w:i/>
                <w:sz w:val="24"/>
                <w:szCs w:val="24"/>
                <w:u w:val="single"/>
              </w:rPr>
            </w:pPr>
          </w:p>
          <w:p w:rsidR="00544CE0" w:rsidRPr="00442E87" w:rsidRDefault="00544CE0" w:rsidP="00544CE0">
            <w:pPr>
              <w:jc w:val="both"/>
              <w:rPr>
                <w:rFonts w:hAnsi="Times New Roman" w:cs="Times New Roman"/>
                <w:bCs/>
                <w:i/>
                <w:sz w:val="24"/>
                <w:szCs w:val="24"/>
              </w:rPr>
            </w:pPr>
            <w:r w:rsidRPr="00442E87">
              <w:rPr>
                <w:rFonts w:hAnsi="Times New Roman" w:cs="Times New Roman"/>
                <w:bCs/>
                <w:i/>
                <w:sz w:val="24"/>
                <w:szCs w:val="24"/>
              </w:rPr>
              <w:t>Pastaba:</w:t>
            </w:r>
            <w:r w:rsidR="00D30E49" w:rsidRPr="00442E87">
              <w:rPr>
                <w:rFonts w:hAnsi="Times New Roman" w:cs="Times New Roman"/>
                <w:bCs/>
                <w:i/>
                <w:sz w:val="24"/>
                <w:szCs w:val="24"/>
              </w:rPr>
              <w:t xml:space="preserve"> </w:t>
            </w:r>
            <w:r w:rsidRPr="00442E87">
              <w:rPr>
                <w:rFonts w:hAnsi="Times New Roman" w:cs="Times New Roman"/>
                <w:i/>
                <w:sz w:val="24"/>
                <w:szCs w:val="24"/>
              </w:rPr>
              <w:t xml:space="preserve">Perkančioji organizacija, siekdama įsitikinti arba patikslinti pateiktą informaciją, gali atskiru prašymu paprašyti pateikti nurodytų sutarčių patvirtintas kopijas arba išrašus iš sutarčių bei pirkimo objektą apibūdinančius dokumentus, ar kitus </w:t>
            </w:r>
            <w:r w:rsidRPr="00442E87">
              <w:rPr>
                <w:rFonts w:hAnsi="Times New Roman" w:cs="Times New Roman"/>
                <w:i/>
                <w:sz w:val="24"/>
                <w:szCs w:val="24"/>
              </w:rPr>
              <w:lastRenderedPageBreak/>
              <w:t xml:space="preserve">dokumentus, taip pat gali žodžiu ar raštu tikrinti šią informaciją tiesiogiai </w:t>
            </w:r>
            <w:r w:rsidR="00F12975" w:rsidRPr="00442E87">
              <w:rPr>
                <w:rFonts w:hAnsi="Times New Roman" w:cs="Times New Roman"/>
                <w:i/>
                <w:sz w:val="24"/>
                <w:szCs w:val="24"/>
              </w:rPr>
              <w:t>kreipiantis į užsakovus.</w:t>
            </w:r>
          </w:p>
        </w:tc>
      </w:tr>
    </w:tbl>
    <w:p w:rsidR="002832EA" w:rsidRPr="00D30E49" w:rsidRDefault="002832EA" w:rsidP="002832EA">
      <w:pPr>
        <w:spacing w:line="259" w:lineRule="auto"/>
        <w:jc w:val="center"/>
        <w:rPr>
          <w:rFonts w:ascii="Times New Roman" w:eastAsia="Calibri" w:hAnsi="Times New Roman" w:cs="Times New Roman"/>
          <w:sz w:val="24"/>
          <w:szCs w:val="24"/>
        </w:rPr>
      </w:pPr>
      <w:bookmarkStart w:id="48" w:name="_Ref38291379"/>
      <w:bookmarkStart w:id="49" w:name="_Ref38291394"/>
      <w:bookmarkStart w:id="50" w:name="_Ref38898251"/>
      <w:bookmarkStart w:id="51" w:name="_Toc126333943"/>
    </w:p>
    <w:p w:rsidR="00025154" w:rsidRPr="00D30E49" w:rsidRDefault="002832EA" w:rsidP="002832EA">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rsidR="002832EA" w:rsidRPr="00D30E49" w:rsidRDefault="002832EA" w:rsidP="002832EA">
      <w:pPr>
        <w:spacing w:line="259" w:lineRule="auto"/>
        <w:jc w:val="center"/>
        <w:rPr>
          <w:rFonts w:ascii="Times New Roman" w:eastAsia="Calibri" w:hAnsi="Times New Roman" w:cs="Times New Roman"/>
          <w:b/>
          <w:sz w:val="24"/>
          <w:szCs w:val="24"/>
        </w:rPr>
      </w:pPr>
    </w:p>
    <w:p w:rsidR="002832EA" w:rsidRPr="00D30E49" w:rsidRDefault="002832EA" w:rsidP="002832EA">
      <w:pPr>
        <w:pStyle w:val="Sraopastraipa"/>
        <w:spacing w:after="0" w:line="20" w:lineRule="atLeast"/>
        <w:ind w:left="0" w:firstLine="567"/>
        <w:jc w:val="both"/>
        <w:rPr>
          <w:rFonts w:ascii="Times New Roman" w:hAnsi="Times New Roman" w:cs="Times New Roman"/>
          <w:sz w:val="24"/>
          <w:szCs w:val="24"/>
        </w:rPr>
      </w:pPr>
      <w:r w:rsidRPr="00D30E49">
        <w:rPr>
          <w:rFonts w:ascii="Times New Roman" w:eastAsia="Calibri" w:hAnsi="Times New Roman" w:cs="Times New Roman"/>
          <w:sz w:val="24"/>
          <w:szCs w:val="24"/>
        </w:rPr>
        <w:t>Perkančioji organizacija nereikalauja, kad tiekėjai laikytųsi k</w:t>
      </w:r>
      <w:r w:rsidRPr="00D30E49">
        <w:rPr>
          <w:rFonts w:ascii="Times New Roman" w:eastAsia="Calibri" w:hAnsi="Times New Roman" w:cs="Times New Roman"/>
          <w:iCs/>
          <w:sz w:val="24"/>
          <w:szCs w:val="24"/>
        </w:rPr>
        <w:t>okybės vadybos sistemos ir (arba) aplinkos apsaugos vadybos sistemos standartų.</w:t>
      </w:r>
    </w:p>
    <w:p w:rsidR="002832EA" w:rsidRPr="00D30E49" w:rsidRDefault="002832EA" w:rsidP="002832EA">
      <w:pPr>
        <w:spacing w:line="259" w:lineRule="auto"/>
        <w:rPr>
          <w:rFonts w:ascii="Times New Roman" w:eastAsia="Calibri" w:hAnsi="Times New Roman" w:cs="Times New Roman"/>
          <w:b/>
          <w:sz w:val="24"/>
          <w:szCs w:val="24"/>
        </w:rPr>
      </w:pPr>
    </w:p>
    <w:p w:rsidR="002832EA" w:rsidRPr="00D30E49" w:rsidRDefault="002832EA">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BD262F" w:rsidP="00242A29">
      <w:pPr>
        <w:keepNext/>
        <w:keepLines/>
        <w:spacing w:before="120" w:after="0" w:line="240" w:lineRule="auto"/>
        <w:ind w:left="5103"/>
        <w:outlineLvl w:val="1"/>
        <w:rPr>
          <w:rFonts w:ascii="Times New Roman" w:eastAsia="Calibri Light" w:hAnsi="Times New Roman" w:cs="Times New Roman"/>
          <w:sz w:val="22"/>
          <w:szCs w:val="22"/>
        </w:rPr>
      </w:pPr>
      <w:r w:rsidRPr="00D30E49">
        <w:rPr>
          <w:rFonts w:ascii="Times New Roman" w:eastAsia="Calibri" w:hAnsi="Times New Roman" w:cs="Times New Roman"/>
          <w:sz w:val="22"/>
          <w:szCs w:val="22"/>
        </w:rPr>
        <w:lastRenderedPageBreak/>
        <w:t>Pirkimo sąlygų 6</w:t>
      </w:r>
      <w:r w:rsidR="00242A29" w:rsidRPr="00D30E49">
        <w:rPr>
          <w:rFonts w:ascii="Times New Roman" w:eastAsia="Calibri" w:hAnsi="Times New Roman" w:cs="Times New Roman"/>
          <w:sz w:val="22"/>
          <w:szCs w:val="22"/>
        </w:rPr>
        <w:t xml:space="preserve"> priedas „EBVPD“ </w:t>
      </w:r>
      <w:r w:rsidR="00242A29" w:rsidRPr="00D30E49">
        <w:rPr>
          <w:rFonts w:ascii="Times New Roman" w:eastAsia="Calibri Light" w:hAnsi="Times New Roman" w:cs="Times New Roman"/>
          <w:sz w:val="22"/>
          <w:szCs w:val="22"/>
        </w:rPr>
        <w:t>(XML formatu)</w:t>
      </w:r>
      <w:bookmarkEnd w:id="48"/>
      <w:bookmarkEnd w:id="49"/>
      <w:bookmarkEnd w:id="50"/>
      <w:bookmarkEnd w:id="51"/>
    </w:p>
    <w:p w:rsidR="00242A29" w:rsidRPr="00D30E49" w:rsidRDefault="00242A29" w:rsidP="00242A29">
      <w:pPr>
        <w:rPr>
          <w:rFonts w:ascii="Times New Roman" w:eastAsia="Calibri" w:hAnsi="Times New Roman" w:cs="Times New Roman"/>
          <w:b/>
          <w:bCs/>
          <w:smallCaps/>
          <w:sz w:val="22"/>
          <w:szCs w:val="22"/>
        </w:rPr>
      </w:pPr>
    </w:p>
    <w:p w:rsidR="00242A29" w:rsidRPr="00D30E49" w:rsidRDefault="00242A29" w:rsidP="00242A29">
      <w:pPr>
        <w:numPr>
          <w:ilvl w:val="1"/>
          <w:numId w:val="0"/>
        </w:numPr>
        <w:spacing w:after="240"/>
        <w:jc w:val="center"/>
        <w:rPr>
          <w:rFonts w:ascii="Times New Roman" w:eastAsia="Calibri" w:hAnsi="Times New Roman" w:cs="Times New Roman"/>
          <w:b/>
          <w:bCs/>
          <w:caps/>
          <w:smallCaps/>
          <w:spacing w:val="20"/>
          <w:sz w:val="28"/>
          <w:szCs w:val="28"/>
        </w:rPr>
      </w:pPr>
      <w:r w:rsidRPr="00D30E49">
        <w:rPr>
          <w:rFonts w:ascii="Times New Roman" w:eastAsia="Calibri" w:hAnsi="Times New Roman" w:cs="Times New Roman"/>
          <w:b/>
          <w:caps/>
          <w:spacing w:val="20"/>
          <w:sz w:val="28"/>
          <w:szCs w:val="28"/>
        </w:rPr>
        <w:t>EUROPOS BENDRASIS VIEŠŲJŲ PIRKIMŲ DOKUMENTAS</w:t>
      </w:r>
    </w:p>
    <w:p w:rsidR="00242A29" w:rsidRPr="00D30E49" w:rsidRDefault="00242A29" w:rsidP="00242A29">
      <w:pPr>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„Europos bendrasis viešųjų pirkimų dokumentas (EBVPD)“ pateikiamas .</w:t>
      </w:r>
      <w:proofErr w:type="spellStart"/>
      <w:r w:rsidRPr="00D30E49">
        <w:rPr>
          <w:rFonts w:ascii="Times New Roman" w:eastAsia="Calibri" w:hAnsi="Times New Roman" w:cs="Times New Roman"/>
          <w:sz w:val="24"/>
          <w:szCs w:val="24"/>
        </w:rPr>
        <w:t>xml</w:t>
      </w:r>
      <w:proofErr w:type="spellEnd"/>
      <w:r w:rsidRPr="00D30E49">
        <w:rPr>
          <w:rFonts w:ascii="Times New Roman" w:eastAsia="Calibri" w:hAnsi="Times New Roman" w:cs="Times New Roman"/>
          <w:sz w:val="24"/>
          <w:szCs w:val="24"/>
        </w:rPr>
        <w:t xml:space="preserve"> formatu.</w:t>
      </w: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rPr>
          <w:rFonts w:eastAsia="Calibri" w:cstheme="minorHAnsi"/>
        </w:rPr>
      </w:pPr>
      <w:r w:rsidRPr="00D30E49">
        <w:rPr>
          <w:rFonts w:eastAsia="Calibri" w:cstheme="minorHAnsi"/>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7</w:t>
      </w:r>
      <w:r w:rsidR="00242A29" w:rsidRPr="00D30E49">
        <w:rPr>
          <w:rFonts w:ascii="Times New Roman" w:eastAsia="Calibri" w:hAnsi="Times New Roman" w:cs="Times New Roman"/>
          <w:color w:val="auto"/>
          <w:sz w:val="22"/>
          <w:szCs w:val="22"/>
        </w:rPr>
        <w:t xml:space="preserve"> priedas „Pasiūlymo forma“</w:t>
      </w:r>
      <w:bookmarkEnd w:id="43"/>
      <w:bookmarkEnd w:id="44"/>
      <w:bookmarkEnd w:id="45"/>
      <w:bookmarkEnd w:id="46"/>
    </w:p>
    <w:p w:rsidR="00242A29" w:rsidRPr="00D30E49"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D5E99" w:rsidRPr="00D30E49" w:rsidRDefault="002D5E99" w:rsidP="002D5E99">
      <w:pPr>
        <w:pBdr>
          <w:top w:val="nil"/>
          <w:left w:val="nil"/>
          <w:bottom w:val="nil"/>
          <w:right w:val="nil"/>
          <w:between w:val="nil"/>
        </w:pBdr>
        <w:spacing w:after="0" w:line="240" w:lineRule="auto"/>
        <w:ind w:right="-178"/>
        <w:rPr>
          <w:rFonts w:eastAsia="Times New Roman" w:cstheme="minorHAnsi"/>
          <w:color w:val="000000"/>
          <w:sz w:val="20"/>
          <w:szCs w:val="20"/>
        </w:rPr>
      </w:pP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rsidR="00242A29" w:rsidRPr="00D30E49" w:rsidRDefault="00242A29" w:rsidP="00242A29">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rsidR="00242A29" w:rsidRPr="00D30E49" w:rsidRDefault="005D13CC" w:rsidP="00242A29">
      <w:pPr>
        <w:pBdr>
          <w:top w:val="nil"/>
          <w:left w:val="nil"/>
          <w:bottom w:val="nil"/>
          <w:right w:val="nil"/>
          <w:between w:val="nil"/>
        </w:pBdr>
        <w:spacing w:after="0" w:line="240" w:lineRule="auto"/>
        <w:jc w:val="center"/>
        <w:rPr>
          <w:rFonts w:ascii="Times New Roman" w:hAnsi="Times New Roman" w:cs="Times New Roman"/>
          <w:b/>
          <w:bCs/>
          <w:sz w:val="28"/>
          <w:szCs w:val="28"/>
        </w:rPr>
      </w:pPr>
      <w:r w:rsidRPr="00D30E49">
        <w:rPr>
          <w:rFonts w:ascii="Times New Roman" w:hAnsi="Times New Roman" w:cs="Times New Roman"/>
          <w:b/>
          <w:bCs/>
          <w:sz w:val="28"/>
          <w:szCs w:val="28"/>
        </w:rPr>
        <w:t>PROJEKTO „TŪKSTANTMEČIO MOKYKLA II“ ĮGYVENDINIMO RANGOS DARBAI (TELŠIŲ KRANTO PROGIMNAZIJOS AKTŲ SALĖS SU PRIEIGOMIS PAPRASTASIS REMONTAS)</w:t>
      </w:r>
    </w:p>
    <w:p w:rsidR="005D13CC" w:rsidRPr="00D30E49" w:rsidRDefault="005D13CC"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242A29" w:rsidRPr="00D30E49"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bookmarkStart w:id="52" w:name="_Ref39484039"/>
      <w:bookmarkStart w:id="53" w:name="_Ref40278562"/>
      <w:bookmarkStart w:id="54" w:name="_Toc126333945"/>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rsidR="006C44F9" w:rsidRPr="00D30E49" w:rsidRDefault="006C44F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p>
    <w:p w:rsidR="00242A29" w:rsidRPr="00D30E4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rsidR="00242A29" w:rsidRPr="00D30E4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Šiuo pasiūlymu pažymime, kad sutinkame su visomis pirkimo sąlygomis, nustatytomis:</w:t>
      </w: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1) </w:t>
      </w:r>
      <w:r w:rsidR="00A078E9" w:rsidRPr="00D30E49">
        <w:rPr>
          <w:rFonts w:ascii="Times New Roman" w:eastAsia="Times New Roman" w:hAnsi="Times New Roman" w:cs="Times New Roman"/>
          <w:sz w:val="24"/>
          <w:szCs w:val="24"/>
        </w:rPr>
        <w:t xml:space="preserve">supaprastinto </w:t>
      </w:r>
      <w:r w:rsidRPr="00D30E49">
        <w:rPr>
          <w:rFonts w:ascii="Times New Roman" w:eastAsia="Times New Roman" w:hAnsi="Times New Roman" w:cs="Times New Roman"/>
          <w:sz w:val="24"/>
          <w:szCs w:val="24"/>
        </w:rPr>
        <w:t>atviro konkurso skelbime, paskelbtame CVP IS;</w:t>
      </w: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2) </w:t>
      </w:r>
      <w:r w:rsidR="00A078E9" w:rsidRPr="00D30E49">
        <w:rPr>
          <w:rFonts w:ascii="Times New Roman" w:eastAsia="Times New Roman" w:hAnsi="Times New Roman" w:cs="Times New Roman"/>
          <w:sz w:val="24"/>
          <w:szCs w:val="24"/>
        </w:rPr>
        <w:t xml:space="preserve">supaprastinto </w:t>
      </w:r>
      <w:r w:rsidRPr="00D30E49">
        <w:rPr>
          <w:rFonts w:ascii="Times New Roman" w:eastAsia="Times New Roman" w:hAnsi="Times New Roman" w:cs="Times New Roman"/>
          <w:sz w:val="24"/>
          <w:szCs w:val="24"/>
        </w:rPr>
        <w:t>atviro konkurso bendrosiose ir specialiosiose sąlygose;</w:t>
      </w: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3) kituose pirkimo dokumentuose (jų paaiškinimuose, patikslinimuose).</w:t>
      </w:r>
    </w:p>
    <w:p w:rsidR="00242A29" w:rsidRPr="00D30E49" w:rsidRDefault="00242A29" w:rsidP="00242A29">
      <w:pPr>
        <w:spacing w:after="0" w:line="240" w:lineRule="auto"/>
        <w:ind w:left="142" w:firstLine="284"/>
        <w:jc w:val="both"/>
        <w:rPr>
          <w:rFonts w:ascii="Times New Roman" w:eastAsia="Arial Unicode MS" w:hAnsi="Times New Roman" w:cs="Times New Roman"/>
          <w:color w:val="00000A"/>
          <w:sz w:val="24"/>
          <w:szCs w:val="24"/>
          <w:lang w:eastAsia="en-US"/>
        </w:rPr>
      </w:pPr>
    </w:p>
    <w:p w:rsidR="00242A29" w:rsidRPr="00D30E49" w:rsidRDefault="00242A29" w:rsidP="00242A29">
      <w:pPr>
        <w:spacing w:after="0" w:line="240" w:lineRule="auto"/>
        <w:ind w:firstLine="567"/>
        <w:jc w:val="both"/>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40DA0" w:rsidRPr="00D30E49">
        <w:rPr>
          <w:rFonts w:ascii="Times New Roman" w:eastAsia="Times New Roman" w:hAnsi="Times New Roman" w:cs="Times New Roman"/>
          <w:sz w:val="24"/>
          <w:szCs w:val="24"/>
          <w:lang w:eastAsia="en-US"/>
        </w:rPr>
        <w:t>ija yra teisinga, siūlomi darbai</w:t>
      </w:r>
      <w:r w:rsidRPr="00D30E49">
        <w:rPr>
          <w:rFonts w:ascii="Times New Roman" w:eastAsia="Times New Roman" w:hAnsi="Times New Roman" w:cs="Times New Roman"/>
          <w:sz w:val="24"/>
          <w:szCs w:val="24"/>
          <w:lang w:eastAsia="en-US"/>
        </w:rPr>
        <w:t xml:space="preserve"> visiškai atitinka pirkimo sąlygose nustatytus reikalavimus:</w:t>
      </w:r>
    </w:p>
    <w:p w:rsidR="00D55CF6" w:rsidRPr="00D30E49" w:rsidRDefault="00D55CF6" w:rsidP="00242A29">
      <w:pPr>
        <w:spacing w:after="0" w:line="240" w:lineRule="auto"/>
        <w:ind w:firstLine="567"/>
        <w:jc w:val="both"/>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340D4C" w:rsidRPr="00D30E49" w:rsidTr="00180841">
        <w:trPr>
          <w:trHeight w:val="296"/>
        </w:trPr>
        <w:tc>
          <w:tcPr>
            <w:tcW w:w="4673"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b/>
                <w:iCs/>
                <w:sz w:val="24"/>
                <w:szCs w:val="24"/>
              </w:rPr>
              <w:t>Pirkimo objekto pavadinimas</w:t>
            </w:r>
          </w:p>
        </w:tc>
        <w:tc>
          <w:tcPr>
            <w:tcW w:w="1843" w:type="dxa"/>
            <w:shd w:val="clear" w:color="auto" w:fill="E7E6E6" w:themeFill="background2"/>
          </w:tcPr>
          <w:p w:rsidR="00F34084" w:rsidRPr="00D30E49" w:rsidRDefault="00F34084" w:rsidP="00155C3D">
            <w:pPr>
              <w:spacing w:after="0" w:line="240" w:lineRule="auto"/>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p>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340D4C" w:rsidRPr="00D30E49" w:rsidTr="00180841">
        <w:trPr>
          <w:trHeight w:val="296"/>
        </w:trPr>
        <w:tc>
          <w:tcPr>
            <w:tcW w:w="4673" w:type="dxa"/>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340D4C" w:rsidRPr="00D30E49" w:rsidTr="00180841">
        <w:trPr>
          <w:trHeight w:val="544"/>
        </w:trPr>
        <w:tc>
          <w:tcPr>
            <w:tcW w:w="4673" w:type="dxa"/>
            <w:tcBorders>
              <w:top w:val="single" w:sz="4" w:space="0" w:color="auto"/>
              <w:left w:val="single" w:sz="4" w:space="0" w:color="auto"/>
              <w:bottom w:val="single" w:sz="4" w:space="0" w:color="auto"/>
              <w:right w:val="single" w:sz="4" w:space="0" w:color="auto"/>
            </w:tcBorders>
          </w:tcPr>
          <w:p w:rsidR="00F34084" w:rsidRPr="00D30E49" w:rsidRDefault="001A1EFE" w:rsidP="001A1EFE">
            <w:pPr>
              <w:spacing w:after="0"/>
              <w:jc w:val="both"/>
              <w:rPr>
                <w:rFonts w:ascii="Times New Roman" w:hAnsi="Times New Roman" w:cs="Times New Roman"/>
                <w:b/>
                <w:noProof/>
                <w:sz w:val="24"/>
                <w:szCs w:val="24"/>
                <w:lang w:eastAsia="en-GB"/>
              </w:rPr>
            </w:pPr>
            <w:r w:rsidRPr="00D30E49">
              <w:rPr>
                <w:rFonts w:ascii="Times New Roman" w:hAnsi="Times New Roman" w:cs="Times New Roman"/>
                <w:b/>
                <w:sz w:val="24"/>
                <w:szCs w:val="24"/>
              </w:rPr>
              <w:t>Projekto „Tūkstantmečio mokykla II“ įgyvendinimo rangos darbai (Telšių Kranto progimnazijos aktų salės su prieigomis paprastasis remontas)</w:t>
            </w:r>
          </w:p>
        </w:tc>
        <w:tc>
          <w:tcPr>
            <w:tcW w:w="1843"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701"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829"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F34084" w:rsidRPr="00D30E49" w:rsidRDefault="00F34084" w:rsidP="00F34084">
      <w:pPr>
        <w:spacing w:after="0" w:line="240" w:lineRule="auto"/>
        <w:ind w:firstLine="567"/>
        <w:jc w:val="both"/>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rsidR="00F34084" w:rsidRPr="00D30E49" w:rsidRDefault="00F34084"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403C4B" w:rsidRPr="00D30E49" w:rsidRDefault="00403C4B" w:rsidP="00403C4B">
      <w:pPr>
        <w:spacing w:after="0" w:line="240" w:lineRule="auto"/>
        <w:ind w:firstLine="567"/>
        <w:jc w:val="both"/>
        <w:outlineLvl w:val="1"/>
        <w:rPr>
          <w:rFonts w:ascii="Times New Roman" w:eastAsia="Times New Roman" w:hAnsi="Times New Roman" w:cs="Times New Roman"/>
          <w:b/>
          <w:sz w:val="24"/>
          <w:szCs w:val="20"/>
          <w:lang w:eastAsia="en-US"/>
        </w:rPr>
      </w:pPr>
      <w:r w:rsidRPr="00D30E49">
        <w:rPr>
          <w:rFonts w:ascii="Times New Roman" w:eastAsia="Times New Roman" w:hAnsi="Times New Roman" w:cs="Times New Roman"/>
          <w:sz w:val="24"/>
          <w:szCs w:val="20"/>
          <w:lang w:eastAsia="en-US"/>
        </w:rPr>
        <w:t>Pagal ekonominio naudingumo vertinimo kriterijus mes siūlome</w:t>
      </w:r>
      <w:r w:rsidRPr="00D30E49">
        <w:rPr>
          <w:rFonts w:ascii="Times New Roman" w:eastAsia="Times New Roman" w:hAnsi="Times New Roman" w:cs="Times New Roman"/>
          <w:b/>
          <w:sz w:val="24"/>
          <w:szCs w:val="20"/>
          <w:lang w:eastAsia="en-US"/>
        </w:rPr>
        <w:t>:</w:t>
      </w: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FF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8"/>
        <w:gridCol w:w="4056"/>
      </w:tblGrid>
      <w:tr w:rsidR="00403C4B" w:rsidRPr="00D30E49" w:rsidTr="00403C4B">
        <w:trPr>
          <w:trHeight w:val="296"/>
        </w:trPr>
        <w:tc>
          <w:tcPr>
            <w:tcW w:w="5578" w:type="dxa"/>
            <w:shd w:val="clear" w:color="auto" w:fill="EDEDED" w:themeFill="accent3" w:themeFillTint="33"/>
          </w:tcPr>
          <w:p w:rsidR="004E6EC5" w:rsidRPr="00D30E49" w:rsidRDefault="004E6EC5" w:rsidP="0049084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0E49">
              <w:rPr>
                <w:rFonts w:ascii="Times New Roman" w:eastAsia="Times New Roman" w:hAnsi="Times New Roman" w:cs="Times New Roman"/>
                <w:b/>
                <w:sz w:val="24"/>
                <w:szCs w:val="24"/>
              </w:rPr>
              <w:t>Kiekybės kriterijus</w:t>
            </w:r>
          </w:p>
        </w:tc>
        <w:tc>
          <w:tcPr>
            <w:tcW w:w="4056" w:type="dxa"/>
            <w:shd w:val="clear" w:color="auto" w:fill="EDEDED" w:themeFill="accent3" w:themeFillTint="33"/>
          </w:tcPr>
          <w:p w:rsidR="004E6EC5" w:rsidRPr="00D30E49" w:rsidRDefault="00403C4B" w:rsidP="0049084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0E49">
              <w:rPr>
                <w:rFonts w:ascii="Times New Roman" w:eastAsia="Times New Roman" w:hAnsi="Times New Roman" w:cs="Times New Roman"/>
                <w:b/>
                <w:sz w:val="24"/>
                <w:szCs w:val="24"/>
              </w:rPr>
              <w:t>Siūlomo kriterijaus</w:t>
            </w:r>
            <w:r w:rsidR="004E6EC5" w:rsidRPr="00D30E49">
              <w:rPr>
                <w:rFonts w:ascii="Times New Roman" w:eastAsia="Times New Roman" w:hAnsi="Times New Roman" w:cs="Times New Roman"/>
                <w:b/>
                <w:sz w:val="24"/>
                <w:szCs w:val="24"/>
              </w:rPr>
              <w:t xml:space="preserve"> reikšmė</w:t>
            </w:r>
          </w:p>
        </w:tc>
      </w:tr>
      <w:tr w:rsidR="00403C4B" w:rsidRPr="00D30E49" w:rsidTr="00403C4B">
        <w:trPr>
          <w:trHeight w:val="296"/>
        </w:trPr>
        <w:tc>
          <w:tcPr>
            <w:tcW w:w="5578" w:type="dxa"/>
          </w:tcPr>
          <w:p w:rsidR="004E6EC5" w:rsidRPr="00D30E49" w:rsidRDefault="00403C4B" w:rsidP="00490848">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1</w:t>
            </w:r>
          </w:p>
        </w:tc>
        <w:tc>
          <w:tcPr>
            <w:tcW w:w="4056" w:type="dxa"/>
          </w:tcPr>
          <w:p w:rsidR="004E6EC5" w:rsidRPr="00D30E49" w:rsidRDefault="00403C4B" w:rsidP="00490848">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r>
      <w:tr w:rsidR="00403C4B" w:rsidRPr="00D30E49" w:rsidTr="00403C4B">
        <w:trPr>
          <w:trHeight w:val="739"/>
        </w:trPr>
        <w:tc>
          <w:tcPr>
            <w:tcW w:w="5578" w:type="dxa"/>
          </w:tcPr>
          <w:p w:rsidR="004E6EC5" w:rsidRPr="00D30E49" w:rsidRDefault="00403C4B" w:rsidP="0049084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Papildoma statinio garantinio termino trukmė metais, </w:t>
            </w:r>
            <w:proofErr w:type="spellStart"/>
            <w:r w:rsidRPr="00D30E49">
              <w:rPr>
                <w:rFonts w:ascii="Times New Roman" w:eastAsia="Times New Roman" w:hAnsi="Times New Roman" w:cs="Times New Roman"/>
                <w:sz w:val="24"/>
                <w:szCs w:val="24"/>
              </w:rPr>
              <w:t>Tg</w:t>
            </w:r>
            <w:proofErr w:type="spellEnd"/>
          </w:p>
        </w:tc>
        <w:tc>
          <w:tcPr>
            <w:tcW w:w="4056" w:type="dxa"/>
          </w:tcPr>
          <w:p w:rsidR="004E6EC5" w:rsidRPr="00D30E49" w:rsidRDefault="004E6EC5" w:rsidP="00490848">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rsidR="004E6EC5" w:rsidRPr="00D30E49" w:rsidRDefault="004E6EC5" w:rsidP="00490848">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D30E49">
              <w:rPr>
                <w:rFonts w:ascii="Times New Roman" w:eastAsia="Times New Roman" w:hAnsi="Times New Roman" w:cs="Times New Roman"/>
                <w:sz w:val="24"/>
                <w:szCs w:val="24"/>
                <w:u w:val="single"/>
              </w:rPr>
              <w:t>................................................................</w:t>
            </w:r>
          </w:p>
          <w:p w:rsidR="004E6EC5" w:rsidRPr="00D30E49" w:rsidRDefault="00403C4B" w:rsidP="00490848">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(įrašyti terminą)</w:t>
            </w:r>
          </w:p>
        </w:tc>
      </w:tr>
    </w:tbl>
    <w:p w:rsidR="00403C4B" w:rsidRPr="00D30E49" w:rsidRDefault="00403C4B" w:rsidP="00403C4B">
      <w:pPr>
        <w:pStyle w:val="TableStyle2"/>
        <w:tabs>
          <w:tab w:val="left" w:pos="1178"/>
        </w:tabs>
        <w:ind w:firstLine="567"/>
        <w:jc w:val="both"/>
        <w:rPr>
          <w:rFonts w:ascii="Times New Roman" w:eastAsia="Times New Roman" w:hAnsi="Times New Roman" w:cs="Times New Roman"/>
          <w:i/>
          <w:color w:val="auto"/>
        </w:rPr>
      </w:pPr>
      <w:r w:rsidRPr="00D30E49">
        <w:rPr>
          <w:rFonts w:ascii="Times New Roman" w:eastAsia="Times New Roman" w:hAnsi="Times New Roman" w:cs="Times New Roman"/>
          <w:i/>
          <w:lang w:eastAsia="en-US"/>
        </w:rPr>
        <w:t>*Jei tiekėjas ne</w:t>
      </w:r>
      <w:r w:rsidRPr="00D30E49">
        <w:rPr>
          <w:rFonts w:ascii="Times New Roman" w:eastAsia="Times New Roman" w:hAnsi="Times New Roman" w:cs="Times New Roman"/>
          <w:i/>
          <w:color w:val="auto"/>
        </w:rPr>
        <w:t>nurodys papildomo statinio garantinio termino trukmė</w:t>
      </w:r>
      <w:r w:rsidR="006545DA" w:rsidRPr="00D30E49">
        <w:rPr>
          <w:rFonts w:ascii="Times New Roman" w:eastAsia="Times New Roman" w:hAnsi="Times New Roman" w:cs="Times New Roman"/>
          <w:i/>
          <w:color w:val="auto"/>
        </w:rPr>
        <w:t>s</w:t>
      </w:r>
      <w:r w:rsidRPr="00D30E49">
        <w:rPr>
          <w:rFonts w:ascii="Times New Roman" w:eastAsia="Times New Roman" w:hAnsi="Times New Roman" w:cs="Times New Roman"/>
          <w:i/>
          <w:color w:val="auto"/>
        </w:rPr>
        <w:t xml:space="preserve"> metais</w:t>
      </w:r>
      <w:r w:rsidRPr="00D30E49">
        <w:rPr>
          <w:rFonts w:ascii="Times New Roman" w:eastAsia="Times New Roman" w:hAnsi="Times New Roman" w:cs="Times New Roman"/>
          <w:i/>
          <w:color w:val="auto"/>
          <w:lang w:eastAsia="fi-FI"/>
        </w:rPr>
        <w:t xml:space="preserve">, </w:t>
      </w:r>
      <w:r w:rsidRPr="00D30E49">
        <w:rPr>
          <w:rFonts w:ascii="Times New Roman" w:eastAsia="Times New Roman" w:hAnsi="Times New Roman" w:cs="Times New Roman"/>
          <w:i/>
          <w:color w:val="auto"/>
        </w:rPr>
        <w:t>bus laikoma, kad nesuteikiamas papildomas statinio garantinis terminas ir bus skiriama 0 balų.</w:t>
      </w:r>
    </w:p>
    <w:p w:rsidR="00403C4B" w:rsidRPr="00D30E49" w:rsidRDefault="00403C4B" w:rsidP="00403C4B">
      <w:pPr>
        <w:tabs>
          <w:tab w:val="left" w:pos="851"/>
        </w:tabs>
        <w:spacing w:after="0" w:line="240" w:lineRule="auto"/>
        <w:ind w:firstLine="567"/>
        <w:jc w:val="both"/>
        <w:rPr>
          <w:rFonts w:ascii="Times New Roman" w:eastAsia="Calibri" w:hAnsi="Times New Roman" w:cs="Times New Roman"/>
          <w:i/>
          <w:sz w:val="20"/>
          <w:szCs w:val="20"/>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242A29" w:rsidRPr="00D30E4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242A29" w:rsidRPr="00D30E49" w:rsidTr="00490848">
        <w:tc>
          <w:tcPr>
            <w:tcW w:w="709"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rsidR="0012183D" w:rsidRPr="00D30E49" w:rsidRDefault="0012183D"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242A29" w:rsidRPr="00D30E4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242A29" w:rsidRPr="00D30E49" w:rsidTr="00490848">
        <w:tc>
          <w:tcPr>
            <w:tcW w:w="709"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42A29" w:rsidRPr="00D30E49" w:rsidRDefault="00242A29" w:rsidP="00242A29">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42A29" w:rsidRPr="00D30E49" w:rsidTr="00490848">
        <w:trPr>
          <w:trHeight w:val="180"/>
        </w:trPr>
        <w:tc>
          <w:tcPr>
            <w:tcW w:w="3176"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rsidR="00242A29" w:rsidRPr="00D30E49" w:rsidRDefault="00242A29" w:rsidP="00490848">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rsidR="00DD6E3D" w:rsidRPr="00D30E49" w:rsidRDefault="00DD6E3D" w:rsidP="00242A29">
      <w:pPr>
        <w:pStyle w:val="Antrat2"/>
        <w:ind w:left="5103"/>
        <w:rPr>
          <w:rFonts w:ascii="Times New Roman" w:eastAsia="Calibri" w:hAnsi="Times New Roman" w:cs="Times New Roman"/>
          <w:color w:val="auto"/>
          <w:sz w:val="22"/>
          <w:szCs w:val="22"/>
        </w:rPr>
      </w:pPr>
    </w:p>
    <w:p w:rsidR="00DD6E3D" w:rsidRPr="00D30E49" w:rsidRDefault="00DD6E3D">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8</w:t>
      </w:r>
      <w:r w:rsidR="00242A29" w:rsidRPr="00D30E49">
        <w:rPr>
          <w:rFonts w:ascii="Times New Roman" w:eastAsia="Calibri" w:hAnsi="Times New Roman" w:cs="Times New Roman"/>
          <w:color w:val="auto"/>
          <w:sz w:val="22"/>
          <w:szCs w:val="22"/>
        </w:rPr>
        <w:t xml:space="preserve"> priedas „Pasiūlymų vertinimo kriterijai ir sąlygos“</w:t>
      </w:r>
      <w:bookmarkEnd w:id="52"/>
      <w:bookmarkEnd w:id="53"/>
      <w:bookmarkEnd w:id="54"/>
    </w:p>
    <w:p w:rsidR="00242A29" w:rsidRPr="00D30E49" w:rsidRDefault="00242A29" w:rsidP="00242A29">
      <w:pPr>
        <w:jc w:val="center"/>
        <w:rPr>
          <w:rFonts w:cstheme="minorHAnsi"/>
          <w:b/>
          <w:szCs w:val="24"/>
        </w:rPr>
      </w:pPr>
    </w:p>
    <w:p w:rsidR="00242A29" w:rsidRPr="00D30E49" w:rsidRDefault="00242A29" w:rsidP="00242A29">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rsidR="00CF7249" w:rsidRPr="00D30E49" w:rsidRDefault="00CF7249" w:rsidP="00CF7249">
      <w:pPr>
        <w:pStyle w:val="Sraopastraipa"/>
        <w:numPr>
          <w:ilvl w:val="0"/>
          <w:numId w:val="35"/>
        </w:numPr>
        <w:tabs>
          <w:tab w:val="left" w:pos="851"/>
        </w:tabs>
        <w:spacing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Perkančioji organizacija ekonomiškai naudingiausią pasiūlymą išrenka pagal kainos ir kokybės santykį.</w:t>
      </w:r>
    </w:p>
    <w:p w:rsidR="00CF7249" w:rsidRPr="00D30E49" w:rsidRDefault="00CF7249" w:rsidP="00CF7249">
      <w:pPr>
        <w:pStyle w:val="Sraopastraipa"/>
        <w:numPr>
          <w:ilvl w:val="0"/>
          <w:numId w:val="35"/>
        </w:numPr>
        <w:tabs>
          <w:tab w:val="left" w:pos="851"/>
          <w:tab w:val="left" w:pos="1276"/>
          <w:tab w:val="left" w:pos="1418"/>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D30E49">
        <w:rPr>
          <w:rFonts w:ascii="Times New Roman" w:hAnsi="Times New Roman" w:cs="Times New Roman"/>
          <w:sz w:val="24"/>
          <w:szCs w:val="24"/>
        </w:rPr>
        <w:t>ių</w:t>
      </w:r>
      <w:proofErr w:type="spellEnd"/>
      <w:r w:rsidRPr="00D30E49">
        <w:rPr>
          <w:rFonts w:ascii="Times New Roman" w:hAnsi="Times New Roman" w:cs="Times New Roman"/>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rsidR="00CF7249" w:rsidRPr="00D30E49" w:rsidRDefault="00CF7249" w:rsidP="00CF7249">
      <w:pPr>
        <w:pStyle w:val="Sraopastraipa"/>
        <w:numPr>
          <w:ilvl w:val="0"/>
          <w:numId w:val="35"/>
        </w:numPr>
        <w:tabs>
          <w:tab w:val="left" w:pos="851"/>
        </w:tabs>
        <w:spacing w:line="240" w:lineRule="auto"/>
        <w:ind w:left="0" w:firstLine="567"/>
        <w:jc w:val="both"/>
        <w:rPr>
          <w:rFonts w:ascii="Times New Roman" w:hAnsi="Times New Roman" w:cs="Times New Roman"/>
          <w:sz w:val="24"/>
          <w:szCs w:val="24"/>
        </w:rPr>
      </w:pPr>
      <w:r w:rsidRPr="00D30E49">
        <w:rPr>
          <w:rFonts w:ascii="Times New Roman" w:eastAsia="Times New Roman" w:hAnsi="Times New Roman" w:cs="Times New Roman"/>
          <w:sz w:val="24"/>
          <w:szCs w:val="24"/>
        </w:rPr>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7"/>
        <w:gridCol w:w="2267"/>
      </w:tblGrid>
      <w:tr w:rsidR="00CF7249" w:rsidRPr="00D30E49" w:rsidTr="001E5D6D">
        <w:tc>
          <w:tcPr>
            <w:tcW w:w="570" w:type="dxa"/>
            <w:shd w:val="clear" w:color="auto" w:fill="auto"/>
          </w:tcPr>
          <w:p w:rsidR="00CF7249" w:rsidRPr="00D30E49" w:rsidRDefault="00CF7249" w:rsidP="001E5D6D">
            <w:pPr>
              <w:suppressAutoHyphens/>
              <w:spacing w:after="0" w:line="240"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Eil. Nr.</w:t>
            </w:r>
          </w:p>
        </w:tc>
        <w:tc>
          <w:tcPr>
            <w:tcW w:w="6797" w:type="dxa"/>
            <w:shd w:val="clear" w:color="auto" w:fill="auto"/>
            <w:vAlign w:val="center"/>
          </w:tcPr>
          <w:p w:rsidR="00CF7249" w:rsidRPr="00D30E49" w:rsidRDefault="00CF7249" w:rsidP="001E5D6D">
            <w:pPr>
              <w:suppressAutoHyphens/>
              <w:spacing w:after="0" w:line="240"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Vertinimo kriterijai</w:t>
            </w:r>
          </w:p>
        </w:tc>
        <w:tc>
          <w:tcPr>
            <w:tcW w:w="2267" w:type="dxa"/>
            <w:shd w:val="clear" w:color="auto" w:fill="auto"/>
            <w:vAlign w:val="center"/>
          </w:tcPr>
          <w:p w:rsidR="00CF7249" w:rsidRPr="00D30E49" w:rsidRDefault="00CF7249" w:rsidP="001E5D6D">
            <w:pPr>
              <w:suppressAutoHyphens/>
              <w:spacing w:after="0" w:line="240" w:lineRule="auto"/>
              <w:ind w:firstLine="33"/>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Kriterijaus lyginamasis svoris</w:t>
            </w:r>
          </w:p>
        </w:tc>
      </w:tr>
      <w:tr w:rsidR="00CF7249" w:rsidRPr="00D30E49" w:rsidTr="001E5D6D">
        <w:tc>
          <w:tcPr>
            <w:tcW w:w="570" w:type="dxa"/>
            <w:shd w:val="clear" w:color="auto" w:fill="auto"/>
          </w:tcPr>
          <w:p w:rsidR="00CF7249" w:rsidRPr="00D30E49" w:rsidRDefault="00CF7249" w:rsidP="001E5D6D">
            <w:pPr>
              <w:suppressAutoHyphens/>
              <w:spacing w:after="0" w:line="240" w:lineRule="auto"/>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1.</w:t>
            </w:r>
          </w:p>
        </w:tc>
        <w:tc>
          <w:tcPr>
            <w:tcW w:w="6797" w:type="dxa"/>
            <w:shd w:val="clear" w:color="auto" w:fill="auto"/>
          </w:tcPr>
          <w:p w:rsidR="00CF7249" w:rsidRPr="00D30E49" w:rsidRDefault="00CF7249" w:rsidP="001E5D6D">
            <w:pPr>
              <w:suppressAutoHyphens/>
              <w:spacing w:after="0"/>
              <w:ind w:firstLine="33"/>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Kaina, C</w:t>
            </w:r>
          </w:p>
        </w:tc>
        <w:tc>
          <w:tcPr>
            <w:tcW w:w="2267" w:type="dxa"/>
            <w:shd w:val="clear" w:color="auto" w:fill="auto"/>
          </w:tcPr>
          <w:p w:rsidR="00CF7249" w:rsidRPr="00D30E49" w:rsidRDefault="00EA4A02" w:rsidP="001E5D6D">
            <w:pPr>
              <w:suppressAutoHyphens/>
              <w:spacing w:after="0"/>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X=8</w:t>
            </w:r>
            <w:r w:rsidR="00CF7249" w:rsidRPr="00D30E49">
              <w:rPr>
                <w:rFonts w:ascii="Times New Roman" w:eastAsia="Calibri" w:hAnsi="Times New Roman" w:cs="Times New Roman"/>
                <w:sz w:val="24"/>
                <w:szCs w:val="24"/>
              </w:rPr>
              <w:t>0</w:t>
            </w:r>
          </w:p>
        </w:tc>
      </w:tr>
      <w:tr w:rsidR="00CF7249" w:rsidRPr="00D30E49" w:rsidTr="001E5D6D">
        <w:tc>
          <w:tcPr>
            <w:tcW w:w="570" w:type="dxa"/>
            <w:shd w:val="clear" w:color="auto" w:fill="auto"/>
          </w:tcPr>
          <w:p w:rsidR="00CF7249" w:rsidRPr="00D30E49" w:rsidRDefault="00CF7249" w:rsidP="001E5D6D">
            <w:pPr>
              <w:suppressAutoHyphens/>
              <w:spacing w:after="0" w:line="240" w:lineRule="auto"/>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2.</w:t>
            </w:r>
          </w:p>
        </w:tc>
        <w:tc>
          <w:tcPr>
            <w:tcW w:w="6797" w:type="dxa"/>
            <w:shd w:val="clear" w:color="auto" w:fill="auto"/>
          </w:tcPr>
          <w:p w:rsidR="00CF7249" w:rsidRPr="00D30E49" w:rsidRDefault="00CF7249" w:rsidP="001E5D6D">
            <w:pPr>
              <w:suppressAutoHyphens/>
              <w:spacing w:after="0"/>
              <w:ind w:firstLine="33"/>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Papildoma statinio garantinio termino trukmė metais, </w:t>
            </w:r>
            <w:proofErr w:type="spellStart"/>
            <w:r w:rsidRPr="00D30E49">
              <w:rPr>
                <w:rFonts w:ascii="Times New Roman" w:eastAsia="Calibri" w:hAnsi="Times New Roman" w:cs="Times New Roman"/>
                <w:sz w:val="24"/>
                <w:szCs w:val="24"/>
              </w:rPr>
              <w:t>Tg</w:t>
            </w:r>
            <w:proofErr w:type="spellEnd"/>
          </w:p>
        </w:tc>
        <w:tc>
          <w:tcPr>
            <w:tcW w:w="2267" w:type="dxa"/>
            <w:shd w:val="clear" w:color="auto" w:fill="auto"/>
          </w:tcPr>
          <w:p w:rsidR="00CF7249" w:rsidRPr="00D30E49" w:rsidRDefault="00EA4A02" w:rsidP="001E5D6D">
            <w:pPr>
              <w:suppressAutoHyphens/>
              <w:spacing w:after="0"/>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Y=2</w:t>
            </w:r>
            <w:r w:rsidR="00CF7249" w:rsidRPr="00D30E49">
              <w:rPr>
                <w:rFonts w:ascii="Times New Roman" w:eastAsia="Calibri" w:hAnsi="Times New Roman" w:cs="Times New Roman"/>
                <w:sz w:val="24"/>
                <w:szCs w:val="24"/>
              </w:rPr>
              <w:t>0</w:t>
            </w:r>
          </w:p>
        </w:tc>
      </w:tr>
    </w:tbl>
    <w:p w:rsidR="00CF7249" w:rsidRPr="00D30E49" w:rsidRDefault="00CF7249" w:rsidP="00CF7249">
      <w:pPr>
        <w:suppressAutoHyphens/>
        <w:spacing w:after="0" w:line="240" w:lineRule="auto"/>
        <w:ind w:left="-142"/>
        <w:jc w:val="both"/>
        <w:rPr>
          <w:rFonts w:ascii="Times New Roman" w:eastAsia="Times New Roman" w:hAnsi="Times New Roman" w:cs="Times New Roman"/>
          <w:sz w:val="24"/>
          <w:szCs w:val="24"/>
          <w:lang w:eastAsia="en-US"/>
        </w:rPr>
      </w:pPr>
    </w:p>
    <w:p w:rsidR="00CF7249" w:rsidRPr="00D30E49" w:rsidRDefault="00CF7249" w:rsidP="00CF7249">
      <w:pPr>
        <w:pStyle w:val="Sraopastraipa"/>
        <w:keepNext/>
        <w:numPr>
          <w:ilvl w:val="0"/>
          <w:numId w:val="35"/>
        </w:numPr>
        <w:pBdr>
          <w:top w:val="nil"/>
          <w:left w:val="nil"/>
          <w:bottom w:val="nil"/>
          <w:right w:val="nil"/>
          <w:between w:val="nil"/>
        </w:pBdr>
        <w:tabs>
          <w:tab w:val="left" w:pos="851"/>
        </w:tabs>
        <w:suppressAutoHyphens/>
        <w:spacing w:after="0" w:line="240" w:lineRule="auto"/>
        <w:ind w:left="0" w:firstLine="567"/>
        <w:jc w:val="both"/>
        <w:outlineLvl w:val="1"/>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Ekonominis naudingumas (S) apskaičiuojamas sudedant tiekėjo pasiūlymo kainos C ir papildomos statinio garantinio termino trukmės kriterijaus </w:t>
      </w:r>
      <w:proofErr w:type="spellStart"/>
      <w:r w:rsidRPr="00D30E49">
        <w:rPr>
          <w:rFonts w:ascii="Times New Roman" w:eastAsia="Times New Roman" w:hAnsi="Times New Roman" w:cs="Times New Roman"/>
          <w:sz w:val="24"/>
          <w:szCs w:val="24"/>
        </w:rPr>
        <w:t>Tg</w:t>
      </w:r>
      <w:proofErr w:type="spellEnd"/>
      <w:r w:rsidRPr="00D30E49">
        <w:rPr>
          <w:rFonts w:ascii="Times New Roman" w:eastAsia="Times New Roman" w:hAnsi="Times New Roman" w:cs="Times New Roman"/>
          <w:sz w:val="24"/>
          <w:szCs w:val="24"/>
        </w:rPr>
        <w:t xml:space="preserve"> balus:</w:t>
      </w:r>
    </w:p>
    <w:p w:rsidR="00CF7249" w:rsidRPr="00D30E49" w:rsidRDefault="00CF7249" w:rsidP="00CF7249">
      <w:pPr>
        <w:tabs>
          <w:tab w:val="left" w:pos="1134"/>
        </w:tabs>
        <w:suppressAutoHyphens/>
        <w:spacing w:after="0" w:line="240" w:lineRule="auto"/>
        <w:ind w:firstLine="567"/>
        <w:jc w:val="both"/>
        <w:rPr>
          <w:rFonts w:ascii="Times New Roman" w:eastAsia="Times New Roman" w:hAnsi="Times New Roman" w:cs="Times New Roman"/>
          <w:sz w:val="24"/>
          <w:szCs w:val="24"/>
          <w:lang w:eastAsia="en-US"/>
        </w:rPr>
      </w:pPr>
    </w:p>
    <w:p w:rsidR="00CF7249" w:rsidRPr="00D30E49" w:rsidRDefault="00CF7249" w:rsidP="00CF7249">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D30E49">
        <w:rPr>
          <w:rFonts w:ascii="Times New Roman" w:eastAsia="Times New Roman" w:hAnsi="Times New Roman" w:cs="Times New Roman"/>
          <w:sz w:val="24"/>
          <w:szCs w:val="24"/>
          <w:lang w:eastAsia="en-US"/>
        </w:rPr>
        <w:t xml:space="preserve">S = C + </w:t>
      </w:r>
      <w:proofErr w:type="spellStart"/>
      <w:r w:rsidRPr="00D30E49">
        <w:rPr>
          <w:rFonts w:ascii="Times New Roman" w:eastAsia="Times New Roman" w:hAnsi="Times New Roman" w:cs="Times New Roman"/>
          <w:sz w:val="24"/>
          <w:szCs w:val="24"/>
          <w:lang w:eastAsia="en-US"/>
        </w:rPr>
        <w:t>T</w:t>
      </w:r>
      <w:r w:rsidRPr="00D30E49">
        <w:rPr>
          <w:rFonts w:ascii="Times New Roman" w:eastAsia="Times New Roman" w:hAnsi="Times New Roman" w:cs="Times New Roman"/>
          <w:sz w:val="24"/>
          <w:szCs w:val="24"/>
          <w:vertAlign w:val="subscript"/>
          <w:lang w:eastAsia="en-US"/>
        </w:rPr>
        <w:t>g</w:t>
      </w:r>
      <w:proofErr w:type="spellEnd"/>
    </w:p>
    <w:p w:rsidR="00CF7249" w:rsidRPr="00D30E49" w:rsidRDefault="00CF7249" w:rsidP="00CF7249">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rsidR="00CF7249" w:rsidRPr="00D30E49" w:rsidRDefault="00CF7249" w:rsidP="00CF7249">
      <w:pPr>
        <w:pStyle w:val="Sraopastraipa"/>
        <w:keepNext/>
        <w:numPr>
          <w:ilvl w:val="0"/>
          <w:numId w:val="35"/>
        </w:numPr>
        <w:pBdr>
          <w:top w:val="nil"/>
          <w:left w:val="nil"/>
          <w:bottom w:val="nil"/>
          <w:right w:val="nil"/>
          <w:between w:val="nil"/>
        </w:pBdr>
        <w:tabs>
          <w:tab w:val="left" w:pos="851"/>
        </w:tabs>
        <w:suppressAutoHyphens/>
        <w:spacing w:after="0" w:line="240" w:lineRule="auto"/>
        <w:ind w:left="0" w:firstLine="567"/>
        <w:jc w:val="both"/>
        <w:outlineLvl w:val="1"/>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Pasiūlymo kainos (C) balai apskaičiuojami mažiausios pasiūlytos kainos (</w:t>
      </w:r>
      <w:proofErr w:type="spellStart"/>
      <w:r w:rsidRPr="00D30E49">
        <w:rPr>
          <w:rFonts w:ascii="Times New Roman" w:eastAsia="Times New Roman" w:hAnsi="Times New Roman" w:cs="Times New Roman"/>
          <w:sz w:val="24"/>
          <w:szCs w:val="24"/>
        </w:rPr>
        <w:t>C</w:t>
      </w:r>
      <w:r w:rsidRPr="00D30E49">
        <w:rPr>
          <w:rFonts w:ascii="Times New Roman" w:eastAsia="Times New Roman" w:hAnsi="Times New Roman" w:cs="Times New Roman"/>
          <w:sz w:val="24"/>
          <w:szCs w:val="24"/>
          <w:vertAlign w:val="subscript"/>
        </w:rPr>
        <w:t>min</w:t>
      </w:r>
      <w:proofErr w:type="spellEnd"/>
      <w:r w:rsidRPr="00D30E49">
        <w:rPr>
          <w:rFonts w:ascii="Times New Roman" w:eastAsia="Times New Roman" w:hAnsi="Times New Roman" w:cs="Times New Roman"/>
          <w:sz w:val="24"/>
          <w:szCs w:val="24"/>
        </w:rPr>
        <w:t>) ir vertinamo pasiūlymo kainos (</w:t>
      </w:r>
      <w:proofErr w:type="spellStart"/>
      <w:r w:rsidRPr="00D30E49">
        <w:rPr>
          <w:rFonts w:ascii="Times New Roman" w:eastAsia="Times New Roman" w:hAnsi="Times New Roman" w:cs="Times New Roman"/>
          <w:sz w:val="24"/>
          <w:szCs w:val="24"/>
        </w:rPr>
        <w:t>C</w:t>
      </w:r>
      <w:r w:rsidRPr="00D30E49">
        <w:rPr>
          <w:rFonts w:ascii="Times New Roman" w:eastAsia="Times New Roman" w:hAnsi="Times New Roman" w:cs="Times New Roman"/>
          <w:sz w:val="24"/>
          <w:szCs w:val="24"/>
          <w:vertAlign w:val="subscript"/>
        </w:rPr>
        <w:t>p</w:t>
      </w:r>
      <w:proofErr w:type="spellEnd"/>
      <w:r w:rsidRPr="00D30E49">
        <w:rPr>
          <w:rFonts w:ascii="Times New Roman" w:eastAsia="Times New Roman" w:hAnsi="Times New Roman" w:cs="Times New Roman"/>
          <w:sz w:val="24"/>
          <w:szCs w:val="24"/>
        </w:rPr>
        <w:t>) santykį padauginant iš kainos lyginamojo svorio (X):</w:t>
      </w:r>
    </w:p>
    <w:p w:rsidR="00CF7249" w:rsidRPr="00D30E49" w:rsidRDefault="00CF7249" w:rsidP="00CF7249">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rsidR="00CF7249" w:rsidRPr="00D30E49" w:rsidRDefault="00CF7249" w:rsidP="00CF7249">
      <w:pPr>
        <w:tabs>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r w:rsidRPr="00D30E49">
        <w:rPr>
          <w:rFonts w:ascii="Times New Roman" w:eastAsia="Times New Roman" w:hAnsi="Times New Roman" w:cs="Times New Roman"/>
          <w:b/>
          <w:noProof/>
          <w:position w:val="-32"/>
          <w:sz w:val="24"/>
          <w:szCs w:val="24"/>
        </w:rPr>
        <w:drawing>
          <wp:inline distT="0" distB="0" distL="0" distR="0" wp14:anchorId="7524A03D" wp14:editId="19243801">
            <wp:extent cx="857250" cy="4667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p w:rsidR="00BE5147" w:rsidRPr="00D30E49" w:rsidRDefault="00BE5147" w:rsidP="00BE5147">
      <w:pPr>
        <w:tabs>
          <w:tab w:val="left" w:pos="851"/>
        </w:tabs>
        <w:spacing w:after="0" w:line="240" w:lineRule="auto"/>
        <w:ind w:firstLine="567"/>
        <w:jc w:val="both"/>
        <w:rPr>
          <w:rFonts w:ascii="Times New Roman" w:hAnsi="Times New Roman" w:cs="Times New Roman"/>
          <w:sz w:val="24"/>
          <w:szCs w:val="24"/>
        </w:rPr>
      </w:pPr>
    </w:p>
    <w:p w:rsidR="00BE5147" w:rsidRPr="00D30E49" w:rsidRDefault="00BE5147" w:rsidP="00BE5147">
      <w:pPr>
        <w:tabs>
          <w:tab w:val="left" w:pos="851"/>
        </w:tabs>
        <w:spacing w:after="0" w:line="240" w:lineRule="auto"/>
        <w:ind w:firstLine="567"/>
        <w:jc w:val="both"/>
        <w:rPr>
          <w:rFonts w:ascii="Times New Roman" w:hAnsi="Times New Roman" w:cs="Times New Roman"/>
          <w:sz w:val="24"/>
          <w:szCs w:val="24"/>
        </w:rPr>
      </w:pPr>
      <w:r w:rsidRPr="00D30E49">
        <w:rPr>
          <w:rFonts w:ascii="Times New Roman" w:hAnsi="Times New Roman" w:cs="Times New Roman"/>
          <w:sz w:val="24"/>
          <w:szCs w:val="24"/>
        </w:rPr>
        <w:t>Bus lyginama bendra pasiūlymuose nurodyta kaina su PVM.</w:t>
      </w:r>
    </w:p>
    <w:p w:rsidR="00BE5147" w:rsidRPr="00D30E49" w:rsidRDefault="00BE5147" w:rsidP="00CF7249">
      <w:pPr>
        <w:tabs>
          <w:tab w:val="left" w:pos="851"/>
          <w:tab w:val="left" w:pos="1134"/>
        </w:tabs>
        <w:suppressAutoHyphens/>
        <w:spacing w:after="0" w:line="240" w:lineRule="auto"/>
        <w:ind w:firstLine="567"/>
        <w:jc w:val="both"/>
        <w:rPr>
          <w:rFonts w:ascii="Times New Roman" w:eastAsia="Times New Roman" w:hAnsi="Times New Roman" w:cs="Times New Roman"/>
          <w:b/>
          <w:sz w:val="24"/>
          <w:szCs w:val="24"/>
          <w:lang w:eastAsia="en-US"/>
        </w:rPr>
      </w:pPr>
    </w:p>
    <w:p w:rsidR="00CF7249" w:rsidRPr="00D30E49" w:rsidRDefault="00CF7249" w:rsidP="00CF7249">
      <w:pPr>
        <w:pStyle w:val="Sraopastraipa"/>
        <w:numPr>
          <w:ilvl w:val="0"/>
          <w:numId w:val="35"/>
        </w:numPr>
        <w:tabs>
          <w:tab w:val="left" w:pos="851"/>
        </w:tabs>
        <w:spacing w:after="0" w:line="240" w:lineRule="auto"/>
        <w:ind w:left="0" w:firstLine="567"/>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Tiekėjai savo pasiūlymuose turi nurodyti papildomą statinio garantinio termino trukmę metais, (</w:t>
      </w:r>
      <w:proofErr w:type="spellStart"/>
      <w:r w:rsidRPr="00D30E49">
        <w:rPr>
          <w:rFonts w:ascii="Times New Roman" w:eastAsia="Calibri" w:hAnsi="Times New Roman" w:cs="Times New Roman"/>
          <w:sz w:val="24"/>
          <w:szCs w:val="24"/>
        </w:rPr>
        <w:t>Tg</w:t>
      </w:r>
      <w:proofErr w:type="spellEnd"/>
      <w:r w:rsidRPr="00D30E49">
        <w:rPr>
          <w:rFonts w:ascii="Times New Roman" w:eastAsia="Calibri" w:hAnsi="Times New Roman" w:cs="Times New Roman"/>
          <w:sz w:val="24"/>
          <w:szCs w:val="24"/>
        </w:rPr>
        <w:t xml:space="preserve">). Papildoma statinio garantinio termino trukmė metais – tiekėjo suteikiamas papildomas terminas, viršijantis minimalų teisės aktais nustatytą garantinį terminą (5 metai). </w:t>
      </w:r>
    </w:p>
    <w:p w:rsidR="00CF7249" w:rsidRPr="00D30E49" w:rsidRDefault="00CF7249" w:rsidP="00CF7249">
      <w:pPr>
        <w:pStyle w:val="Sraopastraipa"/>
        <w:numPr>
          <w:ilvl w:val="0"/>
          <w:numId w:val="35"/>
        </w:numPr>
        <w:tabs>
          <w:tab w:val="left" w:pos="851"/>
        </w:tabs>
        <w:spacing w:after="0" w:line="240" w:lineRule="auto"/>
        <w:ind w:left="0" w:firstLine="567"/>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Papildomos statinio garantinio termino trukmės kriterijaus, išreikšto metais (</w:t>
      </w:r>
      <w:proofErr w:type="spellStart"/>
      <w:r w:rsidRPr="00D30E49">
        <w:rPr>
          <w:rFonts w:ascii="Times New Roman" w:eastAsia="Calibri" w:hAnsi="Times New Roman" w:cs="Times New Roman"/>
          <w:sz w:val="24"/>
          <w:szCs w:val="24"/>
        </w:rPr>
        <w:t>Tg</w:t>
      </w:r>
      <w:proofErr w:type="spellEnd"/>
      <w:r w:rsidRPr="00D30E49">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CF7249" w:rsidRPr="00D30E49" w:rsidTr="001E5D6D">
        <w:trPr>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D30E49">
              <w:rPr>
                <w:rFonts w:ascii="Times New Roman" w:eastAsia="Times New Roman" w:hAnsi="Times New Roman" w:cs="Times New Roman"/>
                <w:b/>
                <w:sz w:val="24"/>
                <w:szCs w:val="24"/>
                <w:lang w:eastAsia="en-US"/>
              </w:rPr>
              <w:lastRenderedPageBreak/>
              <w:t>Tiekėjo siūloma papildoma statinio garantinio termino trukmė metais, (</w:t>
            </w:r>
            <w:proofErr w:type="spellStart"/>
            <w:r w:rsidRPr="00D30E49">
              <w:rPr>
                <w:rFonts w:ascii="Times New Roman" w:eastAsia="Times New Roman" w:hAnsi="Times New Roman" w:cs="Times New Roman"/>
                <w:b/>
                <w:sz w:val="24"/>
                <w:szCs w:val="24"/>
                <w:lang w:eastAsia="en-US"/>
              </w:rPr>
              <w:t>Tg</w:t>
            </w:r>
            <w:proofErr w:type="spellEnd"/>
            <w:r w:rsidRPr="00D30E49">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D30E49">
              <w:rPr>
                <w:rFonts w:ascii="Times New Roman" w:eastAsia="Times New Roman" w:hAnsi="Times New Roman" w:cs="Times New Roman"/>
                <w:b/>
                <w:sz w:val="24"/>
                <w:szCs w:val="24"/>
                <w:lang w:eastAsia="en-US"/>
              </w:rPr>
              <w:t>Ekonominio naudingumo balai, kurie bus suteikti šiam kriterijui</w:t>
            </w:r>
          </w:p>
        </w:tc>
      </w:tr>
      <w:tr w:rsidR="00CF7249" w:rsidRPr="00D30E49" w:rsidTr="001E5D6D">
        <w:trPr>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bCs/>
                <w:sz w:val="24"/>
                <w:szCs w:val="24"/>
                <w:lang w:eastAsia="en-US"/>
              </w:rPr>
            </w:pPr>
            <w:r w:rsidRPr="00D30E49">
              <w:rPr>
                <w:rFonts w:ascii="Times New Roman" w:eastAsia="Times New Roman" w:hAnsi="Times New Roman" w:cs="Times New Roman"/>
                <w:bCs/>
                <w:sz w:val="24"/>
                <w:szCs w:val="24"/>
                <w:lang w:eastAsia="en-US"/>
              </w:rPr>
              <w:t>0</w:t>
            </w:r>
          </w:p>
        </w:tc>
      </w:tr>
      <w:tr w:rsidR="00CF7249" w:rsidRPr="00D30E49" w:rsidTr="001E5D6D">
        <w:trPr>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41256F"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4</w:t>
            </w:r>
          </w:p>
        </w:tc>
      </w:tr>
      <w:tr w:rsidR="00CF7249" w:rsidRPr="00D30E49" w:rsidTr="001E5D6D">
        <w:trPr>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41256F"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8</w:t>
            </w:r>
          </w:p>
        </w:tc>
      </w:tr>
      <w:tr w:rsidR="00CF7249" w:rsidRPr="00D30E49" w:rsidTr="001E5D6D">
        <w:trPr>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41256F"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12</w:t>
            </w:r>
          </w:p>
        </w:tc>
      </w:tr>
      <w:tr w:rsidR="00CF7249" w:rsidRPr="00D30E49" w:rsidTr="001E5D6D">
        <w:trPr>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41256F"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16</w:t>
            </w:r>
          </w:p>
        </w:tc>
      </w:tr>
      <w:tr w:rsidR="00CF7249" w:rsidRPr="00D30E49" w:rsidTr="001E5D6D">
        <w:trPr>
          <w:trHeight w:val="70"/>
          <w:jc w:val="center"/>
        </w:trPr>
        <w:tc>
          <w:tcPr>
            <w:tcW w:w="5499" w:type="dxa"/>
            <w:tcBorders>
              <w:top w:val="single" w:sz="4" w:space="0" w:color="auto"/>
              <w:left w:val="single" w:sz="4" w:space="0" w:color="auto"/>
              <w:bottom w:val="single" w:sz="4" w:space="0" w:color="auto"/>
              <w:right w:val="single" w:sz="4" w:space="0" w:color="auto"/>
            </w:tcBorders>
          </w:tcPr>
          <w:p w:rsidR="00CF7249" w:rsidRPr="00D30E49" w:rsidRDefault="00CF7249"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5 ir daugiau</w:t>
            </w:r>
          </w:p>
        </w:tc>
        <w:tc>
          <w:tcPr>
            <w:tcW w:w="4129" w:type="dxa"/>
            <w:tcBorders>
              <w:top w:val="single" w:sz="4" w:space="0" w:color="auto"/>
              <w:left w:val="single" w:sz="4" w:space="0" w:color="auto"/>
              <w:bottom w:val="single" w:sz="4" w:space="0" w:color="auto"/>
              <w:right w:val="single" w:sz="4" w:space="0" w:color="auto"/>
            </w:tcBorders>
          </w:tcPr>
          <w:p w:rsidR="00CF7249" w:rsidRPr="00D30E49" w:rsidRDefault="0041256F" w:rsidP="001E5D6D">
            <w:pPr>
              <w:keepNext/>
              <w:suppressAutoHyphens/>
              <w:spacing w:after="0" w:line="240" w:lineRule="auto"/>
              <w:jc w:val="center"/>
              <w:outlineLvl w:val="1"/>
              <w:rPr>
                <w:rFonts w:ascii="Times New Roman" w:eastAsia="Times New Roman" w:hAnsi="Times New Roman" w:cs="Times New Roman"/>
                <w:sz w:val="24"/>
                <w:szCs w:val="24"/>
                <w:lang w:eastAsia="en-US"/>
              </w:rPr>
            </w:pPr>
            <w:r w:rsidRPr="00D30E49">
              <w:rPr>
                <w:rFonts w:ascii="Times New Roman" w:eastAsia="Times New Roman" w:hAnsi="Times New Roman" w:cs="Times New Roman"/>
                <w:sz w:val="24"/>
                <w:szCs w:val="24"/>
                <w:lang w:eastAsia="en-US"/>
              </w:rPr>
              <w:t>20</w:t>
            </w:r>
          </w:p>
        </w:tc>
      </w:tr>
    </w:tbl>
    <w:p w:rsidR="00CF7249" w:rsidRPr="00D30E49" w:rsidRDefault="00CF7249" w:rsidP="00CF7249">
      <w:pPr>
        <w:spacing w:after="0" w:line="240" w:lineRule="auto"/>
        <w:ind w:firstLine="567"/>
        <w:contextualSpacing/>
        <w:jc w:val="both"/>
        <w:rPr>
          <w:rFonts w:ascii="Times New Roman" w:eastAsia="Times New Roman" w:hAnsi="Times New Roman" w:cs="Times New Roman"/>
          <w:sz w:val="24"/>
          <w:szCs w:val="24"/>
          <w:lang w:eastAsia="en-US"/>
        </w:rPr>
      </w:pPr>
    </w:p>
    <w:p w:rsidR="00CF7249" w:rsidRPr="00D30E49" w:rsidRDefault="00CF7249" w:rsidP="00CF7249">
      <w:pPr>
        <w:spacing w:after="0" w:line="240" w:lineRule="auto"/>
        <w:ind w:firstLine="567"/>
        <w:contextualSpacing/>
        <w:jc w:val="both"/>
        <w:rPr>
          <w:rFonts w:ascii="Times New Roman" w:eastAsia="Times New Roman" w:hAnsi="Times New Roman" w:cs="Times New Roman"/>
          <w:i/>
          <w:sz w:val="24"/>
          <w:szCs w:val="24"/>
          <w:lang w:eastAsia="en-US"/>
        </w:rPr>
      </w:pPr>
      <w:r w:rsidRPr="00D30E49">
        <w:rPr>
          <w:rFonts w:ascii="Times New Roman" w:eastAsia="Times New Roman" w:hAnsi="Times New Roman" w:cs="Times New Roman"/>
          <w:i/>
          <w:sz w:val="24"/>
          <w:szCs w:val="24"/>
          <w:lang w:eastAsia="en-US"/>
        </w:rPr>
        <w:t xml:space="preserve">*Pastaba: balai skiriami už papildomus, </w:t>
      </w:r>
      <w:proofErr w:type="spellStart"/>
      <w:r w:rsidRPr="00D30E49">
        <w:rPr>
          <w:rFonts w:ascii="Times New Roman" w:eastAsia="Times New Roman" w:hAnsi="Times New Roman" w:cs="Times New Roman"/>
          <w:i/>
          <w:sz w:val="24"/>
          <w:szCs w:val="24"/>
          <w:lang w:eastAsia="en-US"/>
        </w:rPr>
        <w:t>t.y</w:t>
      </w:r>
      <w:proofErr w:type="spellEnd"/>
      <w:r w:rsidRPr="00D30E49">
        <w:rPr>
          <w:rFonts w:ascii="Times New Roman" w:eastAsia="Times New Roman" w:hAnsi="Times New Roman" w:cs="Times New Roman"/>
          <w:i/>
          <w:sz w:val="24"/>
          <w:szCs w:val="24"/>
          <w:lang w:eastAsia="en-US"/>
        </w:rPr>
        <w:t xml:space="preserve">. tik tuos metus, kurie pridedami prie pagal CK privalomų garantinio termino 5 metų, pvz.: 0 papildomų metų - 0 balų, 1 papildomi metai - </w:t>
      </w:r>
      <w:r w:rsidR="00B728BD" w:rsidRPr="00D30E49">
        <w:rPr>
          <w:rFonts w:ascii="Times New Roman" w:eastAsia="Times New Roman" w:hAnsi="Times New Roman" w:cs="Times New Roman"/>
          <w:i/>
          <w:sz w:val="24"/>
          <w:szCs w:val="24"/>
          <w:lang w:eastAsia="en-US"/>
        </w:rPr>
        <w:t>4</w:t>
      </w:r>
      <w:r w:rsidRPr="00D30E49">
        <w:rPr>
          <w:rFonts w:ascii="Times New Roman" w:eastAsia="Times New Roman" w:hAnsi="Times New Roman" w:cs="Times New Roman"/>
          <w:i/>
          <w:sz w:val="24"/>
          <w:szCs w:val="24"/>
          <w:lang w:eastAsia="en-US"/>
        </w:rPr>
        <w:t xml:space="preserve"> balai, 2 papildomi metai – </w:t>
      </w:r>
      <w:r w:rsidR="00B728BD" w:rsidRPr="00D30E49">
        <w:rPr>
          <w:rFonts w:ascii="Times New Roman" w:eastAsia="Times New Roman" w:hAnsi="Times New Roman" w:cs="Times New Roman"/>
          <w:i/>
          <w:sz w:val="24"/>
          <w:szCs w:val="24"/>
          <w:lang w:eastAsia="en-US"/>
        </w:rPr>
        <w:t>8</w:t>
      </w:r>
      <w:r w:rsidRPr="00D30E49">
        <w:rPr>
          <w:rFonts w:ascii="Times New Roman" w:eastAsia="Times New Roman" w:hAnsi="Times New Roman" w:cs="Times New Roman"/>
          <w:i/>
          <w:sz w:val="24"/>
          <w:szCs w:val="24"/>
          <w:lang w:eastAsia="en-US"/>
        </w:rPr>
        <w:t xml:space="preserve"> balai ir t.t.</w:t>
      </w:r>
    </w:p>
    <w:p w:rsidR="00CF7249" w:rsidRPr="00D30E49" w:rsidRDefault="00CF7249" w:rsidP="00CF7249">
      <w:pPr>
        <w:spacing w:after="0" w:line="240" w:lineRule="auto"/>
        <w:ind w:firstLine="567"/>
        <w:contextualSpacing/>
        <w:jc w:val="both"/>
        <w:rPr>
          <w:rFonts w:ascii="Times New Roman" w:eastAsia="Times New Roman" w:hAnsi="Times New Roman" w:cs="Times New Roman"/>
          <w:sz w:val="24"/>
          <w:szCs w:val="24"/>
          <w:lang w:eastAsia="en-US"/>
        </w:rPr>
      </w:pPr>
    </w:p>
    <w:p w:rsidR="00CF7249" w:rsidRPr="00D30E49" w:rsidRDefault="00CF7249" w:rsidP="00CF7249">
      <w:pPr>
        <w:pStyle w:val="Sraopastraipa"/>
        <w:numPr>
          <w:ilvl w:val="0"/>
          <w:numId w:val="35"/>
        </w:numPr>
        <w:tabs>
          <w:tab w:val="left" w:pos="851"/>
        </w:tabs>
        <w:spacing w:after="0" w:line="240" w:lineRule="auto"/>
        <w:ind w:left="0" w:firstLine="567"/>
        <w:jc w:val="both"/>
        <w:rPr>
          <w:rFonts w:ascii="Times New Roman" w:eastAsia="Calibri" w:hAnsi="Times New Roman" w:cs="Times New Roman"/>
          <w:sz w:val="24"/>
          <w:szCs w:val="24"/>
        </w:rPr>
      </w:pPr>
      <w:r w:rsidRPr="00D30E49">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lyginiais skaičiais, išreikštą metais.</w:t>
      </w:r>
      <w:r w:rsidRPr="00D30E49">
        <w:rPr>
          <w:rFonts w:ascii="Times New Roman" w:eastAsia="Calibri" w:hAnsi="Times New Roman" w:cs="Times New Roman"/>
          <w:sz w:val="24"/>
          <w:szCs w:val="24"/>
        </w:rPr>
        <w:t xml:space="preserve"> </w:t>
      </w:r>
      <w:r w:rsidRPr="00D30E49">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rsidR="00CF7249" w:rsidRPr="00D30E49" w:rsidRDefault="00CF7249" w:rsidP="00242A29">
      <w:pPr>
        <w:spacing w:line="240" w:lineRule="auto"/>
        <w:ind w:firstLine="567"/>
        <w:contextualSpacing/>
        <w:jc w:val="both"/>
        <w:rPr>
          <w:rFonts w:ascii="Times New Roman" w:eastAsia="Calibri" w:hAnsi="Times New Roman" w:cs="Times New Roman"/>
          <w:sz w:val="24"/>
          <w:szCs w:val="24"/>
        </w:rPr>
      </w:pPr>
    </w:p>
    <w:p w:rsidR="00DD6E3D" w:rsidRPr="00D30E49" w:rsidRDefault="009F3D78" w:rsidP="00011D56">
      <w:pPr>
        <w:pStyle w:val="TableStyle2"/>
        <w:tabs>
          <w:tab w:val="left" w:pos="1178"/>
        </w:tabs>
        <w:ind w:firstLine="567"/>
        <w:jc w:val="both"/>
        <w:rPr>
          <w:rFonts w:ascii="Times New Roman" w:eastAsia="Times New Roman" w:hAnsi="Times New Roman" w:cs="Times New Roman"/>
          <w:i/>
          <w:color w:val="auto"/>
          <w:sz w:val="24"/>
          <w:szCs w:val="24"/>
          <w:bdr w:val="none" w:sz="0" w:space="0" w:color="auto" w:frame="1"/>
          <w:lang w:eastAsia="en-US"/>
        </w:rPr>
      </w:pPr>
      <w:r w:rsidRPr="00D30E49">
        <w:rPr>
          <w:rFonts w:ascii="Times New Roman" w:eastAsia="Times New Roman" w:hAnsi="Times New Roman" w:cs="Times New Roman"/>
          <w:i/>
          <w:color w:val="auto"/>
          <w:sz w:val="24"/>
          <w:szCs w:val="24"/>
        </w:rPr>
        <w:t>*</w:t>
      </w:r>
      <w:r w:rsidR="00242A29" w:rsidRPr="00D30E49">
        <w:rPr>
          <w:rFonts w:ascii="Times New Roman" w:eastAsia="Times New Roman" w:hAnsi="Times New Roman" w:cs="Times New Roman"/>
          <w:i/>
          <w:color w:val="auto"/>
          <w:sz w:val="24"/>
          <w:szCs w:val="24"/>
        </w:rPr>
        <w:t>P</w:t>
      </w:r>
      <w:r w:rsidR="00ED0B13" w:rsidRPr="00D30E49">
        <w:rPr>
          <w:rFonts w:ascii="Times New Roman" w:eastAsia="Times New Roman" w:hAnsi="Times New Roman" w:cs="Times New Roman"/>
          <w:i/>
          <w:color w:val="auto"/>
          <w:sz w:val="24"/>
          <w:szCs w:val="24"/>
        </w:rPr>
        <w:t>astaba. Jei pasiūlymo formoje (7</w:t>
      </w:r>
      <w:r w:rsidR="001E5D6D" w:rsidRPr="00D30E49">
        <w:rPr>
          <w:rFonts w:ascii="Times New Roman" w:eastAsia="Times New Roman" w:hAnsi="Times New Roman" w:cs="Times New Roman"/>
          <w:i/>
          <w:color w:val="auto"/>
          <w:sz w:val="24"/>
          <w:szCs w:val="24"/>
        </w:rPr>
        <w:t xml:space="preserve"> priede) nebus nurodyta</w:t>
      </w:r>
      <w:r w:rsidR="00242A29" w:rsidRPr="00D30E49">
        <w:rPr>
          <w:rFonts w:ascii="Times New Roman" w:eastAsia="Times New Roman" w:hAnsi="Times New Roman" w:cs="Times New Roman"/>
          <w:i/>
          <w:color w:val="auto"/>
          <w:sz w:val="24"/>
          <w:szCs w:val="24"/>
        </w:rPr>
        <w:t xml:space="preserve"> tiekėjo siūlomo </w:t>
      </w:r>
      <w:r w:rsidR="00011D56" w:rsidRPr="00D30E49">
        <w:rPr>
          <w:rFonts w:ascii="Times New Roman" w:eastAsia="Times New Roman" w:hAnsi="Times New Roman" w:cs="Times New Roman"/>
          <w:i/>
          <w:color w:val="auto"/>
          <w:sz w:val="24"/>
          <w:szCs w:val="24"/>
        </w:rPr>
        <w:t xml:space="preserve">papildomo </w:t>
      </w:r>
      <w:r w:rsidR="00242A29" w:rsidRPr="00D30E49">
        <w:rPr>
          <w:rFonts w:ascii="Times New Roman" w:eastAsia="Times New Roman" w:hAnsi="Times New Roman" w:cs="Times New Roman"/>
          <w:i/>
          <w:color w:val="auto"/>
          <w:sz w:val="24"/>
          <w:szCs w:val="24"/>
        </w:rPr>
        <w:t xml:space="preserve">statinio </w:t>
      </w:r>
      <w:r w:rsidR="00011D56" w:rsidRPr="00D30E49">
        <w:rPr>
          <w:rFonts w:ascii="Times New Roman" w:eastAsia="Times New Roman" w:hAnsi="Times New Roman" w:cs="Times New Roman"/>
          <w:i/>
          <w:color w:val="auto"/>
          <w:sz w:val="24"/>
          <w:szCs w:val="24"/>
        </w:rPr>
        <w:t>garantinio termino trukmė metais</w:t>
      </w:r>
      <w:r w:rsidR="00242A29" w:rsidRPr="00D30E49">
        <w:rPr>
          <w:rFonts w:ascii="Times New Roman" w:eastAsia="Times New Roman" w:hAnsi="Times New Roman" w:cs="Times New Roman"/>
          <w:i/>
          <w:color w:val="auto"/>
          <w:sz w:val="24"/>
          <w:szCs w:val="24"/>
          <w:lang w:eastAsia="fi-FI"/>
        </w:rPr>
        <w:t xml:space="preserve">, </w:t>
      </w:r>
      <w:r w:rsidR="00242A29" w:rsidRPr="00D30E49">
        <w:rPr>
          <w:rFonts w:ascii="Times New Roman" w:eastAsia="Times New Roman" w:hAnsi="Times New Roman" w:cs="Times New Roman"/>
          <w:i/>
          <w:color w:val="auto"/>
          <w:sz w:val="24"/>
          <w:szCs w:val="24"/>
        </w:rPr>
        <w:t xml:space="preserve">bus laikoma, kad </w:t>
      </w:r>
      <w:r w:rsidR="00471A92" w:rsidRPr="00D30E49">
        <w:rPr>
          <w:rFonts w:ascii="Times New Roman" w:eastAsia="Times New Roman" w:hAnsi="Times New Roman" w:cs="Times New Roman"/>
          <w:i/>
          <w:color w:val="auto"/>
          <w:sz w:val="24"/>
          <w:szCs w:val="24"/>
        </w:rPr>
        <w:t xml:space="preserve">nesuteikiamas papildomas statinio garantinis terminas </w:t>
      </w:r>
      <w:r w:rsidR="00242A29" w:rsidRPr="00D30E49">
        <w:rPr>
          <w:rFonts w:ascii="Times New Roman" w:eastAsia="Times New Roman" w:hAnsi="Times New Roman" w:cs="Times New Roman"/>
          <w:i/>
          <w:color w:val="auto"/>
          <w:sz w:val="24"/>
          <w:szCs w:val="24"/>
        </w:rPr>
        <w:t>ir bus skiriama 0 balų.</w:t>
      </w:r>
      <w:bookmarkStart w:id="55" w:name="_Toc160095456"/>
      <w:r w:rsidR="00DD6E3D" w:rsidRPr="00D30E49">
        <w:rPr>
          <w:rFonts w:ascii="Times New Roman" w:eastAsia="Calibri" w:hAnsi="Times New Roman" w:cs="Times New Roman"/>
          <w:sz w:val="22"/>
          <w:szCs w:val="22"/>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9</w:t>
      </w:r>
      <w:r w:rsidR="00242A29" w:rsidRPr="00D30E49">
        <w:rPr>
          <w:rFonts w:ascii="Times New Roman" w:eastAsia="Calibri" w:hAnsi="Times New Roman" w:cs="Times New Roman"/>
          <w:color w:val="auto"/>
          <w:sz w:val="22"/>
          <w:szCs w:val="22"/>
        </w:rPr>
        <w:t xml:space="preserve"> pr</w:t>
      </w:r>
      <w:r w:rsidR="009A6342" w:rsidRPr="00D30E49">
        <w:rPr>
          <w:rFonts w:ascii="Times New Roman" w:eastAsia="Calibri" w:hAnsi="Times New Roman" w:cs="Times New Roman"/>
          <w:color w:val="auto"/>
          <w:sz w:val="22"/>
          <w:szCs w:val="22"/>
        </w:rPr>
        <w:t>iedas „Įkainotos veiklos sąrašas</w:t>
      </w:r>
      <w:r w:rsidR="00242A29" w:rsidRPr="00D30E49">
        <w:rPr>
          <w:rFonts w:ascii="Times New Roman" w:eastAsia="Calibri" w:hAnsi="Times New Roman" w:cs="Times New Roman"/>
          <w:color w:val="auto"/>
          <w:sz w:val="22"/>
          <w:szCs w:val="22"/>
        </w:rPr>
        <w:t>“</w:t>
      </w:r>
      <w:r w:rsidR="00A50E94" w:rsidRPr="00D30E49">
        <w:rPr>
          <w:rFonts w:ascii="Times New Roman" w:eastAsia="Calibri" w:hAnsi="Times New Roman" w:cs="Times New Roman"/>
          <w:color w:val="auto"/>
          <w:sz w:val="22"/>
          <w:szCs w:val="22"/>
        </w:rPr>
        <w:t xml:space="preserve"> </w:t>
      </w:r>
    </w:p>
    <w:p w:rsidR="00242A29" w:rsidRPr="00D30E49" w:rsidRDefault="00242A29" w:rsidP="00242A29">
      <w:pPr>
        <w:jc w:val="center"/>
        <w:rPr>
          <w:rFonts w:ascii="Times New Roman" w:eastAsia="Calibri" w:hAnsi="Times New Roman" w:cs="Times New Roman"/>
          <w:sz w:val="22"/>
          <w:szCs w:val="22"/>
        </w:rPr>
      </w:pPr>
    </w:p>
    <w:p w:rsidR="00242A29" w:rsidRPr="00D30E49" w:rsidRDefault="00242A29" w:rsidP="00242A29">
      <w:pPr>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(Pateikiamas atskiru failu)</w:t>
      </w:r>
    </w:p>
    <w:p w:rsidR="00242A29" w:rsidRPr="00D30E49" w:rsidRDefault="00242A29" w:rsidP="00242A29">
      <w:pPr>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F1193B"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10</w:t>
      </w:r>
      <w:r w:rsidR="00242A29" w:rsidRPr="00D30E49">
        <w:rPr>
          <w:rFonts w:ascii="Times New Roman" w:eastAsia="Calibri" w:hAnsi="Times New Roman" w:cs="Times New Roman"/>
          <w:color w:val="auto"/>
          <w:sz w:val="22"/>
          <w:szCs w:val="22"/>
        </w:rPr>
        <w:t xml:space="preserve"> priedas „Sutarties projektas“</w:t>
      </w:r>
      <w:bookmarkEnd w:id="55"/>
    </w:p>
    <w:p w:rsidR="00242A29" w:rsidRPr="00D30E49" w:rsidRDefault="00242A29" w:rsidP="00242A29"/>
    <w:p w:rsidR="0023119B" w:rsidRPr="00D30E49" w:rsidRDefault="00242A29" w:rsidP="00F1193B">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sectPr w:rsidR="0023119B" w:rsidRPr="00D30E49" w:rsidSect="002D5E99">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A33" w:rsidRDefault="00F10A33" w:rsidP="00242A29">
      <w:pPr>
        <w:spacing w:after="0" w:line="240" w:lineRule="auto"/>
      </w:pPr>
      <w:r>
        <w:separator/>
      </w:r>
    </w:p>
  </w:endnote>
  <w:endnote w:type="continuationSeparator" w:id="0">
    <w:p w:rsidR="00F10A33" w:rsidRDefault="00F10A33" w:rsidP="0024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2447"/>
      <w:docPartObj>
        <w:docPartGallery w:val="Page Numbers (Bottom of Page)"/>
        <w:docPartUnique/>
      </w:docPartObj>
    </w:sdtPr>
    <w:sdtContent>
      <w:p w:rsidR="001E5D6D" w:rsidRDefault="001E5D6D">
        <w:pPr>
          <w:pStyle w:val="Porat"/>
          <w:jc w:val="right"/>
        </w:pPr>
        <w:r>
          <w:fldChar w:fldCharType="begin"/>
        </w:r>
        <w:r>
          <w:instrText>PAGE   \* MERGEFORMAT</w:instrText>
        </w:r>
        <w:r>
          <w:fldChar w:fldCharType="separate"/>
        </w:r>
        <w:r w:rsidR="00BB4D3A">
          <w:rPr>
            <w:noProof/>
          </w:rPr>
          <w:t>1</w:t>
        </w:r>
        <w:r>
          <w:fldChar w:fldCharType="end"/>
        </w:r>
      </w:p>
    </w:sdtContent>
  </w:sdt>
  <w:p w:rsidR="001E5D6D" w:rsidRDefault="001E5D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6D" w:rsidRDefault="001E5D6D">
    <w:pPr>
      <w:pStyle w:val="Porat"/>
      <w:jc w:val="right"/>
    </w:pPr>
  </w:p>
  <w:p w:rsidR="001E5D6D" w:rsidRDefault="001E5D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6D" w:rsidRDefault="001E5D6D">
    <w:pPr>
      <w:pStyle w:val="Porat"/>
      <w:jc w:val="right"/>
    </w:pPr>
    <w:r>
      <w:t>5</w:t>
    </w:r>
  </w:p>
  <w:p w:rsidR="001E5D6D" w:rsidRDefault="001E5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A33" w:rsidRDefault="00F10A33" w:rsidP="00242A29">
      <w:pPr>
        <w:spacing w:after="0" w:line="240" w:lineRule="auto"/>
      </w:pPr>
      <w:r>
        <w:separator/>
      </w:r>
    </w:p>
  </w:footnote>
  <w:footnote w:type="continuationSeparator" w:id="0">
    <w:p w:rsidR="00F10A33" w:rsidRDefault="00F10A33" w:rsidP="00242A29">
      <w:pPr>
        <w:spacing w:after="0" w:line="240" w:lineRule="auto"/>
      </w:pPr>
      <w:r>
        <w:continuationSeparator/>
      </w:r>
    </w:p>
  </w:footnote>
  <w:footnote w:id="1">
    <w:p w:rsidR="001E5D6D" w:rsidRDefault="001E5D6D" w:rsidP="00F951D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18"/>
        </w:numPr>
        <w:spacing w:after="0" w:line="240" w:lineRule="auto"/>
        <w:jc w:val="both"/>
        <w:rPr>
          <w:i/>
          <w:iCs/>
        </w:rPr>
      </w:pPr>
      <w:r>
        <w:rPr>
          <w:i/>
          <w:iCs/>
        </w:rPr>
        <w:t xml:space="preserve">priesaikos deklaracija; </w:t>
      </w:r>
    </w:p>
    <w:p w:rsidR="001E5D6D" w:rsidRDefault="001E5D6D" w:rsidP="00F951D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E5D6D" w:rsidRDefault="001E5D6D"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19"/>
        </w:numPr>
        <w:spacing w:after="0" w:line="240" w:lineRule="auto"/>
        <w:jc w:val="both"/>
        <w:rPr>
          <w:i/>
          <w:iCs/>
        </w:rPr>
      </w:pPr>
      <w:r>
        <w:rPr>
          <w:i/>
          <w:iCs/>
        </w:rPr>
        <w:t xml:space="preserve">priesaikos deklaracija; </w:t>
      </w:r>
    </w:p>
    <w:p w:rsidR="001E5D6D" w:rsidRDefault="001E5D6D" w:rsidP="00F951D8">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E5D6D" w:rsidRDefault="001E5D6D"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20"/>
        </w:numPr>
        <w:spacing w:after="0" w:line="240" w:lineRule="auto"/>
        <w:jc w:val="both"/>
        <w:rPr>
          <w:i/>
          <w:iCs/>
        </w:rPr>
      </w:pPr>
      <w:r>
        <w:rPr>
          <w:i/>
          <w:iCs/>
        </w:rPr>
        <w:t xml:space="preserve">priesaikos deklaracija; </w:t>
      </w:r>
    </w:p>
    <w:p w:rsidR="001E5D6D" w:rsidRDefault="001E5D6D" w:rsidP="00F951D8">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3E0256"/>
    <w:multiLevelType w:val="hybridMultilevel"/>
    <w:tmpl w:val="51BE6164"/>
    <w:lvl w:ilvl="0" w:tplc="4D308F84">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DC0A7A"/>
    <w:multiLevelType w:val="hybridMultilevel"/>
    <w:tmpl w:val="7A5E0A4E"/>
    <w:lvl w:ilvl="0" w:tplc="FFFFFFFF">
      <w:start w:val="1"/>
      <w:numFmt w:val="decimal"/>
      <w:lvlText w:val="%1"/>
      <w:lvlJc w:val="left"/>
      <w:pPr>
        <w:tabs>
          <w:tab w:val="num" w:pos="780"/>
        </w:tabs>
        <w:ind w:left="780" w:hanging="420"/>
      </w:pPr>
      <w:rPr>
        <w:rFonts w:ascii="Calibri" w:hAnsi="Calibri" w:cs="Calibri" w:hint="default"/>
        <w:b w:val="0"/>
        <w:bCs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B61767B"/>
    <w:multiLevelType w:val="hybridMultilevel"/>
    <w:tmpl w:val="6218BBCC"/>
    <w:lvl w:ilvl="0" w:tplc="372C110C">
      <w:start w:val="1"/>
      <w:numFmt w:val="decimal"/>
      <w:lvlText w:val="%1)"/>
      <w:lvlJc w:val="left"/>
      <w:pPr>
        <w:ind w:left="735" w:hanging="375"/>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1B47F2"/>
    <w:multiLevelType w:val="multilevel"/>
    <w:tmpl w:val="B3E87560"/>
    <w:lvl w:ilvl="0">
      <w:start w:val="6"/>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4AAC21F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82E2A91"/>
    <w:multiLevelType w:val="hybridMultilevel"/>
    <w:tmpl w:val="70561FF2"/>
    <w:lvl w:ilvl="0" w:tplc="127A446E">
      <w:start w:val="1"/>
      <w:numFmt w:val="decimal"/>
      <w:lvlText w:val="%1."/>
      <w:lvlJc w:val="left"/>
      <w:pPr>
        <w:ind w:left="720" w:hanging="360"/>
      </w:pPr>
      <w:rPr>
        <w:rFonts w:eastAsiaTheme="minorHAnsi" w:hint="default"/>
        <w:b/>
        <w:bCs/>
        <w:i w:val="0"/>
        <w:iCs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A2EE1E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502" w:hanging="360"/>
      </w:pPr>
      <w:rPr>
        <w:rFonts w:hint="default"/>
        <w:color w:val="00B050"/>
      </w:rPr>
    </w:lvl>
    <w:lvl w:ilvl="1">
      <w:start w:val="6"/>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00B050"/>
      </w:rPr>
    </w:lvl>
    <w:lvl w:ilvl="3">
      <w:start w:val="1"/>
      <w:numFmt w:val="decimal"/>
      <w:lvlText w:val="%1.%2.%3.%4."/>
      <w:lvlJc w:val="left"/>
      <w:pPr>
        <w:ind w:left="862" w:hanging="720"/>
      </w:pPr>
      <w:rPr>
        <w:rFonts w:hint="default"/>
        <w:color w:val="00B050"/>
      </w:rPr>
    </w:lvl>
    <w:lvl w:ilvl="4">
      <w:start w:val="1"/>
      <w:numFmt w:val="decimal"/>
      <w:lvlText w:val="%1.%2.%3.%4.%5."/>
      <w:lvlJc w:val="left"/>
      <w:pPr>
        <w:ind w:left="1222" w:hanging="1080"/>
      </w:pPr>
      <w:rPr>
        <w:rFonts w:hint="default"/>
        <w:color w:val="00B050"/>
      </w:rPr>
    </w:lvl>
    <w:lvl w:ilvl="5">
      <w:start w:val="1"/>
      <w:numFmt w:val="decimal"/>
      <w:lvlText w:val="%1.%2.%3.%4.%5.%6."/>
      <w:lvlJc w:val="left"/>
      <w:pPr>
        <w:ind w:left="1222" w:hanging="1080"/>
      </w:pPr>
      <w:rPr>
        <w:rFonts w:hint="default"/>
        <w:color w:val="00B050"/>
      </w:rPr>
    </w:lvl>
    <w:lvl w:ilvl="6">
      <w:start w:val="1"/>
      <w:numFmt w:val="decimal"/>
      <w:lvlText w:val="%1.%2.%3.%4.%5.%6.%7."/>
      <w:lvlJc w:val="left"/>
      <w:pPr>
        <w:ind w:left="1582" w:hanging="1440"/>
      </w:pPr>
      <w:rPr>
        <w:rFonts w:hint="default"/>
        <w:color w:val="00B050"/>
      </w:rPr>
    </w:lvl>
    <w:lvl w:ilvl="7">
      <w:start w:val="1"/>
      <w:numFmt w:val="decimal"/>
      <w:lvlText w:val="%1.%2.%3.%4.%5.%6.%7.%8."/>
      <w:lvlJc w:val="left"/>
      <w:pPr>
        <w:ind w:left="1582" w:hanging="1440"/>
      </w:pPr>
      <w:rPr>
        <w:rFonts w:hint="default"/>
        <w:color w:val="00B050"/>
      </w:rPr>
    </w:lvl>
    <w:lvl w:ilvl="8">
      <w:start w:val="1"/>
      <w:numFmt w:val="decimal"/>
      <w:lvlText w:val="%1.%2.%3.%4.%5.%6.%7.%8.%9."/>
      <w:lvlJc w:val="left"/>
      <w:pPr>
        <w:ind w:left="1582"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236822">
    <w:abstractNumId w:val="14"/>
  </w:num>
  <w:num w:numId="2" w16cid:durableId="36391191">
    <w:abstractNumId w:val="8"/>
  </w:num>
  <w:num w:numId="3" w16cid:durableId="1345017221">
    <w:abstractNumId w:val="28"/>
  </w:num>
  <w:num w:numId="4" w16cid:durableId="1090658488">
    <w:abstractNumId w:val="31"/>
  </w:num>
  <w:num w:numId="5" w16cid:durableId="452943405">
    <w:abstractNumId w:val="39"/>
  </w:num>
  <w:num w:numId="6" w16cid:durableId="1563515049">
    <w:abstractNumId w:val="37"/>
  </w:num>
  <w:num w:numId="7" w16cid:durableId="1915551747">
    <w:abstractNumId w:val="4"/>
  </w:num>
  <w:num w:numId="8" w16cid:durableId="332492335">
    <w:abstractNumId w:val="38"/>
  </w:num>
  <w:num w:numId="9" w16cid:durableId="167403067">
    <w:abstractNumId w:val="35"/>
  </w:num>
  <w:num w:numId="10" w16cid:durableId="872109922">
    <w:abstractNumId w:val="22"/>
  </w:num>
  <w:num w:numId="11" w16cid:durableId="1361083092">
    <w:abstractNumId w:val="33"/>
  </w:num>
  <w:num w:numId="12" w16cid:durableId="1826555246">
    <w:abstractNumId w:val="16"/>
  </w:num>
  <w:num w:numId="13" w16cid:durableId="1936278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489201">
    <w:abstractNumId w:val="27"/>
  </w:num>
  <w:num w:numId="15" w16cid:durableId="918712901">
    <w:abstractNumId w:val="30"/>
  </w:num>
  <w:num w:numId="16" w16cid:durableId="1536186847">
    <w:abstractNumId w:val="17"/>
  </w:num>
  <w:num w:numId="17" w16cid:durableId="1398124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6130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5680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137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521813">
    <w:abstractNumId w:val="36"/>
  </w:num>
  <w:num w:numId="22" w16cid:durableId="1079332714">
    <w:abstractNumId w:val="7"/>
  </w:num>
  <w:num w:numId="23" w16cid:durableId="351493316">
    <w:abstractNumId w:val="2"/>
  </w:num>
  <w:num w:numId="24" w16cid:durableId="2026591737">
    <w:abstractNumId w:val="41"/>
  </w:num>
  <w:num w:numId="25" w16cid:durableId="1276669466">
    <w:abstractNumId w:val="15"/>
  </w:num>
  <w:num w:numId="26" w16cid:durableId="1519193302">
    <w:abstractNumId w:val="18"/>
  </w:num>
  <w:num w:numId="27" w16cid:durableId="1579095401">
    <w:abstractNumId w:val="3"/>
  </w:num>
  <w:num w:numId="28" w16cid:durableId="7684734">
    <w:abstractNumId w:val="26"/>
  </w:num>
  <w:num w:numId="29" w16cid:durableId="1695694250">
    <w:abstractNumId w:val="13"/>
  </w:num>
  <w:num w:numId="30" w16cid:durableId="1326588935">
    <w:abstractNumId w:val="25"/>
  </w:num>
  <w:num w:numId="31" w16cid:durableId="1338576852">
    <w:abstractNumId w:val="10"/>
  </w:num>
  <w:num w:numId="32" w16cid:durableId="1735277819">
    <w:abstractNumId w:val="23"/>
  </w:num>
  <w:num w:numId="33" w16cid:durableId="848565674">
    <w:abstractNumId w:val="11"/>
  </w:num>
  <w:num w:numId="34" w16cid:durableId="1817334406">
    <w:abstractNumId w:val="20"/>
  </w:num>
  <w:num w:numId="35" w16cid:durableId="1836721295">
    <w:abstractNumId w:val="0"/>
  </w:num>
  <w:num w:numId="36" w16cid:durableId="1221214704">
    <w:abstractNumId w:val="42"/>
  </w:num>
  <w:num w:numId="37" w16cid:durableId="1947694696">
    <w:abstractNumId w:val="21"/>
  </w:num>
  <w:num w:numId="38" w16cid:durableId="94522733">
    <w:abstractNumId w:val="12"/>
  </w:num>
  <w:num w:numId="39" w16cid:durableId="1292203943">
    <w:abstractNumId w:val="40"/>
  </w:num>
  <w:num w:numId="40" w16cid:durableId="618075413">
    <w:abstractNumId w:val="6"/>
  </w:num>
  <w:num w:numId="41" w16cid:durableId="1741293591">
    <w:abstractNumId w:val="9"/>
  </w:num>
  <w:num w:numId="42" w16cid:durableId="2031906808">
    <w:abstractNumId w:val="19"/>
  </w:num>
  <w:num w:numId="43" w16cid:durableId="573466568">
    <w:abstractNumId w:val="24"/>
  </w:num>
  <w:num w:numId="44" w16cid:durableId="851844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29"/>
    <w:rsid w:val="0000388E"/>
    <w:rsid w:val="00003E52"/>
    <w:rsid w:val="00004C29"/>
    <w:rsid w:val="00011D56"/>
    <w:rsid w:val="00014F92"/>
    <w:rsid w:val="00021FA4"/>
    <w:rsid w:val="00022D90"/>
    <w:rsid w:val="00025154"/>
    <w:rsid w:val="0003029A"/>
    <w:rsid w:val="00032841"/>
    <w:rsid w:val="0005040E"/>
    <w:rsid w:val="000516E9"/>
    <w:rsid w:val="000607C3"/>
    <w:rsid w:val="00074E8F"/>
    <w:rsid w:val="000824F7"/>
    <w:rsid w:val="000902BB"/>
    <w:rsid w:val="00095CBD"/>
    <w:rsid w:val="000A78B2"/>
    <w:rsid w:val="000E1D92"/>
    <w:rsid w:val="000E21B5"/>
    <w:rsid w:val="000F17CD"/>
    <w:rsid w:val="00106F40"/>
    <w:rsid w:val="00107D14"/>
    <w:rsid w:val="00111A65"/>
    <w:rsid w:val="00115FBB"/>
    <w:rsid w:val="001172CE"/>
    <w:rsid w:val="0012183D"/>
    <w:rsid w:val="001363AE"/>
    <w:rsid w:val="00154A55"/>
    <w:rsid w:val="00155C3D"/>
    <w:rsid w:val="001578B3"/>
    <w:rsid w:val="00163376"/>
    <w:rsid w:val="001720B5"/>
    <w:rsid w:val="00180841"/>
    <w:rsid w:val="00180BF6"/>
    <w:rsid w:val="001958D3"/>
    <w:rsid w:val="001A1D00"/>
    <w:rsid w:val="001A1EFE"/>
    <w:rsid w:val="001A6927"/>
    <w:rsid w:val="001B2E0C"/>
    <w:rsid w:val="001D2AAF"/>
    <w:rsid w:val="001E5151"/>
    <w:rsid w:val="001E5D6D"/>
    <w:rsid w:val="001F00A3"/>
    <w:rsid w:val="00204BA8"/>
    <w:rsid w:val="00206166"/>
    <w:rsid w:val="00225287"/>
    <w:rsid w:val="0023119B"/>
    <w:rsid w:val="00234CA1"/>
    <w:rsid w:val="00242A29"/>
    <w:rsid w:val="00250664"/>
    <w:rsid w:val="00254831"/>
    <w:rsid w:val="0027351A"/>
    <w:rsid w:val="0028228C"/>
    <w:rsid w:val="002832EA"/>
    <w:rsid w:val="00286B6A"/>
    <w:rsid w:val="002A2629"/>
    <w:rsid w:val="002A420C"/>
    <w:rsid w:val="002A4C74"/>
    <w:rsid w:val="002A7146"/>
    <w:rsid w:val="002B60A8"/>
    <w:rsid w:val="002B619C"/>
    <w:rsid w:val="002D3A40"/>
    <w:rsid w:val="002D4930"/>
    <w:rsid w:val="002D5E99"/>
    <w:rsid w:val="002E4D86"/>
    <w:rsid w:val="002F0FC9"/>
    <w:rsid w:val="002F67ED"/>
    <w:rsid w:val="00311C03"/>
    <w:rsid w:val="0031344D"/>
    <w:rsid w:val="00314323"/>
    <w:rsid w:val="00323BFB"/>
    <w:rsid w:val="00337A27"/>
    <w:rsid w:val="00340D4C"/>
    <w:rsid w:val="003422D1"/>
    <w:rsid w:val="00351BED"/>
    <w:rsid w:val="00353411"/>
    <w:rsid w:val="0035545C"/>
    <w:rsid w:val="00375CB8"/>
    <w:rsid w:val="00381597"/>
    <w:rsid w:val="00395125"/>
    <w:rsid w:val="0039699C"/>
    <w:rsid w:val="0039729C"/>
    <w:rsid w:val="003A344A"/>
    <w:rsid w:val="003A4E27"/>
    <w:rsid w:val="003A4E29"/>
    <w:rsid w:val="003A64DD"/>
    <w:rsid w:val="003B2DC2"/>
    <w:rsid w:val="003B3D53"/>
    <w:rsid w:val="003B6E12"/>
    <w:rsid w:val="003B7F43"/>
    <w:rsid w:val="003C1A37"/>
    <w:rsid w:val="003C64FF"/>
    <w:rsid w:val="003C6831"/>
    <w:rsid w:val="003D0766"/>
    <w:rsid w:val="003D580C"/>
    <w:rsid w:val="003E43BC"/>
    <w:rsid w:val="004013D5"/>
    <w:rsid w:val="00403C4B"/>
    <w:rsid w:val="00406E72"/>
    <w:rsid w:val="0041256F"/>
    <w:rsid w:val="00412B40"/>
    <w:rsid w:val="0041705B"/>
    <w:rsid w:val="00423AD0"/>
    <w:rsid w:val="00423BBF"/>
    <w:rsid w:val="004328B9"/>
    <w:rsid w:val="004405E8"/>
    <w:rsid w:val="00442E87"/>
    <w:rsid w:val="00444C61"/>
    <w:rsid w:val="0044586C"/>
    <w:rsid w:val="0046163E"/>
    <w:rsid w:val="00471A92"/>
    <w:rsid w:val="0047520B"/>
    <w:rsid w:val="004802F3"/>
    <w:rsid w:val="0048091C"/>
    <w:rsid w:val="00482B8C"/>
    <w:rsid w:val="00490848"/>
    <w:rsid w:val="00496B28"/>
    <w:rsid w:val="004B6BD7"/>
    <w:rsid w:val="004C2E3C"/>
    <w:rsid w:val="004C5EEE"/>
    <w:rsid w:val="004E3BBB"/>
    <w:rsid w:val="004E6611"/>
    <w:rsid w:val="004E6EC5"/>
    <w:rsid w:val="004F143A"/>
    <w:rsid w:val="004F1FC1"/>
    <w:rsid w:val="00510129"/>
    <w:rsid w:val="00510FBF"/>
    <w:rsid w:val="0053461A"/>
    <w:rsid w:val="00535005"/>
    <w:rsid w:val="00535B51"/>
    <w:rsid w:val="00535DCB"/>
    <w:rsid w:val="0053667B"/>
    <w:rsid w:val="00541634"/>
    <w:rsid w:val="00544CE0"/>
    <w:rsid w:val="00554F6A"/>
    <w:rsid w:val="005619FD"/>
    <w:rsid w:val="00562D69"/>
    <w:rsid w:val="00564EE6"/>
    <w:rsid w:val="0056626E"/>
    <w:rsid w:val="00566AFB"/>
    <w:rsid w:val="00575C53"/>
    <w:rsid w:val="005C0FC9"/>
    <w:rsid w:val="005C57DC"/>
    <w:rsid w:val="005D13CC"/>
    <w:rsid w:val="005F20CF"/>
    <w:rsid w:val="005F333F"/>
    <w:rsid w:val="005F4A34"/>
    <w:rsid w:val="006005A6"/>
    <w:rsid w:val="00621944"/>
    <w:rsid w:val="00642BE4"/>
    <w:rsid w:val="006506A5"/>
    <w:rsid w:val="006545DA"/>
    <w:rsid w:val="00660F4A"/>
    <w:rsid w:val="0067045D"/>
    <w:rsid w:val="00680CA7"/>
    <w:rsid w:val="00694000"/>
    <w:rsid w:val="00696B11"/>
    <w:rsid w:val="006A7AE8"/>
    <w:rsid w:val="006B7391"/>
    <w:rsid w:val="006C13E8"/>
    <w:rsid w:val="006C44F9"/>
    <w:rsid w:val="006C5309"/>
    <w:rsid w:val="006C742E"/>
    <w:rsid w:val="006E16CD"/>
    <w:rsid w:val="006E666F"/>
    <w:rsid w:val="006F339B"/>
    <w:rsid w:val="0070260C"/>
    <w:rsid w:val="00706235"/>
    <w:rsid w:val="007211A9"/>
    <w:rsid w:val="00727F4F"/>
    <w:rsid w:val="007325ED"/>
    <w:rsid w:val="00743DC6"/>
    <w:rsid w:val="007440AA"/>
    <w:rsid w:val="00745B01"/>
    <w:rsid w:val="007754F9"/>
    <w:rsid w:val="00783815"/>
    <w:rsid w:val="007867EA"/>
    <w:rsid w:val="007A6B46"/>
    <w:rsid w:val="007B586F"/>
    <w:rsid w:val="007C0EA2"/>
    <w:rsid w:val="007C5E2D"/>
    <w:rsid w:val="007C7B0C"/>
    <w:rsid w:val="007D1433"/>
    <w:rsid w:val="007D2DE0"/>
    <w:rsid w:val="007E3EB9"/>
    <w:rsid w:val="007F5206"/>
    <w:rsid w:val="007F5CE1"/>
    <w:rsid w:val="008024B0"/>
    <w:rsid w:val="0081597E"/>
    <w:rsid w:val="00850ECA"/>
    <w:rsid w:val="00860676"/>
    <w:rsid w:val="008616EC"/>
    <w:rsid w:val="00864467"/>
    <w:rsid w:val="0087187D"/>
    <w:rsid w:val="008A46DF"/>
    <w:rsid w:val="008D4945"/>
    <w:rsid w:val="008E02DA"/>
    <w:rsid w:val="008E6539"/>
    <w:rsid w:val="008F0A16"/>
    <w:rsid w:val="008F738D"/>
    <w:rsid w:val="00911731"/>
    <w:rsid w:val="00923EA5"/>
    <w:rsid w:val="00925856"/>
    <w:rsid w:val="00927C06"/>
    <w:rsid w:val="0093630B"/>
    <w:rsid w:val="009420D9"/>
    <w:rsid w:val="009471FB"/>
    <w:rsid w:val="00972A2A"/>
    <w:rsid w:val="00973693"/>
    <w:rsid w:val="00976617"/>
    <w:rsid w:val="00985AB4"/>
    <w:rsid w:val="009876B5"/>
    <w:rsid w:val="0099755A"/>
    <w:rsid w:val="009A2E2C"/>
    <w:rsid w:val="009A6342"/>
    <w:rsid w:val="009A73C2"/>
    <w:rsid w:val="009B1598"/>
    <w:rsid w:val="009B771E"/>
    <w:rsid w:val="009E2BDE"/>
    <w:rsid w:val="009F0D92"/>
    <w:rsid w:val="009F3D78"/>
    <w:rsid w:val="009F6AFC"/>
    <w:rsid w:val="00A03FC3"/>
    <w:rsid w:val="00A06D11"/>
    <w:rsid w:val="00A078E9"/>
    <w:rsid w:val="00A11961"/>
    <w:rsid w:val="00A129E2"/>
    <w:rsid w:val="00A13E78"/>
    <w:rsid w:val="00A20885"/>
    <w:rsid w:val="00A21B86"/>
    <w:rsid w:val="00A221F4"/>
    <w:rsid w:val="00A40C62"/>
    <w:rsid w:val="00A50E94"/>
    <w:rsid w:val="00A61BE3"/>
    <w:rsid w:val="00A663A3"/>
    <w:rsid w:val="00A76BE8"/>
    <w:rsid w:val="00A85F7F"/>
    <w:rsid w:val="00A931AD"/>
    <w:rsid w:val="00AA6AC9"/>
    <w:rsid w:val="00AA70D7"/>
    <w:rsid w:val="00AB701B"/>
    <w:rsid w:val="00AC40D9"/>
    <w:rsid w:val="00AD3E4E"/>
    <w:rsid w:val="00AD73C5"/>
    <w:rsid w:val="00AE42DB"/>
    <w:rsid w:val="00B0682A"/>
    <w:rsid w:val="00B15E50"/>
    <w:rsid w:val="00B331DC"/>
    <w:rsid w:val="00B34AFB"/>
    <w:rsid w:val="00B408B7"/>
    <w:rsid w:val="00B40DA0"/>
    <w:rsid w:val="00B575C4"/>
    <w:rsid w:val="00B728BD"/>
    <w:rsid w:val="00B92495"/>
    <w:rsid w:val="00BA0158"/>
    <w:rsid w:val="00BA6C0A"/>
    <w:rsid w:val="00BB0536"/>
    <w:rsid w:val="00BB4D3A"/>
    <w:rsid w:val="00BB7067"/>
    <w:rsid w:val="00BD262F"/>
    <w:rsid w:val="00BD797D"/>
    <w:rsid w:val="00BE379B"/>
    <w:rsid w:val="00BE5147"/>
    <w:rsid w:val="00BF46FD"/>
    <w:rsid w:val="00C04C9B"/>
    <w:rsid w:val="00C13F71"/>
    <w:rsid w:val="00C309BC"/>
    <w:rsid w:val="00C34296"/>
    <w:rsid w:val="00C55C86"/>
    <w:rsid w:val="00C80DC3"/>
    <w:rsid w:val="00C864C6"/>
    <w:rsid w:val="00CB58F8"/>
    <w:rsid w:val="00CC48D1"/>
    <w:rsid w:val="00CC613C"/>
    <w:rsid w:val="00CE7B13"/>
    <w:rsid w:val="00CF501A"/>
    <w:rsid w:val="00CF7249"/>
    <w:rsid w:val="00D0004E"/>
    <w:rsid w:val="00D1017E"/>
    <w:rsid w:val="00D10A44"/>
    <w:rsid w:val="00D15940"/>
    <w:rsid w:val="00D26835"/>
    <w:rsid w:val="00D30E49"/>
    <w:rsid w:val="00D36396"/>
    <w:rsid w:val="00D425DF"/>
    <w:rsid w:val="00D47EF4"/>
    <w:rsid w:val="00D55CF6"/>
    <w:rsid w:val="00D66810"/>
    <w:rsid w:val="00D71697"/>
    <w:rsid w:val="00D73414"/>
    <w:rsid w:val="00D7593E"/>
    <w:rsid w:val="00D85431"/>
    <w:rsid w:val="00D8545B"/>
    <w:rsid w:val="00D86223"/>
    <w:rsid w:val="00DA3358"/>
    <w:rsid w:val="00DA7A75"/>
    <w:rsid w:val="00DB0544"/>
    <w:rsid w:val="00DC09DA"/>
    <w:rsid w:val="00DC5A43"/>
    <w:rsid w:val="00DC7BBE"/>
    <w:rsid w:val="00DD0276"/>
    <w:rsid w:val="00DD213C"/>
    <w:rsid w:val="00DD6E3D"/>
    <w:rsid w:val="00DE7321"/>
    <w:rsid w:val="00DF7030"/>
    <w:rsid w:val="00E0318A"/>
    <w:rsid w:val="00E24CFC"/>
    <w:rsid w:val="00E31E6C"/>
    <w:rsid w:val="00E362BA"/>
    <w:rsid w:val="00E52D29"/>
    <w:rsid w:val="00E52FA5"/>
    <w:rsid w:val="00E64A05"/>
    <w:rsid w:val="00E71437"/>
    <w:rsid w:val="00E74069"/>
    <w:rsid w:val="00E85024"/>
    <w:rsid w:val="00E92301"/>
    <w:rsid w:val="00EA4A02"/>
    <w:rsid w:val="00EA5C7C"/>
    <w:rsid w:val="00EB4B9E"/>
    <w:rsid w:val="00EB6374"/>
    <w:rsid w:val="00EB7A48"/>
    <w:rsid w:val="00EC123F"/>
    <w:rsid w:val="00ED0B13"/>
    <w:rsid w:val="00ED44D3"/>
    <w:rsid w:val="00EE08EB"/>
    <w:rsid w:val="00EE4775"/>
    <w:rsid w:val="00EF62DB"/>
    <w:rsid w:val="00EF6950"/>
    <w:rsid w:val="00F02E4E"/>
    <w:rsid w:val="00F10A33"/>
    <w:rsid w:val="00F1193B"/>
    <w:rsid w:val="00F12975"/>
    <w:rsid w:val="00F24865"/>
    <w:rsid w:val="00F248B9"/>
    <w:rsid w:val="00F26709"/>
    <w:rsid w:val="00F34084"/>
    <w:rsid w:val="00F563B0"/>
    <w:rsid w:val="00F600C7"/>
    <w:rsid w:val="00F771D5"/>
    <w:rsid w:val="00F861EB"/>
    <w:rsid w:val="00F8778B"/>
    <w:rsid w:val="00F951D8"/>
    <w:rsid w:val="00FA099F"/>
    <w:rsid w:val="00FC0895"/>
    <w:rsid w:val="00FC1558"/>
    <w:rsid w:val="00FD1E14"/>
    <w:rsid w:val="00FD65B0"/>
    <w:rsid w:val="00FE232A"/>
    <w:rsid w:val="00FE5946"/>
    <w:rsid w:val="00FF081B"/>
    <w:rsid w:val="00FF4693"/>
    <w:rsid w:val="00FF5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D918"/>
  <w15:chartTrackingRefBased/>
  <w15:docId w15:val="{B41BA840-CD58-4A5F-BD89-50396C15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08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42A2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42A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42A2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2A2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42A2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42A2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42A2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42A2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42A2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2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242A2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42A2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42A2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42A2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42A2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42A2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42A2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42A2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42A29"/>
    <w:rPr>
      <w:strike w:val="0"/>
      <w:dstrike w:val="0"/>
      <w:color w:val="auto"/>
      <w:u w:val="none"/>
      <w:effect w:val="none"/>
    </w:rPr>
  </w:style>
  <w:style w:type="paragraph" w:styleId="Puslapioinaostekstas">
    <w:name w:val="footnote text"/>
    <w:basedOn w:val="prastasis"/>
    <w:link w:val="PuslapioinaostekstasDiagrama"/>
    <w:uiPriority w:val="99"/>
    <w:unhideWhenUsed/>
    <w:rsid w:val="00242A29"/>
    <w:rPr>
      <w:sz w:val="20"/>
      <w:szCs w:val="20"/>
    </w:rPr>
  </w:style>
  <w:style w:type="character" w:customStyle="1" w:styleId="PuslapioinaostekstasDiagrama">
    <w:name w:val="Puslapio išnašos tekstas Diagrama"/>
    <w:basedOn w:val="Numatytasispastraiposriftas"/>
    <w:link w:val="Puslapioinaostekstas"/>
    <w:uiPriority w:val="99"/>
    <w:rsid w:val="00242A29"/>
    <w:rPr>
      <w:rFonts w:eastAsiaTheme="minorEastAsia"/>
      <w:sz w:val="20"/>
      <w:szCs w:val="20"/>
      <w:lang w:eastAsia="lt-LT"/>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242A29"/>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242A29"/>
    <w:rPr>
      <w:rFonts w:eastAsiaTheme="minorEastAsia"/>
      <w:sz w:val="20"/>
      <w:szCs w:val="20"/>
      <w:lang w:eastAsia="lt-LT"/>
    </w:rPr>
  </w:style>
  <w:style w:type="paragraph" w:styleId="Paantrat">
    <w:name w:val="Subtitle"/>
    <w:basedOn w:val="prastasis"/>
    <w:next w:val="prastasis"/>
    <w:link w:val="PaantratDiagrama"/>
    <w:uiPriority w:val="11"/>
    <w:qFormat/>
    <w:rsid w:val="00242A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2A2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2A2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2A2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2A29"/>
    <w:rPr>
      <w:vertAlign w:val="superscript"/>
    </w:rPr>
  </w:style>
  <w:style w:type="character" w:styleId="Komentaronuoroda">
    <w:name w:val="annotation reference"/>
    <w:basedOn w:val="Numatytasispastraiposriftas"/>
    <w:uiPriority w:val="99"/>
    <w:unhideWhenUsed/>
    <w:rsid w:val="00242A29"/>
    <w:rPr>
      <w:sz w:val="16"/>
      <w:szCs w:val="16"/>
    </w:rPr>
  </w:style>
  <w:style w:type="table" w:styleId="Lentelstinklelis">
    <w:name w:val="Table Grid"/>
    <w:basedOn w:val="prastojilentel"/>
    <w:uiPriority w:val="39"/>
    <w:rsid w:val="00242A29"/>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2A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A2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42A2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2A29"/>
    <w:rPr>
      <w:b/>
      <w:bCs/>
    </w:rPr>
  </w:style>
  <w:style w:type="character" w:customStyle="1" w:styleId="KomentarotemaDiagrama">
    <w:name w:val="Komentaro tema Diagrama"/>
    <w:basedOn w:val="KomentarotekstasDiagrama"/>
    <w:link w:val="Komentarotema"/>
    <w:uiPriority w:val="99"/>
    <w:semiHidden/>
    <w:rsid w:val="00242A29"/>
    <w:rPr>
      <w:rFonts w:eastAsiaTheme="minorEastAsia"/>
      <w:b/>
      <w:bCs/>
      <w:sz w:val="20"/>
      <w:szCs w:val="20"/>
      <w:lang w:eastAsia="lt-LT"/>
    </w:rPr>
  </w:style>
  <w:style w:type="paragraph" w:styleId="prastasiniatinklio">
    <w:name w:val="Normal (Web)"/>
    <w:basedOn w:val="prastasis"/>
    <w:uiPriority w:val="99"/>
    <w:semiHidden/>
    <w:unhideWhenUsed/>
    <w:rsid w:val="00242A29"/>
    <w:pPr>
      <w:spacing w:before="100" w:beforeAutospacing="1" w:after="100" w:afterAutospacing="1"/>
    </w:pPr>
  </w:style>
  <w:style w:type="character" w:customStyle="1" w:styleId="pildymui">
    <w:name w:val="pildymui"/>
    <w:basedOn w:val="Numatytasispastraiposriftas"/>
    <w:rsid w:val="00242A2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42A2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2A29"/>
    <w:rPr>
      <w:rFonts w:eastAsiaTheme="minorEastAsia"/>
      <w:sz w:val="21"/>
      <w:szCs w:val="20"/>
      <w:lang w:eastAsia="lt-LT"/>
    </w:rPr>
  </w:style>
  <w:style w:type="character" w:customStyle="1" w:styleId="Internetlink">
    <w:name w:val="Internet link"/>
    <w:rsid w:val="00242A29"/>
    <w:rPr>
      <w:color w:val="000080"/>
      <w:u w:val="single"/>
    </w:rPr>
  </w:style>
  <w:style w:type="paragraph" w:styleId="Antrats">
    <w:name w:val="header"/>
    <w:basedOn w:val="prastasis"/>
    <w:link w:val="AntratsDiagrama"/>
    <w:uiPriority w:val="99"/>
    <w:unhideWhenUsed/>
    <w:rsid w:val="00242A29"/>
    <w:pPr>
      <w:tabs>
        <w:tab w:val="center" w:pos="4513"/>
        <w:tab w:val="right" w:pos="9026"/>
      </w:tabs>
    </w:pPr>
  </w:style>
  <w:style w:type="character" w:customStyle="1" w:styleId="AntratsDiagrama">
    <w:name w:val="Antraštės Diagrama"/>
    <w:basedOn w:val="Numatytasispastraiposriftas"/>
    <w:link w:val="Antrats"/>
    <w:uiPriority w:val="99"/>
    <w:rsid w:val="00242A29"/>
    <w:rPr>
      <w:rFonts w:eastAsiaTheme="minorEastAsia"/>
      <w:sz w:val="21"/>
      <w:szCs w:val="21"/>
      <w:lang w:eastAsia="lt-LT"/>
    </w:rPr>
  </w:style>
  <w:style w:type="paragraph" w:styleId="Porat">
    <w:name w:val="footer"/>
    <w:basedOn w:val="prastasis"/>
    <w:link w:val="PoratDiagrama"/>
    <w:uiPriority w:val="99"/>
    <w:unhideWhenUsed/>
    <w:rsid w:val="00242A29"/>
    <w:pPr>
      <w:tabs>
        <w:tab w:val="center" w:pos="4513"/>
        <w:tab w:val="right" w:pos="9026"/>
      </w:tabs>
    </w:pPr>
  </w:style>
  <w:style w:type="character" w:customStyle="1" w:styleId="PoratDiagrama">
    <w:name w:val="Poraštė Diagrama"/>
    <w:basedOn w:val="Numatytasispastraiposriftas"/>
    <w:link w:val="Porat"/>
    <w:uiPriority w:val="99"/>
    <w:rsid w:val="00242A29"/>
    <w:rPr>
      <w:rFonts w:eastAsiaTheme="minorEastAsia"/>
      <w:sz w:val="21"/>
      <w:szCs w:val="21"/>
      <w:lang w:eastAsia="lt-LT"/>
    </w:rPr>
  </w:style>
  <w:style w:type="paragraph" w:styleId="Pataisymai">
    <w:name w:val="Revision"/>
    <w:hidden/>
    <w:uiPriority w:val="99"/>
    <w:semiHidden/>
    <w:rsid w:val="00242A2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42A29"/>
    <w:rPr>
      <w:i/>
      <w:iCs/>
      <w:color w:val="595959" w:themeColor="text1" w:themeTint="A6"/>
    </w:rPr>
  </w:style>
  <w:style w:type="paragraph" w:styleId="Antrat">
    <w:name w:val="caption"/>
    <w:basedOn w:val="prastasis"/>
    <w:next w:val="prastasis"/>
    <w:uiPriority w:val="35"/>
    <w:semiHidden/>
    <w:unhideWhenUsed/>
    <w:qFormat/>
    <w:rsid w:val="00242A2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42A2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42A2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42A29"/>
    <w:rPr>
      <w:b/>
      <w:bCs/>
    </w:rPr>
  </w:style>
  <w:style w:type="character" w:styleId="Emfaz">
    <w:name w:val="Emphasis"/>
    <w:basedOn w:val="Numatytasispastraiposriftas"/>
    <w:uiPriority w:val="20"/>
    <w:qFormat/>
    <w:rsid w:val="00242A29"/>
    <w:rPr>
      <w:i/>
      <w:iCs/>
      <w:color w:val="000000" w:themeColor="text1"/>
    </w:rPr>
  </w:style>
  <w:style w:type="paragraph" w:styleId="Betarp">
    <w:name w:val="No Spacing"/>
    <w:link w:val="BetarpDiagrama"/>
    <w:uiPriority w:val="1"/>
    <w:qFormat/>
    <w:rsid w:val="00242A2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42A2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42A2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42A2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42A2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42A2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42A2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42A29"/>
    <w:rPr>
      <w:b/>
      <w:bCs/>
      <w:caps w:val="0"/>
      <w:smallCaps/>
      <w:color w:val="auto"/>
      <w:spacing w:val="0"/>
      <w:u w:val="single"/>
    </w:rPr>
  </w:style>
  <w:style w:type="character" w:styleId="Knygospavadinimas">
    <w:name w:val="Book Title"/>
    <w:basedOn w:val="Numatytasispastraiposriftas"/>
    <w:uiPriority w:val="33"/>
    <w:qFormat/>
    <w:rsid w:val="00242A29"/>
    <w:rPr>
      <w:b/>
      <w:bCs/>
      <w:caps w:val="0"/>
      <w:smallCaps/>
      <w:spacing w:val="0"/>
    </w:rPr>
  </w:style>
  <w:style w:type="paragraph" w:styleId="Turinioantrat">
    <w:name w:val="TOC Heading"/>
    <w:basedOn w:val="Antrat1"/>
    <w:next w:val="prastasis"/>
    <w:uiPriority w:val="39"/>
    <w:unhideWhenUsed/>
    <w:qFormat/>
    <w:rsid w:val="00242A29"/>
    <w:pPr>
      <w:outlineLvl w:val="9"/>
    </w:pPr>
  </w:style>
  <w:style w:type="character" w:customStyle="1" w:styleId="BetarpDiagrama">
    <w:name w:val="Be tarpų Diagrama"/>
    <w:basedOn w:val="Numatytasispastraiposriftas"/>
    <w:link w:val="Betarp"/>
    <w:uiPriority w:val="1"/>
    <w:rsid w:val="00242A29"/>
    <w:rPr>
      <w:rFonts w:eastAsiaTheme="minorEastAsia"/>
      <w:sz w:val="21"/>
      <w:szCs w:val="21"/>
      <w:lang w:eastAsia="lt-LT"/>
    </w:rPr>
  </w:style>
  <w:style w:type="character" w:styleId="Vietosrezervavimoenklotekstas">
    <w:name w:val="Placeholder Text"/>
    <w:basedOn w:val="Numatytasispastraiposriftas"/>
    <w:uiPriority w:val="99"/>
    <w:semiHidden/>
    <w:rsid w:val="00242A29"/>
    <w:rPr>
      <w:color w:val="808080"/>
    </w:rPr>
  </w:style>
  <w:style w:type="paragraph" w:styleId="Turinys1">
    <w:name w:val="toc 1"/>
    <w:basedOn w:val="prastasis"/>
    <w:next w:val="prastasis"/>
    <w:autoRedefine/>
    <w:uiPriority w:val="39"/>
    <w:unhideWhenUsed/>
    <w:rsid w:val="00242A29"/>
    <w:pPr>
      <w:tabs>
        <w:tab w:val="left" w:pos="142"/>
        <w:tab w:val="right" w:leader="dot" w:pos="9962"/>
      </w:tabs>
      <w:spacing w:after="0"/>
      <w:ind w:left="426" w:hanging="284"/>
    </w:pPr>
  </w:style>
  <w:style w:type="paragraph" w:customStyle="1" w:styleId="tajtip">
    <w:name w:val="tajtip"/>
    <w:basedOn w:val="prastasis"/>
    <w:rsid w:val="00242A2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42A29"/>
    <w:rPr>
      <w:color w:val="954F72" w:themeColor="followedHyperlink"/>
      <w:u w:val="single"/>
    </w:rPr>
  </w:style>
  <w:style w:type="paragraph" w:customStyle="1" w:styleId="Body2">
    <w:name w:val="Body 2"/>
    <w:rsid w:val="00242A2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42A29"/>
    <w:pPr>
      <w:numPr>
        <w:numId w:val="2"/>
      </w:numPr>
    </w:pPr>
  </w:style>
  <w:style w:type="paragraph" w:styleId="Turinys2">
    <w:name w:val="toc 2"/>
    <w:basedOn w:val="prastasis"/>
    <w:next w:val="prastasis"/>
    <w:autoRedefine/>
    <w:uiPriority w:val="39"/>
    <w:unhideWhenUsed/>
    <w:rsid w:val="00BB4D3A"/>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A2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42A2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42A29"/>
    <w:pPr>
      <w:numPr>
        <w:ilvl w:val="2"/>
      </w:numPr>
    </w:pPr>
  </w:style>
  <w:style w:type="paragraph" w:customStyle="1" w:styleId="Heading">
    <w:name w:val="Heading"/>
    <w:next w:val="Body2"/>
    <w:rsid w:val="00242A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42A2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2A29"/>
    <w:rPr>
      <w:rFonts w:eastAsiaTheme="minorEastAsia"/>
      <w:sz w:val="20"/>
      <w:szCs w:val="20"/>
      <w:lang w:eastAsia="lt-LT"/>
    </w:rPr>
  </w:style>
  <w:style w:type="character" w:styleId="Dokumentoinaosnumeris">
    <w:name w:val="endnote reference"/>
    <w:basedOn w:val="Numatytasispastraiposriftas"/>
    <w:uiPriority w:val="99"/>
    <w:semiHidden/>
    <w:unhideWhenUsed/>
    <w:rsid w:val="00242A29"/>
    <w:rPr>
      <w:vertAlign w:val="superscript"/>
    </w:rPr>
  </w:style>
  <w:style w:type="character" w:customStyle="1" w:styleId="Normal12ptChar">
    <w:name w:val="Normal + 12 pt Char"/>
    <w:basedOn w:val="Numatytasispastraiposriftas"/>
    <w:link w:val="Normal12pt"/>
    <w:locked/>
    <w:rsid w:val="00242A29"/>
  </w:style>
  <w:style w:type="paragraph" w:customStyle="1" w:styleId="Normal12pt">
    <w:name w:val="Normal + 12 pt"/>
    <w:basedOn w:val="prastasis"/>
    <w:link w:val="Normal12ptChar"/>
    <w:rsid w:val="00242A29"/>
    <w:pPr>
      <w:spacing w:after="0" w:line="240" w:lineRule="auto"/>
      <w:ind w:right="-283"/>
      <w:jc w:val="both"/>
    </w:pPr>
    <w:rPr>
      <w:rFonts w:eastAsiaTheme="minorHAnsi"/>
      <w:sz w:val="22"/>
      <w:szCs w:val="22"/>
      <w:lang w:eastAsia="en-US"/>
    </w:rPr>
  </w:style>
  <w:style w:type="paragraph" w:customStyle="1" w:styleId="pf0">
    <w:name w:val="pf0"/>
    <w:basedOn w:val="prastasis"/>
    <w:rsid w:val="00242A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42A29"/>
    <w:rPr>
      <w:rFonts w:ascii="Segoe UI" w:hAnsi="Segoe UI" w:cs="Segoe UI" w:hint="default"/>
      <w:sz w:val="18"/>
      <w:szCs w:val="18"/>
    </w:rPr>
  </w:style>
  <w:style w:type="character" w:customStyle="1" w:styleId="Paminjimas1">
    <w:name w:val="Paminėjimas1"/>
    <w:basedOn w:val="Numatytasispastraiposriftas"/>
    <w:uiPriority w:val="99"/>
    <w:unhideWhenUsed/>
    <w:rsid w:val="00242A29"/>
    <w:rPr>
      <w:color w:val="2B579A"/>
      <w:shd w:val="clear" w:color="auto" w:fill="E6E6E6"/>
    </w:rPr>
  </w:style>
  <w:style w:type="table" w:customStyle="1" w:styleId="3">
    <w:name w:val="3"/>
    <w:basedOn w:val="prastojilentel"/>
    <w:rsid w:val="00242A29"/>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42A2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2A2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42A2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2A29"/>
    <w:rPr>
      <w:rFonts w:eastAsiaTheme="minorEastAsia"/>
      <w:sz w:val="21"/>
      <w:szCs w:val="21"/>
      <w:lang w:eastAsia="lt-LT"/>
    </w:rPr>
  </w:style>
  <w:style w:type="character" w:customStyle="1" w:styleId="cf11">
    <w:name w:val="cf11"/>
    <w:basedOn w:val="Numatytasispastraiposriftas"/>
    <w:rsid w:val="00242A29"/>
    <w:rPr>
      <w:rFonts w:ascii="Segoe UI" w:hAnsi="Segoe UI" w:cs="Segoe UI" w:hint="default"/>
      <w:color w:val="0000FF"/>
      <w:sz w:val="18"/>
      <w:szCs w:val="18"/>
    </w:rPr>
  </w:style>
  <w:style w:type="character" w:customStyle="1" w:styleId="cf21">
    <w:name w:val="cf21"/>
    <w:basedOn w:val="Numatytasispastraiposriftas"/>
    <w:rsid w:val="00242A29"/>
    <w:rPr>
      <w:rFonts w:ascii="Segoe UI" w:hAnsi="Segoe UI" w:cs="Segoe UI" w:hint="default"/>
      <w:color w:val="538135"/>
      <w:sz w:val="18"/>
      <w:szCs w:val="18"/>
    </w:rPr>
  </w:style>
  <w:style w:type="table" w:customStyle="1" w:styleId="TableGrid1">
    <w:name w:val="Table Grid1"/>
    <w:basedOn w:val="prastojilentel"/>
    <w:uiPriority w:val="99"/>
    <w:rsid w:val="00242A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2A2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42A29"/>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42A29"/>
    <w:pPr>
      <w:spacing w:after="0" w:line="240" w:lineRule="auto"/>
    </w:pPr>
    <w:rPr>
      <w:rFonts w:ascii="Helvetica" w:eastAsia="Arial Unicode MS" w:hAnsi="Arial Unicode MS" w:cs="Arial Unicode MS"/>
      <w:color w:val="000000"/>
      <w:sz w:val="20"/>
      <w:szCs w:val="2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www.ssva.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BB1C-4E0A-48DD-87F4-E8BBB1CA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34</Pages>
  <Words>34656</Words>
  <Characters>19755</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779</cp:revision>
  <dcterms:created xsi:type="dcterms:W3CDTF">2024-08-22T10:46:00Z</dcterms:created>
  <dcterms:modified xsi:type="dcterms:W3CDTF">2025-02-14T08:28:00Z</dcterms:modified>
</cp:coreProperties>
</file>