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9D002" w14:textId="0B42ADC0" w:rsidR="006D182C" w:rsidRPr="006D182C" w:rsidRDefault="006D182C" w:rsidP="006D182C">
      <w:pPr>
        <w:shd w:val="clear" w:color="auto" w:fill="FFFFFF"/>
        <w:suppressAutoHyphens/>
        <w:jc w:val="right"/>
        <w:rPr>
          <w:rFonts w:ascii="Times New Roman" w:eastAsia="DengXian" w:hAnsi="Times New Roman" w:cs="Times New Roman"/>
          <w:bCs/>
          <w:kern w:val="0"/>
          <w:lang w:eastAsia="lt-LT"/>
          <w14:ligatures w14:val="none"/>
        </w:rPr>
      </w:pPr>
      <w:r w:rsidRPr="006D182C">
        <w:rPr>
          <w:rFonts w:ascii="Times New Roman" w:eastAsia="DengXian" w:hAnsi="Times New Roman" w:cs="Times New Roman"/>
          <w:bCs/>
          <w:kern w:val="0"/>
          <w:lang w:eastAsia="lt-LT"/>
          <w14:ligatures w14:val="none"/>
        </w:rPr>
        <w:t xml:space="preserve">Priedas Nr. </w:t>
      </w:r>
      <w:r>
        <w:rPr>
          <w:rFonts w:ascii="Times New Roman" w:eastAsia="DengXian" w:hAnsi="Times New Roman" w:cs="Times New Roman"/>
          <w:bCs/>
          <w:kern w:val="0"/>
          <w:lang w:eastAsia="lt-LT"/>
          <w14:ligatures w14:val="none"/>
        </w:rPr>
        <w:t>3</w:t>
      </w:r>
    </w:p>
    <w:p w14:paraId="610B4D31" w14:textId="77777777" w:rsidR="006D182C" w:rsidRDefault="006D182C" w:rsidP="00000FF9">
      <w:pPr>
        <w:pBdr>
          <w:top w:val="nil"/>
          <w:left w:val="nil"/>
          <w:bottom w:val="nil"/>
          <w:right w:val="nil"/>
          <w:between w:val="nil"/>
          <w:bar w:val="nil"/>
        </w:pBdr>
        <w:jc w:val="center"/>
        <w:outlineLvl w:val="1"/>
        <w:rPr>
          <w:rFonts w:ascii="Times New Roman" w:eastAsia="Arial Unicode MS" w:hAnsi="Times New Roman" w:cs="Arial Unicode MS"/>
          <w:b/>
          <w:bCs/>
          <w:caps/>
          <w:spacing w:val="4"/>
          <w:kern w:val="0"/>
          <w:sz w:val="24"/>
          <w:szCs w:val="24"/>
          <w:bdr w:val="nil"/>
          <w14:textOutline w14:w="0" w14:cap="flat" w14:cmpd="sng" w14:algn="ctr">
            <w14:noFill/>
            <w14:prstDash w14:val="solid"/>
            <w14:bevel/>
          </w14:textOutline>
          <w14:ligatures w14:val="none"/>
        </w:rPr>
      </w:pPr>
    </w:p>
    <w:p w14:paraId="533E44EA" w14:textId="74EDC77F" w:rsidR="00000FF9" w:rsidRPr="00000FF9" w:rsidRDefault="000301A4" w:rsidP="00000FF9">
      <w:pPr>
        <w:pBdr>
          <w:top w:val="nil"/>
          <w:left w:val="nil"/>
          <w:bottom w:val="nil"/>
          <w:right w:val="nil"/>
          <w:between w:val="nil"/>
          <w:bar w:val="nil"/>
        </w:pBdr>
        <w:jc w:val="center"/>
        <w:outlineLvl w:val="1"/>
        <w:rPr>
          <w:rFonts w:ascii="Times New Roman" w:eastAsia="Arial Unicode MS" w:hAnsi="Times New Roman" w:cs="Arial Unicode MS"/>
          <w:b/>
          <w:bCs/>
          <w:caps/>
          <w:spacing w:val="4"/>
          <w:kern w:val="0"/>
          <w:sz w:val="24"/>
          <w:szCs w:val="24"/>
          <w:bdr w:val="nil"/>
          <w14:textOutline w14:w="0" w14:cap="flat" w14:cmpd="sng" w14:algn="ctr">
            <w14:noFill/>
            <w14:prstDash w14:val="solid"/>
            <w14:bevel/>
          </w14:textOutline>
          <w14:ligatures w14:val="none"/>
        </w:rPr>
      </w:pPr>
      <w:r w:rsidRPr="000301A4">
        <w:rPr>
          <w:rFonts w:ascii="Times New Roman" w:eastAsia="Arial Unicode MS" w:hAnsi="Times New Roman" w:cs="Arial Unicode MS"/>
          <w:b/>
          <w:bCs/>
          <w:caps/>
          <w:spacing w:val="4"/>
          <w:kern w:val="0"/>
          <w:sz w:val="24"/>
          <w:szCs w:val="24"/>
          <w:bdr w:val="nil"/>
          <w14:textOutline w14:w="0" w14:cap="flat" w14:cmpd="sng" w14:algn="ctr">
            <w14:noFill/>
            <w14:prstDash w14:val="solid"/>
            <w14:bevel/>
          </w14:textOutline>
          <w14:ligatures w14:val="none"/>
        </w:rPr>
        <w:t xml:space="preserve">Odontologinių antgalių priedai </w:t>
      </w:r>
      <w:r w:rsidR="00E306FE">
        <w:rPr>
          <w:rFonts w:ascii="Times New Roman" w:eastAsia="Arial Unicode MS" w:hAnsi="Times New Roman" w:cs="Arial Unicode MS"/>
          <w:b/>
          <w:bCs/>
          <w:caps/>
          <w:spacing w:val="4"/>
          <w:kern w:val="0"/>
          <w:sz w:val="24"/>
          <w:szCs w:val="24"/>
          <w:bdr w:val="nil"/>
          <w14:textOutline w14:w="0" w14:cap="flat" w14:cmpd="sng" w14:algn="ctr">
            <w14:noFill/>
            <w14:prstDash w14:val="solid"/>
            <w14:bevel/>
          </w14:textOutline>
          <w14:ligatures w14:val="none"/>
        </w:rPr>
        <w:t>(NR.</w:t>
      </w:r>
      <w:r>
        <w:rPr>
          <w:rFonts w:ascii="Times New Roman" w:eastAsia="Arial Unicode MS" w:hAnsi="Times New Roman" w:cs="Arial Unicode MS"/>
          <w:b/>
          <w:bCs/>
          <w:caps/>
          <w:spacing w:val="4"/>
          <w:kern w:val="0"/>
          <w:sz w:val="24"/>
          <w:szCs w:val="24"/>
          <w:bdr w:val="nil"/>
          <w14:textOutline w14:w="0" w14:cap="flat" w14:cmpd="sng" w14:algn="ctr">
            <w14:noFill/>
            <w14:prstDash w14:val="solid"/>
            <w14:bevel/>
          </w14:textOutline>
          <w14:ligatures w14:val="none"/>
        </w:rPr>
        <w:t>3467</w:t>
      </w:r>
      <w:r w:rsidR="00E306FE">
        <w:rPr>
          <w:rFonts w:ascii="Times New Roman" w:eastAsia="Arial Unicode MS" w:hAnsi="Times New Roman" w:cs="Arial Unicode MS"/>
          <w:b/>
          <w:bCs/>
          <w:caps/>
          <w:spacing w:val="4"/>
          <w:kern w:val="0"/>
          <w:sz w:val="24"/>
          <w:szCs w:val="24"/>
          <w:bdr w:val="nil"/>
          <w14:textOutline w14:w="0" w14:cap="flat" w14:cmpd="sng" w14:algn="ctr">
            <w14:noFill/>
            <w14:prstDash w14:val="solid"/>
            <w14:bevel/>
          </w14:textOutline>
          <w14:ligatures w14:val="none"/>
        </w:rPr>
        <w:t>)</w:t>
      </w:r>
    </w:p>
    <w:p w14:paraId="16E6AA50" w14:textId="1AC3A79E" w:rsidR="00000FF9" w:rsidRPr="00000FF9" w:rsidRDefault="00000FF9" w:rsidP="00000FF9">
      <w:pPr>
        <w:pBdr>
          <w:top w:val="nil"/>
          <w:left w:val="nil"/>
          <w:bottom w:val="nil"/>
          <w:right w:val="nil"/>
          <w:between w:val="nil"/>
          <w:bar w:val="nil"/>
        </w:pBdr>
        <w:jc w:val="center"/>
        <w:outlineLvl w:val="1"/>
        <w:rPr>
          <w:rFonts w:ascii="Times New Roman" w:eastAsia="Arial Unicode MS" w:hAnsi="Times New Roman" w:cs="Arial Unicode MS"/>
          <w:b/>
          <w:bCs/>
          <w:caps/>
          <w:spacing w:val="4"/>
          <w:kern w:val="0"/>
          <w:sz w:val="24"/>
          <w:szCs w:val="24"/>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b/>
          <w:bCs/>
          <w:caps/>
          <w:spacing w:val="4"/>
          <w:kern w:val="0"/>
          <w:sz w:val="24"/>
          <w:szCs w:val="24"/>
          <w:bdr w:val="nil"/>
          <w14:textOutline w14:w="0" w14:cap="flat" w14:cmpd="sng" w14:algn="ctr">
            <w14:noFill/>
            <w14:prstDash w14:val="solid"/>
            <w14:bevel/>
          </w14:textOutline>
          <w14:ligatures w14:val="none"/>
        </w:rPr>
        <w:t>VIEŠOJO PREKIŲ PIRKIMO-PARDAVIMO SUTARTIS</w:t>
      </w:r>
      <w:r w:rsidR="00BE3867">
        <w:rPr>
          <w:rFonts w:ascii="Times New Roman" w:eastAsia="Arial Unicode MS" w:hAnsi="Times New Roman" w:cs="Arial Unicode MS"/>
          <w:b/>
          <w:bCs/>
          <w:caps/>
          <w:spacing w:val="4"/>
          <w:kern w:val="0"/>
          <w:sz w:val="24"/>
          <w:szCs w:val="24"/>
          <w:bdr w:val="nil"/>
          <w14:textOutline w14:w="0" w14:cap="flat" w14:cmpd="sng" w14:algn="ctr">
            <w14:noFill/>
            <w14:prstDash w14:val="solid"/>
            <w14:bevel/>
          </w14:textOutline>
          <w14:ligatures w14:val="none"/>
        </w:rPr>
        <w:t xml:space="preserve">(FIKSUOTŲ </w:t>
      </w:r>
      <w:r w:rsidR="004B2B7D">
        <w:rPr>
          <w:rFonts w:ascii="Times New Roman" w:eastAsia="Arial Unicode MS" w:hAnsi="Times New Roman" w:cs="Arial Unicode MS"/>
          <w:b/>
          <w:bCs/>
          <w:caps/>
          <w:spacing w:val="4"/>
          <w:kern w:val="0"/>
          <w:sz w:val="24"/>
          <w:szCs w:val="24"/>
          <w:bdr w:val="nil"/>
          <w14:textOutline w14:w="0" w14:cap="flat" w14:cmpd="sng" w14:algn="ctr">
            <w14:noFill/>
            <w14:prstDash w14:val="solid"/>
            <w14:bevel/>
          </w14:textOutline>
          <w14:ligatures w14:val="none"/>
        </w:rPr>
        <w:t>Į</w:t>
      </w:r>
      <w:r w:rsidR="00BE3867">
        <w:rPr>
          <w:rFonts w:ascii="Times New Roman" w:eastAsia="Arial Unicode MS" w:hAnsi="Times New Roman" w:cs="Arial Unicode MS"/>
          <w:b/>
          <w:bCs/>
          <w:caps/>
          <w:spacing w:val="4"/>
          <w:kern w:val="0"/>
          <w:sz w:val="24"/>
          <w:szCs w:val="24"/>
          <w:bdr w:val="nil"/>
          <w14:textOutline w14:w="0" w14:cap="flat" w14:cmpd="sng" w14:algn="ctr">
            <w14:noFill/>
            <w14:prstDash w14:val="solid"/>
            <w14:bevel/>
          </w14:textOutline>
          <w14:ligatures w14:val="none"/>
        </w:rPr>
        <w:t>KAIN</w:t>
      </w:r>
      <w:r w:rsidR="004B2B7D">
        <w:rPr>
          <w:rFonts w:ascii="Times New Roman" w:eastAsia="Arial Unicode MS" w:hAnsi="Times New Roman" w:cs="Arial Unicode MS"/>
          <w:b/>
          <w:bCs/>
          <w:caps/>
          <w:spacing w:val="4"/>
          <w:kern w:val="0"/>
          <w:sz w:val="24"/>
          <w:szCs w:val="24"/>
          <w:bdr w:val="nil"/>
          <w14:textOutline w14:w="0" w14:cap="flat" w14:cmpd="sng" w14:algn="ctr">
            <w14:noFill/>
            <w14:prstDash w14:val="solid"/>
            <w14:bevel/>
          </w14:textOutline>
          <w14:ligatures w14:val="none"/>
        </w:rPr>
        <w:t>I</w:t>
      </w:r>
      <w:r w:rsidR="00BE3867">
        <w:rPr>
          <w:rFonts w:ascii="Times New Roman" w:eastAsia="Arial Unicode MS" w:hAnsi="Times New Roman" w:cs="Arial Unicode MS"/>
          <w:b/>
          <w:bCs/>
          <w:caps/>
          <w:spacing w:val="4"/>
          <w:kern w:val="0"/>
          <w:sz w:val="24"/>
          <w:szCs w:val="24"/>
          <w:bdr w:val="nil"/>
          <w14:textOutline w14:w="0" w14:cap="flat" w14:cmpd="sng" w14:algn="ctr">
            <w14:noFill/>
            <w14:prstDash w14:val="solid"/>
            <w14:bevel/>
          </w14:textOutline>
          <w14:ligatures w14:val="none"/>
        </w:rPr>
        <w:t>Ų)</w:t>
      </w:r>
      <w:r w:rsidRPr="00000FF9">
        <w:rPr>
          <w:rFonts w:ascii="Times New Roman" w:eastAsia="Arial Unicode MS" w:hAnsi="Times New Roman" w:cs="Arial Unicode MS"/>
          <w:b/>
          <w:bCs/>
          <w:caps/>
          <w:spacing w:val="4"/>
          <w:kern w:val="0"/>
          <w:sz w:val="24"/>
          <w:szCs w:val="24"/>
          <w:bdr w:val="nil"/>
          <w14:textOutline w14:w="0" w14:cap="flat" w14:cmpd="sng" w14:algn="ctr">
            <w14:noFill/>
            <w14:prstDash w14:val="solid"/>
            <w14:bevel/>
          </w14:textOutline>
          <w14:ligatures w14:val="none"/>
        </w:rPr>
        <w:t xml:space="preserve"> </w:t>
      </w:r>
    </w:p>
    <w:p w14:paraId="3D29C386" w14:textId="6900310D" w:rsidR="00000FF9" w:rsidRPr="00000FF9" w:rsidRDefault="000E15AF" w:rsidP="000E15AF">
      <w:pPr>
        <w:jc w:val="center"/>
        <w:rPr>
          <w:rFonts w:ascii="Times New Roman" w:eastAsia="Calibri" w:hAnsi="Times New Roman" w:cs="Times New Roman"/>
          <w:b/>
          <w:kern w:val="0"/>
          <w:sz w:val="24"/>
          <w14:ligatures w14:val="none"/>
        </w:rPr>
      </w:pPr>
      <w:r>
        <w:rPr>
          <w:rFonts w:ascii="Times New Roman" w:eastAsia="Calibri" w:hAnsi="Times New Roman" w:cs="Times New Roman"/>
          <w:b/>
          <w:kern w:val="0"/>
          <w:sz w:val="24"/>
          <w14:ligatures w14:val="none"/>
        </w:rPr>
        <w:t>Nr.</w:t>
      </w:r>
    </w:p>
    <w:p w14:paraId="063ECCDE" w14:textId="0E2B3E5B" w:rsidR="00000FF9" w:rsidRPr="00000FF9" w:rsidRDefault="00000FF9" w:rsidP="00000FF9">
      <w:pPr>
        <w:pBdr>
          <w:top w:val="nil"/>
          <w:left w:val="nil"/>
          <w:bottom w:val="nil"/>
          <w:right w:val="nil"/>
          <w:between w:val="nil"/>
          <w:bar w:val="nil"/>
        </w:pBdr>
        <w:suppressAutoHyphens/>
        <w:spacing w:after="40"/>
        <w:jc w:val="center"/>
        <w:rPr>
          <w:rFonts w:ascii="Times New Roman" w:eastAsia="Arial Unicode MS" w:hAnsi="Times New Roman" w:cs="Arial Unicode MS"/>
          <w:b/>
          <w:bC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b/>
          <w:bCs/>
          <w:kern w:val="0"/>
          <w:bdr w:val="nil"/>
          <w14:textOutline w14:w="0" w14:cap="flat" w14:cmpd="sng" w14:algn="ctr">
            <w14:noFill/>
            <w14:prstDash w14:val="solid"/>
            <w14:bevel/>
          </w14:textOutline>
          <w14:ligatures w14:val="none"/>
        </w:rPr>
        <w:t>202</w:t>
      </w:r>
      <w:r w:rsidR="006D182C">
        <w:rPr>
          <w:rFonts w:ascii="Times New Roman" w:eastAsia="Arial Unicode MS" w:hAnsi="Times New Roman" w:cs="Arial Unicode MS"/>
          <w:b/>
          <w:bCs/>
          <w:kern w:val="0"/>
          <w:bdr w:val="nil"/>
          <w14:textOutline w14:w="0" w14:cap="flat" w14:cmpd="sng" w14:algn="ctr">
            <w14:noFill/>
            <w14:prstDash w14:val="solid"/>
            <w14:bevel/>
          </w14:textOutline>
          <w14:ligatures w14:val="none"/>
        </w:rPr>
        <w:t>5</w:t>
      </w:r>
      <w:r w:rsidRPr="00000FF9">
        <w:rPr>
          <w:rFonts w:ascii="Times New Roman" w:eastAsia="Arial Unicode MS" w:hAnsi="Times New Roman" w:cs="Arial Unicode MS"/>
          <w:b/>
          <w:bCs/>
          <w:kern w:val="0"/>
          <w:bdr w:val="nil"/>
          <w14:textOutline w14:w="0" w14:cap="flat" w14:cmpd="sng" w14:algn="ctr">
            <w14:noFill/>
            <w14:prstDash w14:val="solid"/>
            <w14:bevel/>
          </w14:textOutline>
          <w14:ligatures w14:val="none"/>
        </w:rPr>
        <w:t xml:space="preserve"> m. </w:t>
      </w:r>
      <w:r w:rsidR="006D182C">
        <w:rPr>
          <w:rFonts w:ascii="Times New Roman" w:eastAsia="Arial Unicode MS" w:hAnsi="Times New Roman" w:cs="Arial Unicode MS"/>
          <w:b/>
          <w:bCs/>
          <w:kern w:val="0"/>
          <w:bdr w:val="nil"/>
          <w14:textOutline w14:w="0" w14:cap="flat" w14:cmpd="sng" w14:algn="ctr">
            <w14:noFill/>
            <w14:prstDash w14:val="solid"/>
            <w14:bevel/>
          </w14:textOutline>
          <w14:ligatures w14:val="none"/>
        </w:rPr>
        <w:t>_</w:t>
      </w:r>
      <w:r w:rsidR="000E15AF" w:rsidRPr="000E15AF">
        <w:rPr>
          <w:rFonts w:ascii="Times New Roman" w:eastAsia="Arial Unicode MS" w:hAnsi="Times New Roman" w:cs="Arial Unicode MS"/>
          <w:b/>
          <w:bCs/>
          <w:kern w:val="0"/>
          <w:bdr w:val="nil"/>
          <w14:textOutline w14:w="0" w14:cap="flat" w14:cmpd="sng" w14:algn="ctr">
            <w14:noFill/>
            <w14:prstDash w14:val="solid"/>
            <w14:bevel/>
          </w14:textOutline>
          <w14:ligatures w14:val="none"/>
        </w:rPr>
        <w:t>__________</w:t>
      </w:r>
      <w:r w:rsidRPr="00000FF9">
        <w:rPr>
          <w:rFonts w:ascii="Times New Roman" w:eastAsia="Arial Unicode MS" w:hAnsi="Times New Roman" w:cs="Arial Unicode MS"/>
          <w:b/>
          <w:bCs/>
          <w:kern w:val="0"/>
          <w:bdr w:val="nil"/>
          <w14:textOutline w14:w="0" w14:cap="flat" w14:cmpd="sng" w14:algn="ctr">
            <w14:noFill/>
            <w14:prstDash w14:val="solid"/>
            <w14:bevel/>
          </w14:textOutline>
          <w14:ligatures w14:val="none"/>
        </w:rPr>
        <w:t xml:space="preserve">    d.</w:t>
      </w:r>
    </w:p>
    <w:p w14:paraId="32460451" w14:textId="77777777" w:rsidR="00000FF9" w:rsidRPr="00000FF9" w:rsidRDefault="00000FF9" w:rsidP="00000FF9">
      <w:pPr>
        <w:pBdr>
          <w:top w:val="nil"/>
          <w:left w:val="nil"/>
          <w:bottom w:val="nil"/>
          <w:right w:val="nil"/>
          <w:between w:val="nil"/>
          <w:bar w:val="nil"/>
        </w:pBdr>
        <w:suppressAutoHyphens/>
        <w:spacing w:after="40"/>
        <w:jc w:val="center"/>
        <w:rPr>
          <w:rFonts w:ascii="Times New Roman" w:eastAsia="Arial Unicode MS" w:hAnsi="Times New Roman" w:cs="Arial Unicode MS"/>
          <w:b/>
          <w:bC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b/>
          <w:bCs/>
          <w:kern w:val="0"/>
          <w:bdr w:val="nil"/>
          <w14:textOutline w14:w="0" w14:cap="flat" w14:cmpd="sng" w14:algn="ctr">
            <w14:noFill/>
            <w14:prstDash w14:val="solid"/>
            <w14:bevel/>
          </w14:textOutline>
          <w14:ligatures w14:val="none"/>
        </w:rPr>
        <w:t>Vilnius</w:t>
      </w:r>
    </w:p>
    <w:p w14:paraId="43205C96" w14:textId="77777777" w:rsidR="00000FF9" w:rsidRPr="00000FF9" w:rsidRDefault="00000FF9" w:rsidP="00000FF9">
      <w:pPr>
        <w:pBdr>
          <w:top w:val="nil"/>
          <w:left w:val="nil"/>
          <w:bottom w:val="nil"/>
          <w:right w:val="nil"/>
          <w:between w:val="nil"/>
          <w:bar w:val="nil"/>
        </w:pBdr>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p>
    <w:p w14:paraId="4B8CB312" w14:textId="5985C338" w:rsidR="00000FF9" w:rsidRPr="00000FF9" w:rsidRDefault="00000FF9" w:rsidP="00000FF9">
      <w:pPr>
        <w:pBdr>
          <w:top w:val="nil"/>
          <w:left w:val="nil"/>
          <w:bottom w:val="nil"/>
          <w:right w:val="nil"/>
          <w:between w:val="nil"/>
          <w:bar w:val="nil"/>
        </w:pBdr>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r>
      <w:r w:rsidR="000301A4">
        <w:rPr>
          <w:rFonts w:ascii="Times New Roman" w:eastAsia="Arial Unicode MS" w:hAnsi="Times New Roman" w:cs="Arial Unicode MS"/>
          <w:b/>
          <w:bCs/>
          <w:kern w:val="0"/>
          <w:bdr w:val="nil"/>
          <w14:textOutline w14:w="0" w14:cap="flat" w14:cmpd="sng" w14:algn="ctr">
            <w14:noFill/>
            <w14:prstDash w14:val="solid"/>
            <w14:bevel/>
          </w14:textOutline>
          <w14:ligatures w14:val="none"/>
        </w:rPr>
        <w:t>________________________</w:t>
      </w: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 (toliau - Tiekėjas), atstovaujamas </w:t>
      </w:r>
      <w:r w:rsidR="000301A4">
        <w:rPr>
          <w:rFonts w:ascii="Times New Roman" w:eastAsia="Arial Unicode MS" w:hAnsi="Times New Roman" w:cs="Arial Unicode MS"/>
          <w:kern w:val="0"/>
          <w:bdr w:val="nil"/>
          <w14:textOutline w14:w="0" w14:cap="flat" w14:cmpd="sng" w14:algn="ctr">
            <w14:noFill/>
            <w14:prstDash w14:val="solid"/>
            <w14:bevel/>
          </w14:textOutline>
          <w14:ligatures w14:val="none"/>
        </w:rPr>
        <w:t>_______________________________</w:t>
      </w: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 veikiančio pagal </w:t>
      </w:r>
      <w:r w:rsidR="000301A4">
        <w:rPr>
          <w:rFonts w:ascii="Times New Roman" w:eastAsia="Arial Unicode MS" w:hAnsi="Times New Roman" w:cs="Arial Unicode MS"/>
          <w:kern w:val="0"/>
          <w:bdr w:val="nil"/>
          <w14:textOutline w14:w="0" w14:cap="flat" w14:cmpd="sng" w14:algn="ctr">
            <w14:noFill/>
            <w14:prstDash w14:val="solid"/>
            <w14:bevel/>
          </w14:textOutline>
          <w14:ligatures w14:val="none"/>
        </w:rPr>
        <w:t>_____________</w:t>
      </w: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 </w:t>
      </w:r>
    </w:p>
    <w:p w14:paraId="6FBE8570" w14:textId="77777777" w:rsidR="00000FF9" w:rsidRPr="00000FF9" w:rsidRDefault="00000FF9" w:rsidP="00000FF9">
      <w:pPr>
        <w:pBdr>
          <w:top w:val="nil"/>
          <w:left w:val="nil"/>
          <w:bottom w:val="nil"/>
          <w:right w:val="nil"/>
          <w:between w:val="nil"/>
          <w:bar w:val="nil"/>
        </w:pBdr>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t>ir</w:t>
      </w:r>
    </w:p>
    <w:p w14:paraId="7B1219F6" w14:textId="77777777" w:rsidR="00000FF9" w:rsidRPr="00000FF9" w:rsidRDefault="00000FF9" w:rsidP="00000FF9">
      <w:pPr>
        <w:pBdr>
          <w:top w:val="nil"/>
          <w:left w:val="nil"/>
          <w:bottom w:val="nil"/>
          <w:right w:val="nil"/>
          <w:between w:val="nil"/>
          <w:bar w:val="nil"/>
        </w:pBdr>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r>
      <w:r w:rsidRPr="00000FF9">
        <w:rPr>
          <w:rFonts w:ascii="Times New Roman" w:eastAsia="Arial Unicode MS" w:hAnsi="Times New Roman" w:cs="Arial Unicode MS"/>
          <w:b/>
          <w:kern w:val="0"/>
          <w:bdr w:val="nil"/>
          <w14:textOutline w14:w="0" w14:cap="flat" w14:cmpd="sng" w14:algn="ctr">
            <w14:noFill/>
            <w14:prstDash w14:val="solid"/>
            <w14:bevel/>
          </w14:textOutline>
          <w14:ligatures w14:val="none"/>
        </w:rPr>
        <w:t>Viešoji įstaiga Karoliniškių poliklinika</w:t>
      </w: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 (toliau - Pirkėjas), atstovaujama </w:t>
      </w:r>
      <w:r w:rsidRPr="00000FF9">
        <w:rPr>
          <w:rFonts w:ascii="Times New Roman" w:eastAsia="Calibri" w:hAnsi="Times New Roman" w:cs="Arial Unicode MS"/>
          <w:kern w:val="0"/>
          <w:lang w:eastAsia="lt-LT"/>
          <w14:textOutline w14:w="0" w14:cap="flat" w14:cmpd="sng" w14:algn="ctr">
            <w14:noFill/>
            <w14:prstDash w14:val="solid"/>
            <w14:bevel/>
          </w14:textOutline>
          <w14:ligatures w14:val="none"/>
        </w:rPr>
        <w:t>direktoriaus Vismanto Matulo</w:t>
      </w: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 veikiančio pagal </w:t>
      </w:r>
      <w:r w:rsidRPr="00000FF9">
        <w:rPr>
          <w:rFonts w:ascii="Times New Roman" w:eastAsia="Calibri" w:hAnsi="Times New Roman" w:cs="Arial Unicode MS"/>
          <w:kern w:val="0"/>
          <w:lang w:eastAsia="lt-LT"/>
          <w14:textOutline w14:w="0" w14:cap="flat" w14:cmpd="sng" w14:algn="ctr">
            <w14:noFill/>
            <w14:prstDash w14:val="solid"/>
            <w14:bevel/>
          </w14:textOutline>
          <w14:ligatures w14:val="none"/>
        </w:rPr>
        <w:t>įstaigos įstatus</w:t>
      </w: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 </w:t>
      </w:r>
    </w:p>
    <w:p w14:paraId="007AF160" w14:textId="7F298B45" w:rsidR="00000FF9" w:rsidRPr="004B2B7D" w:rsidRDefault="00000FF9" w:rsidP="006F3A7F">
      <w:pPr>
        <w:pBdr>
          <w:top w:val="nil"/>
          <w:left w:val="nil"/>
          <w:bottom w:val="nil"/>
          <w:right w:val="nil"/>
          <w:between w:val="nil"/>
          <w:bar w:val="nil"/>
        </w:pBdr>
        <w:suppressAutoHyphens/>
        <w:spacing w:after="40"/>
        <w:jc w:val="both"/>
        <w:rPr>
          <w:rFonts w:ascii="Times New Roman" w:eastAsia="Arial Unicode MS" w:hAnsi="Times New Roman" w:cs="Arial Unicode MS"/>
          <w:b/>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t xml:space="preserve">toliau Tiekėjas ir Pirkėjas kiekvienas atskirai gali būti vadinami „Šalimi“, o abu kartu – „Šalimis“, sudarė šią sutartį (toliau – Sutartis), vadovaujantis neskelbiamos apklausos būdu atlikto viešojo pirkimo </w:t>
      </w:r>
      <w:r w:rsidRPr="00000FF9">
        <w:rPr>
          <w:rFonts w:ascii="Times New Roman" w:eastAsia="Arial Unicode MS" w:hAnsi="Times New Roman" w:cs="Arial Unicode MS"/>
          <w:b/>
          <w:kern w:val="0"/>
          <w:bdr w:val="nil"/>
          <w14:textOutline w14:w="0" w14:cap="flat" w14:cmpd="sng" w14:algn="ctr">
            <w14:noFill/>
            <w14:prstDash w14:val="solid"/>
            <w14:bevel/>
          </w14:textOutline>
          <w14:ligatures w14:val="none"/>
        </w:rPr>
        <w:t>„</w:t>
      </w:r>
      <w:r w:rsidR="000301A4" w:rsidRPr="000301A4">
        <w:rPr>
          <w:rFonts w:ascii="Times New Roman" w:eastAsia="Arial Unicode MS" w:hAnsi="Times New Roman" w:cs="Arial Unicode MS"/>
          <w:b/>
          <w:kern w:val="0"/>
          <w:bdr w:val="nil"/>
          <w14:textOutline w14:w="0" w14:cap="flat" w14:cmpd="sng" w14:algn="ctr">
            <w14:noFill/>
            <w14:prstDash w14:val="solid"/>
            <w14:bevel/>
          </w14:textOutline>
          <w14:ligatures w14:val="none"/>
        </w:rPr>
        <w:t xml:space="preserve">Odontologinių antgalių priedai </w:t>
      </w:r>
      <w:r w:rsidR="004B2B7D">
        <w:rPr>
          <w:rFonts w:ascii="Times New Roman" w:eastAsia="Arial Unicode MS" w:hAnsi="Times New Roman" w:cs="Arial Unicode MS"/>
          <w:b/>
          <w:kern w:val="0"/>
          <w:bdr w:val="nil"/>
          <w14:textOutline w14:w="0" w14:cap="flat" w14:cmpd="sng" w14:algn="ctr">
            <w14:noFill/>
            <w14:prstDash w14:val="solid"/>
            <w14:bevel/>
          </w14:textOutline>
          <w14:ligatures w14:val="none"/>
        </w:rPr>
        <w:t xml:space="preserve">(Nr. </w:t>
      </w:r>
      <w:r w:rsidR="000301A4">
        <w:rPr>
          <w:rFonts w:ascii="Times New Roman" w:eastAsia="Arial Unicode MS" w:hAnsi="Times New Roman" w:cs="Arial Unicode MS"/>
          <w:b/>
          <w:kern w:val="0"/>
          <w:bdr w:val="nil"/>
          <w14:textOutline w14:w="0" w14:cap="flat" w14:cmpd="sng" w14:algn="ctr">
            <w14:noFill/>
            <w14:prstDash w14:val="solid"/>
            <w14:bevel/>
          </w14:textOutline>
          <w14:ligatures w14:val="none"/>
        </w:rPr>
        <w:t>3467</w:t>
      </w:r>
      <w:r w:rsidR="004B2B7D">
        <w:rPr>
          <w:rFonts w:ascii="Times New Roman" w:eastAsia="Arial Unicode MS" w:hAnsi="Times New Roman" w:cs="Arial Unicode MS"/>
          <w:b/>
          <w:kern w:val="0"/>
          <w:bdr w:val="nil"/>
          <w14:textOutline w14:w="0" w14:cap="flat" w14:cmpd="sng" w14:algn="ctr">
            <w14:noFill/>
            <w14:prstDash w14:val="solid"/>
            <w14:bevel/>
          </w14:textOutline>
          <w14:ligatures w14:val="none"/>
        </w:rPr>
        <w:t>)</w:t>
      </w:r>
      <w:r w:rsidRPr="00000FF9">
        <w:rPr>
          <w:rFonts w:ascii="Times New Roman" w:eastAsia="Arial Unicode MS" w:hAnsi="Times New Roman" w:cs="Arial Unicode MS"/>
          <w:b/>
          <w:kern w:val="0"/>
          <w:bdr w:val="nil"/>
          <w14:textOutline w14:w="0" w14:cap="flat" w14:cmpd="sng" w14:algn="ctr">
            <w14:noFill/>
            <w14:prstDash w14:val="solid"/>
            <w14:bevel/>
          </w14:textOutline>
          <w14:ligatures w14:val="none"/>
        </w:rPr>
        <w:t xml:space="preserve">“ </w:t>
      </w:r>
      <w:r w:rsidR="000301A4">
        <w:rPr>
          <w:rFonts w:ascii="Times New Roman" w:eastAsia="Arial Unicode MS" w:hAnsi="Times New Roman" w:cs="Arial Unicode MS"/>
          <w:b/>
          <w:kern w:val="0"/>
          <w:bdr w:val="nil"/>
          <w14:textOutline w14:w="0" w14:cap="flat" w14:cmpd="sng" w14:algn="ctr">
            <w14:noFill/>
            <w14:prstDash w14:val="solid"/>
            <w14:bevel/>
          </w14:textOutline>
          <w14:ligatures w14:val="none"/>
        </w:rPr>
        <w:t>s</w:t>
      </w: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ąlygomis ir susitarė dėl toliau išvardytų sąlygų.</w:t>
      </w:r>
    </w:p>
    <w:p w14:paraId="078A9EDC" w14:textId="77777777" w:rsidR="00000FF9" w:rsidRPr="00000FF9" w:rsidRDefault="00000FF9" w:rsidP="00E306FE">
      <w:pPr>
        <w:pBdr>
          <w:top w:val="nil"/>
          <w:left w:val="nil"/>
          <w:bottom w:val="nil"/>
          <w:right w:val="nil"/>
          <w:between w:val="nil"/>
          <w:bar w:val="nil"/>
        </w:pBdr>
        <w:tabs>
          <w:tab w:val="left" w:pos="851"/>
        </w:tabs>
        <w:spacing w:before="120" w:after="120"/>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ab/>
        <w:t xml:space="preserve">1. SUTARTIES OBJEKTAS </w:t>
      </w:r>
    </w:p>
    <w:p w14:paraId="6BFD0D20" w14:textId="77777777"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t>1.1. Tiekėjas įsipareigoja pagal Pirkėjo poreikį Pirkėjui parduoti ir neatlygintinai pristatyti Sutarties priede – Tiekėjo užpildytoje techninėje specifikacijoje nurodytas prekes (toliau - prekės), o Pirkėjas įsipareigoja, esant prekių poreikiui, pateikti Tiekėjui užsakymą, priimti prekes ir už jas sumokėti pagal Sutarties priede nurodytus įkainius.</w:t>
      </w:r>
    </w:p>
    <w:p w14:paraId="65ED7A99" w14:textId="77777777"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t>1.2. Sutarties galiojimo metu planuojamas pirkti preliminarus kiekvienos prekės kiekis yra nurodytas Sutarties priede. Pirkėjas neįsipareigoja nupirkti konkretaus prekių kiekio.</w:t>
      </w:r>
    </w:p>
    <w:p w14:paraId="62852C73" w14:textId="77777777"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t xml:space="preserve">1.3. Pirkėjas turi teisę nupirkti mažesnį arba didesnį prekių kiekį nei nurodyta Sutarties priede, tačiau negali viršyti Sutarties 8.1 punkte ir Sutarties priede nurodytos maksimalios pirkimo sutarties vertės. </w:t>
      </w:r>
    </w:p>
    <w:p w14:paraId="2A07350F" w14:textId="77777777"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t>1.4. Prekės turi atitikti prie Sutarties pridėtą pirkimo sąlygų techninę specifikaciją.</w:t>
      </w:r>
    </w:p>
    <w:p w14:paraId="718B4EE5" w14:textId="77777777"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t>1.5. Pirkėjas, esant poreikiui, gali pagal šią Sutartį įsigyti iš Tiekėjo Sutarties priede nenurodytų, tačiau su pirkimo objektu susijusių prekių, neviršijant 10 proc. maksimalios Sutarties vertės nurodytos Sutarties 8.1 punkte ir Sutarties priede. Pirkėjas už tokias prekes apmoka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085EAE37" w14:textId="77777777"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t xml:space="preserve">1.6. Jei prekės gamintojas nebegamina Sutarties priede nurodyto modelio prekių ir Tiekėjas pateikia Pirkėjui tai patvirtinantį gamintojo raštą, </w:t>
      </w:r>
      <w:bookmarkStart w:id="0" w:name="_Hlk172268417"/>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Tiekėjas </w:t>
      </w:r>
      <w:bookmarkEnd w:id="0"/>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gali pristatyti Pirkėjui to paties prekės gamintojo kito modelio prekę nei nurodyta Sutarties priede, atitinkančią Sutarties priede nurodytą techninę specifikaciją, už tą pačią kainą, tomis pačiomis Sutartyje nurodytomis sąlygomis.</w:t>
      </w:r>
    </w:p>
    <w:p w14:paraId="334E33BF" w14:textId="77777777"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t>1.7. Jei prekės gamintojas nebegamina Sutarties priede nurodytą techninę specifikaciją atitinkančių prekių ir Tiekėjas pateikia Pirkėjui tai patvirtinantį gamintojo raštą, Tiekėjas gali pristatyti Pirkėjui kito gamintojo prekę nei nurodyta Sutarties priede, atitinkančią Sutarties priede nurodytą techninę specifikaciją, už tą pačią kainą, tomis pačiomis Sutartyje nurodytomis sąlygomis.</w:t>
      </w:r>
    </w:p>
    <w:p w14:paraId="552C90BB" w14:textId="2182D8C6" w:rsidR="00000FF9" w:rsidRPr="00000FF9" w:rsidRDefault="00000FF9" w:rsidP="000301A4">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r>
    </w:p>
    <w:p w14:paraId="29B944FB" w14:textId="77777777" w:rsidR="00000FF9" w:rsidRPr="00000FF9" w:rsidRDefault="00000FF9" w:rsidP="00E306FE">
      <w:pPr>
        <w:pBdr>
          <w:top w:val="nil"/>
          <w:left w:val="nil"/>
          <w:bottom w:val="nil"/>
          <w:right w:val="nil"/>
          <w:between w:val="nil"/>
          <w:bar w:val="nil"/>
        </w:pBdr>
        <w:tabs>
          <w:tab w:val="left" w:pos="851"/>
        </w:tabs>
        <w:spacing w:before="120" w:after="120"/>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ab/>
        <w:t>2. PREKIŲ UŽSAKYMO, TIEKIMO IR PRIĖMIMO TVARKA</w:t>
      </w:r>
    </w:p>
    <w:p w14:paraId="43980C01" w14:textId="77777777"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t>2.1. Sutarties galiojimo laikotarpiu Pirkėjas prekes užsako teikdamas Tiekėjui užsakymus, perduodamus raštu (elektroniniu paštu). Užsakymai gali būti teikiami visą Sutarties galiojimo laikotarpį, nurodant konkrečiu atveju užsakomų prekių kiekį.</w:t>
      </w:r>
    </w:p>
    <w:p w14:paraId="3B114C65" w14:textId="77777777"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t>2.2. Tiekėjas savo įsipareigojimus, nurodytus Sutarties 1.1 punkte įvykdo ne vėliau kaip per 3 darbo dienas nuo užsakymo pateikimo dienos.</w:t>
      </w:r>
    </w:p>
    <w:p w14:paraId="21AC83DA" w14:textId="77777777"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lastRenderedPageBreak/>
        <w:tab/>
        <w:t>2.3. Pirkėjas pasirašo Tiekėjo pateiktą perdavimo-priėmimo aktą arba kitą prekių pristatymą patvirtinantį dokumentą (pvz. sąskaitą-faktūrą), jei prekės atitinka Sutarties reikalavimus ir yra tinkamai pristatytos.</w:t>
      </w:r>
    </w:p>
    <w:p w14:paraId="724B0EC5" w14:textId="77777777" w:rsidR="00000FF9" w:rsidRPr="00000FF9" w:rsidRDefault="00000FF9" w:rsidP="00E306FE">
      <w:pPr>
        <w:pBdr>
          <w:top w:val="nil"/>
          <w:left w:val="nil"/>
          <w:bottom w:val="nil"/>
          <w:right w:val="nil"/>
          <w:between w:val="nil"/>
          <w:bar w:val="nil"/>
        </w:pBdr>
        <w:tabs>
          <w:tab w:val="left" w:pos="851"/>
        </w:tabs>
        <w:spacing w:before="120" w:after="120"/>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ab/>
        <w:t>3. SUBTIEKIMAS</w:t>
      </w:r>
    </w:p>
    <w:p w14:paraId="44828DD5" w14:textId="77777777"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t xml:space="preserve">3.1.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w:t>
      </w:r>
    </w:p>
    <w:p w14:paraId="5F87FE5E" w14:textId="77777777"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t xml:space="preserve">3.2. Tiekėjas gali keisti Sutarties priede nurodytus subtiekėjus tik prieš tai raštu pranešęs Pirkėjui apie tokio keitimo būtinybę ir gavęs jo raštišką sutikimą. </w:t>
      </w:r>
    </w:p>
    <w:p w14:paraId="7F363BC1" w14:textId="77777777"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t>3.3. Tiekėjas Sutarties vykdymo metu gali inicijuoti subtiekėjo, numatyto Sutarties priede, pakeitimą, nurodydamas tokio keitimo motyvus.</w:t>
      </w:r>
    </w:p>
    <w:p w14:paraId="5E9F529F" w14:textId="77777777"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t>3.4.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Tiekėjas per Pirkėjo nustatytą terminą pakeistų minėtą subtiekėją reikalavimus atitinkančiu subtiekėju.</w:t>
      </w:r>
    </w:p>
    <w:p w14:paraId="2131932D" w14:textId="77777777"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t>3.5. Pirkėjui sutikus su subtiekėjo pakeitimu, Pirkėjas kartu su Tiekėju raštu sudaro susitarimą dėl subtiekėjo pakeitimo, kurį pasirašo Šalys. Šis susitarimas yra neatskiriama Sutarties dalis.</w:t>
      </w:r>
    </w:p>
    <w:p w14:paraId="05E7F107" w14:textId="77777777" w:rsidR="00000FF9" w:rsidRPr="00000FF9" w:rsidRDefault="00000FF9" w:rsidP="00E306FE">
      <w:pPr>
        <w:pBdr>
          <w:top w:val="nil"/>
          <w:left w:val="nil"/>
          <w:bottom w:val="nil"/>
          <w:right w:val="nil"/>
          <w:between w:val="nil"/>
          <w:bar w:val="nil"/>
        </w:pBdr>
        <w:tabs>
          <w:tab w:val="left" w:pos="851"/>
        </w:tabs>
        <w:spacing w:before="120" w:after="120"/>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ab/>
        <w:t>4. PREKIŲ KAINA IR APMOKĖJIMO TVARKA</w:t>
      </w:r>
    </w:p>
    <w:p w14:paraId="2E165E8E" w14:textId="77777777"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t>4.1. Į Sutarties priede nurodytą (-</w:t>
      </w:r>
      <w:proofErr w:type="spellStart"/>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us</w:t>
      </w:r>
      <w:proofErr w:type="spellEnd"/>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 įkainį (-</w:t>
      </w:r>
      <w:proofErr w:type="spellStart"/>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ius</w:t>
      </w:r>
      <w:proofErr w:type="spellEnd"/>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 įtraukti visi Tiekėjui privalomi mokėti mokesčiai ir visos su prekių tiekimu susijusios išlaidos.</w:t>
      </w:r>
    </w:p>
    <w:p w14:paraId="2B362C3A" w14:textId="77777777"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r>
      <w:r w:rsidRPr="00000FF9">
        <w:rPr>
          <w:rFonts w:ascii="Times New Roman" w:eastAsia="Arial Unicode MS" w:hAnsi="Times New Roman" w:cs="Times New Roman"/>
          <w:kern w:val="0"/>
          <w:bdr w:val="nil"/>
          <w14:textOutline w14:w="0" w14:cap="flat" w14:cmpd="sng" w14:algn="ctr">
            <w14:noFill/>
            <w14:prstDash w14:val="solid"/>
            <w14:bevel/>
          </w14:textOutline>
          <w14:ligatures w14:val="none"/>
        </w:rPr>
        <w:t>4.2. Sutartyje nurodytas (-i) įkainis (-</w:t>
      </w:r>
      <w:proofErr w:type="spellStart"/>
      <w:r w:rsidRPr="00000FF9">
        <w:rPr>
          <w:rFonts w:ascii="Times New Roman" w:eastAsia="Arial Unicode MS" w:hAnsi="Times New Roman" w:cs="Times New Roman"/>
          <w:kern w:val="0"/>
          <w:bdr w:val="nil"/>
          <w14:textOutline w14:w="0" w14:cap="flat" w14:cmpd="sng" w14:algn="ctr">
            <w14:noFill/>
            <w14:prstDash w14:val="solid"/>
            <w14:bevel/>
          </w14:textOutline>
          <w14:ligatures w14:val="none"/>
        </w:rPr>
        <w:t>iai</w:t>
      </w:r>
      <w:proofErr w:type="spellEnd"/>
      <w:r w:rsidRPr="00000FF9">
        <w:rPr>
          <w:rFonts w:ascii="Times New Roman" w:eastAsia="Arial Unicode MS" w:hAnsi="Times New Roman" w:cs="Times New Roman"/>
          <w:kern w:val="0"/>
          <w:bdr w:val="nil"/>
          <w14:textOutline w14:w="0" w14:cap="flat" w14:cmpd="sng" w14:algn="ctr">
            <w14:noFill/>
            <w14:prstDash w14:val="solid"/>
            <w14:bevel/>
          </w14:textOutline>
          <w14:ligatures w14:val="none"/>
        </w:rPr>
        <w:t>) nebus keičiamas (-i), išskyrus atvejus:</w:t>
      </w:r>
    </w:p>
    <w:p w14:paraId="584B8137" w14:textId="2AD27727" w:rsidR="00000FF9" w:rsidRPr="00000FF9" w:rsidRDefault="00E306FE" w:rsidP="00E306FE">
      <w:pPr>
        <w:pBdr>
          <w:top w:val="nil"/>
          <w:left w:val="nil"/>
          <w:bottom w:val="nil"/>
          <w:right w:val="nil"/>
          <w:between w:val="nil"/>
          <w:bar w:val="nil"/>
        </w:pBdr>
        <w:tabs>
          <w:tab w:val="left" w:pos="851"/>
        </w:tabs>
        <w:suppressAutoHyphens/>
        <w:spacing w:after="40"/>
        <w:ind w:firstLine="720"/>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  </w:t>
      </w:r>
      <w:r w:rsidR="00000FF9" w:rsidRPr="00000FF9">
        <w:rPr>
          <w:rFonts w:ascii="Times New Roman" w:eastAsia="Arial Unicode MS" w:hAnsi="Times New Roman" w:cs="Times New Roman"/>
          <w:kern w:val="0"/>
          <w:bdr w:val="nil"/>
          <w14:textOutline w14:w="0" w14:cap="flat" w14:cmpd="sng" w14:algn="ctr">
            <w14:noFill/>
            <w14:prstDash w14:val="solid"/>
            <w14:bevel/>
          </w14:textOutline>
          <w14:ligatures w14:val="none"/>
        </w:rPr>
        <w:t>4.2.1. kai Lietuvos Respublikos teisės aktais pakeičiamas pridėtinės vertės mokestis (toliau – PVM). Pasikeitus PVM dydžiui, Šalys turi pasirašyti susitarimą dėl PVM tarifo nurodyto Sutarties priede atitinkamo pakeitimo;</w:t>
      </w:r>
    </w:p>
    <w:p w14:paraId="63A8F425" w14:textId="6F3F2918" w:rsidR="00000FF9" w:rsidRPr="00000FF9" w:rsidRDefault="00E306FE" w:rsidP="00E306FE">
      <w:pPr>
        <w:pBdr>
          <w:top w:val="nil"/>
          <w:left w:val="nil"/>
          <w:bottom w:val="nil"/>
          <w:right w:val="nil"/>
          <w:between w:val="nil"/>
          <w:bar w:val="nil"/>
        </w:pBdr>
        <w:tabs>
          <w:tab w:val="left" w:pos="851"/>
        </w:tabs>
        <w:suppressAutoHyphens/>
        <w:spacing w:after="40"/>
        <w:ind w:firstLine="720"/>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   </w:t>
      </w:r>
      <w:r w:rsidR="00000FF9" w:rsidRPr="00000FF9">
        <w:rPr>
          <w:rFonts w:ascii="Times New Roman" w:eastAsia="Arial Unicode MS" w:hAnsi="Times New Roman" w:cs="Times New Roman"/>
          <w:kern w:val="0"/>
          <w:bdr w:val="nil"/>
          <w14:textOutline w14:w="0" w14:cap="flat" w14:cmpd="sng" w14:algn="ctr">
            <w14:noFill/>
            <w14:prstDash w14:val="solid"/>
            <w14:bevel/>
          </w14:textOutline>
          <w14:ligatures w14:val="none"/>
        </w:rPr>
        <w:t>4.2.2. bet kuri Sutarties šalis Sutarties galiojimo metu turi teisę inicijuoti Sutartyje numatytų įkainių perskaičiavimą (keitimą) ne anksčiau kaip po 12 (dvylikos) mėnesių nuo Sutarties sudarymo dienos (</w:t>
      </w:r>
      <w:r w:rsidR="00000FF9" w:rsidRPr="00000FF9">
        <w:rPr>
          <w:rFonts w:ascii="Times New Roman" w:eastAsia="Arial Unicode MS" w:hAnsi="Times New Roman" w:cs="Times New Roman"/>
          <w:i/>
          <w:iCs/>
          <w:kern w:val="0"/>
          <w:bdr w:val="nil"/>
          <w14:textOutline w14:w="0" w14:cap="flat" w14:cmpd="sng" w14:algn="ctr">
            <w14:noFill/>
            <w14:prstDash w14:val="solid"/>
            <w14:bevel/>
          </w14:textOutline>
          <w14:ligatures w14:val="none"/>
        </w:rPr>
        <w:t>jeigu perskaičiavimas jau buvo atliktas – nuo paskutinio perskaičiavimo pagal šį punktą dienos</w:t>
      </w:r>
      <w:r w:rsidR="00000FF9" w:rsidRPr="00000FF9">
        <w:rPr>
          <w:rFonts w:ascii="Times New Roman" w:eastAsia="Arial Unicode MS" w:hAnsi="Times New Roman" w:cs="Times New Roman"/>
          <w:kern w:val="0"/>
          <w:bdr w:val="nil"/>
          <w14:textOutline w14:w="0" w14:cap="flat" w14:cmpd="sng" w14:algn="ctr">
            <w14:noFill/>
            <w14:prstDash w14:val="solid"/>
            <w14:bevel/>
          </w14:textOutline>
          <w14:ligatures w14:val="none"/>
        </w:rPr>
        <w:t>), jeigu Vartojimo prekių ir paslaugų kainų pokytis (k), apskaičiuotas kaip nustatyta 4.2.4 punkte, viršija 15 (penkiolika)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63AB0F1F" w14:textId="77777777" w:rsidR="00000FF9" w:rsidRPr="00000FF9" w:rsidRDefault="00000FF9" w:rsidP="00E306FE">
      <w:pPr>
        <w:pBdr>
          <w:top w:val="nil"/>
          <w:left w:val="nil"/>
          <w:bottom w:val="nil"/>
          <w:right w:val="nil"/>
          <w:between w:val="nil"/>
          <w:bar w:val="nil"/>
        </w:pBdr>
        <w:tabs>
          <w:tab w:val="left" w:pos="851"/>
        </w:tabs>
        <w:suppressAutoHyphens/>
        <w:spacing w:after="40"/>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000FF9">
        <w:rPr>
          <w:rFonts w:ascii="Times New Roman" w:eastAsia="Arial Unicode MS" w:hAnsi="Times New Roman" w:cs="Times New Roman"/>
          <w:kern w:val="0"/>
          <w:bdr w:val="nil"/>
          <w14:textOutline w14:w="0" w14:cap="flat" w14:cmpd="sng" w14:algn="ctr">
            <w14:noFill/>
            <w14:prstDash w14:val="solid"/>
            <w14:bevel/>
          </w14:textOutline>
          <w14:ligatures w14:val="none"/>
        </w:rPr>
        <w:t>4.2.3. Šalys privalo susitarime nurodyti indekso reikšmę laikotarpio pradžioje ir jos nustatymo datą, indekso reikšmę laikotarpio pabaigoje ir jos nustatymo datą, kainų pokytį (k), perskaičiuotus įkainius, perskaičiuotą pradinės sutarties vertę;</w:t>
      </w:r>
    </w:p>
    <w:p w14:paraId="347016BE" w14:textId="77777777" w:rsidR="00000FF9" w:rsidRPr="00000FF9" w:rsidRDefault="00000FF9" w:rsidP="00E306FE">
      <w:pPr>
        <w:pBdr>
          <w:top w:val="nil"/>
          <w:left w:val="nil"/>
          <w:bottom w:val="nil"/>
          <w:right w:val="nil"/>
          <w:between w:val="nil"/>
          <w:bar w:val="nil"/>
        </w:pBdr>
        <w:tabs>
          <w:tab w:val="left" w:pos="851"/>
        </w:tabs>
        <w:ind w:firstLine="851"/>
        <w:jc w:val="both"/>
        <w:rPr>
          <w:rFonts w:ascii="Times New Roman" w:eastAsia="Arial Unicode MS" w:hAnsi="Times New Roman" w:cs="Times New Roman"/>
          <w:kern w:val="0"/>
          <w:bdr w:val="nil"/>
          <w14:ligatures w14:val="none"/>
        </w:rPr>
      </w:pPr>
      <w:r w:rsidRPr="00000FF9">
        <w:rPr>
          <w:rFonts w:ascii="Times New Roman" w:eastAsia="Arial Unicode MS" w:hAnsi="Times New Roman" w:cs="Times New Roman"/>
          <w:kern w:val="0"/>
          <w:bdr w:val="nil"/>
          <w14:ligatures w14:val="none"/>
        </w:rPr>
        <w:t>4.2.4. nauji įkainiai apskaičiuojami pagal formulę:</w:t>
      </w:r>
    </w:p>
    <w:p w14:paraId="4B2541E0" w14:textId="77777777" w:rsidR="00000FF9" w:rsidRPr="00000FF9" w:rsidRDefault="00000000" w:rsidP="00E306FE">
      <w:pPr>
        <w:pBdr>
          <w:top w:val="nil"/>
          <w:left w:val="nil"/>
          <w:bottom w:val="nil"/>
          <w:right w:val="nil"/>
          <w:between w:val="nil"/>
          <w:bar w:val="nil"/>
        </w:pBdr>
        <w:tabs>
          <w:tab w:val="left" w:pos="851"/>
        </w:tabs>
        <w:ind w:firstLine="851"/>
        <w:jc w:val="both"/>
        <w:rPr>
          <w:rFonts w:ascii="Times New Roman" w:eastAsia="Arial Unicode MS" w:hAnsi="Times New Roman" w:cs="Times New Roman"/>
          <w:i/>
          <w:kern w:val="0"/>
          <w:bdr w:val="nil"/>
          <w14:ligatures w14:val="none"/>
        </w:rPr>
      </w:pPr>
      <m:oMath>
        <m:sSub>
          <m:sSubPr>
            <m:ctrlPr>
              <w:rPr>
                <w:rFonts w:ascii="Cambria Math" w:eastAsia="Arial Unicode MS" w:hAnsi="Cambria Math" w:cs="Times New Roman"/>
                <w:i/>
                <w:kern w:val="0"/>
                <w:bdr w:val="nil"/>
                <w14:ligatures w14:val="none"/>
              </w:rPr>
            </m:ctrlPr>
          </m:sSubPr>
          <m:e>
            <m:r>
              <w:rPr>
                <w:rFonts w:ascii="Cambria Math" w:eastAsia="Arial Unicode MS" w:hAnsi="Cambria Math" w:cs="Times New Roman"/>
                <w:kern w:val="0"/>
                <w:bdr w:val="nil"/>
                <w14:ligatures w14:val="none"/>
              </w:rPr>
              <m:t>a</m:t>
            </m:r>
          </m:e>
          <m:sub>
            <m:r>
              <w:rPr>
                <w:rFonts w:ascii="Cambria Math" w:eastAsia="Arial Unicode MS" w:hAnsi="Cambria Math" w:cs="Times New Roman"/>
                <w:kern w:val="0"/>
                <w:bdr w:val="nil"/>
                <w14:ligatures w14:val="none"/>
              </w:rPr>
              <m:t>1</m:t>
            </m:r>
          </m:sub>
        </m:sSub>
        <m:r>
          <w:rPr>
            <w:rFonts w:ascii="Cambria Math" w:eastAsia="Arial Unicode MS" w:hAnsi="Cambria Math" w:cs="Times New Roman"/>
            <w:kern w:val="0"/>
            <w:bdr w:val="nil"/>
            <w14:ligatures w14:val="none"/>
          </w:rPr>
          <m:t>=</m:t>
        </m:r>
        <m:r>
          <w:rPr>
            <w:rFonts w:ascii="Cambria Math" w:eastAsia="Times New Roman" w:hAnsi="Cambria Math" w:cs="Times New Roman"/>
            <w:kern w:val="0"/>
            <w:bdr w:val="nil"/>
            <w14:ligatures w14:val="none"/>
          </w:rPr>
          <m:t>a+</m:t>
        </m:r>
        <m:d>
          <m:dPr>
            <m:ctrlPr>
              <w:rPr>
                <w:rFonts w:ascii="Cambria Math" w:eastAsia="Times New Roman" w:hAnsi="Cambria Math" w:cs="Times New Roman"/>
                <w:i/>
                <w:kern w:val="0"/>
                <w:bdr w:val="nil"/>
                <w14:ligatures w14:val="none"/>
              </w:rPr>
            </m:ctrlPr>
          </m:dPr>
          <m:e>
            <m:f>
              <m:fPr>
                <m:ctrlPr>
                  <w:rPr>
                    <w:rFonts w:ascii="Cambria Math" w:eastAsia="Times New Roman" w:hAnsi="Cambria Math" w:cs="Times New Roman"/>
                    <w:i/>
                    <w:kern w:val="0"/>
                    <w:bdr w:val="nil"/>
                    <w14:ligatures w14:val="none"/>
                  </w:rPr>
                </m:ctrlPr>
              </m:fPr>
              <m:num>
                <m:r>
                  <w:rPr>
                    <w:rFonts w:ascii="Cambria Math" w:eastAsia="Times New Roman" w:hAnsi="Cambria Math" w:cs="Times New Roman"/>
                    <w:kern w:val="0"/>
                    <w:bdr w:val="nil"/>
                    <w14:ligatures w14:val="none"/>
                  </w:rPr>
                  <m:t>k</m:t>
                </m:r>
              </m:num>
              <m:den>
                <m:r>
                  <w:rPr>
                    <w:rFonts w:ascii="Cambria Math" w:eastAsia="Times New Roman" w:hAnsi="Cambria Math" w:cs="Times New Roman"/>
                    <w:kern w:val="0"/>
                    <w:bdr w:val="nil"/>
                    <w14:ligatures w14:val="none"/>
                  </w:rPr>
                  <m:t>100</m:t>
                </m:r>
              </m:den>
            </m:f>
            <m:r>
              <w:rPr>
                <w:rFonts w:ascii="Cambria Math" w:eastAsia="Times New Roman" w:hAnsi="Cambria Math" w:cs="Times New Roman"/>
                <w:kern w:val="0"/>
                <w:bdr w:val="nil"/>
                <w14:ligatures w14:val="none"/>
              </w:rPr>
              <m:t>×a</m:t>
            </m:r>
          </m:e>
        </m:d>
      </m:oMath>
      <w:r w:rsidR="00000FF9" w:rsidRPr="00000FF9">
        <w:rPr>
          <w:rFonts w:ascii="Times New Roman" w:eastAsia="Times New Roman" w:hAnsi="Times New Roman" w:cs="Times New Roman"/>
          <w:i/>
          <w:kern w:val="0"/>
          <w:bdr w:val="nil"/>
          <w14:ligatures w14:val="none"/>
        </w:rPr>
        <w:t>, kur</w:t>
      </w:r>
    </w:p>
    <w:p w14:paraId="6F5D19D2" w14:textId="77777777" w:rsidR="00000FF9" w:rsidRPr="00000FF9" w:rsidRDefault="00000FF9" w:rsidP="00E306FE">
      <w:pPr>
        <w:pBdr>
          <w:top w:val="nil"/>
          <w:left w:val="nil"/>
          <w:bottom w:val="nil"/>
          <w:right w:val="nil"/>
          <w:between w:val="nil"/>
          <w:bar w:val="nil"/>
        </w:pBdr>
        <w:tabs>
          <w:tab w:val="left" w:pos="851"/>
        </w:tabs>
        <w:ind w:firstLine="851"/>
        <w:jc w:val="both"/>
        <w:rPr>
          <w:rFonts w:ascii="Times New Roman" w:eastAsia="Arial Unicode MS" w:hAnsi="Times New Roman" w:cs="Times New Roman"/>
          <w:kern w:val="0"/>
          <w:bdr w:val="nil"/>
          <w14:ligatures w14:val="none"/>
        </w:rPr>
      </w:pPr>
      <w:r w:rsidRPr="00000FF9">
        <w:rPr>
          <w:rFonts w:ascii="Times New Roman" w:eastAsia="Arial Unicode MS" w:hAnsi="Times New Roman" w:cs="Times New Roman"/>
          <w:kern w:val="0"/>
          <w:bdr w:val="nil"/>
          <w14:ligatures w14:val="none"/>
        </w:rPr>
        <w:t>a – įkainis (Eur be PVM)) (</w:t>
      </w:r>
      <w:r w:rsidRPr="00000FF9">
        <w:rPr>
          <w:rFonts w:ascii="Times New Roman" w:eastAsia="Arial Unicode MS" w:hAnsi="Times New Roman" w:cs="Times New Roman"/>
          <w:i/>
          <w:iCs/>
          <w:kern w:val="0"/>
          <w:bdr w:val="nil"/>
          <w14:ligatures w14:val="none"/>
        </w:rPr>
        <w:t>jei jis jau buvo perskaičiuotas, tai po paskutinio perskaičiavimo</w:t>
      </w:r>
      <w:r w:rsidRPr="00000FF9">
        <w:rPr>
          <w:rFonts w:ascii="Times New Roman" w:eastAsia="Arial Unicode MS" w:hAnsi="Times New Roman" w:cs="Times New Roman"/>
          <w:kern w:val="0"/>
          <w:bdr w:val="nil"/>
          <w14:ligatures w14:val="none"/>
        </w:rPr>
        <w:t>);</w:t>
      </w:r>
    </w:p>
    <w:p w14:paraId="61B47942" w14:textId="77777777" w:rsidR="00000FF9" w:rsidRPr="00000FF9" w:rsidRDefault="00000FF9" w:rsidP="00E306FE">
      <w:pPr>
        <w:pBdr>
          <w:top w:val="nil"/>
          <w:left w:val="nil"/>
          <w:bottom w:val="nil"/>
          <w:right w:val="nil"/>
          <w:between w:val="nil"/>
          <w:bar w:val="nil"/>
        </w:pBdr>
        <w:tabs>
          <w:tab w:val="left" w:pos="851"/>
        </w:tabs>
        <w:ind w:firstLine="851"/>
        <w:jc w:val="both"/>
        <w:rPr>
          <w:rFonts w:ascii="Times New Roman" w:eastAsia="Arial Unicode MS" w:hAnsi="Times New Roman" w:cs="Times New Roman"/>
          <w:kern w:val="0"/>
          <w:bdr w:val="nil"/>
          <w14:ligatures w14:val="none"/>
        </w:rPr>
      </w:pPr>
      <w:r w:rsidRPr="00000FF9">
        <w:rPr>
          <w:rFonts w:ascii="Times New Roman" w:eastAsia="Arial Unicode MS" w:hAnsi="Times New Roman" w:cs="Times New Roman"/>
          <w:kern w:val="0"/>
          <w:bdr w:val="nil"/>
          <w14:ligatures w14:val="none"/>
        </w:rPr>
        <w:t>a</w:t>
      </w:r>
      <w:r w:rsidRPr="00000FF9">
        <w:rPr>
          <w:rFonts w:ascii="Times New Roman" w:eastAsia="Arial Unicode MS" w:hAnsi="Times New Roman" w:cs="Times New Roman"/>
          <w:kern w:val="0"/>
          <w:bdr w:val="nil"/>
          <w:vertAlign w:val="subscript"/>
          <w14:ligatures w14:val="none"/>
        </w:rPr>
        <w:t>1</w:t>
      </w:r>
      <w:r w:rsidRPr="00000FF9">
        <w:rPr>
          <w:rFonts w:ascii="Times New Roman" w:eastAsia="Arial Unicode MS" w:hAnsi="Times New Roman" w:cs="Times New Roman"/>
          <w:kern w:val="0"/>
          <w:bdr w:val="nil"/>
          <w14:ligatures w14:val="none"/>
        </w:rPr>
        <w:t xml:space="preserve"> – perskaičiuotas (pakeistas) įkainis (Eur be PVM);</w:t>
      </w:r>
    </w:p>
    <w:p w14:paraId="639CCF70" w14:textId="77777777" w:rsidR="00000FF9" w:rsidRPr="00000FF9" w:rsidRDefault="00000FF9" w:rsidP="00E306FE">
      <w:pPr>
        <w:pBdr>
          <w:top w:val="nil"/>
          <w:left w:val="nil"/>
          <w:bottom w:val="nil"/>
          <w:right w:val="nil"/>
          <w:between w:val="nil"/>
          <w:bar w:val="nil"/>
        </w:pBdr>
        <w:tabs>
          <w:tab w:val="left" w:pos="851"/>
        </w:tabs>
        <w:ind w:firstLine="851"/>
        <w:jc w:val="both"/>
        <w:rPr>
          <w:rFonts w:ascii="Times New Roman" w:eastAsia="Arial Unicode MS" w:hAnsi="Times New Roman" w:cs="Times New Roman"/>
          <w:kern w:val="0"/>
          <w:bdr w:val="nil"/>
          <w14:ligatures w14:val="none"/>
        </w:rPr>
      </w:pPr>
      <w:r w:rsidRPr="00000FF9">
        <w:rPr>
          <w:rFonts w:ascii="Times New Roman" w:eastAsia="Arial Unicode MS" w:hAnsi="Times New Roman" w:cs="Times New Roman"/>
          <w:kern w:val="0"/>
          <w:bdr w:val="nil"/>
          <w14:ligatures w14:val="none"/>
        </w:rPr>
        <w:t>k – pagal vartotojų kainų indeksą „Vartojimo prekės ir paslaugos“ apskaičiuotas Vartojimo prekių ir paslaugų kainų pokytis (padidėjimas arba sumažėjimas) (%). „k“ reikšmė skaičiuojama pagal formulę:</w:t>
      </w:r>
    </w:p>
    <w:p w14:paraId="11CEDC33" w14:textId="01C2C42B" w:rsidR="00000FF9" w:rsidRPr="00000FF9" w:rsidRDefault="006F3A7F" w:rsidP="006F3A7F">
      <w:pPr>
        <w:pBdr>
          <w:top w:val="nil"/>
          <w:left w:val="nil"/>
          <w:bottom w:val="nil"/>
          <w:right w:val="nil"/>
          <w:between w:val="nil"/>
          <w:bar w:val="nil"/>
        </w:pBdr>
        <w:tabs>
          <w:tab w:val="left" w:pos="851"/>
        </w:tabs>
        <w:rPr>
          <w:rFonts w:ascii="Times New Roman" w:eastAsia="Arial Unicode MS" w:hAnsi="Times New Roman" w:cs="Times New Roman"/>
          <w:kern w:val="0"/>
          <w:bdr w:val="nil"/>
          <w14:ligatures w14:val="none"/>
        </w:rPr>
      </w:pPr>
      <m:oMath>
        <m:r>
          <w:rPr>
            <w:rFonts w:ascii="Cambria Math" w:eastAsia="Arial Unicode MS" w:hAnsi="Cambria Math" w:cs="Times New Roman"/>
            <w:kern w:val="0"/>
            <w:bdr w:val="nil"/>
            <w14:ligatures w14:val="none"/>
          </w:rPr>
          <m:t xml:space="preserve">                 k =</m:t>
        </m:r>
        <m:f>
          <m:fPr>
            <m:ctrlPr>
              <w:rPr>
                <w:rFonts w:ascii="Cambria Math" w:eastAsia="Times New Roman" w:hAnsi="Cambria Math" w:cs="Times New Roman"/>
                <w:i/>
                <w:kern w:val="0"/>
                <w:bdr w:val="nil"/>
                <w14:ligatures w14:val="none"/>
              </w:rPr>
            </m:ctrlPr>
          </m:fPr>
          <m:num>
            <m:sSub>
              <m:sSubPr>
                <m:ctrlPr>
                  <w:rPr>
                    <w:rFonts w:ascii="Cambria Math" w:eastAsia="Times New Roman" w:hAnsi="Cambria Math" w:cs="Times New Roman"/>
                    <w:i/>
                    <w:kern w:val="0"/>
                    <w:bdr w:val="nil"/>
                    <w14:ligatures w14:val="none"/>
                  </w:rPr>
                </m:ctrlPr>
              </m:sSubPr>
              <m:e>
                <m:r>
                  <w:rPr>
                    <w:rFonts w:ascii="Cambria Math" w:eastAsia="Times New Roman" w:hAnsi="Cambria Math" w:cs="Times New Roman"/>
                    <w:kern w:val="0"/>
                    <w:bdr w:val="nil"/>
                    <w14:ligatures w14:val="none"/>
                  </w:rPr>
                  <m:t>Ind</m:t>
                </m:r>
                <m:ctrlPr>
                  <w:rPr>
                    <w:rFonts w:ascii="Cambria Math" w:eastAsia="Arial Unicode MS" w:hAnsi="Cambria Math" w:cs="Times New Roman"/>
                    <w:i/>
                    <w:kern w:val="0"/>
                    <w:bdr w:val="nil"/>
                    <w14:ligatures w14:val="none"/>
                  </w:rPr>
                </m:ctrlPr>
              </m:e>
              <m:sub>
                <m:r>
                  <w:rPr>
                    <w:rFonts w:ascii="Cambria Math" w:eastAsia="Times New Roman" w:hAnsi="Cambria Math" w:cs="Times New Roman"/>
                    <w:kern w:val="0"/>
                    <w:bdr w:val="nil"/>
                    <w14:ligatures w14:val="none"/>
                  </w:rPr>
                  <m:t>naujausias</m:t>
                </m:r>
              </m:sub>
            </m:sSub>
            <m:ctrlPr>
              <w:rPr>
                <w:rFonts w:ascii="Cambria Math" w:eastAsia="Arial Unicode MS" w:hAnsi="Cambria Math" w:cs="Times New Roman"/>
                <w:i/>
                <w:kern w:val="0"/>
                <w:bdr w:val="nil"/>
                <w14:ligatures w14:val="none"/>
              </w:rPr>
            </m:ctrlPr>
          </m:num>
          <m:den>
            <m:sSub>
              <m:sSubPr>
                <m:ctrlPr>
                  <w:rPr>
                    <w:rFonts w:ascii="Cambria Math" w:eastAsia="Times New Roman" w:hAnsi="Cambria Math" w:cs="Times New Roman"/>
                    <w:i/>
                    <w:kern w:val="0"/>
                    <w:bdr w:val="nil"/>
                    <w14:ligatures w14:val="none"/>
                  </w:rPr>
                </m:ctrlPr>
              </m:sSubPr>
              <m:e>
                <m:r>
                  <w:rPr>
                    <w:rFonts w:ascii="Cambria Math" w:eastAsia="Times New Roman" w:hAnsi="Cambria Math" w:cs="Times New Roman"/>
                    <w:kern w:val="0"/>
                    <w:bdr w:val="nil"/>
                    <w14:ligatures w14:val="none"/>
                  </w:rPr>
                  <m:t>Ind</m:t>
                </m:r>
              </m:e>
              <m:sub>
                <m:r>
                  <w:rPr>
                    <w:rFonts w:ascii="Cambria Math" w:eastAsia="Times New Roman" w:hAnsi="Cambria Math" w:cs="Times New Roman"/>
                    <w:kern w:val="0"/>
                    <w:bdr w:val="nil"/>
                    <w14:ligatures w14:val="none"/>
                  </w:rPr>
                  <m:t>pradžia</m:t>
                </m:r>
              </m:sub>
            </m:sSub>
          </m:den>
        </m:f>
        <m:r>
          <w:rPr>
            <w:rFonts w:ascii="Cambria Math" w:eastAsia="Times New Roman" w:hAnsi="Cambria Math" w:cs="Times New Roman"/>
            <w:kern w:val="0"/>
            <w:bdr w:val="nil"/>
            <w14:ligatures w14:val="none"/>
          </w:rPr>
          <m:t>×100-100</m:t>
        </m:r>
      </m:oMath>
      <w:r w:rsidR="00000FF9" w:rsidRPr="00000FF9">
        <w:rPr>
          <w:rFonts w:ascii="Times New Roman" w:eastAsia="Times New Roman" w:hAnsi="Times New Roman" w:cs="Times New Roman"/>
          <w:kern w:val="0"/>
          <w:bdr w:val="nil"/>
          <w14:ligatures w14:val="none"/>
        </w:rPr>
        <w:t xml:space="preserve">, (proc.) </w:t>
      </w:r>
      <w:r w:rsidR="00000FF9" w:rsidRPr="00000FF9">
        <w:rPr>
          <w:rFonts w:ascii="Times New Roman" w:eastAsia="Times New Roman" w:hAnsi="Times New Roman" w:cs="Times New Roman"/>
          <w:i/>
          <w:iCs/>
          <w:kern w:val="0"/>
          <w:bdr w:val="nil"/>
          <w14:ligatures w14:val="none"/>
        </w:rPr>
        <w:t>kur</w:t>
      </w:r>
    </w:p>
    <w:p w14:paraId="47E24234" w14:textId="77777777" w:rsidR="00000FF9" w:rsidRPr="00000FF9" w:rsidRDefault="00000FF9" w:rsidP="00E306FE">
      <w:pPr>
        <w:pBdr>
          <w:top w:val="nil"/>
          <w:left w:val="nil"/>
          <w:bottom w:val="nil"/>
          <w:right w:val="nil"/>
          <w:between w:val="nil"/>
          <w:bar w:val="nil"/>
        </w:pBdr>
        <w:tabs>
          <w:tab w:val="left" w:pos="851"/>
        </w:tabs>
        <w:ind w:firstLine="851"/>
        <w:jc w:val="both"/>
        <w:rPr>
          <w:rFonts w:ascii="Times New Roman" w:eastAsia="Arial Unicode MS" w:hAnsi="Times New Roman" w:cs="Times New Roman"/>
          <w:kern w:val="0"/>
          <w:bdr w:val="nil"/>
          <w14:ligatures w14:val="none"/>
        </w:rPr>
      </w:pPr>
      <w:proofErr w:type="spellStart"/>
      <w:r w:rsidRPr="00000FF9">
        <w:rPr>
          <w:rFonts w:ascii="Times New Roman" w:eastAsia="Arial Unicode MS" w:hAnsi="Times New Roman" w:cs="Times New Roman"/>
          <w:kern w:val="0"/>
          <w:bdr w:val="nil"/>
          <w14:ligatures w14:val="none"/>
        </w:rPr>
        <w:t>Ind</w:t>
      </w:r>
      <w:r w:rsidRPr="00000FF9">
        <w:rPr>
          <w:rFonts w:ascii="Times New Roman" w:eastAsia="Arial Unicode MS" w:hAnsi="Times New Roman" w:cs="Times New Roman"/>
          <w:kern w:val="0"/>
          <w:bdr w:val="nil"/>
          <w:vertAlign w:val="subscript"/>
          <w14:ligatures w14:val="none"/>
        </w:rPr>
        <w:t>naujausias</w:t>
      </w:r>
      <w:proofErr w:type="spellEnd"/>
      <w:r w:rsidRPr="00000FF9">
        <w:rPr>
          <w:rFonts w:ascii="Times New Roman" w:eastAsia="Arial Unicode MS" w:hAnsi="Times New Roman" w:cs="Times New Roman"/>
          <w:kern w:val="0"/>
          <w:bdr w:val="nil"/>
          <w14:ligatures w14:val="none"/>
        </w:rPr>
        <w:t xml:space="preserve"> – kreipimosi dėl kainos perskaičiavimo išsiuntimo kitai šaliai datą naujausias paskelbtas vartojimo prekių ir paslaugų indeksas „Vartojimo prekės ir paslaugos“.</w:t>
      </w:r>
    </w:p>
    <w:p w14:paraId="4E12AF23" w14:textId="40EF2C98" w:rsidR="00000FF9" w:rsidRPr="00000FF9" w:rsidRDefault="00000FF9" w:rsidP="00E306FE">
      <w:pPr>
        <w:pBdr>
          <w:top w:val="nil"/>
          <w:left w:val="nil"/>
          <w:bottom w:val="nil"/>
          <w:right w:val="nil"/>
          <w:between w:val="nil"/>
          <w:bar w:val="nil"/>
        </w:pBdr>
        <w:tabs>
          <w:tab w:val="left" w:pos="851"/>
        </w:tabs>
        <w:ind w:firstLine="851"/>
        <w:jc w:val="both"/>
        <w:rPr>
          <w:rFonts w:ascii="Times New Roman" w:eastAsia="Arial Unicode MS" w:hAnsi="Times New Roman" w:cs="Times New Roman"/>
          <w:kern w:val="0"/>
          <w:bdr w:val="nil"/>
          <w14:ligatures w14:val="none"/>
        </w:rPr>
      </w:pPr>
      <w:proofErr w:type="spellStart"/>
      <w:r w:rsidRPr="00000FF9">
        <w:rPr>
          <w:rFonts w:ascii="Times New Roman" w:eastAsia="Arial Unicode MS" w:hAnsi="Times New Roman" w:cs="Times New Roman"/>
          <w:kern w:val="0"/>
          <w:bdr w:val="nil"/>
          <w14:ligatures w14:val="none"/>
        </w:rPr>
        <w:lastRenderedPageBreak/>
        <w:t>Ind</w:t>
      </w:r>
      <w:r w:rsidRPr="00000FF9">
        <w:rPr>
          <w:rFonts w:ascii="Times New Roman" w:eastAsia="Arial Unicode MS" w:hAnsi="Times New Roman" w:cs="Times New Roman"/>
          <w:kern w:val="0"/>
          <w:bdr w:val="nil"/>
          <w:vertAlign w:val="subscript"/>
          <w14:ligatures w14:val="none"/>
        </w:rPr>
        <w:t>pradžia</w:t>
      </w:r>
      <w:proofErr w:type="spellEnd"/>
      <w:r w:rsidRPr="00000FF9">
        <w:rPr>
          <w:rFonts w:ascii="Times New Roman" w:eastAsia="Arial Unicode MS" w:hAnsi="Times New Roman" w:cs="Times New Roman"/>
          <w:kern w:val="0"/>
          <w:bdr w:val="nil"/>
          <w14:ligatures w14:val="none"/>
        </w:rPr>
        <w:t xml:space="preserve"> – laikotarpio pradžios datos (mėnesio) vartojimo prekių ir paslaugų indeksas „</w:t>
      </w:r>
      <w:r w:rsidR="000301A4" w:rsidRPr="000301A4">
        <w:rPr>
          <w:rFonts w:ascii="Times New Roman" w:eastAsia="Arial Unicode MS" w:hAnsi="Times New Roman" w:cs="Times New Roman"/>
          <w:kern w:val="0"/>
          <w:bdr w:val="nil"/>
          <w14:ligatures w14:val="none"/>
        </w:rPr>
        <w:t>0612 kiti medicinos gaminiai</w:t>
      </w:r>
      <w:r w:rsidRPr="00000FF9">
        <w:rPr>
          <w:rFonts w:ascii="Times New Roman" w:eastAsia="Arial Unicode MS" w:hAnsi="Times New Roman" w:cs="Times New Roman"/>
          <w:kern w:val="0"/>
          <w:bdr w:val="nil"/>
          <w14:ligatures w14:val="none"/>
        </w:rPr>
        <w:t>“.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3DD5C149" w14:textId="77777777" w:rsidR="00000FF9" w:rsidRPr="00000FF9" w:rsidRDefault="00000FF9" w:rsidP="00E306FE">
      <w:pPr>
        <w:pBdr>
          <w:top w:val="nil"/>
          <w:left w:val="nil"/>
          <w:bottom w:val="nil"/>
          <w:right w:val="nil"/>
          <w:between w:val="nil"/>
          <w:bar w:val="nil"/>
        </w:pBdr>
        <w:tabs>
          <w:tab w:val="left" w:pos="851"/>
        </w:tabs>
        <w:suppressAutoHyphens/>
        <w:spacing w:after="40"/>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000FF9">
        <w:rPr>
          <w:rFonts w:ascii="Times New Roman" w:eastAsia="Arial Unicode MS" w:hAnsi="Times New Roman" w:cs="Times New Roman"/>
          <w:kern w:val="0"/>
          <w:bdr w:val="nil"/>
          <w14:textOutline w14:w="0" w14:cap="flat" w14:cmpd="sng" w14:algn="ctr">
            <w14:noFill/>
            <w14:prstDash w14:val="solid"/>
            <w14:bevel/>
          </w14:textOutline>
          <w14:ligatures w14:val="none"/>
        </w:rPr>
        <w:t>4.2.5. skaičiavimams indeksų reikšmės imamos keturių skaitmenų po kablelio tikslumu. Apskaičiuotas pokytis (k) tolimesniems skaičiavimams naudojamas suapvalinus iki vieno skaitmens po kablelio, o apskaičiuotas įkainis „a“ suapvalinamas iki keturių skaitmenų po kablelio;</w:t>
      </w:r>
    </w:p>
    <w:p w14:paraId="4C64D2C1" w14:textId="77777777" w:rsidR="00000FF9" w:rsidRPr="00000FF9" w:rsidRDefault="00000FF9" w:rsidP="00E306FE">
      <w:pPr>
        <w:pBdr>
          <w:top w:val="nil"/>
          <w:left w:val="nil"/>
          <w:bottom w:val="nil"/>
          <w:right w:val="nil"/>
          <w:between w:val="nil"/>
          <w:bar w:val="nil"/>
        </w:pBdr>
        <w:tabs>
          <w:tab w:val="left" w:pos="851"/>
        </w:tabs>
        <w:suppressAutoHyphens/>
        <w:spacing w:after="40"/>
        <w:ind w:firstLine="851"/>
        <w:jc w:val="both"/>
        <w:rPr>
          <w:rFonts w:ascii="Times New Roman" w:eastAsia="Arial Unicode MS" w:hAnsi="Times New Roman" w:cs="Times New Roman"/>
          <w:kern w:val="0"/>
          <w:bdr w:val="nil"/>
          <w14:textOutline w14:w="0" w14:cap="flat" w14:cmpd="sng" w14:algn="ctr">
            <w14:noFill/>
            <w14:prstDash w14:val="solid"/>
            <w14:bevel/>
          </w14:textOutline>
          <w14:ligatures w14:val="none"/>
        </w:rPr>
      </w:pPr>
      <w:r w:rsidRPr="00000FF9">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4.2.6. </w:t>
      </w:r>
      <w:r w:rsidRPr="00000FF9">
        <w:rPr>
          <w:rFonts w:ascii="Times New Roman" w:eastAsia="Arial Unicode MS" w:hAnsi="Times New Roman" w:cs="Helvetica Neue UltraLight"/>
          <w:kern w:val="0"/>
          <w:bdr w:val="nil"/>
          <w14:textOutline w14:w="0" w14:cap="flat" w14:cmpd="sng" w14:algn="ctr">
            <w14:noFill/>
            <w14:prstDash w14:val="solid"/>
            <w14:bevel/>
          </w14:textOutline>
          <w14:ligatures w14:val="none"/>
        </w:rPr>
        <w:t>Vėlesnis kainų arba įkainių perskaičiavimas negali apimti laikotarpio, už kurį jau buvo atliktas perskaičiavimas.</w:t>
      </w:r>
    </w:p>
    <w:p w14:paraId="52F609A8" w14:textId="02D2CE98" w:rsidR="00000FF9" w:rsidRPr="00000FF9" w:rsidRDefault="00000FF9" w:rsidP="00E306FE">
      <w:pPr>
        <w:pBdr>
          <w:top w:val="nil"/>
          <w:left w:val="nil"/>
          <w:bottom w:val="nil"/>
          <w:right w:val="nil"/>
          <w:between w:val="nil"/>
          <w:bar w:val="nil"/>
        </w:pBdr>
        <w:tabs>
          <w:tab w:val="left" w:pos="851"/>
        </w:tabs>
        <w:suppressAutoHyphens/>
        <w:spacing w:after="40"/>
        <w:ind w:firstLine="851"/>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4.3. Pirkėjas apmoka Tiekėjui už prekes ne vėliau kaip per 30 kalendorinių dienų nuo sąskaitos faktūros ir Šalių pasirašyto prekių perdavimo-priėmimo akto arba kito prekių pristatymą patvirtinančio dokumento gavimo dienos. Tiekėjo pateiktoje sąskaitoje-faktūroje turi būti nurodomas Sutarties numeris ir data.</w:t>
      </w:r>
    </w:p>
    <w:p w14:paraId="43DD602D" w14:textId="6C4C42AE" w:rsidR="00000FF9" w:rsidRPr="00000FF9" w:rsidRDefault="00000FF9" w:rsidP="00E306FE">
      <w:pPr>
        <w:pBdr>
          <w:top w:val="nil"/>
          <w:left w:val="nil"/>
          <w:bottom w:val="nil"/>
          <w:right w:val="nil"/>
          <w:between w:val="nil"/>
          <w:bar w:val="nil"/>
        </w:pBdr>
        <w:tabs>
          <w:tab w:val="left" w:pos="851"/>
        </w:tabs>
        <w:suppressAutoHyphens/>
        <w:spacing w:after="40"/>
        <w:ind w:firstLine="851"/>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4.4.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SABIS (buv. „E. sąskaita“) priemonėmis (žr. </w:t>
      </w:r>
      <w:hyperlink r:id="rId4" w:history="1">
        <w:r w:rsidRPr="00000FF9">
          <w:rPr>
            <w:rFonts w:ascii="Times New Roman" w:eastAsia="Arial Unicode MS" w:hAnsi="Times New Roman" w:cs="Arial Unicode MS"/>
            <w:kern w:val="0"/>
            <w:u w:val="single"/>
            <w:bdr w:val="nil"/>
            <w14:textOutline w14:w="0" w14:cap="flat" w14:cmpd="sng" w14:algn="ctr">
              <w14:noFill/>
              <w14:prstDash w14:val="solid"/>
              <w14:bevel/>
            </w14:textOutline>
            <w14:ligatures w14:val="none"/>
          </w:rPr>
          <w:t>www.esaskaita.eu</w:t>
        </w:r>
      </w:hyperlink>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 Paslauga yra apmokama Lietuvos Respublikos finansų ministro nustatyta tvarka. Elektroninės sąskaitos faktūros priimamos ir apdorojamos naudodamasi informacinės sistemos SABIS priemonėmis.</w:t>
      </w:r>
    </w:p>
    <w:p w14:paraId="1EBF78A3" w14:textId="44A70686" w:rsidR="00000FF9" w:rsidRPr="00000FF9" w:rsidRDefault="00000FF9" w:rsidP="00E306FE">
      <w:pPr>
        <w:pBdr>
          <w:top w:val="nil"/>
          <w:left w:val="nil"/>
          <w:bottom w:val="nil"/>
          <w:right w:val="nil"/>
          <w:between w:val="nil"/>
          <w:bar w:val="nil"/>
        </w:pBdr>
        <w:tabs>
          <w:tab w:val="left" w:pos="851"/>
        </w:tabs>
        <w:suppressAutoHyphens/>
        <w:spacing w:after="40"/>
        <w:ind w:firstLine="851"/>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4.5. Pirkėjas numato tiesioginio atsiskaitymo su subtiekėjais galimybę, vadovaujantis šiame punkte nustatyta tvarka. Pirkėjas ne vėliau kaip per 3 darbo dienas nuo šios Sutarties 3.1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kurioje numatoma teisė Tiekėjui prieštarauti nepagrįstiems mokėjimams subtiekėjui.</w:t>
      </w:r>
    </w:p>
    <w:p w14:paraId="3283DA56" w14:textId="77777777" w:rsidR="00000FF9" w:rsidRPr="00000FF9" w:rsidRDefault="00000FF9" w:rsidP="00E306FE">
      <w:pPr>
        <w:pBdr>
          <w:top w:val="nil"/>
          <w:left w:val="nil"/>
          <w:bottom w:val="nil"/>
          <w:right w:val="nil"/>
          <w:between w:val="nil"/>
          <w:bar w:val="nil"/>
        </w:pBdr>
        <w:tabs>
          <w:tab w:val="left" w:pos="851"/>
        </w:tabs>
        <w:spacing w:before="120" w:after="120"/>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ab/>
        <w:t>5. PREKIŲ KOKYBĖ IR GARANTIJA</w:t>
      </w:r>
    </w:p>
    <w:p w14:paraId="075BD5E9" w14:textId="77777777"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t xml:space="preserve">5.1. Tiekėjas garantuoja parduodamų prekių kokybę. Prekių kokybė, ženklinimas ir įpakavimas turi atitikti Lietuvos Respublikos standartus. </w:t>
      </w:r>
    </w:p>
    <w:p w14:paraId="6929F5C1" w14:textId="77777777"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t>5.2. Prekėms suteikiama gamintojo garantija, kurios terminas negali būti trumpesnis, nei reikalaujama pagal Lietuvos Respublikos teisės aktus. Jei Sutarties priede pateiktoje pirkimo sąlygų techninėje specifikacijoje nurodytas ilgesnis reikalaujamas prekės minimalus garantijos terminas, prekei taikomas ne trumpesnis garantijos terminas nei nurodyta Sutarties priede pateiktoje pirkimo sąlygų techninėje specifikacijoje.</w:t>
      </w:r>
    </w:p>
    <w:p w14:paraId="09C5CA1A" w14:textId="77777777"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t>5.3. Garantinis laikotarpis pradedamas skaičiuoti nuo prekių perdavimo - priėmimo akto ar lygiaverčio dokumento pasirašymo dienos.</w:t>
      </w:r>
    </w:p>
    <w:p w14:paraId="03E70AE3" w14:textId="77777777" w:rsidR="00000FF9" w:rsidRPr="00000FF9" w:rsidRDefault="00000FF9" w:rsidP="00E306FE">
      <w:pPr>
        <w:pBdr>
          <w:top w:val="nil"/>
          <w:left w:val="nil"/>
          <w:bottom w:val="nil"/>
          <w:right w:val="nil"/>
          <w:between w:val="nil"/>
          <w:bar w:val="nil"/>
        </w:pBdr>
        <w:tabs>
          <w:tab w:val="left" w:pos="851"/>
        </w:tabs>
        <w:spacing w:before="120" w:after="120"/>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ab/>
        <w:t>6. SUSIRAŠINĖJIMAS</w:t>
      </w:r>
    </w:p>
    <w:p w14:paraId="519945DC" w14:textId="77777777"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t>6.1. Pirkėjo ir Tiekėjo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0019E6E3" w14:textId="77777777"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t>6.2.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7CBB3D65" w14:textId="77777777" w:rsidR="00000FF9" w:rsidRPr="00000FF9" w:rsidRDefault="00000FF9" w:rsidP="00E306FE">
      <w:pPr>
        <w:pBdr>
          <w:top w:val="nil"/>
          <w:left w:val="nil"/>
          <w:bottom w:val="nil"/>
          <w:right w:val="nil"/>
          <w:between w:val="nil"/>
          <w:bar w:val="nil"/>
        </w:pBdr>
        <w:tabs>
          <w:tab w:val="left" w:pos="851"/>
        </w:tabs>
        <w:spacing w:before="120" w:after="120"/>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ab/>
        <w:t>7. ŠALIŲ ATSAKOMYBĖ</w:t>
      </w:r>
    </w:p>
    <w:p w14:paraId="362F4EF8" w14:textId="77777777"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lastRenderedPageBreak/>
        <w:tab/>
        <w:t>7.1. Pirkėjas, uždelsęs sumokėti Sutarties 4.3 punkte numatyta tvarka, įsipareigoja Tiekėjui pareikalavus mokėti Tiekėjui 0,04 proc. delspinigius nuo neapmokėtos sąskaitos dydžio, už kiekvieną uždelstą dieną.</w:t>
      </w:r>
    </w:p>
    <w:p w14:paraId="4FF54A59" w14:textId="77777777"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t>7.2. Tiekėjas, uždelsęs pristatyti Prekes arba įvykdyti garantinius įsipareigojimus Sutartyje numatytais terminais, įsipareigoja Pirkėjui pareikalavus mokėti Pirkėjui 0,04 proc. delspinigius nuo nepristatytų prekių vertės už kiekvieną uždelstą dieną.</w:t>
      </w:r>
    </w:p>
    <w:p w14:paraId="10321266" w14:textId="77777777"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t>7.3. Sutarties įvykdymas užtikrinamas 10 proc. maksimalios Sutarties vertės su PVM dydžio bauda. Tiekėjui netinkamai vykdant arba nevykdant Sutartimi prisiimtų įsipareigojimų ir/arba Pirkėjui nutraukus Sutartį dėl esminio Sutarties pažeidimo, Pirkėjas įgyja teisę reikalauti, o Tiekėjas įsipareigoja sumokėti šiame Sutarties punkte nurodyto dydžio baudą.</w:t>
      </w:r>
    </w:p>
    <w:p w14:paraId="6BF89344" w14:textId="77777777" w:rsidR="00000FF9" w:rsidRPr="00000FF9" w:rsidRDefault="00000FF9" w:rsidP="00E306FE">
      <w:pPr>
        <w:pBdr>
          <w:top w:val="nil"/>
          <w:left w:val="nil"/>
          <w:bottom w:val="nil"/>
          <w:right w:val="nil"/>
          <w:between w:val="nil"/>
          <w:bar w:val="nil"/>
        </w:pBdr>
        <w:tabs>
          <w:tab w:val="left" w:pos="851"/>
        </w:tabs>
        <w:spacing w:before="120" w:after="120"/>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ab/>
        <w:t>8. SUTARTIES GALIOJIMAS IR SUSTABDYMAS</w:t>
      </w:r>
    </w:p>
    <w:p w14:paraId="3A368B18" w14:textId="376C7DF5"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t xml:space="preserve">8.1. Sutartis įsigalioja, kai Sutartį pasirašo abi Sutarties Šalys ir galioja </w:t>
      </w:r>
      <w:r w:rsidR="00726D14">
        <w:rPr>
          <w:rFonts w:ascii="Times New Roman" w:eastAsia="Arial Unicode MS" w:hAnsi="Times New Roman" w:cs="Arial Unicode MS"/>
          <w:kern w:val="0"/>
          <w:bdr w:val="nil"/>
          <w14:textOutline w14:w="0" w14:cap="flat" w14:cmpd="sng" w14:algn="ctr">
            <w14:noFill/>
            <w14:prstDash w14:val="solid"/>
            <w14:bevel/>
          </w14:textOutline>
          <w14:ligatures w14:val="none"/>
        </w:rPr>
        <w:t>12</w:t>
      </w: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 mėnesi</w:t>
      </w:r>
      <w:r w:rsidR="00726D14">
        <w:rPr>
          <w:rFonts w:ascii="Times New Roman" w:eastAsia="Arial Unicode MS" w:hAnsi="Times New Roman" w:cs="Arial Unicode MS"/>
          <w:kern w:val="0"/>
          <w:bdr w:val="nil"/>
          <w14:textOutline w14:w="0" w14:cap="flat" w14:cmpd="sng" w14:algn="ctr">
            <w14:noFill/>
            <w14:prstDash w14:val="solid"/>
            <w14:bevel/>
          </w14:textOutline>
          <w14:ligatures w14:val="none"/>
        </w:rPr>
        <w:t>ų</w:t>
      </w: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 arba kol parduoda Tiekėjas Pirkėjui prekių už </w:t>
      </w:r>
      <w:r w:rsidR="006D182C">
        <w:rPr>
          <w:rFonts w:ascii="Times New Roman" w:eastAsia="Arial Unicode MS" w:hAnsi="Times New Roman" w:cs="Arial Unicode MS"/>
          <w:b/>
          <w:bCs/>
          <w:kern w:val="0"/>
          <w:bdr w:val="nil"/>
          <w14:textOutline w14:w="0" w14:cap="flat" w14:cmpd="sng" w14:algn="ctr">
            <w14:noFill/>
            <w14:prstDash w14:val="solid"/>
            <w14:bevel/>
          </w14:textOutline>
          <w14:ligatures w14:val="none"/>
        </w:rPr>
        <w:t>____________</w:t>
      </w:r>
      <w:r w:rsidR="00E306FE" w:rsidRPr="00E306FE">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 </w:t>
      </w: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w:t>
      </w:r>
      <w:r w:rsidR="006D182C">
        <w:rPr>
          <w:rFonts w:ascii="Times New Roman" w:eastAsia="Arial Unicode MS" w:hAnsi="Times New Roman" w:cs="Arial Unicode MS"/>
          <w:kern w:val="0"/>
          <w:bdr w:val="nil"/>
          <w14:textOutline w14:w="0" w14:cap="flat" w14:cmpd="sng" w14:algn="ctr">
            <w14:noFill/>
            <w14:prstDash w14:val="solid"/>
            <w14:bevel/>
          </w14:textOutline>
          <w14:ligatures w14:val="none"/>
        </w:rPr>
        <w:t>_____________</w:t>
      </w: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 EUR sumą be PVM</w:t>
      </w:r>
      <w:r w:rsidR="006D182C">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 (</w:t>
      </w:r>
      <w:r w:rsidR="006D182C"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už </w:t>
      </w:r>
      <w:r w:rsidR="006D182C">
        <w:rPr>
          <w:rFonts w:ascii="Times New Roman" w:eastAsia="Arial Unicode MS" w:hAnsi="Times New Roman" w:cs="Arial Unicode MS"/>
          <w:b/>
          <w:bCs/>
          <w:kern w:val="0"/>
          <w:bdr w:val="nil"/>
          <w14:textOutline w14:w="0" w14:cap="flat" w14:cmpd="sng" w14:algn="ctr">
            <w14:noFill/>
            <w14:prstDash w14:val="solid"/>
            <w14:bevel/>
          </w14:textOutline>
          <w14:ligatures w14:val="none"/>
        </w:rPr>
        <w:t>____________</w:t>
      </w:r>
      <w:r w:rsidR="006D182C" w:rsidRPr="00E306FE">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 </w:t>
      </w:r>
      <w:r w:rsidR="006D182C"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w:t>
      </w:r>
      <w:r w:rsidR="006D182C">
        <w:rPr>
          <w:rFonts w:ascii="Times New Roman" w:eastAsia="Arial Unicode MS" w:hAnsi="Times New Roman" w:cs="Arial Unicode MS"/>
          <w:kern w:val="0"/>
          <w:bdr w:val="nil"/>
          <w14:textOutline w14:w="0" w14:cap="flat" w14:cmpd="sng" w14:algn="ctr">
            <w14:noFill/>
            <w14:prstDash w14:val="solid"/>
            <w14:bevel/>
          </w14:textOutline>
          <w14:ligatures w14:val="none"/>
        </w:rPr>
        <w:t>_____________</w:t>
      </w:r>
      <w:r w:rsidR="006D182C"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 EUR sumą </w:t>
      </w:r>
      <w:r w:rsidR="006D182C">
        <w:rPr>
          <w:rFonts w:ascii="Times New Roman" w:eastAsia="Arial Unicode MS" w:hAnsi="Times New Roman" w:cs="Arial Unicode MS"/>
          <w:kern w:val="0"/>
          <w:bdr w:val="nil"/>
          <w14:textOutline w14:w="0" w14:cap="flat" w14:cmpd="sng" w14:algn="ctr">
            <w14:noFill/>
            <w14:prstDash w14:val="solid"/>
            <w14:bevel/>
          </w14:textOutline>
          <w14:ligatures w14:val="none"/>
        </w:rPr>
        <w:t>su</w:t>
      </w:r>
      <w:r w:rsidR="006D182C"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 PVM</w:t>
      </w:r>
      <w:r w:rsidR="006D182C">
        <w:rPr>
          <w:rFonts w:ascii="Times New Roman" w:eastAsia="Arial Unicode MS" w:hAnsi="Times New Roman" w:cs="Arial Unicode MS"/>
          <w:kern w:val="0"/>
          <w:bdr w:val="nil"/>
          <w14:textOutline w14:w="0" w14:cap="flat" w14:cmpd="sng" w14:algn="ctr">
            <w14:noFill/>
            <w14:prstDash w14:val="solid"/>
            <w14:bevel/>
          </w14:textOutline>
          <w14:ligatures w14:val="none"/>
        </w:rPr>
        <w:t>.)</w:t>
      </w:r>
    </w:p>
    <w:p w14:paraId="5982E711" w14:textId="77777777"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t>8.2. Esant nuo Pirkėjo nepriklausančioms aplinkybėms dėl kurių Pirkėjas negali priimti Prekių, Pirkėjas turi teisę reikalauti sustabdyti Prekių pristatymą (įskaitant instaliavimą, diegimą, personalo apmokymą ar kt.) iki atitinkamų aplinkybių pasibaigimo. Pirkėjas nekompensuoja Tiekėjui dėl tokio sustabdymo kilusių Tiekėjo išlaidų. Jei Prekių pristatymo sustabdymas trunka ilgiau, kaip 90 dienų, Tiekėjas turi teisę nutraukti Sutartį.</w:t>
      </w:r>
    </w:p>
    <w:p w14:paraId="0DE75EBB" w14:textId="77777777"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t>8.3. Jei bet kuri Sutarties nuostata tampa ar pripažįstama visiškai ar iš dalies negaliojančia, tai neturi įtakos kitų Sutarties nuostatų galiojimui.</w:t>
      </w:r>
    </w:p>
    <w:p w14:paraId="0029E076" w14:textId="77777777" w:rsidR="00000FF9" w:rsidRPr="00000FF9" w:rsidRDefault="00000FF9" w:rsidP="00E306FE">
      <w:pPr>
        <w:pBdr>
          <w:top w:val="nil"/>
          <w:left w:val="nil"/>
          <w:bottom w:val="nil"/>
          <w:right w:val="nil"/>
          <w:between w:val="nil"/>
          <w:bar w:val="nil"/>
        </w:pBdr>
        <w:tabs>
          <w:tab w:val="left" w:pos="851"/>
        </w:tabs>
        <w:spacing w:before="120" w:after="120"/>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ab/>
        <w:t>9. SUTARTIES NUTRAUKIMAS</w:t>
      </w:r>
    </w:p>
    <w:p w14:paraId="6194CF01" w14:textId="77777777"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t>9.1. Sutartį galima nutraukti šiais atvejais:</w:t>
      </w:r>
    </w:p>
    <w:p w14:paraId="24D645CA" w14:textId="77777777"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t>9.1.1.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4B4011E0" w14:textId="77777777"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t>9.1.2. Pirkėjo sprendimu prieš 10 kalendorinių dienų raštu įspėjus Tiekėją Viešųjų pirkimų įstatymo 90 straipsnio 1 dalyje nurodytais atvejais.</w:t>
      </w:r>
    </w:p>
    <w:p w14:paraId="73FAA0C1" w14:textId="77777777" w:rsidR="00000FF9" w:rsidRPr="00000FF9" w:rsidRDefault="00000FF9" w:rsidP="00E306FE">
      <w:pPr>
        <w:pBdr>
          <w:top w:val="nil"/>
          <w:left w:val="nil"/>
          <w:bottom w:val="nil"/>
          <w:right w:val="nil"/>
          <w:between w:val="nil"/>
          <w:bar w:val="nil"/>
        </w:pBdr>
        <w:tabs>
          <w:tab w:val="left" w:pos="851"/>
        </w:tabs>
        <w:suppressAutoHyphens/>
        <w:spacing w:after="40"/>
        <w:ind w:firstLine="709"/>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9.1.3. </w:t>
      </w:r>
      <w:r w:rsidRPr="00000FF9">
        <w:rPr>
          <w:rFonts w:ascii="Times New Roman" w:eastAsia="Calibri" w:hAnsi="Times New Roman" w:cs="Times New Roman"/>
          <w:bCs/>
          <w:kern w:val="0"/>
          <w14:ligatures w14:val="none"/>
        </w:rPr>
        <w:t xml:space="preserve">Pirkėjas </w:t>
      </w:r>
      <w:r w:rsidRPr="00000FF9">
        <w:rPr>
          <w:rFonts w:ascii="Times New Roman" w:eastAsia="Calibri" w:hAnsi="Times New Roman" w:cs="Times New Roman"/>
          <w:kern w:val="0"/>
          <w14:ligatures w14:val="none"/>
        </w:rPr>
        <w:t xml:space="preserve">turi teisę vienašališkai nutraukti Sutartį, nesant Tiekėjo kaltės, apie tai pranešęs </w:t>
      </w:r>
      <w:r w:rsidRPr="00000FF9">
        <w:rPr>
          <w:rFonts w:ascii="Times New Roman" w:eastAsia="Calibri" w:hAnsi="Times New Roman" w:cs="Times New Roman"/>
          <w:bCs/>
          <w:kern w:val="0"/>
          <w14:ligatures w14:val="none"/>
        </w:rPr>
        <w:t xml:space="preserve">Tiekėjui </w:t>
      </w:r>
      <w:r w:rsidRPr="00000FF9">
        <w:rPr>
          <w:rFonts w:ascii="Times New Roman" w:eastAsia="Calibri" w:hAnsi="Times New Roman" w:cs="Times New Roman"/>
          <w:kern w:val="0"/>
          <w14:ligatures w14:val="none"/>
        </w:rPr>
        <w:t>raštu prieš 10 darbo dienų.</w:t>
      </w:r>
    </w:p>
    <w:p w14:paraId="70F5F8E8" w14:textId="77777777"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t>9.1.4. abiejų Šalių rašytiniu susitarimu.</w:t>
      </w:r>
    </w:p>
    <w:p w14:paraId="275AD298" w14:textId="77777777"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t>9.2.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24DE3DD" w14:textId="77777777" w:rsidR="00000FF9" w:rsidRPr="00000FF9" w:rsidRDefault="00000FF9" w:rsidP="00E306FE">
      <w:pPr>
        <w:pBdr>
          <w:top w:val="nil"/>
          <w:left w:val="nil"/>
          <w:bottom w:val="nil"/>
          <w:right w:val="nil"/>
          <w:between w:val="nil"/>
          <w:bar w:val="nil"/>
        </w:pBdr>
        <w:tabs>
          <w:tab w:val="left" w:pos="851"/>
        </w:tabs>
        <w:spacing w:before="120" w:after="120"/>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ab/>
        <w:t>10. NENUGALIMOS JĖGOS (FORCE MAJEURE) APLINKYBĖS</w:t>
      </w:r>
    </w:p>
    <w:p w14:paraId="612B7C89" w14:textId="77777777" w:rsidR="00000FF9" w:rsidRPr="00000FF9" w:rsidRDefault="00000FF9" w:rsidP="00E306FE">
      <w:pPr>
        <w:widowControl w:val="0"/>
        <w:pBdr>
          <w:top w:val="nil"/>
          <w:left w:val="nil"/>
          <w:bottom w:val="nil"/>
          <w:right w:val="nil"/>
          <w:between w:val="nil"/>
          <w:bar w:val="nil"/>
        </w:pBdr>
        <w:tabs>
          <w:tab w:val="left" w:pos="851"/>
        </w:tabs>
        <w:suppressAutoHyphens/>
        <w:autoSpaceDE w:val="0"/>
        <w:ind w:firstLine="709"/>
        <w:jc w:val="both"/>
        <w:rPr>
          <w:rFonts w:ascii="Times New Roman" w:eastAsia="Arial Unicode MS" w:hAnsi="Times New Roman" w:cs="Times New Roman"/>
          <w:kern w:val="0"/>
          <w:bdr w:val="nil"/>
          <w14:ligatures w14:val="none"/>
        </w:rPr>
      </w:pPr>
      <w:r w:rsidRPr="00000FF9">
        <w:rPr>
          <w:rFonts w:ascii="Times New Roman" w:eastAsia="Arial Unicode MS" w:hAnsi="Times New Roman" w:cs="Times New Roman"/>
          <w:kern w:val="0"/>
          <w:sz w:val="24"/>
          <w:szCs w:val="24"/>
          <w:bdr w:val="nil"/>
          <w14:ligatures w14:val="none"/>
        </w:rPr>
        <w:tab/>
      </w:r>
      <w:r w:rsidRPr="00000FF9">
        <w:rPr>
          <w:rFonts w:ascii="Times New Roman" w:eastAsia="Arial Unicode MS" w:hAnsi="Times New Roman" w:cs="Times New Roman"/>
          <w:kern w:val="0"/>
          <w:bdr w:val="nil"/>
          <w14:ligatures w14:val="none"/>
        </w:rPr>
        <w:t>10.1.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sidRPr="00000FF9">
        <w:rPr>
          <w:rFonts w:ascii="Times New Roman" w:eastAsia="Arial Unicode MS" w:hAnsi="Times New Roman" w:cs="Times New Roman"/>
          <w:i/>
          <w:iCs/>
          <w:kern w:val="0"/>
          <w:bdr w:val="nil"/>
          <w14:ligatures w14:val="none"/>
        </w:rPr>
        <w:t>force majeure</w:t>
      </w:r>
      <w:r w:rsidRPr="00000FF9">
        <w:rPr>
          <w:rFonts w:ascii="Times New Roman" w:eastAsia="Arial Unicode MS" w:hAnsi="Times New Roman" w:cs="Times New Roman"/>
          <w:kern w:val="0"/>
          <w:bdr w:val="nil"/>
          <w14:ligatures w14:val="none"/>
        </w:rPr>
        <w:t>).</w:t>
      </w:r>
    </w:p>
    <w:p w14:paraId="5C557925" w14:textId="77777777" w:rsidR="00000FF9" w:rsidRPr="00000FF9" w:rsidRDefault="00000FF9" w:rsidP="00E306FE">
      <w:pPr>
        <w:widowControl w:val="0"/>
        <w:pBdr>
          <w:top w:val="nil"/>
          <w:left w:val="nil"/>
          <w:bottom w:val="nil"/>
          <w:right w:val="nil"/>
          <w:between w:val="nil"/>
          <w:bar w:val="nil"/>
        </w:pBdr>
        <w:tabs>
          <w:tab w:val="left" w:pos="851"/>
        </w:tabs>
        <w:suppressAutoHyphens/>
        <w:autoSpaceDE w:val="0"/>
        <w:ind w:firstLine="709"/>
        <w:jc w:val="both"/>
        <w:rPr>
          <w:rFonts w:ascii="Times New Roman" w:eastAsia="Arial Unicode MS" w:hAnsi="Times New Roman" w:cs="Times New Roman"/>
          <w:kern w:val="0"/>
          <w:bdr w:val="nil"/>
          <w14:ligatures w14:val="none"/>
        </w:rPr>
      </w:pPr>
      <w:r w:rsidRPr="00000FF9">
        <w:rPr>
          <w:rFonts w:ascii="Times New Roman" w:eastAsia="Arial Unicode MS" w:hAnsi="Times New Roman" w:cs="Times New Roman"/>
          <w:kern w:val="0"/>
          <w:bdr w:val="nil"/>
          <w14:ligatures w14:val="none"/>
        </w:rPr>
        <w:t>10.2. Nenugalimos jėgos aplinkybėmis laikomos aplinkybės, nurodytos Lietuvos Respublikos civilinio kodekso 6.212 str. ir Atleidimo nuo atsakomybės esant nenugalimos jėgos (</w:t>
      </w:r>
      <w:r w:rsidRPr="00000FF9">
        <w:rPr>
          <w:rFonts w:ascii="Times New Roman" w:eastAsia="Arial Unicode MS" w:hAnsi="Times New Roman" w:cs="Times New Roman"/>
          <w:i/>
          <w:iCs/>
          <w:kern w:val="0"/>
          <w:bdr w:val="nil"/>
          <w14:ligatures w14:val="none"/>
        </w:rPr>
        <w:t>force majeure</w:t>
      </w:r>
      <w:r w:rsidRPr="00000FF9">
        <w:rPr>
          <w:rFonts w:ascii="Times New Roman" w:eastAsia="Arial Unicode MS" w:hAnsi="Times New Roman" w:cs="Times New Roman"/>
          <w:kern w:val="0"/>
          <w:bdr w:val="nil"/>
          <w14:ligatures w14:val="none"/>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000FF9">
        <w:rPr>
          <w:rFonts w:ascii="Times New Roman" w:eastAsia="Arial Unicode MS" w:hAnsi="Times New Roman" w:cs="Times New Roman"/>
          <w:i/>
          <w:iCs/>
          <w:kern w:val="0"/>
          <w:bdr w:val="nil"/>
          <w14:ligatures w14:val="none"/>
        </w:rPr>
        <w:t>force majeure</w:t>
      </w:r>
      <w:r w:rsidRPr="00000FF9">
        <w:rPr>
          <w:rFonts w:ascii="Times New Roman" w:eastAsia="Arial Unicode MS" w:hAnsi="Times New Roman" w:cs="Times New Roman"/>
          <w:kern w:val="0"/>
          <w:bdr w:val="nil"/>
          <w14:ligatures w14:val="none"/>
        </w:rPr>
        <w:t>) aplinkybes liudijančių pažymų išdavimo tvarkos patvirtinimo“ (su vėlesniais pakeitimais ir papildymais).</w:t>
      </w:r>
    </w:p>
    <w:p w14:paraId="5615776D" w14:textId="77777777" w:rsidR="00000FF9" w:rsidRPr="00000FF9" w:rsidRDefault="00000FF9" w:rsidP="00E306FE">
      <w:pPr>
        <w:widowControl w:val="0"/>
        <w:pBdr>
          <w:top w:val="nil"/>
          <w:left w:val="nil"/>
          <w:bottom w:val="nil"/>
          <w:right w:val="nil"/>
          <w:between w:val="nil"/>
          <w:bar w:val="nil"/>
        </w:pBdr>
        <w:tabs>
          <w:tab w:val="left" w:pos="851"/>
        </w:tabs>
        <w:suppressAutoHyphens/>
        <w:autoSpaceDE w:val="0"/>
        <w:ind w:firstLine="709"/>
        <w:jc w:val="both"/>
        <w:rPr>
          <w:rFonts w:ascii="Times New Roman" w:eastAsia="Arial Unicode MS" w:hAnsi="Times New Roman" w:cs="Times New Roman"/>
          <w:kern w:val="0"/>
          <w:bdr w:val="nil"/>
          <w14:ligatures w14:val="none"/>
        </w:rPr>
      </w:pPr>
      <w:r w:rsidRPr="00000FF9">
        <w:rPr>
          <w:rFonts w:ascii="Times New Roman" w:eastAsia="Arial Unicode MS" w:hAnsi="Times New Roman" w:cs="Times New Roman"/>
          <w:kern w:val="0"/>
          <w:bdr w:val="nil"/>
          <w14:ligatures w14:val="none"/>
        </w:rPr>
        <w:t>10.3. Šalis negalinti vykdyti pagal šią Sutartį savo įsipareigojimų dėl nenugalimos jėgos aplinkybių veikimo privalo raštu apie tai pranešti kitai Šaliai per 10 kalendorinių dienų nuo tokių aplinkybių atsiradimo pradžios.</w:t>
      </w:r>
    </w:p>
    <w:p w14:paraId="10937B86" w14:textId="77777777" w:rsidR="00000FF9" w:rsidRPr="00000FF9" w:rsidRDefault="00000FF9" w:rsidP="00E306FE">
      <w:pPr>
        <w:widowControl w:val="0"/>
        <w:pBdr>
          <w:top w:val="nil"/>
          <w:left w:val="nil"/>
          <w:bottom w:val="nil"/>
          <w:right w:val="nil"/>
          <w:between w:val="nil"/>
          <w:bar w:val="nil"/>
        </w:pBdr>
        <w:tabs>
          <w:tab w:val="left" w:pos="851"/>
        </w:tabs>
        <w:suppressAutoHyphens/>
        <w:autoSpaceDE w:val="0"/>
        <w:ind w:firstLine="709"/>
        <w:jc w:val="both"/>
        <w:rPr>
          <w:rFonts w:ascii="Times New Roman" w:eastAsia="Arial Unicode MS" w:hAnsi="Times New Roman" w:cs="Times New Roman"/>
          <w:kern w:val="0"/>
          <w:bdr w:val="nil"/>
          <w14:ligatures w14:val="none"/>
        </w:rPr>
      </w:pPr>
      <w:r w:rsidRPr="00000FF9">
        <w:rPr>
          <w:rFonts w:ascii="Times New Roman" w:eastAsia="Arial Unicode MS" w:hAnsi="Times New Roman" w:cs="Times New Roman"/>
          <w:kern w:val="0"/>
          <w:bdr w:val="nil"/>
          <w14:ligatures w14:val="none"/>
        </w:rPr>
        <w:t xml:space="preserve">10.4. Nenugalimos jėgos aplinkybėms pasibaigus, toliau vykdomi Sutartyje numatyti Šalių </w:t>
      </w:r>
      <w:r w:rsidRPr="00000FF9">
        <w:rPr>
          <w:rFonts w:ascii="Times New Roman" w:eastAsia="Arial Unicode MS" w:hAnsi="Times New Roman" w:cs="Times New Roman"/>
          <w:kern w:val="0"/>
          <w:bdr w:val="nil"/>
          <w14:ligatures w14:val="none"/>
        </w:rPr>
        <w:lastRenderedPageBreak/>
        <w:t>įsipareigojimai, jei nesusitarta kitaip.</w:t>
      </w:r>
    </w:p>
    <w:p w14:paraId="04F67EE1" w14:textId="77777777" w:rsidR="00000FF9" w:rsidRPr="00000FF9" w:rsidRDefault="00000FF9" w:rsidP="00E306FE">
      <w:pPr>
        <w:widowControl w:val="0"/>
        <w:pBdr>
          <w:top w:val="nil"/>
          <w:left w:val="nil"/>
          <w:bottom w:val="nil"/>
          <w:right w:val="nil"/>
          <w:between w:val="nil"/>
          <w:bar w:val="nil"/>
        </w:pBdr>
        <w:tabs>
          <w:tab w:val="left" w:pos="851"/>
        </w:tabs>
        <w:suppressAutoHyphens/>
        <w:autoSpaceDE w:val="0"/>
        <w:ind w:firstLine="709"/>
        <w:jc w:val="both"/>
        <w:rPr>
          <w:rFonts w:ascii="Times New Roman" w:eastAsia="Verdana" w:hAnsi="Times New Roman" w:cs="Times New Roman"/>
          <w:bdr w:val="nil"/>
          <w14:ligatures w14:val="none"/>
        </w:rPr>
      </w:pPr>
      <w:r w:rsidRPr="00000FF9">
        <w:rPr>
          <w:rFonts w:ascii="Times New Roman" w:eastAsia="Arial Unicode MS" w:hAnsi="Times New Roman" w:cs="Times New Roman"/>
          <w:kern w:val="0"/>
          <w:bdr w:val="nil"/>
          <w14:ligatures w14:val="none"/>
        </w:rPr>
        <w:t>10.5. Jeigu nenugalimos jėgos aplinkybės ir jų padariniai tęsiasi ilgiau negu 3 mėnesius, kiekviena Šalis turi teisę atsisakyti vykdyti savo įsipareigojimus ir nutraukti Sutartį.</w:t>
      </w:r>
    </w:p>
    <w:p w14:paraId="3E7D3E05" w14:textId="77777777" w:rsidR="00000FF9" w:rsidRPr="00000FF9" w:rsidRDefault="00000FF9" w:rsidP="00E306FE">
      <w:pPr>
        <w:pBdr>
          <w:top w:val="nil"/>
          <w:left w:val="nil"/>
          <w:bottom w:val="nil"/>
          <w:right w:val="nil"/>
          <w:between w:val="nil"/>
          <w:bar w:val="nil"/>
        </w:pBdr>
        <w:tabs>
          <w:tab w:val="left" w:pos="709"/>
          <w:tab w:val="left" w:pos="851"/>
        </w:tabs>
        <w:spacing w:before="120" w:after="120"/>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ab/>
        <w:t>11. TAIKYTINA TEISĖ</w:t>
      </w:r>
    </w:p>
    <w:p w14:paraId="65C11444" w14:textId="77777777" w:rsidR="00000FF9" w:rsidRPr="00000FF9" w:rsidRDefault="00000FF9" w:rsidP="00E306FE">
      <w:pPr>
        <w:pBdr>
          <w:top w:val="nil"/>
          <w:left w:val="nil"/>
          <w:bottom w:val="nil"/>
          <w:right w:val="nil"/>
          <w:between w:val="nil"/>
          <w:bar w:val="nil"/>
        </w:pBdr>
        <w:tabs>
          <w:tab w:val="left" w:pos="709"/>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t>11.1. Sutarčiai taikoma ir ji aiškinama pagal Lietuvos Respublikos teisę.</w:t>
      </w:r>
    </w:p>
    <w:p w14:paraId="3B33555C" w14:textId="77777777" w:rsidR="00000FF9" w:rsidRPr="00000FF9" w:rsidRDefault="00000FF9" w:rsidP="00E306FE">
      <w:pPr>
        <w:pBdr>
          <w:top w:val="nil"/>
          <w:left w:val="nil"/>
          <w:bottom w:val="nil"/>
          <w:right w:val="nil"/>
          <w:between w:val="nil"/>
          <w:bar w:val="nil"/>
        </w:pBdr>
        <w:tabs>
          <w:tab w:val="left" w:pos="709"/>
          <w:tab w:val="left" w:pos="851"/>
        </w:tabs>
        <w:spacing w:before="120" w:after="120"/>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ab/>
        <w:t>12. GINČŲ SPRENDIMO TVARKA</w:t>
      </w:r>
    </w:p>
    <w:p w14:paraId="3B5E9066" w14:textId="77777777" w:rsidR="00000FF9" w:rsidRPr="00000FF9" w:rsidRDefault="00000FF9" w:rsidP="00E306FE">
      <w:pPr>
        <w:pBdr>
          <w:top w:val="nil"/>
          <w:left w:val="nil"/>
          <w:bottom w:val="nil"/>
          <w:right w:val="nil"/>
          <w:between w:val="nil"/>
          <w:bar w:val="nil"/>
        </w:pBdr>
        <w:tabs>
          <w:tab w:val="left" w:pos="709"/>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t>12.1. Šalių tarpusavio prieštaravimai ir nesutarimai sprendžiami derybomis. Prieštaravimai ir nesutarimai, kurių nepavyksta išspręsti derybomis per 20 dienų terminą, sprendžiami Lietuvos Respublikos teisės aktų nustatyta tvarka Lietuvos Respublikos teismuose.</w:t>
      </w:r>
    </w:p>
    <w:p w14:paraId="35D67B10" w14:textId="77777777" w:rsidR="00000FF9" w:rsidRPr="00000FF9" w:rsidRDefault="00000FF9" w:rsidP="00E306FE">
      <w:pPr>
        <w:tabs>
          <w:tab w:val="left" w:pos="851"/>
        </w:tabs>
        <w:suppressAutoHyphens/>
        <w:spacing w:after="40"/>
        <w:ind w:firstLine="720"/>
        <w:jc w:val="both"/>
        <w:rPr>
          <w:rFonts w:ascii="Times New Roman" w:eastAsia="Arial Unicode MS" w:hAnsi="Times New Roman" w:cs="Arial Unicode MS"/>
          <w:b/>
          <w:bCs/>
          <w:kern w:val="0"/>
          <w14:textOutline w14:w="0" w14:cap="flat" w14:cmpd="sng" w14:algn="ctr">
            <w14:noFill/>
            <w14:prstDash w14:val="solid"/>
            <w14:bevel/>
          </w14:textOutline>
          <w14:ligatures w14:val="none"/>
        </w:rPr>
      </w:pPr>
    </w:p>
    <w:p w14:paraId="003BDEC5" w14:textId="77777777" w:rsidR="00000FF9" w:rsidRDefault="00000FF9" w:rsidP="00E306FE">
      <w:pPr>
        <w:pBdr>
          <w:top w:val="nil"/>
          <w:left w:val="nil"/>
          <w:bottom w:val="nil"/>
          <w:right w:val="nil"/>
          <w:between w:val="nil"/>
          <w:bar w:val="nil"/>
        </w:pBdr>
        <w:tabs>
          <w:tab w:val="left" w:pos="851"/>
        </w:tabs>
        <w:suppressAutoHyphens/>
        <w:spacing w:after="40"/>
        <w:ind w:firstLine="720"/>
        <w:jc w:val="both"/>
        <w:rPr>
          <w:rFonts w:ascii="Times New Roman" w:eastAsia="Arial Unicode MS" w:hAnsi="Times New Roman" w:cs="Arial Unicode MS"/>
          <w:b/>
          <w:bC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b/>
          <w:bCs/>
          <w:kern w:val="0"/>
          <w:bdr w:val="nil"/>
          <w14:textOutline w14:w="0" w14:cap="flat" w14:cmpd="sng" w14:algn="ctr">
            <w14:noFill/>
            <w14:prstDash w14:val="solid"/>
            <w14:bevel/>
          </w14:textOutline>
          <w14:ligatures w14:val="none"/>
        </w:rPr>
        <w:t>13. KONFIDENCIALUMAS IR ASMENS DUOMENŲ APSAUGA</w:t>
      </w:r>
    </w:p>
    <w:p w14:paraId="7392690E" w14:textId="77777777" w:rsidR="00E306FE" w:rsidRPr="00000FF9" w:rsidRDefault="00E306FE" w:rsidP="00000FF9">
      <w:pPr>
        <w:pBdr>
          <w:top w:val="nil"/>
          <w:left w:val="nil"/>
          <w:bottom w:val="nil"/>
          <w:right w:val="nil"/>
          <w:between w:val="nil"/>
          <w:bar w:val="nil"/>
        </w:pBdr>
        <w:suppressAutoHyphens/>
        <w:spacing w:after="40"/>
        <w:ind w:firstLine="720"/>
        <w:jc w:val="both"/>
        <w:rPr>
          <w:rFonts w:ascii="Times New Roman" w:eastAsia="Arial Unicode MS" w:hAnsi="Times New Roman" w:cs="Arial Unicode MS"/>
          <w:b/>
          <w:bCs/>
          <w:kern w:val="0"/>
          <w:bdr w:val="nil"/>
          <w14:textOutline w14:w="0" w14:cap="flat" w14:cmpd="sng" w14:algn="ctr">
            <w14:noFill/>
            <w14:prstDash w14:val="solid"/>
            <w14:bevel/>
          </w14:textOutline>
          <w14:ligatures w14:val="none"/>
        </w:rPr>
      </w:pPr>
    </w:p>
    <w:p w14:paraId="13DDE9C3" w14:textId="77777777" w:rsidR="00000FF9" w:rsidRPr="00000FF9" w:rsidRDefault="00000FF9" w:rsidP="00000FF9">
      <w:pPr>
        <w:pBdr>
          <w:top w:val="nil"/>
          <w:left w:val="nil"/>
          <w:bottom w:val="nil"/>
          <w:right w:val="nil"/>
          <w:between w:val="nil"/>
          <w:bar w:val="nil"/>
        </w:pBdr>
        <w:suppressAutoHyphens/>
        <w:spacing w:after="40"/>
        <w:ind w:firstLine="72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13.1. 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ar savivaldybės institucijos.</w:t>
      </w:r>
    </w:p>
    <w:p w14:paraId="435D882D" w14:textId="77777777" w:rsidR="00000FF9" w:rsidRPr="00000FF9" w:rsidRDefault="00000FF9" w:rsidP="00000FF9">
      <w:pPr>
        <w:pBdr>
          <w:top w:val="nil"/>
          <w:left w:val="nil"/>
          <w:bottom w:val="nil"/>
          <w:right w:val="nil"/>
          <w:between w:val="nil"/>
          <w:bar w:val="nil"/>
        </w:pBdr>
        <w:suppressAutoHyphens/>
        <w:spacing w:after="40"/>
        <w:ind w:firstLine="72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13.2. 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subtiekėjas (-ai), dalyvaujantis (-</w:t>
      </w:r>
      <w:proofErr w:type="spellStart"/>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ys</w:t>
      </w:r>
      <w:proofErr w:type="spellEnd"/>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 Sutarties vykdyme, pasirašytų atskirą konfidencialumo pasižadėjimą.</w:t>
      </w:r>
    </w:p>
    <w:p w14:paraId="763E003D" w14:textId="77777777" w:rsidR="00000FF9" w:rsidRPr="00000FF9" w:rsidRDefault="00000FF9" w:rsidP="00000FF9">
      <w:pPr>
        <w:pBdr>
          <w:top w:val="nil"/>
          <w:left w:val="nil"/>
          <w:bottom w:val="nil"/>
          <w:right w:val="nil"/>
          <w:between w:val="nil"/>
          <w:bar w:val="nil"/>
        </w:pBdr>
        <w:suppressAutoHyphens/>
        <w:spacing w:after="40"/>
        <w:ind w:firstLine="72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13.3. Tiekėjas įsipareigoja vykdant Sutartį gautus ir sužinotus asmens duomenis (toliau – asmens duomenys)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439C2B08" w14:textId="77777777" w:rsidR="00000FF9" w:rsidRPr="00000FF9" w:rsidRDefault="00000FF9" w:rsidP="00000FF9">
      <w:pPr>
        <w:pBdr>
          <w:top w:val="nil"/>
          <w:left w:val="nil"/>
          <w:bottom w:val="nil"/>
          <w:right w:val="nil"/>
          <w:between w:val="nil"/>
          <w:bar w:val="nil"/>
        </w:pBdr>
        <w:suppressAutoHyphens/>
        <w:spacing w:after="40"/>
        <w:ind w:firstLine="72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13.4. Tiekėjas padeda Pirkėjui vykdyti įstatymines pareigas asmens duomenų apsaugos srityje, numatytas galiojančiuose teisės aktuose, įskaitant, bet neapsiribojant Pirkėjo kaip duomenų valdytojo pareigą atsakyti į asmenų prašymus pasinaudoti teise susipažinti su apie juos turima informacija bei prašyti asmens duomenis ištaisyti, ištrinti ar apriboti jų tvarkymą.</w:t>
      </w:r>
    </w:p>
    <w:p w14:paraId="592BA9F2" w14:textId="77777777" w:rsidR="00000FF9" w:rsidRPr="00000FF9" w:rsidRDefault="00000FF9" w:rsidP="00000FF9">
      <w:pPr>
        <w:pBdr>
          <w:top w:val="nil"/>
          <w:left w:val="nil"/>
          <w:bottom w:val="nil"/>
          <w:right w:val="nil"/>
          <w:between w:val="nil"/>
          <w:bar w:val="nil"/>
        </w:pBdr>
        <w:suppressAutoHyphens/>
        <w:spacing w:after="40"/>
        <w:ind w:firstLine="72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13.5. Tiekėjas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Pirkėjui paprašius, Tiekėjas turi pateikti šių priemonių aprašymus ir jų įgyvendinimą įrodančius dokumentus.</w:t>
      </w:r>
    </w:p>
    <w:p w14:paraId="1ED17B77" w14:textId="2DD76660" w:rsidR="00000FF9" w:rsidRPr="00000FF9" w:rsidRDefault="00000FF9" w:rsidP="000301A4">
      <w:pPr>
        <w:pBdr>
          <w:top w:val="nil"/>
          <w:left w:val="nil"/>
          <w:bottom w:val="nil"/>
          <w:right w:val="nil"/>
          <w:between w:val="nil"/>
          <w:bar w:val="nil"/>
        </w:pBdr>
        <w:suppressAutoHyphens/>
        <w:spacing w:after="40"/>
        <w:ind w:firstLine="72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13.6. Tiekėjas nedelsdamas informuoja Pirkėją, jei nėra nurodymų dėl asmens duomenų tvarkymo</w:t>
      </w:r>
      <w:r w:rsidR="006D182C">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 </w:t>
      </w: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konkrečioje situacijoje, arba, jei nurodymai pažeidžia Sutartį ar taikomus duomenų apsaugos teisės aktus.</w:t>
      </w:r>
    </w:p>
    <w:p w14:paraId="657A498A" w14:textId="77777777" w:rsidR="00000FF9" w:rsidRPr="00000FF9" w:rsidRDefault="00000FF9" w:rsidP="00000FF9">
      <w:pPr>
        <w:pBdr>
          <w:top w:val="nil"/>
          <w:left w:val="nil"/>
          <w:bottom w:val="nil"/>
          <w:right w:val="nil"/>
          <w:between w:val="nil"/>
          <w:bar w:val="nil"/>
        </w:pBdr>
        <w:suppressAutoHyphens/>
        <w:spacing w:after="40"/>
        <w:ind w:firstLine="72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13.7. Tiekėjas,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Pirkėjui, pateikdamas visą su pažeidimu susijusią informaciją.</w:t>
      </w:r>
    </w:p>
    <w:p w14:paraId="1F640DA6" w14:textId="77777777" w:rsidR="00000FF9" w:rsidRPr="00000FF9" w:rsidRDefault="00000FF9" w:rsidP="00000FF9">
      <w:pPr>
        <w:pBdr>
          <w:top w:val="nil"/>
          <w:left w:val="nil"/>
          <w:bottom w:val="nil"/>
          <w:right w:val="nil"/>
          <w:between w:val="nil"/>
          <w:bar w:val="nil"/>
        </w:pBdr>
        <w:suppressAutoHyphens/>
        <w:spacing w:after="40"/>
        <w:ind w:firstLine="72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13.8. Tiekėjas neturi teisės pasitelkti savo pareigų vykdymui kitų duomenų tvarkytojų, nebent dėl to yra gautas išankstinis rašytinis Pirkėjo sutikimas. Tiekėjas išlieka visiškai atsakingas Pirkėjui, jeigu naujai pasitelktas duomenų tvarkytojas nevykdo ar netinkamai vykdo duomenų apsaugos prievoles.</w:t>
      </w:r>
    </w:p>
    <w:p w14:paraId="5C6C5CF7" w14:textId="77777777" w:rsidR="00000FF9" w:rsidRPr="00000FF9" w:rsidRDefault="00000FF9" w:rsidP="00000FF9">
      <w:pPr>
        <w:pBdr>
          <w:top w:val="nil"/>
          <w:left w:val="nil"/>
          <w:bottom w:val="nil"/>
          <w:right w:val="nil"/>
          <w:between w:val="nil"/>
          <w:bar w:val="nil"/>
        </w:pBdr>
        <w:suppressAutoHyphens/>
        <w:spacing w:after="40"/>
        <w:ind w:firstLine="72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13.9. Iškilus poreikiui, siekdamas įsitikinti, ar tinkamai vykdomi asmens duomenų apsaugos reikalavimai, Pirkėjas turi teisę prašyti Tiekėjo pateikti išsamią ataskaitą apie atliktus veiksmus ar priemones, susijusias su asmens duomenų tvarkymu bei apsauga, informuoti kompetentingas </w:t>
      </w: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lastRenderedPageBreak/>
        <w:t>institucijas apie esamą ir (arba) galimą asmens duomenų tvarkymo pažeidimą, arba savo sąskaita atlikti asmens duomenų tvarkymo auditą.</w:t>
      </w:r>
    </w:p>
    <w:p w14:paraId="44374A65" w14:textId="77777777" w:rsidR="00000FF9" w:rsidRPr="00000FF9" w:rsidRDefault="00000FF9" w:rsidP="00000FF9">
      <w:pPr>
        <w:pBdr>
          <w:top w:val="nil"/>
          <w:left w:val="nil"/>
          <w:bottom w:val="nil"/>
          <w:right w:val="nil"/>
          <w:between w:val="nil"/>
          <w:bar w:val="nil"/>
        </w:pBdr>
        <w:suppressAutoHyphens/>
        <w:spacing w:after="40"/>
        <w:ind w:firstLine="72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13.10. Tiekėjas patvirtina, kad tvarkydamas asmens duomenis užtikrins jų konfidencialumą. Turėti prieigą prie asmens duomenų ir juos tvarkyti gali tik tie Tiekėjo darbuotojai, kuriems prieiga prie asmens duomenų yra būtina siekiant tinkamai vykdyti šią Sutartį bei, kurie yra įpareigoję laikytis konfidencialumo, ir tik tiek, kiek to reikia Tiekėjo įsipareigojimams pagal šią Sutartį, įskaitant jos priedus bei visus kitus ją detalizuojančius susitarimus, vykdymui.</w:t>
      </w:r>
    </w:p>
    <w:p w14:paraId="182DD64B" w14:textId="77777777" w:rsidR="00000FF9" w:rsidRPr="00000FF9" w:rsidRDefault="00000FF9" w:rsidP="00000FF9">
      <w:pPr>
        <w:pBdr>
          <w:top w:val="nil"/>
          <w:left w:val="nil"/>
          <w:bottom w:val="nil"/>
          <w:right w:val="nil"/>
          <w:between w:val="nil"/>
          <w:bar w:val="nil"/>
        </w:pBdr>
        <w:suppressAutoHyphens/>
        <w:spacing w:after="40"/>
        <w:ind w:firstLine="72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13.11. Jei asmenys, kompetentingos institucijos ar bet kokios kitos trečiosios šalys Tiekėjo prašo informacijos apie tvarkomus asmens duomenis, Tiekėjas nedelsdamas informuoja Tiekėją apie tokį prašymą ir laukia Pirkėjo nurodymų dėl tolesnio tokių asmens duomenų tvarkymo. Tiekėjas negali perduoti ar bet kuriuo kitu būdu atskleisti asmens duomenų ar kitos informacijos, susijusios su asmens duomenų tvarkymu, trečiosioms šalims, be Pirkėjo išankstinio sutikimo (leidimo).</w:t>
      </w:r>
    </w:p>
    <w:p w14:paraId="3182A74E" w14:textId="77777777" w:rsidR="00000FF9" w:rsidRPr="00000FF9" w:rsidRDefault="00000FF9" w:rsidP="00000FF9">
      <w:pPr>
        <w:pBdr>
          <w:top w:val="nil"/>
          <w:left w:val="nil"/>
          <w:bottom w:val="nil"/>
          <w:right w:val="nil"/>
          <w:between w:val="nil"/>
          <w:bar w:val="nil"/>
        </w:pBdr>
        <w:suppressAutoHyphens/>
        <w:spacing w:after="40"/>
        <w:ind w:firstLine="72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13.12. Tiekėjas įsipareigoja neatlikti jokių kitų veiksmų, kuriais galėtų būti pažeidžiamos šios Sutarties nuostatos ar kiti duomenų apsaugą reglamentuojantys teisės aktai.</w:t>
      </w:r>
    </w:p>
    <w:p w14:paraId="7C592DAE" w14:textId="77777777" w:rsidR="00000FF9" w:rsidRPr="00000FF9" w:rsidRDefault="00000FF9" w:rsidP="00000FF9">
      <w:pPr>
        <w:pBdr>
          <w:top w:val="nil"/>
          <w:left w:val="nil"/>
          <w:bottom w:val="nil"/>
          <w:right w:val="nil"/>
          <w:between w:val="nil"/>
          <w:bar w:val="nil"/>
        </w:pBdr>
        <w:suppressAutoHyphens/>
        <w:spacing w:after="40"/>
        <w:ind w:firstLine="72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13.13. Be išankstinio raštiško Pirkėjo sutikimo Tiekėjas neturi teisės panaudoti jokios Sutarties dalies ar Pirkėjo pavadinimo rinkodaros tikslais.</w:t>
      </w:r>
    </w:p>
    <w:p w14:paraId="043A5DF5" w14:textId="105F117F" w:rsidR="00000FF9" w:rsidRPr="00000FF9" w:rsidRDefault="00000FF9" w:rsidP="00000FF9">
      <w:pPr>
        <w:pBdr>
          <w:top w:val="nil"/>
          <w:left w:val="nil"/>
          <w:bottom w:val="nil"/>
          <w:right w:val="nil"/>
          <w:between w:val="nil"/>
          <w:bar w:val="nil"/>
        </w:pBdr>
        <w:suppressAutoHyphens/>
        <w:spacing w:after="40"/>
        <w:ind w:firstLine="72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13.14. Šio Sutarties skyriaus nuostatos lieka galioti neterminuotai po šios Sutarties pasibaigimo ar</w:t>
      </w:r>
      <w:r w:rsidR="00CA3E6A">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 nutraukimo.</w:t>
      </w:r>
    </w:p>
    <w:p w14:paraId="4E33294A" w14:textId="6530F7DB" w:rsidR="00000FF9" w:rsidRPr="00000FF9" w:rsidRDefault="00CA3E6A" w:rsidP="00000FF9">
      <w:pPr>
        <w:pBdr>
          <w:top w:val="nil"/>
          <w:left w:val="nil"/>
          <w:bottom w:val="nil"/>
          <w:right w:val="nil"/>
          <w:between w:val="nil"/>
          <w:bar w:val="nil"/>
        </w:pBdr>
        <w:spacing w:before="120" w:after="120"/>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r>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 xml:space="preserve">             </w:t>
      </w:r>
      <w:r w:rsidR="00000FF9" w:rsidRPr="00000FF9">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14. KITOS NUOSTATOS. APLINKOSAUGOS REIKALAVIMAI</w:t>
      </w:r>
    </w:p>
    <w:p w14:paraId="1BC3D8F2" w14:textId="77777777"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t>14.1. Sutarties sąlygos gali būti keičiamos tik vadovaujantis Viešųjų pirkimų įstatymo 89 straipsnio nuostatomis.</w:t>
      </w:r>
    </w:p>
    <w:p w14:paraId="43668651" w14:textId="77777777"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t xml:space="preserve">14.2. </w:t>
      </w:r>
      <w:r w:rsidRPr="00000FF9">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Sutarties sąlygų keitimu nebus laikoma techninio pobūdžio Sutarties pakeitimai </w:t>
      </w:r>
      <w:r w:rsidRPr="00000FF9">
        <w:rPr>
          <w:rFonts w:ascii="Times New Roman" w:eastAsia="Helvetica Neue UltraLight" w:hAnsi="Times New Roman" w:cs="Times New Roman"/>
          <w:kern w:val="0"/>
          <w:bdr w:val="nil"/>
          <w14:textOutline w14:w="0" w14:cap="flat" w14:cmpd="sng" w14:algn="ctr">
            <w14:noFill/>
            <w14:prstDash w14:val="solid"/>
            <w14:bevel/>
          </w14:textOutline>
          <w14:ligatures w14:val="none"/>
        </w:rPr>
        <w:t>(pavyzdžiui, Šalių rekvizitai, klaidos ir pan.)</w:t>
      </w:r>
      <w:r w:rsidRPr="00000FF9">
        <w:rPr>
          <w:rFonts w:ascii="Times New Roman" w:eastAsia="Arial Unicode MS" w:hAnsi="Times New Roman" w:cs="Times New Roman"/>
          <w:kern w:val="0"/>
          <w:bdr w:val="nil"/>
          <w14:textOutline w14:w="0" w14:cap="flat" w14:cmpd="sng" w14:algn="ctr">
            <w14:noFill/>
            <w14:prstDash w14:val="solid"/>
            <w14:bevel/>
          </w14:textOutline>
          <w14:ligatures w14:val="none"/>
        </w:rPr>
        <w:t xml:space="preserve"> ir Sutarties sąlygų koregavimas joje numatytomis aplinkybėmis, jeigu šios aplinkybės nustatytos aiškiai ir nedviprasmiškai bei buvo pateiktos pirkimo sąlygose.</w:t>
      </w:r>
    </w:p>
    <w:p w14:paraId="4F3BB96D" w14:textId="31B2A7AD"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t xml:space="preserve">14.3. Pirkėjo paskirtas asmuo, atsakingas už Sutarties vykdymą </w:t>
      </w:r>
      <w:r w:rsidR="006D182C">
        <w:rPr>
          <w:rFonts w:ascii="Times New Roman" w:eastAsia="Arial Unicode MS" w:hAnsi="Times New Roman" w:cs="Arial Unicode MS"/>
          <w:kern w:val="0"/>
          <w:bdr w:val="nil"/>
          <w14:textOutline w14:w="0" w14:cap="flat" w14:cmpd="sng" w14:algn="ctr">
            <w14:noFill/>
            <w14:prstDash w14:val="solid"/>
            <w14:bevel/>
          </w14:textOutline>
          <w14:ligatures w14:val="none"/>
        </w:rPr>
        <w:t>__________________________</w:t>
      </w: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 Pirkėjo paskirtas asmuo, atsakingas už prekių užsakymų vykdymą yra </w:t>
      </w:r>
      <w:r w:rsidR="006D182C">
        <w:rPr>
          <w:rFonts w:ascii="Times New Roman" w:eastAsia="Arial Unicode MS" w:hAnsi="Times New Roman" w:cs="Arial Unicode MS"/>
          <w:kern w:val="0"/>
          <w:bdr w:val="nil"/>
          <w14:textOutline w14:w="0" w14:cap="flat" w14:cmpd="sng" w14:algn="ctr">
            <w14:noFill/>
            <w14:prstDash w14:val="solid"/>
            <w14:bevel/>
          </w14:textOutline>
          <w14:ligatures w14:val="none"/>
        </w:rPr>
        <w:t>________________________</w:t>
      </w: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 Tiekėjo paskirtas asmuo, </w:t>
      </w:r>
      <w:r w:rsidRPr="00394E40">
        <w:rPr>
          <w:rFonts w:ascii="Times New Roman" w:eastAsia="Arial Unicode MS" w:hAnsi="Times New Roman" w:cs="Arial Unicode MS"/>
          <w:color w:val="A20000"/>
          <w:kern w:val="0"/>
          <w:bdr w:val="nil"/>
          <w14:textOutline w14:w="0" w14:cap="flat" w14:cmpd="sng" w14:algn="ctr">
            <w14:noFill/>
            <w14:prstDash w14:val="solid"/>
            <w14:bevel/>
          </w14:textOutline>
          <w14:ligatures w14:val="none"/>
        </w:rPr>
        <w:t xml:space="preserve">atsakingas už Sutarties vykdymą yra </w:t>
      </w:r>
      <w:r w:rsidR="006D182C">
        <w:rPr>
          <w:rFonts w:ascii="Times New Roman" w:eastAsia="Arial Unicode MS" w:hAnsi="Times New Roman" w:cs="Arial Unicode MS"/>
          <w:color w:val="A20000"/>
          <w:kern w:val="0"/>
          <w:bdr w:val="nil"/>
          <w14:textOutline w14:w="0" w14:cap="flat" w14:cmpd="sng" w14:algn="ctr">
            <w14:noFill/>
            <w14:prstDash w14:val="solid"/>
            <w14:bevel/>
          </w14:textOutline>
          <w14:ligatures w14:val="none"/>
        </w:rPr>
        <w:t>_____________________</w:t>
      </w:r>
      <w:r w:rsidRPr="00394E40">
        <w:rPr>
          <w:rFonts w:ascii="Times New Roman" w:eastAsia="Arial Unicode MS" w:hAnsi="Times New Roman" w:cs="Arial Unicode MS"/>
          <w:color w:val="A20000"/>
          <w:kern w:val="0"/>
          <w:bdr w:val="nil"/>
          <w14:textOutline w14:w="0" w14:cap="flat" w14:cmpd="sng" w14:algn="ctr">
            <w14:noFill/>
            <w14:prstDash w14:val="solid"/>
            <w14:bevel/>
          </w14:textOutline>
          <w14:ligatures w14:val="none"/>
        </w:rPr>
        <w:t xml:space="preserve">   </w:t>
      </w: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Pirkėjo paskirtas asmuo, atsakingas už Sutarties ir pakeitimų paskelbimą pagal Viešųjų pirkimų įstatymo 86 straipsnio 9 dalies nuostatas yra viešųjų pirkimų specialistė </w:t>
      </w:r>
      <w:r w:rsidR="006D182C">
        <w:rPr>
          <w:rFonts w:ascii="Times New Roman" w:eastAsia="Arial Unicode MS" w:hAnsi="Times New Roman" w:cs="Arial Unicode MS"/>
          <w:kern w:val="0"/>
          <w:bdr w:val="nil"/>
          <w14:textOutline w14:w="0" w14:cap="flat" w14:cmpd="sng" w14:algn="ctr">
            <w14:noFill/>
            <w14:prstDash w14:val="solid"/>
            <w14:bevel/>
          </w14:textOutline>
          <w14:ligatures w14:val="none"/>
        </w:rPr>
        <w:t>_______________________</w:t>
      </w:r>
    </w:p>
    <w:p w14:paraId="414568EF" w14:textId="77777777"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t>14.4. Jeigu pirkimo vykdymo metu nebuvo tikrinama Tiekėjo kvalifikacija dėl teisės verstis atitinkama veikla arba buvo tikrinama ne visa apimtimi, Tiekėjas įsipareigoja Pirkėjui, kad Sutartį vykdys tik tokią teisę turintys asmenys.</w:t>
      </w:r>
    </w:p>
    <w:p w14:paraId="1ED7669A" w14:textId="77777777"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t>14.5. Jeigu sudaroma viena Sutartis dėl kelių pirkimo dalių:</w:t>
      </w:r>
    </w:p>
    <w:p w14:paraId="4887EA40" w14:textId="77777777"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t>14.5.1. Sutartyje nurodytos sąlygos dėl Sutarties galiojimo, Sutarties vertės, Sutarties pratęsimo, Sutartyje nenumatytų prekių pirkimo pagal Sutarties 1.5 punktą, Sutarties nutraukimo, netesybų skaičiavimo taikomos kiekvienai pirkimo daliai atskirai.</w:t>
      </w:r>
    </w:p>
    <w:p w14:paraId="21327DF5" w14:textId="77777777"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t>14.5.2. Tiekėjas savo pasirinkimu gali pateikti vieną sąskaitą už visas pagal Sutartį pristatytas prekes arba atskiras sąskaitas pagal kiekvieną pirkimo dalį pristatytoms prekėms.</w:t>
      </w:r>
    </w:p>
    <w:p w14:paraId="2916D847" w14:textId="50451B15" w:rsidR="00000FF9" w:rsidRPr="00000FF9" w:rsidRDefault="00E306FE" w:rsidP="00E306FE">
      <w:pPr>
        <w:pBdr>
          <w:top w:val="nil"/>
          <w:left w:val="nil"/>
          <w:bottom w:val="nil"/>
          <w:right w:val="nil"/>
          <w:between w:val="nil"/>
          <w:bar w:val="nil"/>
        </w:pBdr>
        <w:tabs>
          <w:tab w:val="left" w:pos="851"/>
        </w:tabs>
        <w:suppressAutoHyphens/>
        <w:spacing w:after="40"/>
        <w:ind w:firstLine="709"/>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   </w:t>
      </w:r>
      <w:r w:rsidR="00000FF9"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14.6. Sutarties priedai yra neatskiriama šios Sutarties dalis.</w:t>
      </w:r>
    </w:p>
    <w:p w14:paraId="6C73DF14" w14:textId="77777777"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t>14.7. Sutartis sudaroma lietuvių kalba.</w:t>
      </w:r>
    </w:p>
    <w:p w14:paraId="3441E074" w14:textId="5798592D"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ab/>
        <w:t xml:space="preserve">14.8. </w:t>
      </w:r>
      <w:r w:rsidR="000E15AF" w:rsidRPr="000E15AF">
        <w:rPr>
          <w:rFonts w:ascii="Times New Roman" w:eastAsia="Arial Unicode MS" w:hAnsi="Times New Roman" w:cs="Arial Unicode MS"/>
          <w:kern w:val="0"/>
          <w:bdr w:val="nil"/>
          <w14:textOutline w14:w="0" w14:cap="flat" w14:cmpd="sng" w14:algn="ctr">
            <w14:noFill/>
            <w14:prstDash w14:val="solid"/>
            <w14:bevel/>
          </w14:textOutline>
          <w14:ligatures w14:val="none"/>
        </w:rPr>
        <w:t>Ši Sutartis gali būti pasirašoma abiejų Šalių atstovų fiziniais parašais – tokiu atveju Sutartis sudaroma 2 (dviem) vienodą teisinę galią turinčiais egzemplioriais, po vieną kiekvienai Šaliai. Sutartis taip pat gali būti sudaroma elektroniniu būdu, abiem Šalims pasirašant kvalifikuotu elektroniniu parašu, turinčiu laiko žymą – tokiu atveju Sutartis laikoma sudaryta nuo vėliau pasirašiusios Šalies kvalifikuoto elektroninio parašo laiko žymos.</w:t>
      </w:r>
    </w:p>
    <w:p w14:paraId="5E4C820E" w14:textId="77777777" w:rsidR="00000FF9" w:rsidRPr="00000FF9" w:rsidRDefault="00000FF9" w:rsidP="00E306FE">
      <w:pPr>
        <w:pBdr>
          <w:top w:val="nil"/>
          <w:left w:val="nil"/>
          <w:bottom w:val="nil"/>
          <w:right w:val="nil"/>
          <w:between w:val="nil"/>
          <w:bar w:val="nil"/>
        </w:pBdr>
        <w:tabs>
          <w:tab w:val="left" w:pos="851"/>
        </w:tabs>
        <w:suppressAutoHyphens/>
        <w:spacing w:after="40"/>
        <w:ind w:firstLine="72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14.9. Sutarties Šalys įsipareigoja laikytis aplinkosauginių reikalavimų (Pirkėjas savarankiškai nustato aplinkos apsaugos kriterijus, kurie yra susiję su pirkimo nuostatomis) :</w:t>
      </w:r>
    </w:p>
    <w:p w14:paraId="38262A9A" w14:textId="77777777"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             14.9.1. mažinti popieriaus sunaudojimą, atsisakyti nebūtino dokumentų kopijavimo ir spausdinimo, rengiama dokumentacija Pirkėjui turi būti pateikta tik elektroniniu formatu, o </w:t>
      </w: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lastRenderedPageBreak/>
        <w:t>dokumentacija, kuri turi būti pasirašoma, turi būti pasirašoma elektroniniu parašu. Esant būtinybei spausdinti, naudojamas perdirbtas popierius, kuris atitinka žaliojo pirkimo reikalavimus, patvirtintus Lietuvos Respublikos aplinkos ministro 2011 m. birželio 28 d. įsakyme Nr. D1- 508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patvirtinimo“(Nauja redakcija patvirtinta Aplinkos ministro 2022-12-13 Įsakymu Nr. D1-401, i. k. 2022-25384).</w:t>
      </w:r>
    </w:p>
    <w:p w14:paraId="2B3D35C8" w14:textId="40ECDD56"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             14.9.2. siekiant skatinti aplinkos užterštumo mažinimą, prekių užsakymą teikti ne dažniau kaip 1 (vieną) kartą per mėnesį. </w:t>
      </w:r>
    </w:p>
    <w:p w14:paraId="6644F958" w14:textId="77777777"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            14.9.3. siekiant prisidėti prie transporto spūsčių ir automobilių išmetamųjų dujų CO2 kiekio mažinimo, prekes pristatyti ne piko valandomis (piko valandos pirmadieniais – penktadieniais nuo 8:00 iki 10:00 val., nuo 12:00 iki 14:00 val., nuo 16:00 iki 18:00 val.). </w:t>
      </w:r>
    </w:p>
    <w:p w14:paraId="7F1E8DF1" w14:textId="77777777" w:rsidR="00000FF9" w:rsidRPr="00000FF9" w:rsidRDefault="00000FF9"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             14.10. Pirkėjas turi teisę prašyti Tiekėjo pateikti informaciją ir/ar dokumentus, kurie įrodytų Pardavėjo aplinkosaugos reikalavimų laikymąsi.</w:t>
      </w:r>
    </w:p>
    <w:p w14:paraId="523842BF" w14:textId="28FA56E3" w:rsidR="00000FF9" w:rsidRPr="00000FF9" w:rsidRDefault="00E306FE" w:rsidP="00E306FE">
      <w:pPr>
        <w:pBdr>
          <w:top w:val="nil"/>
          <w:left w:val="nil"/>
          <w:bottom w:val="nil"/>
          <w:right w:val="nil"/>
          <w:between w:val="nil"/>
          <w:bar w:val="nil"/>
        </w:pBdr>
        <w:tabs>
          <w:tab w:val="left" w:pos="851"/>
        </w:tabs>
        <w:spacing w:before="120" w:after="120"/>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r>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 xml:space="preserve">            </w:t>
      </w:r>
      <w:r w:rsidR="00000FF9" w:rsidRPr="00000FF9">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15. SUTARTIES PRIEDAS</w:t>
      </w:r>
    </w:p>
    <w:p w14:paraId="53657E50" w14:textId="77777777" w:rsidR="00000FF9" w:rsidRDefault="00000FF9" w:rsidP="00E306FE">
      <w:pPr>
        <w:pBdr>
          <w:top w:val="nil"/>
          <w:left w:val="nil"/>
          <w:bottom w:val="nil"/>
          <w:right w:val="nil"/>
          <w:between w:val="nil"/>
          <w:bar w:val="nil"/>
        </w:pBdr>
        <w:tabs>
          <w:tab w:val="left" w:pos="851"/>
        </w:tabs>
        <w:suppressAutoHyphens/>
        <w:spacing w:after="40"/>
        <w:ind w:firstLine="72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15.1. Tiekėjo užpildyta „Techninė specifikacija ir pasiūlymo kaina“.</w:t>
      </w:r>
    </w:p>
    <w:p w14:paraId="507C68C4" w14:textId="77777777" w:rsidR="00000FF9" w:rsidRPr="00000FF9" w:rsidRDefault="00000FF9" w:rsidP="00000FF9">
      <w:pPr>
        <w:pBdr>
          <w:top w:val="nil"/>
          <w:left w:val="nil"/>
          <w:bottom w:val="nil"/>
          <w:right w:val="nil"/>
          <w:between w:val="nil"/>
          <w:bar w:val="nil"/>
        </w:pBdr>
        <w:suppressAutoHyphens/>
        <w:spacing w:after="40"/>
        <w:ind w:firstLine="72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p>
    <w:p w14:paraId="278C5A82" w14:textId="61D88250" w:rsidR="00000FF9" w:rsidRPr="00000FF9" w:rsidRDefault="00E306FE" w:rsidP="00E306FE">
      <w:pPr>
        <w:pBdr>
          <w:top w:val="nil"/>
          <w:left w:val="nil"/>
          <w:bottom w:val="nil"/>
          <w:right w:val="nil"/>
          <w:between w:val="nil"/>
          <w:bar w:val="nil"/>
        </w:pBdr>
        <w:tabs>
          <w:tab w:val="left" w:pos="851"/>
        </w:tabs>
        <w:suppressAutoHyphens/>
        <w:spacing w:after="40"/>
        <w:jc w:val="both"/>
        <w:rPr>
          <w:rFonts w:ascii="Times New Roman" w:eastAsia="Arial Unicode MS" w:hAnsi="Times New Roman" w:cs="Arial Unicode MS"/>
          <w:b/>
          <w:bCs/>
          <w:kern w:val="0"/>
          <w:bdr w:val="nil"/>
          <w14:textOutline w14:w="0" w14:cap="flat" w14:cmpd="sng" w14:algn="ctr">
            <w14:noFill/>
            <w14:prstDash w14:val="solid"/>
            <w14:bevel/>
          </w14:textOutline>
          <w14:ligatures w14:val="none"/>
        </w:rPr>
      </w:pPr>
      <w:bookmarkStart w:id="1" w:name="_Hlk172276460"/>
      <w:r>
        <w:rPr>
          <w:rFonts w:ascii="Times New Roman" w:eastAsia="Arial Unicode MS" w:hAnsi="Times New Roman" w:cs="Arial Unicode MS"/>
          <w:b/>
          <w:bCs/>
          <w:kern w:val="0"/>
          <w:bdr w:val="nil"/>
          <w14:textOutline w14:w="0" w14:cap="flat" w14:cmpd="sng" w14:algn="ctr">
            <w14:noFill/>
            <w14:prstDash w14:val="solid"/>
            <w14:bevel/>
          </w14:textOutline>
          <w14:ligatures w14:val="none"/>
        </w:rPr>
        <w:t xml:space="preserve">             </w:t>
      </w:r>
      <w:r w:rsidR="00000FF9" w:rsidRPr="00000FF9">
        <w:rPr>
          <w:rFonts w:ascii="Times New Roman" w:eastAsia="Arial Unicode MS" w:hAnsi="Times New Roman" w:cs="Arial Unicode MS"/>
          <w:b/>
          <w:bCs/>
          <w:kern w:val="0"/>
          <w:bdr w:val="nil"/>
          <w14:textOutline w14:w="0" w14:cap="flat" w14:cmpd="sng" w14:algn="ctr">
            <w14:noFill/>
            <w14:prstDash w14:val="solid"/>
            <w14:bevel/>
          </w14:textOutline>
          <w14:ligatures w14:val="none"/>
        </w:rPr>
        <w:t>16. ŠALIŲ JURIDINIAI ADRESAI, REKVIZITAI IR PARAŠAI</w:t>
      </w:r>
    </w:p>
    <w:p w14:paraId="4E78FEF9" w14:textId="77777777" w:rsidR="00000FF9" w:rsidRPr="00000FF9" w:rsidRDefault="00000FF9" w:rsidP="00000FF9">
      <w:pPr>
        <w:pBdr>
          <w:top w:val="nil"/>
          <w:left w:val="nil"/>
          <w:bottom w:val="nil"/>
          <w:right w:val="nil"/>
          <w:between w:val="nil"/>
          <w:bar w:val="nil"/>
        </w:pBdr>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p>
    <w:tbl>
      <w:tblPr>
        <w:tblW w:w="8789" w:type="dxa"/>
        <w:tblInd w:w="709" w:type="dxa"/>
        <w:tblLayout w:type="fixed"/>
        <w:tblLook w:val="0000" w:firstRow="0" w:lastRow="0" w:firstColumn="0" w:lastColumn="0" w:noHBand="0" w:noVBand="0"/>
      </w:tblPr>
      <w:tblGrid>
        <w:gridCol w:w="4394"/>
        <w:gridCol w:w="4395"/>
      </w:tblGrid>
      <w:tr w:rsidR="00000FF9" w:rsidRPr="00000FF9" w14:paraId="19C00EBA" w14:textId="77777777" w:rsidTr="001006DF">
        <w:tc>
          <w:tcPr>
            <w:tcW w:w="4394" w:type="dxa"/>
          </w:tcPr>
          <w:p w14:paraId="12DA76D1" w14:textId="77777777" w:rsidR="00000FF9" w:rsidRPr="00000FF9" w:rsidRDefault="00000FF9" w:rsidP="00000FF9">
            <w:pPr>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TIEKĖJAS</w:t>
            </w:r>
          </w:p>
          <w:p w14:paraId="620CFA07" w14:textId="77777777" w:rsidR="00000FF9" w:rsidRPr="00000FF9" w:rsidRDefault="00000FF9" w:rsidP="00000FF9">
            <w:pPr>
              <w:outlineLvl w:val="1"/>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pPr>
          </w:p>
        </w:tc>
        <w:tc>
          <w:tcPr>
            <w:tcW w:w="4395" w:type="dxa"/>
            <w:shd w:val="clear" w:color="auto" w:fill="auto"/>
          </w:tcPr>
          <w:p w14:paraId="26E0D109" w14:textId="77777777" w:rsidR="00000FF9" w:rsidRPr="00000FF9" w:rsidRDefault="00000FF9" w:rsidP="00000FF9">
            <w:pPr>
              <w:outlineLvl w:val="1"/>
              <w:rPr>
                <w:rFonts w:ascii="Times New Roman" w:eastAsia="Calibri" w:hAnsi="Times New Roman" w:cs="Arial Unicode MS"/>
                <w:bCs/>
                <w:caps/>
                <w:spacing w:val="4"/>
                <w:kern w:val="0"/>
                <w:lang w:eastAsia="lt-LT"/>
                <w14:textOutline w14:w="0" w14:cap="flat" w14:cmpd="sng" w14:algn="ctr">
                  <w14:noFill/>
                  <w14:prstDash w14:val="solid"/>
                  <w14:bevel/>
                </w14:textOutline>
                <w14:ligatures w14:val="none"/>
              </w:rPr>
            </w:pPr>
            <w:r w:rsidRPr="00000FF9">
              <w:rPr>
                <w:rFonts w:ascii="Times New Roman" w:eastAsia="Arial Unicode MS" w:hAnsi="Times New Roman" w:cs="Arial Unicode MS"/>
                <w:b/>
                <w:bCs/>
                <w:caps/>
                <w:spacing w:val="4"/>
                <w:kern w:val="0"/>
                <w:bdr w:val="nil"/>
                <w14:textOutline w14:w="0" w14:cap="flat" w14:cmpd="sng" w14:algn="ctr">
                  <w14:noFill/>
                  <w14:prstDash w14:val="solid"/>
                  <w14:bevel/>
                </w14:textOutline>
                <w14:ligatures w14:val="none"/>
              </w:rPr>
              <w:t>PIRKĖJAS</w:t>
            </w:r>
          </w:p>
        </w:tc>
      </w:tr>
      <w:tr w:rsidR="00000FF9" w:rsidRPr="00000FF9" w14:paraId="20DF1F14" w14:textId="77777777" w:rsidTr="001006DF">
        <w:tc>
          <w:tcPr>
            <w:tcW w:w="4394" w:type="dxa"/>
          </w:tcPr>
          <w:p w14:paraId="7801C1D8" w14:textId="39F3D542" w:rsidR="00000FF9" w:rsidRPr="00000FF9" w:rsidRDefault="006D182C" w:rsidP="00000FF9">
            <w:pPr>
              <w:pBdr>
                <w:top w:val="nil"/>
                <w:left w:val="nil"/>
                <w:bottom w:val="nil"/>
                <w:right w:val="nil"/>
                <w:between w:val="nil"/>
                <w:bar w:val="nil"/>
              </w:pBdr>
              <w:suppressAutoHyphens/>
              <w:jc w:val="both"/>
              <w:rPr>
                <w:rFonts w:ascii="Times New Roman" w:eastAsia="Arial Unicode MS" w:hAnsi="Times New Roman" w:cs="Arial Unicode MS"/>
                <w:b/>
                <w:bCs/>
                <w:kern w:val="0"/>
                <w:bdr w:val="nil"/>
                <w14:textOutline w14:w="0" w14:cap="flat" w14:cmpd="sng" w14:algn="ctr">
                  <w14:noFill/>
                  <w14:prstDash w14:val="solid"/>
                  <w14:bevel/>
                </w14:textOutline>
                <w14:ligatures w14:val="none"/>
              </w:rPr>
            </w:pPr>
            <w:r>
              <w:rPr>
                <w:rFonts w:ascii="Times New Roman" w:eastAsia="Arial Unicode MS" w:hAnsi="Times New Roman" w:cs="Arial Unicode MS"/>
                <w:b/>
                <w:bCs/>
                <w:kern w:val="0"/>
                <w:bdr w:val="nil"/>
                <w14:textOutline w14:w="0" w14:cap="flat" w14:cmpd="sng" w14:algn="ctr">
                  <w14:noFill/>
                  <w14:prstDash w14:val="solid"/>
                  <w14:bevel/>
                </w14:textOutline>
                <w14:ligatures w14:val="none"/>
              </w:rPr>
              <w:t>____________</w:t>
            </w:r>
          </w:p>
          <w:p w14:paraId="76767839" w14:textId="2AF791BD" w:rsidR="00000FF9" w:rsidRPr="00000FF9" w:rsidRDefault="00000FF9" w:rsidP="00000FF9">
            <w:pPr>
              <w:pBdr>
                <w:top w:val="nil"/>
                <w:left w:val="nil"/>
                <w:bottom w:val="nil"/>
                <w:right w:val="nil"/>
                <w:between w:val="nil"/>
                <w:bar w:val="nil"/>
              </w:pBdr>
              <w:suppressAutoHyphens/>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Juridinio asmens kodas </w:t>
            </w:r>
            <w:r w:rsidR="006D182C">
              <w:rPr>
                <w:rFonts w:ascii="Times New Roman" w:eastAsia="Arial Unicode MS" w:hAnsi="Times New Roman" w:cs="Arial Unicode MS"/>
                <w:kern w:val="0"/>
                <w:bdr w:val="nil"/>
                <w14:textOutline w14:w="0" w14:cap="flat" w14:cmpd="sng" w14:algn="ctr">
                  <w14:noFill/>
                  <w14:prstDash w14:val="solid"/>
                  <w14:bevel/>
                </w14:textOutline>
                <w14:ligatures w14:val="none"/>
              </w:rPr>
              <w:t>__________</w:t>
            </w:r>
          </w:p>
          <w:p w14:paraId="39EF0D2E" w14:textId="7FCC7C97" w:rsidR="00000FF9" w:rsidRPr="00000FF9" w:rsidRDefault="00000FF9" w:rsidP="00000FF9">
            <w:pPr>
              <w:pBdr>
                <w:top w:val="nil"/>
                <w:left w:val="nil"/>
                <w:bottom w:val="nil"/>
                <w:right w:val="nil"/>
                <w:between w:val="nil"/>
                <w:bar w:val="nil"/>
              </w:pBdr>
              <w:suppressAutoHyphens/>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PVM mokėtojo kodas  LT</w:t>
            </w:r>
            <w:r w:rsidR="006D182C">
              <w:rPr>
                <w:rFonts w:ascii="Times New Roman" w:eastAsia="Arial Unicode MS" w:hAnsi="Times New Roman" w:cs="Arial Unicode MS"/>
                <w:kern w:val="0"/>
                <w:bdr w:val="nil"/>
                <w14:textOutline w14:w="0" w14:cap="flat" w14:cmpd="sng" w14:algn="ctr">
                  <w14:noFill/>
                  <w14:prstDash w14:val="solid"/>
                  <w14:bevel/>
                </w14:textOutline>
                <w14:ligatures w14:val="none"/>
              </w:rPr>
              <w:t>___________</w:t>
            </w:r>
          </w:p>
          <w:p w14:paraId="446F5CB6" w14:textId="7230C692" w:rsidR="00000FF9" w:rsidRDefault="006D182C" w:rsidP="00000FF9">
            <w:pPr>
              <w:pBdr>
                <w:top w:val="nil"/>
                <w:left w:val="nil"/>
                <w:bottom w:val="nil"/>
                <w:right w:val="nil"/>
                <w:between w:val="nil"/>
                <w:bar w:val="nil"/>
              </w:pBdr>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Pr>
                <w:rFonts w:ascii="Times New Roman" w:eastAsia="Arial Unicode MS" w:hAnsi="Times New Roman" w:cs="Arial Unicode MS"/>
                <w:kern w:val="0"/>
                <w:bdr w:val="nil"/>
                <w14:textOutline w14:w="0" w14:cap="flat" w14:cmpd="sng" w14:algn="ctr">
                  <w14:noFill/>
                  <w14:prstDash w14:val="solid"/>
                  <w14:bevel/>
                </w14:textOutline>
                <w14:ligatures w14:val="none"/>
              </w:rPr>
              <w:t>________________________</w:t>
            </w:r>
          </w:p>
          <w:p w14:paraId="0C72E666" w14:textId="691B14DC" w:rsidR="00000FF9" w:rsidRPr="00000FF9" w:rsidRDefault="00000FF9" w:rsidP="00000FF9">
            <w:pPr>
              <w:pBdr>
                <w:top w:val="nil"/>
                <w:left w:val="nil"/>
                <w:bottom w:val="nil"/>
                <w:right w:val="nil"/>
                <w:between w:val="nil"/>
                <w:bar w:val="nil"/>
              </w:pBdr>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Tel. </w:t>
            </w:r>
            <w:r w:rsidR="006D182C">
              <w:rPr>
                <w:rFonts w:ascii="Times New Roman" w:eastAsia="Arial Unicode MS" w:hAnsi="Times New Roman" w:cs="Arial Unicode MS"/>
                <w:kern w:val="0"/>
                <w:bdr w:val="nil"/>
                <w14:textOutline w14:w="0" w14:cap="flat" w14:cmpd="sng" w14:algn="ctr">
                  <w14:noFill/>
                  <w14:prstDash w14:val="solid"/>
                  <w14:bevel/>
                </w14:textOutline>
                <w14:ligatures w14:val="none"/>
              </w:rPr>
              <w:t>___________</w:t>
            </w:r>
          </w:p>
          <w:p w14:paraId="4E53E51D" w14:textId="3AADED9D" w:rsidR="00000FF9" w:rsidRPr="00000FF9" w:rsidRDefault="00000FF9" w:rsidP="00000FF9">
            <w:pPr>
              <w:pBdr>
                <w:top w:val="nil"/>
                <w:left w:val="nil"/>
                <w:bottom w:val="nil"/>
                <w:right w:val="nil"/>
                <w:between w:val="nil"/>
                <w:bar w:val="nil"/>
              </w:pBdr>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Faksas</w:t>
            </w:r>
            <w:r w:rsidR="00166D99">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 </w:t>
            </w:r>
            <w:r w:rsidR="006D182C">
              <w:rPr>
                <w:rFonts w:ascii="Times New Roman" w:eastAsia="Arial Unicode MS" w:hAnsi="Times New Roman" w:cs="Arial Unicode MS"/>
                <w:kern w:val="0"/>
                <w:bdr w:val="nil"/>
                <w14:textOutline w14:w="0" w14:cap="flat" w14:cmpd="sng" w14:algn="ctr">
                  <w14:noFill/>
                  <w14:prstDash w14:val="solid"/>
                  <w14:bevel/>
                </w14:textOutline>
                <w14:ligatures w14:val="none"/>
              </w:rPr>
              <w:t>_______________</w:t>
            </w: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 xml:space="preserve"> </w:t>
            </w:r>
            <w:r w:rsidR="00166D99" w:rsidRPr="00166D99">
              <w:rPr>
                <w:rFonts w:ascii="Times New Roman" w:eastAsia="Arial Unicode MS" w:hAnsi="Times New Roman" w:cs="Arial Unicode MS"/>
                <w:kern w:val="0"/>
                <w:bdr w:val="nil"/>
                <w14:textOutline w14:w="0" w14:cap="flat" w14:cmpd="sng" w14:algn="ctr">
                  <w14:noFill/>
                  <w14:prstDash w14:val="solid"/>
                  <w14:bevel/>
                </w14:textOutline>
                <w14:ligatures w14:val="none"/>
              </w:rPr>
              <w:tab/>
            </w:r>
          </w:p>
          <w:p w14:paraId="03896F38" w14:textId="4C05F25B" w:rsidR="00000FF9" w:rsidRPr="00000FF9" w:rsidRDefault="00000FF9" w:rsidP="00000FF9">
            <w:pPr>
              <w:pBdr>
                <w:top w:val="nil"/>
                <w:left w:val="nil"/>
                <w:bottom w:val="nil"/>
                <w:right w:val="nil"/>
                <w:between w:val="nil"/>
                <w:bar w:val="nil"/>
              </w:pBdr>
              <w:suppressAutoHyphens/>
              <w:spacing w:after="40"/>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E. paštas:</w:t>
            </w:r>
            <w:r w:rsidRPr="000301A4">
              <w:rPr>
                <w:rFonts w:ascii="Times New Roman" w:eastAsia="Arial Unicode MS" w:hAnsi="Times New Roman" w:cs="Arial Unicode MS"/>
                <w:kern w:val="0"/>
                <w:bdr w:val="nil"/>
                <w:lang w:val="pt-BR"/>
                <w14:textOutline w14:w="0" w14:cap="flat" w14:cmpd="sng" w14:algn="ctr">
                  <w14:noFill/>
                  <w14:prstDash w14:val="solid"/>
                  <w14:bevel/>
                </w14:textOutline>
                <w14:ligatures w14:val="none"/>
              </w:rPr>
              <w:t xml:space="preserve"> </w:t>
            </w:r>
            <w:r w:rsidR="006D182C">
              <w:rPr>
                <w:rFonts w:ascii="Times New Roman" w:eastAsia="Arial Unicode MS" w:hAnsi="Times New Roman" w:cs="Arial Unicode MS"/>
                <w:kern w:val="0"/>
                <w:bdr w:val="nil"/>
                <w14:textOutline w14:w="0" w14:cap="flat" w14:cmpd="sng" w14:algn="ctr">
                  <w14:noFill/>
                  <w14:prstDash w14:val="solid"/>
                  <w14:bevel/>
                </w14:textOutline>
                <w14:ligatures w14:val="none"/>
              </w:rPr>
              <w:t>____________________</w:t>
            </w:r>
          </w:p>
          <w:p w14:paraId="4A7C571D" w14:textId="7EEBA82C" w:rsidR="00000FF9" w:rsidRDefault="006F3A7F" w:rsidP="00000FF9">
            <w:pPr>
              <w:pBdr>
                <w:top w:val="nil"/>
                <w:left w:val="nil"/>
                <w:bottom w:val="nil"/>
                <w:right w:val="nil"/>
                <w:between w:val="nil"/>
                <w:bar w:val="nil"/>
              </w:pBdr>
              <w:suppressAutoHyphens/>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Pr>
                <w:rFonts w:ascii="Times New Roman" w:eastAsia="Arial Unicode MS" w:hAnsi="Times New Roman" w:cs="Arial Unicode MS"/>
                <w:kern w:val="0"/>
                <w:bdr w:val="nil"/>
                <w14:textOutline w14:w="0" w14:cap="flat" w14:cmpd="sng" w14:algn="ctr">
                  <w14:noFill/>
                  <w14:prstDash w14:val="solid"/>
                  <w14:bevel/>
                </w14:textOutline>
                <w14:ligatures w14:val="none"/>
              </w:rPr>
              <w:t>A/s</w:t>
            </w:r>
          </w:p>
          <w:p w14:paraId="51222204" w14:textId="7F783853" w:rsidR="006F3A7F" w:rsidRDefault="006F3A7F" w:rsidP="00000FF9">
            <w:pPr>
              <w:pBdr>
                <w:top w:val="nil"/>
                <w:left w:val="nil"/>
                <w:bottom w:val="nil"/>
                <w:right w:val="nil"/>
                <w:between w:val="nil"/>
                <w:bar w:val="nil"/>
              </w:pBdr>
              <w:suppressAutoHyphens/>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Pr>
                <w:rFonts w:ascii="Times New Roman" w:eastAsia="Arial Unicode MS" w:hAnsi="Times New Roman" w:cs="Arial Unicode MS"/>
                <w:kern w:val="0"/>
                <w:bdr w:val="nil"/>
                <w14:textOutline w14:w="0" w14:cap="flat" w14:cmpd="sng" w14:algn="ctr">
                  <w14:noFill/>
                  <w14:prstDash w14:val="solid"/>
                  <w14:bevel/>
                </w14:textOutline>
                <w14:ligatures w14:val="none"/>
              </w:rPr>
              <w:t>AB          bankas</w:t>
            </w:r>
          </w:p>
          <w:p w14:paraId="5B04422A" w14:textId="543DB43E" w:rsidR="006F3A7F" w:rsidRPr="00000FF9" w:rsidRDefault="006F3A7F" w:rsidP="00000FF9">
            <w:pPr>
              <w:pBdr>
                <w:top w:val="nil"/>
                <w:left w:val="nil"/>
                <w:bottom w:val="nil"/>
                <w:right w:val="nil"/>
                <w:between w:val="nil"/>
                <w:bar w:val="nil"/>
              </w:pBdr>
              <w:suppressAutoHyphens/>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Pr>
                <w:rFonts w:ascii="Times New Roman" w:eastAsia="Arial Unicode MS" w:hAnsi="Times New Roman" w:cs="Arial Unicode MS"/>
                <w:kern w:val="0"/>
                <w:bdr w:val="nil"/>
                <w14:textOutline w14:w="0" w14:cap="flat" w14:cmpd="sng" w14:algn="ctr">
                  <w14:noFill/>
                  <w14:prstDash w14:val="solid"/>
                  <w14:bevel/>
                </w14:textOutline>
                <w14:ligatures w14:val="none"/>
              </w:rPr>
              <w:t>Banko kodas</w:t>
            </w:r>
          </w:p>
          <w:p w14:paraId="1F26CDFA" w14:textId="77777777" w:rsidR="00000FF9" w:rsidRPr="00000FF9" w:rsidRDefault="00000FF9" w:rsidP="00000FF9">
            <w:pPr>
              <w:pBdr>
                <w:top w:val="nil"/>
                <w:left w:val="nil"/>
                <w:bottom w:val="nil"/>
                <w:right w:val="nil"/>
                <w:between w:val="nil"/>
                <w:bar w:val="nil"/>
              </w:pBdr>
              <w:suppressAutoHyphens/>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p>
          <w:p w14:paraId="2EB8AC83" w14:textId="77777777" w:rsidR="00000FF9" w:rsidRPr="00000FF9" w:rsidRDefault="00000FF9" w:rsidP="00000FF9">
            <w:pPr>
              <w:pBdr>
                <w:top w:val="nil"/>
                <w:left w:val="nil"/>
                <w:bottom w:val="nil"/>
                <w:right w:val="nil"/>
                <w:between w:val="nil"/>
                <w:bar w:val="nil"/>
              </w:pBdr>
              <w:suppressAutoHyphens/>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Direktorius</w:t>
            </w:r>
          </w:p>
          <w:p w14:paraId="22E4C019" w14:textId="77777777" w:rsidR="00000FF9" w:rsidRPr="00000FF9" w:rsidRDefault="00000FF9" w:rsidP="00000FF9">
            <w:pPr>
              <w:pBdr>
                <w:top w:val="nil"/>
                <w:left w:val="nil"/>
                <w:bottom w:val="nil"/>
                <w:right w:val="nil"/>
                <w:between w:val="nil"/>
                <w:bar w:val="nil"/>
              </w:pBdr>
              <w:suppressAutoHyphens/>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p>
          <w:p w14:paraId="3CAA5506" w14:textId="77777777" w:rsidR="00000FF9" w:rsidRPr="00000FF9" w:rsidRDefault="00000FF9" w:rsidP="00000FF9">
            <w:pPr>
              <w:pBdr>
                <w:top w:val="nil"/>
                <w:left w:val="nil"/>
                <w:bottom w:val="nil"/>
                <w:right w:val="nil"/>
                <w:between w:val="nil"/>
                <w:bar w:val="nil"/>
              </w:pBdr>
              <w:suppressAutoHyphens/>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______________</w:t>
            </w:r>
          </w:p>
          <w:p w14:paraId="6D8CAE21" w14:textId="77777777" w:rsidR="00000FF9" w:rsidRPr="00000FF9" w:rsidRDefault="00000FF9" w:rsidP="00000FF9">
            <w:pPr>
              <w:rPr>
                <w:rFonts w:ascii="Times New Roman" w:eastAsia="Calibri" w:hAnsi="Times New Roman" w:cs="Times New Roman"/>
                <w:b/>
                <w:bCs/>
                <w:kern w:val="0"/>
                <w:lang w:eastAsia="lt-LT"/>
                <w14:ligatures w14:val="none"/>
              </w:rPr>
            </w:pPr>
            <w:r w:rsidRPr="00000FF9">
              <w:rPr>
                <w:rFonts w:ascii="Times New Roman" w:eastAsia="Arial Unicode MS" w:hAnsi="Times New Roman" w:cs="Times New Roman"/>
                <w:i/>
                <w:iCs/>
                <w:kern w:val="0"/>
                <w:bdr w:val="nil"/>
                <w14:ligatures w14:val="none"/>
              </w:rPr>
              <w:t>(parašas)</w:t>
            </w:r>
          </w:p>
        </w:tc>
        <w:tc>
          <w:tcPr>
            <w:tcW w:w="4395" w:type="dxa"/>
            <w:shd w:val="clear" w:color="auto" w:fill="auto"/>
          </w:tcPr>
          <w:p w14:paraId="490117DB" w14:textId="77777777" w:rsidR="00000FF9" w:rsidRPr="00000FF9" w:rsidRDefault="00000FF9" w:rsidP="00000FF9">
            <w:pPr>
              <w:rPr>
                <w:rFonts w:ascii="Times New Roman" w:eastAsia="Calibri" w:hAnsi="Times New Roman" w:cs="Times New Roman"/>
                <w:b/>
                <w:bCs/>
                <w:kern w:val="0"/>
                <w:lang w:eastAsia="lt-LT"/>
                <w14:ligatures w14:val="none"/>
              </w:rPr>
            </w:pPr>
            <w:r w:rsidRPr="00000FF9">
              <w:rPr>
                <w:rFonts w:ascii="Times New Roman" w:eastAsia="Calibri" w:hAnsi="Times New Roman" w:cs="Times New Roman"/>
                <w:b/>
                <w:bCs/>
                <w:kern w:val="0"/>
                <w:lang w:eastAsia="lt-LT"/>
                <w14:ligatures w14:val="none"/>
              </w:rPr>
              <w:t>VšĮ Karoliniškių poliklinika</w:t>
            </w:r>
          </w:p>
          <w:p w14:paraId="49FD0DBE" w14:textId="77777777" w:rsidR="00000FF9" w:rsidRPr="00000FF9" w:rsidRDefault="00000FF9" w:rsidP="00000FF9">
            <w:pPr>
              <w:rPr>
                <w:rFonts w:ascii="Times New Roman" w:eastAsia="Calibri" w:hAnsi="Times New Roman" w:cs="Times New Roman"/>
                <w:kern w:val="0"/>
                <w:lang w:eastAsia="lt-LT"/>
                <w14:ligatures w14:val="none"/>
              </w:rPr>
            </w:pPr>
            <w:r w:rsidRPr="00000FF9">
              <w:rPr>
                <w:rFonts w:ascii="Times New Roman" w:eastAsia="Calibri" w:hAnsi="Times New Roman" w:cs="Times New Roman"/>
                <w:kern w:val="0"/>
                <w:lang w:eastAsia="lt-LT"/>
                <w14:ligatures w14:val="none"/>
              </w:rPr>
              <w:t>Juridinio asmens kodas 124244754</w:t>
            </w:r>
          </w:p>
          <w:p w14:paraId="0C04FC0E" w14:textId="77777777" w:rsidR="00000FF9" w:rsidRPr="00000FF9" w:rsidRDefault="00000FF9" w:rsidP="00000FF9">
            <w:pPr>
              <w:rPr>
                <w:rFonts w:ascii="Times New Roman" w:eastAsia="Calibri" w:hAnsi="Times New Roman" w:cs="Times New Roman"/>
                <w:kern w:val="0"/>
                <w:lang w:eastAsia="lt-LT"/>
                <w14:ligatures w14:val="none"/>
              </w:rPr>
            </w:pPr>
            <w:r w:rsidRPr="00000FF9">
              <w:rPr>
                <w:rFonts w:ascii="Times New Roman" w:eastAsia="Calibri" w:hAnsi="Times New Roman" w:cs="Times New Roman"/>
                <w:kern w:val="0"/>
                <w:lang w:eastAsia="lt-LT"/>
                <w14:ligatures w14:val="none"/>
              </w:rPr>
              <w:t>PVM mokėtojo kodas LT242447515</w:t>
            </w:r>
          </w:p>
          <w:p w14:paraId="36466A3F" w14:textId="77777777" w:rsidR="00000FF9" w:rsidRPr="00000FF9" w:rsidRDefault="00000FF9" w:rsidP="00000FF9">
            <w:pPr>
              <w:rPr>
                <w:rFonts w:ascii="Times New Roman" w:eastAsia="Calibri" w:hAnsi="Times New Roman" w:cs="Times New Roman"/>
                <w:kern w:val="0"/>
                <w:lang w:eastAsia="lt-LT"/>
                <w14:ligatures w14:val="none"/>
              </w:rPr>
            </w:pPr>
            <w:r w:rsidRPr="00000FF9">
              <w:rPr>
                <w:rFonts w:ascii="Times New Roman" w:eastAsia="Calibri" w:hAnsi="Times New Roman" w:cs="Times New Roman"/>
                <w:kern w:val="0"/>
                <w:lang w:eastAsia="lt-LT"/>
                <w14:ligatures w14:val="none"/>
              </w:rPr>
              <w:t>L. Asanavičiūtės g. 27A, LT-04318 Vilnius</w:t>
            </w:r>
          </w:p>
          <w:p w14:paraId="4666BF77" w14:textId="77777777" w:rsidR="00000FF9" w:rsidRPr="00000FF9" w:rsidRDefault="00000FF9" w:rsidP="00000FF9">
            <w:pPr>
              <w:rPr>
                <w:rFonts w:ascii="Times New Roman" w:eastAsia="Calibri" w:hAnsi="Times New Roman" w:cs="Times New Roman"/>
                <w:kern w:val="0"/>
                <w:lang w:eastAsia="lt-LT"/>
                <w14:ligatures w14:val="none"/>
              </w:rPr>
            </w:pPr>
            <w:r w:rsidRPr="00000FF9">
              <w:rPr>
                <w:rFonts w:ascii="Times New Roman" w:eastAsia="Calibri" w:hAnsi="Times New Roman" w:cs="Times New Roman"/>
                <w:kern w:val="0"/>
                <w:lang w:eastAsia="lt-LT"/>
                <w14:ligatures w14:val="none"/>
              </w:rPr>
              <w:t>Tel. +3705245 8438</w:t>
            </w:r>
          </w:p>
          <w:p w14:paraId="6ECC0421" w14:textId="77777777" w:rsidR="00000FF9" w:rsidRPr="00000FF9" w:rsidRDefault="00000FF9" w:rsidP="00000FF9">
            <w:pPr>
              <w:rPr>
                <w:rFonts w:ascii="Times New Roman" w:eastAsia="Calibri" w:hAnsi="Times New Roman" w:cs="Times New Roman"/>
                <w:kern w:val="0"/>
                <w:lang w:eastAsia="lt-LT"/>
                <w14:ligatures w14:val="none"/>
              </w:rPr>
            </w:pPr>
            <w:r w:rsidRPr="00000FF9">
              <w:rPr>
                <w:rFonts w:ascii="Times New Roman" w:eastAsia="Calibri" w:hAnsi="Times New Roman" w:cs="Times New Roman"/>
                <w:kern w:val="0"/>
                <w:lang w:eastAsia="lt-LT"/>
                <w14:ligatures w14:val="none"/>
              </w:rPr>
              <w:t xml:space="preserve">E. paštas: rastine@karpol.lt </w:t>
            </w:r>
            <w:r w:rsidRPr="00000FF9">
              <w:rPr>
                <w:rFonts w:ascii="Times New Roman" w:eastAsia="Calibri" w:hAnsi="Times New Roman" w:cs="Times New Roman"/>
                <w:kern w:val="0"/>
                <w:lang w:eastAsia="lt-LT"/>
                <w14:ligatures w14:val="none"/>
              </w:rPr>
              <w:cr/>
            </w:r>
            <w:r w:rsidRPr="00000FF9">
              <w:rPr>
                <w:rFonts w:ascii="Times New Roman" w:eastAsia="Calibri" w:hAnsi="Times New Roman" w:cs="Times New Roman"/>
                <w:iCs/>
                <w:kern w:val="0"/>
                <w:lang w:eastAsia="lt-LT"/>
                <w14:ligatures w14:val="none"/>
              </w:rPr>
              <w:t>A/s LT87 7044 0600 0794 9040</w:t>
            </w:r>
          </w:p>
          <w:p w14:paraId="23C76644" w14:textId="77777777" w:rsidR="00000FF9" w:rsidRPr="00000FF9" w:rsidRDefault="00000FF9" w:rsidP="00000FF9">
            <w:pPr>
              <w:rPr>
                <w:rFonts w:ascii="Times New Roman" w:eastAsia="Calibri" w:hAnsi="Times New Roman" w:cs="Times New Roman"/>
                <w:kern w:val="0"/>
                <w:lang w:eastAsia="lt-LT"/>
                <w14:ligatures w14:val="none"/>
              </w:rPr>
            </w:pPr>
            <w:r w:rsidRPr="00000FF9">
              <w:rPr>
                <w:rFonts w:ascii="Times New Roman" w:eastAsia="Calibri" w:hAnsi="Times New Roman" w:cs="Times New Roman"/>
                <w:kern w:val="0"/>
                <w:lang w:eastAsia="lt-LT"/>
                <w14:ligatures w14:val="none"/>
              </w:rPr>
              <w:t xml:space="preserve">AB SEB bankas </w:t>
            </w:r>
          </w:p>
          <w:p w14:paraId="33AB1758" w14:textId="77777777" w:rsidR="00000FF9" w:rsidRPr="00000FF9" w:rsidRDefault="00000FF9" w:rsidP="00000FF9">
            <w:pPr>
              <w:rPr>
                <w:rFonts w:ascii="Times New Roman" w:eastAsia="Calibri" w:hAnsi="Times New Roman" w:cs="Times New Roman"/>
                <w:kern w:val="0"/>
                <w:lang w:eastAsia="lt-LT"/>
                <w14:ligatures w14:val="none"/>
              </w:rPr>
            </w:pPr>
            <w:r w:rsidRPr="00000FF9">
              <w:rPr>
                <w:rFonts w:ascii="Times New Roman" w:eastAsia="Calibri" w:hAnsi="Times New Roman" w:cs="Times New Roman"/>
                <w:kern w:val="0"/>
                <w:lang w:eastAsia="lt-LT"/>
                <w14:ligatures w14:val="none"/>
              </w:rPr>
              <w:t>Banko kodas 70440</w:t>
            </w:r>
          </w:p>
          <w:p w14:paraId="45AB603D" w14:textId="77777777" w:rsidR="00000FF9" w:rsidRPr="00000FF9" w:rsidRDefault="00000FF9" w:rsidP="00000FF9">
            <w:pPr>
              <w:rPr>
                <w:rFonts w:ascii="Times New Roman" w:eastAsia="Calibri" w:hAnsi="Times New Roman" w:cs="Times New Roman"/>
                <w:kern w:val="0"/>
                <w:lang w:eastAsia="lt-LT"/>
                <w14:ligatures w14:val="none"/>
              </w:rPr>
            </w:pPr>
          </w:p>
          <w:p w14:paraId="5A97D2C2" w14:textId="77777777" w:rsidR="00000FF9" w:rsidRPr="00000FF9" w:rsidRDefault="00000FF9" w:rsidP="00000FF9">
            <w:pPr>
              <w:rPr>
                <w:rFonts w:ascii="Times New Roman" w:eastAsia="Calibri" w:hAnsi="Times New Roman" w:cs="Times New Roman"/>
                <w:kern w:val="0"/>
                <w:lang w:eastAsia="lt-LT"/>
                <w14:ligatures w14:val="none"/>
              </w:rPr>
            </w:pPr>
          </w:p>
          <w:p w14:paraId="3D4981A0" w14:textId="77777777" w:rsidR="006F3A7F" w:rsidRDefault="006F3A7F" w:rsidP="00000FF9">
            <w:pPr>
              <w:rPr>
                <w:rFonts w:ascii="Times New Roman" w:eastAsia="Calibri" w:hAnsi="Times New Roman" w:cs="Times New Roman"/>
                <w:kern w:val="0"/>
                <w:lang w:eastAsia="lt-LT"/>
                <w14:ligatures w14:val="none"/>
              </w:rPr>
            </w:pPr>
          </w:p>
          <w:p w14:paraId="0D7D4B13" w14:textId="5E389F70" w:rsidR="00000FF9" w:rsidRPr="00000FF9" w:rsidRDefault="00000FF9" w:rsidP="00000FF9">
            <w:pPr>
              <w:rPr>
                <w:rFonts w:ascii="Times New Roman" w:eastAsia="Calibri" w:hAnsi="Times New Roman" w:cs="Times New Roman"/>
                <w:kern w:val="0"/>
                <w:lang w:eastAsia="lt-LT"/>
                <w14:ligatures w14:val="none"/>
              </w:rPr>
            </w:pPr>
            <w:r w:rsidRPr="00000FF9">
              <w:rPr>
                <w:rFonts w:ascii="Times New Roman" w:eastAsia="Calibri" w:hAnsi="Times New Roman" w:cs="Times New Roman"/>
                <w:kern w:val="0"/>
                <w:lang w:eastAsia="lt-LT"/>
                <w14:ligatures w14:val="none"/>
              </w:rPr>
              <w:t>Direktorius</w:t>
            </w:r>
          </w:p>
          <w:p w14:paraId="4BDD932F" w14:textId="77777777" w:rsidR="00000FF9" w:rsidRPr="00000FF9" w:rsidRDefault="00000FF9" w:rsidP="00000FF9">
            <w:pPr>
              <w:rPr>
                <w:rFonts w:ascii="Times New Roman" w:eastAsia="Calibri" w:hAnsi="Times New Roman" w:cs="Times New Roman"/>
                <w:kern w:val="0"/>
                <w:lang w:eastAsia="lt-LT"/>
                <w14:ligatures w14:val="none"/>
              </w:rPr>
            </w:pPr>
          </w:p>
          <w:p w14:paraId="0E645B5A" w14:textId="77777777" w:rsidR="00000FF9" w:rsidRPr="00000FF9" w:rsidRDefault="00000FF9" w:rsidP="00000FF9">
            <w:pPr>
              <w:pBdr>
                <w:top w:val="nil"/>
                <w:left w:val="nil"/>
                <w:bottom w:val="nil"/>
                <w:right w:val="nil"/>
                <w:between w:val="nil"/>
                <w:bar w:val="nil"/>
              </w:pBdr>
              <w:suppressAutoHyphens/>
              <w:jc w:val="both"/>
              <w:rPr>
                <w:rFonts w:ascii="Times New Roman" w:eastAsia="Arial Unicode MS" w:hAnsi="Times New Roman" w:cs="Arial Unicode MS"/>
                <w:kern w:val="0"/>
                <w:bdr w:val="nil"/>
                <w14:textOutline w14:w="0" w14:cap="flat" w14:cmpd="sng" w14:algn="ctr">
                  <w14:noFill/>
                  <w14:prstDash w14:val="solid"/>
                  <w14:bevel/>
                </w14:textOutline>
                <w14:ligatures w14:val="none"/>
              </w:rPr>
            </w:pPr>
            <w:r w:rsidRPr="00000FF9">
              <w:rPr>
                <w:rFonts w:ascii="Times New Roman" w:eastAsia="Arial Unicode MS" w:hAnsi="Times New Roman" w:cs="Arial Unicode MS"/>
                <w:kern w:val="0"/>
                <w:bdr w:val="nil"/>
                <w14:textOutline w14:w="0" w14:cap="flat" w14:cmpd="sng" w14:algn="ctr">
                  <w14:noFill/>
                  <w14:prstDash w14:val="solid"/>
                  <w14:bevel/>
                </w14:textOutline>
                <w14:ligatures w14:val="none"/>
              </w:rPr>
              <w:t>______________</w:t>
            </w:r>
          </w:p>
          <w:p w14:paraId="3B11470A" w14:textId="77777777" w:rsidR="00000FF9" w:rsidRPr="00000FF9" w:rsidRDefault="00000FF9" w:rsidP="00000FF9">
            <w:pPr>
              <w:rPr>
                <w:rFonts w:ascii="Times New Roman" w:eastAsia="Calibri" w:hAnsi="Times New Roman" w:cs="Times New Roman"/>
                <w:b/>
                <w:kern w:val="0"/>
                <w:lang w:eastAsia="lt-LT"/>
                <w14:ligatures w14:val="none"/>
              </w:rPr>
            </w:pPr>
            <w:r w:rsidRPr="00000FF9">
              <w:rPr>
                <w:rFonts w:ascii="Times New Roman" w:eastAsia="Arial Unicode MS" w:hAnsi="Times New Roman" w:cs="Times New Roman"/>
                <w:i/>
                <w:iCs/>
                <w:kern w:val="0"/>
                <w:bdr w:val="nil"/>
                <w14:ligatures w14:val="none"/>
              </w:rPr>
              <w:t>(parašas)</w:t>
            </w:r>
          </w:p>
        </w:tc>
      </w:tr>
      <w:bookmarkEnd w:id="1"/>
    </w:tbl>
    <w:p w14:paraId="271CBA46" w14:textId="77777777" w:rsidR="00FA2FC9" w:rsidRDefault="00FA2FC9"/>
    <w:p w14:paraId="7E7E56F4" w14:textId="77777777" w:rsidR="004B2B7D" w:rsidRDefault="004B2B7D"/>
    <w:p w14:paraId="16807A30" w14:textId="77777777" w:rsidR="004B2B7D" w:rsidRDefault="004B2B7D"/>
    <w:p w14:paraId="73DF7663" w14:textId="77777777" w:rsidR="004B2B7D" w:rsidRDefault="004B2B7D"/>
    <w:p w14:paraId="13B9907A" w14:textId="77777777" w:rsidR="004B2B7D" w:rsidRDefault="004B2B7D"/>
    <w:p w14:paraId="7E3A1A0A" w14:textId="77777777" w:rsidR="004B2B7D" w:rsidRDefault="004B2B7D"/>
    <w:p w14:paraId="03A56194" w14:textId="77777777" w:rsidR="006D182C" w:rsidRDefault="006D182C"/>
    <w:p w14:paraId="7636DDDE" w14:textId="77777777" w:rsidR="006D182C" w:rsidRDefault="006D182C"/>
    <w:p w14:paraId="0E2E377F" w14:textId="77777777" w:rsidR="006D182C" w:rsidRDefault="006D182C"/>
    <w:p w14:paraId="77F4F850" w14:textId="77777777" w:rsidR="006D182C" w:rsidRDefault="006D182C"/>
    <w:p w14:paraId="39AF1451" w14:textId="77777777" w:rsidR="006D182C" w:rsidRDefault="006D182C"/>
    <w:p w14:paraId="214CBB5E" w14:textId="77777777" w:rsidR="006D182C" w:rsidRDefault="006D182C"/>
    <w:p w14:paraId="41CC5837" w14:textId="77777777" w:rsidR="006D182C" w:rsidRDefault="006D182C"/>
    <w:p w14:paraId="406F6B0F" w14:textId="77777777" w:rsidR="006D182C" w:rsidRDefault="006D182C"/>
    <w:p w14:paraId="4290448B" w14:textId="77777777" w:rsidR="004B2B7D" w:rsidRDefault="004B2B7D"/>
    <w:p w14:paraId="7738F3B2" w14:textId="4E7FCEEC" w:rsidR="004B2B7D" w:rsidRDefault="004B2B7D" w:rsidP="004B2B7D">
      <w:pPr>
        <w:jc w:val="right"/>
        <w:rPr>
          <w:rFonts w:ascii="Times New Roman" w:hAnsi="Times New Roman" w:cs="Times New Roman"/>
        </w:rPr>
      </w:pPr>
      <w:r w:rsidRPr="004B2B7D">
        <w:rPr>
          <w:rFonts w:ascii="Times New Roman" w:hAnsi="Times New Roman" w:cs="Times New Roman"/>
        </w:rPr>
        <w:lastRenderedPageBreak/>
        <w:t>1 Priedas</w:t>
      </w:r>
    </w:p>
    <w:p w14:paraId="4C476BC4" w14:textId="77777777" w:rsidR="004B2B7D" w:rsidRDefault="004B2B7D" w:rsidP="004B2B7D">
      <w:pPr>
        <w:jc w:val="right"/>
        <w:rPr>
          <w:rFonts w:ascii="Times New Roman" w:hAnsi="Times New Roman" w:cs="Times New Roman"/>
        </w:rPr>
      </w:pPr>
    </w:p>
    <w:p w14:paraId="32154259" w14:textId="3367882B" w:rsidR="004B2B7D" w:rsidRPr="004B2B7D" w:rsidRDefault="004B2B7D" w:rsidP="004B2B7D">
      <w:pPr>
        <w:jc w:val="center"/>
        <w:rPr>
          <w:rFonts w:ascii="Times New Roman" w:hAnsi="Times New Roman" w:cs="Times New Roman"/>
          <w:b/>
          <w:bCs/>
          <w:sz w:val="28"/>
          <w:szCs w:val="28"/>
        </w:rPr>
      </w:pPr>
      <w:r w:rsidRPr="004B2B7D">
        <w:rPr>
          <w:rFonts w:ascii="Times New Roman" w:hAnsi="Times New Roman" w:cs="Times New Roman"/>
          <w:b/>
          <w:bCs/>
          <w:sz w:val="28"/>
          <w:szCs w:val="28"/>
        </w:rPr>
        <w:t>Techninė specifikacija ir pasiūlymo kaina</w:t>
      </w:r>
    </w:p>
    <w:sectPr w:rsidR="004B2B7D" w:rsidRPr="004B2B7D">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default"/>
    <w:sig w:usb0="00000000" w:usb1="00000000"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Helvetica Neue UltraLight">
    <w:altName w:val="Arial"/>
    <w:charset w:val="00"/>
    <w:family w:val="auto"/>
    <w:pitch w:val="variable"/>
    <w:sig w:usb0="00000003" w:usb1="5000205B" w:usb2="00000002" w:usb3="00000000" w:csb0="00000001" w:csb1="00000000"/>
  </w:font>
  <w:font w:name="Verdana">
    <w:panose1 w:val="020B0604030504040204"/>
    <w:charset w:val="BA"/>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FF9"/>
    <w:rsid w:val="00000FF9"/>
    <w:rsid w:val="000301A4"/>
    <w:rsid w:val="000E15AF"/>
    <w:rsid w:val="00166D99"/>
    <w:rsid w:val="00253734"/>
    <w:rsid w:val="00270F2D"/>
    <w:rsid w:val="00280E89"/>
    <w:rsid w:val="00347F03"/>
    <w:rsid w:val="003569C3"/>
    <w:rsid w:val="00394E40"/>
    <w:rsid w:val="004B2B7D"/>
    <w:rsid w:val="006D182C"/>
    <w:rsid w:val="006F3A7F"/>
    <w:rsid w:val="00726D14"/>
    <w:rsid w:val="00BE3867"/>
    <w:rsid w:val="00CA3E6A"/>
    <w:rsid w:val="00E306FE"/>
    <w:rsid w:val="00F2758A"/>
    <w:rsid w:val="00F7327C"/>
    <w:rsid w:val="00FA2FC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6DBDC"/>
  <w15:chartTrackingRefBased/>
  <w15:docId w15:val="{4C8C9308-AAF4-4176-93AB-CEB0B0B5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saskait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3807</Words>
  <Characters>21702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Bakučionis</dc:creator>
  <cp:keywords/>
  <dc:description/>
  <cp:lastModifiedBy>User</cp:lastModifiedBy>
  <cp:revision>3</cp:revision>
  <dcterms:created xsi:type="dcterms:W3CDTF">2025-02-10T10:48:00Z</dcterms:created>
  <dcterms:modified xsi:type="dcterms:W3CDTF">2025-02-14T09:17:00Z</dcterms:modified>
</cp:coreProperties>
</file>