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0581349F"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D03E18">
        <w:rPr>
          <w:rFonts w:ascii="Arial" w:hAnsi="Arial" w:cs="Arial"/>
          <w:sz w:val="20"/>
          <w:szCs w:val="20"/>
        </w:rPr>
        <w:t>4</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shd w:val="clear" w:color="auto" w:fill="auto"/>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shd w:val="clear" w:color="auto" w:fill="auto"/>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shd w:val="clear" w:color="auto" w:fill="auto"/>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shd w:val="clear" w:color="auto" w:fill="auto"/>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shd w:val="clear" w:color="auto" w:fill="auto"/>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shd w:val="clear" w:color="auto" w:fill="auto"/>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Sraopastraipa"/>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shd w:val="clear" w:color="auto" w:fill="auto"/>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shd w:val="clear" w:color="auto" w:fill="auto"/>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proofErr w:type="spellStart"/>
            <w:r w:rsidR="000777D6" w:rsidRPr="000777D6">
              <w:rPr>
                <w:rFonts w:ascii="Arial" w:hAnsi="Arial" w:cs="Arial"/>
                <w:sz w:val="20"/>
                <w:szCs w:val="20"/>
              </w:rPr>
              <w:t>tiekėjo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kuris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yra</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juridinis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asmuo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kita</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organizacija</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jos</w:t>
            </w:r>
            <w:proofErr w:type="spellEnd"/>
            <w:r w:rsidR="000777D6" w:rsidRPr="000777D6">
              <w:rPr>
                <w:rFonts w:ascii="Arial" w:hAnsi="Arial" w:cs="Arial"/>
                <w:sz w:val="20"/>
                <w:szCs w:val="20"/>
              </w:rPr>
              <w:t> </w:t>
            </w:r>
            <w:proofErr w:type="spellStart"/>
            <w:r w:rsidR="000777D6" w:rsidRPr="000777D6">
              <w:rPr>
                <w:rFonts w:ascii="Arial" w:hAnsi="Arial" w:cs="Arial"/>
                <w:b/>
                <w:bCs/>
                <w:sz w:val="20"/>
                <w:szCs w:val="20"/>
              </w:rPr>
              <w:t>struktūrinis</w:t>
            </w:r>
            <w:proofErr w:type="spellEnd"/>
            <w:r w:rsidR="000777D6" w:rsidRPr="000777D6">
              <w:rPr>
                <w:rFonts w:ascii="Arial" w:hAnsi="Arial" w:cs="Arial"/>
                <w:sz w:val="20"/>
                <w:szCs w:val="20"/>
              </w:rPr>
              <w:t> </w:t>
            </w:r>
            <w:proofErr w:type="spellStart"/>
            <w:r w:rsidR="000777D6" w:rsidRPr="000777D6">
              <w:rPr>
                <w:rFonts w:ascii="Arial" w:hAnsi="Arial" w:cs="Arial"/>
                <w:sz w:val="20"/>
                <w:szCs w:val="20"/>
              </w:rPr>
              <w:t>padalinys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vadovo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kito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valdymo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priežiūros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organo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nario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kito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asmens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turinčio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turinčių</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teisę</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atstovauti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tiekėjui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jį</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kontroliuoti</w:t>
            </w:r>
            <w:proofErr w:type="spellEnd"/>
            <w:r w:rsidR="000777D6" w:rsidRPr="000777D6">
              <w:rPr>
                <w:rFonts w:ascii="Arial" w:hAnsi="Arial" w:cs="Arial"/>
                <w:sz w:val="20"/>
                <w:szCs w:val="20"/>
              </w:rPr>
              <w:t xml:space="preserve">, jo </w:t>
            </w:r>
            <w:proofErr w:type="spellStart"/>
            <w:r w:rsidR="000777D6" w:rsidRPr="000777D6">
              <w:rPr>
                <w:rFonts w:ascii="Arial" w:hAnsi="Arial" w:cs="Arial"/>
                <w:sz w:val="20"/>
                <w:szCs w:val="20"/>
              </w:rPr>
              <w:t>vardu</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priimti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sprendimą</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sudaryti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sandorį</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asmens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asmenų</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turinčio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turinčių</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teisę</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surašyti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ir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pasirašyti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tiekėjo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finansinės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apskaitos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dokumentus</w:t>
            </w:r>
            <w:proofErr w:type="spellEnd"/>
            <w:r w:rsidR="000777D6" w:rsidRPr="000777D6">
              <w:rPr>
                <w:rFonts w:ascii="Arial" w:hAnsi="Arial" w:cs="Arial"/>
                <w:sz w:val="20"/>
                <w:szCs w:val="20"/>
              </w:rPr>
              <w:t xml:space="preserve">, per </w:t>
            </w:r>
            <w:proofErr w:type="spellStart"/>
            <w:r w:rsidR="000777D6" w:rsidRPr="000777D6">
              <w:rPr>
                <w:rFonts w:ascii="Arial" w:hAnsi="Arial" w:cs="Arial"/>
                <w:sz w:val="20"/>
                <w:szCs w:val="20"/>
              </w:rPr>
              <w:t>pastaruosius</w:t>
            </w:r>
            <w:proofErr w:type="spellEnd"/>
            <w:r w:rsidR="000777D6" w:rsidRPr="000777D6">
              <w:rPr>
                <w:rFonts w:ascii="Arial" w:hAnsi="Arial" w:cs="Arial"/>
                <w:sz w:val="20"/>
                <w:szCs w:val="20"/>
              </w:rPr>
              <w:t xml:space="preserve"> 5 </w:t>
            </w:r>
            <w:proofErr w:type="spellStart"/>
            <w:r w:rsidR="000777D6" w:rsidRPr="000777D6">
              <w:rPr>
                <w:rFonts w:ascii="Arial" w:hAnsi="Arial" w:cs="Arial"/>
                <w:sz w:val="20"/>
                <w:szCs w:val="20"/>
              </w:rPr>
              <w:t>metus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buvo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priimtas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ir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įsiteisėjęs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apkaltinamasis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teismo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nuosprendis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ir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šis</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asmuo</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turi</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neišnykusį</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ar</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nepanaikintą</w:t>
            </w:r>
            <w:proofErr w:type="spellEnd"/>
            <w:r w:rsidR="000777D6" w:rsidRPr="000777D6">
              <w:rPr>
                <w:rFonts w:ascii="Arial" w:hAnsi="Arial" w:cs="Arial"/>
                <w:sz w:val="20"/>
                <w:szCs w:val="20"/>
              </w:rPr>
              <w:t xml:space="preserve"> </w:t>
            </w:r>
            <w:proofErr w:type="spellStart"/>
            <w:r w:rsidR="000777D6" w:rsidRPr="000777D6">
              <w:rPr>
                <w:rFonts w:ascii="Arial" w:hAnsi="Arial" w:cs="Arial"/>
                <w:sz w:val="20"/>
                <w:szCs w:val="20"/>
              </w:rPr>
              <w:t>teistumą</w:t>
            </w:r>
            <w:proofErr w:type="spellEnd"/>
            <w:r w:rsidR="008557C1" w:rsidRPr="00595C81">
              <w:rPr>
                <w:rFonts w:ascii="Arial" w:hAnsi="Arial" w:cs="Arial"/>
                <w:sz w:val="20"/>
                <w:szCs w:val="20"/>
                <w:lang w:val="lt-LT"/>
              </w:rPr>
              <w:t>;</w:t>
            </w:r>
          </w:p>
          <w:p w14:paraId="25F2EC9B" w14:textId="77777777" w:rsidR="000777D6" w:rsidRPr="000777D6" w:rsidRDefault="000777D6" w:rsidP="0041220A">
            <w:pPr>
              <w:pStyle w:val="Betarp"/>
              <w:jc w:val="both"/>
              <w:rPr>
                <w:rFonts w:ascii="Arial" w:hAnsi="Arial" w:cs="Arial"/>
                <w:sz w:val="20"/>
                <w:szCs w:val="20"/>
              </w:rPr>
            </w:pPr>
          </w:p>
          <w:p w14:paraId="6F764A77" w14:textId="28B5477F" w:rsidR="001950F8" w:rsidRPr="001B7E3B" w:rsidRDefault="001950F8" w:rsidP="00636060">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shd w:val="clear" w:color="auto" w:fill="auto"/>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4CB386AB"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shd w:val="clear" w:color="auto" w:fill="auto"/>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Sraopastraipa"/>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Sraopastraipa"/>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Sraopastraipa"/>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77777777" w:rsidR="001950F8" w:rsidRPr="00D067FA" w:rsidRDefault="001950F8" w:rsidP="00636060">
            <w:pPr>
              <w:pStyle w:val="Sraopastraipa"/>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1DBA13C"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65E0152D" w14:textId="11C56F63" w:rsidR="002D7308" w:rsidRDefault="002D7308" w:rsidP="00636060">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Betarp"/>
              <w:jc w:val="both"/>
              <w:rPr>
                <w:rFonts w:ascii="Arial" w:hAnsi="Arial" w:cs="Arial"/>
                <w:sz w:val="20"/>
                <w:szCs w:val="20"/>
                <w:lang w:val="lt-LT"/>
              </w:rPr>
            </w:pPr>
          </w:p>
        </w:tc>
      </w:tr>
      <w:tr w:rsidR="000777D6" w:rsidRPr="001B7E3B" w14:paraId="786962D0" w14:textId="77777777" w:rsidTr="00FA6722">
        <w:tc>
          <w:tcPr>
            <w:tcW w:w="567" w:type="dxa"/>
            <w:shd w:val="clear" w:color="auto" w:fill="auto"/>
          </w:tcPr>
          <w:p w14:paraId="1D28F6EE" w14:textId="77777777" w:rsidR="000777D6" w:rsidRPr="001B7E3B" w:rsidRDefault="000777D6" w:rsidP="00636060">
            <w:pPr>
              <w:numPr>
                <w:ilvl w:val="0"/>
                <w:numId w:val="5"/>
              </w:numPr>
              <w:tabs>
                <w:tab w:val="left" w:pos="567"/>
              </w:tabs>
              <w:contextualSpacing/>
              <w:rPr>
                <w:rFonts w:ascii="Arial" w:eastAsia="Calibri" w:hAnsi="Arial" w:cs="Arial"/>
                <w:bCs/>
                <w:iCs/>
                <w:sz w:val="20"/>
                <w:szCs w:val="20"/>
              </w:rPr>
            </w:pPr>
          </w:p>
        </w:tc>
        <w:tc>
          <w:tcPr>
            <w:tcW w:w="6944" w:type="dxa"/>
            <w:shd w:val="clear" w:color="auto" w:fill="auto"/>
          </w:tcPr>
          <w:p w14:paraId="4795CC6C" w14:textId="76FAB5F0" w:rsidR="000777D6" w:rsidRPr="001B7E3B" w:rsidRDefault="000777D6" w:rsidP="00636060">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shd w:val="clear" w:color="auto" w:fill="auto"/>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shd w:val="clear" w:color="auto" w:fill="auto"/>
          </w:tcPr>
          <w:p w14:paraId="42B84C42" w14:textId="246832FF" w:rsidR="000777D6" w:rsidRPr="001B7E3B" w:rsidRDefault="000777D6"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shd w:val="clear" w:color="auto" w:fill="auto"/>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shd w:val="clear" w:color="auto" w:fill="auto"/>
          </w:tcPr>
          <w:p w14:paraId="0A949F34" w14:textId="58EC132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shd w:val="clear" w:color="auto" w:fill="auto"/>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shd w:val="clear" w:color="auto" w:fill="auto"/>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shd w:val="clear" w:color="auto" w:fill="auto"/>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1B985182"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Betarp"/>
              <w:jc w:val="both"/>
              <w:rPr>
                <w:rFonts w:ascii="Arial" w:hAnsi="Arial" w:cs="Arial"/>
                <w:b/>
                <w:bCs/>
                <w:sz w:val="20"/>
                <w:szCs w:val="20"/>
                <w:lang w:val="lt-LT"/>
              </w:rPr>
            </w:pPr>
          </w:p>
        </w:tc>
      </w:tr>
      <w:tr w:rsidR="001950F8" w:rsidRPr="001B7E3B" w14:paraId="200C1065" w14:textId="77777777" w:rsidTr="00FA6722">
        <w:tc>
          <w:tcPr>
            <w:tcW w:w="567" w:type="dxa"/>
            <w:vMerge/>
            <w:shd w:val="clear" w:color="auto" w:fill="auto"/>
          </w:tcPr>
          <w:p w14:paraId="719922FC" w14:textId="77777777" w:rsidR="001950F8" w:rsidRPr="001B7E3B" w:rsidRDefault="001950F8" w:rsidP="00636060">
            <w:pPr>
              <w:pStyle w:val="Sraopastraipa"/>
              <w:numPr>
                <w:ilvl w:val="0"/>
                <w:numId w:val="6"/>
              </w:numPr>
              <w:tabs>
                <w:tab w:val="left" w:pos="567"/>
              </w:tabs>
              <w:ind w:hanging="686"/>
              <w:rPr>
                <w:rFonts w:ascii="Arial" w:eastAsia="Calibri" w:hAnsi="Arial" w:cs="Arial"/>
                <w:bCs/>
                <w:iCs/>
                <w:sz w:val="20"/>
                <w:szCs w:val="20"/>
              </w:rPr>
            </w:pPr>
          </w:p>
        </w:tc>
        <w:tc>
          <w:tcPr>
            <w:tcW w:w="6944" w:type="dxa"/>
            <w:vMerge/>
            <w:shd w:val="clear" w:color="auto" w:fill="auto"/>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shd w:val="clear" w:color="auto" w:fill="auto"/>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shd w:val="clear" w:color="auto" w:fill="auto"/>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shd w:val="clear" w:color="auto" w:fill="auto"/>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ipersaitas"/>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5B5E12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203DAF13" w:rsidR="001950F8" w:rsidRPr="00064ADF" w:rsidRDefault="00E66BC4" w:rsidP="00064ADF">
            <w:pPr>
              <w:pStyle w:val="Betarp"/>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shd w:val="clear" w:color="auto" w:fill="auto"/>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shd w:val="clear" w:color="auto" w:fill="auto"/>
          </w:tcPr>
          <w:p w14:paraId="3271EA00" w14:textId="4DC33CB5"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shd w:val="clear" w:color="auto" w:fill="auto"/>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shd w:val="clear" w:color="auto" w:fill="auto"/>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shd w:val="clear" w:color="auto" w:fill="auto"/>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shd w:val="clear" w:color="auto" w:fill="auto"/>
          </w:tcPr>
          <w:p w14:paraId="59877A39" w14:textId="3DB74C1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shd w:val="clear" w:color="auto" w:fill="auto"/>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shd w:val="clear" w:color="auto" w:fill="auto"/>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shd w:val="clear" w:color="auto" w:fill="auto"/>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shd w:val="clear" w:color="auto" w:fill="auto"/>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shd w:val="clear" w:color="auto" w:fill="auto"/>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shd w:val="clear" w:color="auto" w:fill="auto"/>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shd w:val="clear" w:color="auto" w:fill="auto"/>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shd w:val="clear" w:color="auto" w:fill="auto"/>
          </w:tcPr>
          <w:p w14:paraId="4962CE5E" w14:textId="7CB23F5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5C5D806B"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ipersaitas"/>
                <w:rFonts w:ascii="Arial" w:eastAsia="Calibri" w:hAnsi="Arial" w:cs="Arial"/>
                <w:sz w:val="20"/>
                <w:szCs w:val="20"/>
              </w:rPr>
            </w:pPr>
            <w:hyperlink r:id="rId12" w:history="1">
              <w:r w:rsidRPr="00D04712">
                <w:rPr>
                  <w:rStyle w:val="Hipersaitas"/>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shd w:val="clear" w:color="auto" w:fill="auto"/>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shd w:val="clear" w:color="auto" w:fill="auto"/>
          </w:tcPr>
          <w:p w14:paraId="63829FA1" w14:textId="738FBE7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shd w:val="clear" w:color="auto" w:fill="auto"/>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shd w:val="clear" w:color="auto" w:fill="auto"/>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shd w:val="clear" w:color="auto" w:fill="auto"/>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shd w:val="clear" w:color="auto" w:fill="auto"/>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shd w:val="clear" w:color="auto" w:fill="auto"/>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478F080D"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Betarp"/>
              <w:jc w:val="both"/>
              <w:rPr>
                <w:rFonts w:ascii="Verdana" w:hAnsi="Verdana"/>
                <w:lang w:val="lt-LT"/>
              </w:rPr>
            </w:pPr>
            <w:hyperlink r:id="rId13" w:history="1">
              <w:r w:rsidRPr="0041220A">
                <w:rPr>
                  <w:rStyle w:val="Hipersaitas"/>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ipersaitas"/>
                <w:rFonts w:ascii="Arial" w:eastAsia="Calibri" w:hAnsi="Arial" w:cs="Arial"/>
                <w:sz w:val="20"/>
                <w:szCs w:val="20"/>
              </w:rPr>
            </w:pPr>
          </w:p>
          <w:p w14:paraId="63D7A559" w14:textId="77777777" w:rsidR="001950F8" w:rsidRPr="001B7E3B" w:rsidRDefault="001950F8" w:rsidP="00636060">
            <w:pPr>
              <w:jc w:val="both"/>
              <w:rPr>
                <w:rStyle w:val="Hipersaitas"/>
                <w:rFonts w:ascii="Arial" w:eastAsia="Calibri" w:hAnsi="Arial" w:cs="Arial"/>
                <w:sz w:val="20"/>
                <w:szCs w:val="20"/>
              </w:rPr>
            </w:pPr>
            <w:hyperlink r:id="rId14" w:history="1">
              <w:r w:rsidRPr="001B7E3B">
                <w:rPr>
                  <w:rStyle w:val="Hipersaitas"/>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ipersaitas"/>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shd w:val="clear" w:color="auto" w:fill="auto"/>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shd w:val="clear" w:color="auto" w:fill="auto"/>
          </w:tcPr>
          <w:p w14:paraId="10F49B41" w14:textId="2EEF7BD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shd w:val="clear" w:color="auto" w:fill="auto"/>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ipersaitas"/>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8C463D">
            <w:pPr>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ipersaitas"/>
                <w:rFonts w:ascii="Arial" w:hAnsi="Arial" w:cs="Arial"/>
                <w:sz w:val="20"/>
                <w:szCs w:val="20"/>
              </w:rPr>
            </w:pPr>
            <w:hyperlink r:id="rId16" w:history="1">
              <w:r w:rsidRPr="00064ADF">
                <w:rPr>
                  <w:rStyle w:val="Hipersaitas"/>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shd w:val="clear" w:color="auto" w:fill="auto"/>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shd w:val="clear" w:color="auto" w:fill="auto"/>
          </w:tcPr>
          <w:p w14:paraId="034715DD" w14:textId="564EB91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shd w:val="clear" w:color="auto" w:fill="auto"/>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00296520"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ipersaitas"/>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shd w:val="clear" w:color="auto" w:fill="auto"/>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shd w:val="clear" w:color="auto" w:fill="auto"/>
          </w:tcPr>
          <w:p w14:paraId="2A7CE3E5" w14:textId="4F193AE4"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62021ED"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ipersaitas"/>
                <w:rFonts w:ascii="Arial" w:eastAsia="Calibri" w:hAnsi="Arial" w:cs="Arial"/>
                <w:sz w:val="20"/>
                <w:szCs w:val="20"/>
              </w:rPr>
            </w:pPr>
            <w:hyperlink r:id="rId18" w:history="1">
              <w:r w:rsidRPr="001B7E3B">
                <w:rPr>
                  <w:rStyle w:val="Hipersaitas"/>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ipersaitas"/>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shd w:val="clear" w:color="auto" w:fill="auto"/>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shd w:val="clear" w:color="auto" w:fill="auto"/>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shd w:val="clear" w:color="auto" w:fill="auto"/>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Betarp"/>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shd w:val="clear" w:color="auto" w:fill="auto"/>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shd w:val="clear" w:color="auto" w:fill="auto"/>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Betarp"/>
              <w:jc w:val="both"/>
              <w:rPr>
                <w:rFonts w:ascii="Arial" w:hAnsi="Arial" w:cs="Arial"/>
                <w:bCs/>
                <w:sz w:val="20"/>
                <w:szCs w:val="20"/>
                <w:lang w:val="lt-LT"/>
              </w:rPr>
            </w:pPr>
            <w:hyperlink r:id="rId19" w:history="1">
              <w:r w:rsidRPr="0041220A">
                <w:rPr>
                  <w:rStyle w:val="Hipersaitas"/>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Default="00A328CE" w:rsidP="003E2688">
      <w:pPr>
        <w:pStyle w:val="Sraopastraipa"/>
        <w:ind w:left="0" w:right="-142"/>
        <w:jc w:val="both"/>
        <w:rPr>
          <w:rFonts w:ascii="Arial" w:hAnsi="Arial" w:cs="Arial"/>
          <w:b/>
          <w:bCs/>
          <w:i/>
          <w:iCs/>
          <w:color w:val="0070C0"/>
          <w:sz w:val="18"/>
          <w:szCs w:val="18"/>
          <w:u w:val="single"/>
        </w:rPr>
      </w:pPr>
    </w:p>
    <w:p w14:paraId="4A38FBB9" w14:textId="77777777" w:rsidR="00A328CE" w:rsidRDefault="00A328CE" w:rsidP="003E2688">
      <w:pPr>
        <w:pStyle w:val="Sraopastraipa"/>
        <w:ind w:left="0" w:right="-142"/>
        <w:jc w:val="both"/>
        <w:rPr>
          <w:rFonts w:ascii="Arial" w:hAnsi="Arial" w:cs="Arial"/>
          <w:b/>
          <w:bCs/>
          <w:i/>
          <w:iCs/>
          <w:color w:val="0070C0"/>
          <w:sz w:val="18"/>
          <w:szCs w:val="18"/>
          <w:u w:val="singl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
        <w:gridCol w:w="7511"/>
        <w:gridCol w:w="2270"/>
        <w:gridCol w:w="4253"/>
      </w:tblGrid>
      <w:tr w:rsidR="00A328CE" w:rsidRPr="00165AC3" w14:paraId="051E822A" w14:textId="77777777" w:rsidTr="00DA123A">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14:paraId="39CA3EAD" w14:textId="77777777" w:rsidR="00A328CE" w:rsidRPr="006F13F6" w:rsidRDefault="00A328CE">
            <w:pPr>
              <w:ind w:left="360"/>
              <w:contextualSpacing/>
              <w:jc w:val="center"/>
              <w:rPr>
                <w:rFonts w:ascii="Arial" w:eastAsia="Calibri" w:hAnsi="Arial" w:cs="Arial"/>
                <w:b/>
                <w:caps/>
                <w:color w:val="000000"/>
                <w:sz w:val="20"/>
                <w:szCs w:val="20"/>
                <w:lang w:eastAsia="lt-LT"/>
              </w:rPr>
            </w:pPr>
          </w:p>
          <w:p w14:paraId="1ED35588" w14:textId="77777777" w:rsidR="00A328CE" w:rsidRPr="00165AC3" w:rsidRDefault="00A328CE">
            <w:pPr>
              <w:rPr>
                <w:rFonts w:ascii="Arial" w:eastAsia="Calibri" w:hAnsi="Arial" w:cs="Arial"/>
                <w:b/>
                <w:sz w:val="20"/>
                <w:szCs w:val="20"/>
                <w:lang w:eastAsia="lt-LT"/>
              </w:rPr>
            </w:pPr>
            <w:r w:rsidRPr="00165AC3">
              <w:rPr>
                <w:rFonts w:ascii="Arial" w:eastAsia="Calibri" w:hAnsi="Arial" w:cs="Arial"/>
                <w:b/>
                <w:sz w:val="20"/>
                <w:szCs w:val="20"/>
                <w:lang w:eastAsia="lt-LT"/>
              </w:rPr>
              <w:t>II. REIKALAVIMAI KVALIFIKACIJAI</w:t>
            </w:r>
          </w:p>
          <w:p w14:paraId="2C84FE5A" w14:textId="77777777" w:rsidR="00A328CE" w:rsidRPr="00165AC3" w:rsidRDefault="00A328CE">
            <w:pPr>
              <w:rPr>
                <w:rFonts w:ascii="Arial" w:eastAsia="Calibri" w:hAnsi="Arial" w:cs="Arial"/>
                <w:b/>
                <w:sz w:val="20"/>
                <w:szCs w:val="20"/>
                <w:lang w:eastAsia="lt-LT"/>
              </w:rPr>
            </w:pPr>
          </w:p>
        </w:tc>
      </w:tr>
      <w:tr w:rsidR="00A328CE" w:rsidRPr="00165AC3" w14:paraId="256FE6AA" w14:textId="77777777" w:rsidTr="00555E7A">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E7432F6" w14:textId="77777777" w:rsidR="00A328CE" w:rsidRPr="00165AC3" w:rsidRDefault="00A328CE">
            <w:pPr>
              <w:tabs>
                <w:tab w:val="left" w:pos="851"/>
              </w:tabs>
              <w:jc w:val="both"/>
              <w:rPr>
                <w:rFonts w:ascii="Arial" w:eastAsia="Calibri" w:hAnsi="Arial" w:cs="Arial"/>
                <w:b/>
                <w:bCs/>
                <w:iCs/>
                <w:sz w:val="20"/>
                <w:szCs w:val="20"/>
                <w:lang w:eastAsia="lt-LT"/>
              </w:rPr>
            </w:pPr>
            <w:r w:rsidRPr="00165AC3">
              <w:rPr>
                <w:rFonts w:ascii="Arial" w:eastAsia="Calibri" w:hAnsi="Arial" w:cs="Arial"/>
                <w:b/>
                <w:bCs/>
                <w:iCs/>
                <w:sz w:val="20"/>
                <w:szCs w:val="20"/>
                <w:lang w:eastAsia="lt-LT"/>
              </w:rPr>
              <w:t>Eil. Nr.</w:t>
            </w:r>
          </w:p>
        </w:tc>
        <w:tc>
          <w:tcPr>
            <w:tcW w:w="76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D3FFED" w14:textId="77777777" w:rsidR="00A328CE" w:rsidRPr="00165AC3" w:rsidRDefault="00A328CE">
            <w:pPr>
              <w:tabs>
                <w:tab w:val="left" w:pos="851"/>
              </w:tabs>
              <w:jc w:val="both"/>
              <w:rPr>
                <w:rFonts w:ascii="Arial" w:eastAsia="Calibri" w:hAnsi="Arial" w:cs="Arial"/>
                <w:b/>
                <w:bCs/>
                <w:iCs/>
                <w:sz w:val="20"/>
                <w:szCs w:val="20"/>
                <w:lang w:eastAsia="lt-LT"/>
              </w:rPr>
            </w:pPr>
            <w:r w:rsidRPr="00165AC3">
              <w:rPr>
                <w:rFonts w:ascii="Arial" w:eastAsia="Calibri" w:hAnsi="Arial" w:cs="Arial"/>
                <w:b/>
                <w:bCs/>
                <w:iCs/>
                <w:sz w:val="20"/>
                <w:szCs w:val="20"/>
                <w:lang w:eastAsia="lt-LT"/>
              </w:rPr>
              <w:t>Reikalavimas</w:t>
            </w:r>
          </w:p>
        </w:tc>
        <w:tc>
          <w:tcPr>
            <w:tcW w:w="2270" w:type="dxa"/>
            <w:tcBorders>
              <w:top w:val="single" w:sz="4" w:space="0" w:color="auto"/>
              <w:left w:val="single" w:sz="4" w:space="0" w:color="auto"/>
              <w:bottom w:val="single" w:sz="4" w:space="0" w:color="auto"/>
              <w:right w:val="single" w:sz="4" w:space="0" w:color="auto"/>
            </w:tcBorders>
            <w:shd w:val="clear" w:color="auto" w:fill="auto"/>
            <w:hideMark/>
          </w:tcPr>
          <w:p w14:paraId="420E0AFA" w14:textId="77777777" w:rsidR="00A328CE" w:rsidRPr="00165AC3" w:rsidRDefault="00A328CE">
            <w:pPr>
              <w:ind w:left="34"/>
              <w:jc w:val="center"/>
              <w:rPr>
                <w:rFonts w:ascii="Arial" w:eastAsia="Calibri" w:hAnsi="Arial" w:cs="Arial"/>
                <w:b/>
                <w:bCs/>
                <w:sz w:val="20"/>
                <w:szCs w:val="20"/>
                <w:lang w:eastAsia="lt-LT"/>
              </w:rPr>
            </w:pPr>
            <w:r w:rsidRPr="00165AC3">
              <w:rPr>
                <w:rFonts w:ascii="Arial" w:eastAsia="Calibri" w:hAnsi="Arial" w:cs="Arial"/>
                <w:b/>
                <w:bCs/>
                <w:sz w:val="20"/>
                <w:szCs w:val="20"/>
                <w:lang w:eastAsia="lt-LT"/>
              </w:rPr>
              <w:t>Subjektas, kuris turi atitikti reikalavimą</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2FC7F788" w14:textId="77777777" w:rsidR="00A328CE" w:rsidRPr="00165AC3" w:rsidRDefault="00A328CE">
            <w:pPr>
              <w:ind w:left="34"/>
              <w:jc w:val="both"/>
              <w:rPr>
                <w:rFonts w:ascii="Arial" w:eastAsia="Calibri" w:hAnsi="Arial" w:cs="Arial"/>
                <w:sz w:val="20"/>
                <w:szCs w:val="20"/>
                <w:lang w:eastAsia="lt-LT"/>
              </w:rPr>
            </w:pPr>
            <w:r w:rsidRPr="00165AC3">
              <w:rPr>
                <w:rFonts w:ascii="Arial" w:hAnsi="Arial" w:cs="Arial"/>
                <w:iCs/>
                <w:sz w:val="20"/>
                <w:szCs w:val="20"/>
                <w:lang w:eastAsia="lt-LT"/>
              </w:rPr>
              <w:t>Atitiktį reikalavimui įrodantys dokumentai</w:t>
            </w:r>
          </w:p>
        </w:tc>
      </w:tr>
      <w:tr w:rsidR="00165AC3" w:rsidRPr="00165AC3" w14:paraId="147B21AC" w14:textId="77777777" w:rsidTr="00DA123A">
        <w:trPr>
          <w:trHeight w:val="419"/>
        </w:trPr>
        <w:tc>
          <w:tcPr>
            <w:tcW w:w="14742" w:type="dxa"/>
            <w:gridSpan w:val="5"/>
            <w:shd w:val="clear" w:color="auto" w:fill="auto"/>
            <w:vAlign w:val="center"/>
          </w:tcPr>
          <w:p w14:paraId="3C854EE4" w14:textId="77777777" w:rsidR="00165AC3" w:rsidRPr="00165AC3" w:rsidRDefault="00165AC3" w:rsidP="00F65FB1">
            <w:pPr>
              <w:ind w:left="34"/>
              <w:rPr>
                <w:rFonts w:ascii="Arial" w:hAnsi="Arial" w:cs="Arial"/>
                <w:b/>
                <w:bCs/>
                <w:sz w:val="20"/>
                <w:szCs w:val="20"/>
              </w:rPr>
            </w:pPr>
          </w:p>
          <w:p w14:paraId="6130495B" w14:textId="77777777" w:rsidR="00165AC3" w:rsidRPr="00165AC3" w:rsidRDefault="00165AC3" w:rsidP="00F65FB1">
            <w:pPr>
              <w:ind w:left="34"/>
              <w:rPr>
                <w:rFonts w:ascii="Arial" w:hAnsi="Arial" w:cs="Arial"/>
                <w:b/>
                <w:bCs/>
                <w:sz w:val="20"/>
                <w:szCs w:val="20"/>
              </w:rPr>
            </w:pPr>
            <w:r w:rsidRPr="00165AC3">
              <w:rPr>
                <w:rFonts w:ascii="Arial" w:hAnsi="Arial" w:cs="Arial"/>
                <w:b/>
                <w:bCs/>
                <w:sz w:val="20"/>
                <w:szCs w:val="20"/>
              </w:rPr>
              <w:t>1. Techninis ir profesinis pajėgumas</w:t>
            </w:r>
          </w:p>
        </w:tc>
      </w:tr>
      <w:tr w:rsidR="00555E7A" w:rsidRPr="00722CF7" w14:paraId="3C3D5932" w14:textId="77777777" w:rsidTr="00555E7A">
        <w:tc>
          <w:tcPr>
            <w:tcW w:w="708" w:type="dxa"/>
            <w:gridSpan w:val="2"/>
            <w:shd w:val="clear" w:color="auto" w:fill="auto"/>
          </w:tcPr>
          <w:p w14:paraId="52C76F64" w14:textId="77777777" w:rsidR="00555E7A" w:rsidRPr="00165AC3" w:rsidRDefault="00555E7A" w:rsidP="00555E7A">
            <w:pPr>
              <w:ind w:left="29" w:hanging="29"/>
              <w:contextualSpacing/>
              <w:rPr>
                <w:rFonts w:ascii="Arial" w:eastAsia="Calibri" w:hAnsi="Arial" w:cs="Arial"/>
                <w:sz w:val="20"/>
                <w:szCs w:val="20"/>
              </w:rPr>
            </w:pPr>
            <w:r w:rsidRPr="00165AC3">
              <w:rPr>
                <w:rFonts w:ascii="Arial" w:eastAsia="Calibri" w:hAnsi="Arial" w:cs="Arial"/>
                <w:sz w:val="20"/>
                <w:szCs w:val="20"/>
              </w:rPr>
              <w:t>1.1.</w:t>
            </w:r>
          </w:p>
        </w:tc>
        <w:tc>
          <w:tcPr>
            <w:tcW w:w="7511" w:type="dxa"/>
            <w:shd w:val="clear" w:color="auto" w:fill="auto"/>
          </w:tcPr>
          <w:p w14:paraId="48093A1A" w14:textId="77777777" w:rsidR="00555E7A" w:rsidRPr="00165AC3" w:rsidRDefault="00555E7A" w:rsidP="00555E7A">
            <w:pPr>
              <w:tabs>
                <w:tab w:val="left" w:pos="851"/>
              </w:tabs>
              <w:jc w:val="both"/>
              <w:rPr>
                <w:rFonts w:ascii="Arial" w:hAnsi="Arial" w:cs="Arial"/>
                <w:sz w:val="20"/>
                <w:szCs w:val="20"/>
                <w:lang w:eastAsia="lt-LT"/>
              </w:rPr>
            </w:pPr>
            <w:r w:rsidRPr="00165AC3">
              <w:rPr>
                <w:rFonts w:ascii="Arial" w:eastAsia="Calibri" w:hAnsi="Arial" w:cs="Arial"/>
                <w:bCs/>
                <w:iCs/>
                <w:sz w:val="20"/>
                <w:szCs w:val="20"/>
              </w:rPr>
              <w:t>Tiekėjas sutarčiai vykdyti turi pasiūlyti bent 2 (du) kvalifikuotus specialistus – matininkus, turinčius teisę atlikti inžinerinių tinklų kadastrinius matavimus.</w:t>
            </w:r>
            <w:r w:rsidRPr="00165AC3">
              <w:rPr>
                <w:rFonts w:ascii="Arial" w:eastAsia="Calibri" w:hAnsi="Arial" w:cs="Arial"/>
                <w:b/>
                <w:iCs/>
                <w:sz w:val="20"/>
                <w:szCs w:val="20"/>
              </w:rPr>
              <w:t>*</w:t>
            </w:r>
          </w:p>
        </w:tc>
        <w:tc>
          <w:tcPr>
            <w:tcW w:w="2270" w:type="dxa"/>
            <w:shd w:val="clear" w:color="auto" w:fill="auto"/>
          </w:tcPr>
          <w:p w14:paraId="2506CB11" w14:textId="77777777" w:rsidR="00555E7A" w:rsidRPr="00165AC3" w:rsidRDefault="00555E7A" w:rsidP="00555E7A">
            <w:pPr>
              <w:ind w:left="34"/>
              <w:jc w:val="center"/>
              <w:rPr>
                <w:rFonts w:ascii="Arial" w:eastAsia="Calibri" w:hAnsi="Arial" w:cs="Arial"/>
                <w:sz w:val="20"/>
                <w:szCs w:val="20"/>
              </w:rPr>
            </w:pPr>
            <w:r w:rsidRPr="00165AC3">
              <w:rPr>
                <w:rFonts w:ascii="Arial" w:eastAsia="Calibri" w:hAnsi="Arial" w:cs="Arial"/>
                <w:sz w:val="20"/>
                <w:szCs w:val="20"/>
              </w:rPr>
              <w:t xml:space="preserve">Tiekėjas, bent vienas tiekėjų grupės narys, ir </w:t>
            </w:r>
            <w:r w:rsidRPr="00165AC3">
              <w:rPr>
                <w:rFonts w:ascii="Arial" w:eastAsia="Calibri" w:hAnsi="Arial" w:cs="Arial"/>
                <w:sz w:val="20"/>
                <w:szCs w:val="20"/>
              </w:rPr>
              <w:lastRenderedPageBreak/>
              <w:t>(arba) ūkio subjektas, kurio pajėgumais remiamasi (visi kartu, atsižvelgiant į prisiimamus įsipareigojimus  Pirkimo sutarčiai vykdyti)</w:t>
            </w:r>
          </w:p>
        </w:tc>
        <w:tc>
          <w:tcPr>
            <w:tcW w:w="4253" w:type="dxa"/>
            <w:shd w:val="clear" w:color="auto" w:fill="auto"/>
          </w:tcPr>
          <w:p w14:paraId="0EC26DE3" w14:textId="77777777" w:rsidR="000672A5" w:rsidRDefault="000672A5" w:rsidP="00555E7A">
            <w:pPr>
              <w:ind w:left="34"/>
              <w:jc w:val="both"/>
              <w:rPr>
                <w:rFonts w:ascii="Arial" w:hAnsi="Arial" w:cs="Arial"/>
                <w:sz w:val="20"/>
                <w:szCs w:val="20"/>
                <w:lang w:eastAsia="lt-LT"/>
              </w:rPr>
            </w:pPr>
            <w:r>
              <w:rPr>
                <w:rFonts w:ascii="Arial" w:hAnsi="Arial" w:cs="Arial"/>
                <w:sz w:val="20"/>
                <w:szCs w:val="20"/>
                <w:lang w:eastAsia="lt-LT"/>
              </w:rPr>
              <w:lastRenderedPageBreak/>
              <w:t>Pateikti:</w:t>
            </w:r>
          </w:p>
          <w:p w14:paraId="4F362320" w14:textId="0BFF0787" w:rsidR="00555E7A" w:rsidRPr="009D59CD" w:rsidRDefault="00555E7A" w:rsidP="00555E7A">
            <w:pPr>
              <w:ind w:left="34"/>
              <w:jc w:val="both"/>
              <w:rPr>
                <w:rFonts w:ascii="Arial" w:hAnsi="Arial" w:cs="Arial"/>
                <w:sz w:val="20"/>
                <w:szCs w:val="20"/>
                <w:lang w:eastAsia="lt-LT"/>
              </w:rPr>
            </w:pPr>
            <w:r w:rsidRPr="009D59CD">
              <w:rPr>
                <w:rFonts w:ascii="Arial" w:hAnsi="Arial" w:cs="Arial"/>
                <w:sz w:val="20"/>
                <w:szCs w:val="20"/>
                <w:lang w:eastAsia="lt-LT"/>
              </w:rPr>
              <w:lastRenderedPageBreak/>
              <w:t>1)  Užpildytas specialistų sąrašas (</w:t>
            </w:r>
            <w:r w:rsidR="000672A5">
              <w:rPr>
                <w:rFonts w:ascii="Arial" w:hAnsi="Arial" w:cs="Arial"/>
                <w:sz w:val="20"/>
                <w:szCs w:val="20"/>
                <w:lang w:eastAsia="lt-LT"/>
              </w:rPr>
              <w:t>Specialiųjų pirkimo sąlygų</w:t>
            </w:r>
            <w:r>
              <w:rPr>
                <w:rFonts w:ascii="Arial" w:hAnsi="Arial" w:cs="Arial"/>
                <w:sz w:val="20"/>
                <w:szCs w:val="20"/>
                <w:lang w:eastAsia="lt-LT"/>
              </w:rPr>
              <w:t xml:space="preserve"> 7</w:t>
            </w:r>
            <w:r w:rsidRPr="009D59CD">
              <w:rPr>
                <w:rFonts w:ascii="Arial" w:hAnsi="Arial" w:cs="Arial"/>
                <w:sz w:val="20"/>
                <w:szCs w:val="20"/>
                <w:lang w:eastAsia="lt-LT"/>
              </w:rPr>
              <w:t xml:space="preserve"> priedas „Specialistų sąrašo forma“), pasirašytas Tiekėjo ar Tiekėjų grupės atsakingo nario.</w:t>
            </w:r>
          </w:p>
          <w:p w14:paraId="6D5BAAE9" w14:textId="2DFAEFB6" w:rsidR="000672A5" w:rsidRDefault="00555E7A" w:rsidP="000672A5">
            <w:pPr>
              <w:ind w:left="34"/>
              <w:jc w:val="both"/>
              <w:rPr>
                <w:rFonts w:ascii="Arial" w:hAnsi="Arial" w:cs="Arial"/>
                <w:sz w:val="20"/>
                <w:szCs w:val="20"/>
                <w:lang w:eastAsia="lt-LT"/>
              </w:rPr>
            </w:pPr>
            <w:r w:rsidRPr="009D59CD">
              <w:rPr>
                <w:rFonts w:ascii="Arial" w:hAnsi="Arial" w:cs="Arial"/>
                <w:sz w:val="20"/>
                <w:szCs w:val="20"/>
                <w:lang w:eastAsia="lt-LT"/>
              </w:rPr>
              <w:t xml:space="preserve">2)  Specialisto – </w:t>
            </w:r>
            <w:proofErr w:type="spellStart"/>
            <w:r w:rsidRPr="009D59CD">
              <w:rPr>
                <w:rFonts w:ascii="Arial" w:hAnsi="Arial" w:cs="Arial"/>
                <w:sz w:val="20"/>
                <w:szCs w:val="20"/>
                <w:lang w:eastAsia="lt-LT"/>
              </w:rPr>
              <w:t>kvazisubtiekėjo</w:t>
            </w:r>
            <w:proofErr w:type="spellEnd"/>
            <w:r w:rsidRPr="009D59CD">
              <w:rPr>
                <w:rFonts w:ascii="Arial" w:hAnsi="Arial" w:cs="Arial"/>
                <w:sz w:val="20"/>
                <w:szCs w:val="20"/>
                <w:lang w:eastAsia="lt-LT"/>
              </w:rPr>
              <w:t xml:space="preserve"> sutikimas vykdyti </w:t>
            </w:r>
            <w:r w:rsidR="000672A5">
              <w:rPr>
                <w:rFonts w:ascii="Arial" w:hAnsi="Arial" w:cs="Arial"/>
                <w:sz w:val="20"/>
                <w:szCs w:val="20"/>
                <w:lang w:eastAsia="lt-LT"/>
              </w:rPr>
              <w:t>Specialiųjų pirkimo sąlygų</w:t>
            </w:r>
            <w:r w:rsidRPr="009D59CD">
              <w:rPr>
                <w:rFonts w:ascii="Arial" w:hAnsi="Arial" w:cs="Arial"/>
                <w:sz w:val="20"/>
                <w:szCs w:val="20"/>
                <w:lang w:eastAsia="lt-LT"/>
              </w:rPr>
              <w:t xml:space="preserve"> 2 priedo „Pasiūlymo forma“  4 lentelės 4 stulpelyje nurodytą Pirkimo sutarties dalį ir tiekėjo/ tiekėjų grupės nario patvirtinimą, kad laimėjus Pirkimą, įdarbins minėtą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specialistą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(tik tuo atveju, jei šis (−</w:t>
            </w:r>
            <w:proofErr w:type="spellStart"/>
            <w:r w:rsidRPr="009D59CD">
              <w:rPr>
                <w:rFonts w:ascii="Arial" w:hAnsi="Arial" w:cs="Arial"/>
                <w:sz w:val="20"/>
                <w:szCs w:val="20"/>
                <w:lang w:eastAsia="lt-LT"/>
              </w:rPr>
              <w:t>ie</w:t>
            </w:r>
            <w:proofErr w:type="spellEnd"/>
            <w:r w:rsidRPr="009D59CD">
              <w:rPr>
                <w:rFonts w:ascii="Arial" w:hAnsi="Arial" w:cs="Arial"/>
                <w:sz w:val="20"/>
                <w:szCs w:val="20"/>
                <w:lang w:eastAsia="lt-LT"/>
              </w:rPr>
              <w:t>) specialistas (−ai) nesiūlomas (−i) kaip subtiekėjas (−ai), kurio (−</w:t>
            </w:r>
            <w:proofErr w:type="spellStart"/>
            <w:r w:rsidRPr="009D59CD">
              <w:rPr>
                <w:rFonts w:ascii="Arial" w:hAnsi="Arial" w:cs="Arial"/>
                <w:sz w:val="20"/>
                <w:szCs w:val="20"/>
                <w:lang w:eastAsia="lt-LT"/>
              </w:rPr>
              <w:t>ių</w:t>
            </w:r>
            <w:proofErr w:type="spellEnd"/>
            <w:r w:rsidRPr="009D59CD">
              <w:rPr>
                <w:rFonts w:ascii="Arial" w:hAnsi="Arial" w:cs="Arial"/>
                <w:sz w:val="20"/>
                <w:szCs w:val="20"/>
                <w:lang w:eastAsia="lt-LT"/>
              </w:rPr>
              <w:t>) pajėgumais (kvalifikacija) nesiremiama).</w:t>
            </w:r>
          </w:p>
          <w:p w14:paraId="28C70D53" w14:textId="77777777" w:rsidR="000672A5" w:rsidRPr="001554E7" w:rsidRDefault="00555E7A" w:rsidP="000672A5">
            <w:pPr>
              <w:ind w:left="34"/>
              <w:jc w:val="both"/>
              <w:rPr>
                <w:rFonts w:ascii="Arial" w:hAnsi="Arial" w:cs="Arial"/>
                <w:sz w:val="20"/>
                <w:szCs w:val="20"/>
                <w:u w:val="single"/>
              </w:rPr>
            </w:pPr>
            <w:r>
              <w:rPr>
                <w:rFonts w:ascii="Arial" w:hAnsi="Arial" w:cs="Arial"/>
                <w:sz w:val="20"/>
                <w:szCs w:val="20"/>
                <w:lang w:eastAsia="lt-LT"/>
              </w:rPr>
              <w:t>3</w:t>
            </w:r>
            <w:r w:rsidRPr="001554E7">
              <w:rPr>
                <w:rFonts w:ascii="Arial" w:hAnsi="Arial" w:cs="Arial"/>
                <w:sz w:val="20"/>
                <w:szCs w:val="20"/>
                <w:u w:val="single"/>
                <w:lang w:eastAsia="lt-LT"/>
              </w:rPr>
              <w:t>)</w:t>
            </w:r>
            <w:r w:rsidR="000672A5" w:rsidRPr="001554E7">
              <w:rPr>
                <w:rFonts w:ascii="Arial" w:hAnsi="Arial" w:cs="Arial"/>
                <w:sz w:val="20"/>
                <w:szCs w:val="20"/>
                <w:u w:val="single"/>
                <w:lang w:eastAsia="lt-LT"/>
              </w:rPr>
              <w:t xml:space="preserve"> </w:t>
            </w:r>
            <w:r w:rsidR="000672A5" w:rsidRPr="001554E7">
              <w:rPr>
                <w:rFonts w:ascii="Arial" w:hAnsi="Arial" w:cs="Arial"/>
                <w:sz w:val="20"/>
                <w:szCs w:val="20"/>
                <w:u w:val="single"/>
              </w:rPr>
              <w:t>Pateikti Nacionalinės žemės tarnybos prie Žemės ūkio ministerijos išduoto matininko kvalifikacijos pažymėjimo (-ų) kopiją (-</w:t>
            </w:r>
            <w:proofErr w:type="spellStart"/>
            <w:r w:rsidR="000672A5" w:rsidRPr="001554E7">
              <w:rPr>
                <w:rFonts w:ascii="Arial" w:hAnsi="Arial" w:cs="Arial"/>
                <w:sz w:val="20"/>
                <w:szCs w:val="20"/>
                <w:u w:val="single"/>
              </w:rPr>
              <w:t>as</w:t>
            </w:r>
            <w:proofErr w:type="spellEnd"/>
            <w:r w:rsidR="000672A5" w:rsidRPr="001554E7">
              <w:rPr>
                <w:rFonts w:ascii="Arial" w:hAnsi="Arial" w:cs="Arial"/>
                <w:sz w:val="20"/>
                <w:szCs w:val="20"/>
                <w:u w:val="single"/>
              </w:rPr>
              <w:t>).</w:t>
            </w:r>
          </w:p>
          <w:p w14:paraId="53BA65C8" w14:textId="77777777" w:rsidR="00555E7A" w:rsidRPr="009D59CD" w:rsidRDefault="00555E7A" w:rsidP="00555E7A">
            <w:pPr>
              <w:jc w:val="both"/>
              <w:rPr>
                <w:rFonts w:ascii="Arial" w:hAnsi="Arial" w:cs="Arial"/>
                <w:sz w:val="20"/>
                <w:szCs w:val="20"/>
                <w:lang w:eastAsia="lt-LT"/>
              </w:rPr>
            </w:pPr>
          </w:p>
          <w:p w14:paraId="42546F44" w14:textId="2A76A345" w:rsidR="00555E7A" w:rsidRPr="000672A5" w:rsidRDefault="00555E7A" w:rsidP="000672A5">
            <w:pPr>
              <w:ind w:left="34"/>
              <w:jc w:val="both"/>
              <w:rPr>
                <w:rFonts w:ascii="Arial" w:hAnsi="Arial" w:cs="Arial"/>
                <w:b/>
                <w:bCs/>
                <w:sz w:val="20"/>
                <w:szCs w:val="20"/>
                <w:lang w:eastAsia="lt-LT"/>
              </w:rPr>
            </w:pPr>
            <w:r w:rsidRPr="000672A5">
              <w:rPr>
                <w:rFonts w:ascii="Arial" w:hAnsi="Arial" w:cs="Arial"/>
                <w:b/>
                <w:bCs/>
                <w:sz w:val="20"/>
                <w:szCs w:val="20"/>
                <w:lang w:eastAsia="lt-LT"/>
              </w:rPr>
              <w:t>Pateikiami elektroninėmis priemonėmis suformuoti dokumentai arba skaitmeninės dokumentų kopijos.</w:t>
            </w:r>
          </w:p>
        </w:tc>
      </w:tr>
      <w:tr w:rsidR="00555E7A" w:rsidRPr="00722CF7" w14:paraId="56A55316" w14:textId="77777777" w:rsidTr="00555E7A">
        <w:tc>
          <w:tcPr>
            <w:tcW w:w="708" w:type="dxa"/>
            <w:gridSpan w:val="2"/>
            <w:shd w:val="clear" w:color="auto" w:fill="auto"/>
          </w:tcPr>
          <w:p w14:paraId="1893B6AC" w14:textId="77777777" w:rsidR="00555E7A" w:rsidRPr="00722CF7" w:rsidRDefault="00555E7A" w:rsidP="00555E7A">
            <w:pPr>
              <w:ind w:left="29" w:hanging="29"/>
              <w:contextualSpacing/>
              <w:rPr>
                <w:rFonts w:ascii="Arial" w:eastAsia="Calibri" w:hAnsi="Arial" w:cs="Arial"/>
                <w:sz w:val="20"/>
                <w:szCs w:val="20"/>
              </w:rPr>
            </w:pPr>
            <w:r w:rsidRPr="00722CF7">
              <w:rPr>
                <w:rFonts w:ascii="Arial" w:eastAsia="Calibri" w:hAnsi="Arial" w:cs="Arial"/>
                <w:bCs/>
                <w:sz w:val="20"/>
                <w:szCs w:val="20"/>
              </w:rPr>
              <w:lastRenderedPageBreak/>
              <w:t>1.2.</w:t>
            </w:r>
          </w:p>
        </w:tc>
        <w:tc>
          <w:tcPr>
            <w:tcW w:w="7511" w:type="dxa"/>
            <w:shd w:val="clear" w:color="auto" w:fill="auto"/>
          </w:tcPr>
          <w:p w14:paraId="75D3A059" w14:textId="566FBB40" w:rsidR="00555E7A" w:rsidRPr="00B30A14" w:rsidRDefault="00555E7A" w:rsidP="00555E7A">
            <w:pPr>
              <w:tabs>
                <w:tab w:val="left" w:pos="851"/>
              </w:tabs>
              <w:jc w:val="both"/>
              <w:rPr>
                <w:rFonts w:ascii="Arial" w:hAnsi="Arial" w:cs="Arial"/>
                <w:sz w:val="20"/>
                <w:szCs w:val="20"/>
                <w:highlight w:val="cyan"/>
                <w:lang w:val="en-US" w:eastAsia="lt-LT"/>
              </w:rPr>
            </w:pPr>
            <w:r w:rsidRPr="00B30A14">
              <w:rPr>
                <w:rFonts w:ascii="Arial" w:eastAsia="Calibri" w:hAnsi="Arial" w:cs="Arial"/>
                <w:bCs/>
                <w:iCs/>
                <w:sz w:val="20"/>
                <w:szCs w:val="20"/>
              </w:rPr>
              <w:t xml:space="preserve">Tiekėjas per paskutinius 3 (tris) metus iki pasiūlymo pateikimo termino pabaigos arba per laiką nuo tiekėjo įregistravimo dienos (jeigu tiekėjas veiklą vykdė mažiau nei 3 metus) pagal vieną ar daugiau sutarčių yra suteikęs inžinerinių statinių – </w:t>
            </w:r>
            <w:r w:rsidRPr="00165AC3">
              <w:rPr>
                <w:rFonts w:ascii="Arial" w:eastAsia="Calibri" w:hAnsi="Arial" w:cs="Arial"/>
                <w:bCs/>
                <w:iCs/>
                <w:sz w:val="20"/>
                <w:szCs w:val="20"/>
              </w:rPr>
              <w:t xml:space="preserve">šilumos perdavimo tinklų kadastrinių matavimų paslaugų, kurių suminė vertė yra ne mažesnė nei </w:t>
            </w:r>
            <w:r w:rsidRPr="00165AC3">
              <w:rPr>
                <w:rFonts w:ascii="Arial" w:hAnsi="Arial" w:cs="Arial"/>
                <w:bCs/>
                <w:iCs/>
                <w:sz w:val="20"/>
                <w:szCs w:val="20"/>
              </w:rPr>
              <w:t>80.000,00 Eur (</w:t>
            </w:r>
            <w:r>
              <w:rPr>
                <w:rFonts w:ascii="Arial" w:hAnsi="Arial" w:cs="Arial"/>
                <w:bCs/>
                <w:iCs/>
                <w:sz w:val="20"/>
                <w:szCs w:val="20"/>
              </w:rPr>
              <w:t>aštuoniasdešimt</w:t>
            </w:r>
            <w:r w:rsidRPr="00165AC3">
              <w:rPr>
                <w:rFonts w:ascii="Arial" w:hAnsi="Arial" w:cs="Arial"/>
                <w:bCs/>
                <w:iCs/>
                <w:sz w:val="20"/>
                <w:szCs w:val="20"/>
              </w:rPr>
              <w:t xml:space="preserve"> tūkstančių eurų</w:t>
            </w:r>
            <w:r>
              <w:rPr>
                <w:rFonts w:ascii="Arial" w:hAnsi="Arial" w:cs="Arial"/>
                <w:bCs/>
                <w:iCs/>
                <w:sz w:val="20"/>
                <w:szCs w:val="20"/>
              </w:rPr>
              <w:t xml:space="preserve"> ir 00</w:t>
            </w:r>
            <w:r w:rsidR="002F0117">
              <w:rPr>
                <w:rFonts w:ascii="Arial" w:hAnsi="Arial" w:cs="Arial"/>
                <w:bCs/>
                <w:iCs/>
                <w:sz w:val="20"/>
                <w:szCs w:val="20"/>
              </w:rPr>
              <w:t xml:space="preserve"> </w:t>
            </w:r>
            <w:r>
              <w:rPr>
                <w:rFonts w:ascii="Arial" w:hAnsi="Arial" w:cs="Arial"/>
                <w:bCs/>
                <w:iCs/>
                <w:sz w:val="20"/>
                <w:szCs w:val="20"/>
              </w:rPr>
              <w:t>ct</w:t>
            </w:r>
            <w:r w:rsidRPr="00165AC3">
              <w:rPr>
                <w:rFonts w:ascii="Arial" w:hAnsi="Arial" w:cs="Arial"/>
                <w:bCs/>
                <w:iCs/>
                <w:sz w:val="20"/>
                <w:szCs w:val="20"/>
              </w:rPr>
              <w:t xml:space="preserve">) </w:t>
            </w:r>
            <w:r w:rsidRPr="00165AC3">
              <w:rPr>
                <w:rFonts w:ascii="Arial" w:eastAsia="Calibri" w:hAnsi="Arial" w:cs="Arial"/>
                <w:bCs/>
                <w:iCs/>
                <w:sz w:val="20"/>
                <w:szCs w:val="20"/>
              </w:rPr>
              <w:t>be PVM.</w:t>
            </w:r>
          </w:p>
        </w:tc>
        <w:tc>
          <w:tcPr>
            <w:tcW w:w="2270" w:type="dxa"/>
            <w:shd w:val="clear" w:color="auto" w:fill="auto"/>
          </w:tcPr>
          <w:p w14:paraId="52BB7B8E" w14:textId="77777777" w:rsidR="00555E7A" w:rsidRPr="00B30A14" w:rsidRDefault="00555E7A" w:rsidP="00555E7A">
            <w:pPr>
              <w:ind w:left="34"/>
              <w:jc w:val="center"/>
              <w:rPr>
                <w:rFonts w:ascii="Arial" w:eastAsia="Calibri" w:hAnsi="Arial" w:cs="Arial"/>
                <w:sz w:val="20"/>
                <w:szCs w:val="20"/>
              </w:rPr>
            </w:pPr>
            <w:r w:rsidRPr="00B30A14">
              <w:rPr>
                <w:rFonts w:ascii="Arial" w:eastAsia="Calibri" w:hAnsi="Arial" w:cs="Arial"/>
                <w:sz w:val="20"/>
                <w:szCs w:val="20"/>
              </w:rPr>
              <w:t>Tiekėjas, bent vienas tiekėjų grupės narys  (visi kartu, atsižvelgiant į prisiimamus įsipareigojimus  Pirkimo sutarčiai vykdyti)</w:t>
            </w:r>
          </w:p>
          <w:p w14:paraId="7D7FCEEC" w14:textId="77777777" w:rsidR="00555E7A" w:rsidRPr="00B30A14" w:rsidRDefault="00555E7A" w:rsidP="00555E7A">
            <w:pPr>
              <w:ind w:left="34"/>
              <w:jc w:val="center"/>
              <w:rPr>
                <w:rFonts w:ascii="Arial" w:eastAsia="Calibri" w:hAnsi="Arial" w:cs="Arial"/>
                <w:sz w:val="20"/>
                <w:szCs w:val="20"/>
                <w:highlight w:val="cyan"/>
              </w:rPr>
            </w:pPr>
          </w:p>
        </w:tc>
        <w:tc>
          <w:tcPr>
            <w:tcW w:w="4253" w:type="dxa"/>
            <w:shd w:val="clear" w:color="auto" w:fill="auto"/>
          </w:tcPr>
          <w:p w14:paraId="7B5A2904" w14:textId="77777777" w:rsidR="00555E7A" w:rsidRDefault="00555E7A" w:rsidP="00555E7A">
            <w:pPr>
              <w:ind w:left="34"/>
              <w:jc w:val="both"/>
              <w:rPr>
                <w:rFonts w:ascii="Arial" w:hAnsi="Arial" w:cs="Arial"/>
                <w:sz w:val="20"/>
                <w:szCs w:val="20"/>
              </w:rPr>
            </w:pPr>
            <w:r>
              <w:rPr>
                <w:rFonts w:ascii="Arial" w:hAnsi="Arial" w:cs="Arial"/>
                <w:sz w:val="20"/>
                <w:szCs w:val="20"/>
              </w:rPr>
              <w:t>Pateikti:</w:t>
            </w:r>
          </w:p>
          <w:p w14:paraId="2B3239DC" w14:textId="17341C95" w:rsidR="00555E7A" w:rsidRPr="00B30A14" w:rsidRDefault="00555E7A" w:rsidP="00555E7A">
            <w:pPr>
              <w:ind w:left="34"/>
              <w:jc w:val="both"/>
              <w:rPr>
                <w:rFonts w:ascii="Arial" w:hAnsi="Arial" w:cs="Arial"/>
                <w:sz w:val="20"/>
                <w:szCs w:val="20"/>
              </w:rPr>
            </w:pPr>
            <w:r w:rsidRPr="00B30A14">
              <w:rPr>
                <w:rFonts w:ascii="Arial" w:hAnsi="Arial" w:cs="Arial"/>
                <w:sz w:val="20"/>
                <w:szCs w:val="20"/>
              </w:rPr>
              <w:t xml:space="preserve">1. </w:t>
            </w:r>
            <w:r>
              <w:rPr>
                <w:rFonts w:ascii="Arial" w:hAnsi="Arial" w:cs="Arial"/>
                <w:sz w:val="20"/>
                <w:szCs w:val="20"/>
              </w:rPr>
              <w:t>Į</w:t>
            </w:r>
            <w:r w:rsidRPr="00B30A14">
              <w:rPr>
                <w:rFonts w:ascii="Arial" w:hAnsi="Arial" w:cs="Arial"/>
                <w:sz w:val="20"/>
                <w:szCs w:val="20"/>
              </w:rPr>
              <w:t>vykdytų sutarčių sąrašą (</w:t>
            </w:r>
            <w:r w:rsidR="000672A5">
              <w:rPr>
                <w:rFonts w:ascii="Arial" w:hAnsi="Arial" w:cs="Arial"/>
                <w:sz w:val="20"/>
                <w:szCs w:val="20"/>
              </w:rPr>
              <w:t>S</w:t>
            </w:r>
            <w:r>
              <w:rPr>
                <w:rFonts w:ascii="Arial" w:hAnsi="Arial" w:cs="Arial"/>
                <w:sz w:val="20"/>
                <w:szCs w:val="20"/>
              </w:rPr>
              <w:t>pecialiųjų pirkimo</w:t>
            </w:r>
            <w:r w:rsidRPr="00B30A14">
              <w:rPr>
                <w:rFonts w:ascii="Arial" w:hAnsi="Arial" w:cs="Arial"/>
                <w:sz w:val="20"/>
                <w:szCs w:val="20"/>
              </w:rPr>
              <w:t xml:space="preserve"> sąlygų </w:t>
            </w:r>
            <w:r>
              <w:rPr>
                <w:rFonts w:ascii="Arial" w:hAnsi="Arial" w:cs="Arial"/>
                <w:sz w:val="20"/>
                <w:szCs w:val="20"/>
              </w:rPr>
              <w:t>10</w:t>
            </w:r>
            <w:r w:rsidRPr="00B30A14">
              <w:rPr>
                <w:rFonts w:ascii="Arial" w:hAnsi="Arial" w:cs="Arial"/>
                <w:sz w:val="20"/>
                <w:szCs w:val="20"/>
              </w:rPr>
              <w:t xml:space="preserve"> priedą), nurodant sutarties objektą ir trumpą jo aprašymą, sutarties datą, įvykdytos sutarties vertę, užsakovą; </w:t>
            </w:r>
          </w:p>
          <w:p w14:paraId="40E265CB" w14:textId="77777777" w:rsidR="00555E7A" w:rsidRDefault="00555E7A" w:rsidP="00555E7A">
            <w:pPr>
              <w:ind w:left="34"/>
              <w:jc w:val="both"/>
              <w:rPr>
                <w:rFonts w:ascii="Arial" w:hAnsi="Arial" w:cs="Arial"/>
                <w:sz w:val="20"/>
                <w:szCs w:val="20"/>
              </w:rPr>
            </w:pPr>
            <w:r w:rsidRPr="00B30A14">
              <w:rPr>
                <w:rFonts w:ascii="Arial" w:hAnsi="Arial" w:cs="Arial"/>
                <w:sz w:val="20"/>
                <w:szCs w:val="20"/>
              </w:rPr>
              <w:t>2. užsakovų patvirtintas pažymas, kad inžinerinių statinių – šilumos perdavimo tinklų kadastriniai matavimai atlikti tinkamai.</w:t>
            </w:r>
            <w:r w:rsidRPr="00B30A14">
              <w:rPr>
                <w:rFonts w:ascii="Arial" w:hAnsi="Arial" w:cs="Arial"/>
              </w:rPr>
              <w:t xml:space="preserve"> </w:t>
            </w:r>
            <w:r w:rsidRPr="00B30A14">
              <w:rPr>
                <w:rFonts w:ascii="Arial" w:hAnsi="Arial" w:cs="Arial"/>
                <w:sz w:val="20"/>
                <w:szCs w:val="20"/>
              </w:rPr>
              <w:t>Jei užsakovas Perkantysis subjektas, užsakovų pažymų papildomai pateikti nereikia.</w:t>
            </w:r>
          </w:p>
          <w:p w14:paraId="738A6384" w14:textId="77777777" w:rsidR="000672A5" w:rsidRPr="00B30A14" w:rsidRDefault="000672A5" w:rsidP="00555E7A">
            <w:pPr>
              <w:ind w:left="34"/>
              <w:jc w:val="both"/>
              <w:rPr>
                <w:rFonts w:ascii="Arial" w:hAnsi="Arial" w:cs="Arial"/>
                <w:sz w:val="20"/>
                <w:szCs w:val="20"/>
              </w:rPr>
            </w:pPr>
          </w:p>
          <w:p w14:paraId="4867F16A" w14:textId="77777777" w:rsidR="00555E7A" w:rsidRPr="000672A5" w:rsidRDefault="00555E7A" w:rsidP="00555E7A">
            <w:pPr>
              <w:ind w:left="34"/>
              <w:jc w:val="both"/>
              <w:rPr>
                <w:rFonts w:ascii="Arial" w:hAnsi="Arial" w:cs="Arial"/>
                <w:b/>
                <w:bCs/>
                <w:sz w:val="20"/>
                <w:szCs w:val="20"/>
                <w:u w:val="single"/>
                <w:lang w:eastAsia="lt-LT"/>
              </w:rPr>
            </w:pPr>
            <w:r w:rsidRPr="000672A5">
              <w:rPr>
                <w:rFonts w:ascii="Arial" w:hAnsi="Arial" w:cs="Arial"/>
                <w:b/>
                <w:bCs/>
                <w:sz w:val="20"/>
                <w:szCs w:val="20"/>
              </w:rPr>
              <w:t>Pateikiami elektroninėmis priemonėmis suformuoti dokumentai arba skaitmeninės dokumentų kopijos</w:t>
            </w:r>
          </w:p>
        </w:tc>
      </w:tr>
    </w:tbl>
    <w:p w14:paraId="5AEA9E8A" w14:textId="77777777" w:rsidR="00165AC3" w:rsidRPr="000672A5" w:rsidRDefault="00165AC3" w:rsidP="00165AC3">
      <w:pPr>
        <w:tabs>
          <w:tab w:val="left" w:pos="1508"/>
        </w:tabs>
        <w:ind w:right="-142"/>
        <w:jc w:val="both"/>
        <w:rPr>
          <w:rFonts w:ascii="Arial" w:hAnsi="Arial" w:cs="Arial"/>
          <w:i/>
          <w:iCs/>
          <w:sz w:val="20"/>
          <w:szCs w:val="20"/>
        </w:rPr>
      </w:pPr>
      <w:r w:rsidRPr="00B01C4B">
        <w:rPr>
          <w:rFonts w:ascii="Arial" w:hAnsi="Arial" w:cs="Arial"/>
          <w:b/>
          <w:bCs/>
          <w:i/>
          <w:iCs/>
          <w:sz w:val="20"/>
          <w:szCs w:val="20"/>
        </w:rPr>
        <w:t xml:space="preserve">* </w:t>
      </w:r>
      <w:r w:rsidRPr="00B01C4B">
        <w:rPr>
          <w:rFonts w:ascii="Arial" w:hAnsi="Arial" w:cs="Arial"/>
          <w:i/>
          <w:iCs/>
          <w:sz w:val="20"/>
          <w:szCs w:val="20"/>
        </w:rPr>
        <w:t xml:space="preserve">keliamas reikalavimas turėti bent 2 matininkus, nes perkantysis subjektas valdo nekilnojamąjį turtą Kauno mieste, Kauno ir Jurbarko rajonuose, paslaugos užsakymai tiekėjui esant poreikiui pateikiami vienu metu dėl skirtingose miestuose esančio turto kadastro duomenų nustatymo ar tikslinimo. Įvykdžius šį pirkimą ir sudarius sutartį, </w:t>
      </w:r>
      <w:r w:rsidRPr="000672A5">
        <w:rPr>
          <w:rFonts w:ascii="Arial" w:hAnsi="Arial" w:cs="Arial"/>
          <w:i/>
          <w:iCs/>
          <w:sz w:val="20"/>
          <w:szCs w:val="20"/>
        </w:rPr>
        <w:t>keli užsakymai gali būti teikiami vienu metu, todėl tiekėjas turintis tik vieną matininką bus nepajėgus tinkamai ir laiku įvykdyti užsakymo.</w:t>
      </w:r>
    </w:p>
    <w:p w14:paraId="75D0ECB2" w14:textId="77777777" w:rsidR="00165AC3" w:rsidRPr="000672A5" w:rsidRDefault="00165AC3" w:rsidP="00165AC3">
      <w:pPr>
        <w:ind w:right="-142"/>
        <w:jc w:val="both"/>
        <w:rPr>
          <w:rFonts w:ascii="Arial" w:hAnsi="Arial" w:cs="Arial"/>
          <w:i/>
          <w:iCs/>
          <w:sz w:val="20"/>
          <w:szCs w:val="20"/>
        </w:rPr>
      </w:pPr>
    </w:p>
    <w:p w14:paraId="72020015" w14:textId="48863D61" w:rsidR="005332CC" w:rsidRPr="000672A5" w:rsidRDefault="00165AC3" w:rsidP="00165AC3">
      <w:pPr>
        <w:ind w:right="-142"/>
        <w:jc w:val="both"/>
        <w:rPr>
          <w:rFonts w:ascii="Arial" w:hAnsi="Arial" w:cs="Arial"/>
          <w:i/>
          <w:iCs/>
          <w:sz w:val="20"/>
          <w:szCs w:val="20"/>
        </w:rPr>
      </w:pPr>
      <w:r w:rsidRPr="000672A5">
        <w:rPr>
          <w:rFonts w:ascii="Arial" w:hAnsi="Arial" w:cs="Arial"/>
          <w:i/>
          <w:iCs/>
          <w:sz w:val="20"/>
          <w:szCs w:val="20"/>
        </w:rPr>
        <w:t>Pastabos:</w:t>
      </w:r>
    </w:p>
    <w:p w14:paraId="454E7F18" w14:textId="2C9F4E98" w:rsidR="00427BAD" w:rsidRPr="000672A5" w:rsidRDefault="00427BAD" w:rsidP="0041220A">
      <w:pPr>
        <w:spacing w:line="276" w:lineRule="auto"/>
        <w:ind w:right="-142"/>
        <w:contextualSpacing/>
        <w:jc w:val="both"/>
        <w:rPr>
          <w:rFonts w:ascii="Arial" w:hAnsi="Arial" w:cs="Arial"/>
          <w:b/>
          <w:bCs/>
          <w:i/>
          <w:iCs/>
          <w:sz w:val="20"/>
          <w:szCs w:val="20"/>
        </w:rPr>
      </w:pPr>
      <w:r w:rsidRPr="000672A5">
        <w:rPr>
          <w:rFonts w:ascii="Arial" w:hAnsi="Arial" w:cs="Arial"/>
          <w:i/>
          <w:iCs/>
          <w:sz w:val="20"/>
          <w:szCs w:val="20"/>
        </w:rPr>
        <w:t xml:space="preserve">1. </w:t>
      </w:r>
      <w:r w:rsidR="001A2618" w:rsidRPr="000672A5">
        <w:rPr>
          <w:rFonts w:ascii="Arial" w:hAnsi="Arial" w:cs="Arial"/>
          <w:i/>
          <w:iCs/>
          <w:sz w:val="20"/>
          <w:szCs w:val="20"/>
        </w:rPr>
        <w:t xml:space="preserve"> </w:t>
      </w:r>
      <w:r w:rsidRPr="000672A5">
        <w:rPr>
          <w:rFonts w:ascii="Arial" w:hAnsi="Arial" w:cs="Arial"/>
          <w:i/>
          <w:iCs/>
          <w:sz w:val="20"/>
          <w:szCs w:val="20"/>
        </w:rPr>
        <w:t>Pateikiami elektroninėmis priemonėmis suformuoti dokumentai arba skaitmeninės dokumentų kopijos.</w:t>
      </w:r>
    </w:p>
    <w:p w14:paraId="057351E9" w14:textId="08B1F02C" w:rsidR="009C1FF5" w:rsidRPr="000672A5" w:rsidRDefault="009C1FF5" w:rsidP="0041220A">
      <w:pPr>
        <w:spacing w:line="276" w:lineRule="auto"/>
        <w:ind w:right="-142"/>
        <w:jc w:val="both"/>
        <w:rPr>
          <w:rFonts w:ascii="Arial" w:hAnsi="Arial" w:cs="Arial"/>
          <w:i/>
          <w:iCs/>
          <w:sz w:val="20"/>
          <w:szCs w:val="20"/>
        </w:rPr>
      </w:pPr>
      <w:r w:rsidRPr="000672A5">
        <w:rPr>
          <w:rFonts w:ascii="Arial" w:hAnsi="Arial" w:cs="Arial"/>
          <w:i/>
          <w:iCs/>
          <w:sz w:val="20"/>
          <w:szCs w:val="20"/>
        </w:rPr>
        <w:lastRenderedPageBreak/>
        <w:t xml:space="preserve">2. </w:t>
      </w:r>
      <w:r w:rsidR="001A2618" w:rsidRPr="000672A5">
        <w:rPr>
          <w:rFonts w:ascii="Arial" w:hAnsi="Arial" w:cs="Arial"/>
          <w:i/>
          <w:iCs/>
          <w:sz w:val="20"/>
          <w:szCs w:val="20"/>
        </w:rPr>
        <w:t xml:space="preserve"> </w:t>
      </w:r>
      <w:r w:rsidRPr="000672A5">
        <w:rPr>
          <w:rFonts w:ascii="Arial" w:hAnsi="Arial" w:cs="Arial"/>
          <w:i/>
          <w:iCs/>
          <w:sz w:val="20"/>
          <w:szCs w:val="20"/>
        </w:rPr>
        <w:t>Jeigu tiekėjas negali pateikti I dalyje „Pašalinimo pagrindai“ nurodytų dokumentų, įrodančių, kad nėra pašalinimo pagrindų, numatytų VPĮ 46 straipsnio 1</w:t>
      </w:r>
      <w:r w:rsidR="000672A5">
        <w:rPr>
          <w:rFonts w:ascii="Arial" w:hAnsi="Arial" w:cs="Arial"/>
          <w:i/>
          <w:iCs/>
          <w:sz w:val="20"/>
          <w:szCs w:val="20"/>
        </w:rPr>
        <w:t xml:space="preserve">, </w:t>
      </w:r>
      <w:r w:rsidR="000672A5" w:rsidRPr="000672A5">
        <w:rPr>
          <w:rFonts w:ascii="Arial" w:hAnsi="Arial" w:cs="Arial"/>
          <w:i/>
          <w:iCs/>
          <w:sz w:val="20"/>
          <w:szCs w:val="20"/>
        </w:rPr>
        <w:t>2¹</w:t>
      </w:r>
      <w:r w:rsidRPr="000672A5">
        <w:rPr>
          <w:rFonts w:ascii="Arial" w:hAnsi="Arial" w:cs="Arial"/>
          <w:i/>
          <w:iCs/>
          <w:sz w:val="20"/>
          <w:szCs w:val="20"/>
        </w:rPr>
        <w:t xml:space="preserve">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0672A5" w:rsidRDefault="009C1FF5" w:rsidP="0041220A">
      <w:pPr>
        <w:spacing w:line="276" w:lineRule="auto"/>
        <w:ind w:right="-142"/>
        <w:jc w:val="both"/>
        <w:rPr>
          <w:rFonts w:ascii="Arial" w:hAnsi="Arial" w:cs="Arial"/>
          <w:i/>
          <w:iCs/>
          <w:sz w:val="20"/>
          <w:szCs w:val="20"/>
        </w:rPr>
      </w:pPr>
      <w:r w:rsidRPr="000672A5">
        <w:rPr>
          <w:rFonts w:ascii="Arial" w:hAnsi="Arial" w:cs="Arial"/>
          <w:i/>
          <w:iCs/>
          <w:sz w:val="20"/>
          <w:szCs w:val="20"/>
        </w:rPr>
        <w:t>a) priesaikos deklaracija;</w:t>
      </w:r>
    </w:p>
    <w:p w14:paraId="66F05E56" w14:textId="0ED4FECE" w:rsidR="009C1FF5" w:rsidRPr="000672A5" w:rsidRDefault="009C1FF5" w:rsidP="0041220A">
      <w:pPr>
        <w:spacing w:line="276" w:lineRule="auto"/>
        <w:ind w:right="-142"/>
        <w:jc w:val="both"/>
        <w:rPr>
          <w:rFonts w:ascii="Arial" w:hAnsi="Arial" w:cs="Arial"/>
          <w:b/>
          <w:bCs/>
          <w:i/>
          <w:iCs/>
          <w:sz w:val="20"/>
          <w:szCs w:val="20"/>
        </w:rPr>
      </w:pPr>
      <w:r w:rsidRPr="000672A5">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F2AC30" w14:textId="573231EE" w:rsidR="00B92B2D" w:rsidRPr="000672A5" w:rsidRDefault="004B41E6" w:rsidP="0041220A">
      <w:pPr>
        <w:pStyle w:val="Sraopastraipa"/>
        <w:spacing w:line="276" w:lineRule="auto"/>
        <w:ind w:left="0" w:right="-142"/>
        <w:jc w:val="both"/>
        <w:rPr>
          <w:rFonts w:ascii="Arial" w:hAnsi="Arial" w:cs="Arial"/>
          <w:i/>
          <w:iCs/>
          <w:sz w:val="20"/>
          <w:szCs w:val="20"/>
        </w:rPr>
      </w:pPr>
      <w:r w:rsidRPr="000672A5">
        <w:rPr>
          <w:rFonts w:ascii="Arial" w:hAnsi="Arial" w:cs="Arial"/>
          <w:i/>
          <w:iCs/>
          <w:sz w:val="20"/>
          <w:szCs w:val="20"/>
        </w:rPr>
        <w:t>3</w:t>
      </w:r>
      <w:r w:rsidR="009C1FF5" w:rsidRPr="000672A5">
        <w:rPr>
          <w:rFonts w:ascii="Arial" w:hAnsi="Arial" w:cs="Arial"/>
          <w:b/>
          <w:bCs/>
          <w:i/>
          <w:iCs/>
          <w:sz w:val="20"/>
          <w:szCs w:val="20"/>
        </w:rPr>
        <w:t>.</w:t>
      </w:r>
      <w:r w:rsidR="009C1FF5" w:rsidRPr="000672A5">
        <w:rPr>
          <w:rFonts w:ascii="Arial" w:hAnsi="Arial" w:cs="Arial"/>
          <w:i/>
          <w:iCs/>
          <w:sz w:val="20"/>
          <w:szCs w:val="20"/>
        </w:rPr>
        <w:t xml:space="preserve"> </w:t>
      </w:r>
      <w:r w:rsidR="001A2618" w:rsidRPr="000672A5">
        <w:rPr>
          <w:rFonts w:ascii="Arial" w:hAnsi="Arial" w:cs="Arial"/>
          <w:i/>
          <w:iCs/>
          <w:sz w:val="20"/>
          <w:szCs w:val="20"/>
        </w:rPr>
        <w:t xml:space="preserve"> </w:t>
      </w:r>
      <w:r w:rsidR="009C1FF5" w:rsidRPr="000672A5">
        <w:rPr>
          <w:rFonts w:ascii="Arial" w:hAnsi="Arial" w:cs="Arial"/>
          <w:i/>
          <w:iCs/>
          <w:sz w:val="20"/>
          <w:szCs w:val="20"/>
        </w:rPr>
        <w:t>Tiekėjas gali remtis kitų ūkio subjektų pajėgumais (kvalifikacija) tik tuomet, kai tie subjektai, kurių pajėgumais buvo pasiremta, patys vykdys Pirkimo sutarties dalį, kuriems reikia jų pajėgumų (kvalifikacijos).</w:t>
      </w:r>
    </w:p>
    <w:p w14:paraId="1F5B2511" w14:textId="48141728" w:rsidR="00FE4208" w:rsidRPr="000672A5" w:rsidRDefault="00071867" w:rsidP="00DA123A">
      <w:pPr>
        <w:tabs>
          <w:tab w:val="left" w:pos="1508"/>
        </w:tabs>
        <w:spacing w:line="276" w:lineRule="auto"/>
        <w:ind w:right="-142"/>
        <w:jc w:val="both"/>
        <w:rPr>
          <w:rFonts w:ascii="Arial" w:hAnsi="Arial" w:cs="Arial"/>
          <w:i/>
          <w:iCs/>
          <w:sz w:val="20"/>
          <w:szCs w:val="20"/>
        </w:rPr>
      </w:pPr>
      <w:r w:rsidRPr="000672A5">
        <w:rPr>
          <w:rFonts w:ascii="Arial" w:hAnsi="Arial" w:cs="Arial"/>
          <w:i/>
          <w:iCs/>
          <w:sz w:val="20"/>
          <w:szCs w:val="20"/>
        </w:rPr>
        <w:t>4.</w:t>
      </w:r>
      <w:r w:rsidR="0063573B" w:rsidRPr="000672A5">
        <w:rPr>
          <w:rFonts w:ascii="Arial" w:hAnsi="Arial" w:cs="Arial"/>
          <w:i/>
          <w:iCs/>
          <w:sz w:val="20"/>
          <w:szCs w:val="20"/>
        </w:rPr>
        <w:t xml:space="preserve"> </w:t>
      </w:r>
      <w:r w:rsidR="00CC336A" w:rsidRPr="000672A5">
        <w:rPr>
          <w:rFonts w:ascii="Arial" w:hAnsi="Arial" w:cs="Arial"/>
          <w:i/>
          <w:iCs/>
          <w:sz w:val="20"/>
          <w:szCs w:val="20"/>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CC336A" w:rsidRPr="000672A5">
        <w:rPr>
          <w:rFonts w:ascii="Arial" w:hAnsi="Arial" w:cs="Arial"/>
          <w:i/>
          <w:iCs/>
          <w:sz w:val="20"/>
          <w:szCs w:val="20"/>
        </w:rPr>
        <w:t>us</w:t>
      </w:r>
      <w:proofErr w:type="spellEnd"/>
      <w:r w:rsidR="00CC336A" w:rsidRPr="000672A5">
        <w:rPr>
          <w:rFonts w:ascii="Arial" w:hAnsi="Arial" w:cs="Arial"/>
          <w:i/>
          <w:iCs/>
          <w:sz w:val="20"/>
          <w:szCs w:val="20"/>
        </w:rPr>
        <w:t>) dokumentą (−</w:t>
      </w:r>
      <w:proofErr w:type="spellStart"/>
      <w:r w:rsidR="00CC336A" w:rsidRPr="000672A5">
        <w:rPr>
          <w:rFonts w:ascii="Arial" w:hAnsi="Arial" w:cs="Arial"/>
          <w:i/>
          <w:iCs/>
          <w:sz w:val="20"/>
          <w:szCs w:val="20"/>
        </w:rPr>
        <w:t>us</w:t>
      </w:r>
      <w:proofErr w:type="spellEnd"/>
      <w:r w:rsidR="00CC336A" w:rsidRPr="000672A5">
        <w:rPr>
          <w:rFonts w:ascii="Arial" w:hAnsi="Arial" w:cs="Arial"/>
          <w:i/>
          <w:iCs/>
          <w:sz w:val="20"/>
          <w:szCs w:val="20"/>
        </w:rPr>
        <w:t>), įrodantį (−</w:t>
      </w:r>
      <w:proofErr w:type="spellStart"/>
      <w:r w:rsidR="00CC336A" w:rsidRPr="000672A5">
        <w:rPr>
          <w:rFonts w:ascii="Arial" w:hAnsi="Arial" w:cs="Arial"/>
          <w:i/>
          <w:iCs/>
          <w:sz w:val="20"/>
          <w:szCs w:val="20"/>
        </w:rPr>
        <w:t>čius</w:t>
      </w:r>
      <w:proofErr w:type="spellEnd"/>
      <w:r w:rsidR="00CC336A" w:rsidRPr="000672A5">
        <w:rPr>
          <w:rFonts w:ascii="Arial" w:hAnsi="Arial" w:cs="Arial"/>
          <w:i/>
          <w:iCs/>
          <w:sz w:val="20"/>
          <w:szCs w:val="20"/>
        </w:rPr>
        <w:t>) atitikimą nurodytam (−</w:t>
      </w:r>
      <w:proofErr w:type="spellStart"/>
      <w:r w:rsidR="00CC336A" w:rsidRPr="000672A5">
        <w:rPr>
          <w:rFonts w:ascii="Arial" w:hAnsi="Arial" w:cs="Arial"/>
          <w:i/>
          <w:iCs/>
          <w:sz w:val="20"/>
          <w:szCs w:val="20"/>
        </w:rPr>
        <w:t>iems</w:t>
      </w:r>
      <w:proofErr w:type="spellEnd"/>
      <w:r w:rsidR="00CC336A" w:rsidRPr="000672A5">
        <w:rPr>
          <w:rFonts w:ascii="Arial" w:hAnsi="Arial" w:cs="Arial"/>
          <w:i/>
          <w:iCs/>
          <w:sz w:val="20"/>
          <w:szCs w:val="20"/>
        </w:rPr>
        <w:t>) reikalavimui (−</w:t>
      </w:r>
      <w:proofErr w:type="spellStart"/>
      <w:r w:rsidR="00CC336A" w:rsidRPr="000672A5">
        <w:rPr>
          <w:rFonts w:ascii="Arial" w:hAnsi="Arial" w:cs="Arial"/>
          <w:i/>
          <w:iCs/>
          <w:sz w:val="20"/>
          <w:szCs w:val="20"/>
        </w:rPr>
        <w:t>ams</w:t>
      </w:r>
      <w:proofErr w:type="spellEnd"/>
      <w:r w:rsidR="00CC336A" w:rsidRPr="000672A5">
        <w:rPr>
          <w:rFonts w:ascii="Arial" w:hAnsi="Arial" w:cs="Arial"/>
          <w:i/>
          <w:iCs/>
          <w:sz w:val="20"/>
          <w:szCs w:val="20"/>
        </w:rPr>
        <w:t>).</w:t>
      </w:r>
    </w:p>
    <w:sectPr w:rsidR="00FE4208" w:rsidRPr="000672A5" w:rsidSect="00B51DB6">
      <w:headerReference w:type="default" r:id="rId20"/>
      <w:headerReference w:type="first" r:id="rId21"/>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86B3" w14:textId="77777777" w:rsidR="00D0641B" w:rsidRDefault="00D0641B" w:rsidP="00D26066">
      <w:r>
        <w:separator/>
      </w:r>
    </w:p>
  </w:endnote>
  <w:endnote w:type="continuationSeparator" w:id="0">
    <w:p w14:paraId="63EFE787" w14:textId="77777777" w:rsidR="00D0641B" w:rsidRDefault="00D0641B" w:rsidP="00D26066">
      <w:r>
        <w:continuationSeparator/>
      </w:r>
    </w:p>
  </w:endnote>
  <w:endnote w:type="continuationNotice" w:id="1">
    <w:p w14:paraId="4E0C6786" w14:textId="77777777" w:rsidR="00D0641B" w:rsidRDefault="00D06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9C37" w14:textId="77777777" w:rsidR="00D0641B" w:rsidRDefault="00D0641B" w:rsidP="00D26066">
      <w:r>
        <w:separator/>
      </w:r>
    </w:p>
  </w:footnote>
  <w:footnote w:type="continuationSeparator" w:id="0">
    <w:p w14:paraId="0032F03A" w14:textId="77777777" w:rsidR="00D0641B" w:rsidRDefault="00D0641B" w:rsidP="00D26066">
      <w:r>
        <w:continuationSeparator/>
      </w:r>
    </w:p>
  </w:footnote>
  <w:footnote w:type="continuationNotice" w:id="1">
    <w:p w14:paraId="6FFF26C6" w14:textId="77777777" w:rsidR="00D0641B" w:rsidRDefault="00D06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2"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6"/>
  </w:num>
  <w:num w:numId="3" w16cid:durableId="1756366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5"/>
  </w:num>
  <w:num w:numId="11" w16cid:durableId="1982223214">
    <w:abstractNumId w:val="5"/>
  </w:num>
  <w:num w:numId="12" w16cid:durableId="2028823835">
    <w:abstractNumId w:val="13"/>
  </w:num>
  <w:num w:numId="13" w16cid:durableId="997729110">
    <w:abstractNumId w:val="17"/>
  </w:num>
  <w:num w:numId="14" w16cid:durableId="954681062">
    <w:abstractNumId w:val="22"/>
  </w:num>
  <w:num w:numId="15" w16cid:durableId="946734416">
    <w:abstractNumId w:val="2"/>
  </w:num>
  <w:num w:numId="16" w16cid:durableId="424769713">
    <w:abstractNumId w:val="7"/>
  </w:num>
  <w:num w:numId="17" w16cid:durableId="436214348">
    <w:abstractNumId w:val="0"/>
  </w:num>
  <w:num w:numId="18" w16cid:durableId="1631982483">
    <w:abstractNumId w:val="14"/>
  </w:num>
  <w:num w:numId="19" w16cid:durableId="473760288">
    <w:abstractNumId w:val="8"/>
  </w:num>
  <w:num w:numId="20" w16cid:durableId="1332878863">
    <w:abstractNumId w:val="18"/>
  </w:num>
  <w:num w:numId="21" w16cid:durableId="1905987176">
    <w:abstractNumId w:val="12"/>
  </w:num>
  <w:num w:numId="22" w16cid:durableId="1594823839">
    <w:abstractNumId w:val="9"/>
  </w:num>
  <w:num w:numId="23" w16cid:durableId="188186358">
    <w:abstractNumId w:val="0"/>
  </w:num>
  <w:num w:numId="24" w16cid:durableId="109782071">
    <w:abstractNumId w:val="20"/>
  </w:num>
  <w:num w:numId="25" w16cid:durableId="2023823835">
    <w:abstractNumId w:val="19"/>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0"/>
  </w:num>
  <w:num w:numId="30" w16cid:durableId="513612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381"/>
    <w:rsid w:val="00044497"/>
    <w:rsid w:val="00045171"/>
    <w:rsid w:val="000451D9"/>
    <w:rsid w:val="000453E1"/>
    <w:rsid w:val="000457E1"/>
    <w:rsid w:val="00045DAC"/>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F8E"/>
    <w:rsid w:val="00075018"/>
    <w:rsid w:val="0007507E"/>
    <w:rsid w:val="00075916"/>
    <w:rsid w:val="000766E1"/>
    <w:rsid w:val="00076F73"/>
    <w:rsid w:val="0007717E"/>
    <w:rsid w:val="00077331"/>
    <w:rsid w:val="000777D6"/>
    <w:rsid w:val="00077AD1"/>
    <w:rsid w:val="00077C56"/>
    <w:rsid w:val="0008014F"/>
    <w:rsid w:val="000804B7"/>
    <w:rsid w:val="000809C8"/>
    <w:rsid w:val="00080ED8"/>
    <w:rsid w:val="00080FD1"/>
    <w:rsid w:val="000815FF"/>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E6D"/>
    <w:rsid w:val="003720C3"/>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0817"/>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F76"/>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FD7"/>
    <w:rsid w:val="005C13D0"/>
    <w:rsid w:val="005C1B0A"/>
    <w:rsid w:val="005C22FB"/>
    <w:rsid w:val="005C27D1"/>
    <w:rsid w:val="005C29E0"/>
    <w:rsid w:val="005C2FBE"/>
    <w:rsid w:val="005C3D4C"/>
    <w:rsid w:val="005C4040"/>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449E"/>
    <w:rsid w:val="008048F4"/>
    <w:rsid w:val="008049BA"/>
    <w:rsid w:val="00804BB4"/>
    <w:rsid w:val="00804CFB"/>
    <w:rsid w:val="008056CE"/>
    <w:rsid w:val="008059CD"/>
    <w:rsid w:val="00805C7D"/>
    <w:rsid w:val="00805CB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6FE9"/>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77"/>
    <w:rsid w:val="00963C9C"/>
    <w:rsid w:val="00963D05"/>
    <w:rsid w:val="00964460"/>
    <w:rsid w:val="009648F1"/>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7F8"/>
    <w:rsid w:val="00BC4ADF"/>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86E"/>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54A"/>
    <w:rsid w:val="00EE76D2"/>
    <w:rsid w:val="00EE7C2A"/>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EC7"/>
    <w:rsid w:val="00F8422D"/>
    <w:rsid w:val="00F8451A"/>
    <w:rsid w:val="00F8452F"/>
    <w:rsid w:val="00F849CC"/>
    <w:rsid w:val="00F84C61"/>
    <w:rsid w:val="00F84E19"/>
    <w:rsid w:val="00F8521A"/>
    <w:rsid w:val="00F85BC5"/>
    <w:rsid w:val="00F85BE5"/>
    <w:rsid w:val="00F85DA7"/>
    <w:rsid w:val="00F864A6"/>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character" w:customStyle="1" w:styleId="BetarpDiagrama">
    <w:name w:val="Be tarpų Diagrama"/>
    <w:basedOn w:val="Numatytasispastraiposriftas"/>
    <w:link w:val="Betarp"/>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5581EF4001AC4C97DA2E3C21F8C284" ma:contentTypeVersion="4" ma:contentTypeDescription="Kurkite naują dokumentą." ma:contentTypeScope="" ma:versionID="ed5d76d9aa10c985744c6076979576ed">
  <xsd:schema xmlns:xsd="http://www.w3.org/2001/XMLSchema" xmlns:xs="http://www.w3.org/2001/XMLSchema" xmlns:p="http://schemas.microsoft.com/office/2006/metadata/properties" xmlns:ns2="796ccaaf-c48d-41c1-a7e7-4defe5ffb5d1" targetNamespace="http://schemas.microsoft.com/office/2006/metadata/properties" ma:root="true" ma:fieldsID="cb4c91e7e6010a282d9894c44fb1d2e3" ns2:_="">
    <xsd:import namespace="796ccaaf-c48d-41c1-a7e7-4defe5ff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ccaaf-c48d-41c1-a7e7-4defe5ff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3918EBD0-5CBD-41C9-B150-06001C31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ccaaf-c48d-41c1-a7e7-4defe5ff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18150</Words>
  <Characters>10346</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28440</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Edita Baltrėnaitė</cp:lastModifiedBy>
  <cp:revision>53</cp:revision>
  <cp:lastPrinted>2024-03-28T14:43:00Z</cp:lastPrinted>
  <dcterms:created xsi:type="dcterms:W3CDTF">2025-02-12T10:47:00Z</dcterms:created>
  <dcterms:modified xsi:type="dcterms:W3CDTF">2025-02-14T07:32:00Z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0x010100F35581EF4001AC4C97DA2E3C21F8C284</vt:lpwstr>
  </property>
</Properties>
</file>