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B590" w14:textId="77777777" w:rsidR="0037055E" w:rsidRPr="00FA77FB" w:rsidRDefault="0037055E" w:rsidP="0037055E">
      <w:pPr>
        <w:pStyle w:val="Antrat4"/>
        <w:keepNext w:val="0"/>
        <w:widowControl w:val="0"/>
        <w:numPr>
          <w:ilvl w:val="0"/>
          <w:numId w:val="0"/>
        </w:numPr>
        <w:tabs>
          <w:tab w:val="left" w:pos="8460"/>
        </w:tabs>
        <w:ind w:left="720"/>
        <w:jc w:val="right"/>
        <w:rPr>
          <w:b w:val="0"/>
          <w:sz w:val="20"/>
        </w:rPr>
      </w:pPr>
      <w:r w:rsidRPr="00FA77FB">
        <w:rPr>
          <w:b w:val="0"/>
          <w:sz w:val="20"/>
        </w:rPr>
        <w:t>Pirkimo sąlygų</w:t>
      </w:r>
    </w:p>
    <w:p w14:paraId="34BB4568" w14:textId="6355703A" w:rsidR="0037055E" w:rsidRPr="00FA77FB" w:rsidRDefault="0037055E" w:rsidP="0037055E">
      <w:pPr>
        <w:pStyle w:val="Antrat4"/>
        <w:keepNext w:val="0"/>
        <w:widowControl w:val="0"/>
        <w:numPr>
          <w:ilvl w:val="0"/>
          <w:numId w:val="0"/>
        </w:numPr>
        <w:tabs>
          <w:tab w:val="left" w:pos="7200"/>
        </w:tabs>
        <w:ind w:left="720"/>
        <w:jc w:val="center"/>
        <w:rPr>
          <w:b w:val="0"/>
          <w:sz w:val="20"/>
        </w:rPr>
      </w:pPr>
      <w:r w:rsidRPr="00FA77FB">
        <w:rPr>
          <w:b w:val="0"/>
          <w:sz w:val="20"/>
        </w:rPr>
        <w:tab/>
        <w:t xml:space="preserve">              </w:t>
      </w:r>
      <w:r>
        <w:rPr>
          <w:b w:val="0"/>
          <w:sz w:val="20"/>
        </w:rPr>
        <w:t xml:space="preserve">     </w:t>
      </w:r>
      <w:r w:rsidRPr="00FA77FB">
        <w:rPr>
          <w:b w:val="0"/>
          <w:sz w:val="20"/>
        </w:rPr>
        <w:t xml:space="preserve"> 1 priedas</w:t>
      </w:r>
    </w:p>
    <w:p w14:paraId="0F62766F" w14:textId="77777777" w:rsidR="0037055E" w:rsidRPr="00FA77FB" w:rsidRDefault="0037055E" w:rsidP="0037055E">
      <w:pPr>
        <w:pStyle w:val="Antrat4"/>
        <w:keepNext w:val="0"/>
        <w:widowControl w:val="0"/>
        <w:numPr>
          <w:ilvl w:val="0"/>
          <w:numId w:val="0"/>
        </w:numPr>
        <w:ind w:left="720"/>
        <w:jc w:val="center"/>
        <w:rPr>
          <w:sz w:val="24"/>
          <w:szCs w:val="24"/>
        </w:rPr>
      </w:pPr>
    </w:p>
    <w:p w14:paraId="1F59AB96" w14:textId="415DD1CA" w:rsidR="0037055E" w:rsidRPr="00747149" w:rsidRDefault="0037055E" w:rsidP="00747149">
      <w:pPr>
        <w:widowControl w:val="0"/>
        <w:ind w:right="-178"/>
        <w:jc w:val="center"/>
        <w:rPr>
          <w:b/>
        </w:rPr>
      </w:pPr>
      <w:r w:rsidRPr="00FA77FB">
        <w:rPr>
          <w:b/>
        </w:rPr>
        <w:t>(Pasiūlymo formos pavyzdys)</w:t>
      </w:r>
    </w:p>
    <w:p w14:paraId="176CDF53" w14:textId="2986340D" w:rsidR="0037055E" w:rsidRPr="0037055E" w:rsidRDefault="0037055E" w:rsidP="0037055E">
      <w:pPr>
        <w:widowControl w:val="0"/>
        <w:ind w:right="-178"/>
        <w:jc w:val="center"/>
        <w:rPr>
          <w:i/>
          <w:sz w:val="20"/>
          <w:szCs w:val="16"/>
        </w:rPr>
      </w:pPr>
      <w:r w:rsidRPr="00FA77FB">
        <w:rPr>
          <w:i/>
          <w:sz w:val="20"/>
          <w:szCs w:val="16"/>
        </w:rPr>
        <w:t>(Herbas arba prekių ženklas)</w:t>
      </w:r>
    </w:p>
    <w:p w14:paraId="46C040EE" w14:textId="77777777" w:rsidR="0037055E" w:rsidRPr="00FA77FB" w:rsidRDefault="0037055E" w:rsidP="0037055E">
      <w:pPr>
        <w:widowControl w:val="0"/>
        <w:ind w:right="-178"/>
        <w:jc w:val="center"/>
        <w:rPr>
          <w:b/>
          <w:i/>
        </w:rPr>
      </w:pPr>
      <w:r w:rsidRPr="00FA77FB">
        <w:rPr>
          <w:b/>
          <w:i/>
        </w:rPr>
        <w:t>(Tiekėjo pavadinimas)</w:t>
      </w:r>
    </w:p>
    <w:p w14:paraId="5887B2C4" w14:textId="77777777" w:rsidR="0037055E" w:rsidRPr="00FA77FB" w:rsidRDefault="0037055E" w:rsidP="0037055E">
      <w:pPr>
        <w:widowControl w:val="0"/>
        <w:ind w:right="-178"/>
        <w:jc w:val="center"/>
        <w:rPr>
          <w:b/>
          <w:sz w:val="20"/>
          <w:szCs w:val="16"/>
        </w:rPr>
      </w:pPr>
    </w:p>
    <w:p w14:paraId="3E70BBEB" w14:textId="6B589CC0" w:rsidR="0037055E" w:rsidRPr="00747149" w:rsidRDefault="0037055E" w:rsidP="00747149">
      <w:pPr>
        <w:widowControl w:val="0"/>
        <w:ind w:right="-33"/>
        <w:jc w:val="center"/>
        <w:rPr>
          <w:i/>
          <w:sz w:val="20"/>
          <w:szCs w:val="16"/>
        </w:rPr>
      </w:pPr>
      <w:r w:rsidRPr="00FA77FB">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41B037" w14:textId="5CB6C962" w:rsidR="0037055E" w:rsidRPr="00747149" w:rsidRDefault="0037055E" w:rsidP="00747149">
      <w:pPr>
        <w:tabs>
          <w:tab w:val="center" w:pos="2520"/>
        </w:tabs>
        <w:jc w:val="both"/>
      </w:pPr>
      <w:r>
        <w:t>UAB „</w:t>
      </w:r>
      <w:r w:rsidRPr="00FA77FB">
        <w:t xml:space="preserve">Pakruojo </w:t>
      </w:r>
      <w:r>
        <w:t>komunalininkas“</w:t>
      </w:r>
    </w:p>
    <w:p w14:paraId="5312142F" w14:textId="77777777" w:rsidR="0037055E" w:rsidRPr="00FA77FB" w:rsidRDefault="0037055E" w:rsidP="0037055E">
      <w:pPr>
        <w:jc w:val="center"/>
        <w:rPr>
          <w:b/>
        </w:rPr>
      </w:pPr>
    </w:p>
    <w:p w14:paraId="2A30B9C4" w14:textId="77777777" w:rsidR="001A3D40" w:rsidRDefault="0037055E" w:rsidP="001A3D40">
      <w:pPr>
        <w:pStyle w:val="Pagrindinistekstas2"/>
        <w:spacing w:after="0" w:line="240" w:lineRule="auto"/>
        <w:jc w:val="center"/>
        <w:rPr>
          <w:b/>
          <w:color w:val="000000" w:themeColor="text1"/>
        </w:rPr>
      </w:pPr>
      <w:r w:rsidRPr="00FA77FB">
        <w:rPr>
          <w:b/>
        </w:rPr>
        <w:t>PASIŪLY</w:t>
      </w:r>
      <w:r w:rsidR="001A3D40">
        <w:rPr>
          <w:b/>
          <w:color w:val="000000" w:themeColor="text1"/>
        </w:rPr>
        <w:t>MAS</w:t>
      </w:r>
    </w:p>
    <w:p w14:paraId="046831D1" w14:textId="3D871CE5" w:rsidR="001A3D40" w:rsidRPr="00FA77FB" w:rsidRDefault="001A3D40" w:rsidP="001A3D40">
      <w:pPr>
        <w:pStyle w:val="Pagrindinistekstas2"/>
        <w:spacing w:after="0" w:line="240" w:lineRule="auto"/>
        <w:jc w:val="center"/>
        <w:rPr>
          <w:b/>
          <w:bCs/>
          <w:caps/>
        </w:rPr>
      </w:pPr>
      <w:r w:rsidRPr="00BF799B">
        <w:rPr>
          <w:b/>
          <w:color w:val="000000" w:themeColor="text1"/>
        </w:rPr>
        <w:t xml:space="preserve">DĖL </w:t>
      </w:r>
      <w:r>
        <w:rPr>
          <w:b/>
          <w:color w:val="000000" w:themeColor="text1"/>
        </w:rPr>
        <w:t xml:space="preserve">NAUDOTO GREIDERIO </w:t>
      </w:r>
    </w:p>
    <w:p w14:paraId="2C4BC19E" w14:textId="77777777" w:rsidR="001A3D40" w:rsidRPr="00DF3677" w:rsidRDefault="001A3D40" w:rsidP="001A3D40">
      <w:pPr>
        <w:pStyle w:val="Pagrindinistekstas2"/>
        <w:spacing w:after="0" w:line="240" w:lineRule="auto"/>
        <w:jc w:val="center"/>
      </w:pPr>
      <w:r w:rsidRPr="00DF3677">
        <w:rPr>
          <w:b/>
          <w:bCs/>
          <w:caps/>
        </w:rPr>
        <w:t>__________________</w:t>
      </w:r>
    </w:p>
    <w:p w14:paraId="714FA80E" w14:textId="77777777" w:rsidR="001A3D40" w:rsidRPr="00DF3677" w:rsidRDefault="001A3D40" w:rsidP="001A3D40">
      <w:pPr>
        <w:jc w:val="center"/>
        <w:rPr>
          <w:i/>
          <w:sz w:val="20"/>
          <w:szCs w:val="20"/>
        </w:rPr>
      </w:pPr>
      <w:r w:rsidRPr="00DF3677">
        <w:rPr>
          <w:i/>
          <w:sz w:val="20"/>
          <w:szCs w:val="20"/>
        </w:rPr>
        <w:t>(data)</w:t>
      </w:r>
    </w:p>
    <w:p w14:paraId="17EF233D" w14:textId="77777777" w:rsidR="001A3D40" w:rsidRPr="00FA77FB" w:rsidRDefault="001A3D40" w:rsidP="001A3D40">
      <w:pPr>
        <w:jc w:val="center"/>
        <w:rPr>
          <w:i/>
        </w:rPr>
      </w:pPr>
      <w:r w:rsidRPr="00FA77FB">
        <w:rPr>
          <w:i/>
        </w:rPr>
        <w:t>__________________</w:t>
      </w:r>
    </w:p>
    <w:p w14:paraId="2788F301" w14:textId="2A535132" w:rsidR="001A3D40" w:rsidRPr="001A3D40" w:rsidRDefault="001A3D40" w:rsidP="001A3D40">
      <w:pPr>
        <w:jc w:val="center"/>
        <w:rPr>
          <w:i/>
          <w:sz w:val="20"/>
          <w:szCs w:val="20"/>
        </w:rPr>
      </w:pPr>
      <w:r w:rsidRPr="00FA77FB">
        <w:rPr>
          <w:i/>
          <w:sz w:val="20"/>
          <w:szCs w:val="20"/>
        </w:rPr>
        <w:t>(vieta)</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5"/>
        <w:gridCol w:w="3550"/>
      </w:tblGrid>
      <w:tr w:rsidR="001A3D40" w:rsidRPr="00FA77FB" w14:paraId="6D7FC172" w14:textId="77777777" w:rsidTr="00543625">
        <w:trPr>
          <w:trHeight w:val="440"/>
          <w:jc w:val="center"/>
        </w:trPr>
        <w:tc>
          <w:tcPr>
            <w:tcW w:w="6035" w:type="dxa"/>
          </w:tcPr>
          <w:p w14:paraId="4BDF4135" w14:textId="77777777" w:rsidR="001A3D40" w:rsidRPr="00FA77FB" w:rsidRDefault="001A3D40" w:rsidP="00543625">
            <w:pPr>
              <w:widowControl w:val="0"/>
              <w:jc w:val="both"/>
              <w:rPr>
                <w:sz w:val="20"/>
              </w:rPr>
            </w:pPr>
            <w:r w:rsidRPr="00FA77FB">
              <w:rPr>
                <w:sz w:val="20"/>
              </w:rPr>
              <w:t>Tiekėjo pavadinimas / Jeigu dalyvauja ūkio subjektų grupė, surašomi visi dalyvių pavadinimai</w:t>
            </w:r>
          </w:p>
        </w:tc>
        <w:tc>
          <w:tcPr>
            <w:tcW w:w="3550" w:type="dxa"/>
          </w:tcPr>
          <w:p w14:paraId="4ED571E8" w14:textId="77777777" w:rsidR="001A3D40" w:rsidRPr="00FA77FB" w:rsidRDefault="001A3D40" w:rsidP="00543625">
            <w:pPr>
              <w:widowControl w:val="0"/>
              <w:jc w:val="both"/>
              <w:rPr>
                <w:sz w:val="20"/>
              </w:rPr>
            </w:pPr>
          </w:p>
        </w:tc>
      </w:tr>
      <w:tr w:rsidR="001A3D40" w:rsidRPr="00FA77FB" w14:paraId="0CBE27A2" w14:textId="77777777" w:rsidTr="00543625">
        <w:trPr>
          <w:trHeight w:val="455"/>
          <w:jc w:val="center"/>
        </w:trPr>
        <w:tc>
          <w:tcPr>
            <w:tcW w:w="6035" w:type="dxa"/>
          </w:tcPr>
          <w:p w14:paraId="592D2F65" w14:textId="77777777" w:rsidR="001A3D40" w:rsidRPr="00FA77FB" w:rsidRDefault="001A3D40" w:rsidP="00543625">
            <w:pPr>
              <w:widowControl w:val="0"/>
              <w:jc w:val="both"/>
              <w:rPr>
                <w:sz w:val="20"/>
              </w:rPr>
            </w:pPr>
            <w:r w:rsidRPr="00FA77FB">
              <w:rPr>
                <w:sz w:val="20"/>
              </w:rPr>
              <w:t>Tiekėjo adresas / Jeigu dalyvauja ūkio subjektų grupė, surašomi visi dalyvių adresai</w:t>
            </w:r>
          </w:p>
        </w:tc>
        <w:tc>
          <w:tcPr>
            <w:tcW w:w="3550" w:type="dxa"/>
          </w:tcPr>
          <w:p w14:paraId="35800EA2" w14:textId="77777777" w:rsidR="001A3D40" w:rsidRPr="00FA77FB" w:rsidRDefault="001A3D40" w:rsidP="00543625">
            <w:pPr>
              <w:widowControl w:val="0"/>
              <w:jc w:val="both"/>
              <w:rPr>
                <w:sz w:val="20"/>
              </w:rPr>
            </w:pPr>
          </w:p>
        </w:tc>
      </w:tr>
      <w:tr w:rsidR="001A3D40" w:rsidRPr="00FA77FB" w14:paraId="79969C4C" w14:textId="77777777" w:rsidTr="00543625">
        <w:trPr>
          <w:trHeight w:val="440"/>
          <w:jc w:val="center"/>
        </w:trPr>
        <w:tc>
          <w:tcPr>
            <w:tcW w:w="6035" w:type="dxa"/>
          </w:tcPr>
          <w:p w14:paraId="76032FF7" w14:textId="77777777" w:rsidR="001A3D40" w:rsidRPr="00FA77FB" w:rsidRDefault="001A3D40" w:rsidP="00543625">
            <w:pPr>
              <w:widowControl w:val="0"/>
              <w:jc w:val="both"/>
              <w:rPr>
                <w:sz w:val="20"/>
              </w:rPr>
            </w:pPr>
            <w:r w:rsidRPr="00FA77FB">
              <w:rPr>
                <w:sz w:val="20"/>
              </w:rPr>
              <w:t>Juridinio asmens kodas / Jeigu dalyvauja ūkio subjektų grupė, surašomi visi dalyvių įmonių kodai</w:t>
            </w:r>
          </w:p>
        </w:tc>
        <w:tc>
          <w:tcPr>
            <w:tcW w:w="3550" w:type="dxa"/>
          </w:tcPr>
          <w:p w14:paraId="735406D2" w14:textId="77777777" w:rsidR="001A3D40" w:rsidRPr="00FA77FB" w:rsidRDefault="001A3D40" w:rsidP="00543625">
            <w:pPr>
              <w:widowControl w:val="0"/>
              <w:jc w:val="both"/>
              <w:rPr>
                <w:sz w:val="20"/>
              </w:rPr>
            </w:pPr>
          </w:p>
        </w:tc>
      </w:tr>
      <w:tr w:rsidR="001A3D40" w:rsidRPr="00FA77FB" w14:paraId="37C99A3F" w14:textId="77777777" w:rsidTr="00543625">
        <w:trPr>
          <w:trHeight w:val="70"/>
          <w:jc w:val="center"/>
        </w:trPr>
        <w:tc>
          <w:tcPr>
            <w:tcW w:w="6035" w:type="dxa"/>
          </w:tcPr>
          <w:p w14:paraId="21F7131C" w14:textId="77777777" w:rsidR="001A3D40" w:rsidRPr="00FA77FB" w:rsidRDefault="001A3D40" w:rsidP="00543625">
            <w:pPr>
              <w:widowControl w:val="0"/>
              <w:jc w:val="both"/>
              <w:rPr>
                <w:sz w:val="20"/>
              </w:rPr>
            </w:pPr>
            <w:r w:rsidRPr="00FA77FB">
              <w:rPr>
                <w:sz w:val="20"/>
              </w:rPr>
              <w:t>Asmens, parengusio pasiūlymą, vardas, pavardė, pareigos</w:t>
            </w:r>
          </w:p>
        </w:tc>
        <w:tc>
          <w:tcPr>
            <w:tcW w:w="3550" w:type="dxa"/>
          </w:tcPr>
          <w:p w14:paraId="1EA4EA9F" w14:textId="77777777" w:rsidR="001A3D40" w:rsidRPr="00FA77FB" w:rsidRDefault="001A3D40" w:rsidP="00543625">
            <w:pPr>
              <w:widowControl w:val="0"/>
              <w:jc w:val="both"/>
              <w:rPr>
                <w:sz w:val="20"/>
              </w:rPr>
            </w:pPr>
          </w:p>
        </w:tc>
      </w:tr>
      <w:tr w:rsidR="001A3D40" w:rsidRPr="00FA77FB" w14:paraId="4646AFD2" w14:textId="77777777" w:rsidTr="00543625">
        <w:trPr>
          <w:trHeight w:val="220"/>
          <w:jc w:val="center"/>
        </w:trPr>
        <w:tc>
          <w:tcPr>
            <w:tcW w:w="6035" w:type="dxa"/>
          </w:tcPr>
          <w:p w14:paraId="4C2F3D79" w14:textId="77777777" w:rsidR="001A3D40" w:rsidRPr="00FA77FB" w:rsidRDefault="001A3D40" w:rsidP="00543625">
            <w:pPr>
              <w:widowControl w:val="0"/>
              <w:jc w:val="both"/>
              <w:rPr>
                <w:sz w:val="20"/>
              </w:rPr>
            </w:pPr>
            <w:r w:rsidRPr="00FA77FB">
              <w:rPr>
                <w:sz w:val="20"/>
              </w:rPr>
              <w:t>Telefono numeris</w:t>
            </w:r>
          </w:p>
        </w:tc>
        <w:tc>
          <w:tcPr>
            <w:tcW w:w="3550" w:type="dxa"/>
          </w:tcPr>
          <w:p w14:paraId="4B563BF3" w14:textId="77777777" w:rsidR="001A3D40" w:rsidRPr="00FA77FB" w:rsidRDefault="001A3D40" w:rsidP="00543625">
            <w:pPr>
              <w:widowControl w:val="0"/>
              <w:jc w:val="both"/>
              <w:rPr>
                <w:sz w:val="20"/>
              </w:rPr>
            </w:pPr>
          </w:p>
        </w:tc>
      </w:tr>
      <w:tr w:rsidR="001A3D40" w:rsidRPr="00FA77FB" w14:paraId="6A1A6243" w14:textId="77777777" w:rsidTr="00543625">
        <w:trPr>
          <w:trHeight w:val="220"/>
          <w:jc w:val="center"/>
        </w:trPr>
        <w:tc>
          <w:tcPr>
            <w:tcW w:w="6035" w:type="dxa"/>
          </w:tcPr>
          <w:p w14:paraId="20D3DD43" w14:textId="77777777" w:rsidR="001A3D40" w:rsidRPr="00FA77FB" w:rsidRDefault="001A3D40" w:rsidP="00543625">
            <w:pPr>
              <w:widowControl w:val="0"/>
              <w:jc w:val="both"/>
              <w:rPr>
                <w:sz w:val="20"/>
              </w:rPr>
            </w:pPr>
            <w:r w:rsidRPr="00FA77FB">
              <w:rPr>
                <w:sz w:val="20"/>
              </w:rPr>
              <w:t>El. pašto adresas</w:t>
            </w:r>
          </w:p>
        </w:tc>
        <w:tc>
          <w:tcPr>
            <w:tcW w:w="3550" w:type="dxa"/>
          </w:tcPr>
          <w:p w14:paraId="7ADC223C" w14:textId="77777777" w:rsidR="001A3D40" w:rsidRPr="00FA77FB" w:rsidRDefault="001A3D40" w:rsidP="00543625">
            <w:pPr>
              <w:widowControl w:val="0"/>
              <w:jc w:val="both"/>
              <w:rPr>
                <w:sz w:val="20"/>
              </w:rPr>
            </w:pPr>
          </w:p>
        </w:tc>
      </w:tr>
    </w:tbl>
    <w:p w14:paraId="113897F5" w14:textId="77777777" w:rsidR="001A3D40" w:rsidRPr="00FA77FB" w:rsidRDefault="001A3D40" w:rsidP="001A3D40">
      <w:pPr>
        <w:widowControl w:val="0"/>
        <w:ind w:firstLine="720"/>
        <w:jc w:val="both"/>
        <w:rPr>
          <w:sz w:val="10"/>
          <w:szCs w:val="10"/>
        </w:rPr>
      </w:pPr>
    </w:p>
    <w:p w14:paraId="432A4FE5" w14:textId="77777777" w:rsidR="001A3D40" w:rsidRPr="00FA77FB" w:rsidRDefault="001A3D40" w:rsidP="001A3D40">
      <w:pPr>
        <w:widowControl w:val="0"/>
        <w:numPr>
          <w:ilvl w:val="0"/>
          <w:numId w:val="2"/>
        </w:numPr>
        <w:tabs>
          <w:tab w:val="clear" w:pos="360"/>
          <w:tab w:val="left" w:pos="1200"/>
        </w:tabs>
        <w:spacing w:after="0" w:line="240" w:lineRule="auto"/>
        <w:ind w:left="0" w:firstLine="709"/>
        <w:jc w:val="both"/>
      </w:pPr>
      <w:r w:rsidRPr="00FA77FB">
        <w:t>Šiuo pasiūlymu pažymime, kad sutinkame su visomis pirkimo sąlygomis, nustatytomis:</w:t>
      </w:r>
    </w:p>
    <w:p w14:paraId="4947DF61" w14:textId="77777777" w:rsidR="001A3D40" w:rsidRPr="00FA77FB" w:rsidRDefault="001A3D40" w:rsidP="001A3D40">
      <w:pPr>
        <w:pStyle w:val="Body2"/>
        <w:numPr>
          <w:ilvl w:val="1"/>
          <w:numId w:val="2"/>
        </w:numPr>
        <w:tabs>
          <w:tab w:val="clear" w:pos="2340"/>
          <w:tab w:val="left" w:pos="1200"/>
        </w:tabs>
        <w:spacing w:after="0"/>
        <w:ind w:left="0" w:firstLine="709"/>
        <w:rPr>
          <w:color w:val="auto"/>
          <w:sz w:val="24"/>
          <w:szCs w:val="24"/>
          <w:lang w:val="lt-LT"/>
        </w:rPr>
      </w:pPr>
      <w:r w:rsidRPr="00FA77FB">
        <w:rPr>
          <w:color w:val="auto"/>
          <w:sz w:val="24"/>
          <w:szCs w:val="24"/>
          <w:lang w:val="lt-LT"/>
        </w:rPr>
        <w:t>skelbime apie pirkimą;</w:t>
      </w:r>
    </w:p>
    <w:p w14:paraId="65516840" w14:textId="77777777" w:rsidR="001A3D40" w:rsidRPr="00FA77FB" w:rsidRDefault="001A3D40" w:rsidP="001A3D40">
      <w:pPr>
        <w:pStyle w:val="Body2"/>
        <w:numPr>
          <w:ilvl w:val="1"/>
          <w:numId w:val="2"/>
        </w:numPr>
        <w:tabs>
          <w:tab w:val="clear" w:pos="2340"/>
          <w:tab w:val="left" w:pos="1200"/>
        </w:tabs>
        <w:spacing w:after="0"/>
        <w:ind w:left="0" w:firstLine="709"/>
        <w:rPr>
          <w:color w:val="auto"/>
          <w:sz w:val="24"/>
          <w:szCs w:val="24"/>
          <w:lang w:val="lt-LT"/>
        </w:rPr>
      </w:pPr>
      <w:r w:rsidRPr="00FA77FB">
        <w:rPr>
          <w:color w:val="auto"/>
          <w:sz w:val="24"/>
          <w:szCs w:val="24"/>
          <w:lang w:val="lt-LT"/>
        </w:rPr>
        <w:t>pirkimo sąlygose (kartu su priedais);</w:t>
      </w:r>
    </w:p>
    <w:p w14:paraId="7F193B2F" w14:textId="77777777" w:rsidR="001A3D40" w:rsidRPr="00FA77FB" w:rsidRDefault="001A3D40" w:rsidP="001A3D40">
      <w:pPr>
        <w:pStyle w:val="Body2"/>
        <w:numPr>
          <w:ilvl w:val="1"/>
          <w:numId w:val="2"/>
        </w:numPr>
        <w:tabs>
          <w:tab w:val="clear" w:pos="2340"/>
          <w:tab w:val="left" w:pos="1200"/>
        </w:tabs>
        <w:spacing w:after="0"/>
        <w:ind w:left="0" w:firstLine="709"/>
        <w:rPr>
          <w:color w:val="auto"/>
          <w:sz w:val="24"/>
          <w:szCs w:val="24"/>
          <w:lang w:val="lt-LT"/>
        </w:rPr>
      </w:pPr>
      <w:r w:rsidRPr="00FA77FB">
        <w:rPr>
          <w:color w:val="auto"/>
          <w:sz w:val="24"/>
          <w:szCs w:val="24"/>
          <w:lang w:val="lt-LT"/>
        </w:rPr>
        <w:t>pirkimo sąlygų paaiškinimuose (patikslinimuose), atsakymuose į tiekėjų klausimus;</w:t>
      </w:r>
    </w:p>
    <w:p w14:paraId="06007569" w14:textId="77777777" w:rsidR="001A3D40" w:rsidRPr="00FA77FB" w:rsidRDefault="001A3D40" w:rsidP="001A3D40">
      <w:pPr>
        <w:pStyle w:val="Body2"/>
        <w:numPr>
          <w:ilvl w:val="1"/>
          <w:numId w:val="2"/>
        </w:numPr>
        <w:tabs>
          <w:tab w:val="clear" w:pos="2340"/>
          <w:tab w:val="left" w:pos="1200"/>
        </w:tabs>
        <w:spacing w:after="0"/>
        <w:ind w:left="0" w:firstLine="709"/>
        <w:rPr>
          <w:color w:val="auto"/>
          <w:sz w:val="24"/>
          <w:szCs w:val="24"/>
          <w:lang w:val="lt-LT"/>
        </w:rPr>
      </w:pPr>
      <w:r w:rsidRPr="00FA77FB">
        <w:rPr>
          <w:color w:val="auto"/>
          <w:sz w:val="24"/>
          <w:szCs w:val="24"/>
          <w:lang w:val="lt-LT"/>
        </w:rPr>
        <w:t>kitoje CVP IS priemonėmis pateiktoje informacijoje.</w:t>
      </w:r>
    </w:p>
    <w:p w14:paraId="5AA4F005" w14:textId="77777777" w:rsidR="001A3D40" w:rsidRPr="00FA77FB" w:rsidRDefault="001A3D40" w:rsidP="001A3D40">
      <w:pPr>
        <w:pStyle w:val="Sraopastraipa"/>
        <w:widowControl w:val="0"/>
        <w:numPr>
          <w:ilvl w:val="0"/>
          <w:numId w:val="2"/>
        </w:numPr>
        <w:tabs>
          <w:tab w:val="clear" w:pos="360"/>
          <w:tab w:val="left" w:pos="1200"/>
        </w:tabs>
        <w:ind w:left="0" w:firstLine="709"/>
        <w:jc w:val="both"/>
        <w:rPr>
          <w:lang w:val="lt-LT"/>
        </w:rPr>
      </w:pPr>
      <w:r w:rsidRPr="00FA77FB">
        <w:rPr>
          <w:lang w:val="lt-LT"/>
        </w:rPr>
        <w:t>Mes siūlome prekę už:</w:t>
      </w:r>
    </w:p>
    <w:p w14:paraId="0498D679" w14:textId="77777777" w:rsidR="001A3D40" w:rsidRPr="00FA77FB" w:rsidRDefault="001A3D40" w:rsidP="001A3D40">
      <w:pPr>
        <w:widowControl w:val="0"/>
        <w:ind w:firstLine="720"/>
        <w:jc w:val="both"/>
        <w:rPr>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5322"/>
        <w:gridCol w:w="1261"/>
        <w:gridCol w:w="1307"/>
        <w:gridCol w:w="1341"/>
      </w:tblGrid>
      <w:tr w:rsidR="001A3D40" w:rsidRPr="00FA77FB" w14:paraId="1DBB9411" w14:textId="77777777" w:rsidTr="00543625">
        <w:trPr>
          <w:trHeight w:val="250"/>
          <w:jc w:val="center"/>
        </w:trPr>
        <w:tc>
          <w:tcPr>
            <w:tcW w:w="367" w:type="pct"/>
            <w:vAlign w:val="center"/>
          </w:tcPr>
          <w:p w14:paraId="76688D96" w14:textId="77777777" w:rsidR="001A3D40" w:rsidRPr="00FA77FB" w:rsidRDefault="001A3D40" w:rsidP="00543625">
            <w:pPr>
              <w:jc w:val="center"/>
              <w:rPr>
                <w:sz w:val="20"/>
                <w:szCs w:val="20"/>
              </w:rPr>
            </w:pPr>
            <w:r w:rsidRPr="00FA77FB">
              <w:rPr>
                <w:b/>
                <w:bCs/>
                <w:iCs/>
                <w:spacing w:val="-1"/>
                <w:sz w:val="20"/>
                <w:szCs w:val="20"/>
              </w:rPr>
              <w:t>Eil. Nr.</w:t>
            </w:r>
          </w:p>
        </w:tc>
        <w:tc>
          <w:tcPr>
            <w:tcW w:w="2671" w:type="pct"/>
            <w:vAlign w:val="center"/>
          </w:tcPr>
          <w:p w14:paraId="240CA516" w14:textId="77777777" w:rsidR="001A3D40" w:rsidRPr="00FA77FB" w:rsidRDefault="001A3D40" w:rsidP="00543625">
            <w:pPr>
              <w:keepLines/>
              <w:widowControl w:val="0"/>
              <w:shd w:val="clear" w:color="auto" w:fill="FFFFFF"/>
              <w:tabs>
                <w:tab w:val="left" w:pos="851"/>
              </w:tabs>
              <w:ind w:right="-57"/>
              <w:jc w:val="center"/>
              <w:rPr>
                <w:b/>
                <w:bCs/>
                <w:iCs/>
                <w:spacing w:val="-1"/>
                <w:sz w:val="20"/>
                <w:szCs w:val="20"/>
              </w:rPr>
            </w:pPr>
            <w:r w:rsidRPr="00FA77FB">
              <w:rPr>
                <w:b/>
                <w:sz w:val="20"/>
                <w:szCs w:val="20"/>
              </w:rPr>
              <w:t>Pirkimo objektas</w:t>
            </w:r>
          </w:p>
        </w:tc>
        <w:tc>
          <w:tcPr>
            <w:tcW w:w="633" w:type="pct"/>
            <w:vAlign w:val="center"/>
          </w:tcPr>
          <w:p w14:paraId="1425FE8F" w14:textId="77777777" w:rsidR="001A3D40" w:rsidRPr="00FA77FB" w:rsidRDefault="001A3D40" w:rsidP="00543625">
            <w:pPr>
              <w:keepLines/>
              <w:widowControl w:val="0"/>
              <w:shd w:val="clear" w:color="auto" w:fill="FFFFFF"/>
              <w:tabs>
                <w:tab w:val="left" w:pos="851"/>
              </w:tabs>
              <w:ind w:right="-57"/>
              <w:jc w:val="center"/>
              <w:rPr>
                <w:b/>
                <w:bCs/>
                <w:iCs/>
                <w:spacing w:val="-1"/>
                <w:sz w:val="20"/>
                <w:szCs w:val="20"/>
              </w:rPr>
            </w:pPr>
            <w:r w:rsidRPr="00FA77FB">
              <w:rPr>
                <w:b/>
                <w:bCs/>
                <w:iCs/>
                <w:spacing w:val="-1"/>
                <w:sz w:val="20"/>
                <w:szCs w:val="20"/>
              </w:rPr>
              <w:t>Kaina be PVM, Eur</w:t>
            </w:r>
          </w:p>
        </w:tc>
        <w:tc>
          <w:tcPr>
            <w:tcW w:w="656" w:type="pct"/>
            <w:vAlign w:val="center"/>
          </w:tcPr>
          <w:p w14:paraId="10A364F5" w14:textId="77777777" w:rsidR="001A3D40" w:rsidRPr="00FA77FB" w:rsidRDefault="001A3D40" w:rsidP="00543625">
            <w:pPr>
              <w:tabs>
                <w:tab w:val="left" w:pos="851"/>
              </w:tabs>
              <w:jc w:val="center"/>
              <w:rPr>
                <w:b/>
                <w:bCs/>
                <w:iCs/>
                <w:spacing w:val="-1"/>
                <w:sz w:val="20"/>
                <w:szCs w:val="20"/>
              </w:rPr>
            </w:pPr>
            <w:r w:rsidRPr="00FA77FB">
              <w:rPr>
                <w:b/>
                <w:bCs/>
                <w:iCs/>
                <w:spacing w:val="-1"/>
                <w:sz w:val="20"/>
                <w:szCs w:val="20"/>
              </w:rPr>
              <w:t>PVM, Eur</w:t>
            </w:r>
          </w:p>
        </w:tc>
        <w:tc>
          <w:tcPr>
            <w:tcW w:w="673" w:type="pct"/>
            <w:vAlign w:val="center"/>
          </w:tcPr>
          <w:p w14:paraId="6764B689" w14:textId="77777777" w:rsidR="001A3D40" w:rsidRPr="00FA77FB" w:rsidRDefault="001A3D40" w:rsidP="00543625">
            <w:pPr>
              <w:tabs>
                <w:tab w:val="left" w:pos="851"/>
              </w:tabs>
              <w:jc w:val="center"/>
              <w:rPr>
                <w:b/>
                <w:bCs/>
                <w:iCs/>
                <w:spacing w:val="-1"/>
                <w:sz w:val="20"/>
                <w:szCs w:val="20"/>
              </w:rPr>
            </w:pPr>
            <w:r w:rsidRPr="00FA77FB">
              <w:rPr>
                <w:b/>
                <w:bCs/>
                <w:iCs/>
                <w:spacing w:val="-1"/>
                <w:sz w:val="20"/>
                <w:szCs w:val="20"/>
              </w:rPr>
              <w:t>Kaina su PVM, Eur</w:t>
            </w:r>
          </w:p>
        </w:tc>
      </w:tr>
      <w:tr w:rsidR="001A3D40" w:rsidRPr="00FA77FB" w14:paraId="3644928A" w14:textId="77777777" w:rsidTr="00543625">
        <w:trPr>
          <w:trHeight w:val="58"/>
          <w:jc w:val="center"/>
        </w:trPr>
        <w:tc>
          <w:tcPr>
            <w:tcW w:w="367" w:type="pct"/>
            <w:vAlign w:val="center"/>
          </w:tcPr>
          <w:p w14:paraId="402C120A" w14:textId="77777777" w:rsidR="001A3D40" w:rsidRPr="00FA77FB" w:rsidRDefault="001A3D40" w:rsidP="00543625">
            <w:pPr>
              <w:jc w:val="center"/>
              <w:rPr>
                <w:bCs/>
                <w:i/>
                <w:iCs/>
                <w:spacing w:val="-1"/>
                <w:sz w:val="20"/>
                <w:szCs w:val="20"/>
              </w:rPr>
            </w:pPr>
            <w:r w:rsidRPr="00FA77FB">
              <w:rPr>
                <w:bCs/>
                <w:i/>
                <w:iCs/>
                <w:spacing w:val="-1"/>
                <w:sz w:val="20"/>
                <w:szCs w:val="20"/>
              </w:rPr>
              <w:lastRenderedPageBreak/>
              <w:t>1</w:t>
            </w:r>
          </w:p>
        </w:tc>
        <w:tc>
          <w:tcPr>
            <w:tcW w:w="2671" w:type="pct"/>
            <w:vAlign w:val="center"/>
          </w:tcPr>
          <w:p w14:paraId="75BCD682" w14:textId="77777777" w:rsidR="001A3D40" w:rsidRPr="00FA77FB" w:rsidRDefault="001A3D40" w:rsidP="00543625">
            <w:pPr>
              <w:keepLines/>
              <w:widowControl w:val="0"/>
              <w:shd w:val="clear" w:color="auto" w:fill="FFFFFF"/>
              <w:tabs>
                <w:tab w:val="left" w:pos="851"/>
              </w:tabs>
              <w:ind w:right="-57"/>
              <w:jc w:val="center"/>
              <w:rPr>
                <w:bCs/>
                <w:i/>
                <w:iCs/>
                <w:spacing w:val="-1"/>
                <w:sz w:val="20"/>
                <w:szCs w:val="20"/>
              </w:rPr>
            </w:pPr>
            <w:r w:rsidRPr="00FA77FB">
              <w:rPr>
                <w:bCs/>
                <w:i/>
                <w:iCs/>
                <w:spacing w:val="-1"/>
                <w:sz w:val="20"/>
                <w:szCs w:val="20"/>
              </w:rPr>
              <w:t>2</w:t>
            </w:r>
          </w:p>
        </w:tc>
        <w:tc>
          <w:tcPr>
            <w:tcW w:w="633" w:type="pct"/>
            <w:vAlign w:val="center"/>
          </w:tcPr>
          <w:p w14:paraId="687E2100" w14:textId="77777777" w:rsidR="001A3D40" w:rsidRPr="00FA77FB" w:rsidRDefault="001A3D40" w:rsidP="00543625">
            <w:pPr>
              <w:keepLines/>
              <w:widowControl w:val="0"/>
              <w:shd w:val="clear" w:color="auto" w:fill="FFFFFF"/>
              <w:tabs>
                <w:tab w:val="left" w:pos="851"/>
              </w:tabs>
              <w:ind w:right="-57"/>
              <w:jc w:val="center"/>
              <w:rPr>
                <w:bCs/>
                <w:i/>
                <w:iCs/>
                <w:spacing w:val="-1"/>
                <w:sz w:val="20"/>
                <w:szCs w:val="20"/>
              </w:rPr>
            </w:pPr>
            <w:r w:rsidRPr="00FA77FB">
              <w:rPr>
                <w:bCs/>
                <w:i/>
                <w:iCs/>
                <w:spacing w:val="-1"/>
                <w:sz w:val="20"/>
                <w:szCs w:val="20"/>
              </w:rPr>
              <w:t>3</w:t>
            </w:r>
          </w:p>
        </w:tc>
        <w:tc>
          <w:tcPr>
            <w:tcW w:w="656" w:type="pct"/>
            <w:vAlign w:val="center"/>
          </w:tcPr>
          <w:p w14:paraId="49C4ECDE" w14:textId="77777777" w:rsidR="001A3D40" w:rsidRPr="00FA77FB" w:rsidRDefault="001A3D40" w:rsidP="00543625">
            <w:pPr>
              <w:tabs>
                <w:tab w:val="left" w:pos="851"/>
              </w:tabs>
              <w:jc w:val="center"/>
              <w:rPr>
                <w:bCs/>
                <w:i/>
                <w:iCs/>
                <w:spacing w:val="-1"/>
                <w:sz w:val="20"/>
                <w:szCs w:val="20"/>
              </w:rPr>
            </w:pPr>
            <w:r w:rsidRPr="00FA77FB">
              <w:rPr>
                <w:bCs/>
                <w:i/>
                <w:iCs/>
                <w:spacing w:val="-1"/>
                <w:sz w:val="20"/>
                <w:szCs w:val="20"/>
              </w:rPr>
              <w:t>4</w:t>
            </w:r>
          </w:p>
        </w:tc>
        <w:tc>
          <w:tcPr>
            <w:tcW w:w="673" w:type="pct"/>
            <w:vAlign w:val="center"/>
          </w:tcPr>
          <w:p w14:paraId="22BFE1C2" w14:textId="77777777" w:rsidR="001A3D40" w:rsidRPr="00FA77FB" w:rsidRDefault="001A3D40" w:rsidP="00543625">
            <w:pPr>
              <w:tabs>
                <w:tab w:val="left" w:pos="851"/>
              </w:tabs>
              <w:jc w:val="center"/>
              <w:rPr>
                <w:bCs/>
                <w:i/>
                <w:iCs/>
                <w:spacing w:val="-1"/>
                <w:sz w:val="20"/>
                <w:szCs w:val="20"/>
              </w:rPr>
            </w:pPr>
            <w:r w:rsidRPr="00FA77FB">
              <w:rPr>
                <w:bCs/>
                <w:i/>
                <w:iCs/>
                <w:spacing w:val="-1"/>
                <w:sz w:val="20"/>
                <w:szCs w:val="20"/>
              </w:rPr>
              <w:t>5</w:t>
            </w:r>
          </w:p>
        </w:tc>
      </w:tr>
      <w:tr w:rsidR="001A3D40" w:rsidRPr="00FA77FB" w14:paraId="1FD68268" w14:textId="77777777" w:rsidTr="00543625">
        <w:trPr>
          <w:trHeight w:val="66"/>
          <w:jc w:val="center"/>
        </w:trPr>
        <w:tc>
          <w:tcPr>
            <w:tcW w:w="367" w:type="pct"/>
            <w:vAlign w:val="center"/>
          </w:tcPr>
          <w:p w14:paraId="7FB68169" w14:textId="77777777" w:rsidR="001A3D40" w:rsidRPr="00FA77FB" w:rsidRDefault="001A3D40" w:rsidP="00543625">
            <w:pPr>
              <w:jc w:val="center"/>
              <w:rPr>
                <w:sz w:val="20"/>
                <w:szCs w:val="20"/>
              </w:rPr>
            </w:pPr>
            <w:r w:rsidRPr="00FA77FB">
              <w:rPr>
                <w:sz w:val="20"/>
                <w:szCs w:val="20"/>
              </w:rPr>
              <w:t>2.1.</w:t>
            </w:r>
          </w:p>
        </w:tc>
        <w:tc>
          <w:tcPr>
            <w:tcW w:w="2671" w:type="pct"/>
            <w:vAlign w:val="center"/>
          </w:tcPr>
          <w:p w14:paraId="178F8BB6" w14:textId="53EBE573" w:rsidR="001A3D40" w:rsidRPr="00FA77FB" w:rsidRDefault="001A3D40" w:rsidP="00543625">
            <w:pPr>
              <w:jc w:val="both"/>
              <w:rPr>
                <w:sz w:val="20"/>
                <w:szCs w:val="20"/>
              </w:rPr>
            </w:pPr>
            <w:r w:rsidRPr="00FA77FB">
              <w:rPr>
                <w:sz w:val="20"/>
                <w:szCs w:val="20"/>
              </w:rPr>
              <w:t>Naudot</w:t>
            </w:r>
            <w:r>
              <w:rPr>
                <w:sz w:val="20"/>
                <w:szCs w:val="20"/>
              </w:rPr>
              <w:t>as greideris</w:t>
            </w:r>
            <w:r w:rsidRPr="00FA77FB">
              <w:rPr>
                <w:sz w:val="20"/>
                <w:szCs w:val="20"/>
              </w:rPr>
              <w:t xml:space="preserve"> </w:t>
            </w:r>
          </w:p>
        </w:tc>
        <w:tc>
          <w:tcPr>
            <w:tcW w:w="633" w:type="pct"/>
            <w:vAlign w:val="center"/>
          </w:tcPr>
          <w:p w14:paraId="78EF949D" w14:textId="77777777" w:rsidR="001A3D40" w:rsidRPr="00FA77FB" w:rsidRDefault="001A3D40" w:rsidP="00543625">
            <w:pPr>
              <w:tabs>
                <w:tab w:val="left" w:pos="851"/>
              </w:tabs>
              <w:jc w:val="center"/>
              <w:rPr>
                <w:sz w:val="20"/>
                <w:szCs w:val="20"/>
              </w:rPr>
            </w:pPr>
          </w:p>
        </w:tc>
        <w:tc>
          <w:tcPr>
            <w:tcW w:w="656" w:type="pct"/>
          </w:tcPr>
          <w:p w14:paraId="1A254086" w14:textId="77777777" w:rsidR="001A3D40" w:rsidRPr="00FA77FB" w:rsidRDefault="001A3D40" w:rsidP="00543625">
            <w:pPr>
              <w:tabs>
                <w:tab w:val="left" w:pos="851"/>
              </w:tabs>
              <w:jc w:val="center"/>
              <w:rPr>
                <w:sz w:val="20"/>
                <w:szCs w:val="20"/>
              </w:rPr>
            </w:pPr>
          </w:p>
        </w:tc>
        <w:tc>
          <w:tcPr>
            <w:tcW w:w="673" w:type="pct"/>
          </w:tcPr>
          <w:p w14:paraId="22292754" w14:textId="77777777" w:rsidR="001A3D40" w:rsidRPr="00FA77FB" w:rsidRDefault="001A3D40" w:rsidP="00543625">
            <w:pPr>
              <w:tabs>
                <w:tab w:val="left" w:pos="851"/>
              </w:tabs>
              <w:jc w:val="center"/>
              <w:rPr>
                <w:sz w:val="20"/>
                <w:szCs w:val="20"/>
              </w:rPr>
            </w:pPr>
          </w:p>
        </w:tc>
      </w:tr>
    </w:tbl>
    <w:p w14:paraId="03558ECD" w14:textId="77777777" w:rsidR="001A3D40" w:rsidRPr="00FA77FB" w:rsidRDefault="001A3D40" w:rsidP="001A3D40">
      <w:pPr>
        <w:widowControl w:val="0"/>
        <w:jc w:val="both"/>
        <w:rPr>
          <w:i/>
          <w:sz w:val="20"/>
          <w:szCs w:val="20"/>
          <w:lang w:eastAsia="lt-LT"/>
        </w:rPr>
      </w:pPr>
      <w:r w:rsidRPr="00FA77FB">
        <w:rPr>
          <w:i/>
          <w:sz w:val="20"/>
          <w:szCs w:val="20"/>
          <w:lang w:eastAsia="lt-LT"/>
        </w:rPr>
        <w:t xml:space="preserve">Pastaba: </w:t>
      </w:r>
    </w:p>
    <w:p w14:paraId="0453F8BC" w14:textId="77777777" w:rsidR="001A3D40" w:rsidRPr="00FA77FB" w:rsidRDefault="001A3D40" w:rsidP="001A3D40">
      <w:pPr>
        <w:widowControl w:val="0"/>
        <w:jc w:val="both"/>
        <w:rPr>
          <w:i/>
          <w:sz w:val="20"/>
          <w:szCs w:val="20"/>
          <w:lang w:eastAsia="lt-LT"/>
        </w:rPr>
      </w:pPr>
      <w:r w:rsidRPr="00FA77FB">
        <w:rPr>
          <w:i/>
          <w:sz w:val="20"/>
          <w:szCs w:val="20"/>
          <w:lang w:eastAsia="lt-LT"/>
        </w:rPr>
        <w:t>- kaina pasiūlyme nurodoma, paliekant du skaitmenis po kablelio;</w:t>
      </w:r>
    </w:p>
    <w:p w14:paraId="247A08DC" w14:textId="77777777" w:rsidR="001A3D40" w:rsidRPr="00FA77FB" w:rsidRDefault="001A3D40" w:rsidP="001A3D40">
      <w:pPr>
        <w:widowControl w:val="0"/>
        <w:jc w:val="both"/>
        <w:rPr>
          <w:i/>
          <w:sz w:val="20"/>
          <w:szCs w:val="20"/>
          <w:lang w:eastAsia="lt-LT"/>
        </w:rPr>
      </w:pPr>
      <w:r w:rsidRPr="00FA77FB">
        <w:rPr>
          <w:i/>
          <w:sz w:val="20"/>
          <w:szCs w:val="20"/>
          <w:lang w:eastAsia="lt-LT"/>
        </w:rPr>
        <w:t>- bendra kaina turi atitikti pateiktų jos sudėtinių dalių sumą;</w:t>
      </w:r>
    </w:p>
    <w:p w14:paraId="78B29B1D" w14:textId="77777777" w:rsidR="001A3D40" w:rsidRPr="00FA77FB" w:rsidRDefault="001A3D40" w:rsidP="001A3D40">
      <w:pPr>
        <w:widowControl w:val="0"/>
        <w:jc w:val="both"/>
        <w:rPr>
          <w:i/>
          <w:sz w:val="20"/>
          <w:szCs w:val="20"/>
          <w:lang w:eastAsia="lt-LT"/>
        </w:rPr>
      </w:pPr>
      <w:r w:rsidRPr="00FA77FB">
        <w:rPr>
          <w:i/>
          <w:sz w:val="20"/>
          <w:szCs w:val="20"/>
          <w:lang w:eastAsia="lt-LT"/>
        </w:rPr>
        <w:t>- tais atvejais, kai pagal galiojančius teisės aktus tiekėjui nereikia mokėti PVM, jis atitinkamų skilčių nepildo ir nurodo priežastis, dėl kurių PVM nemoka.</w:t>
      </w:r>
    </w:p>
    <w:p w14:paraId="76F59467" w14:textId="77777777" w:rsidR="001A3D40" w:rsidRPr="00FA77FB" w:rsidRDefault="001A3D40" w:rsidP="001A3D40">
      <w:pPr>
        <w:tabs>
          <w:tab w:val="left" w:pos="851"/>
        </w:tabs>
        <w:jc w:val="both"/>
        <w:rPr>
          <w:b/>
          <w:sz w:val="10"/>
          <w:szCs w:val="10"/>
        </w:rPr>
      </w:pPr>
    </w:p>
    <w:p w14:paraId="464B30C6" w14:textId="77777777" w:rsidR="001A3D40" w:rsidRPr="00FA77FB" w:rsidRDefault="001A3D40" w:rsidP="001A3D40">
      <w:pPr>
        <w:tabs>
          <w:tab w:val="left" w:pos="1134"/>
        </w:tabs>
        <w:ind w:firstLine="720"/>
        <w:jc w:val="both"/>
      </w:pPr>
      <w:r w:rsidRPr="00FA77FB">
        <w:rPr>
          <w:b/>
        </w:rPr>
        <w:t xml:space="preserve">3. </w:t>
      </w:r>
      <w:r w:rsidRPr="00FA77FB">
        <w:rPr>
          <w:b/>
        </w:rPr>
        <w:tab/>
        <w:t>Bendra pasiūlymo kaina, Eur su PVM – ______________________</w:t>
      </w:r>
      <w:r w:rsidRPr="00FA77FB">
        <w:rPr>
          <w:b/>
          <w:i/>
        </w:rPr>
        <w:t xml:space="preserve"> (suma žodžiais)</w:t>
      </w:r>
      <w:r w:rsidRPr="00FA77FB">
        <w:rPr>
          <w:b/>
        </w:rPr>
        <w:t>.</w:t>
      </w:r>
      <w:r w:rsidRPr="00FA77FB">
        <w:t xml:space="preserve"> Į šią sumą įeina visos išlaidos (tame tarpe ir pirkimo sutarties vykdymo išlaidos), visi mokesčiai, atsiskaitymo dokumentų pateikimo informacinėje sistemoje „</w:t>
      </w:r>
      <w:proofErr w:type="spellStart"/>
      <w:r w:rsidRPr="00FA77FB">
        <w:t>E.sąskaita</w:t>
      </w:r>
      <w:proofErr w:type="spellEnd"/>
      <w:r w:rsidRPr="00FA77FB">
        <w:t>“ kaštai ir PVM.</w:t>
      </w:r>
    </w:p>
    <w:p w14:paraId="4D9AF16C" w14:textId="77777777" w:rsidR="001A3D40" w:rsidRPr="00FA77FB" w:rsidRDefault="001A3D40" w:rsidP="001A3D40">
      <w:pPr>
        <w:widowControl w:val="0"/>
        <w:tabs>
          <w:tab w:val="left" w:pos="1162"/>
        </w:tabs>
        <w:ind w:firstLine="720"/>
        <w:jc w:val="both"/>
        <w:rPr>
          <w:b/>
        </w:rPr>
      </w:pPr>
      <w:r w:rsidRPr="00FA77FB">
        <w:t xml:space="preserve">4. </w:t>
      </w:r>
      <w:r w:rsidRPr="00FA77FB">
        <w:tab/>
        <w:t>Teikdami šį pasiūlymą, mes patvirtiname, kad:</w:t>
      </w:r>
    </w:p>
    <w:p w14:paraId="4C2C9FBD" w14:textId="77777777" w:rsidR="001A3D40" w:rsidRPr="00FA77FB" w:rsidRDefault="001A3D40" w:rsidP="001A3D40">
      <w:pPr>
        <w:widowControl w:val="0"/>
        <w:tabs>
          <w:tab w:val="left" w:pos="1162"/>
        </w:tabs>
        <w:ind w:firstLine="720"/>
        <w:jc w:val="both"/>
      </w:pPr>
      <w:r w:rsidRPr="00FA77FB">
        <w:t>4.1.</w:t>
      </w:r>
      <w:r w:rsidRPr="00FA77FB">
        <w:tab/>
        <w:t>Mūsų siūloma kaina apima visas išlaidas ir visus mokesčius susijusius su prekės tiekimu. Į siūlomą kainą įeina visos išlaidos (tame tarpe ir pirkimo sutarties vykdymo išlaidos), visi mokesčiai, atsiskaitymo dokumentų pateikimo informacinėje sistemoje „</w:t>
      </w:r>
      <w:proofErr w:type="spellStart"/>
      <w:r w:rsidRPr="00FA77FB">
        <w:t>E.sąskaita</w:t>
      </w:r>
      <w:proofErr w:type="spellEnd"/>
      <w:r w:rsidRPr="00FA77FB">
        <w:t>“ kaštai ir PVM.</w:t>
      </w:r>
    </w:p>
    <w:p w14:paraId="66F8F7E4" w14:textId="77777777" w:rsidR="001A3D40" w:rsidRDefault="001A3D40" w:rsidP="001A3D40">
      <w:pPr>
        <w:widowControl w:val="0"/>
        <w:tabs>
          <w:tab w:val="left" w:pos="1162"/>
        </w:tabs>
        <w:ind w:firstLine="720"/>
        <w:jc w:val="both"/>
      </w:pPr>
      <w:r w:rsidRPr="00FA77FB">
        <w:t>4.2.</w:t>
      </w:r>
      <w:r w:rsidRPr="00FA77FB">
        <w:tab/>
        <w:t>Siūloma prekė visiškai atitinka pirkimo dokumentuose nurodytus reikalavimus.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800"/>
        <w:gridCol w:w="2732"/>
        <w:gridCol w:w="2268"/>
        <w:gridCol w:w="2126"/>
      </w:tblGrid>
      <w:tr w:rsidR="001A3D40" w:rsidRPr="00FA77FB" w14:paraId="5CE9CBC7" w14:textId="77777777" w:rsidTr="00543625">
        <w:trPr>
          <w:cantSplit/>
          <w:trHeight w:val="170"/>
        </w:trPr>
        <w:tc>
          <w:tcPr>
            <w:tcW w:w="600" w:type="dxa"/>
            <w:tcBorders>
              <w:top w:val="single" w:sz="4" w:space="0" w:color="auto"/>
              <w:left w:val="single" w:sz="4" w:space="0" w:color="auto"/>
              <w:bottom w:val="single" w:sz="4" w:space="0" w:color="auto"/>
            </w:tcBorders>
          </w:tcPr>
          <w:p w14:paraId="784AC4AF" w14:textId="77777777" w:rsidR="001A3D40" w:rsidRPr="00FA77FB" w:rsidRDefault="001A3D40" w:rsidP="00543625">
            <w:pPr>
              <w:spacing w:after="0" w:line="240" w:lineRule="auto"/>
              <w:jc w:val="center"/>
              <w:rPr>
                <w:b/>
                <w:szCs w:val="24"/>
              </w:rPr>
            </w:pPr>
            <w:r w:rsidRPr="00FA77FB">
              <w:rPr>
                <w:b/>
                <w:szCs w:val="24"/>
              </w:rPr>
              <w:t>Eil.</w:t>
            </w:r>
          </w:p>
          <w:p w14:paraId="67686C20" w14:textId="77777777" w:rsidR="001A3D40" w:rsidRPr="00FA77FB" w:rsidRDefault="001A3D40" w:rsidP="00543625">
            <w:pPr>
              <w:spacing w:after="0" w:line="240" w:lineRule="auto"/>
              <w:jc w:val="center"/>
              <w:rPr>
                <w:b/>
                <w:szCs w:val="24"/>
              </w:rPr>
            </w:pPr>
            <w:r w:rsidRPr="00FA77FB">
              <w:rPr>
                <w:b/>
                <w:szCs w:val="24"/>
              </w:rPr>
              <w:t>Nr.</w:t>
            </w:r>
          </w:p>
        </w:tc>
        <w:tc>
          <w:tcPr>
            <w:tcW w:w="1800" w:type="dxa"/>
            <w:tcBorders>
              <w:top w:val="single" w:sz="4" w:space="0" w:color="auto"/>
              <w:left w:val="single" w:sz="4" w:space="0" w:color="auto"/>
              <w:bottom w:val="single" w:sz="4" w:space="0" w:color="auto"/>
            </w:tcBorders>
          </w:tcPr>
          <w:p w14:paraId="2C08FFE3" w14:textId="77777777" w:rsidR="001A3D40" w:rsidRPr="00FA77FB" w:rsidRDefault="001A3D40" w:rsidP="00543625">
            <w:pPr>
              <w:spacing w:after="0" w:line="240" w:lineRule="auto"/>
              <w:jc w:val="center"/>
              <w:rPr>
                <w:b/>
                <w:szCs w:val="24"/>
              </w:rPr>
            </w:pPr>
          </w:p>
        </w:tc>
        <w:tc>
          <w:tcPr>
            <w:tcW w:w="2732" w:type="dxa"/>
            <w:tcBorders>
              <w:top w:val="single" w:sz="4" w:space="0" w:color="auto"/>
              <w:left w:val="single" w:sz="4" w:space="0" w:color="auto"/>
              <w:bottom w:val="single" w:sz="4" w:space="0" w:color="auto"/>
            </w:tcBorders>
          </w:tcPr>
          <w:p w14:paraId="704D6F65" w14:textId="77777777" w:rsidR="001A3D40" w:rsidRDefault="001A3D40" w:rsidP="00543625">
            <w:pPr>
              <w:spacing w:after="0" w:line="240" w:lineRule="auto"/>
              <w:jc w:val="center"/>
              <w:rPr>
                <w:b/>
                <w:szCs w:val="24"/>
              </w:rPr>
            </w:pPr>
          </w:p>
          <w:p w14:paraId="65B75DEA" w14:textId="77777777" w:rsidR="001A3D40" w:rsidRPr="00FA77FB" w:rsidRDefault="001A3D40" w:rsidP="00543625">
            <w:pPr>
              <w:spacing w:after="0" w:line="240" w:lineRule="auto"/>
              <w:jc w:val="center"/>
              <w:rPr>
                <w:b/>
                <w:szCs w:val="24"/>
              </w:rPr>
            </w:pPr>
            <w:r w:rsidRPr="00FA77FB">
              <w:rPr>
                <w:b/>
                <w:szCs w:val="24"/>
              </w:rPr>
              <w:t>Parametrai</w:t>
            </w:r>
          </w:p>
        </w:tc>
        <w:tc>
          <w:tcPr>
            <w:tcW w:w="2268" w:type="dxa"/>
            <w:tcBorders>
              <w:top w:val="single" w:sz="4" w:space="0" w:color="auto"/>
              <w:bottom w:val="single" w:sz="4" w:space="0" w:color="auto"/>
            </w:tcBorders>
          </w:tcPr>
          <w:p w14:paraId="469ACD53" w14:textId="77777777" w:rsidR="001A3D40" w:rsidRDefault="001A3D40" w:rsidP="00543625">
            <w:pPr>
              <w:spacing w:after="0" w:line="240" w:lineRule="auto"/>
              <w:jc w:val="center"/>
              <w:rPr>
                <w:b/>
                <w:szCs w:val="24"/>
              </w:rPr>
            </w:pPr>
          </w:p>
          <w:p w14:paraId="3BC3B189" w14:textId="77777777" w:rsidR="001A3D40" w:rsidRPr="00FA77FB" w:rsidRDefault="001A3D40" w:rsidP="00543625">
            <w:pPr>
              <w:spacing w:after="0" w:line="240" w:lineRule="auto"/>
              <w:jc w:val="center"/>
              <w:rPr>
                <w:b/>
                <w:szCs w:val="24"/>
              </w:rPr>
            </w:pPr>
            <w:r w:rsidRPr="00FA77FB">
              <w:rPr>
                <w:b/>
                <w:szCs w:val="24"/>
              </w:rPr>
              <w:t>Techniniai rodikliai</w:t>
            </w:r>
          </w:p>
        </w:tc>
        <w:tc>
          <w:tcPr>
            <w:tcW w:w="2126" w:type="dxa"/>
            <w:tcBorders>
              <w:top w:val="single" w:sz="4" w:space="0" w:color="auto"/>
              <w:bottom w:val="single" w:sz="4" w:space="0" w:color="auto"/>
            </w:tcBorders>
          </w:tcPr>
          <w:p w14:paraId="5D7E9A14" w14:textId="77777777" w:rsidR="001A3D40" w:rsidRPr="00FA77FB" w:rsidRDefault="001A3D40" w:rsidP="00543625">
            <w:pPr>
              <w:spacing w:after="0" w:line="240" w:lineRule="auto"/>
              <w:jc w:val="center"/>
              <w:rPr>
                <w:b/>
                <w:szCs w:val="24"/>
              </w:rPr>
            </w:pPr>
            <w:r w:rsidRPr="00FA77FB">
              <w:rPr>
                <w:b/>
                <w:bCs/>
                <w:szCs w:val="24"/>
              </w:rPr>
              <w:t>Tiekėjo siūlomos techninės charakteristikos</w:t>
            </w:r>
          </w:p>
        </w:tc>
      </w:tr>
      <w:tr w:rsidR="001A3D40" w:rsidRPr="00FA77FB" w14:paraId="6EE951CB" w14:textId="77777777" w:rsidTr="00543625">
        <w:trPr>
          <w:cantSplit/>
          <w:trHeight w:val="885"/>
        </w:trPr>
        <w:tc>
          <w:tcPr>
            <w:tcW w:w="600" w:type="dxa"/>
            <w:vMerge w:val="restart"/>
            <w:tcBorders>
              <w:top w:val="single" w:sz="4" w:space="0" w:color="auto"/>
              <w:left w:val="single" w:sz="4" w:space="0" w:color="auto"/>
            </w:tcBorders>
          </w:tcPr>
          <w:p w14:paraId="103B7B52" w14:textId="77777777" w:rsidR="001A3D40" w:rsidRPr="00FA77FB" w:rsidRDefault="001A3D40" w:rsidP="00543625">
            <w:pPr>
              <w:spacing w:after="0" w:line="240" w:lineRule="auto"/>
              <w:jc w:val="both"/>
              <w:rPr>
                <w:szCs w:val="24"/>
              </w:rPr>
            </w:pPr>
            <w:r w:rsidRPr="00FA77FB">
              <w:rPr>
                <w:b/>
                <w:szCs w:val="24"/>
              </w:rPr>
              <w:t>1</w:t>
            </w:r>
            <w:r w:rsidRPr="00FA77FB">
              <w:rPr>
                <w:szCs w:val="24"/>
              </w:rPr>
              <w:t>.</w:t>
            </w:r>
          </w:p>
        </w:tc>
        <w:tc>
          <w:tcPr>
            <w:tcW w:w="1800" w:type="dxa"/>
            <w:vMerge w:val="restart"/>
            <w:tcBorders>
              <w:top w:val="single" w:sz="4" w:space="0" w:color="auto"/>
              <w:left w:val="single" w:sz="4" w:space="0" w:color="auto"/>
            </w:tcBorders>
          </w:tcPr>
          <w:p w14:paraId="54F6AD17" w14:textId="77777777" w:rsidR="001A3D40" w:rsidRDefault="001A3D40" w:rsidP="00543625">
            <w:pPr>
              <w:spacing w:after="0" w:line="240" w:lineRule="auto"/>
              <w:rPr>
                <w:b/>
                <w:bCs/>
                <w:szCs w:val="24"/>
              </w:rPr>
            </w:pPr>
          </w:p>
          <w:p w14:paraId="165B1CF5" w14:textId="77777777" w:rsidR="001A3D40" w:rsidRDefault="001A3D40" w:rsidP="00543625">
            <w:pPr>
              <w:spacing w:after="0" w:line="240" w:lineRule="auto"/>
              <w:rPr>
                <w:b/>
                <w:bCs/>
                <w:szCs w:val="24"/>
              </w:rPr>
            </w:pPr>
          </w:p>
          <w:p w14:paraId="40728F10" w14:textId="77777777" w:rsidR="001A3D40" w:rsidRDefault="001A3D40" w:rsidP="00543625">
            <w:pPr>
              <w:spacing w:after="0" w:line="240" w:lineRule="auto"/>
              <w:rPr>
                <w:b/>
                <w:bCs/>
                <w:szCs w:val="24"/>
              </w:rPr>
            </w:pPr>
          </w:p>
          <w:p w14:paraId="05E72B2A" w14:textId="77777777" w:rsidR="001A3D40" w:rsidRDefault="001A3D40" w:rsidP="00543625">
            <w:pPr>
              <w:spacing w:after="0" w:line="240" w:lineRule="auto"/>
              <w:rPr>
                <w:b/>
                <w:bCs/>
                <w:szCs w:val="24"/>
              </w:rPr>
            </w:pPr>
          </w:p>
          <w:p w14:paraId="106F8F47" w14:textId="77777777" w:rsidR="001A3D40" w:rsidRDefault="001A3D40" w:rsidP="00543625">
            <w:pPr>
              <w:spacing w:after="0" w:line="240" w:lineRule="auto"/>
              <w:rPr>
                <w:b/>
                <w:bCs/>
                <w:szCs w:val="24"/>
              </w:rPr>
            </w:pPr>
          </w:p>
          <w:p w14:paraId="22D83FEE" w14:textId="701836E2" w:rsidR="001A3D40" w:rsidRPr="00FA77FB" w:rsidRDefault="001A3D40" w:rsidP="00543625">
            <w:pPr>
              <w:spacing w:after="0" w:line="240" w:lineRule="auto"/>
              <w:rPr>
                <w:b/>
                <w:szCs w:val="24"/>
              </w:rPr>
            </w:pPr>
            <w:r w:rsidRPr="00FA77FB">
              <w:rPr>
                <w:b/>
                <w:bCs/>
                <w:szCs w:val="24"/>
              </w:rPr>
              <w:t>Naudoto</w:t>
            </w:r>
            <w:r>
              <w:rPr>
                <w:b/>
                <w:bCs/>
                <w:szCs w:val="24"/>
              </w:rPr>
              <w:t xml:space="preserve"> greiderio Volvo - G – 9</w:t>
            </w:r>
            <w:r w:rsidR="000F2E78">
              <w:rPr>
                <w:b/>
                <w:bCs/>
                <w:szCs w:val="24"/>
              </w:rPr>
              <w:t>76</w:t>
            </w:r>
            <w:r>
              <w:rPr>
                <w:b/>
                <w:bCs/>
                <w:szCs w:val="24"/>
              </w:rPr>
              <w:t xml:space="preserve"> </w:t>
            </w:r>
            <w:r w:rsidRPr="00FA77FB">
              <w:rPr>
                <w:b/>
                <w:bCs/>
                <w:szCs w:val="24"/>
              </w:rPr>
              <w:t>techniniai rodikliai:</w:t>
            </w:r>
          </w:p>
        </w:tc>
        <w:tc>
          <w:tcPr>
            <w:tcW w:w="2732" w:type="dxa"/>
            <w:tcBorders>
              <w:top w:val="single" w:sz="4" w:space="0" w:color="auto"/>
              <w:left w:val="single" w:sz="4" w:space="0" w:color="auto"/>
            </w:tcBorders>
          </w:tcPr>
          <w:p w14:paraId="5D195C95" w14:textId="0060E022" w:rsidR="001A3D40" w:rsidRPr="004331A6" w:rsidRDefault="001A3D40" w:rsidP="00543625">
            <w:pPr>
              <w:rPr>
                <w:color w:val="000000" w:themeColor="text1"/>
              </w:rPr>
            </w:pPr>
            <w:r w:rsidRPr="004331A6">
              <w:rPr>
                <w:color w:val="000000" w:themeColor="text1"/>
              </w:rPr>
              <w:t>1.1. Reikalavimai:</w:t>
            </w:r>
          </w:p>
        </w:tc>
        <w:tc>
          <w:tcPr>
            <w:tcW w:w="2268" w:type="dxa"/>
            <w:tcBorders>
              <w:top w:val="single" w:sz="4" w:space="0" w:color="auto"/>
            </w:tcBorders>
          </w:tcPr>
          <w:p w14:paraId="3101B924" w14:textId="77777777" w:rsidR="001A3D40" w:rsidRPr="00F51748" w:rsidRDefault="001A3D40" w:rsidP="00543625">
            <w:pPr>
              <w:spacing w:after="0" w:line="240" w:lineRule="auto"/>
              <w:rPr>
                <w:szCs w:val="24"/>
              </w:rPr>
            </w:pPr>
            <w:r w:rsidRPr="00F51748">
              <w:rPr>
                <w:szCs w:val="24"/>
              </w:rPr>
              <w:t>Atitikti ES teisės aktų nustatytus saugos ir ekologinius reikalavimus</w:t>
            </w:r>
          </w:p>
          <w:p w14:paraId="2A285AF8" w14:textId="77777777" w:rsidR="001A3D40" w:rsidRPr="00F51748" w:rsidRDefault="001A3D40" w:rsidP="00543625">
            <w:pPr>
              <w:spacing w:after="0" w:line="240" w:lineRule="auto"/>
              <w:rPr>
                <w:szCs w:val="24"/>
              </w:rPr>
            </w:pPr>
          </w:p>
        </w:tc>
        <w:tc>
          <w:tcPr>
            <w:tcW w:w="2126" w:type="dxa"/>
            <w:tcBorders>
              <w:top w:val="single" w:sz="4" w:space="0" w:color="auto"/>
            </w:tcBorders>
          </w:tcPr>
          <w:p w14:paraId="69369B1B" w14:textId="77777777" w:rsidR="001A3D40" w:rsidRPr="00FA77FB" w:rsidRDefault="001A3D40" w:rsidP="00543625">
            <w:pPr>
              <w:spacing w:after="0" w:line="240" w:lineRule="auto"/>
              <w:rPr>
                <w:szCs w:val="24"/>
              </w:rPr>
            </w:pPr>
          </w:p>
        </w:tc>
      </w:tr>
      <w:tr w:rsidR="001A3D40" w:rsidRPr="00FA77FB" w14:paraId="4DA02A60" w14:textId="77777777" w:rsidTr="00543625">
        <w:trPr>
          <w:cantSplit/>
          <w:trHeight w:val="170"/>
        </w:trPr>
        <w:tc>
          <w:tcPr>
            <w:tcW w:w="600" w:type="dxa"/>
            <w:vMerge/>
            <w:tcBorders>
              <w:left w:val="single" w:sz="4" w:space="0" w:color="auto"/>
            </w:tcBorders>
          </w:tcPr>
          <w:p w14:paraId="2A88BF05" w14:textId="77777777" w:rsidR="001A3D40" w:rsidRPr="00FA77FB" w:rsidRDefault="001A3D40" w:rsidP="00543625">
            <w:pPr>
              <w:spacing w:after="0" w:line="240" w:lineRule="auto"/>
              <w:jc w:val="both"/>
              <w:rPr>
                <w:szCs w:val="24"/>
              </w:rPr>
            </w:pPr>
          </w:p>
        </w:tc>
        <w:tc>
          <w:tcPr>
            <w:tcW w:w="1800" w:type="dxa"/>
            <w:vMerge/>
            <w:tcBorders>
              <w:left w:val="single" w:sz="4" w:space="0" w:color="auto"/>
            </w:tcBorders>
          </w:tcPr>
          <w:p w14:paraId="5B14E055" w14:textId="77777777" w:rsidR="001A3D40" w:rsidRPr="00FA77FB" w:rsidRDefault="001A3D40"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4AEEFB97" w14:textId="77777777" w:rsidR="001A3D40" w:rsidRPr="004331A6" w:rsidRDefault="001A3D40" w:rsidP="00543625">
            <w:pPr>
              <w:rPr>
                <w:color w:val="000000" w:themeColor="text1"/>
              </w:rPr>
            </w:pPr>
            <w:r w:rsidRPr="004331A6">
              <w:rPr>
                <w:color w:val="000000" w:themeColor="text1"/>
              </w:rPr>
              <w:t>1.2. Pagaminimo data:</w:t>
            </w:r>
          </w:p>
        </w:tc>
        <w:tc>
          <w:tcPr>
            <w:tcW w:w="2268" w:type="dxa"/>
            <w:tcBorders>
              <w:top w:val="single" w:sz="4" w:space="0" w:color="auto"/>
              <w:bottom w:val="single" w:sz="4" w:space="0" w:color="auto"/>
            </w:tcBorders>
          </w:tcPr>
          <w:p w14:paraId="4D369A1C" w14:textId="56F0BB34" w:rsidR="001A3D40" w:rsidRPr="00F51748" w:rsidRDefault="001A3D40" w:rsidP="00543625">
            <w:pPr>
              <w:spacing w:after="0" w:line="240" w:lineRule="auto"/>
              <w:rPr>
                <w:szCs w:val="24"/>
              </w:rPr>
            </w:pPr>
            <w:r w:rsidRPr="00F51748">
              <w:rPr>
                <w:szCs w:val="24"/>
              </w:rPr>
              <w:t xml:space="preserve">Ne </w:t>
            </w:r>
            <w:r w:rsidR="00F51748" w:rsidRPr="00F51748">
              <w:rPr>
                <w:szCs w:val="24"/>
              </w:rPr>
              <w:t>vėliau</w:t>
            </w:r>
            <w:r w:rsidR="00F535EE" w:rsidRPr="00F51748">
              <w:rPr>
                <w:szCs w:val="24"/>
              </w:rPr>
              <w:t>, k</w:t>
            </w:r>
            <w:r w:rsidRPr="00F51748">
              <w:rPr>
                <w:szCs w:val="24"/>
              </w:rPr>
              <w:t>aip 2006 m.</w:t>
            </w:r>
          </w:p>
        </w:tc>
        <w:tc>
          <w:tcPr>
            <w:tcW w:w="2126" w:type="dxa"/>
            <w:tcBorders>
              <w:top w:val="single" w:sz="4" w:space="0" w:color="auto"/>
              <w:bottom w:val="single" w:sz="4" w:space="0" w:color="auto"/>
            </w:tcBorders>
          </w:tcPr>
          <w:p w14:paraId="42C2FE3C" w14:textId="77777777" w:rsidR="001A3D40" w:rsidRPr="00FA77FB" w:rsidRDefault="001A3D40" w:rsidP="00543625">
            <w:pPr>
              <w:spacing w:after="0" w:line="240" w:lineRule="auto"/>
              <w:rPr>
                <w:szCs w:val="24"/>
              </w:rPr>
            </w:pPr>
          </w:p>
        </w:tc>
      </w:tr>
      <w:tr w:rsidR="001A3D40" w:rsidRPr="00FA77FB" w14:paraId="5E00F76B" w14:textId="77777777" w:rsidTr="00543625">
        <w:trPr>
          <w:cantSplit/>
          <w:trHeight w:val="170"/>
        </w:trPr>
        <w:tc>
          <w:tcPr>
            <w:tcW w:w="600" w:type="dxa"/>
            <w:vMerge/>
            <w:tcBorders>
              <w:left w:val="single" w:sz="4" w:space="0" w:color="auto"/>
            </w:tcBorders>
          </w:tcPr>
          <w:p w14:paraId="148671E7" w14:textId="77777777" w:rsidR="001A3D40" w:rsidRPr="00FA77FB" w:rsidRDefault="001A3D40" w:rsidP="00543625">
            <w:pPr>
              <w:spacing w:after="0" w:line="240" w:lineRule="auto"/>
              <w:jc w:val="both"/>
              <w:rPr>
                <w:szCs w:val="24"/>
              </w:rPr>
            </w:pPr>
          </w:p>
        </w:tc>
        <w:tc>
          <w:tcPr>
            <w:tcW w:w="1800" w:type="dxa"/>
            <w:vMerge/>
            <w:tcBorders>
              <w:left w:val="single" w:sz="4" w:space="0" w:color="auto"/>
            </w:tcBorders>
          </w:tcPr>
          <w:p w14:paraId="04CC7A45" w14:textId="77777777" w:rsidR="001A3D40" w:rsidRPr="00FA77FB" w:rsidRDefault="001A3D40"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337B6A41" w14:textId="77777777" w:rsidR="001A3D40" w:rsidRPr="004331A6" w:rsidRDefault="001A3D40" w:rsidP="00543625">
            <w:pPr>
              <w:rPr>
                <w:color w:val="000000" w:themeColor="text1"/>
              </w:rPr>
            </w:pPr>
            <w:r w:rsidRPr="004331A6">
              <w:rPr>
                <w:color w:val="000000" w:themeColor="text1"/>
              </w:rPr>
              <w:t>1.3 Darbo valandos:</w:t>
            </w:r>
          </w:p>
        </w:tc>
        <w:tc>
          <w:tcPr>
            <w:tcW w:w="2268" w:type="dxa"/>
            <w:tcBorders>
              <w:top w:val="single" w:sz="4" w:space="0" w:color="auto"/>
              <w:bottom w:val="single" w:sz="4" w:space="0" w:color="auto"/>
            </w:tcBorders>
          </w:tcPr>
          <w:p w14:paraId="20A81A81" w14:textId="28319A56" w:rsidR="001A3D40" w:rsidRPr="00F51748" w:rsidRDefault="001A3D40" w:rsidP="00543625">
            <w:pPr>
              <w:spacing w:after="0" w:line="240" w:lineRule="auto"/>
              <w:rPr>
                <w:szCs w:val="24"/>
              </w:rPr>
            </w:pPr>
            <w:r w:rsidRPr="00F51748">
              <w:rPr>
                <w:szCs w:val="24"/>
              </w:rPr>
              <w:t>Ne daugiau</w:t>
            </w:r>
            <w:r w:rsidR="00F535EE" w:rsidRPr="00F51748">
              <w:rPr>
                <w:szCs w:val="24"/>
              </w:rPr>
              <w:t xml:space="preserve"> </w:t>
            </w:r>
            <w:r w:rsidRPr="00F51748">
              <w:rPr>
                <w:szCs w:val="24"/>
              </w:rPr>
              <w:t>18 000 h</w:t>
            </w:r>
          </w:p>
        </w:tc>
        <w:tc>
          <w:tcPr>
            <w:tcW w:w="2126" w:type="dxa"/>
            <w:tcBorders>
              <w:top w:val="single" w:sz="4" w:space="0" w:color="auto"/>
              <w:bottom w:val="single" w:sz="4" w:space="0" w:color="auto"/>
            </w:tcBorders>
          </w:tcPr>
          <w:p w14:paraId="6C0D8700" w14:textId="77777777" w:rsidR="001A3D40" w:rsidRDefault="001A3D40" w:rsidP="00543625">
            <w:pPr>
              <w:spacing w:after="0" w:line="240" w:lineRule="auto"/>
              <w:rPr>
                <w:szCs w:val="24"/>
              </w:rPr>
            </w:pPr>
          </w:p>
        </w:tc>
      </w:tr>
      <w:tr w:rsidR="001A3D40" w:rsidRPr="00FA77FB" w14:paraId="500B7A74" w14:textId="77777777" w:rsidTr="00543625">
        <w:trPr>
          <w:cantSplit/>
          <w:trHeight w:val="170"/>
        </w:trPr>
        <w:tc>
          <w:tcPr>
            <w:tcW w:w="600" w:type="dxa"/>
            <w:vMerge/>
            <w:tcBorders>
              <w:left w:val="single" w:sz="4" w:space="0" w:color="auto"/>
            </w:tcBorders>
          </w:tcPr>
          <w:p w14:paraId="6620BDC7" w14:textId="77777777" w:rsidR="001A3D40" w:rsidRPr="00FA77FB" w:rsidRDefault="001A3D40" w:rsidP="00543625">
            <w:pPr>
              <w:spacing w:after="0" w:line="240" w:lineRule="auto"/>
              <w:jc w:val="both"/>
              <w:rPr>
                <w:szCs w:val="24"/>
              </w:rPr>
            </w:pPr>
          </w:p>
        </w:tc>
        <w:tc>
          <w:tcPr>
            <w:tcW w:w="1800" w:type="dxa"/>
            <w:vMerge/>
            <w:tcBorders>
              <w:left w:val="single" w:sz="4" w:space="0" w:color="auto"/>
            </w:tcBorders>
          </w:tcPr>
          <w:p w14:paraId="111D6971" w14:textId="77777777" w:rsidR="001A3D40" w:rsidRPr="00FA77FB" w:rsidRDefault="001A3D40"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3062C7FA" w14:textId="1A8A62F8" w:rsidR="001A3D40" w:rsidRPr="004331A6" w:rsidRDefault="001A3D40" w:rsidP="00543625">
            <w:pPr>
              <w:spacing w:line="360" w:lineRule="auto"/>
              <w:rPr>
                <w:color w:val="000000" w:themeColor="text1"/>
              </w:rPr>
            </w:pPr>
            <w:r w:rsidRPr="004331A6">
              <w:rPr>
                <w:color w:val="000000" w:themeColor="text1"/>
              </w:rPr>
              <w:t>1.4. Padangų likutis</w:t>
            </w:r>
          </w:p>
        </w:tc>
        <w:tc>
          <w:tcPr>
            <w:tcW w:w="2268" w:type="dxa"/>
            <w:tcBorders>
              <w:top w:val="single" w:sz="4" w:space="0" w:color="auto"/>
              <w:bottom w:val="single" w:sz="4" w:space="0" w:color="auto"/>
            </w:tcBorders>
          </w:tcPr>
          <w:p w14:paraId="589E96F0" w14:textId="00C24DCB" w:rsidR="001A3D40" w:rsidRPr="00F51748" w:rsidRDefault="001A3D40" w:rsidP="00543625">
            <w:pPr>
              <w:spacing w:after="0" w:line="240" w:lineRule="auto"/>
              <w:rPr>
                <w:szCs w:val="24"/>
              </w:rPr>
            </w:pPr>
            <w:r w:rsidRPr="00F51748">
              <w:rPr>
                <w:szCs w:val="24"/>
              </w:rPr>
              <w:t>Ne mažiau 50%</w:t>
            </w:r>
            <w:r w:rsidR="00DD1FB4" w:rsidRPr="00F51748">
              <w:rPr>
                <w:szCs w:val="24"/>
              </w:rPr>
              <w:t xml:space="preserve">, </w:t>
            </w:r>
          </w:p>
        </w:tc>
        <w:tc>
          <w:tcPr>
            <w:tcW w:w="2126" w:type="dxa"/>
            <w:tcBorders>
              <w:top w:val="single" w:sz="4" w:space="0" w:color="auto"/>
              <w:bottom w:val="single" w:sz="4" w:space="0" w:color="auto"/>
            </w:tcBorders>
          </w:tcPr>
          <w:p w14:paraId="57115C36" w14:textId="77777777" w:rsidR="001A3D40" w:rsidRPr="00FA77FB" w:rsidRDefault="001A3D40" w:rsidP="00543625">
            <w:pPr>
              <w:spacing w:after="0" w:line="240" w:lineRule="auto"/>
              <w:rPr>
                <w:szCs w:val="24"/>
              </w:rPr>
            </w:pPr>
          </w:p>
        </w:tc>
      </w:tr>
      <w:tr w:rsidR="001A3D40" w:rsidRPr="00FA77FB" w14:paraId="1305B486" w14:textId="77777777" w:rsidTr="00543625">
        <w:trPr>
          <w:cantSplit/>
          <w:trHeight w:val="170"/>
        </w:trPr>
        <w:tc>
          <w:tcPr>
            <w:tcW w:w="600" w:type="dxa"/>
            <w:vMerge/>
            <w:tcBorders>
              <w:left w:val="single" w:sz="4" w:space="0" w:color="auto"/>
              <w:bottom w:val="single" w:sz="4" w:space="0" w:color="auto"/>
            </w:tcBorders>
          </w:tcPr>
          <w:p w14:paraId="63659120" w14:textId="77777777" w:rsidR="001A3D40" w:rsidRPr="00FA77FB" w:rsidRDefault="001A3D40" w:rsidP="00543625">
            <w:pPr>
              <w:spacing w:after="0" w:line="240" w:lineRule="auto"/>
              <w:jc w:val="both"/>
              <w:rPr>
                <w:szCs w:val="24"/>
              </w:rPr>
            </w:pPr>
          </w:p>
        </w:tc>
        <w:tc>
          <w:tcPr>
            <w:tcW w:w="1800" w:type="dxa"/>
            <w:vMerge/>
            <w:tcBorders>
              <w:left w:val="single" w:sz="4" w:space="0" w:color="auto"/>
              <w:bottom w:val="single" w:sz="4" w:space="0" w:color="auto"/>
            </w:tcBorders>
          </w:tcPr>
          <w:p w14:paraId="4A7D626C" w14:textId="77777777" w:rsidR="001A3D40" w:rsidRPr="00FA77FB" w:rsidRDefault="001A3D40"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4735B55B" w14:textId="77777777" w:rsidR="001A3D40" w:rsidRPr="004331A6" w:rsidRDefault="001A3D40" w:rsidP="00543625">
            <w:pPr>
              <w:spacing w:after="0" w:line="240" w:lineRule="auto"/>
              <w:rPr>
                <w:color w:val="000000" w:themeColor="text1"/>
                <w:szCs w:val="24"/>
              </w:rPr>
            </w:pPr>
            <w:r w:rsidRPr="004331A6">
              <w:rPr>
                <w:color w:val="000000" w:themeColor="text1"/>
                <w:szCs w:val="24"/>
              </w:rPr>
              <w:t>1.5. Variklio galingumas</w:t>
            </w:r>
          </w:p>
        </w:tc>
        <w:tc>
          <w:tcPr>
            <w:tcW w:w="2268" w:type="dxa"/>
            <w:tcBorders>
              <w:top w:val="single" w:sz="4" w:space="0" w:color="auto"/>
              <w:bottom w:val="single" w:sz="4" w:space="0" w:color="auto"/>
            </w:tcBorders>
          </w:tcPr>
          <w:p w14:paraId="727B4204" w14:textId="1B78F4D8" w:rsidR="001A3D40" w:rsidRPr="00F51748" w:rsidRDefault="001A3D40" w:rsidP="00543625">
            <w:pPr>
              <w:spacing w:after="0" w:line="240" w:lineRule="auto"/>
              <w:rPr>
                <w:szCs w:val="24"/>
              </w:rPr>
            </w:pPr>
            <w:r w:rsidRPr="00F51748">
              <w:rPr>
                <w:szCs w:val="24"/>
              </w:rPr>
              <w:t xml:space="preserve">Ne mažiau kaip </w:t>
            </w:r>
            <w:r w:rsidR="00F535EE" w:rsidRPr="00F51748">
              <w:rPr>
                <w:szCs w:val="24"/>
              </w:rPr>
              <w:t xml:space="preserve">200 </w:t>
            </w:r>
            <w:r w:rsidRPr="00F51748">
              <w:rPr>
                <w:szCs w:val="24"/>
              </w:rPr>
              <w:t>kW</w:t>
            </w:r>
          </w:p>
        </w:tc>
        <w:tc>
          <w:tcPr>
            <w:tcW w:w="2126" w:type="dxa"/>
            <w:tcBorders>
              <w:top w:val="single" w:sz="4" w:space="0" w:color="auto"/>
              <w:bottom w:val="single" w:sz="4" w:space="0" w:color="auto"/>
            </w:tcBorders>
          </w:tcPr>
          <w:p w14:paraId="7DA08B1C" w14:textId="77777777" w:rsidR="001A3D40" w:rsidRPr="00FA77FB" w:rsidRDefault="001A3D40" w:rsidP="00543625">
            <w:pPr>
              <w:spacing w:after="0" w:line="240" w:lineRule="auto"/>
              <w:rPr>
                <w:szCs w:val="24"/>
              </w:rPr>
            </w:pPr>
          </w:p>
        </w:tc>
      </w:tr>
      <w:tr w:rsidR="001A3D40" w:rsidRPr="00FA77FB" w14:paraId="482D2404" w14:textId="77777777" w:rsidTr="00543625">
        <w:trPr>
          <w:cantSplit/>
          <w:trHeight w:val="170"/>
        </w:trPr>
        <w:tc>
          <w:tcPr>
            <w:tcW w:w="600" w:type="dxa"/>
            <w:vMerge/>
            <w:tcBorders>
              <w:left w:val="single" w:sz="4" w:space="0" w:color="auto"/>
              <w:bottom w:val="single" w:sz="4" w:space="0" w:color="auto"/>
            </w:tcBorders>
          </w:tcPr>
          <w:p w14:paraId="5CEB3C30" w14:textId="77777777" w:rsidR="001A3D40" w:rsidRPr="00FA77FB" w:rsidRDefault="001A3D40" w:rsidP="00543625">
            <w:pPr>
              <w:spacing w:after="0" w:line="240" w:lineRule="auto"/>
              <w:jc w:val="both"/>
              <w:rPr>
                <w:szCs w:val="24"/>
              </w:rPr>
            </w:pPr>
          </w:p>
        </w:tc>
        <w:tc>
          <w:tcPr>
            <w:tcW w:w="1800" w:type="dxa"/>
            <w:vMerge/>
            <w:tcBorders>
              <w:left w:val="single" w:sz="4" w:space="0" w:color="auto"/>
              <w:bottom w:val="single" w:sz="4" w:space="0" w:color="auto"/>
            </w:tcBorders>
          </w:tcPr>
          <w:p w14:paraId="4770F087" w14:textId="77777777" w:rsidR="001A3D40" w:rsidRPr="00FA77FB" w:rsidRDefault="001A3D40"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52C844E2" w14:textId="77777777" w:rsidR="001A3D40" w:rsidRPr="004331A6" w:rsidRDefault="001A3D40" w:rsidP="00543625">
            <w:pPr>
              <w:spacing w:after="0" w:line="240" w:lineRule="auto"/>
              <w:rPr>
                <w:color w:val="000000" w:themeColor="text1"/>
                <w:szCs w:val="24"/>
              </w:rPr>
            </w:pPr>
            <w:r w:rsidRPr="004331A6">
              <w:rPr>
                <w:color w:val="000000" w:themeColor="text1"/>
                <w:szCs w:val="24"/>
              </w:rPr>
              <w:t>1.6. Aptarnavimo – priežiūros žinynas</w:t>
            </w:r>
          </w:p>
        </w:tc>
        <w:tc>
          <w:tcPr>
            <w:tcW w:w="2268" w:type="dxa"/>
            <w:tcBorders>
              <w:top w:val="single" w:sz="4" w:space="0" w:color="auto"/>
              <w:bottom w:val="single" w:sz="4" w:space="0" w:color="auto"/>
            </w:tcBorders>
          </w:tcPr>
          <w:p w14:paraId="680763C5" w14:textId="77777777" w:rsidR="001A3D40" w:rsidRPr="00F51748" w:rsidRDefault="001A3D40" w:rsidP="00543625">
            <w:pPr>
              <w:spacing w:after="0" w:line="240" w:lineRule="auto"/>
              <w:rPr>
                <w:szCs w:val="24"/>
              </w:rPr>
            </w:pPr>
            <w:r w:rsidRPr="00F51748">
              <w:rPr>
                <w:szCs w:val="24"/>
              </w:rPr>
              <w:t>Rekomenduojama turėti</w:t>
            </w:r>
          </w:p>
        </w:tc>
        <w:tc>
          <w:tcPr>
            <w:tcW w:w="2126" w:type="dxa"/>
            <w:tcBorders>
              <w:top w:val="single" w:sz="4" w:space="0" w:color="auto"/>
              <w:bottom w:val="single" w:sz="4" w:space="0" w:color="auto"/>
            </w:tcBorders>
          </w:tcPr>
          <w:p w14:paraId="7E8B7C51" w14:textId="77777777" w:rsidR="001A3D40" w:rsidRPr="00FA77FB" w:rsidRDefault="001A3D40" w:rsidP="00543625">
            <w:pPr>
              <w:spacing w:after="0" w:line="240" w:lineRule="auto"/>
              <w:rPr>
                <w:szCs w:val="24"/>
              </w:rPr>
            </w:pPr>
          </w:p>
        </w:tc>
      </w:tr>
      <w:tr w:rsidR="00DD1FB4" w:rsidRPr="00FA77FB" w14:paraId="7C78D59D" w14:textId="77777777" w:rsidTr="00543625">
        <w:trPr>
          <w:cantSplit/>
          <w:trHeight w:val="170"/>
        </w:trPr>
        <w:tc>
          <w:tcPr>
            <w:tcW w:w="600" w:type="dxa"/>
            <w:tcBorders>
              <w:left w:val="single" w:sz="4" w:space="0" w:color="auto"/>
              <w:bottom w:val="single" w:sz="4" w:space="0" w:color="auto"/>
            </w:tcBorders>
          </w:tcPr>
          <w:p w14:paraId="49DF4B63" w14:textId="77777777" w:rsidR="00DD1FB4" w:rsidRPr="00FA77FB" w:rsidRDefault="00DD1FB4" w:rsidP="00543625">
            <w:pPr>
              <w:spacing w:after="0" w:line="240" w:lineRule="auto"/>
              <w:jc w:val="both"/>
              <w:rPr>
                <w:szCs w:val="24"/>
              </w:rPr>
            </w:pPr>
          </w:p>
        </w:tc>
        <w:tc>
          <w:tcPr>
            <w:tcW w:w="1800" w:type="dxa"/>
            <w:tcBorders>
              <w:left w:val="single" w:sz="4" w:space="0" w:color="auto"/>
              <w:bottom w:val="single" w:sz="4" w:space="0" w:color="auto"/>
            </w:tcBorders>
          </w:tcPr>
          <w:p w14:paraId="165BEEF5" w14:textId="77777777" w:rsidR="00DD1FB4" w:rsidRPr="00FA77FB" w:rsidRDefault="00DD1FB4"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5FEAE63F" w14:textId="592350BE" w:rsidR="00DD1FB4" w:rsidRPr="004331A6" w:rsidRDefault="00DD1FB4" w:rsidP="00543625">
            <w:pPr>
              <w:spacing w:after="0" w:line="240" w:lineRule="auto"/>
              <w:rPr>
                <w:color w:val="000000" w:themeColor="text1"/>
                <w:szCs w:val="24"/>
              </w:rPr>
            </w:pPr>
            <w:r>
              <w:rPr>
                <w:color w:val="000000" w:themeColor="text1"/>
                <w:szCs w:val="24"/>
              </w:rPr>
              <w:t>1.7. Visi varomi ratai</w:t>
            </w:r>
          </w:p>
        </w:tc>
        <w:tc>
          <w:tcPr>
            <w:tcW w:w="2268" w:type="dxa"/>
            <w:tcBorders>
              <w:top w:val="single" w:sz="4" w:space="0" w:color="auto"/>
              <w:bottom w:val="single" w:sz="4" w:space="0" w:color="auto"/>
            </w:tcBorders>
          </w:tcPr>
          <w:p w14:paraId="518FF666" w14:textId="09C6A6DD" w:rsidR="00DD1FB4" w:rsidRPr="00F51748" w:rsidRDefault="00DD1FB4" w:rsidP="00543625">
            <w:pPr>
              <w:spacing w:after="0" w:line="240" w:lineRule="auto"/>
              <w:rPr>
                <w:szCs w:val="24"/>
              </w:rPr>
            </w:pPr>
            <w:r w:rsidRPr="00F51748">
              <w:rPr>
                <w:szCs w:val="24"/>
              </w:rPr>
              <w:t>6x6</w:t>
            </w:r>
          </w:p>
        </w:tc>
        <w:tc>
          <w:tcPr>
            <w:tcW w:w="2126" w:type="dxa"/>
            <w:tcBorders>
              <w:top w:val="single" w:sz="4" w:space="0" w:color="auto"/>
              <w:bottom w:val="single" w:sz="4" w:space="0" w:color="auto"/>
            </w:tcBorders>
          </w:tcPr>
          <w:p w14:paraId="1AEC7608" w14:textId="77777777" w:rsidR="00DD1FB4" w:rsidRPr="00FA77FB" w:rsidRDefault="00DD1FB4" w:rsidP="00543625">
            <w:pPr>
              <w:spacing w:after="0" w:line="240" w:lineRule="auto"/>
              <w:rPr>
                <w:szCs w:val="24"/>
              </w:rPr>
            </w:pPr>
          </w:p>
        </w:tc>
      </w:tr>
      <w:tr w:rsidR="00DD1FB4" w:rsidRPr="00FA77FB" w14:paraId="6BB7085D" w14:textId="77777777" w:rsidTr="00543625">
        <w:trPr>
          <w:cantSplit/>
          <w:trHeight w:val="170"/>
        </w:trPr>
        <w:tc>
          <w:tcPr>
            <w:tcW w:w="600" w:type="dxa"/>
            <w:tcBorders>
              <w:left w:val="single" w:sz="4" w:space="0" w:color="auto"/>
              <w:bottom w:val="single" w:sz="4" w:space="0" w:color="auto"/>
            </w:tcBorders>
          </w:tcPr>
          <w:p w14:paraId="1E608786" w14:textId="77777777" w:rsidR="00DD1FB4" w:rsidRPr="00FA77FB" w:rsidRDefault="00DD1FB4" w:rsidP="00543625">
            <w:pPr>
              <w:spacing w:after="0" w:line="240" w:lineRule="auto"/>
              <w:jc w:val="both"/>
              <w:rPr>
                <w:szCs w:val="24"/>
              </w:rPr>
            </w:pPr>
          </w:p>
        </w:tc>
        <w:tc>
          <w:tcPr>
            <w:tcW w:w="1800" w:type="dxa"/>
            <w:tcBorders>
              <w:left w:val="single" w:sz="4" w:space="0" w:color="auto"/>
              <w:bottom w:val="single" w:sz="4" w:space="0" w:color="auto"/>
            </w:tcBorders>
          </w:tcPr>
          <w:p w14:paraId="783BE2D0" w14:textId="77777777" w:rsidR="00DD1FB4" w:rsidRPr="00FA77FB" w:rsidRDefault="00DD1FB4"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2C793C2D" w14:textId="72D568F8" w:rsidR="00DD1FB4" w:rsidRDefault="00DD1FB4" w:rsidP="00543625">
            <w:pPr>
              <w:spacing w:after="0" w:line="240" w:lineRule="auto"/>
              <w:rPr>
                <w:color w:val="000000" w:themeColor="text1"/>
                <w:szCs w:val="24"/>
              </w:rPr>
            </w:pPr>
            <w:r>
              <w:rPr>
                <w:color w:val="000000" w:themeColor="text1"/>
                <w:szCs w:val="24"/>
              </w:rPr>
              <w:t>1.8.</w:t>
            </w:r>
            <w:r w:rsidR="00B227CB">
              <w:rPr>
                <w:color w:val="000000" w:themeColor="text1"/>
                <w:szCs w:val="24"/>
              </w:rPr>
              <w:t xml:space="preserve"> Variklis</w:t>
            </w:r>
          </w:p>
        </w:tc>
        <w:tc>
          <w:tcPr>
            <w:tcW w:w="2268" w:type="dxa"/>
            <w:tcBorders>
              <w:top w:val="single" w:sz="4" w:space="0" w:color="auto"/>
              <w:bottom w:val="single" w:sz="4" w:space="0" w:color="auto"/>
            </w:tcBorders>
          </w:tcPr>
          <w:p w14:paraId="42065281" w14:textId="177E2FFD" w:rsidR="00DD1FB4" w:rsidRPr="00F51748" w:rsidRDefault="00D950AB" w:rsidP="00543625">
            <w:pPr>
              <w:spacing w:after="0" w:line="240" w:lineRule="auto"/>
              <w:rPr>
                <w:szCs w:val="24"/>
              </w:rPr>
            </w:pPr>
            <w:r w:rsidRPr="00F51748">
              <w:rPr>
                <w:szCs w:val="24"/>
              </w:rPr>
              <w:t>6 cilindrų</w:t>
            </w:r>
          </w:p>
        </w:tc>
        <w:tc>
          <w:tcPr>
            <w:tcW w:w="2126" w:type="dxa"/>
            <w:tcBorders>
              <w:top w:val="single" w:sz="4" w:space="0" w:color="auto"/>
              <w:bottom w:val="single" w:sz="4" w:space="0" w:color="auto"/>
            </w:tcBorders>
          </w:tcPr>
          <w:p w14:paraId="0797F5A2" w14:textId="77777777" w:rsidR="00DD1FB4" w:rsidRPr="00FA77FB" w:rsidRDefault="00DD1FB4" w:rsidP="00543625">
            <w:pPr>
              <w:spacing w:after="0" w:line="240" w:lineRule="auto"/>
              <w:rPr>
                <w:szCs w:val="24"/>
              </w:rPr>
            </w:pPr>
          </w:p>
        </w:tc>
      </w:tr>
      <w:tr w:rsidR="001A3D40" w:rsidRPr="00FA77FB" w14:paraId="74042706" w14:textId="77777777" w:rsidTr="00543625">
        <w:trPr>
          <w:cantSplit/>
          <w:trHeight w:val="170"/>
        </w:trPr>
        <w:tc>
          <w:tcPr>
            <w:tcW w:w="600" w:type="dxa"/>
            <w:tcBorders>
              <w:left w:val="single" w:sz="4" w:space="0" w:color="auto"/>
              <w:bottom w:val="single" w:sz="4" w:space="0" w:color="auto"/>
            </w:tcBorders>
          </w:tcPr>
          <w:p w14:paraId="06CB7936" w14:textId="77777777" w:rsidR="001A3D40" w:rsidRPr="00FA77FB" w:rsidRDefault="001A3D40" w:rsidP="00543625">
            <w:pPr>
              <w:spacing w:after="0" w:line="240" w:lineRule="auto"/>
              <w:jc w:val="both"/>
              <w:rPr>
                <w:szCs w:val="24"/>
              </w:rPr>
            </w:pPr>
          </w:p>
        </w:tc>
        <w:tc>
          <w:tcPr>
            <w:tcW w:w="1800" w:type="dxa"/>
            <w:tcBorders>
              <w:left w:val="single" w:sz="4" w:space="0" w:color="auto"/>
              <w:bottom w:val="single" w:sz="4" w:space="0" w:color="auto"/>
            </w:tcBorders>
          </w:tcPr>
          <w:p w14:paraId="46F5B23B" w14:textId="77777777" w:rsidR="001A3D40" w:rsidRPr="00FA77FB" w:rsidRDefault="001A3D40"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5AC36251" w14:textId="7B81E6D2" w:rsidR="001A3D40" w:rsidRPr="004331A6" w:rsidRDefault="00D950AB" w:rsidP="00543625">
            <w:pPr>
              <w:spacing w:after="0" w:line="240" w:lineRule="auto"/>
              <w:rPr>
                <w:color w:val="000000" w:themeColor="text1"/>
                <w:szCs w:val="24"/>
              </w:rPr>
            </w:pPr>
            <w:r>
              <w:rPr>
                <w:color w:val="000000" w:themeColor="text1"/>
                <w:szCs w:val="24"/>
              </w:rPr>
              <w:t xml:space="preserve">1.9. Buldozeris </w:t>
            </w:r>
          </w:p>
        </w:tc>
        <w:tc>
          <w:tcPr>
            <w:tcW w:w="2268" w:type="dxa"/>
            <w:tcBorders>
              <w:top w:val="single" w:sz="4" w:space="0" w:color="auto"/>
              <w:bottom w:val="single" w:sz="4" w:space="0" w:color="auto"/>
            </w:tcBorders>
          </w:tcPr>
          <w:p w14:paraId="149F91F3" w14:textId="50A82006" w:rsidR="001A3D40" w:rsidRPr="00F51748" w:rsidRDefault="00D950AB" w:rsidP="00543625">
            <w:pPr>
              <w:spacing w:after="0" w:line="240" w:lineRule="auto"/>
              <w:rPr>
                <w:szCs w:val="24"/>
              </w:rPr>
            </w:pPr>
            <w:r w:rsidRPr="00F51748">
              <w:rPr>
                <w:szCs w:val="24"/>
              </w:rPr>
              <w:t>Ne mažiau kaip 4 metrų pločio</w:t>
            </w:r>
            <w:r w:rsidR="00625C62" w:rsidRPr="00F51748">
              <w:rPr>
                <w:szCs w:val="24"/>
              </w:rPr>
              <w:t>, priekinis vartomas ne mažiau kaip 3 metrai</w:t>
            </w:r>
            <w:r w:rsidR="005063BD" w:rsidRPr="00F51748">
              <w:rPr>
                <w:szCs w:val="24"/>
              </w:rPr>
              <w:t xml:space="preserve"> pločio</w:t>
            </w:r>
          </w:p>
        </w:tc>
        <w:tc>
          <w:tcPr>
            <w:tcW w:w="2126" w:type="dxa"/>
            <w:tcBorders>
              <w:top w:val="single" w:sz="4" w:space="0" w:color="auto"/>
              <w:bottom w:val="single" w:sz="4" w:space="0" w:color="auto"/>
            </w:tcBorders>
          </w:tcPr>
          <w:p w14:paraId="48AEC68F" w14:textId="77777777" w:rsidR="001A3D40" w:rsidRPr="00FA77FB" w:rsidRDefault="001A3D40" w:rsidP="00543625">
            <w:pPr>
              <w:spacing w:after="0" w:line="240" w:lineRule="auto"/>
              <w:rPr>
                <w:szCs w:val="24"/>
              </w:rPr>
            </w:pPr>
          </w:p>
        </w:tc>
      </w:tr>
      <w:tr w:rsidR="00625C62" w:rsidRPr="00FA77FB" w14:paraId="208CEE9E" w14:textId="77777777" w:rsidTr="00543625">
        <w:trPr>
          <w:cantSplit/>
          <w:trHeight w:val="170"/>
        </w:trPr>
        <w:tc>
          <w:tcPr>
            <w:tcW w:w="600" w:type="dxa"/>
            <w:tcBorders>
              <w:left w:val="single" w:sz="4" w:space="0" w:color="auto"/>
              <w:bottom w:val="single" w:sz="4" w:space="0" w:color="auto"/>
            </w:tcBorders>
          </w:tcPr>
          <w:p w14:paraId="77EFF3C3" w14:textId="77777777" w:rsidR="00625C62" w:rsidRPr="00FA77FB" w:rsidRDefault="00625C62" w:rsidP="00543625">
            <w:pPr>
              <w:spacing w:after="0" w:line="240" w:lineRule="auto"/>
              <w:jc w:val="both"/>
              <w:rPr>
                <w:szCs w:val="24"/>
              </w:rPr>
            </w:pPr>
          </w:p>
        </w:tc>
        <w:tc>
          <w:tcPr>
            <w:tcW w:w="1800" w:type="dxa"/>
            <w:tcBorders>
              <w:left w:val="single" w:sz="4" w:space="0" w:color="auto"/>
              <w:bottom w:val="single" w:sz="4" w:space="0" w:color="auto"/>
            </w:tcBorders>
          </w:tcPr>
          <w:p w14:paraId="4B67867C" w14:textId="77777777" w:rsidR="00625C62" w:rsidRPr="00FA77FB" w:rsidRDefault="00625C62" w:rsidP="00543625">
            <w:pPr>
              <w:spacing w:after="0" w:line="240" w:lineRule="auto"/>
              <w:jc w:val="both"/>
              <w:rPr>
                <w:szCs w:val="24"/>
              </w:rPr>
            </w:pPr>
          </w:p>
        </w:tc>
        <w:tc>
          <w:tcPr>
            <w:tcW w:w="2732" w:type="dxa"/>
            <w:tcBorders>
              <w:top w:val="single" w:sz="4" w:space="0" w:color="auto"/>
              <w:left w:val="single" w:sz="4" w:space="0" w:color="auto"/>
              <w:bottom w:val="single" w:sz="4" w:space="0" w:color="auto"/>
            </w:tcBorders>
          </w:tcPr>
          <w:p w14:paraId="5D9F2C9F" w14:textId="5FA50A66" w:rsidR="00625C62" w:rsidRDefault="00625C62" w:rsidP="00543625">
            <w:pPr>
              <w:spacing w:after="0" w:line="240" w:lineRule="auto"/>
              <w:rPr>
                <w:color w:val="000000" w:themeColor="text1"/>
                <w:szCs w:val="24"/>
              </w:rPr>
            </w:pPr>
          </w:p>
        </w:tc>
        <w:tc>
          <w:tcPr>
            <w:tcW w:w="2268" w:type="dxa"/>
            <w:tcBorders>
              <w:top w:val="single" w:sz="4" w:space="0" w:color="auto"/>
              <w:bottom w:val="single" w:sz="4" w:space="0" w:color="auto"/>
            </w:tcBorders>
          </w:tcPr>
          <w:p w14:paraId="3E7FA6FB" w14:textId="77777777" w:rsidR="00625C62" w:rsidRPr="00F51748" w:rsidRDefault="00625C62" w:rsidP="00543625">
            <w:pPr>
              <w:spacing w:after="0" w:line="240" w:lineRule="auto"/>
              <w:rPr>
                <w:szCs w:val="24"/>
              </w:rPr>
            </w:pPr>
          </w:p>
        </w:tc>
        <w:tc>
          <w:tcPr>
            <w:tcW w:w="2126" w:type="dxa"/>
            <w:tcBorders>
              <w:top w:val="single" w:sz="4" w:space="0" w:color="auto"/>
              <w:bottom w:val="single" w:sz="4" w:space="0" w:color="auto"/>
            </w:tcBorders>
          </w:tcPr>
          <w:p w14:paraId="4235AF25" w14:textId="77777777" w:rsidR="00625C62" w:rsidRPr="00FA77FB" w:rsidRDefault="00625C62" w:rsidP="00543625">
            <w:pPr>
              <w:spacing w:after="0" w:line="240" w:lineRule="auto"/>
              <w:rPr>
                <w:szCs w:val="24"/>
              </w:rPr>
            </w:pPr>
          </w:p>
        </w:tc>
      </w:tr>
      <w:tr w:rsidR="001A3D40" w:rsidRPr="00FA77FB" w14:paraId="3371DD3B" w14:textId="77777777" w:rsidTr="00543625">
        <w:trPr>
          <w:cantSplit/>
          <w:trHeight w:val="170"/>
        </w:trPr>
        <w:tc>
          <w:tcPr>
            <w:tcW w:w="600" w:type="dxa"/>
            <w:tcBorders>
              <w:top w:val="single" w:sz="4" w:space="0" w:color="auto"/>
              <w:left w:val="single" w:sz="4" w:space="0" w:color="auto"/>
            </w:tcBorders>
          </w:tcPr>
          <w:p w14:paraId="5E5A1188" w14:textId="77777777" w:rsidR="001A3D40" w:rsidRPr="004331A6" w:rsidRDefault="001A3D40" w:rsidP="00543625">
            <w:pPr>
              <w:jc w:val="both"/>
              <w:rPr>
                <w:b/>
                <w:color w:val="000000" w:themeColor="text1"/>
                <w:szCs w:val="24"/>
              </w:rPr>
            </w:pPr>
            <w:r w:rsidRPr="004331A6">
              <w:rPr>
                <w:b/>
                <w:color w:val="000000" w:themeColor="text1"/>
                <w:szCs w:val="24"/>
              </w:rPr>
              <w:lastRenderedPageBreak/>
              <w:t>2.</w:t>
            </w:r>
          </w:p>
        </w:tc>
        <w:tc>
          <w:tcPr>
            <w:tcW w:w="1800" w:type="dxa"/>
            <w:tcBorders>
              <w:top w:val="single" w:sz="4" w:space="0" w:color="auto"/>
              <w:left w:val="single" w:sz="4" w:space="0" w:color="auto"/>
            </w:tcBorders>
          </w:tcPr>
          <w:p w14:paraId="405F6E17" w14:textId="77777777" w:rsidR="001A3D40" w:rsidRPr="004331A6" w:rsidRDefault="001A3D40" w:rsidP="00543625">
            <w:pPr>
              <w:jc w:val="both"/>
              <w:rPr>
                <w:b/>
                <w:color w:val="000000" w:themeColor="text1"/>
                <w:szCs w:val="24"/>
              </w:rPr>
            </w:pPr>
            <w:r w:rsidRPr="004331A6">
              <w:rPr>
                <w:b/>
                <w:color w:val="000000" w:themeColor="text1"/>
                <w:szCs w:val="24"/>
              </w:rPr>
              <w:t>Kitos sąlygos – priedai:</w:t>
            </w:r>
          </w:p>
        </w:tc>
        <w:tc>
          <w:tcPr>
            <w:tcW w:w="2732" w:type="dxa"/>
            <w:tcBorders>
              <w:top w:val="single" w:sz="4" w:space="0" w:color="auto"/>
              <w:left w:val="single" w:sz="4" w:space="0" w:color="auto"/>
              <w:bottom w:val="single" w:sz="4" w:space="0" w:color="auto"/>
            </w:tcBorders>
          </w:tcPr>
          <w:p w14:paraId="280F4079" w14:textId="1B7569F0" w:rsidR="001A3D40" w:rsidRPr="004331A6" w:rsidRDefault="001A3D40" w:rsidP="00543625">
            <w:pPr>
              <w:spacing w:after="0" w:line="240" w:lineRule="auto"/>
              <w:jc w:val="both"/>
              <w:rPr>
                <w:color w:val="000000" w:themeColor="text1"/>
                <w:szCs w:val="24"/>
              </w:rPr>
            </w:pPr>
            <w:r w:rsidRPr="004331A6">
              <w:rPr>
                <w:color w:val="000000" w:themeColor="text1"/>
                <w:szCs w:val="24"/>
              </w:rPr>
              <w:t>2.1. Greideris turi būti techniškai tvarkingas, pilnai paruošta darbui. Turėti techninės apžiūros, patikrų atlikimo galio</w:t>
            </w:r>
            <w:r w:rsidR="00D950AB">
              <w:rPr>
                <w:color w:val="000000" w:themeColor="text1"/>
                <w:szCs w:val="24"/>
              </w:rPr>
              <w:t xml:space="preserve"> - </w:t>
            </w:r>
            <w:proofErr w:type="spellStart"/>
            <w:r w:rsidRPr="004331A6">
              <w:rPr>
                <w:color w:val="000000" w:themeColor="text1"/>
                <w:szCs w:val="24"/>
              </w:rPr>
              <w:t>jančius</w:t>
            </w:r>
            <w:proofErr w:type="spellEnd"/>
            <w:r w:rsidRPr="004331A6">
              <w:rPr>
                <w:color w:val="000000" w:themeColor="text1"/>
                <w:szCs w:val="24"/>
              </w:rPr>
              <w:t xml:space="preserve"> dokumentus</w:t>
            </w:r>
            <w:r w:rsidR="00D950AB">
              <w:rPr>
                <w:color w:val="000000" w:themeColor="text1"/>
                <w:szCs w:val="24"/>
              </w:rPr>
              <w:t xml:space="preserve">, GPS sistemą, kondicionierių, įspėjamąsias šviesas </w:t>
            </w:r>
          </w:p>
        </w:tc>
        <w:tc>
          <w:tcPr>
            <w:tcW w:w="2268" w:type="dxa"/>
            <w:tcBorders>
              <w:top w:val="single" w:sz="4" w:space="0" w:color="auto"/>
              <w:bottom w:val="single" w:sz="4" w:space="0" w:color="auto"/>
            </w:tcBorders>
          </w:tcPr>
          <w:p w14:paraId="6C292CCF" w14:textId="77777777" w:rsidR="001A3D40" w:rsidRPr="00F51748" w:rsidRDefault="001A3D40" w:rsidP="00543625">
            <w:pPr>
              <w:spacing w:after="0" w:line="240" w:lineRule="auto"/>
              <w:rPr>
                <w:szCs w:val="24"/>
              </w:rPr>
            </w:pPr>
          </w:p>
          <w:p w14:paraId="02A8ECA7" w14:textId="77777777" w:rsidR="001A3D40" w:rsidRPr="00F51748" w:rsidRDefault="001A3D40" w:rsidP="00543625">
            <w:pPr>
              <w:spacing w:after="0" w:line="240" w:lineRule="auto"/>
              <w:rPr>
                <w:szCs w:val="24"/>
              </w:rPr>
            </w:pPr>
          </w:p>
          <w:p w14:paraId="258B6211" w14:textId="77777777" w:rsidR="001A3D40" w:rsidRPr="00F51748" w:rsidRDefault="001A3D40" w:rsidP="00543625">
            <w:pPr>
              <w:spacing w:after="0" w:line="240" w:lineRule="auto"/>
              <w:rPr>
                <w:szCs w:val="24"/>
              </w:rPr>
            </w:pPr>
            <w:r w:rsidRPr="00F51748">
              <w:rPr>
                <w:szCs w:val="24"/>
              </w:rPr>
              <w:t>PRIVALOMA</w:t>
            </w:r>
          </w:p>
        </w:tc>
        <w:tc>
          <w:tcPr>
            <w:tcW w:w="2126" w:type="dxa"/>
            <w:tcBorders>
              <w:top w:val="single" w:sz="4" w:space="0" w:color="auto"/>
              <w:bottom w:val="single" w:sz="4" w:space="0" w:color="auto"/>
            </w:tcBorders>
          </w:tcPr>
          <w:p w14:paraId="6F3DDDC6" w14:textId="77777777" w:rsidR="001A3D40" w:rsidRPr="00FA77FB" w:rsidRDefault="001A3D40" w:rsidP="00543625">
            <w:pPr>
              <w:spacing w:after="0" w:line="240" w:lineRule="auto"/>
              <w:rPr>
                <w:szCs w:val="24"/>
              </w:rPr>
            </w:pPr>
          </w:p>
        </w:tc>
      </w:tr>
      <w:tr w:rsidR="001A3D40" w:rsidRPr="00FA77FB" w14:paraId="1F7B9600" w14:textId="77777777" w:rsidTr="00543625">
        <w:trPr>
          <w:cantSplit/>
          <w:trHeight w:val="709"/>
        </w:trPr>
        <w:tc>
          <w:tcPr>
            <w:tcW w:w="600" w:type="dxa"/>
            <w:tcBorders>
              <w:top w:val="single" w:sz="4" w:space="0" w:color="auto"/>
              <w:left w:val="single" w:sz="4" w:space="0" w:color="auto"/>
              <w:bottom w:val="single" w:sz="4" w:space="0" w:color="auto"/>
            </w:tcBorders>
          </w:tcPr>
          <w:p w14:paraId="3240F448" w14:textId="77777777" w:rsidR="001A3D40" w:rsidRPr="004331A6" w:rsidRDefault="001A3D40" w:rsidP="00543625">
            <w:pPr>
              <w:spacing w:after="0" w:line="240" w:lineRule="auto"/>
              <w:jc w:val="both"/>
              <w:rPr>
                <w:b/>
                <w:color w:val="000000" w:themeColor="text1"/>
                <w:szCs w:val="24"/>
              </w:rPr>
            </w:pPr>
            <w:r w:rsidRPr="004331A6">
              <w:rPr>
                <w:b/>
                <w:color w:val="000000" w:themeColor="text1"/>
                <w:szCs w:val="24"/>
              </w:rPr>
              <w:t>3.</w:t>
            </w:r>
          </w:p>
        </w:tc>
        <w:tc>
          <w:tcPr>
            <w:tcW w:w="1800" w:type="dxa"/>
            <w:tcBorders>
              <w:top w:val="single" w:sz="4" w:space="0" w:color="auto"/>
              <w:left w:val="single" w:sz="4" w:space="0" w:color="auto"/>
              <w:bottom w:val="single" w:sz="4" w:space="0" w:color="auto"/>
            </w:tcBorders>
          </w:tcPr>
          <w:p w14:paraId="00E82B74" w14:textId="77777777" w:rsidR="001A3D40" w:rsidRPr="004331A6" w:rsidRDefault="001A3D40" w:rsidP="00543625">
            <w:pPr>
              <w:spacing w:after="0" w:line="240" w:lineRule="auto"/>
              <w:jc w:val="both"/>
              <w:rPr>
                <w:b/>
                <w:color w:val="000000" w:themeColor="text1"/>
                <w:szCs w:val="24"/>
              </w:rPr>
            </w:pPr>
            <w:r w:rsidRPr="004331A6">
              <w:rPr>
                <w:b/>
                <w:color w:val="000000" w:themeColor="text1"/>
                <w:szCs w:val="24"/>
              </w:rPr>
              <w:t>Garantija:</w:t>
            </w:r>
          </w:p>
        </w:tc>
        <w:tc>
          <w:tcPr>
            <w:tcW w:w="2732" w:type="dxa"/>
            <w:tcBorders>
              <w:top w:val="single" w:sz="4" w:space="0" w:color="auto"/>
              <w:left w:val="single" w:sz="4" w:space="0" w:color="auto"/>
              <w:bottom w:val="single" w:sz="4" w:space="0" w:color="auto"/>
            </w:tcBorders>
          </w:tcPr>
          <w:p w14:paraId="65D7A494" w14:textId="6F36DCFC" w:rsidR="001A3D40" w:rsidRPr="004331A6" w:rsidRDefault="001A3D40" w:rsidP="00543625">
            <w:pPr>
              <w:spacing w:after="0" w:line="240" w:lineRule="auto"/>
              <w:rPr>
                <w:color w:val="000000" w:themeColor="text1"/>
                <w:szCs w:val="24"/>
              </w:rPr>
            </w:pPr>
            <w:r w:rsidRPr="004331A6">
              <w:rPr>
                <w:color w:val="000000" w:themeColor="text1"/>
                <w:szCs w:val="24"/>
              </w:rPr>
              <w:t>3.1. Ne mažiau kaip 3 mėn</w:t>
            </w:r>
            <w:r>
              <w:rPr>
                <w:color w:val="000000" w:themeColor="text1"/>
                <w:szCs w:val="24"/>
              </w:rPr>
              <w:t xml:space="preserve">esių </w:t>
            </w:r>
            <w:r w:rsidRPr="004331A6">
              <w:rPr>
                <w:color w:val="000000" w:themeColor="text1"/>
                <w:szCs w:val="24"/>
              </w:rPr>
              <w:t>garantija</w:t>
            </w:r>
            <w:r w:rsidR="00625C62">
              <w:rPr>
                <w:color w:val="000000" w:themeColor="text1"/>
                <w:szCs w:val="24"/>
              </w:rPr>
              <w:t xml:space="preserve"> </w:t>
            </w:r>
            <w:proofErr w:type="spellStart"/>
            <w:r w:rsidR="00625C62">
              <w:rPr>
                <w:color w:val="000000" w:themeColor="text1"/>
                <w:szCs w:val="24"/>
              </w:rPr>
              <w:t>grei</w:t>
            </w:r>
            <w:proofErr w:type="spellEnd"/>
            <w:r w:rsidR="00625C62">
              <w:rPr>
                <w:color w:val="000000" w:themeColor="text1"/>
                <w:szCs w:val="24"/>
              </w:rPr>
              <w:t xml:space="preserve"> -</w:t>
            </w:r>
            <w:proofErr w:type="spellStart"/>
            <w:r w:rsidR="00625C62">
              <w:rPr>
                <w:color w:val="000000" w:themeColor="text1"/>
                <w:szCs w:val="24"/>
              </w:rPr>
              <w:t>deriui</w:t>
            </w:r>
            <w:proofErr w:type="spellEnd"/>
            <w:r w:rsidRPr="004331A6">
              <w:rPr>
                <w:color w:val="000000" w:themeColor="text1"/>
                <w:szCs w:val="24"/>
              </w:rPr>
              <w:t xml:space="preserve"> ir</w:t>
            </w:r>
            <w:r w:rsidR="00625C62">
              <w:rPr>
                <w:color w:val="000000" w:themeColor="text1"/>
                <w:szCs w:val="24"/>
              </w:rPr>
              <w:t xml:space="preserve"> jo </w:t>
            </w:r>
            <w:r w:rsidRPr="004331A6">
              <w:rPr>
                <w:color w:val="000000" w:themeColor="text1"/>
                <w:szCs w:val="24"/>
              </w:rPr>
              <w:t xml:space="preserve"> įrangai</w:t>
            </w:r>
          </w:p>
        </w:tc>
        <w:tc>
          <w:tcPr>
            <w:tcW w:w="2268" w:type="dxa"/>
            <w:tcBorders>
              <w:top w:val="single" w:sz="4" w:space="0" w:color="auto"/>
              <w:bottom w:val="single" w:sz="4" w:space="0" w:color="auto"/>
            </w:tcBorders>
          </w:tcPr>
          <w:p w14:paraId="1CD1BEC0" w14:textId="77777777" w:rsidR="001A3D40" w:rsidRPr="00F51748" w:rsidRDefault="001A3D40" w:rsidP="00543625">
            <w:pPr>
              <w:spacing w:after="0" w:line="240" w:lineRule="auto"/>
              <w:rPr>
                <w:szCs w:val="24"/>
              </w:rPr>
            </w:pPr>
          </w:p>
          <w:p w14:paraId="358F89CB" w14:textId="77777777" w:rsidR="001A3D40" w:rsidRPr="00F51748" w:rsidRDefault="001A3D40" w:rsidP="00543625">
            <w:pPr>
              <w:spacing w:after="0" w:line="240" w:lineRule="auto"/>
              <w:rPr>
                <w:szCs w:val="24"/>
              </w:rPr>
            </w:pPr>
            <w:r w:rsidRPr="00F51748">
              <w:rPr>
                <w:szCs w:val="24"/>
              </w:rPr>
              <w:t>PRIVALOMA</w:t>
            </w:r>
          </w:p>
        </w:tc>
        <w:tc>
          <w:tcPr>
            <w:tcW w:w="2126" w:type="dxa"/>
            <w:tcBorders>
              <w:top w:val="single" w:sz="4" w:space="0" w:color="auto"/>
              <w:bottom w:val="single" w:sz="4" w:space="0" w:color="auto"/>
            </w:tcBorders>
          </w:tcPr>
          <w:p w14:paraId="5EA5F381" w14:textId="77777777" w:rsidR="001A3D40" w:rsidRPr="00FA77FB" w:rsidRDefault="001A3D40" w:rsidP="00543625">
            <w:pPr>
              <w:spacing w:after="0" w:line="240" w:lineRule="auto"/>
              <w:rPr>
                <w:szCs w:val="24"/>
              </w:rPr>
            </w:pPr>
          </w:p>
        </w:tc>
      </w:tr>
      <w:tr w:rsidR="001A3D40" w:rsidRPr="00FA77FB" w14:paraId="21FA8D7E" w14:textId="77777777" w:rsidTr="00543625">
        <w:trPr>
          <w:cantSplit/>
          <w:trHeight w:val="709"/>
        </w:trPr>
        <w:tc>
          <w:tcPr>
            <w:tcW w:w="600" w:type="dxa"/>
            <w:tcBorders>
              <w:top w:val="single" w:sz="4" w:space="0" w:color="auto"/>
              <w:left w:val="single" w:sz="4" w:space="0" w:color="auto"/>
            </w:tcBorders>
          </w:tcPr>
          <w:p w14:paraId="63363452" w14:textId="77777777" w:rsidR="001A3D40" w:rsidRPr="00FA77FB" w:rsidRDefault="001A3D40" w:rsidP="00543625">
            <w:pPr>
              <w:spacing w:after="0" w:line="240" w:lineRule="auto"/>
              <w:jc w:val="both"/>
              <w:rPr>
                <w:b/>
                <w:szCs w:val="24"/>
              </w:rPr>
            </w:pPr>
            <w:r>
              <w:rPr>
                <w:b/>
                <w:szCs w:val="24"/>
              </w:rPr>
              <w:t>4.</w:t>
            </w:r>
          </w:p>
        </w:tc>
        <w:tc>
          <w:tcPr>
            <w:tcW w:w="1800" w:type="dxa"/>
            <w:tcBorders>
              <w:top w:val="single" w:sz="4" w:space="0" w:color="auto"/>
              <w:left w:val="single" w:sz="4" w:space="0" w:color="auto"/>
            </w:tcBorders>
          </w:tcPr>
          <w:p w14:paraId="31822214" w14:textId="77777777" w:rsidR="001A3D40" w:rsidRPr="00FA77FB" w:rsidRDefault="001A3D40" w:rsidP="00543625">
            <w:pPr>
              <w:spacing w:after="0" w:line="240" w:lineRule="auto"/>
              <w:jc w:val="both"/>
              <w:rPr>
                <w:b/>
                <w:szCs w:val="24"/>
              </w:rPr>
            </w:pPr>
            <w:r>
              <w:rPr>
                <w:b/>
                <w:szCs w:val="24"/>
              </w:rPr>
              <w:t>Pristatymas:</w:t>
            </w:r>
          </w:p>
        </w:tc>
        <w:tc>
          <w:tcPr>
            <w:tcW w:w="2732" w:type="dxa"/>
            <w:tcBorders>
              <w:top w:val="single" w:sz="4" w:space="0" w:color="auto"/>
              <w:left w:val="single" w:sz="4" w:space="0" w:color="auto"/>
            </w:tcBorders>
          </w:tcPr>
          <w:p w14:paraId="68622F82" w14:textId="40F33FE8" w:rsidR="001A3D40" w:rsidRPr="004331A6" w:rsidRDefault="001A3D40" w:rsidP="00543625">
            <w:pPr>
              <w:spacing w:after="0" w:line="240" w:lineRule="auto"/>
              <w:jc w:val="both"/>
              <w:rPr>
                <w:color w:val="000000" w:themeColor="text1"/>
                <w:szCs w:val="24"/>
              </w:rPr>
            </w:pPr>
            <w:r w:rsidRPr="004331A6">
              <w:rPr>
                <w:color w:val="000000" w:themeColor="text1"/>
                <w:szCs w:val="24"/>
              </w:rPr>
              <w:t>4.1. Greideri</w:t>
            </w:r>
            <w:r w:rsidR="00625C62">
              <w:rPr>
                <w:color w:val="000000" w:themeColor="text1"/>
                <w:szCs w:val="24"/>
              </w:rPr>
              <w:t xml:space="preserve">o reali </w:t>
            </w:r>
            <w:proofErr w:type="spellStart"/>
            <w:r w:rsidR="00625C62">
              <w:rPr>
                <w:color w:val="000000" w:themeColor="text1"/>
                <w:szCs w:val="24"/>
              </w:rPr>
              <w:t>ap</w:t>
            </w:r>
            <w:proofErr w:type="spellEnd"/>
            <w:r w:rsidR="00625C62">
              <w:rPr>
                <w:color w:val="000000" w:themeColor="text1"/>
                <w:szCs w:val="24"/>
              </w:rPr>
              <w:t xml:space="preserve">- žiūra pardavimo vietoje </w:t>
            </w:r>
            <w:r w:rsidRPr="004331A6">
              <w:rPr>
                <w:color w:val="000000" w:themeColor="text1"/>
                <w:szCs w:val="24"/>
              </w:rPr>
              <w:t xml:space="preserve">prieš pasirašant pirkimo – pardavimo sutartį </w:t>
            </w:r>
          </w:p>
        </w:tc>
        <w:tc>
          <w:tcPr>
            <w:tcW w:w="2268" w:type="dxa"/>
            <w:tcBorders>
              <w:top w:val="single" w:sz="4" w:space="0" w:color="auto"/>
            </w:tcBorders>
          </w:tcPr>
          <w:p w14:paraId="19C56AB1" w14:textId="77777777" w:rsidR="001A3D40" w:rsidRPr="00F51748" w:rsidRDefault="001A3D40" w:rsidP="00543625">
            <w:pPr>
              <w:spacing w:after="0" w:line="240" w:lineRule="auto"/>
              <w:rPr>
                <w:szCs w:val="24"/>
              </w:rPr>
            </w:pPr>
          </w:p>
          <w:p w14:paraId="459AC152" w14:textId="77777777" w:rsidR="001A3D40" w:rsidRPr="00F51748" w:rsidRDefault="001A3D40" w:rsidP="00543625">
            <w:pPr>
              <w:spacing w:after="0" w:line="240" w:lineRule="auto"/>
              <w:rPr>
                <w:szCs w:val="24"/>
              </w:rPr>
            </w:pPr>
          </w:p>
          <w:p w14:paraId="5CF74965" w14:textId="77777777" w:rsidR="001A3D40" w:rsidRPr="00F51748" w:rsidRDefault="001A3D40" w:rsidP="00543625">
            <w:pPr>
              <w:spacing w:after="0" w:line="240" w:lineRule="auto"/>
              <w:rPr>
                <w:szCs w:val="24"/>
              </w:rPr>
            </w:pPr>
            <w:r w:rsidRPr="00F51748">
              <w:rPr>
                <w:szCs w:val="24"/>
              </w:rPr>
              <w:t>PRIVALOMA</w:t>
            </w:r>
          </w:p>
        </w:tc>
        <w:tc>
          <w:tcPr>
            <w:tcW w:w="2126" w:type="dxa"/>
            <w:tcBorders>
              <w:top w:val="single" w:sz="4" w:space="0" w:color="auto"/>
            </w:tcBorders>
          </w:tcPr>
          <w:p w14:paraId="15C78308" w14:textId="77777777" w:rsidR="001A3D40" w:rsidRDefault="001A3D40" w:rsidP="00543625">
            <w:pPr>
              <w:spacing w:after="0" w:line="240" w:lineRule="auto"/>
              <w:rPr>
                <w:szCs w:val="24"/>
              </w:rPr>
            </w:pPr>
          </w:p>
        </w:tc>
      </w:tr>
    </w:tbl>
    <w:p w14:paraId="2412EE78" w14:textId="77777777" w:rsidR="001A3D40" w:rsidRPr="00FA77FB" w:rsidRDefault="001A3D40" w:rsidP="001A3D40">
      <w:pPr>
        <w:widowControl w:val="0"/>
        <w:tabs>
          <w:tab w:val="left" w:pos="1200"/>
        </w:tabs>
        <w:jc w:val="both"/>
        <w:rPr>
          <w:sz w:val="10"/>
          <w:szCs w:val="10"/>
        </w:rPr>
      </w:pPr>
    </w:p>
    <w:p w14:paraId="05534751" w14:textId="77777777" w:rsidR="001A3D40" w:rsidRPr="00FA77FB" w:rsidRDefault="001A3D40" w:rsidP="001A3D40">
      <w:pPr>
        <w:widowControl w:val="0"/>
        <w:tabs>
          <w:tab w:val="left" w:pos="1200"/>
        </w:tabs>
        <w:ind w:firstLine="720"/>
        <w:jc w:val="both"/>
      </w:pPr>
      <w:r w:rsidRPr="00FA77FB">
        <w:t>4.3.</w:t>
      </w:r>
      <w:r w:rsidRPr="00FA77FB">
        <w:tab/>
        <w:t>Prisiimame riziką už visas išlaidas, kurias, teikdami pasiūlymą ir laikydamiesi pirkimo dokumentuose nustatytų reikalavimų, privalėjome įskaičiuoti į pasiūlymo kainą.</w:t>
      </w:r>
    </w:p>
    <w:p w14:paraId="66E39A1B" w14:textId="77777777" w:rsidR="001A3D40" w:rsidRPr="00FA77FB" w:rsidRDefault="001A3D40" w:rsidP="001A3D40">
      <w:pPr>
        <w:widowControl w:val="0"/>
        <w:tabs>
          <w:tab w:val="left" w:pos="1080"/>
          <w:tab w:val="left" w:pos="1200"/>
        </w:tabs>
        <w:ind w:firstLine="720"/>
        <w:jc w:val="both"/>
      </w:pPr>
      <w:r w:rsidRPr="00FA77FB">
        <w:t>4.4.</w:t>
      </w:r>
      <w:r w:rsidRPr="00FA77FB">
        <w:tab/>
        <w:t>Visa pasiūlyme pateikta informacija yra teisinga, atitinka tikrovę ir apima viską, ko reikia visiškam ir tinkamam pirkimo sutarties įvykdymui.</w:t>
      </w:r>
    </w:p>
    <w:p w14:paraId="449BFA0A" w14:textId="77777777" w:rsidR="001A3D40" w:rsidRPr="00FA77FB" w:rsidRDefault="001A3D40" w:rsidP="001A3D40">
      <w:pPr>
        <w:widowControl w:val="0"/>
        <w:tabs>
          <w:tab w:val="left" w:pos="1080"/>
          <w:tab w:val="left" w:pos="1200"/>
        </w:tabs>
        <w:ind w:firstLine="720"/>
        <w:jc w:val="both"/>
      </w:pPr>
      <w:r w:rsidRPr="00FA77FB">
        <w:t>4.5.</w:t>
      </w:r>
      <w:r w:rsidRPr="00FA77FB">
        <w:tab/>
        <w:t>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2ED4319E" w14:textId="77777777" w:rsidR="001A3D40" w:rsidRPr="00FA77FB" w:rsidRDefault="001A3D40" w:rsidP="001A3D40">
      <w:pPr>
        <w:widowControl w:val="0"/>
        <w:tabs>
          <w:tab w:val="left" w:pos="1080"/>
          <w:tab w:val="left" w:pos="1200"/>
        </w:tabs>
        <w:ind w:firstLine="720"/>
        <w:jc w:val="both"/>
      </w:pPr>
      <w:r w:rsidRPr="00FA77FB">
        <w:t xml:space="preserve">4.6. Žinome, kad perkančioji organizacija </w:t>
      </w:r>
      <w:r w:rsidRPr="00FA77FB">
        <w:rPr>
          <w:bCs/>
        </w:rPr>
        <w:t xml:space="preserve">laimėjusio tiekėjo pasiūlymą, sudarytą pirkimo sutartį, sutarties pakeitimus, išskyrus informaciją, kurios atskleidimas </w:t>
      </w:r>
      <w:r w:rsidRPr="00FA77FB">
        <w:t>prieštarautų informacijos ir duomenų apsaugą reguliuojantiems teisės aktams arba visuomenės interesams, pažeistų teisėtus konkretaus tiekėjo komercinius interesus arba turėtų neigiamą poveikį tiekėjų konkurencijai</w:t>
      </w:r>
      <w:r w:rsidRPr="00FA77FB">
        <w:rPr>
          <w:bCs/>
        </w:rPr>
        <w:t>, ne vėliau kaip per 15 dienų nuo pirkimo sutarties sudarymo ar jų pakeitimo, bet ne vėliau kaip iki pirmojo mokėjimo pagal jį pradžios Viešųjų pirkimų tarnybos nustatyta tvarka skelbia CVP IS.</w:t>
      </w:r>
    </w:p>
    <w:p w14:paraId="1D804807" w14:textId="77777777" w:rsidR="001A3D40" w:rsidRPr="00FA77FB" w:rsidRDefault="001A3D40" w:rsidP="001A3D40">
      <w:pPr>
        <w:widowControl w:val="0"/>
        <w:tabs>
          <w:tab w:val="left" w:pos="960"/>
          <w:tab w:val="left" w:pos="1080"/>
          <w:tab w:val="left" w:pos="1204"/>
        </w:tabs>
        <w:ind w:firstLine="720"/>
        <w:jc w:val="both"/>
        <w:rPr>
          <w:bCs/>
        </w:rPr>
      </w:pPr>
      <w:r w:rsidRPr="00FA77FB">
        <w:rPr>
          <w:bCs/>
        </w:rPr>
        <w:t>5.</w:t>
      </w:r>
      <w:r w:rsidRPr="00FA77FB">
        <w:rPr>
          <w:bCs/>
        </w:rPr>
        <w:tab/>
      </w:r>
      <w:r w:rsidRPr="00FA77FB">
        <w:rPr>
          <w:bCs/>
        </w:rPr>
        <w:tab/>
      </w:r>
      <w:r w:rsidRPr="00FA77FB">
        <w:rPr>
          <w:bCs/>
        </w:rPr>
        <w:tab/>
        <w:t>Vykdant pirkimo sutartį pasitelksime šiuos ūkio subjektus (pildyti tuomet, jei bus pirkimo sutarties vykdymui bus pasitelkti kiti ūkio subjektai):</w:t>
      </w:r>
    </w:p>
    <w:p w14:paraId="5D57EEE9" w14:textId="77777777" w:rsidR="001A3D40" w:rsidRPr="00FA77FB" w:rsidRDefault="001A3D40" w:rsidP="001A3D40">
      <w:pPr>
        <w:tabs>
          <w:tab w:val="left" w:pos="1260"/>
        </w:tabs>
        <w:jc w:val="both"/>
        <w:rPr>
          <w:sz w:val="10"/>
          <w:szCs w:val="10"/>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235"/>
        <w:gridCol w:w="4299"/>
      </w:tblGrid>
      <w:tr w:rsidR="001A3D40" w:rsidRPr="00FA77FB" w14:paraId="5347791A" w14:textId="77777777" w:rsidTr="00543625">
        <w:trPr>
          <w:trHeight w:val="777"/>
          <w:jc w:val="center"/>
        </w:trPr>
        <w:tc>
          <w:tcPr>
            <w:tcW w:w="645" w:type="dxa"/>
            <w:vAlign w:val="center"/>
          </w:tcPr>
          <w:p w14:paraId="11754D98" w14:textId="77777777" w:rsidR="001A3D40" w:rsidRPr="00FA77FB" w:rsidRDefault="001A3D40" w:rsidP="00543625">
            <w:pPr>
              <w:widowControl w:val="0"/>
              <w:jc w:val="center"/>
              <w:rPr>
                <w:sz w:val="20"/>
                <w:szCs w:val="20"/>
              </w:rPr>
            </w:pPr>
            <w:r w:rsidRPr="00FA77FB">
              <w:rPr>
                <w:sz w:val="20"/>
                <w:szCs w:val="20"/>
              </w:rPr>
              <w:t>Eil. Nr.</w:t>
            </w:r>
          </w:p>
        </w:tc>
        <w:tc>
          <w:tcPr>
            <w:tcW w:w="2381" w:type="dxa"/>
            <w:vAlign w:val="center"/>
          </w:tcPr>
          <w:p w14:paraId="5C2E77BD" w14:textId="77777777" w:rsidR="001A3D40" w:rsidRPr="00FA77FB" w:rsidRDefault="001A3D40" w:rsidP="00543625">
            <w:pPr>
              <w:widowControl w:val="0"/>
              <w:jc w:val="center"/>
              <w:rPr>
                <w:sz w:val="20"/>
                <w:szCs w:val="20"/>
              </w:rPr>
            </w:pPr>
            <w:r w:rsidRPr="00FA77FB">
              <w:rPr>
                <w:sz w:val="20"/>
                <w:szCs w:val="20"/>
              </w:rPr>
              <w:t>Subtiekėjo ar kito ūkio subjekto, kurio pajėgumais remiamasi, pavadinimas</w:t>
            </w:r>
          </w:p>
        </w:tc>
        <w:tc>
          <w:tcPr>
            <w:tcW w:w="2235" w:type="dxa"/>
            <w:vAlign w:val="center"/>
          </w:tcPr>
          <w:p w14:paraId="7DB47E59" w14:textId="77777777" w:rsidR="001A3D40" w:rsidRPr="00FA77FB" w:rsidRDefault="001A3D40" w:rsidP="00543625">
            <w:pPr>
              <w:widowControl w:val="0"/>
              <w:jc w:val="center"/>
              <w:rPr>
                <w:sz w:val="20"/>
                <w:szCs w:val="20"/>
              </w:rPr>
            </w:pPr>
            <w:r w:rsidRPr="00FA77FB">
              <w:rPr>
                <w:sz w:val="20"/>
                <w:szCs w:val="20"/>
              </w:rPr>
              <w:t>Subtiekėjo ar kito ūkio subjekto, kurio pajėgumais remiamasi, adresas</w:t>
            </w:r>
          </w:p>
        </w:tc>
        <w:tc>
          <w:tcPr>
            <w:tcW w:w="4299" w:type="dxa"/>
            <w:vAlign w:val="center"/>
          </w:tcPr>
          <w:p w14:paraId="106023BB" w14:textId="77777777" w:rsidR="001A3D40" w:rsidRPr="00FA77FB" w:rsidRDefault="001A3D40" w:rsidP="00543625">
            <w:pPr>
              <w:widowControl w:val="0"/>
              <w:jc w:val="center"/>
              <w:rPr>
                <w:sz w:val="20"/>
                <w:szCs w:val="20"/>
              </w:rPr>
            </w:pPr>
            <w:r w:rsidRPr="00FA77FB">
              <w:rPr>
                <w:sz w:val="20"/>
                <w:szCs w:val="20"/>
              </w:rPr>
              <w:t>Įsipareigojimų dalis, kuriems pasitelkiami subtiekėjai ar kiti ūko subjektai (numatomų įsipareigojimų pavadinimas, dalis procentais nuo pasiūlymo vertės)</w:t>
            </w:r>
          </w:p>
        </w:tc>
      </w:tr>
      <w:tr w:rsidR="001A3D40" w:rsidRPr="00FA77FB" w14:paraId="3A06DD40" w14:textId="77777777" w:rsidTr="00543625">
        <w:trPr>
          <w:trHeight w:val="70"/>
          <w:jc w:val="center"/>
        </w:trPr>
        <w:tc>
          <w:tcPr>
            <w:tcW w:w="645" w:type="dxa"/>
          </w:tcPr>
          <w:p w14:paraId="77FDAED0" w14:textId="77777777" w:rsidR="001A3D40" w:rsidRPr="00FA77FB" w:rsidRDefault="001A3D40" w:rsidP="00543625">
            <w:pPr>
              <w:jc w:val="both"/>
              <w:rPr>
                <w:sz w:val="20"/>
                <w:szCs w:val="20"/>
              </w:rPr>
            </w:pPr>
          </w:p>
        </w:tc>
        <w:tc>
          <w:tcPr>
            <w:tcW w:w="2381" w:type="dxa"/>
          </w:tcPr>
          <w:p w14:paraId="5A284FA2" w14:textId="77777777" w:rsidR="001A3D40" w:rsidRPr="00FA77FB" w:rsidRDefault="001A3D40" w:rsidP="00543625">
            <w:pPr>
              <w:jc w:val="both"/>
              <w:rPr>
                <w:sz w:val="20"/>
                <w:szCs w:val="20"/>
              </w:rPr>
            </w:pPr>
          </w:p>
        </w:tc>
        <w:tc>
          <w:tcPr>
            <w:tcW w:w="2235" w:type="dxa"/>
          </w:tcPr>
          <w:p w14:paraId="5783CD3F" w14:textId="77777777" w:rsidR="001A3D40" w:rsidRPr="00FA77FB" w:rsidRDefault="001A3D40" w:rsidP="00543625">
            <w:pPr>
              <w:jc w:val="both"/>
              <w:rPr>
                <w:sz w:val="20"/>
                <w:szCs w:val="20"/>
              </w:rPr>
            </w:pPr>
          </w:p>
        </w:tc>
        <w:tc>
          <w:tcPr>
            <w:tcW w:w="4299" w:type="dxa"/>
          </w:tcPr>
          <w:p w14:paraId="7665CA17" w14:textId="77777777" w:rsidR="001A3D40" w:rsidRPr="00FA77FB" w:rsidRDefault="001A3D40" w:rsidP="00543625">
            <w:pPr>
              <w:jc w:val="both"/>
              <w:rPr>
                <w:sz w:val="20"/>
                <w:szCs w:val="20"/>
              </w:rPr>
            </w:pPr>
          </w:p>
        </w:tc>
      </w:tr>
    </w:tbl>
    <w:p w14:paraId="3462B4B2" w14:textId="77777777" w:rsidR="001A3D40" w:rsidRPr="00FA77FB" w:rsidRDefault="001A3D40" w:rsidP="001A3D40">
      <w:pPr>
        <w:ind w:right="-1"/>
        <w:jc w:val="both"/>
        <w:rPr>
          <w:bCs/>
          <w:i/>
          <w:sz w:val="20"/>
        </w:rPr>
      </w:pPr>
      <w:r w:rsidRPr="00FA77FB">
        <w:rPr>
          <w:bCs/>
          <w:i/>
          <w:sz w:val="20"/>
        </w:rPr>
        <w:t>Pastaba. Jeigu tiekėjas nenurodo kitų ūkio subjektų, laikoma, kad vykdant pirkimo sutartį jų nebus pasitelkiama.</w:t>
      </w:r>
    </w:p>
    <w:p w14:paraId="49BADF57" w14:textId="77777777" w:rsidR="001A3D40" w:rsidRPr="00FA77FB" w:rsidRDefault="001A3D40" w:rsidP="001A3D40">
      <w:pPr>
        <w:tabs>
          <w:tab w:val="left" w:pos="1260"/>
        </w:tabs>
        <w:ind w:firstLine="720"/>
        <w:jc w:val="both"/>
        <w:rPr>
          <w:sz w:val="10"/>
          <w:szCs w:val="10"/>
        </w:rPr>
      </w:pPr>
    </w:p>
    <w:p w14:paraId="2116DBCF" w14:textId="77777777" w:rsidR="001A3D40" w:rsidRPr="00FA77FB" w:rsidRDefault="001A3D40" w:rsidP="001A3D40">
      <w:pPr>
        <w:tabs>
          <w:tab w:val="left" w:pos="1260"/>
        </w:tabs>
        <w:ind w:firstLine="720"/>
        <w:jc w:val="both"/>
      </w:pPr>
      <w:r w:rsidRPr="00FA77FB">
        <w:t xml:space="preserve">6. </w:t>
      </w:r>
      <w:r w:rsidRPr="00FA77FB">
        <w:tab/>
        <w:t>Ši pasiūlyme nurodyta informacija yra konfidenciali (perkančioji organizacija šios informacijos negali atskleisti tretiesiems asmenims):</w:t>
      </w:r>
    </w:p>
    <w:p w14:paraId="04FB4774" w14:textId="77777777" w:rsidR="001A3D40" w:rsidRPr="00FA77FB" w:rsidRDefault="001A3D40" w:rsidP="001A3D40">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70"/>
        <w:gridCol w:w="5726"/>
      </w:tblGrid>
      <w:tr w:rsidR="001A3D40" w:rsidRPr="00FA77FB" w14:paraId="64C6D95E" w14:textId="77777777" w:rsidTr="0054362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6F0E9E9" w14:textId="77777777" w:rsidR="001A3D40" w:rsidRPr="00FA77FB" w:rsidRDefault="001A3D40" w:rsidP="00543625">
            <w:pPr>
              <w:widowControl w:val="0"/>
              <w:jc w:val="center"/>
              <w:rPr>
                <w:sz w:val="20"/>
                <w:szCs w:val="20"/>
              </w:rPr>
            </w:pPr>
            <w:r w:rsidRPr="00FA77FB">
              <w:rPr>
                <w:sz w:val="20"/>
                <w:szCs w:val="20"/>
              </w:rPr>
              <w:t>Eil. Nr.</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534A4F08" w14:textId="77777777" w:rsidR="001A3D40" w:rsidRPr="00FA77FB" w:rsidRDefault="001A3D40" w:rsidP="00543625">
            <w:pPr>
              <w:widowControl w:val="0"/>
              <w:jc w:val="center"/>
              <w:rPr>
                <w:sz w:val="20"/>
                <w:szCs w:val="20"/>
              </w:rPr>
            </w:pPr>
            <w:r w:rsidRPr="00FA77FB">
              <w:rPr>
                <w:sz w:val="20"/>
                <w:szCs w:val="20"/>
              </w:rPr>
              <w:t>Pateikto dokumento pavadinimas (rekomenduojama pavadinime vartoti žodį „Konfidencialu“)</w:t>
            </w:r>
          </w:p>
        </w:tc>
      </w:tr>
      <w:tr w:rsidR="001A3D40" w:rsidRPr="00FA77FB" w14:paraId="77FC6AD3" w14:textId="77777777" w:rsidTr="0054362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3B8DE7D4" w14:textId="77777777" w:rsidR="001A3D40" w:rsidRPr="00FA77FB" w:rsidRDefault="001A3D40" w:rsidP="00543625">
            <w:pPr>
              <w:widowControl w:val="0"/>
              <w:jc w:val="both"/>
              <w:rPr>
                <w:sz w:val="20"/>
                <w:szCs w:val="20"/>
              </w:rPr>
            </w:pPr>
          </w:p>
        </w:tc>
        <w:tc>
          <w:tcPr>
            <w:tcW w:w="3170" w:type="dxa"/>
            <w:tcBorders>
              <w:top w:val="single" w:sz="4" w:space="0" w:color="auto"/>
              <w:left w:val="single" w:sz="4" w:space="0" w:color="auto"/>
              <w:bottom w:val="single" w:sz="4" w:space="0" w:color="auto"/>
              <w:right w:val="single" w:sz="4" w:space="0" w:color="auto"/>
            </w:tcBorders>
          </w:tcPr>
          <w:p w14:paraId="4E039372" w14:textId="77777777" w:rsidR="001A3D40" w:rsidRPr="00FA77FB" w:rsidRDefault="001A3D40" w:rsidP="00543625">
            <w:pPr>
              <w:pStyle w:val="Antrats"/>
              <w:tabs>
                <w:tab w:val="left" w:pos="1296"/>
              </w:tabs>
              <w:rPr>
                <w:sz w:val="20"/>
              </w:rPr>
            </w:pPr>
          </w:p>
        </w:tc>
        <w:tc>
          <w:tcPr>
            <w:tcW w:w="5726" w:type="dxa"/>
            <w:tcBorders>
              <w:top w:val="single" w:sz="4" w:space="0" w:color="auto"/>
              <w:left w:val="single" w:sz="4" w:space="0" w:color="auto"/>
              <w:bottom w:val="single" w:sz="4" w:space="0" w:color="auto"/>
              <w:right w:val="single" w:sz="4" w:space="0" w:color="auto"/>
            </w:tcBorders>
          </w:tcPr>
          <w:p w14:paraId="7A3C57AC" w14:textId="77777777" w:rsidR="001A3D40" w:rsidRPr="00FA77FB" w:rsidRDefault="001A3D40" w:rsidP="00543625">
            <w:pPr>
              <w:widowControl w:val="0"/>
              <w:jc w:val="both"/>
              <w:rPr>
                <w:sz w:val="20"/>
                <w:szCs w:val="20"/>
              </w:rPr>
            </w:pPr>
          </w:p>
        </w:tc>
      </w:tr>
    </w:tbl>
    <w:p w14:paraId="299B1EE9" w14:textId="77777777" w:rsidR="001A3D40" w:rsidRPr="00FA77FB" w:rsidRDefault="001A3D40" w:rsidP="001A3D40">
      <w:pPr>
        <w:jc w:val="both"/>
        <w:rPr>
          <w:i/>
          <w:sz w:val="20"/>
          <w:szCs w:val="20"/>
        </w:rPr>
      </w:pPr>
      <w:r w:rsidRPr="00FA77FB">
        <w:rPr>
          <w:i/>
          <w:sz w:val="20"/>
          <w:szCs w:val="20"/>
        </w:rPr>
        <w:t>Pastaba. Tiekėjui nenurodžius kokia informacija yra konfidenciali, laikoma, kad konfidencialios informacijos pasiūlyme nėra.</w:t>
      </w:r>
    </w:p>
    <w:p w14:paraId="3EFD86AB" w14:textId="77777777" w:rsidR="001A3D40" w:rsidRPr="00FA77FB" w:rsidRDefault="001A3D40" w:rsidP="001A3D40">
      <w:pPr>
        <w:ind w:firstLine="720"/>
        <w:jc w:val="both"/>
        <w:rPr>
          <w:i/>
          <w:sz w:val="10"/>
          <w:szCs w:val="10"/>
        </w:rPr>
      </w:pPr>
    </w:p>
    <w:p w14:paraId="1F24268A" w14:textId="77777777" w:rsidR="001A3D40" w:rsidRPr="00FA77FB" w:rsidRDefault="001A3D40" w:rsidP="001A3D40">
      <w:pPr>
        <w:tabs>
          <w:tab w:val="left" w:pos="1260"/>
        </w:tabs>
        <w:ind w:firstLine="720"/>
        <w:jc w:val="both"/>
      </w:pPr>
      <w:r w:rsidRPr="00FA77FB">
        <w:t>7.</w:t>
      </w:r>
      <w:r w:rsidRPr="00FA77FB">
        <w:tab/>
        <w:t>Kartu su pasiūlymu pateikiami šie dokumentai:</w:t>
      </w:r>
    </w:p>
    <w:p w14:paraId="48E73C7F" w14:textId="77777777" w:rsidR="001A3D40" w:rsidRPr="00FA77FB" w:rsidRDefault="001A3D40" w:rsidP="001A3D40">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5260"/>
        <w:gridCol w:w="3651"/>
      </w:tblGrid>
      <w:tr w:rsidR="001A3D40" w:rsidRPr="00FA77FB" w14:paraId="3F168C56" w14:textId="77777777" w:rsidTr="00543625">
        <w:trPr>
          <w:trHeight w:val="684"/>
          <w:jc w:val="center"/>
        </w:trPr>
        <w:tc>
          <w:tcPr>
            <w:tcW w:w="652" w:type="dxa"/>
            <w:vAlign w:val="center"/>
          </w:tcPr>
          <w:p w14:paraId="6A08AF19" w14:textId="77777777" w:rsidR="001A3D40" w:rsidRPr="00FA77FB" w:rsidRDefault="001A3D40" w:rsidP="00543625">
            <w:pPr>
              <w:jc w:val="center"/>
              <w:rPr>
                <w:sz w:val="20"/>
                <w:szCs w:val="20"/>
              </w:rPr>
            </w:pPr>
            <w:r w:rsidRPr="00FA77FB">
              <w:rPr>
                <w:sz w:val="20"/>
                <w:szCs w:val="20"/>
              </w:rPr>
              <w:t>Eil.</w:t>
            </w:r>
          </w:p>
          <w:p w14:paraId="6A323F8D" w14:textId="77777777" w:rsidR="001A3D40" w:rsidRPr="00FA77FB" w:rsidRDefault="001A3D40" w:rsidP="00543625">
            <w:pPr>
              <w:jc w:val="center"/>
              <w:rPr>
                <w:sz w:val="20"/>
                <w:szCs w:val="20"/>
              </w:rPr>
            </w:pPr>
            <w:r w:rsidRPr="00FA77FB">
              <w:rPr>
                <w:sz w:val="20"/>
                <w:szCs w:val="20"/>
              </w:rPr>
              <w:t>Nr.</w:t>
            </w:r>
          </w:p>
        </w:tc>
        <w:tc>
          <w:tcPr>
            <w:tcW w:w="5260" w:type="dxa"/>
            <w:vAlign w:val="center"/>
          </w:tcPr>
          <w:p w14:paraId="24BCEC86" w14:textId="77777777" w:rsidR="001A3D40" w:rsidRPr="00FA77FB" w:rsidRDefault="001A3D40" w:rsidP="00543625">
            <w:pPr>
              <w:jc w:val="center"/>
              <w:rPr>
                <w:sz w:val="20"/>
                <w:szCs w:val="20"/>
              </w:rPr>
            </w:pPr>
            <w:r w:rsidRPr="00FA77FB">
              <w:rPr>
                <w:sz w:val="20"/>
                <w:szCs w:val="20"/>
              </w:rPr>
              <w:t>Pateiktų dokumentų pavadinimas</w:t>
            </w:r>
          </w:p>
        </w:tc>
        <w:tc>
          <w:tcPr>
            <w:tcW w:w="3651" w:type="dxa"/>
            <w:vAlign w:val="center"/>
          </w:tcPr>
          <w:p w14:paraId="7ECAA485" w14:textId="77777777" w:rsidR="001A3D40" w:rsidRPr="00FA77FB" w:rsidRDefault="001A3D40" w:rsidP="00543625">
            <w:pPr>
              <w:jc w:val="center"/>
              <w:rPr>
                <w:sz w:val="20"/>
                <w:szCs w:val="20"/>
              </w:rPr>
            </w:pPr>
            <w:r w:rsidRPr="00FA77FB">
              <w:rPr>
                <w:sz w:val="20"/>
                <w:szCs w:val="20"/>
              </w:rPr>
              <w:t>Dokumento lapų skaičius</w:t>
            </w:r>
          </w:p>
        </w:tc>
      </w:tr>
      <w:tr w:rsidR="001A3D40" w:rsidRPr="00FA77FB" w14:paraId="263F3607" w14:textId="77777777" w:rsidTr="00543625">
        <w:trPr>
          <w:trHeight w:val="70"/>
          <w:jc w:val="center"/>
        </w:trPr>
        <w:tc>
          <w:tcPr>
            <w:tcW w:w="652" w:type="dxa"/>
          </w:tcPr>
          <w:p w14:paraId="5F128932" w14:textId="77777777" w:rsidR="001A3D40" w:rsidRPr="00FA77FB" w:rsidRDefault="001A3D40" w:rsidP="00543625">
            <w:pPr>
              <w:jc w:val="both"/>
              <w:rPr>
                <w:sz w:val="20"/>
                <w:szCs w:val="20"/>
              </w:rPr>
            </w:pPr>
          </w:p>
        </w:tc>
        <w:tc>
          <w:tcPr>
            <w:tcW w:w="5260" w:type="dxa"/>
          </w:tcPr>
          <w:p w14:paraId="652627B7" w14:textId="77777777" w:rsidR="001A3D40" w:rsidRPr="00FA77FB" w:rsidRDefault="001A3D40" w:rsidP="00543625">
            <w:pPr>
              <w:jc w:val="both"/>
              <w:rPr>
                <w:sz w:val="20"/>
                <w:szCs w:val="20"/>
              </w:rPr>
            </w:pPr>
          </w:p>
        </w:tc>
        <w:tc>
          <w:tcPr>
            <w:tcW w:w="3651" w:type="dxa"/>
          </w:tcPr>
          <w:p w14:paraId="03CE8E8C" w14:textId="77777777" w:rsidR="001A3D40" w:rsidRPr="00FA77FB" w:rsidRDefault="001A3D40" w:rsidP="00543625">
            <w:pPr>
              <w:jc w:val="both"/>
              <w:rPr>
                <w:sz w:val="20"/>
                <w:szCs w:val="20"/>
              </w:rPr>
            </w:pPr>
          </w:p>
        </w:tc>
      </w:tr>
    </w:tbl>
    <w:p w14:paraId="6208619D" w14:textId="77777777" w:rsidR="001A3D40" w:rsidRPr="00FA77FB" w:rsidRDefault="001A3D40" w:rsidP="001A3D40">
      <w:pPr>
        <w:tabs>
          <w:tab w:val="left" w:pos="1260"/>
        </w:tabs>
        <w:ind w:firstLine="720"/>
        <w:jc w:val="both"/>
        <w:rPr>
          <w:sz w:val="10"/>
          <w:szCs w:val="10"/>
        </w:rPr>
      </w:pPr>
    </w:p>
    <w:p w14:paraId="7695B147" w14:textId="77777777" w:rsidR="001A3D40" w:rsidRPr="00FA77FB" w:rsidRDefault="001A3D40" w:rsidP="001A3D40">
      <w:pPr>
        <w:tabs>
          <w:tab w:val="left" w:pos="1260"/>
        </w:tabs>
        <w:ind w:firstLine="720"/>
        <w:jc w:val="both"/>
      </w:pPr>
      <w:r w:rsidRPr="00FA77FB">
        <w:t>8.</w:t>
      </w:r>
      <w:r w:rsidRPr="00FA77FB">
        <w:tab/>
        <w:t>Pasiūlymas galioja iki datos nurodytos pirkimo dokumentuose.</w:t>
      </w:r>
    </w:p>
    <w:p w14:paraId="67BEEA8D" w14:textId="77777777" w:rsidR="001A3D40" w:rsidRPr="00FA77FB" w:rsidRDefault="001A3D40" w:rsidP="001A3D40">
      <w:pPr>
        <w:widowControl w:val="0"/>
        <w:jc w:val="both"/>
        <w:rPr>
          <w:sz w:val="10"/>
          <w:szCs w:val="10"/>
        </w:rPr>
      </w:pPr>
    </w:p>
    <w:p w14:paraId="22390382" w14:textId="77777777" w:rsidR="001A3D40" w:rsidRPr="00FA77FB" w:rsidRDefault="001A3D40" w:rsidP="001A3D40">
      <w:pPr>
        <w:widowControl w:val="0"/>
        <w:jc w:val="both"/>
        <w:rPr>
          <w:sz w:val="22"/>
        </w:rPr>
      </w:pPr>
      <w:r w:rsidRPr="00FA77FB">
        <w:rPr>
          <w:sz w:val="22"/>
        </w:rPr>
        <w:t xml:space="preserve">________________________________________ </w:t>
      </w:r>
      <w:r w:rsidRPr="00FA77FB">
        <w:rPr>
          <w:sz w:val="22"/>
        </w:rPr>
        <w:tab/>
        <w:t xml:space="preserve">_______________               __________________   </w:t>
      </w:r>
    </w:p>
    <w:p w14:paraId="0048555E" w14:textId="77777777" w:rsidR="001A3D40" w:rsidRDefault="001A3D40" w:rsidP="001A3D40">
      <w:pPr>
        <w:widowControl w:val="0"/>
        <w:jc w:val="both"/>
        <w:rPr>
          <w:i/>
          <w:sz w:val="20"/>
        </w:rPr>
      </w:pPr>
      <w:r w:rsidRPr="00FA77FB">
        <w:rPr>
          <w:i/>
          <w:sz w:val="20"/>
        </w:rPr>
        <w:t>(Tiekėjo arba jo įgalioto asmens pareigų pavadinimas)                      (Parašas)                             (Vardas, pavardė)</w:t>
      </w:r>
    </w:p>
    <w:p w14:paraId="71FFA108" w14:textId="77777777" w:rsidR="001A3D40" w:rsidRDefault="001A3D40" w:rsidP="001A3D40">
      <w:pPr>
        <w:widowControl w:val="0"/>
        <w:jc w:val="both"/>
        <w:rPr>
          <w:i/>
          <w:sz w:val="20"/>
        </w:rPr>
      </w:pPr>
    </w:p>
    <w:p w14:paraId="76D19E59" w14:textId="77777777" w:rsidR="001A3D40" w:rsidRDefault="001A3D40" w:rsidP="001A3D40">
      <w:pPr>
        <w:widowControl w:val="0"/>
        <w:jc w:val="both"/>
        <w:rPr>
          <w:i/>
          <w:sz w:val="20"/>
        </w:rPr>
      </w:pPr>
    </w:p>
    <w:p w14:paraId="62B4C0E1" w14:textId="77777777" w:rsidR="001A3D40" w:rsidRDefault="001A3D40" w:rsidP="001A3D40">
      <w:pPr>
        <w:widowControl w:val="0"/>
        <w:jc w:val="both"/>
        <w:rPr>
          <w:i/>
          <w:sz w:val="20"/>
        </w:rPr>
      </w:pPr>
    </w:p>
    <w:p w14:paraId="4B585E04" w14:textId="77777777" w:rsidR="001A3D40" w:rsidRDefault="001A3D40" w:rsidP="001A3D40">
      <w:pPr>
        <w:widowControl w:val="0"/>
        <w:jc w:val="both"/>
        <w:rPr>
          <w:i/>
          <w:sz w:val="20"/>
        </w:rPr>
      </w:pPr>
    </w:p>
    <w:p w14:paraId="705EEAF2" w14:textId="77777777" w:rsidR="001A3D40" w:rsidRDefault="001A3D40" w:rsidP="0037055E">
      <w:pPr>
        <w:jc w:val="center"/>
        <w:rPr>
          <w:b/>
        </w:rPr>
      </w:pPr>
    </w:p>
    <w:p w14:paraId="2D4A1EC0" w14:textId="0B389A05" w:rsidR="00747149" w:rsidRPr="00747149" w:rsidRDefault="00747149" w:rsidP="00747149">
      <w:pPr>
        <w:widowControl w:val="0"/>
        <w:jc w:val="both"/>
        <w:rPr>
          <w:i/>
          <w:sz w:val="20"/>
        </w:rPr>
      </w:pPr>
    </w:p>
    <w:sectPr w:rsidR="00747149" w:rsidRPr="00747149" w:rsidSect="00747149">
      <w:pgSz w:w="12240" w:h="15840" w:code="1"/>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AC8"/>
    <w:multiLevelType w:val="multilevel"/>
    <w:tmpl w:val="6BE250A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 w15:restartNumberingAfterBreak="0">
    <w:nsid w:val="5EF6571F"/>
    <w:multiLevelType w:val="multilevel"/>
    <w:tmpl w:val="31644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644653624">
    <w:abstractNumId w:val="3"/>
  </w:num>
  <w:num w:numId="2" w16cid:durableId="528959499">
    <w:abstractNumId w:val="1"/>
  </w:num>
  <w:num w:numId="3" w16cid:durableId="1413308595">
    <w:abstractNumId w:val="2"/>
  </w:num>
  <w:num w:numId="4" w16cid:durableId="112697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5E"/>
    <w:rsid w:val="000E1223"/>
    <w:rsid w:val="000F2E78"/>
    <w:rsid w:val="00117107"/>
    <w:rsid w:val="001A3D40"/>
    <w:rsid w:val="0037055E"/>
    <w:rsid w:val="003E4974"/>
    <w:rsid w:val="00412B78"/>
    <w:rsid w:val="004B3DAC"/>
    <w:rsid w:val="004C6886"/>
    <w:rsid w:val="005063BD"/>
    <w:rsid w:val="00625C62"/>
    <w:rsid w:val="0070791D"/>
    <w:rsid w:val="00747149"/>
    <w:rsid w:val="00846E8A"/>
    <w:rsid w:val="00B1194C"/>
    <w:rsid w:val="00B227CB"/>
    <w:rsid w:val="00D4190F"/>
    <w:rsid w:val="00D950AB"/>
    <w:rsid w:val="00DD1FB4"/>
    <w:rsid w:val="00E25BF9"/>
    <w:rsid w:val="00F34671"/>
    <w:rsid w:val="00F51748"/>
    <w:rsid w:val="00F5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24D9"/>
  <w15:chartTrackingRefBased/>
  <w15:docId w15:val="{0A6686A7-D1F2-4285-A109-6F7FF505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55E"/>
    <w:pPr>
      <w:spacing w:after="200" w:line="276" w:lineRule="auto"/>
    </w:pPr>
    <w:rPr>
      <w:rFonts w:ascii="Times New Roman" w:eastAsia="Calibri" w:hAnsi="Times New Roman" w:cs="Times New Roman"/>
      <w:sz w:val="24"/>
      <w:lang w:val="lt-LT"/>
    </w:rPr>
  </w:style>
  <w:style w:type="paragraph" w:styleId="Antrat1">
    <w:name w:val="heading 1"/>
    <w:aliases w:val="Appendix"/>
    <w:basedOn w:val="prastasis"/>
    <w:next w:val="prastasis"/>
    <w:link w:val="Antrat1Diagrama"/>
    <w:qFormat/>
    <w:rsid w:val="0037055E"/>
    <w:pPr>
      <w:keepNext/>
      <w:numPr>
        <w:numId w:val="1"/>
      </w:numPr>
      <w:spacing w:before="360" w:after="360" w:line="240" w:lineRule="auto"/>
      <w:jc w:val="center"/>
      <w:outlineLvl w:val="0"/>
    </w:pPr>
    <w:rPr>
      <w:rFonts w:eastAsia="Times New Roman"/>
      <w:sz w:val="28"/>
      <w:szCs w:val="20"/>
    </w:rPr>
  </w:style>
  <w:style w:type="paragraph" w:styleId="Antrat2">
    <w:name w:val="heading 2"/>
    <w:aliases w:val="Title Header2,Char15,Title Header2 Char"/>
    <w:basedOn w:val="prastasis"/>
    <w:next w:val="prastasis"/>
    <w:link w:val="Antrat2Diagrama"/>
    <w:qFormat/>
    <w:rsid w:val="0037055E"/>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7055E"/>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7055E"/>
    <w:pPr>
      <w:keepNext/>
      <w:numPr>
        <w:ilvl w:val="3"/>
        <w:numId w:val="1"/>
      </w:numPr>
      <w:spacing w:after="0" w:line="240" w:lineRule="auto"/>
      <w:outlineLvl w:val="3"/>
    </w:pPr>
    <w:rPr>
      <w:rFonts w:eastAsia="Times New Roman"/>
      <w:b/>
      <w:sz w:val="44"/>
      <w:szCs w:val="20"/>
    </w:rPr>
  </w:style>
  <w:style w:type="paragraph" w:styleId="Antrat5">
    <w:name w:val="heading 5"/>
    <w:aliases w:val=" Char12,Char12"/>
    <w:basedOn w:val="prastasis"/>
    <w:next w:val="prastasis"/>
    <w:link w:val="Antrat5Diagrama"/>
    <w:qFormat/>
    <w:rsid w:val="0037055E"/>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37055E"/>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37055E"/>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37055E"/>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37055E"/>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7055E"/>
    <w:rPr>
      <w:rFonts w:ascii="Times New Roman" w:eastAsia="Times New Roman" w:hAnsi="Times New Roman" w:cs="Times New Roman"/>
      <w:sz w:val="28"/>
      <w:szCs w:val="20"/>
      <w:lang w:val="lt-LT"/>
    </w:rPr>
  </w:style>
  <w:style w:type="character" w:customStyle="1" w:styleId="Antrat2Diagrama">
    <w:name w:val="Antraštė 2 Diagrama"/>
    <w:aliases w:val="Title Header2 Diagrama,Char15 Diagrama,Title Header2 Char Diagrama"/>
    <w:basedOn w:val="Numatytasispastraiposriftas"/>
    <w:link w:val="Antrat2"/>
    <w:rsid w:val="0037055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7055E"/>
    <w:rPr>
      <w:rFonts w:ascii="Times New Roman" w:eastAsia="Times New Roman"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7055E"/>
    <w:rPr>
      <w:rFonts w:ascii="Times New Roman" w:eastAsia="Times New Roman" w:hAnsi="Times New Roman" w:cs="Times New Roman"/>
      <w:b/>
      <w:sz w:val="44"/>
      <w:szCs w:val="20"/>
      <w:lang w:val="lt-LT"/>
    </w:rPr>
  </w:style>
  <w:style w:type="character" w:customStyle="1" w:styleId="Antrat5Diagrama">
    <w:name w:val="Antraštė 5 Diagrama"/>
    <w:aliases w:val=" Char12 Diagrama,Char12 Diagrama"/>
    <w:basedOn w:val="Numatytasispastraiposriftas"/>
    <w:link w:val="Antrat5"/>
    <w:rsid w:val="0037055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rsid w:val="0037055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rsid w:val="0037055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37055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rsid w:val="0037055E"/>
    <w:rPr>
      <w:rFonts w:ascii="Times New Roman" w:eastAsia="Times New Roman" w:hAnsi="Times New Roman" w:cs="Times New Roman"/>
      <w:sz w:val="40"/>
      <w:szCs w:val="2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7055E"/>
    <w:pPr>
      <w:spacing w:after="0" w:line="240" w:lineRule="auto"/>
      <w:ind w:left="720"/>
      <w:contextualSpacing/>
    </w:pPr>
    <w:rPr>
      <w:rFonts w:eastAsia="Times New Roman"/>
      <w:szCs w:val="24"/>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7055E"/>
    <w:rPr>
      <w:rFonts w:ascii="Times New Roman" w:eastAsia="Times New Roman" w:hAnsi="Times New Roman" w:cs="Times New Roman"/>
      <w:sz w:val="24"/>
      <w:szCs w:val="24"/>
      <w:lang w:val="en-GB"/>
    </w:rPr>
  </w:style>
  <w:style w:type="paragraph" w:customStyle="1" w:styleId="Body2">
    <w:name w:val="Body 2"/>
    <w:rsid w:val="003705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37055E"/>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37055E"/>
    <w:rPr>
      <w:rFonts w:ascii="Times New Roman" w:eastAsia="Calibri" w:hAnsi="Times New Roman" w:cs="Times New Roman"/>
      <w:sz w:val="24"/>
      <w:lang w:val="lt-LT"/>
    </w:rPr>
  </w:style>
  <w:style w:type="paragraph" w:styleId="Pagrindinistekstas2">
    <w:name w:val="Body Text 2"/>
    <w:basedOn w:val="prastasis"/>
    <w:link w:val="Pagrindinistekstas2Diagrama"/>
    <w:unhideWhenUsed/>
    <w:rsid w:val="0037055E"/>
    <w:pPr>
      <w:spacing w:after="120" w:line="480" w:lineRule="auto"/>
    </w:pPr>
  </w:style>
  <w:style w:type="character" w:customStyle="1" w:styleId="Pagrindinistekstas2Diagrama">
    <w:name w:val="Pagrindinis tekstas 2 Diagrama"/>
    <w:basedOn w:val="Numatytasispastraiposriftas"/>
    <w:link w:val="Pagrindinistekstas2"/>
    <w:rsid w:val="0037055E"/>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905</Words>
  <Characters>5163</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Vardas</cp:lastModifiedBy>
  <cp:revision>20</cp:revision>
  <dcterms:created xsi:type="dcterms:W3CDTF">2021-04-19T10:06:00Z</dcterms:created>
  <dcterms:modified xsi:type="dcterms:W3CDTF">2025-02-14T07:50:00Z</dcterms:modified>
</cp:coreProperties>
</file>