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144" w:rsidRDefault="00EE38AE" w:rsidP="00406144">
      <w:pPr>
        <w:ind w:left="960"/>
        <w:jc w:val="right"/>
        <w:outlineLvl w:val="1"/>
        <w:rPr>
          <w:b/>
          <w:i/>
          <w:color w:val="000000" w:themeColor="text1"/>
        </w:rPr>
      </w:pPr>
      <w:r>
        <w:rPr>
          <w:i/>
          <w:color w:val="000000" w:themeColor="text1"/>
        </w:rPr>
        <w:t>Sutarties projektas</w:t>
      </w:r>
      <w:r w:rsidR="00406144">
        <w:rPr>
          <w:color w:val="000000" w:themeColor="text1"/>
        </w:rPr>
        <w:t xml:space="preserve"> </w:t>
      </w:r>
    </w:p>
    <w:p w:rsidR="00406144" w:rsidRPr="00FC4116" w:rsidRDefault="00406144" w:rsidP="00406144">
      <w:pPr>
        <w:spacing w:line="20" w:lineRule="atLeast"/>
        <w:ind w:firstLine="567"/>
        <w:jc w:val="center"/>
        <w:rPr>
          <w:b/>
          <w:szCs w:val="24"/>
        </w:rPr>
      </w:pPr>
    </w:p>
    <w:p w:rsidR="00406144" w:rsidRPr="00FC4116" w:rsidRDefault="00406144" w:rsidP="00406144">
      <w:pPr>
        <w:spacing w:line="20" w:lineRule="atLeast"/>
        <w:ind w:firstLine="567"/>
        <w:jc w:val="center"/>
        <w:rPr>
          <w:b/>
          <w:szCs w:val="24"/>
        </w:rPr>
      </w:pPr>
      <w:r w:rsidRPr="00FC4116">
        <w:rPr>
          <w:b/>
          <w:szCs w:val="24"/>
        </w:rPr>
        <w:t>PASLAUGŲ SUTARTIS Nr.</w:t>
      </w:r>
    </w:p>
    <w:p w:rsidR="00406144" w:rsidRPr="00FC4116" w:rsidRDefault="00406144" w:rsidP="00406144">
      <w:pPr>
        <w:spacing w:line="20" w:lineRule="atLeast"/>
        <w:ind w:firstLine="567"/>
        <w:jc w:val="center"/>
        <w:rPr>
          <w:b/>
          <w:szCs w:val="24"/>
        </w:rPr>
      </w:pPr>
    </w:p>
    <w:p w:rsidR="00406144" w:rsidRPr="00FC4116" w:rsidRDefault="00406144" w:rsidP="00406144">
      <w:pPr>
        <w:spacing w:line="20" w:lineRule="atLeast"/>
        <w:ind w:firstLine="567"/>
        <w:jc w:val="center"/>
        <w:rPr>
          <w:szCs w:val="24"/>
        </w:rPr>
      </w:pPr>
      <w:r w:rsidRPr="00FC4116">
        <w:rPr>
          <w:szCs w:val="24"/>
        </w:rPr>
        <w:t>Sutartis sudaryta 20</w:t>
      </w:r>
      <w:r w:rsidR="00B537E4">
        <w:rPr>
          <w:szCs w:val="24"/>
        </w:rPr>
        <w:t>25</w:t>
      </w:r>
      <w:r w:rsidRPr="00FC4116">
        <w:rPr>
          <w:szCs w:val="24"/>
        </w:rPr>
        <w:t xml:space="preserve"> m………………. d.</w:t>
      </w:r>
    </w:p>
    <w:p w:rsidR="00406144" w:rsidRPr="00FC4116" w:rsidRDefault="00406144" w:rsidP="00406144">
      <w:pPr>
        <w:spacing w:line="20" w:lineRule="atLeast"/>
        <w:ind w:firstLine="567"/>
        <w:jc w:val="center"/>
        <w:rPr>
          <w:szCs w:val="24"/>
        </w:rPr>
      </w:pPr>
      <w:r w:rsidRPr="00FC4116">
        <w:rPr>
          <w:szCs w:val="24"/>
        </w:rPr>
        <w:t>Kretinga</w:t>
      </w:r>
    </w:p>
    <w:p w:rsidR="00406144" w:rsidRPr="00FC4116" w:rsidRDefault="00406144" w:rsidP="00406144">
      <w:pPr>
        <w:spacing w:line="20" w:lineRule="atLeast"/>
        <w:ind w:firstLine="567"/>
        <w:jc w:val="center"/>
        <w:rPr>
          <w:szCs w:val="24"/>
        </w:rPr>
      </w:pPr>
    </w:p>
    <w:p w:rsidR="00406144" w:rsidRPr="00FA63CE" w:rsidRDefault="00406144" w:rsidP="00FA63CE">
      <w:pPr>
        <w:spacing w:line="20" w:lineRule="atLeast"/>
        <w:ind w:right="-82" w:firstLine="720"/>
        <w:jc w:val="both"/>
        <w:rPr>
          <w:color w:val="000000" w:themeColor="text1"/>
          <w:szCs w:val="24"/>
        </w:rPr>
      </w:pPr>
      <w:r w:rsidRPr="00FC4116">
        <w:rPr>
          <w:szCs w:val="24"/>
        </w:rPr>
        <w:t xml:space="preserve">Kretingos rajono savivaldybės administracija (toliau vadinama Užsakovu), atstovaujama </w:t>
      </w:r>
      <w:r w:rsidR="00FA63CE">
        <w:rPr>
          <w:szCs w:val="24"/>
        </w:rPr>
        <w:t xml:space="preserve">administracijos direktorės Vilmos </w:t>
      </w:r>
      <w:proofErr w:type="spellStart"/>
      <w:r w:rsidR="00FA63CE">
        <w:rPr>
          <w:szCs w:val="24"/>
        </w:rPr>
        <w:t>Preibienės</w:t>
      </w:r>
      <w:proofErr w:type="spellEnd"/>
      <w:r w:rsidR="00FA63CE">
        <w:rPr>
          <w:szCs w:val="24"/>
        </w:rPr>
        <w:t xml:space="preserve"> veik</w:t>
      </w:r>
      <w:r w:rsidR="00FA63CE">
        <w:rPr>
          <w:color w:val="000000"/>
          <w:szCs w:val="24"/>
          <w:shd w:val="clear" w:color="auto" w:fill="FFFFFF"/>
        </w:rPr>
        <w:t>iančios pagal Savivaldybės administracijos nuostatus</w:t>
      </w:r>
      <w:r w:rsidR="00FA63CE">
        <w:rPr>
          <w:color w:val="000000" w:themeColor="text1"/>
          <w:szCs w:val="24"/>
        </w:rPr>
        <w:t xml:space="preserve"> </w:t>
      </w:r>
      <w:r w:rsidR="00FA63CE" w:rsidRPr="00153DAE">
        <w:rPr>
          <w:color w:val="000000" w:themeColor="text1"/>
          <w:szCs w:val="24"/>
        </w:rPr>
        <w:t xml:space="preserve"> ir ______________ (toliau vadinama Paslaugų teikėju), atstovaujama ____________</w:t>
      </w:r>
      <w:r w:rsidR="00FA63CE" w:rsidRPr="00153DAE">
        <w:rPr>
          <w:color w:val="000000" w:themeColor="text1"/>
          <w:szCs w:val="24"/>
        </w:rPr>
        <w:softHyphen/>
      </w:r>
      <w:r w:rsidR="00FA63CE" w:rsidRPr="00153DAE">
        <w:rPr>
          <w:color w:val="000000" w:themeColor="text1"/>
          <w:szCs w:val="24"/>
        </w:rPr>
        <w:softHyphen/>
        <w:t>______, veikiančio pagal  ____</w:t>
      </w:r>
      <w:r w:rsidR="00FA63CE">
        <w:rPr>
          <w:color w:val="000000" w:themeColor="text1"/>
          <w:szCs w:val="24"/>
        </w:rPr>
        <w:t>___________, sudarė šią sutartį</w:t>
      </w:r>
      <w:r w:rsidRPr="00FC4116">
        <w:rPr>
          <w:szCs w:val="24"/>
        </w:rPr>
        <w:t xml:space="preserve">, </w:t>
      </w:r>
      <w:r w:rsidRPr="00FC4116">
        <w:rPr>
          <w:rFonts w:eastAsia="Times New Roman"/>
          <w:szCs w:val="24"/>
          <w:lang w:eastAsia="lt-LT"/>
        </w:rPr>
        <w:t>toliau abi kartu vadinamos Šalimis</w:t>
      </w:r>
      <w:r w:rsidRPr="00FC4116">
        <w:rPr>
          <w:szCs w:val="24"/>
        </w:rPr>
        <w:t>, sudarė šią sutartį:</w:t>
      </w:r>
    </w:p>
    <w:p w:rsidR="00406144" w:rsidRPr="00FC4116" w:rsidRDefault="00406144" w:rsidP="00406144">
      <w:pPr>
        <w:ind w:firstLine="567"/>
        <w:jc w:val="both"/>
        <w:rPr>
          <w:szCs w:val="24"/>
        </w:rPr>
      </w:pPr>
    </w:p>
    <w:p w:rsidR="00406144" w:rsidRPr="00FC4116" w:rsidRDefault="00406144" w:rsidP="00406144">
      <w:pPr>
        <w:pStyle w:val="Sraopastraipa"/>
        <w:ind w:left="0"/>
        <w:jc w:val="center"/>
        <w:rPr>
          <w:rFonts w:ascii="Times New Roman" w:hAnsi="Times New Roman" w:cs="Times New Roman"/>
          <w:b/>
          <w:sz w:val="24"/>
          <w:szCs w:val="24"/>
        </w:rPr>
      </w:pPr>
      <w:r w:rsidRPr="00FC4116">
        <w:rPr>
          <w:rFonts w:ascii="Times New Roman" w:hAnsi="Times New Roman" w:cs="Times New Roman"/>
          <w:b/>
          <w:sz w:val="24"/>
          <w:szCs w:val="24"/>
        </w:rPr>
        <w:t>1. SUTARTIES OBJEKTAS</w:t>
      </w:r>
    </w:p>
    <w:p w:rsidR="00406144" w:rsidRPr="00FC4116" w:rsidRDefault="00406144" w:rsidP="00406144">
      <w:pPr>
        <w:pStyle w:val="Tekstas"/>
        <w:ind w:firstLine="567"/>
        <w:rPr>
          <w:rFonts w:eastAsia="Batang"/>
          <w:color w:val="000000" w:themeColor="text1"/>
        </w:rPr>
      </w:pPr>
      <w:r w:rsidRPr="00FC4116">
        <w:rPr>
          <w:color w:val="000000" w:themeColor="text1"/>
        </w:rPr>
        <w:t xml:space="preserve">1.1. </w:t>
      </w:r>
      <w:r w:rsidRPr="00FC4116">
        <w:rPr>
          <w:rFonts w:eastAsia="Times New Roman"/>
          <w:color w:val="000000" w:themeColor="text1"/>
          <w:lang w:eastAsia="lt-LT"/>
        </w:rPr>
        <w:t xml:space="preserve">Sutarties objektas: </w:t>
      </w:r>
      <w:r w:rsidRPr="00FC4116">
        <w:rPr>
          <w:b/>
        </w:rPr>
        <w:t>vaizdo stebėjimo sistemos kamerų priežiūros, remonto ir duomenų perdavimo, apdorojimo, vaizdo pateikimo, įrašymo ir visų komponentų bei sistemos kaip visumos (toliau – VSS) priežiūros paslaugos</w:t>
      </w:r>
      <w:r w:rsidRPr="00FC4116">
        <w:rPr>
          <w:b/>
          <w:shd w:val="clear" w:color="auto" w:fill="FFFFFF"/>
        </w:rPr>
        <w:t xml:space="preserve"> </w:t>
      </w:r>
      <w:r w:rsidRPr="00FC4116">
        <w:rPr>
          <w:color w:val="000000" w:themeColor="text1"/>
        </w:rPr>
        <w:t>(toliau – Paslaugos)</w:t>
      </w:r>
      <w:r w:rsidRPr="00FC4116">
        <w:rPr>
          <w:rFonts w:eastAsia="Times New Roman"/>
          <w:color w:val="000000" w:themeColor="text1"/>
          <w:lang w:eastAsia="lt-LT"/>
        </w:rPr>
        <w:t>.</w:t>
      </w:r>
    </w:p>
    <w:p w:rsidR="00406144" w:rsidRPr="00FC4116" w:rsidRDefault="00406144" w:rsidP="00406144">
      <w:pPr>
        <w:pStyle w:val="Tekstas"/>
        <w:ind w:firstLine="567"/>
      </w:pPr>
      <w:r w:rsidRPr="00FC4116">
        <w:rPr>
          <w:rFonts w:eastAsia="Batang"/>
          <w:color w:val="000000" w:themeColor="text1"/>
        </w:rPr>
        <w:t xml:space="preserve">1.2. </w:t>
      </w:r>
      <w:r w:rsidRPr="00FC4116">
        <w:t>Paslaugų teikimo apimtys ir savybės nurodytos šioje Sutartyje ir Techninėje specifikacijoje (Sutarties 1 priedas), kuri yra neatskiriama šios Sutarties dalis.</w:t>
      </w:r>
    </w:p>
    <w:p w:rsidR="00406144" w:rsidRPr="00FC4116" w:rsidRDefault="00406144" w:rsidP="00406144">
      <w:pPr>
        <w:pStyle w:val="Tekstas"/>
        <w:ind w:firstLine="567"/>
      </w:pPr>
      <w:r w:rsidRPr="00FC4116">
        <w:t>1.3</w:t>
      </w:r>
      <w:r w:rsidRPr="00FC4116">
        <w:rPr>
          <w:rFonts w:eastAsia="Times New Roman"/>
          <w:lang w:eastAsia="lt-LT"/>
        </w:rPr>
        <w:t>.</w:t>
      </w:r>
      <w:r w:rsidRPr="00FC4116">
        <w:t xml:space="preserve"> Paslaugos teikiamos vadovaujantis Bendruoju duomenų apsaugos reglamentu</w:t>
      </w:r>
      <w:r w:rsidRPr="00FC4116">
        <w:rPr>
          <w:rStyle w:val="Puslapioinaosnuoroda"/>
        </w:rPr>
        <w:footnoteReference w:id="1"/>
      </w:r>
      <w:r w:rsidRPr="00FC4116">
        <w:t>; standartu LST ISO/IEC 27001:2017 „Informacinės technologijos. Saugumo metodai. Informacijos saugumo valdymo sistemos. Reikalavimai“, Lietuvos Respublikos asmens duomenų teisinės apsaugos įstatymu, Lietuvos Respublikos kibernetinio saugumo įstatymu, Bendrųjų elektroninės informacijos saugos reikalavimų aprašu</w:t>
      </w:r>
      <w:r w:rsidRPr="00FC4116">
        <w:rPr>
          <w:rStyle w:val="Puslapioinaosnuoroda"/>
        </w:rPr>
        <w:footnoteReference w:id="2"/>
      </w:r>
      <w:r w:rsidRPr="00FC4116">
        <w:t>, Organizacinių ir techninių kibernetinio saugumo reikalavimų, taikomų kibernetinio saugumo subjektams, aprašu</w:t>
      </w:r>
      <w:r w:rsidRPr="00FC4116">
        <w:rPr>
          <w:rStyle w:val="Puslapioinaosnuoroda"/>
        </w:rPr>
        <w:footnoteReference w:id="3"/>
      </w:r>
      <w:r w:rsidRPr="00FC4116">
        <w:t xml:space="preserve"> ir kitais galiojančiais teisės aktais.</w:t>
      </w:r>
    </w:p>
    <w:p w:rsidR="00406144" w:rsidRPr="00FC4116" w:rsidRDefault="00406144" w:rsidP="00406144">
      <w:pPr>
        <w:ind w:firstLine="567"/>
        <w:jc w:val="both"/>
        <w:rPr>
          <w:szCs w:val="24"/>
          <w:lang w:eastAsia="lt-LT"/>
        </w:rPr>
      </w:pPr>
    </w:p>
    <w:p w:rsidR="00406144" w:rsidRPr="00FC4116" w:rsidRDefault="00406144" w:rsidP="00406144">
      <w:pPr>
        <w:autoSpaceDE w:val="0"/>
        <w:autoSpaceDN w:val="0"/>
        <w:adjustRightInd w:val="0"/>
        <w:spacing w:before="46"/>
        <w:ind w:firstLine="567"/>
        <w:jc w:val="center"/>
        <w:rPr>
          <w:b/>
          <w:szCs w:val="24"/>
          <w:lang w:eastAsia="lt-LT"/>
        </w:rPr>
      </w:pPr>
      <w:r w:rsidRPr="00FC4116">
        <w:rPr>
          <w:b/>
          <w:szCs w:val="24"/>
          <w:lang w:eastAsia="lt-LT"/>
        </w:rPr>
        <w:t>2. SUTARTIES KAINA IR ATSISKAITYMO TVARKA</w:t>
      </w:r>
    </w:p>
    <w:p w:rsidR="00406144" w:rsidRPr="00FC4116" w:rsidRDefault="00406144" w:rsidP="00406144">
      <w:pPr>
        <w:autoSpaceDE w:val="0"/>
        <w:autoSpaceDN w:val="0"/>
        <w:adjustRightInd w:val="0"/>
        <w:spacing w:before="46"/>
        <w:jc w:val="both"/>
        <w:rPr>
          <w:szCs w:val="24"/>
          <w:lang w:eastAsia="lt-LT"/>
        </w:rPr>
      </w:pPr>
    </w:p>
    <w:p w:rsidR="00406144" w:rsidRPr="00FC4116" w:rsidRDefault="00406144" w:rsidP="00406144">
      <w:pPr>
        <w:widowControl w:val="0"/>
        <w:autoSpaceDE w:val="0"/>
        <w:autoSpaceDN w:val="0"/>
        <w:adjustRightInd w:val="0"/>
        <w:ind w:firstLine="567"/>
        <w:jc w:val="both"/>
        <w:rPr>
          <w:rFonts w:eastAsia="Times New Roman"/>
          <w:szCs w:val="24"/>
          <w:lang w:eastAsia="lt-LT"/>
        </w:rPr>
      </w:pPr>
      <w:r w:rsidRPr="00FC4116">
        <w:rPr>
          <w:rFonts w:eastAsia="Times New Roman"/>
          <w:szCs w:val="24"/>
        </w:rPr>
        <w:t xml:space="preserve">2.1.  Sutarties įkainiai, nustatyti atviro konkurso būdui: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1134"/>
        <w:gridCol w:w="1559"/>
        <w:gridCol w:w="1559"/>
      </w:tblGrid>
      <w:tr w:rsidR="00406144" w:rsidRPr="00FC4116" w:rsidTr="00EE38AE">
        <w:tc>
          <w:tcPr>
            <w:tcW w:w="596" w:type="dxa"/>
          </w:tcPr>
          <w:p w:rsidR="00406144" w:rsidRPr="00FC4116" w:rsidRDefault="00406144" w:rsidP="00EE38AE">
            <w:pPr>
              <w:jc w:val="center"/>
              <w:rPr>
                <w:rFonts w:eastAsia="Times New Roman"/>
                <w:szCs w:val="24"/>
              </w:rPr>
            </w:pPr>
          </w:p>
          <w:p w:rsidR="00406144" w:rsidRPr="00FC4116" w:rsidRDefault="00406144" w:rsidP="00EE38AE">
            <w:pPr>
              <w:jc w:val="center"/>
              <w:rPr>
                <w:rFonts w:eastAsia="Times New Roman"/>
                <w:szCs w:val="24"/>
              </w:rPr>
            </w:pPr>
            <w:r w:rsidRPr="00FC4116">
              <w:rPr>
                <w:rFonts w:eastAsia="Times New Roman"/>
                <w:szCs w:val="24"/>
              </w:rPr>
              <w:t>Eil.</w:t>
            </w:r>
          </w:p>
          <w:p w:rsidR="00406144" w:rsidRPr="00FC4116" w:rsidRDefault="00406144" w:rsidP="00EE38AE">
            <w:pPr>
              <w:jc w:val="center"/>
              <w:rPr>
                <w:rFonts w:eastAsia="Times New Roman"/>
                <w:szCs w:val="24"/>
              </w:rPr>
            </w:pPr>
            <w:r w:rsidRPr="00FC4116">
              <w:rPr>
                <w:rFonts w:eastAsia="Times New Roman"/>
                <w:szCs w:val="24"/>
              </w:rPr>
              <w:t>Nr.</w:t>
            </w:r>
          </w:p>
        </w:tc>
        <w:tc>
          <w:tcPr>
            <w:tcW w:w="4678" w:type="dxa"/>
            <w:vAlign w:val="center"/>
          </w:tcPr>
          <w:p w:rsidR="00406144" w:rsidRPr="00FC4116" w:rsidRDefault="00406144" w:rsidP="00EE38AE">
            <w:pPr>
              <w:jc w:val="center"/>
              <w:rPr>
                <w:rFonts w:eastAsia="Times New Roman"/>
                <w:szCs w:val="24"/>
              </w:rPr>
            </w:pPr>
            <w:r w:rsidRPr="00FC4116">
              <w:rPr>
                <w:rFonts w:eastAsia="Times New Roman"/>
                <w:szCs w:val="24"/>
              </w:rPr>
              <w:t>Paslaugų</w:t>
            </w:r>
            <w:r w:rsidRPr="00FC4116">
              <w:rPr>
                <w:rFonts w:eastAsia="Times New Roman"/>
                <w:i/>
                <w:szCs w:val="24"/>
              </w:rPr>
              <w:t xml:space="preserve"> </w:t>
            </w:r>
            <w:r w:rsidRPr="00FC4116">
              <w:rPr>
                <w:rFonts w:eastAsia="Times New Roman"/>
                <w:szCs w:val="24"/>
              </w:rPr>
              <w:t>pavadinimas</w:t>
            </w:r>
          </w:p>
        </w:tc>
        <w:tc>
          <w:tcPr>
            <w:tcW w:w="1134" w:type="dxa"/>
            <w:vAlign w:val="center"/>
          </w:tcPr>
          <w:p w:rsidR="00406144" w:rsidRPr="00FC4116" w:rsidRDefault="00406144" w:rsidP="00EE38AE">
            <w:pPr>
              <w:jc w:val="center"/>
              <w:rPr>
                <w:rFonts w:eastAsia="Times New Roman"/>
                <w:szCs w:val="24"/>
              </w:rPr>
            </w:pPr>
            <w:r w:rsidRPr="00FC4116">
              <w:rPr>
                <w:rFonts w:eastAsia="Times New Roman"/>
                <w:szCs w:val="24"/>
              </w:rPr>
              <w:t xml:space="preserve">Mato </w:t>
            </w:r>
          </w:p>
          <w:p w:rsidR="00406144" w:rsidRPr="00FC4116" w:rsidRDefault="00406144" w:rsidP="00EE38AE">
            <w:pPr>
              <w:jc w:val="center"/>
              <w:rPr>
                <w:rFonts w:eastAsia="Times New Roman"/>
                <w:szCs w:val="24"/>
              </w:rPr>
            </w:pPr>
            <w:r w:rsidRPr="00FC4116">
              <w:rPr>
                <w:rFonts w:eastAsia="Times New Roman"/>
                <w:szCs w:val="24"/>
              </w:rPr>
              <w:t>Vnt.</w:t>
            </w:r>
          </w:p>
        </w:tc>
        <w:tc>
          <w:tcPr>
            <w:tcW w:w="1559" w:type="dxa"/>
          </w:tcPr>
          <w:p w:rsidR="00406144" w:rsidRPr="00FC4116" w:rsidRDefault="00406144" w:rsidP="00EE38AE">
            <w:pPr>
              <w:pStyle w:val="Tekstas"/>
              <w:tabs>
                <w:tab w:val="left" w:pos="993"/>
              </w:tabs>
              <w:ind w:firstLine="0"/>
              <w:jc w:val="center"/>
            </w:pPr>
            <w:r w:rsidRPr="00FC4116">
              <w:t>Vieneto kaina   be PVM,</w:t>
            </w:r>
          </w:p>
          <w:p w:rsidR="00406144" w:rsidRPr="00FC4116" w:rsidRDefault="00406144" w:rsidP="00EE38AE">
            <w:pPr>
              <w:jc w:val="center"/>
              <w:rPr>
                <w:rFonts w:eastAsia="Times New Roman"/>
                <w:szCs w:val="24"/>
              </w:rPr>
            </w:pPr>
            <w:r w:rsidRPr="00FC4116">
              <w:rPr>
                <w:szCs w:val="24"/>
              </w:rPr>
              <w:t>Eur</w:t>
            </w:r>
          </w:p>
        </w:tc>
        <w:tc>
          <w:tcPr>
            <w:tcW w:w="1559" w:type="dxa"/>
          </w:tcPr>
          <w:p w:rsidR="00406144" w:rsidRPr="00FC4116" w:rsidRDefault="00406144" w:rsidP="00EE38AE">
            <w:pPr>
              <w:pStyle w:val="Tekstas"/>
              <w:tabs>
                <w:tab w:val="left" w:pos="993"/>
              </w:tabs>
              <w:ind w:firstLine="0"/>
              <w:jc w:val="center"/>
            </w:pPr>
            <w:r w:rsidRPr="00FC4116">
              <w:t>Vieneto kaina   su PVM,</w:t>
            </w:r>
          </w:p>
          <w:p w:rsidR="00406144" w:rsidRPr="00FC4116" w:rsidRDefault="00406144" w:rsidP="00EE38AE">
            <w:pPr>
              <w:jc w:val="center"/>
              <w:rPr>
                <w:rFonts w:eastAsia="Times New Roman"/>
                <w:szCs w:val="24"/>
              </w:rPr>
            </w:pPr>
            <w:r w:rsidRPr="00FC4116">
              <w:rPr>
                <w:szCs w:val="24"/>
              </w:rPr>
              <w:t>Eur</w:t>
            </w:r>
            <w:r w:rsidRPr="00FC4116">
              <w:rPr>
                <w:rFonts w:eastAsia="Times New Roman"/>
                <w:szCs w:val="24"/>
              </w:rPr>
              <w:t xml:space="preserve"> </w:t>
            </w:r>
          </w:p>
        </w:tc>
      </w:tr>
      <w:tr w:rsidR="00406144" w:rsidRPr="00FC4116" w:rsidTr="00EE38AE">
        <w:trPr>
          <w:trHeight w:val="291"/>
        </w:trPr>
        <w:tc>
          <w:tcPr>
            <w:tcW w:w="596" w:type="dxa"/>
          </w:tcPr>
          <w:p w:rsidR="00406144" w:rsidRPr="00FC4116" w:rsidRDefault="00E9372D" w:rsidP="00EE38AE">
            <w:pPr>
              <w:jc w:val="center"/>
              <w:rPr>
                <w:rFonts w:eastAsia="Times New Roman"/>
                <w:i/>
                <w:color w:val="000000"/>
                <w:szCs w:val="24"/>
              </w:rPr>
            </w:pPr>
            <w:r>
              <w:rPr>
                <w:rFonts w:eastAsia="Times New Roman"/>
                <w:i/>
                <w:color w:val="000000"/>
                <w:szCs w:val="24"/>
              </w:rPr>
              <w:t>1</w:t>
            </w:r>
          </w:p>
        </w:tc>
        <w:tc>
          <w:tcPr>
            <w:tcW w:w="4678" w:type="dxa"/>
            <w:vAlign w:val="center"/>
          </w:tcPr>
          <w:p w:rsidR="00406144" w:rsidRPr="00FC4116" w:rsidRDefault="00E9372D" w:rsidP="00EE38AE">
            <w:pPr>
              <w:jc w:val="center"/>
              <w:rPr>
                <w:rFonts w:eastAsia="Times New Roman"/>
                <w:i/>
                <w:color w:val="000000"/>
                <w:szCs w:val="24"/>
              </w:rPr>
            </w:pPr>
            <w:r>
              <w:rPr>
                <w:rFonts w:eastAsia="Times New Roman"/>
                <w:i/>
                <w:color w:val="000000"/>
                <w:szCs w:val="24"/>
              </w:rPr>
              <w:t>2</w:t>
            </w:r>
          </w:p>
        </w:tc>
        <w:tc>
          <w:tcPr>
            <w:tcW w:w="1134" w:type="dxa"/>
            <w:vAlign w:val="center"/>
          </w:tcPr>
          <w:p w:rsidR="00406144" w:rsidRPr="00FC4116" w:rsidRDefault="00E9372D" w:rsidP="00EE38AE">
            <w:pPr>
              <w:jc w:val="center"/>
              <w:rPr>
                <w:rFonts w:eastAsia="Times New Roman"/>
                <w:i/>
                <w:szCs w:val="24"/>
              </w:rPr>
            </w:pPr>
            <w:r>
              <w:rPr>
                <w:rFonts w:eastAsia="Times New Roman"/>
                <w:i/>
                <w:szCs w:val="24"/>
              </w:rPr>
              <w:t>3</w:t>
            </w:r>
          </w:p>
        </w:tc>
        <w:tc>
          <w:tcPr>
            <w:tcW w:w="1559" w:type="dxa"/>
            <w:vAlign w:val="center"/>
          </w:tcPr>
          <w:p w:rsidR="00406144" w:rsidRPr="00FC4116" w:rsidRDefault="00E9372D" w:rsidP="00EE38AE">
            <w:pPr>
              <w:jc w:val="center"/>
              <w:rPr>
                <w:rFonts w:eastAsia="Times New Roman"/>
                <w:i/>
                <w:szCs w:val="24"/>
              </w:rPr>
            </w:pPr>
            <w:r>
              <w:rPr>
                <w:rFonts w:eastAsia="Times New Roman"/>
                <w:i/>
                <w:szCs w:val="24"/>
              </w:rPr>
              <w:t>4</w:t>
            </w:r>
          </w:p>
        </w:tc>
        <w:tc>
          <w:tcPr>
            <w:tcW w:w="1559" w:type="dxa"/>
          </w:tcPr>
          <w:p w:rsidR="00406144" w:rsidRPr="00FC4116" w:rsidRDefault="00E9372D" w:rsidP="00EE38AE">
            <w:pPr>
              <w:jc w:val="center"/>
              <w:rPr>
                <w:rFonts w:eastAsia="Times New Roman"/>
                <w:i/>
                <w:szCs w:val="24"/>
              </w:rPr>
            </w:pPr>
            <w:r>
              <w:rPr>
                <w:rFonts w:eastAsia="Times New Roman"/>
                <w:i/>
                <w:szCs w:val="24"/>
              </w:rPr>
              <w:t>5</w:t>
            </w:r>
          </w:p>
        </w:tc>
      </w:tr>
      <w:tr w:rsidR="00EE38AE" w:rsidRPr="00B51308" w:rsidTr="00EE38AE">
        <w:trPr>
          <w:trHeight w:val="383"/>
        </w:trPr>
        <w:tc>
          <w:tcPr>
            <w:tcW w:w="596" w:type="dxa"/>
          </w:tcPr>
          <w:p w:rsidR="00EE38AE" w:rsidRPr="00B51308" w:rsidRDefault="00EE38AE" w:rsidP="00EE38AE">
            <w:pPr>
              <w:jc w:val="center"/>
              <w:rPr>
                <w:rFonts w:eastAsia="Times New Roman"/>
                <w:szCs w:val="24"/>
              </w:rPr>
            </w:pPr>
            <w:r w:rsidRPr="00B51308">
              <w:rPr>
                <w:rFonts w:eastAsia="Times New Roman"/>
                <w:szCs w:val="24"/>
              </w:rPr>
              <w:t xml:space="preserve">1. </w:t>
            </w:r>
          </w:p>
        </w:tc>
        <w:tc>
          <w:tcPr>
            <w:tcW w:w="4678" w:type="dxa"/>
          </w:tcPr>
          <w:p w:rsidR="00EE38AE" w:rsidRPr="00B51308" w:rsidRDefault="00EE38AE" w:rsidP="00EE38AE">
            <w:pPr>
              <w:rPr>
                <w:rFonts w:eastAsia="Times New Roman"/>
                <w:szCs w:val="24"/>
              </w:rPr>
            </w:pPr>
            <w:r w:rsidRPr="00B51308">
              <w:rPr>
                <w:bCs/>
                <w:szCs w:val="24"/>
              </w:rPr>
              <w:t>VSS vaizdo įrašymo archyvo paslauga</w:t>
            </w:r>
          </w:p>
        </w:tc>
        <w:tc>
          <w:tcPr>
            <w:tcW w:w="1134" w:type="dxa"/>
          </w:tcPr>
          <w:p w:rsidR="00EE38AE" w:rsidRPr="00B51308" w:rsidRDefault="00EE38AE" w:rsidP="00EE38AE">
            <w:pPr>
              <w:jc w:val="center"/>
              <w:rPr>
                <w:rFonts w:eastAsia="Times New Roman"/>
                <w:szCs w:val="24"/>
              </w:rPr>
            </w:pPr>
            <w:r w:rsidRPr="00B51308">
              <w:rPr>
                <w:bCs/>
                <w:szCs w:val="24"/>
              </w:rPr>
              <w:t>TB/mėn.</w:t>
            </w:r>
          </w:p>
        </w:tc>
        <w:tc>
          <w:tcPr>
            <w:tcW w:w="1559" w:type="dxa"/>
            <w:vAlign w:val="center"/>
          </w:tcPr>
          <w:p w:rsidR="00EE38AE" w:rsidRPr="00B51308" w:rsidRDefault="00EE38AE" w:rsidP="00EE38AE">
            <w:pPr>
              <w:jc w:val="center"/>
              <w:rPr>
                <w:rFonts w:eastAsia="Times New Roman"/>
                <w:szCs w:val="24"/>
              </w:rPr>
            </w:pPr>
          </w:p>
        </w:tc>
        <w:tc>
          <w:tcPr>
            <w:tcW w:w="1559" w:type="dxa"/>
            <w:vAlign w:val="center"/>
          </w:tcPr>
          <w:p w:rsidR="00EE38AE" w:rsidRPr="00B51308" w:rsidRDefault="00EE38AE" w:rsidP="00EE38AE">
            <w:pPr>
              <w:jc w:val="center"/>
              <w:rPr>
                <w:rFonts w:eastAsia="Times New Roman"/>
                <w:szCs w:val="24"/>
              </w:rPr>
            </w:pPr>
          </w:p>
        </w:tc>
      </w:tr>
      <w:tr w:rsidR="00EE38AE" w:rsidRPr="00B51308" w:rsidTr="00EE38AE">
        <w:trPr>
          <w:trHeight w:val="383"/>
        </w:trPr>
        <w:tc>
          <w:tcPr>
            <w:tcW w:w="596" w:type="dxa"/>
          </w:tcPr>
          <w:p w:rsidR="00EE38AE" w:rsidRPr="00B51308" w:rsidRDefault="00EE38AE" w:rsidP="00EE38AE">
            <w:pPr>
              <w:jc w:val="center"/>
              <w:rPr>
                <w:rFonts w:eastAsia="Times New Roman"/>
                <w:szCs w:val="24"/>
              </w:rPr>
            </w:pPr>
            <w:r>
              <w:rPr>
                <w:rFonts w:eastAsia="Times New Roman"/>
                <w:szCs w:val="24"/>
              </w:rPr>
              <w:t>2</w:t>
            </w:r>
            <w:r w:rsidRPr="00B51308">
              <w:rPr>
                <w:rFonts w:eastAsia="Times New Roman"/>
                <w:szCs w:val="24"/>
              </w:rPr>
              <w:t xml:space="preserve">. </w:t>
            </w:r>
          </w:p>
        </w:tc>
        <w:tc>
          <w:tcPr>
            <w:tcW w:w="4678" w:type="dxa"/>
            <w:vAlign w:val="center"/>
          </w:tcPr>
          <w:p w:rsidR="00EE38AE" w:rsidRPr="00B51308" w:rsidRDefault="00EE38AE" w:rsidP="00EE38AE">
            <w:pPr>
              <w:rPr>
                <w:rFonts w:eastAsia="Times New Roman"/>
                <w:szCs w:val="24"/>
              </w:rPr>
            </w:pPr>
            <w:r w:rsidRPr="00B51308">
              <w:rPr>
                <w:rFonts w:eastAsia="Times New Roman"/>
                <w:szCs w:val="24"/>
              </w:rPr>
              <w:t>Duomenų perdavimo paslauga (kamera-duomenų centras arba centrinis pultas-duomenų centras)</w:t>
            </w:r>
          </w:p>
        </w:tc>
        <w:tc>
          <w:tcPr>
            <w:tcW w:w="1134" w:type="dxa"/>
            <w:vAlign w:val="center"/>
          </w:tcPr>
          <w:p w:rsidR="00EE38AE" w:rsidRPr="00B51308" w:rsidRDefault="00EE38AE" w:rsidP="00EE38AE">
            <w:pPr>
              <w:jc w:val="center"/>
              <w:rPr>
                <w:rFonts w:eastAsia="Times New Roman"/>
                <w:szCs w:val="24"/>
              </w:rPr>
            </w:pPr>
            <w:r w:rsidRPr="00B51308">
              <w:rPr>
                <w:rFonts w:eastAsia="Times New Roman"/>
                <w:szCs w:val="24"/>
              </w:rPr>
              <w:t>vnt./mėn.</w:t>
            </w:r>
          </w:p>
        </w:tc>
        <w:tc>
          <w:tcPr>
            <w:tcW w:w="1559" w:type="dxa"/>
            <w:vAlign w:val="center"/>
          </w:tcPr>
          <w:p w:rsidR="00EE38AE" w:rsidRPr="00B51308" w:rsidRDefault="00EE38AE" w:rsidP="00EE38AE">
            <w:pPr>
              <w:jc w:val="center"/>
              <w:rPr>
                <w:rFonts w:eastAsia="Times New Roman"/>
                <w:szCs w:val="24"/>
              </w:rPr>
            </w:pPr>
          </w:p>
        </w:tc>
        <w:tc>
          <w:tcPr>
            <w:tcW w:w="1559" w:type="dxa"/>
            <w:vAlign w:val="center"/>
          </w:tcPr>
          <w:p w:rsidR="00EE38AE" w:rsidRPr="00B51308" w:rsidRDefault="00EE38AE" w:rsidP="00EE38AE">
            <w:pPr>
              <w:jc w:val="center"/>
              <w:rPr>
                <w:rFonts w:eastAsia="Times New Roman"/>
                <w:szCs w:val="24"/>
              </w:rPr>
            </w:pPr>
          </w:p>
        </w:tc>
      </w:tr>
      <w:tr w:rsidR="00EE38AE" w:rsidRPr="00B51308" w:rsidTr="00EE38AE">
        <w:trPr>
          <w:trHeight w:val="383"/>
        </w:trPr>
        <w:tc>
          <w:tcPr>
            <w:tcW w:w="596" w:type="dxa"/>
          </w:tcPr>
          <w:p w:rsidR="00EE38AE" w:rsidRPr="00B51308" w:rsidRDefault="00EE38AE" w:rsidP="00EE38AE">
            <w:pPr>
              <w:jc w:val="center"/>
              <w:rPr>
                <w:rFonts w:eastAsia="Times New Roman"/>
                <w:szCs w:val="24"/>
              </w:rPr>
            </w:pPr>
            <w:r>
              <w:rPr>
                <w:rFonts w:eastAsia="Times New Roman"/>
                <w:szCs w:val="24"/>
              </w:rPr>
              <w:t>3</w:t>
            </w:r>
            <w:r w:rsidRPr="00B51308">
              <w:rPr>
                <w:rFonts w:eastAsia="Times New Roman"/>
                <w:szCs w:val="24"/>
              </w:rPr>
              <w:t>.</w:t>
            </w:r>
          </w:p>
        </w:tc>
        <w:tc>
          <w:tcPr>
            <w:tcW w:w="4678" w:type="dxa"/>
            <w:vAlign w:val="center"/>
          </w:tcPr>
          <w:p w:rsidR="00EE38AE" w:rsidRPr="00B51308" w:rsidRDefault="00EE38AE" w:rsidP="00EE38AE">
            <w:pPr>
              <w:rPr>
                <w:rFonts w:eastAsia="Times New Roman"/>
                <w:szCs w:val="24"/>
              </w:rPr>
            </w:pPr>
            <w:r w:rsidRPr="00B51308">
              <w:rPr>
                <w:rFonts w:eastAsia="Times New Roman"/>
                <w:szCs w:val="24"/>
              </w:rPr>
              <w:t>Kameros priežiūros ir remonto paslauga</w:t>
            </w:r>
          </w:p>
        </w:tc>
        <w:tc>
          <w:tcPr>
            <w:tcW w:w="1134" w:type="dxa"/>
            <w:vAlign w:val="center"/>
          </w:tcPr>
          <w:p w:rsidR="00EE38AE" w:rsidRPr="00B51308" w:rsidRDefault="00EE38AE" w:rsidP="00EE38AE">
            <w:pPr>
              <w:jc w:val="center"/>
              <w:rPr>
                <w:rFonts w:eastAsia="Times New Roman"/>
                <w:szCs w:val="24"/>
              </w:rPr>
            </w:pPr>
            <w:r w:rsidRPr="00B51308">
              <w:rPr>
                <w:rFonts w:eastAsia="Times New Roman"/>
                <w:szCs w:val="24"/>
              </w:rPr>
              <w:t>vnt./mėn.</w:t>
            </w:r>
          </w:p>
        </w:tc>
        <w:tc>
          <w:tcPr>
            <w:tcW w:w="1559" w:type="dxa"/>
            <w:vAlign w:val="center"/>
          </w:tcPr>
          <w:p w:rsidR="00EE38AE" w:rsidRPr="00B51308" w:rsidRDefault="00EE38AE" w:rsidP="00EE38AE">
            <w:pPr>
              <w:jc w:val="center"/>
              <w:rPr>
                <w:rFonts w:eastAsia="Times New Roman"/>
                <w:szCs w:val="24"/>
              </w:rPr>
            </w:pPr>
          </w:p>
        </w:tc>
        <w:tc>
          <w:tcPr>
            <w:tcW w:w="1559" w:type="dxa"/>
            <w:vAlign w:val="center"/>
          </w:tcPr>
          <w:p w:rsidR="00EE38AE" w:rsidRPr="00B51308" w:rsidRDefault="00EE38AE" w:rsidP="00EE38AE">
            <w:pPr>
              <w:jc w:val="center"/>
              <w:rPr>
                <w:rFonts w:eastAsia="Times New Roman"/>
                <w:szCs w:val="24"/>
              </w:rPr>
            </w:pPr>
          </w:p>
        </w:tc>
      </w:tr>
    </w:tbl>
    <w:p w:rsidR="00406144" w:rsidRPr="00FC4116" w:rsidRDefault="00406144" w:rsidP="00406144">
      <w:pPr>
        <w:jc w:val="both"/>
        <w:rPr>
          <w:rFonts w:eastAsia="Times New Roman"/>
          <w:szCs w:val="24"/>
        </w:rPr>
      </w:pPr>
    </w:p>
    <w:p w:rsidR="00406144" w:rsidRPr="00FC4116" w:rsidRDefault="00406144" w:rsidP="00406144">
      <w:pPr>
        <w:ind w:firstLine="567"/>
        <w:jc w:val="both"/>
        <w:rPr>
          <w:rFonts w:eastAsia="Times New Roman"/>
          <w:szCs w:val="24"/>
        </w:rPr>
      </w:pPr>
      <w:r w:rsidRPr="00FC4116">
        <w:rPr>
          <w:rFonts w:eastAsia="Times New Roman"/>
          <w:szCs w:val="24"/>
        </w:rPr>
        <w:t>2.2. Sutarčiai taikomas kainodaros būdas – fiksuotas įkainis.</w:t>
      </w:r>
    </w:p>
    <w:p w:rsidR="00406144" w:rsidRPr="00FC4116" w:rsidRDefault="00406144" w:rsidP="00406144">
      <w:pPr>
        <w:shd w:val="clear" w:color="auto" w:fill="FFFFFF"/>
        <w:ind w:right="58" w:firstLine="567"/>
        <w:jc w:val="both"/>
        <w:rPr>
          <w:rFonts w:eastAsia="Times New Roman"/>
          <w:szCs w:val="24"/>
        </w:rPr>
      </w:pPr>
      <w:r w:rsidRPr="00FC4116">
        <w:rPr>
          <w:rFonts w:eastAsia="Times New Roman"/>
          <w:szCs w:val="24"/>
        </w:rPr>
        <w:t xml:space="preserve">2.3. Visi mokėjimai ir atsiskaitymai pagal sutartį vykdomi Lietuvos Respublikos nacionaline valiuta – eurais. </w:t>
      </w:r>
    </w:p>
    <w:p w:rsidR="00406144" w:rsidRPr="00FC4116" w:rsidRDefault="00406144" w:rsidP="00406144">
      <w:pPr>
        <w:ind w:firstLine="567"/>
        <w:jc w:val="both"/>
        <w:rPr>
          <w:rFonts w:eastAsia="Times New Roman"/>
          <w:szCs w:val="24"/>
        </w:rPr>
      </w:pPr>
      <w:r w:rsidRPr="00FC4116">
        <w:rPr>
          <w:rFonts w:eastAsia="Times New Roman"/>
          <w:szCs w:val="24"/>
        </w:rPr>
        <w:lastRenderedPageBreak/>
        <w:t xml:space="preserve">2.4. </w:t>
      </w:r>
      <w:r w:rsidR="00FA63CE">
        <w:rPr>
          <w:rFonts w:eastAsia="Times New Roman"/>
          <w:szCs w:val="24"/>
        </w:rPr>
        <w:t>Užsakovas</w:t>
      </w:r>
      <w:r w:rsidR="00FA63CE" w:rsidRPr="00FA63CE">
        <w:rPr>
          <w:color w:val="000000"/>
          <w:szCs w:val="24"/>
          <w:shd w:val="clear" w:color="auto" w:fill="FFFFFF"/>
        </w:rPr>
        <w:t xml:space="preserve"> elektronines sąskaitas faktūras priima ir apdoroja naudodamasis informacinės sistemos „SABIS“ priemonėmis, išskyrus VPĮ nustatytus išimtinius atvejus. </w:t>
      </w:r>
    </w:p>
    <w:p w:rsidR="00F0299D" w:rsidRDefault="00406144" w:rsidP="00F0299D">
      <w:pPr>
        <w:ind w:firstLine="567"/>
        <w:jc w:val="both"/>
        <w:rPr>
          <w:szCs w:val="24"/>
        </w:rPr>
      </w:pPr>
      <w:r w:rsidRPr="00FC4116">
        <w:rPr>
          <w:rFonts w:eastAsia="Times New Roman"/>
          <w:szCs w:val="24"/>
        </w:rPr>
        <w:t>2.5.</w:t>
      </w:r>
      <w:r w:rsidR="00F0299D" w:rsidRPr="00F0299D">
        <w:rPr>
          <w:szCs w:val="24"/>
        </w:rPr>
        <w:t xml:space="preserve"> </w:t>
      </w:r>
      <w:r w:rsidR="00F0299D">
        <w:rPr>
          <w:szCs w:val="24"/>
        </w:rPr>
        <w:t>Sutartyje numatyti Paslaugų įkainiai Sutarties galiojimo laikotarpiu gali būti peržiūrimi ir perskaičiuojami Sutarties 2.5.1 ir 2.5.2 papunkčiuose numatytais atvejais:</w:t>
      </w:r>
    </w:p>
    <w:p w:rsidR="00F0299D" w:rsidRDefault="00F0299D" w:rsidP="00F0299D">
      <w:pPr>
        <w:ind w:firstLine="567"/>
        <w:jc w:val="both"/>
        <w:rPr>
          <w:szCs w:val="24"/>
        </w:rPr>
      </w:pPr>
      <w:r>
        <w:rPr>
          <w:szCs w:val="24"/>
        </w:rPr>
        <w:t xml:space="preserve">2.5.1. kai Paslaugų įkainiui įtaką daro pasikeitęs PVM mokestis. Tokiu atveju padidėjus/sumažėjus PVM mokesčiui, pokyčio skirtumu Paslaugų įkainis gali būti perskaičiuojamas, atitinkamai jį padidinant ar sumažinant, šalims pasirašant papildomą susitarimą. Sutarties įkainio perskaičiavimas po pasikeitusio PVM mokesčio – per 1 (viena) darbo dieną po Lietuvos Respublikos pridėtinės vertės mokesčio įstatymo, kuriuo keičiasi mokesčio tarifas, įsigaliojimo dienos. Perskaičiavimo formulė – pasikeitus PVM dydžiui paslaugų įkainis keičiamas (mažinamas ar didinamas) proporcingai PVM pasikeitimo dydžiui. Momentas nuo kurio įsigalioja perskaičiuotas įkainis – perskaičiuotas įkainis pradedamas taikyti kitą dieną po Lietuvos Respublikos pridėtinės vertės mokesčio įstatymo, kuriuo keičiasi mokesčio tarifas, įsigaliojimo dienos. </w:t>
      </w:r>
    </w:p>
    <w:p w:rsidR="00F0299D" w:rsidRDefault="00F0299D" w:rsidP="00F0299D">
      <w:pPr>
        <w:ind w:firstLine="567"/>
        <w:jc w:val="both"/>
        <w:rPr>
          <w:szCs w:val="24"/>
        </w:rPr>
      </w:pPr>
      <w:r>
        <w:rPr>
          <w:szCs w:val="24"/>
        </w:rPr>
        <w:t>2.5.2. dėl kainų lygio kitimo. Paslaugų įkainis (-</w:t>
      </w:r>
      <w:proofErr w:type="spellStart"/>
      <w:r>
        <w:rPr>
          <w:szCs w:val="24"/>
        </w:rPr>
        <w:t>iai</w:t>
      </w:r>
      <w:proofErr w:type="spellEnd"/>
      <w:r>
        <w:rPr>
          <w:szCs w:val="24"/>
        </w:rPr>
        <w:t>) pirmus metus po sutarties įsigaliojimo dėl kainų lygio kitimo neperskaičiuojami. Po to Paslaugų įkainis (-</w:t>
      </w:r>
      <w:proofErr w:type="spellStart"/>
      <w:r>
        <w:rPr>
          <w:szCs w:val="24"/>
        </w:rPr>
        <w:t>iai</w:t>
      </w:r>
      <w:proofErr w:type="spellEnd"/>
      <w:r>
        <w:rPr>
          <w:szCs w:val="24"/>
        </w:rPr>
        <w:t>) gali būti perskaičiuojami dėl vidutinio metinio vartotojų kainų pokyčio, apskaičiuoto pagal vartotojų kainų indeksą. Paslaugų įkainis (-</w:t>
      </w:r>
      <w:proofErr w:type="spellStart"/>
      <w:r>
        <w:rPr>
          <w:szCs w:val="24"/>
        </w:rPr>
        <w:t>iai</w:t>
      </w:r>
      <w:proofErr w:type="spellEnd"/>
      <w:r>
        <w:rPr>
          <w:szCs w:val="24"/>
        </w:rPr>
        <w:t>) dėl vidutinio metinio vartotojų kainų pokyčio per likusį Sutarties galiojimo laikotarpį gali būti perskaičiuojami vieną kartą, kai Valstybės duomenų agentūros duomenimis vidutinis metinis vartotojų kainų pokytis yra 5 % (penki procentai)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Paslaugų įkainis (-</w:t>
      </w:r>
      <w:proofErr w:type="spellStart"/>
      <w:r>
        <w:rPr>
          <w:szCs w:val="24"/>
        </w:rPr>
        <w:t>iai</w:t>
      </w:r>
      <w:proofErr w:type="spellEnd"/>
      <w:r>
        <w:rPr>
          <w:szCs w:val="24"/>
        </w:rPr>
        <w:t>) didinami/mažinami tiek procentų, kiek yra vidutinis metinis vartotojų kainų pokytis. Susitarimas padidinti/sumažinti paslaugų įkainį (-</w:t>
      </w:r>
      <w:proofErr w:type="spellStart"/>
      <w:r>
        <w:rPr>
          <w:szCs w:val="24"/>
        </w:rPr>
        <w:t>ius</w:t>
      </w:r>
      <w:proofErr w:type="spellEnd"/>
      <w:r>
        <w:rPr>
          <w:szCs w:val="24"/>
        </w:rPr>
        <w:t>) įsigalioja surašius jį raštu ir pasirašius abiems Šalims. Perskaičiuotas paslaugų įkainis (-</w:t>
      </w:r>
      <w:proofErr w:type="spellStart"/>
      <w:r>
        <w:rPr>
          <w:szCs w:val="24"/>
        </w:rPr>
        <w:t>iai</w:t>
      </w:r>
      <w:proofErr w:type="spellEnd"/>
      <w:r>
        <w:rPr>
          <w:szCs w:val="24"/>
        </w:rPr>
        <w:t>) taikomas tik toms paslaugoms, kurios teikiamos po Šalių pasirašyto susitarimo įsigaliojimo dienos.</w:t>
      </w:r>
    </w:p>
    <w:p w:rsidR="00406144" w:rsidRPr="00FC4116" w:rsidRDefault="00406144" w:rsidP="009A7A10">
      <w:pPr>
        <w:ind w:firstLine="567"/>
        <w:jc w:val="both"/>
        <w:rPr>
          <w:szCs w:val="24"/>
          <w:lang w:eastAsia="lt-LT"/>
        </w:rPr>
      </w:pPr>
      <w:r w:rsidRPr="00FC4116">
        <w:rPr>
          <w:szCs w:val="24"/>
          <w:lang w:eastAsia="lt-LT"/>
        </w:rPr>
        <w:t>2.6. Pradinė sutarties vertė</w:t>
      </w:r>
      <w:r w:rsidR="00E9372D">
        <w:rPr>
          <w:szCs w:val="24"/>
          <w:lang w:eastAsia="lt-LT"/>
        </w:rPr>
        <w:t xml:space="preserve"> ______________________</w:t>
      </w:r>
      <w:r w:rsidR="00897F07">
        <w:rPr>
          <w:szCs w:val="24"/>
          <w:lang w:eastAsia="lt-LT"/>
        </w:rPr>
        <w:t>Eur</w:t>
      </w:r>
      <w:r w:rsidRPr="00FC4116">
        <w:rPr>
          <w:szCs w:val="24"/>
          <w:lang w:eastAsia="lt-LT"/>
        </w:rPr>
        <w:t xml:space="preserve"> be PVM, </w:t>
      </w:r>
      <w:r w:rsidR="009A7A10">
        <w:rPr>
          <w:szCs w:val="24"/>
          <w:lang w:eastAsia="lt-LT"/>
        </w:rPr>
        <w:t xml:space="preserve">yra </w:t>
      </w:r>
      <w:r w:rsidRPr="00FC4116">
        <w:rPr>
          <w:szCs w:val="24"/>
          <w:lang w:eastAsia="lt-LT"/>
        </w:rPr>
        <w:t>lygi lėšų sumai, kurią planuojama skirti pirkimo dokumentuose ir Sutartyje nurodytų paslaugų įsigijimui.</w:t>
      </w:r>
      <w:r w:rsidR="00E9372D" w:rsidRPr="00E9372D">
        <w:rPr>
          <w:szCs w:val="24"/>
          <w:lang w:eastAsia="lt-LT"/>
        </w:rPr>
        <w:t xml:space="preserve"> </w:t>
      </w:r>
      <w:r w:rsidR="00560697">
        <w:rPr>
          <w:color w:val="000000"/>
          <w:kern w:val="2"/>
          <w:szCs w:val="24"/>
        </w:rPr>
        <w:t xml:space="preserve">Pradinės Sutarties vertė yra lygi </w:t>
      </w:r>
      <w:r w:rsidR="00560697">
        <w:rPr>
          <w:b/>
          <w:color w:val="000000"/>
          <w:kern w:val="2"/>
          <w:szCs w:val="24"/>
        </w:rPr>
        <w:t xml:space="preserve">maksimaliai pirkimui skirtai lėšų sumai be PVM </w:t>
      </w:r>
      <w:r w:rsidR="00560697">
        <w:rPr>
          <w:color w:val="000000"/>
          <w:kern w:val="2"/>
          <w:szCs w:val="24"/>
        </w:rPr>
        <w:t xml:space="preserve">pirkimo dokumentuose ir Sutartyje nurodytų </w:t>
      </w:r>
      <w:r w:rsidR="00560697">
        <w:rPr>
          <w:color w:val="000000"/>
          <w:szCs w:val="24"/>
        </w:rPr>
        <w:t xml:space="preserve">Paslaugų </w:t>
      </w:r>
      <w:r w:rsidR="00560697">
        <w:rPr>
          <w:color w:val="000000"/>
          <w:kern w:val="2"/>
          <w:szCs w:val="24"/>
        </w:rPr>
        <w:t>įsigijimui Tiekėjo pasiūlyme nurodytais įkainiais be PVM.</w:t>
      </w:r>
      <w:r w:rsidR="00560697">
        <w:rPr>
          <w:color w:val="2B579A"/>
          <w:kern w:val="2"/>
          <w:szCs w:val="24"/>
        </w:rPr>
        <w:t xml:space="preserve"> </w:t>
      </w:r>
      <w:r w:rsidR="00897F07" w:rsidRPr="00897F07">
        <w:rPr>
          <w:kern w:val="2"/>
          <w:szCs w:val="24"/>
        </w:rPr>
        <w:t>Užsakovas</w:t>
      </w:r>
      <w:r w:rsidR="00560697">
        <w:rPr>
          <w:color w:val="000000"/>
          <w:kern w:val="2"/>
          <w:szCs w:val="24"/>
        </w:rPr>
        <w:t xml:space="preserve"> perka </w:t>
      </w:r>
      <w:r w:rsidR="00560697">
        <w:rPr>
          <w:color w:val="000000"/>
          <w:szCs w:val="24"/>
        </w:rPr>
        <w:t>Paslaugas</w:t>
      </w:r>
      <w:r w:rsidR="00560697">
        <w:rPr>
          <w:color w:val="000000"/>
          <w:kern w:val="2"/>
          <w:szCs w:val="24"/>
        </w:rPr>
        <w:t xml:space="preserve"> pagal poreikį Sutartyje arba jos priede Nr</w:t>
      </w:r>
      <w:r w:rsidR="00560697" w:rsidRPr="00560697">
        <w:rPr>
          <w:color w:val="000000"/>
          <w:kern w:val="2"/>
          <w:szCs w:val="24"/>
        </w:rPr>
        <w:t>.</w:t>
      </w:r>
      <w:r w:rsidR="00560697" w:rsidRPr="00560697">
        <w:rPr>
          <w:kern w:val="2"/>
          <w:szCs w:val="24"/>
        </w:rPr>
        <w:t xml:space="preserve"> 1</w:t>
      </w:r>
      <w:r w:rsidR="00560697">
        <w:rPr>
          <w:kern w:val="2"/>
          <w:szCs w:val="24"/>
        </w:rPr>
        <w:t xml:space="preserve"> </w:t>
      </w:r>
      <w:r w:rsidR="00560697">
        <w:rPr>
          <w:color w:val="000000"/>
          <w:kern w:val="2"/>
          <w:szCs w:val="24"/>
        </w:rPr>
        <w:t>nurodytais įkainiais, neviršijant Sutarties kainos. Sutartyje arba jos priede Nr. 1.</w:t>
      </w:r>
      <w:r w:rsidR="009A7A10" w:rsidRPr="009A7A10">
        <w:rPr>
          <w:color w:val="000000"/>
          <w:kern w:val="2"/>
          <w:szCs w:val="24"/>
        </w:rPr>
        <w:t xml:space="preserve"> </w:t>
      </w:r>
      <w:r w:rsidR="009A7A10">
        <w:rPr>
          <w:color w:val="000000"/>
          <w:kern w:val="2"/>
          <w:szCs w:val="24"/>
        </w:rPr>
        <w:t xml:space="preserve">atskirose eilutėse nurodytas </w:t>
      </w:r>
      <w:r w:rsidR="009A7A10">
        <w:rPr>
          <w:color w:val="000000"/>
          <w:szCs w:val="24"/>
        </w:rPr>
        <w:t>Paslaugų</w:t>
      </w:r>
      <w:r w:rsidR="009A7A10">
        <w:rPr>
          <w:color w:val="000000"/>
          <w:kern w:val="2"/>
          <w:szCs w:val="24"/>
        </w:rPr>
        <w:t xml:space="preserve"> kiekis gali būti keičiamas (didėti ar mažėti).</w:t>
      </w:r>
    </w:p>
    <w:p w:rsidR="00406144" w:rsidRPr="00FC4116" w:rsidRDefault="00406144" w:rsidP="00406144">
      <w:pPr>
        <w:autoSpaceDE w:val="0"/>
        <w:autoSpaceDN w:val="0"/>
        <w:adjustRightInd w:val="0"/>
        <w:spacing w:before="46"/>
        <w:ind w:firstLine="567"/>
        <w:jc w:val="both"/>
        <w:rPr>
          <w:szCs w:val="24"/>
          <w:lang w:eastAsia="lt-LT"/>
        </w:rPr>
      </w:pPr>
      <w:r w:rsidRPr="00FC4116">
        <w:rPr>
          <w:szCs w:val="24"/>
          <w:lang w:eastAsia="lt-LT"/>
        </w:rPr>
        <w:t xml:space="preserve">2.7. </w:t>
      </w:r>
      <w:r w:rsidR="00560697">
        <w:rPr>
          <w:szCs w:val="24"/>
          <w:lang w:eastAsia="lt-LT"/>
        </w:rPr>
        <w:t>Sutarties kaina, _________ Eur su</w:t>
      </w:r>
      <w:r w:rsidR="00560697" w:rsidRPr="00FC4116">
        <w:rPr>
          <w:szCs w:val="24"/>
          <w:lang w:eastAsia="lt-LT"/>
        </w:rPr>
        <w:t xml:space="preserve"> PVM</w:t>
      </w:r>
      <w:r w:rsidR="00560697">
        <w:rPr>
          <w:szCs w:val="24"/>
          <w:lang w:eastAsia="lt-LT"/>
        </w:rPr>
        <w:t>.</w:t>
      </w:r>
      <w:r w:rsidR="00E9372D">
        <w:rPr>
          <w:kern w:val="2"/>
          <w:szCs w:val="24"/>
        </w:rPr>
        <w:t xml:space="preserve"> </w:t>
      </w:r>
      <w:r w:rsidRPr="00FC4116">
        <w:rPr>
          <w:szCs w:val="24"/>
          <w:lang w:eastAsia="lt-LT"/>
        </w:rPr>
        <w:t xml:space="preserve">Užsakovas neįsipareigoja nupirkti Sutarties </w:t>
      </w:r>
      <w:r w:rsidR="00E9372D">
        <w:rPr>
          <w:szCs w:val="24"/>
          <w:lang w:eastAsia="lt-LT"/>
        </w:rPr>
        <w:t>2.</w:t>
      </w:r>
      <w:r w:rsidRPr="00FC4116">
        <w:rPr>
          <w:szCs w:val="24"/>
          <w:lang w:eastAsia="lt-LT"/>
        </w:rPr>
        <w:t xml:space="preserve">1 punkte </w:t>
      </w:r>
      <w:r w:rsidR="00560697">
        <w:rPr>
          <w:szCs w:val="24"/>
          <w:lang w:eastAsia="lt-LT"/>
        </w:rPr>
        <w:t xml:space="preserve">arba jos priede Nr. 1 </w:t>
      </w:r>
      <w:r w:rsidRPr="00FC4116">
        <w:rPr>
          <w:szCs w:val="24"/>
          <w:lang w:eastAsia="lt-LT"/>
        </w:rPr>
        <w:t xml:space="preserve">nurodytų paslaugų už visą Sutarties kainą. </w:t>
      </w:r>
    </w:p>
    <w:p w:rsidR="00406144" w:rsidRPr="00FC4116" w:rsidRDefault="00406144" w:rsidP="00406144">
      <w:pPr>
        <w:ind w:firstLine="567"/>
        <w:jc w:val="both"/>
        <w:rPr>
          <w:bCs/>
          <w:szCs w:val="24"/>
        </w:rPr>
      </w:pPr>
      <w:r w:rsidRPr="00FC4116">
        <w:rPr>
          <w:szCs w:val="24"/>
        </w:rPr>
        <w:t xml:space="preserve">2.8. </w:t>
      </w:r>
      <w:r w:rsidRPr="00FC4116">
        <w:rPr>
          <w:bCs/>
          <w:szCs w:val="24"/>
        </w:rPr>
        <w:t>Paslaugų, numatytų techninėje specifikacijoje, mėnesio apimties atlikimas įforminamas Paslaugų atlikimo aktais</w:t>
      </w:r>
      <w:r w:rsidR="006D42D3">
        <w:rPr>
          <w:bCs/>
          <w:szCs w:val="24"/>
        </w:rPr>
        <w:t xml:space="preserve"> (Sutarties 5 priedas)</w:t>
      </w:r>
      <w:r w:rsidRPr="00FC4116">
        <w:rPr>
          <w:bCs/>
          <w:szCs w:val="24"/>
        </w:rPr>
        <w:t>, kuriuos pasirašys Užsakovas ir Paslaugų teikėjas.</w:t>
      </w:r>
    </w:p>
    <w:p w:rsidR="00406144" w:rsidRPr="00FC4116" w:rsidRDefault="00406144" w:rsidP="009F3688">
      <w:pPr>
        <w:ind w:firstLine="567"/>
        <w:jc w:val="both"/>
        <w:rPr>
          <w:bCs/>
          <w:szCs w:val="24"/>
        </w:rPr>
      </w:pPr>
      <w:r w:rsidRPr="00FC4116">
        <w:rPr>
          <w:bCs/>
          <w:szCs w:val="24"/>
        </w:rPr>
        <w:t>2.9. E</w:t>
      </w:r>
      <w:r w:rsidRPr="00FC4116">
        <w:rPr>
          <w:szCs w:val="24"/>
        </w:rPr>
        <w:t>sant poreikiui Užsakovo prašymu Paslaugų tiekėjas turi įtraukti naujus stebėjimo elementus į stebėsenos sistemą.</w:t>
      </w:r>
    </w:p>
    <w:p w:rsidR="00406144" w:rsidRPr="00EE38AE" w:rsidRDefault="00406144" w:rsidP="009F3688">
      <w:pPr>
        <w:autoSpaceDE w:val="0"/>
        <w:autoSpaceDN w:val="0"/>
        <w:adjustRightInd w:val="0"/>
        <w:ind w:firstLine="567"/>
        <w:jc w:val="both"/>
        <w:rPr>
          <w:szCs w:val="24"/>
        </w:rPr>
      </w:pPr>
      <w:r w:rsidRPr="00FC4116">
        <w:rPr>
          <w:rFonts w:eastAsia="Times New Roman"/>
          <w:szCs w:val="24"/>
          <w:lang w:eastAsia="lt-LT"/>
        </w:rPr>
        <w:t xml:space="preserve">2.10. </w:t>
      </w:r>
      <w:r w:rsidRPr="00FC4116">
        <w:rPr>
          <w:szCs w:val="24"/>
        </w:rPr>
        <w:t>Užsakovas už faktiškai suteiktas paslaugas apmoka per 30 kalendorinių dienų Paslaugų teikėjui pateikus parengtus dokumentus, paslaugų atlikimo aktus</w:t>
      </w:r>
      <w:r w:rsidR="006D42D3">
        <w:rPr>
          <w:szCs w:val="24"/>
        </w:rPr>
        <w:t xml:space="preserve"> (Sutarties 5 priedas)</w:t>
      </w:r>
      <w:r w:rsidRPr="00FC4116">
        <w:rPr>
          <w:szCs w:val="24"/>
        </w:rPr>
        <w:t xml:space="preserve"> ir sąskaitą – faktūrą</w:t>
      </w:r>
      <w:r w:rsidRPr="00EE38AE">
        <w:rPr>
          <w:szCs w:val="24"/>
        </w:rPr>
        <w:t xml:space="preserve">. </w:t>
      </w:r>
      <w:r w:rsidR="00EE38AE" w:rsidRPr="00EE38AE">
        <w:rPr>
          <w:szCs w:val="24"/>
        </w:rPr>
        <w:t>E</w:t>
      </w:r>
      <w:r w:rsidR="00EE38AE" w:rsidRPr="00EE38AE">
        <w:rPr>
          <w:color w:val="000000"/>
          <w:szCs w:val="24"/>
          <w:shd w:val="clear" w:color="auto" w:fill="FFFFFF"/>
        </w:rPr>
        <w:t>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sidR="009F3688">
        <w:rPr>
          <w:color w:val="000000"/>
          <w:szCs w:val="24"/>
          <w:shd w:val="clear" w:color="auto" w:fill="FFFFFF"/>
        </w:rPr>
        <w:t xml:space="preserve"> </w:t>
      </w:r>
      <w:r w:rsidR="00EE38AE" w:rsidRPr="00EE38AE">
        <w:rPr>
          <w:color w:val="0563C1"/>
          <w:szCs w:val="24"/>
          <w:u w:val="single"/>
          <w:shd w:val="clear" w:color="auto" w:fill="FFFFFF"/>
        </w:rPr>
        <w:t>2014/55/ES</w:t>
      </w:r>
      <w:r w:rsidR="009F3688">
        <w:rPr>
          <w:color w:val="000000"/>
          <w:szCs w:val="24"/>
          <w:shd w:val="clear" w:color="auto" w:fill="FFFFFF"/>
        </w:rPr>
        <w:t xml:space="preserve"> (toliau – </w:t>
      </w:r>
      <w:r w:rsidR="00EE38AE" w:rsidRPr="00EE38AE">
        <w:rPr>
          <w:rStyle w:val="Grietas"/>
          <w:color w:val="000000"/>
          <w:szCs w:val="24"/>
          <w:shd w:val="clear" w:color="auto" w:fill="FFFFFF"/>
        </w:rPr>
        <w:t>Europos elektroninių sąskaitų faktūrų</w:t>
      </w:r>
      <w:r w:rsidR="009F3688">
        <w:rPr>
          <w:rStyle w:val="Grietas"/>
          <w:color w:val="000000"/>
          <w:szCs w:val="24"/>
          <w:shd w:val="clear" w:color="auto" w:fill="FFFFFF"/>
        </w:rPr>
        <w:t xml:space="preserve"> </w:t>
      </w:r>
      <w:r w:rsidR="00EE38AE" w:rsidRPr="00EE38AE">
        <w:rPr>
          <w:rStyle w:val="Grietas"/>
          <w:color w:val="000000"/>
          <w:szCs w:val="24"/>
          <w:shd w:val="clear" w:color="auto" w:fill="FFFFFF"/>
        </w:rPr>
        <w:t>standartas</w:t>
      </w:r>
      <w:r w:rsidR="00EE38AE" w:rsidRPr="00EE38AE">
        <w:rPr>
          <w:color w:val="000000"/>
          <w:szCs w:val="24"/>
          <w:shd w:val="clear" w:color="auto" w:fill="FFFFFF"/>
        </w:rPr>
        <w:t xml:space="preserve">), </w:t>
      </w:r>
      <w:r w:rsidR="006B1C07">
        <w:rPr>
          <w:color w:val="000000"/>
          <w:szCs w:val="24"/>
          <w:shd w:val="clear" w:color="auto" w:fill="FFFFFF"/>
        </w:rPr>
        <w:t>Paslaugų t</w:t>
      </w:r>
      <w:r w:rsidR="00EE38AE" w:rsidRPr="00EE38AE">
        <w:rPr>
          <w:color w:val="000000"/>
          <w:szCs w:val="24"/>
          <w:shd w:val="clear" w:color="auto" w:fill="FFFFFF"/>
        </w:rPr>
        <w:t xml:space="preserve">iekėjas </w:t>
      </w:r>
      <w:r w:rsidR="006B1C07">
        <w:rPr>
          <w:color w:val="000000"/>
          <w:szCs w:val="24"/>
          <w:shd w:val="clear" w:color="auto" w:fill="FFFFFF"/>
        </w:rPr>
        <w:t>pateikia</w:t>
      </w:r>
      <w:r w:rsidR="00EE38AE" w:rsidRPr="00EE38AE">
        <w:rPr>
          <w:color w:val="000000"/>
          <w:szCs w:val="24"/>
          <w:shd w:val="clear" w:color="auto" w:fill="FFFFFF"/>
        </w:rPr>
        <w:t xml:space="preserve"> per informacinę sistemą „SABIS“ (</w:t>
      </w:r>
      <w:hyperlink r:id="rId7" w:tgtFrame="_blank" w:history="1">
        <w:r w:rsidR="00EE38AE" w:rsidRPr="00EE38AE">
          <w:rPr>
            <w:rStyle w:val="Hipersaitas"/>
            <w:color w:val="005A95"/>
            <w:szCs w:val="24"/>
            <w:shd w:val="clear" w:color="auto" w:fill="FFFFFF"/>
          </w:rPr>
          <w:t>https://sabis.nbfc.lt/</w:t>
        </w:r>
      </w:hyperlink>
      <w:r w:rsidR="00EE38AE" w:rsidRPr="00EE38AE">
        <w:rPr>
          <w:color w:val="000000"/>
          <w:szCs w:val="24"/>
          <w:shd w:val="clear" w:color="auto" w:fill="FFFFFF"/>
        </w:rPr>
        <w:t>) arba per kitą savo pasirinktą informacinę sistemą</w:t>
      </w:r>
      <w:r w:rsidRPr="00EE38AE">
        <w:rPr>
          <w:szCs w:val="24"/>
        </w:rPr>
        <w:t xml:space="preserve">. </w:t>
      </w:r>
    </w:p>
    <w:p w:rsidR="00406144" w:rsidRDefault="00406144" w:rsidP="00406144">
      <w:pPr>
        <w:ind w:firstLine="567"/>
        <w:jc w:val="both"/>
        <w:rPr>
          <w:rFonts w:eastAsia="Times New Roman"/>
          <w:szCs w:val="24"/>
        </w:rPr>
      </w:pPr>
    </w:p>
    <w:p w:rsidR="00560697" w:rsidRDefault="00560697" w:rsidP="00406144">
      <w:pPr>
        <w:ind w:firstLine="567"/>
        <w:jc w:val="both"/>
        <w:rPr>
          <w:rFonts w:eastAsia="Times New Roman"/>
          <w:szCs w:val="24"/>
        </w:rPr>
      </w:pPr>
    </w:p>
    <w:p w:rsidR="00560697" w:rsidRDefault="00560697" w:rsidP="00406144">
      <w:pPr>
        <w:ind w:firstLine="567"/>
        <w:jc w:val="both"/>
        <w:rPr>
          <w:rFonts w:eastAsia="Times New Roman"/>
          <w:szCs w:val="24"/>
        </w:rPr>
      </w:pPr>
    </w:p>
    <w:p w:rsidR="00406144" w:rsidRPr="00FC4116" w:rsidRDefault="00406144" w:rsidP="00406144">
      <w:pPr>
        <w:pStyle w:val="Sraopastraipa"/>
        <w:tabs>
          <w:tab w:val="left" w:pos="426"/>
        </w:tabs>
        <w:suppressAutoHyphens/>
        <w:ind w:left="0"/>
        <w:jc w:val="center"/>
        <w:rPr>
          <w:rFonts w:ascii="Times New Roman" w:hAnsi="Times New Roman" w:cs="Times New Roman"/>
          <w:b/>
          <w:sz w:val="24"/>
          <w:szCs w:val="24"/>
        </w:rPr>
      </w:pPr>
      <w:r w:rsidRPr="00FC4116">
        <w:rPr>
          <w:rFonts w:ascii="Times New Roman" w:hAnsi="Times New Roman" w:cs="Times New Roman"/>
          <w:b/>
          <w:sz w:val="24"/>
          <w:szCs w:val="24"/>
        </w:rPr>
        <w:lastRenderedPageBreak/>
        <w:t>3. PASLAUGŲ TEIKIMO TERMINAS</w:t>
      </w:r>
    </w:p>
    <w:p w:rsidR="00406144" w:rsidRPr="009A7A10" w:rsidRDefault="00406144" w:rsidP="00406144">
      <w:pPr>
        <w:pStyle w:val="Tekstas"/>
        <w:spacing w:line="276" w:lineRule="auto"/>
        <w:ind w:left="31" w:firstLine="536"/>
      </w:pPr>
      <w:r w:rsidRPr="00FC4116">
        <w:rPr>
          <w:rFonts w:eastAsia="Times New Roman"/>
          <w:color w:val="000000" w:themeColor="text1"/>
          <w:lang w:eastAsia="lt-LT"/>
        </w:rPr>
        <w:t>3.1</w:t>
      </w:r>
      <w:r w:rsidRPr="009A7A10">
        <w:rPr>
          <w:rFonts w:eastAsia="Times New Roman"/>
          <w:color w:val="000000" w:themeColor="text1"/>
          <w:lang w:eastAsia="lt-LT"/>
        </w:rPr>
        <w:t xml:space="preserve">. </w:t>
      </w:r>
      <w:r w:rsidR="003062F6" w:rsidRPr="009A7A10">
        <w:t xml:space="preserve">Paslaugų teikimo terminas – 24 </w:t>
      </w:r>
      <w:r w:rsidRPr="009A7A10">
        <w:t>(dvidešimt keturi) mėnesiai nuo paslaugų tinkamumo akto pasirašymo dienos (VSS turi funkcionuoti pilna apimtimi).</w:t>
      </w:r>
    </w:p>
    <w:p w:rsidR="00406144" w:rsidRDefault="00406144" w:rsidP="00406144">
      <w:pPr>
        <w:widowControl w:val="0"/>
        <w:autoSpaceDE w:val="0"/>
        <w:autoSpaceDN w:val="0"/>
        <w:adjustRightInd w:val="0"/>
        <w:ind w:firstLine="567"/>
        <w:jc w:val="both"/>
        <w:rPr>
          <w:rFonts w:eastAsia="Times New Roman"/>
          <w:szCs w:val="24"/>
        </w:rPr>
      </w:pPr>
      <w:r w:rsidRPr="009A7A10">
        <w:rPr>
          <w:szCs w:val="24"/>
        </w:rPr>
        <w:t xml:space="preserve">3.2. </w:t>
      </w:r>
      <w:r w:rsidR="00E65BF8" w:rsidRPr="009A7A10">
        <w:rPr>
          <w:rFonts w:eastAsia="Times New Roman"/>
          <w:color w:val="000000" w:themeColor="text1"/>
          <w:szCs w:val="24"/>
          <w:lang w:eastAsia="lt-LT"/>
        </w:rPr>
        <w:t xml:space="preserve">Paslaugų teikimo </w:t>
      </w:r>
      <w:r w:rsidR="00E65BF8" w:rsidRPr="009A7A10">
        <w:rPr>
          <w:color w:val="000000" w:themeColor="text1"/>
        </w:rPr>
        <w:t>Sutartis įsigalioja nuo Sutarties sudarymo dienos.</w:t>
      </w:r>
      <w:r w:rsidRPr="00FC4116">
        <w:rPr>
          <w:rFonts w:eastAsia="Times New Roman"/>
          <w:szCs w:val="24"/>
        </w:rPr>
        <w:t xml:space="preserve"> </w:t>
      </w:r>
    </w:p>
    <w:p w:rsidR="009F3688" w:rsidRPr="00FC4116" w:rsidRDefault="009F3688" w:rsidP="00406144">
      <w:pPr>
        <w:widowControl w:val="0"/>
        <w:autoSpaceDE w:val="0"/>
        <w:autoSpaceDN w:val="0"/>
        <w:adjustRightInd w:val="0"/>
        <w:ind w:firstLine="567"/>
        <w:jc w:val="both"/>
        <w:rPr>
          <w:szCs w:val="24"/>
        </w:rPr>
      </w:pPr>
    </w:p>
    <w:p w:rsidR="00406144" w:rsidRPr="00FC4116" w:rsidRDefault="00406144" w:rsidP="00406144">
      <w:pPr>
        <w:pStyle w:val="Sraopastraipa"/>
        <w:tabs>
          <w:tab w:val="left" w:pos="0"/>
        </w:tabs>
        <w:suppressAutoHyphens/>
        <w:ind w:left="0"/>
        <w:jc w:val="center"/>
        <w:rPr>
          <w:rFonts w:ascii="Times New Roman" w:hAnsi="Times New Roman" w:cs="Times New Roman"/>
          <w:b/>
          <w:sz w:val="24"/>
          <w:szCs w:val="24"/>
        </w:rPr>
      </w:pPr>
      <w:r w:rsidRPr="00FC4116">
        <w:rPr>
          <w:rFonts w:ascii="Times New Roman" w:hAnsi="Times New Roman" w:cs="Times New Roman"/>
          <w:b/>
          <w:sz w:val="24"/>
          <w:szCs w:val="24"/>
        </w:rPr>
        <w:t>4. ŠALIŲ TEISĖS IR PAREIGOS</w:t>
      </w:r>
    </w:p>
    <w:p w:rsidR="00406144" w:rsidRPr="00FC4116" w:rsidRDefault="00406144" w:rsidP="00406144">
      <w:pPr>
        <w:tabs>
          <w:tab w:val="left" w:pos="993"/>
        </w:tabs>
        <w:suppressAutoHyphens/>
        <w:autoSpaceDE w:val="0"/>
        <w:autoSpaceDN w:val="0"/>
        <w:adjustRightInd w:val="0"/>
        <w:ind w:left="568"/>
        <w:jc w:val="both"/>
        <w:rPr>
          <w:szCs w:val="24"/>
          <w:lang w:eastAsia="lt-LT"/>
        </w:rPr>
      </w:pPr>
      <w:r w:rsidRPr="00FC4116">
        <w:rPr>
          <w:b/>
          <w:color w:val="000000"/>
          <w:szCs w:val="24"/>
          <w:lang w:eastAsia="lt-LT"/>
        </w:rPr>
        <w:t>4.1.</w:t>
      </w:r>
      <w:r w:rsidRPr="00FC4116">
        <w:rPr>
          <w:color w:val="000000"/>
          <w:szCs w:val="24"/>
          <w:lang w:eastAsia="lt-LT"/>
        </w:rPr>
        <w:t xml:space="preserve"> </w:t>
      </w:r>
      <w:r w:rsidRPr="00FC4116">
        <w:rPr>
          <w:b/>
          <w:color w:val="000000"/>
          <w:szCs w:val="24"/>
          <w:lang w:eastAsia="lt-LT"/>
        </w:rPr>
        <w:t>Užsakovas įsipareigoja</w:t>
      </w:r>
      <w:r w:rsidRPr="00FC4116">
        <w:rPr>
          <w:color w:val="000000"/>
          <w:szCs w:val="24"/>
          <w:lang w:eastAsia="lt-LT"/>
        </w:rPr>
        <w:t>:</w:t>
      </w:r>
    </w:p>
    <w:p w:rsidR="00406144" w:rsidRPr="00FC4116" w:rsidRDefault="00406144" w:rsidP="00406144">
      <w:pPr>
        <w:tabs>
          <w:tab w:val="left" w:pos="1134"/>
        </w:tabs>
        <w:suppressAutoHyphens/>
        <w:autoSpaceDE w:val="0"/>
        <w:autoSpaceDN w:val="0"/>
        <w:adjustRightInd w:val="0"/>
        <w:ind w:firstLine="567"/>
        <w:jc w:val="both"/>
        <w:rPr>
          <w:szCs w:val="24"/>
          <w:lang w:eastAsia="lt-LT"/>
        </w:rPr>
      </w:pPr>
      <w:r w:rsidRPr="00FC4116">
        <w:rPr>
          <w:szCs w:val="24"/>
          <w:lang w:eastAsia="lt-LT"/>
        </w:rPr>
        <w:t>4.1.1. suteikti Paslaugų teikėjui visą turimą informaciją ir (arba) dokumentus, reikalingus Sutarčiai vykdyti;</w:t>
      </w:r>
    </w:p>
    <w:p w:rsidR="00406144" w:rsidRPr="00FC4116" w:rsidRDefault="00406144" w:rsidP="00406144">
      <w:pPr>
        <w:tabs>
          <w:tab w:val="left" w:pos="1134"/>
        </w:tabs>
        <w:suppressAutoHyphens/>
        <w:autoSpaceDE w:val="0"/>
        <w:autoSpaceDN w:val="0"/>
        <w:adjustRightInd w:val="0"/>
        <w:ind w:firstLine="567"/>
        <w:jc w:val="both"/>
        <w:rPr>
          <w:szCs w:val="24"/>
          <w:lang w:eastAsia="lt-LT"/>
        </w:rPr>
      </w:pPr>
      <w:r w:rsidRPr="00FC4116">
        <w:rPr>
          <w:szCs w:val="24"/>
          <w:lang w:eastAsia="lt-LT"/>
        </w:rPr>
        <w:t>4.1.2. nedelsiant pašalinti Paslaugų teikėjo nurodytas aplinkybes, kurios trukdo tinkamai vykdyti Sutartį, jei jos priklauso nuo Užsakovo valios;</w:t>
      </w:r>
    </w:p>
    <w:p w:rsidR="00406144" w:rsidRPr="00FC4116" w:rsidRDefault="00406144" w:rsidP="00406144">
      <w:pPr>
        <w:tabs>
          <w:tab w:val="left" w:pos="1134"/>
        </w:tabs>
        <w:suppressAutoHyphens/>
        <w:autoSpaceDE w:val="0"/>
        <w:autoSpaceDN w:val="0"/>
        <w:adjustRightInd w:val="0"/>
        <w:ind w:firstLine="567"/>
        <w:jc w:val="both"/>
        <w:rPr>
          <w:szCs w:val="24"/>
          <w:lang w:eastAsia="lt-LT"/>
        </w:rPr>
      </w:pPr>
      <w:r w:rsidRPr="00FC4116">
        <w:rPr>
          <w:szCs w:val="24"/>
          <w:lang w:eastAsia="lt-LT"/>
        </w:rPr>
        <w:t>4.1.3. priimti techninėje specifikacijoje reikalavimus atitinkančių ir kokybiškai suteiktų paslaugų rezultatą šioje Sutartyje nustatyta tvarka ir terminais;</w:t>
      </w:r>
    </w:p>
    <w:p w:rsidR="00406144" w:rsidRPr="00FC4116" w:rsidRDefault="00406144" w:rsidP="00406144">
      <w:pPr>
        <w:tabs>
          <w:tab w:val="left" w:pos="1134"/>
        </w:tabs>
        <w:suppressAutoHyphens/>
        <w:autoSpaceDE w:val="0"/>
        <w:autoSpaceDN w:val="0"/>
        <w:adjustRightInd w:val="0"/>
        <w:ind w:firstLine="567"/>
        <w:jc w:val="both"/>
        <w:rPr>
          <w:szCs w:val="24"/>
          <w:lang w:eastAsia="lt-LT"/>
        </w:rPr>
      </w:pPr>
      <w:r w:rsidRPr="00FC4116">
        <w:rPr>
          <w:szCs w:val="24"/>
          <w:lang w:eastAsia="lt-LT"/>
        </w:rPr>
        <w:t>4.1.4. apmokėti už kamerų įrengimo vietose suvartotą elektros energiją;</w:t>
      </w:r>
    </w:p>
    <w:p w:rsidR="00406144" w:rsidRPr="00FC4116" w:rsidRDefault="00406144" w:rsidP="00406144">
      <w:pPr>
        <w:tabs>
          <w:tab w:val="left" w:pos="1134"/>
        </w:tabs>
        <w:suppressAutoHyphens/>
        <w:autoSpaceDE w:val="0"/>
        <w:autoSpaceDN w:val="0"/>
        <w:adjustRightInd w:val="0"/>
        <w:ind w:firstLine="567"/>
        <w:jc w:val="both"/>
        <w:rPr>
          <w:szCs w:val="24"/>
          <w:lang w:eastAsia="lt-LT"/>
        </w:rPr>
      </w:pPr>
      <w:r w:rsidRPr="00FC4116">
        <w:rPr>
          <w:szCs w:val="24"/>
          <w:lang w:eastAsia="lt-LT"/>
        </w:rPr>
        <w:t>4.1.4. apmokėti už suteiktas paslaugas sutartyje nustatyta tvarka.</w:t>
      </w:r>
    </w:p>
    <w:p w:rsidR="00406144" w:rsidRPr="00FC4116" w:rsidRDefault="00406144" w:rsidP="00406144">
      <w:pPr>
        <w:widowControl w:val="0"/>
        <w:tabs>
          <w:tab w:val="left" w:pos="1134"/>
          <w:tab w:val="left" w:pos="1170"/>
        </w:tabs>
        <w:suppressAutoHyphens/>
        <w:ind w:firstLine="568"/>
        <w:jc w:val="both"/>
        <w:rPr>
          <w:szCs w:val="24"/>
        </w:rPr>
      </w:pPr>
      <w:r w:rsidRPr="00FC4116">
        <w:rPr>
          <w:szCs w:val="24"/>
          <w:lang w:eastAsia="lt-LT"/>
        </w:rPr>
        <w:t xml:space="preserve">4.1.5. </w:t>
      </w:r>
      <w:r w:rsidRPr="00FC4116">
        <w:rPr>
          <w:szCs w:val="24"/>
        </w:rPr>
        <w:t>keisdamas konkrečių paslaugų kiekius nuo pasirinktos datos kalendorinio mėnesio pirmos dienos pasirašytinai pateikti Paslaugų teikėjui pakeistą/papildytą Sutarties 3 priedą („Užsakomų paslaugų, v</w:t>
      </w:r>
      <w:r w:rsidRPr="00FC4116">
        <w:rPr>
          <w:bCs/>
          <w:szCs w:val="24"/>
        </w:rPr>
        <w:t>aizdo kamerų ir jų stebėjimo vietų sąrašas</w:t>
      </w:r>
      <w:r w:rsidRPr="00FC4116">
        <w:rPr>
          <w:szCs w:val="24"/>
        </w:rPr>
        <w:t>“). Sutarties šalių paskirtų atsakingų asmenų pasirašytas Sutarties 3 priedas „Užsakomų paslaugų,</w:t>
      </w:r>
      <w:r w:rsidRPr="00FC4116">
        <w:rPr>
          <w:bCs/>
          <w:szCs w:val="24"/>
        </w:rPr>
        <w:t xml:space="preserve"> vaizdo kamerų ir jų stebėjimo vietų sąrašas</w:t>
      </w:r>
      <w:r w:rsidRPr="00FC4116">
        <w:rPr>
          <w:szCs w:val="24"/>
        </w:rPr>
        <w:t xml:space="preserve">“ yra pagrindas </w:t>
      </w:r>
      <w:r w:rsidR="00897F07" w:rsidRPr="00FC4116">
        <w:rPr>
          <w:szCs w:val="24"/>
        </w:rPr>
        <w:t>Paslaugų teikėjui</w:t>
      </w:r>
      <w:r w:rsidRPr="00FC4116">
        <w:rPr>
          <w:szCs w:val="24"/>
        </w:rPr>
        <w:t xml:space="preserve"> </w:t>
      </w:r>
      <w:r w:rsidRPr="00FC4116">
        <w:rPr>
          <w:szCs w:val="24"/>
        </w:rPr>
        <w:t xml:space="preserve">nuo nurodytos datos teikti paslaugas nurodytam įrangos vienetų kiekiui ir teikti paslaugos atlikimo ir apmokėjimo dokumentus; </w:t>
      </w:r>
    </w:p>
    <w:p w:rsidR="00406144" w:rsidRPr="00FC4116" w:rsidRDefault="00406144" w:rsidP="00406144">
      <w:pPr>
        <w:tabs>
          <w:tab w:val="left" w:pos="993"/>
        </w:tabs>
        <w:suppressAutoHyphens/>
        <w:autoSpaceDE w:val="0"/>
        <w:autoSpaceDN w:val="0"/>
        <w:adjustRightInd w:val="0"/>
        <w:ind w:left="568"/>
        <w:jc w:val="both"/>
        <w:rPr>
          <w:b/>
          <w:szCs w:val="24"/>
          <w:lang w:eastAsia="lt-LT"/>
        </w:rPr>
      </w:pPr>
      <w:r w:rsidRPr="00FC4116">
        <w:rPr>
          <w:b/>
          <w:szCs w:val="24"/>
          <w:lang w:eastAsia="lt-LT"/>
        </w:rPr>
        <w:t>4.2.</w:t>
      </w:r>
      <w:r w:rsidRPr="00FC4116">
        <w:rPr>
          <w:szCs w:val="24"/>
          <w:lang w:eastAsia="lt-LT"/>
        </w:rPr>
        <w:t xml:space="preserve"> </w:t>
      </w:r>
      <w:r w:rsidRPr="00FC4116">
        <w:rPr>
          <w:b/>
          <w:szCs w:val="24"/>
          <w:lang w:eastAsia="lt-LT"/>
        </w:rPr>
        <w:t>Užsakovas turi teisę:</w:t>
      </w:r>
    </w:p>
    <w:p w:rsidR="00406144" w:rsidRPr="00FC4116" w:rsidRDefault="00406144" w:rsidP="00406144">
      <w:pPr>
        <w:tabs>
          <w:tab w:val="left" w:pos="993"/>
        </w:tabs>
        <w:suppressAutoHyphens/>
        <w:autoSpaceDE w:val="0"/>
        <w:autoSpaceDN w:val="0"/>
        <w:adjustRightInd w:val="0"/>
        <w:ind w:firstLine="567"/>
        <w:jc w:val="both"/>
        <w:rPr>
          <w:szCs w:val="24"/>
          <w:lang w:eastAsia="lt-LT"/>
        </w:rPr>
      </w:pPr>
      <w:r w:rsidRPr="00FC4116">
        <w:rPr>
          <w:szCs w:val="24"/>
          <w:lang w:eastAsia="lt-LT"/>
        </w:rPr>
        <w:t>4.2.1. tikrinti Paslaugų teikėjo teikiamų paslaugų atlikimo eigą ir kokybę, nesikišant į Paslaugų teikėjo ūkinę komercinę veiklą.</w:t>
      </w:r>
    </w:p>
    <w:p w:rsidR="00406144" w:rsidRPr="00FC4116" w:rsidRDefault="00406144" w:rsidP="00406144">
      <w:pPr>
        <w:tabs>
          <w:tab w:val="left" w:pos="993"/>
        </w:tabs>
        <w:suppressAutoHyphens/>
        <w:autoSpaceDE w:val="0"/>
        <w:autoSpaceDN w:val="0"/>
        <w:adjustRightInd w:val="0"/>
        <w:ind w:firstLine="567"/>
        <w:jc w:val="both"/>
        <w:rPr>
          <w:szCs w:val="24"/>
          <w:lang w:eastAsia="lt-LT"/>
        </w:rPr>
      </w:pPr>
      <w:r w:rsidRPr="00FC4116">
        <w:rPr>
          <w:szCs w:val="24"/>
          <w:lang w:eastAsia="lt-LT"/>
        </w:rPr>
        <w:t xml:space="preserve">4.2.2. </w:t>
      </w:r>
      <w:r w:rsidRPr="00FC4116">
        <w:rPr>
          <w:szCs w:val="24"/>
        </w:rPr>
        <w:t>atsisakyti priimti Paslaugas ar jų dalį, jei nustatomi defektai ir trūkumai, Paslaugos suteiktos nesilaikant šioje Sutartyje, Sutarties prieduose, pirkimo dokumentuose bei kituose su sutartinių įsipareigojimų vykdymu susijusiuose dokumentuose ir teisės aktuose nustatytų reikalavimų ir reikalauti, kad Paslaugų teikėjas per Užsakovo nurodytą terminą neatlygintinai pašalintų Užsakovo nurodytus suteiktos Paslaugų ar jų dalies trūkumus;</w:t>
      </w:r>
    </w:p>
    <w:p w:rsidR="00406144" w:rsidRPr="00FC4116" w:rsidRDefault="00406144" w:rsidP="00406144">
      <w:pPr>
        <w:tabs>
          <w:tab w:val="left" w:pos="993"/>
        </w:tabs>
        <w:suppressAutoHyphens/>
        <w:autoSpaceDE w:val="0"/>
        <w:autoSpaceDN w:val="0"/>
        <w:adjustRightInd w:val="0"/>
        <w:ind w:firstLine="567"/>
        <w:jc w:val="both"/>
        <w:rPr>
          <w:szCs w:val="24"/>
          <w:lang w:eastAsia="lt-LT"/>
        </w:rPr>
      </w:pPr>
      <w:r w:rsidRPr="00FC4116">
        <w:rPr>
          <w:szCs w:val="24"/>
          <w:lang w:eastAsia="lt-LT"/>
        </w:rPr>
        <w:t>4.2.3. nemokėti už nekokybiškai suteiktas Paslaugas arba, atsiradus trūkumų ar netikslumų, sustabdyti Paslaugų teikimą, kol trūkumai ar netikslumai bus pašalinti;</w:t>
      </w:r>
    </w:p>
    <w:p w:rsidR="00406144" w:rsidRPr="00FC4116" w:rsidRDefault="00406144" w:rsidP="00406144">
      <w:pPr>
        <w:widowControl w:val="0"/>
        <w:tabs>
          <w:tab w:val="left" w:pos="1134"/>
          <w:tab w:val="left" w:pos="1170"/>
        </w:tabs>
        <w:suppressAutoHyphens/>
        <w:ind w:firstLine="567"/>
        <w:jc w:val="both"/>
        <w:rPr>
          <w:szCs w:val="24"/>
        </w:rPr>
      </w:pPr>
      <w:r w:rsidRPr="00FC4116">
        <w:rPr>
          <w:szCs w:val="24"/>
          <w:lang w:eastAsia="lt-LT"/>
        </w:rPr>
        <w:t xml:space="preserve">4.2.4. </w:t>
      </w:r>
      <w:r w:rsidRPr="00FC4116">
        <w:rPr>
          <w:szCs w:val="24"/>
        </w:rPr>
        <w:t>vienašališkai keisti konkrečių paslaugų kiekius (t. y. priežiūrai priskirtinos įrangos vienetų kiekį, nekeičiant paslaugų vienetų įkainių, numatytų Sutarties 2.1 punkte, ir šioms paslaugoms apmokėti skirtos sumos). Užsakovas Paslaugų teikėjui apie keičiamus konkrečių paslaugų kiekius praneša Sutartyje nustatyta tvarka ne vėliau kaip prieš 10 (dešimt) darbo dienų iki numatomo konkrečių paslaugų teikimo pakeistomis sąlygomis kalendorinio mėnesio pradžios (mėnesio pirma diena).</w:t>
      </w:r>
    </w:p>
    <w:p w:rsidR="00406144" w:rsidRPr="00FC4116" w:rsidRDefault="00406144" w:rsidP="00406144">
      <w:pPr>
        <w:tabs>
          <w:tab w:val="left" w:pos="993"/>
        </w:tabs>
        <w:ind w:firstLine="567"/>
        <w:jc w:val="both"/>
        <w:rPr>
          <w:b/>
          <w:szCs w:val="24"/>
          <w:lang w:eastAsia="lt-LT"/>
        </w:rPr>
      </w:pPr>
      <w:r w:rsidRPr="00FC4116">
        <w:rPr>
          <w:b/>
          <w:szCs w:val="24"/>
          <w:lang w:eastAsia="lt-LT"/>
        </w:rPr>
        <w:t>4.3.  Paslaugų teikėjas įsipareigoja:</w:t>
      </w:r>
    </w:p>
    <w:p w:rsidR="00406144" w:rsidRPr="00FC4116" w:rsidRDefault="00406144" w:rsidP="00406144">
      <w:pPr>
        <w:tabs>
          <w:tab w:val="left" w:pos="993"/>
        </w:tabs>
        <w:ind w:firstLine="567"/>
        <w:jc w:val="both"/>
        <w:rPr>
          <w:b/>
          <w:szCs w:val="24"/>
          <w:lang w:eastAsia="lt-LT"/>
        </w:rPr>
      </w:pPr>
      <w:r w:rsidRPr="00FC4116">
        <w:rPr>
          <w:szCs w:val="24"/>
          <w:lang w:eastAsia="lt-LT"/>
        </w:rPr>
        <w:t>4.3.1. su</w:t>
      </w:r>
      <w:r w:rsidRPr="00FC4116">
        <w:rPr>
          <w:szCs w:val="24"/>
        </w:rPr>
        <w:t>teikti paslaugas sutartyje nustatytu terminu ir pagal Techninėje specifikacijoje ir jos prieduose, kuri yra neatsiejama šios Sutarties dalis, nurodytus reikalavimus;</w:t>
      </w:r>
    </w:p>
    <w:p w:rsidR="00406144" w:rsidRPr="00FC4116" w:rsidRDefault="00406144" w:rsidP="00406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Cs w:val="24"/>
          <w:lang w:eastAsia="lt-LT"/>
        </w:rPr>
      </w:pPr>
      <w:r w:rsidRPr="00FC4116">
        <w:rPr>
          <w:szCs w:val="24"/>
        </w:rPr>
        <w:t xml:space="preserve">4.3.2. </w:t>
      </w:r>
      <w:r w:rsidRPr="00FC4116">
        <w:rPr>
          <w:rFonts w:eastAsia="Times New Roman"/>
          <w:szCs w:val="24"/>
          <w:lang w:eastAsia="lt-LT"/>
        </w:rPr>
        <w:t>teikti Paslaugas Užsakovui pagal Sutartį už Paslaugų įkainį, savo rizika ir sąskaita kaip įmanoma rūpestingai bei efektyviai, įskaitant, bet neapsiribojant, Paslaugų teikimą pagal geriausius visuotinai pripažįstamus profesinius, techninius standartus ir praktiką, panaudodamas visus reikiamus įgūdžius, žinias;</w:t>
      </w:r>
    </w:p>
    <w:p w:rsidR="00406144" w:rsidRPr="00FC4116" w:rsidRDefault="00406144" w:rsidP="00406144">
      <w:pPr>
        <w:ind w:firstLine="567"/>
        <w:jc w:val="both"/>
        <w:rPr>
          <w:szCs w:val="24"/>
        </w:rPr>
      </w:pPr>
      <w:r w:rsidRPr="00FC4116">
        <w:rPr>
          <w:szCs w:val="24"/>
        </w:rPr>
        <w:t xml:space="preserve">4.3.3. paslaugas suteikti kokybiškai, laikydamasis esamų normų ir taisyklių, standartų, vadovaujantis </w:t>
      </w:r>
      <w:r w:rsidRPr="00FC4116">
        <w:rPr>
          <w:rFonts w:eastAsia="Arial Unicode MS"/>
          <w:szCs w:val="24"/>
        </w:rPr>
        <w:t>galiojančiais teisės aktais, privalomais sutarties vykdymo metu</w:t>
      </w:r>
      <w:r w:rsidRPr="00FC4116">
        <w:rPr>
          <w:szCs w:val="24"/>
        </w:rPr>
        <w:t>;</w:t>
      </w:r>
    </w:p>
    <w:p w:rsidR="00406144" w:rsidRPr="00FC4116" w:rsidRDefault="00406144" w:rsidP="00406144">
      <w:pPr>
        <w:ind w:firstLine="567"/>
        <w:jc w:val="both"/>
        <w:rPr>
          <w:szCs w:val="24"/>
        </w:rPr>
      </w:pPr>
      <w:r w:rsidRPr="00FC4116">
        <w:rPr>
          <w:szCs w:val="24"/>
        </w:rPr>
        <w:t>4.3.4. atsakyti už visos paslaugoms teikti reikalingos įrangos įsigijimą;</w:t>
      </w:r>
    </w:p>
    <w:p w:rsidR="00406144" w:rsidRPr="00FC4116" w:rsidRDefault="00406144" w:rsidP="00406144">
      <w:pPr>
        <w:ind w:firstLine="567"/>
        <w:jc w:val="both"/>
        <w:rPr>
          <w:szCs w:val="24"/>
        </w:rPr>
      </w:pPr>
      <w:r w:rsidRPr="00FC4116">
        <w:rPr>
          <w:szCs w:val="24"/>
        </w:rPr>
        <w:t>4.3.5. savarankiškai apsirūpinti paslaugų atlikimui reikalingais materialiniais ištekliais;</w:t>
      </w:r>
    </w:p>
    <w:p w:rsidR="00406144" w:rsidRPr="00FC4116" w:rsidRDefault="00406144" w:rsidP="00406144">
      <w:pPr>
        <w:autoSpaceDE w:val="0"/>
        <w:autoSpaceDN w:val="0"/>
        <w:adjustRightInd w:val="0"/>
        <w:ind w:firstLine="567"/>
        <w:jc w:val="both"/>
        <w:rPr>
          <w:rFonts w:eastAsia="Times New Roman"/>
          <w:szCs w:val="24"/>
        </w:rPr>
      </w:pPr>
      <w:r w:rsidRPr="00FC4116">
        <w:rPr>
          <w:szCs w:val="24"/>
        </w:rPr>
        <w:lastRenderedPageBreak/>
        <w:t xml:space="preserve">4.3.6. </w:t>
      </w:r>
      <w:r w:rsidRPr="00FC4116">
        <w:rPr>
          <w:szCs w:val="24"/>
          <w:lang w:eastAsia="lt-LT"/>
        </w:rPr>
        <w:t>visą Paslaugų teikimo laikotarpį kaupti, saugoti ir tvarkyti visus Paslaugų teikėjo pagal Sutartį privalomus parengti (gauti), pateikti ir jam vykdant Sutartį perduotus dokumentus, kitą dokumentaciją bei medžiagą. Paslaugos teikėjas atsako už parengtuose (užpildytuose) dokumentuose pateikiamų duomenų teisingumą ir atitiktį faktinėms aplinkybėms. Paslaugos teikėjas praradęs, sunaikinęs, sugadinęs ar padaręs kitokią žalą tokiai dokumentacijai (medžiagai), privalo ją tinkamai atkurti ir atlyginti Užsakovui dėl to kilusius nuostolius;</w:t>
      </w:r>
    </w:p>
    <w:p w:rsidR="00406144" w:rsidRPr="00FC4116" w:rsidRDefault="00406144" w:rsidP="00406144">
      <w:pPr>
        <w:tabs>
          <w:tab w:val="left" w:pos="1134"/>
        </w:tabs>
        <w:ind w:firstLine="567"/>
        <w:jc w:val="both"/>
        <w:rPr>
          <w:szCs w:val="24"/>
        </w:rPr>
      </w:pPr>
      <w:r w:rsidRPr="00FC4116">
        <w:rPr>
          <w:szCs w:val="24"/>
        </w:rPr>
        <w:t>4.3.7. raštu nedelsiant informuoti (įspėti) Užsakovą apie aplinkybes, kurios trukdo tinkamai ir laiku vykdyti Sutartį, ir ne vėliau kaip per 10 (dešimt) darbo dienų nuo aplinkybių atsiradimo pateikti dokumentus, pagrindžiančius Paslaugų teikėjo nurodytas aplinkybes;</w:t>
      </w:r>
    </w:p>
    <w:p w:rsidR="00406144" w:rsidRPr="00FC4116" w:rsidRDefault="00406144" w:rsidP="00406144">
      <w:pPr>
        <w:ind w:firstLine="567"/>
        <w:jc w:val="both"/>
        <w:rPr>
          <w:color w:val="C00000"/>
          <w:szCs w:val="24"/>
        </w:rPr>
      </w:pPr>
      <w:r w:rsidRPr="00FC4116">
        <w:rPr>
          <w:szCs w:val="24"/>
        </w:rPr>
        <w:t>4.3.8. savo sąskaita ištaisyti Užsakovo nustatytus paslaugų trūkumus;</w:t>
      </w:r>
    </w:p>
    <w:p w:rsidR="00406144" w:rsidRPr="00FC4116" w:rsidRDefault="00406144" w:rsidP="00406144">
      <w:pPr>
        <w:ind w:firstLine="567"/>
        <w:jc w:val="both"/>
        <w:rPr>
          <w:szCs w:val="24"/>
        </w:rPr>
      </w:pPr>
      <w:r w:rsidRPr="00FC4116">
        <w:rPr>
          <w:szCs w:val="24"/>
        </w:rPr>
        <w:t>4.3.9.  dalį paslaugų teikti perduodamas subteikėjui, yra atsakingas už subteikėjo, jo įgaliotų atstovų ir darbuotojų veiksmus arba neveikimą taip, kaip atsakytų už savo paties veiksmus ar neveikimą;</w:t>
      </w:r>
    </w:p>
    <w:p w:rsidR="00406144" w:rsidRPr="00FC4116" w:rsidRDefault="00406144" w:rsidP="00406144">
      <w:pPr>
        <w:widowControl w:val="0"/>
        <w:tabs>
          <w:tab w:val="left" w:pos="1170"/>
        </w:tabs>
        <w:suppressAutoHyphens/>
        <w:ind w:firstLine="567"/>
        <w:jc w:val="both"/>
        <w:rPr>
          <w:szCs w:val="24"/>
        </w:rPr>
      </w:pPr>
      <w:r w:rsidRPr="00FC4116">
        <w:rPr>
          <w:szCs w:val="24"/>
        </w:rPr>
        <w:t>4.3.1</w:t>
      </w:r>
      <w:r w:rsidR="00E36640">
        <w:rPr>
          <w:szCs w:val="24"/>
        </w:rPr>
        <w:t>0</w:t>
      </w:r>
      <w:r w:rsidRPr="00FC4116">
        <w:rPr>
          <w:b/>
          <w:szCs w:val="24"/>
        </w:rPr>
        <w:t xml:space="preserve">. </w:t>
      </w:r>
      <w:r w:rsidRPr="00FC4116">
        <w:rPr>
          <w:szCs w:val="24"/>
        </w:rPr>
        <w:t xml:space="preserve">eksploatuoti, prižiūrėti, prireikus teikti Užsakovui rekomendacijas dėl VSS sudėtinių dalių atnaujinimo ir atlikti profilaktikos darbus pagal suderintą grafiką, turėti visą parą realiu laiku veikiančią gedimų registravimo ir priežiūros tarnybą ir elektroninį sutrikimų registravimo, apskaitos ir valdymo registrą, kuriame Užsakovo personalas turėtų galimybę registruoti, apskaityti VSS darbingumo procentą ir turėti chronologines realaus laiko ataskaitas, o jam laikinai neveikiant, Paslaugų teikėjo nurodytu telefonu, elektroniniu paštu; </w:t>
      </w:r>
    </w:p>
    <w:p w:rsidR="00406144" w:rsidRPr="00FC4116" w:rsidRDefault="00406144" w:rsidP="00406144">
      <w:pPr>
        <w:ind w:firstLine="567"/>
        <w:jc w:val="both"/>
        <w:rPr>
          <w:szCs w:val="24"/>
        </w:rPr>
      </w:pPr>
      <w:r w:rsidRPr="00FC4116">
        <w:rPr>
          <w:szCs w:val="24"/>
        </w:rPr>
        <w:t>4.4. Paslaugos teikėjas patvirtina, kad yra gavęs visą būtiną informaciją, kurią Paslaugos teikėjas, panaudodamas visas savo žinias ir rūpestingumą, galėjo gauti iki Sutarties pasirašymo, ir kuri gali turėti įtakos Sutarties kainai arba paslaugoms. Turi būti laikoma, kad Sutartyje nurodyta kaina apima visus Paslaugos teikėjo įsipareigojimus pagal Sutartį ir visa, kas būtina tinkamam paslaugų teikimui.</w:t>
      </w:r>
    </w:p>
    <w:p w:rsidR="00406144" w:rsidRPr="00FC4116" w:rsidRDefault="00406144" w:rsidP="00406144">
      <w:pPr>
        <w:ind w:firstLine="567"/>
        <w:jc w:val="both"/>
        <w:rPr>
          <w:b/>
          <w:color w:val="000000"/>
          <w:szCs w:val="24"/>
          <w:shd w:val="clear" w:color="auto" w:fill="FFFFFF"/>
        </w:rPr>
      </w:pPr>
      <w:r w:rsidRPr="00FC4116">
        <w:rPr>
          <w:b/>
          <w:color w:val="000000"/>
          <w:szCs w:val="24"/>
          <w:shd w:val="clear" w:color="auto" w:fill="FFFFFF"/>
        </w:rPr>
        <w:t>4.5. Paslaugų teikėjas turi teisę:</w:t>
      </w:r>
    </w:p>
    <w:p w:rsidR="00406144" w:rsidRPr="00FC4116" w:rsidRDefault="00406144" w:rsidP="00406144">
      <w:pPr>
        <w:ind w:firstLine="567"/>
        <w:jc w:val="both"/>
        <w:rPr>
          <w:color w:val="000000"/>
          <w:szCs w:val="24"/>
          <w:shd w:val="clear" w:color="auto" w:fill="FFFFFF"/>
        </w:rPr>
      </w:pPr>
      <w:r w:rsidRPr="00FC4116">
        <w:rPr>
          <w:color w:val="000000"/>
          <w:szCs w:val="24"/>
          <w:shd w:val="clear" w:color="auto" w:fill="FFFFFF"/>
        </w:rPr>
        <w:t xml:space="preserve">4.5.1. gauti sutartyje nurodyto dydžio užmokestį už laiku, tinkamai ir kokybiškai suteiktas paslaugas; </w:t>
      </w:r>
    </w:p>
    <w:p w:rsidR="00406144" w:rsidRPr="00FC4116" w:rsidRDefault="00406144" w:rsidP="00406144">
      <w:pPr>
        <w:ind w:firstLine="567"/>
        <w:jc w:val="both"/>
        <w:rPr>
          <w:color w:val="000000"/>
          <w:szCs w:val="24"/>
          <w:shd w:val="clear" w:color="auto" w:fill="FFFFFF"/>
        </w:rPr>
      </w:pPr>
      <w:r w:rsidRPr="00FC4116">
        <w:rPr>
          <w:color w:val="000000"/>
          <w:szCs w:val="24"/>
          <w:shd w:val="clear" w:color="auto" w:fill="FFFFFF"/>
        </w:rPr>
        <w:t xml:space="preserve">4.5.2. prašyti, kad Užsakovas pateiktų su tinkamu sutarties vykdymu susijusią informaciją ar dokumentus, kurių būtinybė atsirado sutarties vykdymo metu. </w:t>
      </w:r>
    </w:p>
    <w:p w:rsidR="00406144" w:rsidRPr="00FC4116" w:rsidRDefault="00406144" w:rsidP="00406144">
      <w:pPr>
        <w:tabs>
          <w:tab w:val="left" w:pos="1134"/>
        </w:tabs>
        <w:ind w:firstLine="567"/>
        <w:jc w:val="both"/>
        <w:rPr>
          <w:color w:val="000000"/>
          <w:szCs w:val="24"/>
        </w:rPr>
      </w:pPr>
      <w:r w:rsidRPr="00FC4116">
        <w:rPr>
          <w:szCs w:val="24"/>
        </w:rPr>
        <w:t xml:space="preserve">4.6. </w:t>
      </w:r>
      <w:r w:rsidRPr="00FC4116">
        <w:rPr>
          <w:color w:val="000000"/>
          <w:szCs w:val="24"/>
        </w:rPr>
        <w:t>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rsidR="00406144" w:rsidRPr="00FC4116" w:rsidRDefault="00406144" w:rsidP="00406144">
      <w:pPr>
        <w:tabs>
          <w:tab w:val="left" w:pos="567"/>
        </w:tabs>
        <w:suppressAutoHyphens/>
        <w:ind w:left="360"/>
        <w:jc w:val="center"/>
        <w:rPr>
          <w:b/>
          <w:szCs w:val="24"/>
        </w:rPr>
      </w:pPr>
      <w:r w:rsidRPr="00FC4116">
        <w:rPr>
          <w:b/>
          <w:szCs w:val="24"/>
        </w:rPr>
        <w:t>5. ŠALIŲ ATSAKOMYBĖ</w:t>
      </w:r>
    </w:p>
    <w:p w:rsidR="00406144" w:rsidRPr="00FC4116" w:rsidRDefault="00406144" w:rsidP="00406144">
      <w:pPr>
        <w:tabs>
          <w:tab w:val="left" w:pos="567"/>
        </w:tabs>
        <w:suppressAutoHyphens/>
        <w:ind w:left="360"/>
        <w:jc w:val="center"/>
        <w:rPr>
          <w:szCs w:val="24"/>
        </w:rPr>
      </w:pPr>
    </w:p>
    <w:p w:rsidR="00406144" w:rsidRPr="00FC4116" w:rsidRDefault="00406144" w:rsidP="00406144">
      <w:pPr>
        <w:tabs>
          <w:tab w:val="left" w:pos="0"/>
          <w:tab w:val="left" w:pos="993"/>
        </w:tabs>
        <w:suppressAutoHyphens/>
        <w:ind w:firstLine="567"/>
        <w:jc w:val="both"/>
        <w:rPr>
          <w:szCs w:val="24"/>
        </w:rPr>
      </w:pPr>
      <w:r w:rsidRPr="00FC4116">
        <w:rPr>
          <w:szCs w:val="24"/>
        </w:rPr>
        <w:t xml:space="preserve">5.1. Sutarties vykdymo metu, iki Paslaugų teikėjo atliktų Paslaugų perdavimo Užsakovui akto pasirašymo, Paslaugų teikėjas įsipareigoja </w:t>
      </w:r>
      <w:r w:rsidRPr="00FC4116">
        <w:rPr>
          <w:szCs w:val="24"/>
          <w:lang w:eastAsia="lt-LT"/>
        </w:rPr>
        <w:t xml:space="preserve">ne vėliau kaip per 5 (penkias) darbo dienas nuo Užsakovo kreipimosi dienos </w:t>
      </w:r>
      <w:r w:rsidRPr="00FC4116">
        <w:rPr>
          <w:szCs w:val="24"/>
        </w:rPr>
        <w:t>savo sąskaita ištaisyti bet kokius teikiamų Paslaugų trūkumus ir (ar) netikslumus.</w:t>
      </w:r>
    </w:p>
    <w:p w:rsidR="00406144" w:rsidRPr="00FC4116" w:rsidRDefault="00406144" w:rsidP="00406144">
      <w:pPr>
        <w:tabs>
          <w:tab w:val="left" w:pos="0"/>
          <w:tab w:val="left" w:pos="993"/>
        </w:tabs>
        <w:suppressAutoHyphens/>
        <w:ind w:firstLine="567"/>
        <w:jc w:val="both"/>
        <w:rPr>
          <w:szCs w:val="24"/>
        </w:rPr>
      </w:pPr>
      <w:r w:rsidRPr="00FC4116">
        <w:rPr>
          <w:szCs w:val="24"/>
        </w:rPr>
        <w:t xml:space="preserve">5.2. Jei Paslaugų teikėjas nevykdo ar netinkamai vykdo sutartinius įsipareigojimus, apie kuriuos buvo įspėtas raštu, tačiau per Užsakovo nustatytą terminą nepašalino paslaugų trūkumų ar pakartotinai netinkamai vykdė sutartinius įsipareigojimus, Užsakovo reikalavimu Paslaugų teikėjas moka Užsakovui 500 Eur dydžio baudą. </w:t>
      </w:r>
    </w:p>
    <w:p w:rsidR="00406144" w:rsidRPr="00FC4116" w:rsidRDefault="00406144" w:rsidP="00E67217">
      <w:pPr>
        <w:tabs>
          <w:tab w:val="left" w:pos="0"/>
          <w:tab w:val="left" w:pos="993"/>
        </w:tabs>
        <w:suppressAutoHyphens/>
        <w:ind w:firstLine="567"/>
        <w:jc w:val="both"/>
        <w:rPr>
          <w:szCs w:val="24"/>
        </w:rPr>
      </w:pPr>
      <w:r w:rsidRPr="00FC4116">
        <w:rPr>
          <w:szCs w:val="24"/>
        </w:rPr>
        <w:t xml:space="preserve">5.3. Paslaugų teikėjui neištaisius Paslaugų trūkumų ir (ar) netikslumų per </w:t>
      </w:r>
      <w:r w:rsidRPr="00FC4116">
        <w:rPr>
          <w:szCs w:val="24"/>
          <w:lang w:eastAsia="lt-LT"/>
        </w:rPr>
        <w:t>10 (dešimt) darbo dienų nuo Užsakovo kreipimosi dienos</w:t>
      </w:r>
      <w:r w:rsidRPr="00FC4116">
        <w:rPr>
          <w:szCs w:val="24"/>
        </w:rPr>
        <w:t>, ar nesuteikus Paslaugų per nustatytą terminą, Paslaugų teikėjas įsipareigoja atlyginti visus Užsakovo patirtus nuostolius, kurių nepadengia netesybos, o Užsakovas turi teisę be atskiro įspėjimo pasitelkti trečiuosius asmenis nustatytiems trūkumams ir (ar) netikslumams ištaisyti ir turėtomis išlaidomis sumažinti Paslaugų teikėjui pagal Sutartį mokėtinas sumas, o jeigu mokėtinų sumų ir delspinigių (jei taikomi) nepakanka padengti patirtoms išlaidoms, reikalauti atlyginti patirtas išlaidas ir kitus su trečiųjų asmenų pasitelkimu susijusius nuostolius</w:t>
      </w:r>
      <w:r w:rsidR="00BF2BD4">
        <w:rPr>
          <w:szCs w:val="24"/>
        </w:rPr>
        <w:t>.</w:t>
      </w:r>
    </w:p>
    <w:p w:rsidR="00406144" w:rsidRPr="00FC4116" w:rsidRDefault="00406144" w:rsidP="00406144">
      <w:pPr>
        <w:tabs>
          <w:tab w:val="left" w:pos="0"/>
          <w:tab w:val="left" w:pos="993"/>
        </w:tabs>
        <w:suppressAutoHyphens/>
        <w:ind w:firstLine="567"/>
        <w:jc w:val="both"/>
        <w:rPr>
          <w:szCs w:val="24"/>
        </w:rPr>
      </w:pPr>
      <w:r w:rsidRPr="00FC4116">
        <w:rPr>
          <w:szCs w:val="24"/>
        </w:rPr>
        <w:lastRenderedPageBreak/>
        <w:t>5.</w:t>
      </w:r>
      <w:r w:rsidR="0097047E">
        <w:rPr>
          <w:szCs w:val="24"/>
        </w:rPr>
        <w:t>4</w:t>
      </w:r>
      <w:r w:rsidRPr="00FC4116">
        <w:rPr>
          <w:szCs w:val="24"/>
        </w:rPr>
        <w:t>. Užsakovas, nepagrįstai uždelsęs atsiskaityti už suteiktas Paslaugas Sutartyje numatyta tvarka ir terminais, moka 0,02 proc. nuo neapmokėtos sumos dydžio delspinigius už kiekvieną praterminuotą dieną.</w:t>
      </w:r>
    </w:p>
    <w:p w:rsidR="00406144" w:rsidRPr="00FC4116" w:rsidRDefault="00BF2BD4" w:rsidP="00406144">
      <w:pPr>
        <w:tabs>
          <w:tab w:val="left" w:pos="0"/>
          <w:tab w:val="left" w:pos="993"/>
        </w:tabs>
        <w:suppressAutoHyphens/>
        <w:ind w:firstLine="567"/>
        <w:jc w:val="both"/>
        <w:rPr>
          <w:szCs w:val="24"/>
        </w:rPr>
      </w:pPr>
      <w:r>
        <w:rPr>
          <w:szCs w:val="24"/>
        </w:rPr>
        <w:t>5.</w:t>
      </w:r>
      <w:r w:rsidR="0097047E">
        <w:rPr>
          <w:szCs w:val="24"/>
        </w:rPr>
        <w:t>5</w:t>
      </w:r>
      <w:r w:rsidR="00406144" w:rsidRPr="00FC4116">
        <w:rPr>
          <w:szCs w:val="24"/>
        </w:rPr>
        <w:t xml:space="preserve">. Paslaugų teikėjas yra visiškai atsakingas už žalą, padarytą tretiesiems asmenims, jų turtui, atliekant Sutartyje numatytas Paslaugas. Paslaugų teikėjas atsako už subteikėjo, jo įgaliotų atstovų ir darbuotojų veiksmus arba neveikimą. </w:t>
      </w:r>
    </w:p>
    <w:p w:rsidR="00406144" w:rsidRPr="00FC4116" w:rsidRDefault="00406144" w:rsidP="00406144">
      <w:pPr>
        <w:spacing w:line="276" w:lineRule="auto"/>
        <w:ind w:right="-82" w:firstLine="567"/>
        <w:jc w:val="both"/>
        <w:rPr>
          <w:rFonts w:eastAsia="Times New Roman"/>
          <w:szCs w:val="24"/>
        </w:rPr>
      </w:pPr>
      <w:r w:rsidRPr="00FC4116">
        <w:rPr>
          <w:szCs w:val="24"/>
        </w:rPr>
        <w:t>5.</w:t>
      </w:r>
      <w:r w:rsidR="0097047E">
        <w:rPr>
          <w:szCs w:val="24"/>
        </w:rPr>
        <w:t>6</w:t>
      </w:r>
      <w:r w:rsidRPr="00FC4116">
        <w:rPr>
          <w:szCs w:val="24"/>
        </w:rPr>
        <w:t xml:space="preserve">. Užsakovas turi teisę </w:t>
      </w:r>
      <w:r w:rsidRPr="00FC4116">
        <w:rPr>
          <w:rFonts w:eastAsia="Times New Roman"/>
          <w:szCs w:val="24"/>
        </w:rPr>
        <w:t>vienašališkai nutraukti sutartį, įspėjęs Paslaugų teikėją prieš 14 (keturiolika) kalendorinių dienų:</w:t>
      </w:r>
    </w:p>
    <w:p w:rsidR="00406144" w:rsidRPr="00FC4116" w:rsidRDefault="00406144" w:rsidP="00406144">
      <w:pPr>
        <w:ind w:right="-82" w:firstLine="567"/>
        <w:jc w:val="both"/>
        <w:rPr>
          <w:rFonts w:eastAsia="Times New Roman"/>
          <w:szCs w:val="24"/>
        </w:rPr>
      </w:pPr>
      <w:r w:rsidRPr="00FC4116">
        <w:rPr>
          <w:rFonts w:eastAsia="Times New Roman"/>
          <w:szCs w:val="24"/>
        </w:rPr>
        <w:t>5.</w:t>
      </w:r>
      <w:r w:rsidR="0097047E">
        <w:rPr>
          <w:rFonts w:eastAsia="Times New Roman"/>
          <w:szCs w:val="24"/>
        </w:rPr>
        <w:t>6</w:t>
      </w:r>
      <w:r w:rsidRPr="00FC4116">
        <w:rPr>
          <w:rFonts w:eastAsia="Times New Roman"/>
          <w:szCs w:val="24"/>
        </w:rPr>
        <w:t>.1. jeigu Paslaugų teikėjas nepradeda teikti paslaugų pagal techninėje specifikacijoje nurodytus reikalavimus arba kitaip aiškiai parodo ketinimą netęsti sa</w:t>
      </w:r>
      <w:r w:rsidR="00BF2BD4">
        <w:rPr>
          <w:rFonts w:eastAsia="Times New Roman"/>
          <w:szCs w:val="24"/>
        </w:rPr>
        <w:t>vo įsipareigojimų pagal Sutartį</w:t>
      </w:r>
      <w:r w:rsidRPr="00FC4116">
        <w:rPr>
          <w:rFonts w:eastAsia="Times New Roman"/>
          <w:szCs w:val="24"/>
        </w:rPr>
        <w:t>;</w:t>
      </w:r>
    </w:p>
    <w:p w:rsidR="00406144" w:rsidRPr="00FC4116" w:rsidRDefault="0097047E" w:rsidP="00406144">
      <w:pPr>
        <w:ind w:right="-82" w:firstLine="567"/>
        <w:jc w:val="both"/>
        <w:rPr>
          <w:rFonts w:eastAsia="Times New Roman"/>
          <w:szCs w:val="24"/>
        </w:rPr>
      </w:pPr>
      <w:r>
        <w:rPr>
          <w:rFonts w:eastAsia="Times New Roman"/>
          <w:szCs w:val="24"/>
        </w:rPr>
        <w:t>5.6</w:t>
      </w:r>
      <w:r w:rsidR="00406144" w:rsidRPr="00FC4116">
        <w:rPr>
          <w:rFonts w:eastAsia="Times New Roman"/>
          <w:szCs w:val="24"/>
        </w:rPr>
        <w:t>.</w:t>
      </w:r>
      <w:r w:rsidR="00406144" w:rsidRPr="00FC4116">
        <w:rPr>
          <w:szCs w:val="24"/>
        </w:rPr>
        <w:t>2. nustatęs esminius nukrypimus nuo sutarties sąlygų ar kitokius esminius paslaugų teikimo trūkumus (nepradeda laiku vykdyti sutarties; nevykdo Sutarties sąlygų 4.3 punkte nurodytų Užsakovo ir/ar įgalioto asmens nurodymų ir dėl to Užsakovas iš esmės negauna paslaugų rezultato, kokio tikėjosi; paslaugas teikia nekokybiškai, arba Paslaugų teikėjas nepašalina trūkumų ir (ar) netikslumų per nustatytus terminus; kitais teisės aktų numatytais atvejais)</w:t>
      </w:r>
      <w:r w:rsidR="00406144" w:rsidRPr="00FC4116">
        <w:rPr>
          <w:rFonts w:eastAsia="Times New Roman"/>
          <w:szCs w:val="24"/>
        </w:rPr>
        <w:t xml:space="preserve">; </w:t>
      </w:r>
    </w:p>
    <w:p w:rsidR="00406144" w:rsidRPr="00FC4116" w:rsidRDefault="00406144" w:rsidP="00406144">
      <w:pPr>
        <w:ind w:right="-82" w:firstLine="567"/>
        <w:jc w:val="both"/>
        <w:rPr>
          <w:rFonts w:eastAsia="Times New Roman"/>
          <w:szCs w:val="24"/>
        </w:rPr>
      </w:pPr>
      <w:r w:rsidRPr="00FC4116">
        <w:rPr>
          <w:rFonts w:eastAsia="Times New Roman"/>
          <w:szCs w:val="24"/>
        </w:rPr>
        <w:t>5.</w:t>
      </w:r>
      <w:r w:rsidR="0097047E">
        <w:rPr>
          <w:rFonts w:eastAsia="Times New Roman"/>
          <w:szCs w:val="24"/>
        </w:rPr>
        <w:t>6</w:t>
      </w:r>
      <w:r w:rsidRPr="00FC4116">
        <w:rPr>
          <w:rFonts w:eastAsia="Times New Roman"/>
          <w:szCs w:val="24"/>
        </w:rPr>
        <w:t>.3. kai Paslaugų teikėjas yra likviduojamas, su kreditoriais sudaro taikos sutartį, sustabdo ar apriboja ūkinę veiklą, arba jo padėtis pagal šalies, kurioje jis registruotas, įstatymus tampa tokia pati arba panaši; kai Paslaugų teikėjui iškeliama restruktūrizavimo, bankroto byla, jo atžvilgiu vykdomas bankroto procesas ne teismo tvarka, inicijuotos priverstinio likvidavimo ar susitarimo su kreditoriais procedūros arba jam vykdomos analogiškos procedūros pagal šalies, kuri</w:t>
      </w:r>
      <w:r w:rsidR="00BF2BD4">
        <w:rPr>
          <w:rFonts w:eastAsia="Times New Roman"/>
          <w:szCs w:val="24"/>
        </w:rPr>
        <w:t>oje jis registruotas, įstatymus</w:t>
      </w:r>
      <w:r w:rsidRPr="00FC4116">
        <w:rPr>
          <w:rFonts w:eastAsia="Times New Roman"/>
          <w:szCs w:val="24"/>
        </w:rPr>
        <w:t>;</w:t>
      </w:r>
    </w:p>
    <w:p w:rsidR="00406144" w:rsidRPr="009F3688" w:rsidRDefault="0097047E" w:rsidP="00406144">
      <w:pPr>
        <w:ind w:right="70" w:firstLine="567"/>
        <w:jc w:val="both"/>
        <w:rPr>
          <w:rFonts w:eastAsia="Times New Roman"/>
          <w:spacing w:val="3"/>
          <w:szCs w:val="24"/>
          <w:lang w:eastAsia="lt-LT"/>
        </w:rPr>
      </w:pPr>
      <w:r>
        <w:rPr>
          <w:rFonts w:eastAsia="Times New Roman"/>
          <w:szCs w:val="24"/>
        </w:rPr>
        <w:t>5.6</w:t>
      </w:r>
      <w:r w:rsidR="00406144" w:rsidRPr="00FC4116">
        <w:rPr>
          <w:rFonts w:eastAsia="Times New Roman"/>
          <w:szCs w:val="24"/>
        </w:rPr>
        <w:t xml:space="preserve">.4. </w:t>
      </w:r>
      <w:r w:rsidR="00406144" w:rsidRPr="00FC4116">
        <w:rPr>
          <w:color w:val="000000"/>
          <w:szCs w:val="24"/>
          <w:shd w:val="clear" w:color="auto" w:fill="FFFFFF"/>
        </w:rPr>
        <w:t xml:space="preserve">Užsakovas Viešųjų pirkimų įstatymo 90 straipsnyje numatyta tvarka gali vienašališkai nutraukti Sutartį atsiradus Viešųjų pirkimų įstatymo 90 straipsnio 1 dalyje numatytiems Sutarties </w:t>
      </w:r>
      <w:r w:rsidR="00406144" w:rsidRPr="009F3688">
        <w:rPr>
          <w:color w:val="000000"/>
          <w:szCs w:val="24"/>
          <w:shd w:val="clear" w:color="auto" w:fill="FFFFFF"/>
        </w:rPr>
        <w:t>nutraukimo pagrindams.</w:t>
      </w:r>
    </w:p>
    <w:p w:rsidR="00A12864" w:rsidRPr="009F3688" w:rsidRDefault="00406144" w:rsidP="00A12864">
      <w:pPr>
        <w:ind w:firstLine="567"/>
        <w:jc w:val="both"/>
        <w:rPr>
          <w:szCs w:val="24"/>
        </w:rPr>
      </w:pPr>
      <w:r w:rsidRPr="009F3688">
        <w:rPr>
          <w:szCs w:val="24"/>
        </w:rPr>
        <w:t>5.</w:t>
      </w:r>
      <w:r w:rsidR="0097047E" w:rsidRPr="009F3688">
        <w:rPr>
          <w:szCs w:val="24"/>
        </w:rPr>
        <w:t>6</w:t>
      </w:r>
      <w:r w:rsidRPr="009F3688">
        <w:rPr>
          <w:szCs w:val="24"/>
        </w:rPr>
        <w:t xml:space="preserve">.5. Lietuvos Respublikos </w:t>
      </w:r>
      <w:r w:rsidR="00BF2BD4" w:rsidRPr="009F3688">
        <w:rPr>
          <w:szCs w:val="24"/>
        </w:rPr>
        <w:t>v</w:t>
      </w:r>
      <w:r w:rsidRPr="009F3688">
        <w:rPr>
          <w:szCs w:val="24"/>
        </w:rPr>
        <w:t>iešųjų pirkimų įstatymo nurodytais atvejais ir tvarka.</w:t>
      </w:r>
      <w:bookmarkStart w:id="0" w:name="_GoBack"/>
      <w:bookmarkEnd w:id="0"/>
    </w:p>
    <w:p w:rsidR="00A12864" w:rsidRPr="00A12864" w:rsidRDefault="0097047E" w:rsidP="00A12864">
      <w:pPr>
        <w:ind w:firstLine="567"/>
        <w:jc w:val="both"/>
        <w:rPr>
          <w:szCs w:val="24"/>
        </w:rPr>
      </w:pPr>
      <w:r w:rsidRPr="009F3688">
        <w:rPr>
          <w:szCs w:val="24"/>
        </w:rPr>
        <w:t xml:space="preserve">5.7. </w:t>
      </w:r>
      <w:r w:rsidR="00A12864" w:rsidRPr="009F3688">
        <w:rPr>
          <w:szCs w:val="24"/>
          <w:lang w:eastAsia="lt-LT"/>
        </w:rPr>
        <w:t xml:space="preserve">Jeigu </w:t>
      </w:r>
      <w:r w:rsidR="00A12864" w:rsidRPr="009F3688">
        <w:rPr>
          <w:szCs w:val="24"/>
          <w:lang w:eastAsia="ar-SA"/>
        </w:rPr>
        <w:t xml:space="preserve">Paslaugų teikėjas </w:t>
      </w:r>
      <w:r w:rsidR="00A12864" w:rsidRPr="009F3688">
        <w:rPr>
          <w:szCs w:val="24"/>
          <w:lang w:eastAsia="lt-LT"/>
        </w:rPr>
        <w:t xml:space="preserve">vienašališkai nutraukia sutartį be </w:t>
      </w:r>
      <w:r w:rsidR="00A12864" w:rsidRPr="009F3688">
        <w:rPr>
          <w:rFonts w:eastAsia="Times New Roman"/>
          <w:bCs/>
          <w:szCs w:val="24"/>
          <w:lang w:eastAsia="ar-SA"/>
        </w:rPr>
        <w:t>Užsakovo</w:t>
      </w:r>
      <w:r w:rsidR="00A12864" w:rsidRPr="009F3688">
        <w:rPr>
          <w:szCs w:val="24"/>
          <w:lang w:eastAsia="lt-LT"/>
        </w:rPr>
        <w:t xml:space="preserve"> kaltės, Paslaugų teikėjas sumoka</w:t>
      </w:r>
      <w:r w:rsidR="00A12864" w:rsidRPr="00A12864">
        <w:rPr>
          <w:szCs w:val="24"/>
          <w:lang w:eastAsia="lt-LT"/>
        </w:rPr>
        <w:t xml:space="preserve"> Užsakovui</w:t>
      </w:r>
      <w:r w:rsidR="00A12864" w:rsidRPr="00A12864">
        <w:rPr>
          <w:szCs w:val="24"/>
          <w:lang w:eastAsia="ar-SA"/>
        </w:rPr>
        <w:t xml:space="preserve"> baudą, lygią 5 proc. pradinės sutarties vertės</w:t>
      </w:r>
      <w:r w:rsidR="00A12864">
        <w:rPr>
          <w:szCs w:val="24"/>
          <w:lang w:eastAsia="ar-SA"/>
        </w:rPr>
        <w:t xml:space="preserve"> kuri nurodyta 2.6. punkte</w:t>
      </w:r>
      <w:r w:rsidR="00A12864" w:rsidRPr="00A12864">
        <w:rPr>
          <w:szCs w:val="24"/>
          <w:lang w:eastAsia="ar-SA"/>
        </w:rPr>
        <w:t>, kuri Šalių laikoma minimaliais patirtais tiesioginiais nuostoliais, bei atlygina visus kitus nuostolius, tiek kiek jų nepadengia bauda ir delspinigiai.</w:t>
      </w:r>
    </w:p>
    <w:p w:rsidR="00406144" w:rsidRPr="00FC4116" w:rsidRDefault="00406144" w:rsidP="00406144">
      <w:pPr>
        <w:ind w:firstLine="567"/>
        <w:jc w:val="both"/>
        <w:rPr>
          <w:b/>
          <w:szCs w:val="24"/>
        </w:rPr>
      </w:pPr>
    </w:p>
    <w:p w:rsidR="00406144" w:rsidRPr="00FC4116" w:rsidRDefault="00406144" w:rsidP="00406144">
      <w:pPr>
        <w:spacing w:line="20" w:lineRule="atLeast"/>
        <w:ind w:firstLine="567"/>
        <w:jc w:val="center"/>
        <w:rPr>
          <w:b/>
          <w:szCs w:val="24"/>
        </w:rPr>
      </w:pPr>
      <w:r w:rsidRPr="00FC4116">
        <w:rPr>
          <w:b/>
          <w:szCs w:val="24"/>
        </w:rPr>
        <w:t>6. SUBTEIKĖJAI IR JŲ KEITIMO TVARKA</w:t>
      </w:r>
    </w:p>
    <w:p w:rsidR="00406144" w:rsidRPr="00FC4116" w:rsidRDefault="00406144" w:rsidP="00406144">
      <w:pPr>
        <w:spacing w:line="20" w:lineRule="atLeast"/>
        <w:ind w:firstLine="567"/>
        <w:jc w:val="center"/>
        <w:rPr>
          <w:b/>
          <w:szCs w:val="24"/>
        </w:rPr>
      </w:pPr>
    </w:p>
    <w:p w:rsidR="00406144" w:rsidRPr="00FC4116" w:rsidRDefault="00406144" w:rsidP="00406144">
      <w:pPr>
        <w:widowControl w:val="0"/>
        <w:shd w:val="clear" w:color="auto" w:fill="FFFFFF"/>
        <w:autoSpaceDE w:val="0"/>
        <w:autoSpaceDN w:val="0"/>
        <w:adjustRightInd w:val="0"/>
        <w:ind w:left="19" w:firstLine="548"/>
        <w:jc w:val="both"/>
        <w:rPr>
          <w:szCs w:val="24"/>
        </w:rPr>
      </w:pPr>
      <w:r w:rsidRPr="00FC4116">
        <w:rPr>
          <w:szCs w:val="24"/>
        </w:rPr>
        <w:t>6.1. Sudarius pirkimo sutartį, tačiau ne vėliau negu pirkimo sutartis pradedama vykdyti, Paslaugų teikėjas įsipareigoja Užsakovui pranešti tuo metu žinomų subteikėjų pavadinimus, kontaktinius duomenis ir jų atstovus. Paslaugų teikėjas įsipareigoja informuoti Užsakovą apie šios informacijos pasikeitimus visu Sutarties vykdymo metu.</w:t>
      </w:r>
    </w:p>
    <w:p w:rsidR="00406144" w:rsidRPr="00FC4116" w:rsidRDefault="00406144" w:rsidP="00406144">
      <w:pPr>
        <w:widowControl w:val="0"/>
        <w:shd w:val="clear" w:color="auto" w:fill="FFFFFF"/>
        <w:autoSpaceDE w:val="0"/>
        <w:autoSpaceDN w:val="0"/>
        <w:adjustRightInd w:val="0"/>
        <w:ind w:left="19" w:firstLine="548"/>
        <w:jc w:val="both"/>
        <w:rPr>
          <w:szCs w:val="24"/>
        </w:rPr>
      </w:pPr>
      <w:r w:rsidRPr="00FC4116">
        <w:rPr>
          <w:szCs w:val="24"/>
        </w:rPr>
        <w:t>6.2. Sutarties vykdymo metu, kai kiti ūkio subjektai (subteikėjai) netinkamai vykdo įsipareigojimus Paslaugų teikėjui, taip pat tuo atveju, kai subteikėjai nepajėgūs vykdyti įsipareigojimų Paslaugų teikėjui dėl iškeltos bankroto bylos, pradėtos likvidavimo procedūros ir pan. padėties, ar siekiant tinkamai ir laiku įvykdyti Sutartį būtina padidinti darbų spartą, Paslaugų teikėjas gali pakeisti subteikėjus tokia tvarka:</w:t>
      </w:r>
    </w:p>
    <w:p w:rsidR="00406144" w:rsidRPr="00FC4116" w:rsidRDefault="00406144" w:rsidP="00406144">
      <w:pPr>
        <w:widowControl w:val="0"/>
        <w:shd w:val="clear" w:color="auto" w:fill="FFFFFF"/>
        <w:autoSpaceDE w:val="0"/>
        <w:autoSpaceDN w:val="0"/>
        <w:adjustRightInd w:val="0"/>
        <w:ind w:left="19" w:firstLine="548"/>
        <w:jc w:val="both"/>
        <w:rPr>
          <w:szCs w:val="24"/>
        </w:rPr>
      </w:pPr>
      <w:r w:rsidRPr="00FC4116">
        <w:rPr>
          <w:szCs w:val="24"/>
        </w:rPr>
        <w:t>a) apie tai jis turi informuoti Užsakovą, nurodydamas subteikėjo pakeitimo priežastis bei turi pateikti dokumentus, patvirtinančius konkurso dokumentuose nurodytus kvalifikacijos reikalavimus (</w:t>
      </w:r>
      <w:r w:rsidRPr="00FC4116">
        <w:rPr>
          <w:szCs w:val="24"/>
          <w:lang w:eastAsia="lt-LT"/>
        </w:rPr>
        <w:t xml:space="preserve">pagal jam ketinamą pavesti darbų sritį), subteikėjo užpildytą Europos bendrąjį viešųjų pirkimų dokumentą (toliau – EBVPD), patvirtinantį, kad nėra subteikėjo pašalinimų pagrindų bei pašalinimo pagrindų nebuvimą patvirtinančius dokumentus. Užsakovas netikrina subteikėjų, kurių pajėgumais </w:t>
      </w:r>
      <w:r w:rsidRPr="00FC4116">
        <w:rPr>
          <w:szCs w:val="24"/>
        </w:rPr>
        <w:t>Paslaugų teikėjas</w:t>
      </w:r>
      <w:r w:rsidRPr="00FC4116">
        <w:rPr>
          <w:szCs w:val="24"/>
          <w:lang w:eastAsia="lt-LT"/>
        </w:rPr>
        <w:t xml:space="preserve"> nesiremia, pašalinimo pagrindų</w:t>
      </w:r>
      <w:r w:rsidRPr="00FC4116">
        <w:rPr>
          <w:szCs w:val="24"/>
        </w:rPr>
        <w:t>;</w:t>
      </w:r>
    </w:p>
    <w:p w:rsidR="00406144" w:rsidRPr="00FC4116" w:rsidRDefault="00406144" w:rsidP="00406144">
      <w:pPr>
        <w:widowControl w:val="0"/>
        <w:shd w:val="clear" w:color="auto" w:fill="FFFFFF"/>
        <w:autoSpaceDE w:val="0"/>
        <w:autoSpaceDN w:val="0"/>
        <w:adjustRightInd w:val="0"/>
        <w:ind w:left="19" w:firstLine="548"/>
        <w:jc w:val="both"/>
        <w:rPr>
          <w:rFonts w:eastAsia="Times New Roman"/>
          <w:szCs w:val="24"/>
          <w:lang w:eastAsia="lt-LT"/>
        </w:rPr>
      </w:pPr>
      <w:r w:rsidRPr="00FC4116">
        <w:rPr>
          <w:szCs w:val="24"/>
        </w:rPr>
        <w:t>b) gavęs tokį pranešimą, Užsakovas, patikrinęs naujo subteikėjo atitiktį kvalifikacijos reikalavimams, EBVPD bei EBVPD pašalinimo pagrindų nebuvimą patvirtinančius dokumentus, parengia susitarimą dėl subteikėjo pakeitimo arba raštu nurodo priežastis, dėl kurių pakeitimas nėra galimas.</w:t>
      </w:r>
    </w:p>
    <w:p w:rsidR="00406144" w:rsidRPr="00FC4116" w:rsidRDefault="00406144" w:rsidP="00406144">
      <w:pPr>
        <w:widowControl w:val="0"/>
        <w:shd w:val="clear" w:color="auto" w:fill="FFFFFF"/>
        <w:autoSpaceDE w:val="0"/>
        <w:autoSpaceDN w:val="0"/>
        <w:adjustRightInd w:val="0"/>
        <w:ind w:left="19" w:firstLine="548"/>
        <w:jc w:val="both"/>
        <w:rPr>
          <w:szCs w:val="24"/>
        </w:rPr>
      </w:pPr>
      <w:r w:rsidRPr="00FC4116">
        <w:rPr>
          <w:rFonts w:eastAsia="Times New Roman"/>
          <w:szCs w:val="24"/>
        </w:rPr>
        <w:lastRenderedPageBreak/>
        <w:t>6.3.</w:t>
      </w:r>
      <w:r w:rsidRPr="00FC4116">
        <w:rPr>
          <w:szCs w:val="24"/>
        </w:rPr>
        <w:t xml:space="preserve"> Sutarčiai vykdyti pasitelkiami šie subteikėjai: (</w:t>
      </w:r>
      <w:r w:rsidRPr="00FC4116">
        <w:rPr>
          <w:i/>
          <w:szCs w:val="24"/>
        </w:rPr>
        <w:t>surašyti pasiūlyme nurodytus subteikėjus, jeigu tokių nėra, parašyti žodį „nėra“</w:t>
      </w:r>
      <w:r w:rsidRPr="00FC4116">
        <w:rPr>
          <w:szCs w:val="24"/>
        </w:rPr>
        <w:t>):</w:t>
      </w:r>
    </w:p>
    <w:tbl>
      <w:tblPr>
        <w:tblW w:w="9633" w:type="dxa"/>
        <w:tblInd w:w="108" w:type="dxa"/>
        <w:tblLook w:val="04A0" w:firstRow="1" w:lastRow="0" w:firstColumn="1" w:lastColumn="0" w:noHBand="0" w:noVBand="1"/>
      </w:tblPr>
      <w:tblGrid>
        <w:gridCol w:w="556"/>
        <w:gridCol w:w="2595"/>
        <w:gridCol w:w="2813"/>
        <w:gridCol w:w="3669"/>
      </w:tblGrid>
      <w:tr w:rsidR="00406144" w:rsidRPr="00FC4116" w:rsidTr="00EE38AE">
        <w:tc>
          <w:tcPr>
            <w:tcW w:w="445" w:type="dxa"/>
            <w:vMerge w:val="restart"/>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jc w:val="both"/>
              <w:rPr>
                <w:szCs w:val="24"/>
              </w:rPr>
            </w:pPr>
            <w:r w:rsidRPr="00FC4116">
              <w:rPr>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jc w:val="both"/>
              <w:rPr>
                <w:szCs w:val="24"/>
              </w:rPr>
            </w:pPr>
            <w:r w:rsidRPr="00FC4116">
              <w:rPr>
                <w:rFonts w:eastAsia="Times New Roman"/>
                <w:szCs w:val="24"/>
                <w:lang w:eastAsia="lt-LT"/>
              </w:rPr>
              <w:t>Subteikėjo (ų)</w:t>
            </w:r>
            <w:r w:rsidRPr="00FC4116">
              <w:rPr>
                <w:szCs w:val="24"/>
              </w:rPr>
              <w:t xml:space="preserve">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jc w:val="both"/>
              <w:rPr>
                <w:szCs w:val="24"/>
              </w:rPr>
            </w:pPr>
            <w:r w:rsidRPr="00FC4116">
              <w:rPr>
                <w:szCs w:val="24"/>
              </w:rPr>
              <w:t>Numatomos suteikti paslaugos</w:t>
            </w:r>
          </w:p>
        </w:tc>
        <w:tc>
          <w:tcPr>
            <w:tcW w:w="3723" w:type="dxa"/>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jc w:val="both"/>
              <w:rPr>
                <w:szCs w:val="24"/>
              </w:rPr>
            </w:pPr>
            <w:r w:rsidRPr="00FC4116">
              <w:rPr>
                <w:szCs w:val="24"/>
              </w:rPr>
              <w:t>Pirkimo sutarties dalis, kuriai ketinama pasitelkti subteikėjus</w:t>
            </w:r>
          </w:p>
        </w:tc>
      </w:tr>
      <w:tr w:rsidR="00406144" w:rsidRPr="00FC4116" w:rsidTr="00EE38AE">
        <w:tc>
          <w:tcPr>
            <w:tcW w:w="445" w:type="dxa"/>
            <w:vMerge/>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6144" w:rsidRPr="00FC4116" w:rsidRDefault="00406144" w:rsidP="00EE38AE">
            <w:pPr>
              <w:spacing w:line="276" w:lineRule="auto"/>
              <w:rPr>
                <w:szCs w:val="24"/>
              </w:rPr>
            </w:pPr>
          </w:p>
        </w:tc>
        <w:tc>
          <w:tcPr>
            <w:tcW w:w="3723" w:type="dxa"/>
            <w:tcBorders>
              <w:top w:val="single" w:sz="4" w:space="0" w:color="auto"/>
              <w:left w:val="single" w:sz="4" w:space="0" w:color="auto"/>
              <w:bottom w:val="single" w:sz="4" w:space="0" w:color="auto"/>
              <w:right w:val="single" w:sz="4" w:space="0" w:color="auto"/>
            </w:tcBorders>
            <w:hideMark/>
          </w:tcPr>
          <w:p w:rsidR="00406144" w:rsidRPr="00FC4116" w:rsidRDefault="00406144" w:rsidP="00EE38AE">
            <w:pPr>
              <w:spacing w:line="276" w:lineRule="auto"/>
              <w:jc w:val="center"/>
              <w:rPr>
                <w:szCs w:val="24"/>
              </w:rPr>
            </w:pPr>
            <w:r w:rsidRPr="00FC4116">
              <w:rPr>
                <w:szCs w:val="24"/>
              </w:rPr>
              <w:t>%</w:t>
            </w:r>
          </w:p>
        </w:tc>
      </w:tr>
      <w:tr w:rsidR="00406144" w:rsidRPr="00FC4116" w:rsidTr="00EE38AE">
        <w:tc>
          <w:tcPr>
            <w:tcW w:w="9633" w:type="dxa"/>
            <w:gridSpan w:val="4"/>
            <w:tcBorders>
              <w:top w:val="single" w:sz="4" w:space="0" w:color="auto"/>
              <w:left w:val="single" w:sz="4" w:space="0" w:color="auto"/>
              <w:bottom w:val="single" w:sz="4" w:space="0" w:color="auto"/>
              <w:right w:val="single" w:sz="4" w:space="0" w:color="auto"/>
            </w:tcBorders>
            <w:hideMark/>
          </w:tcPr>
          <w:p w:rsidR="00406144" w:rsidRPr="00FC4116" w:rsidRDefault="00406144" w:rsidP="00EE38AE">
            <w:pPr>
              <w:spacing w:line="276" w:lineRule="auto"/>
              <w:jc w:val="both"/>
              <w:rPr>
                <w:szCs w:val="24"/>
              </w:rPr>
            </w:pPr>
            <w:r w:rsidRPr="00FC4116">
              <w:rPr>
                <w:szCs w:val="24"/>
              </w:rPr>
              <w:t>Subteikėjai ir ūkio subjektai, kurių pajėgumais remiamasi įrodinėjant kvalifikacijos atitiktį</w:t>
            </w:r>
          </w:p>
        </w:tc>
      </w:tr>
      <w:tr w:rsidR="00406144" w:rsidRPr="00FC4116" w:rsidTr="00EE38AE">
        <w:tc>
          <w:tcPr>
            <w:tcW w:w="4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3723"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r>
      <w:tr w:rsidR="00406144" w:rsidRPr="00FC4116" w:rsidTr="00EE38AE">
        <w:tc>
          <w:tcPr>
            <w:tcW w:w="4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3723"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r>
      <w:tr w:rsidR="00406144" w:rsidRPr="00FC4116" w:rsidTr="00EE38AE">
        <w:tc>
          <w:tcPr>
            <w:tcW w:w="5910" w:type="dxa"/>
            <w:gridSpan w:val="3"/>
            <w:tcBorders>
              <w:top w:val="single" w:sz="4" w:space="0" w:color="auto"/>
              <w:left w:val="single" w:sz="4" w:space="0" w:color="auto"/>
              <w:bottom w:val="single" w:sz="4" w:space="0" w:color="auto"/>
              <w:right w:val="single" w:sz="4" w:space="0" w:color="auto"/>
            </w:tcBorders>
            <w:hideMark/>
          </w:tcPr>
          <w:p w:rsidR="00406144" w:rsidRPr="00FC4116" w:rsidRDefault="00406144" w:rsidP="00EE38AE">
            <w:pPr>
              <w:spacing w:line="276" w:lineRule="auto"/>
              <w:jc w:val="right"/>
              <w:rPr>
                <w:szCs w:val="24"/>
              </w:rPr>
            </w:pPr>
            <w:r w:rsidRPr="00FC4116">
              <w:rPr>
                <w:szCs w:val="24"/>
              </w:rPr>
              <w:t>Iš viso:</w:t>
            </w:r>
          </w:p>
        </w:tc>
        <w:tc>
          <w:tcPr>
            <w:tcW w:w="3723"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r>
      <w:tr w:rsidR="00406144" w:rsidRPr="00FC4116" w:rsidTr="00EE38AE">
        <w:tc>
          <w:tcPr>
            <w:tcW w:w="9633" w:type="dxa"/>
            <w:gridSpan w:val="4"/>
            <w:tcBorders>
              <w:top w:val="single" w:sz="4" w:space="0" w:color="auto"/>
              <w:left w:val="single" w:sz="4" w:space="0" w:color="auto"/>
              <w:bottom w:val="single" w:sz="4" w:space="0" w:color="auto"/>
              <w:right w:val="single" w:sz="4" w:space="0" w:color="auto"/>
            </w:tcBorders>
            <w:hideMark/>
          </w:tcPr>
          <w:p w:rsidR="00406144" w:rsidRPr="00FC4116" w:rsidRDefault="00406144" w:rsidP="00EE38AE">
            <w:pPr>
              <w:spacing w:line="276" w:lineRule="auto"/>
              <w:jc w:val="both"/>
              <w:rPr>
                <w:szCs w:val="24"/>
              </w:rPr>
            </w:pPr>
            <w:r w:rsidRPr="00FC4116">
              <w:rPr>
                <w:szCs w:val="24"/>
              </w:rPr>
              <w:t>Kiti žinomi subteikėjai, kurie bus pasitelkti vykdant pirkimo sutartį ir kurių pajėgumais nesiremiama įrodinėjant kvalifikacijos atitiktį</w:t>
            </w:r>
          </w:p>
        </w:tc>
      </w:tr>
      <w:tr w:rsidR="00406144" w:rsidRPr="00FC4116" w:rsidTr="00EE38AE">
        <w:tc>
          <w:tcPr>
            <w:tcW w:w="4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3723"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jc w:val="center"/>
              <w:rPr>
                <w:szCs w:val="24"/>
              </w:rPr>
            </w:pPr>
          </w:p>
        </w:tc>
      </w:tr>
      <w:tr w:rsidR="00406144" w:rsidRPr="00FC4116" w:rsidTr="00EE38AE">
        <w:tc>
          <w:tcPr>
            <w:tcW w:w="4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620"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2845"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c>
          <w:tcPr>
            <w:tcW w:w="3723" w:type="dxa"/>
            <w:tcBorders>
              <w:top w:val="single" w:sz="4" w:space="0" w:color="auto"/>
              <w:left w:val="single" w:sz="4" w:space="0" w:color="auto"/>
              <w:bottom w:val="single" w:sz="4" w:space="0" w:color="auto"/>
              <w:right w:val="single" w:sz="4" w:space="0" w:color="auto"/>
            </w:tcBorders>
          </w:tcPr>
          <w:p w:rsidR="00406144" w:rsidRPr="00FC4116" w:rsidRDefault="00406144" w:rsidP="00EE38AE">
            <w:pPr>
              <w:spacing w:line="276" w:lineRule="auto"/>
              <w:rPr>
                <w:szCs w:val="24"/>
              </w:rPr>
            </w:pPr>
          </w:p>
        </w:tc>
      </w:tr>
    </w:tbl>
    <w:p w:rsidR="00406144" w:rsidRPr="00FC4116" w:rsidRDefault="00406144" w:rsidP="00406144">
      <w:pPr>
        <w:ind w:firstLine="567"/>
        <w:jc w:val="both"/>
        <w:rPr>
          <w:szCs w:val="24"/>
        </w:rPr>
      </w:pPr>
      <w:r w:rsidRPr="00FC4116">
        <w:rPr>
          <w:szCs w:val="24"/>
        </w:rPr>
        <w:t>6.6. Užsakovas gali tiesiogiai atsiskaityti su subteikėjais už jų suteiktas paslaugas. Apie tai Užsakovas raštu informuoja subteikėjus per 3 darbo dienas po informacijos</w:t>
      </w:r>
      <w:r w:rsidRPr="00FC4116">
        <w:rPr>
          <w:color w:val="FF0000"/>
          <w:szCs w:val="24"/>
        </w:rPr>
        <w:t xml:space="preserve"> </w:t>
      </w:r>
      <w:r w:rsidRPr="00FC4116">
        <w:rPr>
          <w:szCs w:val="24"/>
        </w:rPr>
        <w:t>apie</w:t>
      </w:r>
      <w:r w:rsidRPr="00FC4116">
        <w:rPr>
          <w:color w:val="FFFF00"/>
          <w:szCs w:val="24"/>
        </w:rPr>
        <w:t xml:space="preserve"> </w:t>
      </w:r>
      <w:r w:rsidRPr="00FC4116">
        <w:rPr>
          <w:color w:val="000000" w:themeColor="text1"/>
          <w:szCs w:val="24"/>
        </w:rPr>
        <w:t>subteikėjus</w:t>
      </w:r>
      <w:r w:rsidRPr="00FC4116">
        <w:rPr>
          <w:szCs w:val="24"/>
        </w:rPr>
        <w:t xml:space="preserve"> gavimo. Subteikėjui raštu pateikus prašymą pasinaudoti tiesioginio atsiskaitymo galimybe, sudaroma trišalė sutartis tarp Užsakovo, Paslaugų teikėjo ir jo subteikėjo, nustatanti tiesioginio atsiskaitymo su subteikėju tvarką, atsižvelgiant į pirkimo dokumentuose, Sutartyje ir subrangos sutartyje nustatytus reikalavimus. Paslaugų teikėjas turi teisę prieštarauti nepagrįstiems mokėjimams subteikėjui trišalėje sutartyje nustatyta tvarka.</w:t>
      </w:r>
    </w:p>
    <w:p w:rsidR="00406144" w:rsidRPr="00FC4116" w:rsidRDefault="00406144" w:rsidP="00406144">
      <w:pPr>
        <w:tabs>
          <w:tab w:val="left" w:pos="426"/>
        </w:tabs>
        <w:suppressAutoHyphens/>
        <w:jc w:val="center"/>
        <w:rPr>
          <w:szCs w:val="24"/>
        </w:rPr>
      </w:pPr>
    </w:p>
    <w:p w:rsidR="00406144" w:rsidRPr="00FC4116" w:rsidRDefault="00406144" w:rsidP="00406144">
      <w:pPr>
        <w:tabs>
          <w:tab w:val="left" w:pos="567"/>
        </w:tabs>
        <w:suppressAutoHyphens/>
        <w:ind w:left="360"/>
        <w:jc w:val="center"/>
        <w:rPr>
          <w:b/>
          <w:szCs w:val="24"/>
        </w:rPr>
      </w:pPr>
      <w:r w:rsidRPr="00FC4116">
        <w:rPr>
          <w:b/>
          <w:szCs w:val="24"/>
        </w:rPr>
        <w:t>7. KONFIDENCIALUMAS</w:t>
      </w:r>
    </w:p>
    <w:p w:rsidR="00406144" w:rsidRPr="00FC4116" w:rsidRDefault="00406144" w:rsidP="00406144">
      <w:pPr>
        <w:tabs>
          <w:tab w:val="left" w:pos="426"/>
        </w:tabs>
        <w:suppressAutoHyphens/>
        <w:jc w:val="center"/>
        <w:rPr>
          <w:szCs w:val="24"/>
        </w:rPr>
      </w:pPr>
    </w:p>
    <w:p w:rsidR="00406144" w:rsidRPr="00FC4116" w:rsidRDefault="00406144" w:rsidP="00406144">
      <w:pPr>
        <w:tabs>
          <w:tab w:val="left" w:pos="993"/>
        </w:tabs>
        <w:suppressAutoHyphens/>
        <w:ind w:firstLine="567"/>
        <w:jc w:val="both"/>
        <w:rPr>
          <w:szCs w:val="24"/>
        </w:rPr>
      </w:pPr>
      <w:r w:rsidRPr="00FC4116">
        <w:rPr>
          <w:szCs w:val="24"/>
        </w:rPr>
        <w:t>7.1.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rsidR="00406144" w:rsidRPr="00FC4116" w:rsidRDefault="00406144" w:rsidP="00406144">
      <w:pPr>
        <w:tabs>
          <w:tab w:val="left" w:pos="993"/>
        </w:tabs>
        <w:suppressAutoHyphens/>
        <w:ind w:firstLine="567"/>
        <w:jc w:val="both"/>
        <w:rPr>
          <w:szCs w:val="24"/>
        </w:rPr>
      </w:pPr>
      <w:r w:rsidRPr="00FC4116">
        <w:rPr>
          <w:szCs w:val="24"/>
        </w:rPr>
        <w:t>7.2.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rsidR="00406144" w:rsidRPr="00FC4116" w:rsidRDefault="00406144" w:rsidP="00406144">
      <w:pPr>
        <w:tabs>
          <w:tab w:val="left" w:pos="567"/>
        </w:tabs>
        <w:suppressAutoHyphens/>
        <w:rPr>
          <w:szCs w:val="24"/>
        </w:rPr>
      </w:pPr>
    </w:p>
    <w:p w:rsidR="00406144" w:rsidRPr="00FC4116" w:rsidRDefault="00406144" w:rsidP="00406144">
      <w:pPr>
        <w:spacing w:line="20" w:lineRule="atLeast"/>
        <w:ind w:firstLine="567"/>
        <w:jc w:val="center"/>
        <w:rPr>
          <w:b/>
          <w:szCs w:val="24"/>
        </w:rPr>
      </w:pPr>
      <w:r w:rsidRPr="00FC4116">
        <w:rPr>
          <w:b/>
          <w:szCs w:val="24"/>
        </w:rPr>
        <w:t>8. NENUGALIMA JĖGA</w:t>
      </w:r>
    </w:p>
    <w:p w:rsidR="00406144" w:rsidRPr="00FC4116" w:rsidRDefault="00406144" w:rsidP="00406144">
      <w:pPr>
        <w:spacing w:line="20" w:lineRule="atLeast"/>
        <w:ind w:firstLine="567"/>
        <w:jc w:val="center"/>
        <w:rPr>
          <w:b/>
          <w:szCs w:val="24"/>
        </w:rPr>
      </w:pPr>
    </w:p>
    <w:p w:rsidR="00406144" w:rsidRPr="00FC4116" w:rsidRDefault="00406144" w:rsidP="00406144">
      <w:pPr>
        <w:spacing w:line="20" w:lineRule="atLeast"/>
        <w:ind w:firstLine="567"/>
        <w:jc w:val="both"/>
        <w:rPr>
          <w:szCs w:val="24"/>
        </w:rPr>
      </w:pPr>
      <w:r w:rsidRPr="00FC4116">
        <w:rPr>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406144" w:rsidRPr="00FC4116" w:rsidRDefault="00406144" w:rsidP="00406144">
      <w:pPr>
        <w:spacing w:line="20" w:lineRule="atLeast"/>
        <w:ind w:firstLine="567"/>
        <w:jc w:val="both"/>
        <w:rPr>
          <w:szCs w:val="24"/>
        </w:rPr>
      </w:pPr>
      <w:r w:rsidRPr="00FC4116">
        <w:rPr>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406144" w:rsidRDefault="00406144" w:rsidP="00406144">
      <w:pPr>
        <w:spacing w:line="20" w:lineRule="atLeast"/>
        <w:ind w:firstLine="567"/>
        <w:jc w:val="both"/>
        <w:rPr>
          <w:szCs w:val="24"/>
        </w:rPr>
      </w:pPr>
      <w:r w:rsidRPr="00FC4116">
        <w:rPr>
          <w:szCs w:val="24"/>
        </w:rPr>
        <w:t>8.3. Sutartis baigiasi kitos Šalies reikalavimu, kai ją įvykdyti kitai šaliai neįmanoma dėl  nenugalimos jėgos (force majeure).</w:t>
      </w:r>
    </w:p>
    <w:p w:rsidR="009F3688" w:rsidRDefault="009F3688" w:rsidP="00406144">
      <w:pPr>
        <w:spacing w:line="20" w:lineRule="atLeast"/>
        <w:ind w:firstLine="567"/>
        <w:jc w:val="both"/>
        <w:rPr>
          <w:szCs w:val="24"/>
        </w:rPr>
      </w:pPr>
    </w:p>
    <w:p w:rsidR="0068173B" w:rsidRPr="00FC4116" w:rsidRDefault="0068173B" w:rsidP="00406144">
      <w:pPr>
        <w:spacing w:line="20" w:lineRule="atLeast"/>
        <w:ind w:firstLine="567"/>
        <w:jc w:val="both"/>
        <w:rPr>
          <w:szCs w:val="24"/>
        </w:rPr>
      </w:pPr>
    </w:p>
    <w:p w:rsidR="00406144" w:rsidRPr="00FC4116" w:rsidRDefault="00BF2BD4" w:rsidP="00406144">
      <w:pPr>
        <w:tabs>
          <w:tab w:val="left" w:pos="993"/>
        </w:tabs>
        <w:suppressAutoHyphens/>
        <w:ind w:left="567"/>
        <w:jc w:val="center"/>
        <w:rPr>
          <w:b/>
          <w:szCs w:val="24"/>
        </w:rPr>
      </w:pPr>
      <w:r>
        <w:rPr>
          <w:b/>
          <w:szCs w:val="24"/>
        </w:rPr>
        <w:lastRenderedPageBreak/>
        <w:t>9</w:t>
      </w:r>
      <w:r w:rsidR="00406144" w:rsidRPr="00FC4116">
        <w:rPr>
          <w:b/>
          <w:szCs w:val="24"/>
        </w:rPr>
        <w:t>. SUTARTIES NUTRAUKIMAS</w:t>
      </w:r>
    </w:p>
    <w:p w:rsidR="00406144" w:rsidRPr="00FC4116" w:rsidRDefault="00406144" w:rsidP="00406144">
      <w:pPr>
        <w:tabs>
          <w:tab w:val="left" w:pos="993"/>
        </w:tabs>
        <w:suppressAutoHyphens/>
        <w:ind w:left="567"/>
        <w:rPr>
          <w:szCs w:val="24"/>
        </w:rPr>
      </w:pPr>
    </w:p>
    <w:p w:rsidR="00406144" w:rsidRPr="00FC4116" w:rsidRDefault="00BF2BD4" w:rsidP="00406144">
      <w:pPr>
        <w:tabs>
          <w:tab w:val="left" w:pos="993"/>
        </w:tabs>
        <w:suppressAutoHyphens/>
        <w:ind w:firstLine="567"/>
        <w:jc w:val="both"/>
        <w:rPr>
          <w:szCs w:val="24"/>
        </w:rPr>
      </w:pPr>
      <w:r>
        <w:rPr>
          <w:szCs w:val="24"/>
        </w:rPr>
        <w:t>9</w:t>
      </w:r>
      <w:r w:rsidR="00406144" w:rsidRPr="00FC4116">
        <w:rPr>
          <w:szCs w:val="24"/>
        </w:rPr>
        <w:t>.1. Jeigu Užsakovas nutraukia Sutartį Sutarties 5.</w:t>
      </w:r>
      <w:r w:rsidR="0097047E">
        <w:rPr>
          <w:szCs w:val="24"/>
        </w:rPr>
        <w:t>6</w:t>
      </w:r>
      <w:r w:rsidR="00406144" w:rsidRPr="00FC4116">
        <w:rPr>
          <w:szCs w:val="24"/>
        </w:rPr>
        <w:t>.1. – 5.</w:t>
      </w:r>
      <w:r w:rsidR="0097047E">
        <w:rPr>
          <w:szCs w:val="24"/>
        </w:rPr>
        <w:t>6</w:t>
      </w:r>
      <w:r w:rsidR="00406144" w:rsidRPr="00FC4116">
        <w:rPr>
          <w:szCs w:val="24"/>
        </w:rPr>
        <w:t>.2. punktų pagrindu, Užsakovas sumoka už iki Sutarties nutraukimo tinkamai suteiktas Paslaugas pagal pateiktus ir tarpusavyje suderintus atsiskaitymo dokumentus Sutarties 2 skyriuje „Sutarties kaina ir atsiskaitymo tvarka“ nustatyta tvarka. Taip pat Paslaugos teikėjas privalo atlyginti Užsakovui visas dėl šios Sutarties nut</w:t>
      </w:r>
      <w:r w:rsidR="00E335E8">
        <w:rPr>
          <w:szCs w:val="24"/>
        </w:rPr>
        <w:t>raukimo susidariusias išlaidas,</w:t>
      </w:r>
      <w:r w:rsidR="00406144" w:rsidRPr="00FC4116">
        <w:rPr>
          <w:szCs w:val="24"/>
        </w:rPr>
        <w:t xml:space="preserve"> </w:t>
      </w:r>
      <w:r w:rsidR="00E335E8">
        <w:rPr>
          <w:szCs w:val="24"/>
        </w:rPr>
        <w:t>sumokėti Sutarties 5.</w:t>
      </w:r>
      <w:r w:rsidR="0097047E">
        <w:rPr>
          <w:szCs w:val="24"/>
        </w:rPr>
        <w:t>7</w:t>
      </w:r>
      <w:r w:rsidR="00E335E8">
        <w:rPr>
          <w:szCs w:val="24"/>
        </w:rPr>
        <w:t xml:space="preserve"> punkte numatytą baudą ir kompensuoti</w:t>
      </w:r>
      <w:r w:rsidR="00406144" w:rsidRPr="00FC4116">
        <w:rPr>
          <w:szCs w:val="24"/>
        </w:rPr>
        <w:t xml:space="preserve"> dėl šios Sutarties nutraukimo patirtus nuostolius.</w:t>
      </w:r>
    </w:p>
    <w:p w:rsidR="00406144" w:rsidRPr="00FC4116" w:rsidRDefault="00BF2BD4" w:rsidP="00406144">
      <w:pPr>
        <w:tabs>
          <w:tab w:val="left" w:pos="993"/>
        </w:tabs>
        <w:suppressAutoHyphens/>
        <w:ind w:firstLine="567"/>
        <w:jc w:val="both"/>
        <w:rPr>
          <w:szCs w:val="24"/>
        </w:rPr>
      </w:pPr>
      <w:r>
        <w:rPr>
          <w:szCs w:val="24"/>
        </w:rPr>
        <w:t>9</w:t>
      </w:r>
      <w:r w:rsidR="00406144" w:rsidRPr="00FC4116">
        <w:rPr>
          <w:szCs w:val="24"/>
        </w:rPr>
        <w:t>.2.  Paaiškėjus, kad sutartyje numatytoms Paslaugoms teikti  finansavimas yra nenumatytas ar sustabdytas, Užsakovas turi teisę vienašališkai nutraukti Sutartį apie tai raštu įspėjęs Paslaugų teikėją ne vėliau kaip prieš 30 (trisdešimt) kalendorinių dienų. Tokiu atveju atsiskaitymai tarp Šalių Sutarties nutraukimo dienai atliekami Sutarties 2 skyriuje „Sutarties kaina ir atsiskaitymo tvarka“ nustatyta tvarka.</w:t>
      </w:r>
    </w:p>
    <w:p w:rsidR="00406144" w:rsidRPr="00FC4116" w:rsidRDefault="00BF2BD4" w:rsidP="00406144">
      <w:pPr>
        <w:tabs>
          <w:tab w:val="left" w:pos="993"/>
        </w:tabs>
        <w:autoSpaceDE w:val="0"/>
        <w:autoSpaceDN w:val="0"/>
        <w:adjustRightInd w:val="0"/>
        <w:ind w:right="-141" w:firstLine="567"/>
        <w:jc w:val="both"/>
        <w:rPr>
          <w:szCs w:val="24"/>
        </w:rPr>
      </w:pPr>
      <w:r>
        <w:rPr>
          <w:szCs w:val="24"/>
        </w:rPr>
        <w:t>9</w:t>
      </w:r>
      <w:r w:rsidR="00406144" w:rsidRPr="00FC4116">
        <w:rPr>
          <w:szCs w:val="24"/>
        </w:rPr>
        <w:t>.3. Šalių susitarimu Sutartis gali būti nutraukta bet kuriuo metu. Tokiu atveju atsiskaitymai tarp Šalių Sutarties nutraukimo dienai atliekami Sutarties 2 skyriuje „Sutarties kaina ir atsiskaitymo tvarka“ nustatyta tvarka.</w:t>
      </w:r>
    </w:p>
    <w:p w:rsidR="00406144" w:rsidRPr="00FC4116" w:rsidRDefault="00BF2BD4" w:rsidP="00406144">
      <w:pPr>
        <w:widowControl w:val="0"/>
        <w:autoSpaceDE w:val="0"/>
        <w:autoSpaceDN w:val="0"/>
        <w:adjustRightInd w:val="0"/>
        <w:ind w:firstLine="567"/>
        <w:jc w:val="both"/>
        <w:rPr>
          <w:szCs w:val="24"/>
        </w:rPr>
      </w:pPr>
      <w:r>
        <w:rPr>
          <w:szCs w:val="24"/>
        </w:rPr>
        <w:t>9</w:t>
      </w:r>
      <w:r w:rsidR="00406144" w:rsidRPr="00FC4116">
        <w:rPr>
          <w:szCs w:val="24"/>
        </w:rPr>
        <w:t>.4. Užsakovas, raštu nurodydamas priežastį (finansavimo sustabdymas, aplinkybės, trukdančios teikti Paslaugas), gali bet kada nurodyti Paslaugų teikėjui sustabdyti visų Paslaugų arba jų dalies vykdymą. Toks Paslaugų vykdymo sustabdymas negali trukti ilgiau nei 30 (trisdešimt) dienų. Paslaugų (jų dalies), kurių vykdymas buvo sustabdytas, terminas, išnykus aplinkybėms, dėl kurių paslaugų (jų dalies) vykdymas buvo sustabdytas, pratęsiamas tam Paslaugų (jų dalies) atlikimo terminui, kuris pagal sutartį buvo likęs Paslaugų teikėjo darbų (jų dalies) vykdymui iki kol Paslaugų (jų dalies) vykdymas buvo sustabdytas.</w:t>
      </w:r>
    </w:p>
    <w:p w:rsidR="00406144" w:rsidRPr="00FC4116" w:rsidRDefault="00406144" w:rsidP="00406144">
      <w:pPr>
        <w:tabs>
          <w:tab w:val="num" w:pos="6870"/>
        </w:tabs>
        <w:suppressAutoHyphens/>
        <w:jc w:val="center"/>
        <w:rPr>
          <w:b/>
          <w:szCs w:val="24"/>
        </w:rPr>
      </w:pPr>
    </w:p>
    <w:p w:rsidR="00406144" w:rsidRPr="00FC4116" w:rsidRDefault="00BF2BD4" w:rsidP="00406144">
      <w:pPr>
        <w:tabs>
          <w:tab w:val="num" w:pos="6870"/>
        </w:tabs>
        <w:suppressAutoHyphens/>
        <w:jc w:val="center"/>
        <w:rPr>
          <w:b/>
          <w:szCs w:val="24"/>
        </w:rPr>
      </w:pPr>
      <w:r>
        <w:rPr>
          <w:b/>
          <w:szCs w:val="24"/>
        </w:rPr>
        <w:t>10</w:t>
      </w:r>
      <w:r w:rsidR="00406144" w:rsidRPr="00FC4116">
        <w:rPr>
          <w:b/>
          <w:szCs w:val="24"/>
        </w:rPr>
        <w:t>. ASMENS DUOMENŲ TVARKYMAS</w:t>
      </w:r>
    </w:p>
    <w:p w:rsidR="00406144" w:rsidRPr="00FC4116" w:rsidRDefault="00406144" w:rsidP="00406144">
      <w:pPr>
        <w:ind w:left="990"/>
        <w:jc w:val="both"/>
        <w:rPr>
          <w:szCs w:val="24"/>
        </w:rPr>
      </w:pP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 xml:space="preserve">.1. 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.2. Šalių atstovų, darbuotojų ar kitų fizinių asmenų, pasitelktų Sutarčiai vykdyti duomenų tvarkymo teisėtumas grindžiamas būtinybe įvykdyti Sutartį arba būtinybe pasinaudoti iš Sutarties kylančiomis teisėmis.</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.3. 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 xml:space="preserve">.5.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406144" w:rsidRPr="00FC4116" w:rsidRDefault="00406144" w:rsidP="00406144">
      <w:pPr>
        <w:tabs>
          <w:tab w:val="num" w:pos="0"/>
        </w:tabs>
        <w:suppressAutoHyphens/>
        <w:ind w:firstLine="567"/>
        <w:jc w:val="both"/>
        <w:rPr>
          <w:szCs w:val="24"/>
        </w:rPr>
      </w:pPr>
      <w:r w:rsidRPr="00FC4116">
        <w:rPr>
          <w:szCs w:val="24"/>
        </w:rPr>
        <w:lastRenderedPageBreak/>
        <w:t>1</w:t>
      </w:r>
      <w:r w:rsidR="00BF2BD4">
        <w:rPr>
          <w:szCs w:val="24"/>
        </w:rPr>
        <w:t>0</w:t>
      </w:r>
      <w:r w:rsidRPr="00FC4116">
        <w:rPr>
          <w:szCs w:val="24"/>
        </w:rPr>
        <w:t>.6.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 xml:space="preserve">.7.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 </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.8.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406144" w:rsidRPr="00FC4116" w:rsidRDefault="00BF2BD4" w:rsidP="00406144">
      <w:pPr>
        <w:tabs>
          <w:tab w:val="num" w:pos="0"/>
        </w:tabs>
        <w:suppressAutoHyphens/>
        <w:ind w:firstLine="567"/>
        <w:jc w:val="both"/>
        <w:rPr>
          <w:szCs w:val="24"/>
        </w:rPr>
      </w:pPr>
      <w:r>
        <w:rPr>
          <w:szCs w:val="24"/>
        </w:rPr>
        <w:t>10</w:t>
      </w:r>
      <w:r w:rsidR="00406144" w:rsidRPr="00FC4116">
        <w:rPr>
          <w:szCs w:val="24"/>
        </w:rPr>
        <w:t>.9. 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 paštu (jei pagal elektroninio pašto adresą įmanoma identifikuoti gavėją), išsaugoti su tuo susijusią informaciją, ir kitai šaliai pareikalavus, ją nedelsiant pateikti.</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 xml:space="preserve">.10. Šalys šia Sutartimi susitaria, kad po Sutarties nutraukimo ar pasibaigimo, jos sunaikins arba grąžins visus joms patikėtus tvarkyti asmens duomenis pagal Sutartį ir jų kopijas, nebent Europos Sąjungos (ES) ar jų šalies įstatymai nustato reikalavimą saugoti asmens duomenis. </w:t>
      </w:r>
    </w:p>
    <w:p w:rsidR="00406144" w:rsidRPr="00FC4116" w:rsidRDefault="00406144" w:rsidP="00406144">
      <w:pPr>
        <w:tabs>
          <w:tab w:val="num" w:pos="0"/>
        </w:tabs>
        <w:suppressAutoHyphens/>
        <w:ind w:firstLine="567"/>
        <w:jc w:val="both"/>
        <w:rPr>
          <w:szCs w:val="24"/>
        </w:rPr>
      </w:pPr>
      <w:r w:rsidRPr="00FC4116">
        <w:rPr>
          <w:szCs w:val="24"/>
        </w:rPr>
        <w:t>1</w:t>
      </w:r>
      <w:r w:rsidR="00BF2BD4">
        <w:rPr>
          <w:szCs w:val="24"/>
        </w:rPr>
        <w:t>0</w:t>
      </w:r>
      <w:r w:rsidRPr="00FC4116">
        <w:rPr>
          <w:szCs w:val="24"/>
        </w:rPr>
        <w:t>.11. Šalys patvirtina, kad siekiant užtikrinti tinkamą Sutarties vykdymą, po Sutarties įsigaliojimo, pasirašys Susitarimą dėl asmens duomenų tvarkymo (Sutarties 4 priedas), kuris yra neatskiriama Sutarties dalis. Šalys pripažįsta, kad Susitarimo dėl asmens duomenų tvarkymo pasirašymas nebus laikomas esminiu šios Sutarties sąlygų pakeitimu.</w:t>
      </w:r>
    </w:p>
    <w:p w:rsidR="00406144" w:rsidRPr="00FC4116" w:rsidRDefault="00406144" w:rsidP="00406144">
      <w:pPr>
        <w:tabs>
          <w:tab w:val="left" w:pos="993"/>
        </w:tabs>
        <w:suppressAutoHyphens/>
        <w:jc w:val="both"/>
        <w:rPr>
          <w:szCs w:val="24"/>
        </w:rPr>
      </w:pPr>
    </w:p>
    <w:p w:rsidR="00406144" w:rsidRPr="00FC4116" w:rsidRDefault="00406144" w:rsidP="00406144">
      <w:pPr>
        <w:tabs>
          <w:tab w:val="left" w:pos="567"/>
        </w:tabs>
        <w:suppressAutoHyphens/>
        <w:ind w:left="568"/>
        <w:jc w:val="center"/>
        <w:rPr>
          <w:b/>
          <w:szCs w:val="24"/>
        </w:rPr>
      </w:pPr>
      <w:r w:rsidRPr="00FC4116">
        <w:rPr>
          <w:b/>
          <w:szCs w:val="24"/>
        </w:rPr>
        <w:t>1</w:t>
      </w:r>
      <w:r w:rsidR="00BF2BD4">
        <w:rPr>
          <w:b/>
          <w:szCs w:val="24"/>
        </w:rPr>
        <w:t>1</w:t>
      </w:r>
      <w:r w:rsidRPr="00FC4116">
        <w:rPr>
          <w:b/>
          <w:szCs w:val="24"/>
        </w:rPr>
        <w:t>. KITOS SUTARTIES SĄLYGOS</w:t>
      </w:r>
    </w:p>
    <w:p w:rsidR="00406144" w:rsidRPr="00FC4116" w:rsidRDefault="00406144" w:rsidP="00406144">
      <w:pPr>
        <w:tabs>
          <w:tab w:val="left" w:pos="567"/>
        </w:tabs>
        <w:suppressAutoHyphens/>
        <w:rPr>
          <w:szCs w:val="24"/>
        </w:rPr>
      </w:pPr>
    </w:p>
    <w:p w:rsidR="00406144" w:rsidRPr="00FC4116" w:rsidRDefault="00BF2BD4" w:rsidP="00406144">
      <w:pPr>
        <w:tabs>
          <w:tab w:val="left" w:pos="993"/>
        </w:tabs>
        <w:suppressAutoHyphens/>
        <w:ind w:firstLine="567"/>
        <w:jc w:val="both"/>
        <w:rPr>
          <w:szCs w:val="24"/>
        </w:rPr>
      </w:pPr>
      <w:r>
        <w:rPr>
          <w:szCs w:val="24"/>
        </w:rPr>
        <w:t>11</w:t>
      </w:r>
      <w:r w:rsidR="00406144" w:rsidRPr="00FC4116">
        <w:rPr>
          <w:szCs w:val="24"/>
        </w:rPr>
        <w:t>.1. Vykdydamos šią Sutartį, Šalys vadovaujasi Lietuvos Respublikos civiliniu kodeksu, ir kitais įstatymais bei kitais teisės aktais, normatyviniais techniniais dokumentais, Užsakovo parengtais pirkimo dokumentais bei viešojo pirkimo metu pateiktu Paslaugų teikėjo pasiūlymu.</w:t>
      </w:r>
    </w:p>
    <w:p w:rsidR="00406144" w:rsidRPr="00FC4116" w:rsidRDefault="00406144" w:rsidP="00406144">
      <w:pPr>
        <w:tabs>
          <w:tab w:val="left" w:pos="993"/>
        </w:tabs>
        <w:suppressAutoHyphens/>
        <w:ind w:firstLine="567"/>
        <w:jc w:val="both"/>
        <w:rPr>
          <w:szCs w:val="24"/>
        </w:rPr>
      </w:pPr>
      <w:r w:rsidRPr="00FC4116">
        <w:rPr>
          <w:szCs w:val="24"/>
        </w:rPr>
        <w:t>1</w:t>
      </w:r>
      <w:r w:rsidR="00BF2BD4">
        <w:rPr>
          <w:szCs w:val="24"/>
        </w:rPr>
        <w:t>1</w:t>
      </w:r>
      <w:r w:rsidRPr="00FC4116">
        <w:rPr>
          <w:szCs w:val="24"/>
        </w:rPr>
        <w:t>.2. Sutarties sąlygos Sutarties galiojimo laikotarpiu gali būti keičiamos Lietuvos Respublikos viešųjų pirkimų įstatymo 89 straipsnyje nustatyta tvarka.</w:t>
      </w:r>
    </w:p>
    <w:p w:rsidR="00406144" w:rsidRPr="00FC4116" w:rsidRDefault="00406144" w:rsidP="00406144">
      <w:pPr>
        <w:ind w:firstLine="567"/>
        <w:jc w:val="both"/>
        <w:rPr>
          <w:szCs w:val="24"/>
        </w:rPr>
      </w:pPr>
      <w:r w:rsidRPr="00FC4116">
        <w:rPr>
          <w:szCs w:val="24"/>
        </w:rPr>
        <w:t>1</w:t>
      </w:r>
      <w:r w:rsidR="00BF2BD4">
        <w:rPr>
          <w:szCs w:val="24"/>
        </w:rPr>
        <w:t>1</w:t>
      </w:r>
      <w:r w:rsidRPr="00FC4116">
        <w:rPr>
          <w:szCs w:val="24"/>
        </w:rPr>
        <w:t>.3. Užsakovo atsakingi asmenys:</w:t>
      </w:r>
    </w:p>
    <w:p w:rsidR="00406144" w:rsidRPr="00FC4116" w:rsidRDefault="00F02FCF" w:rsidP="00406144">
      <w:pPr>
        <w:ind w:firstLine="567"/>
        <w:jc w:val="both"/>
        <w:rPr>
          <w:szCs w:val="24"/>
        </w:rPr>
      </w:pPr>
      <w:r>
        <w:rPr>
          <w:szCs w:val="24"/>
        </w:rPr>
        <w:t>11</w:t>
      </w:r>
      <w:r w:rsidR="00406144" w:rsidRPr="00FC4116">
        <w:rPr>
          <w:szCs w:val="24"/>
        </w:rPr>
        <w:t>.3.1. už sutarties vykdymą –</w:t>
      </w:r>
      <w:r>
        <w:rPr>
          <w:szCs w:val="24"/>
        </w:rPr>
        <w:t xml:space="preserve"> Informacinių technologijų skyriaus vedėjo pavaduotojas Pranas Viršilas, +370</w:t>
      </w:r>
      <w:r w:rsidR="009F3688">
        <w:rPr>
          <w:szCs w:val="24"/>
        </w:rPr>
        <w:t xml:space="preserve"> </w:t>
      </w:r>
      <w:r>
        <w:rPr>
          <w:szCs w:val="24"/>
        </w:rPr>
        <w:t xml:space="preserve">445 55215, </w:t>
      </w:r>
      <w:hyperlink r:id="rId8" w:history="1">
        <w:r w:rsidRPr="00416394">
          <w:rPr>
            <w:rStyle w:val="Hipersaitas"/>
            <w:szCs w:val="24"/>
          </w:rPr>
          <w:t>pranas.virsilas@kretinga.lt</w:t>
        </w:r>
      </w:hyperlink>
      <w:r>
        <w:rPr>
          <w:szCs w:val="24"/>
        </w:rPr>
        <w:t xml:space="preserve"> </w:t>
      </w:r>
      <w:r w:rsidR="00406144" w:rsidRPr="00FC4116">
        <w:rPr>
          <w:szCs w:val="24"/>
        </w:rPr>
        <w:t>;</w:t>
      </w:r>
    </w:p>
    <w:p w:rsidR="00406144" w:rsidRPr="00FC4116" w:rsidRDefault="00406144" w:rsidP="00406144">
      <w:pPr>
        <w:spacing w:line="20" w:lineRule="atLeast"/>
        <w:ind w:right="-82" w:firstLine="567"/>
        <w:jc w:val="both"/>
        <w:rPr>
          <w:szCs w:val="24"/>
        </w:rPr>
      </w:pPr>
      <w:r w:rsidRPr="00FC4116">
        <w:rPr>
          <w:szCs w:val="24"/>
        </w:rPr>
        <w:t>1</w:t>
      </w:r>
      <w:r w:rsidR="00F02FCF">
        <w:rPr>
          <w:szCs w:val="24"/>
        </w:rPr>
        <w:t>1</w:t>
      </w:r>
      <w:r w:rsidRPr="00FC4116">
        <w:rPr>
          <w:szCs w:val="24"/>
        </w:rPr>
        <w:t xml:space="preserve">.3.2. už sutarties ir jos pakeitimų paskelbimą – </w:t>
      </w:r>
      <w:r w:rsidR="00F02FCF" w:rsidRPr="00C84254">
        <w:rPr>
          <w:kern w:val="2"/>
          <w:szCs w:val="24"/>
        </w:rPr>
        <w:t xml:space="preserve">Viešųjų pirkimų </w:t>
      </w:r>
      <w:r w:rsidR="00DC0D0C">
        <w:rPr>
          <w:kern w:val="2"/>
          <w:szCs w:val="24"/>
        </w:rPr>
        <w:t xml:space="preserve">skyriaus </w:t>
      </w:r>
      <w:r w:rsidR="00F02FCF">
        <w:rPr>
          <w:kern w:val="2"/>
          <w:szCs w:val="24"/>
        </w:rPr>
        <w:t xml:space="preserve">vyresnioji </w:t>
      </w:r>
      <w:r w:rsidR="00F02FCF" w:rsidRPr="00C84254">
        <w:rPr>
          <w:kern w:val="2"/>
          <w:szCs w:val="24"/>
        </w:rPr>
        <w:t xml:space="preserve">specialistė </w:t>
      </w:r>
      <w:r w:rsidR="00F02FCF">
        <w:rPr>
          <w:kern w:val="2"/>
          <w:szCs w:val="24"/>
        </w:rPr>
        <w:t xml:space="preserve">Sandra </w:t>
      </w:r>
      <w:r w:rsidR="00F02FCF" w:rsidRPr="00231F2E">
        <w:rPr>
          <w:kern w:val="2"/>
          <w:szCs w:val="24"/>
        </w:rPr>
        <w:t xml:space="preserve">Gerbenė, </w:t>
      </w:r>
      <w:hyperlink r:id="rId9" w:history="1">
        <w:r w:rsidR="00F02FCF" w:rsidRPr="00231F2E">
          <w:rPr>
            <w:rStyle w:val="Hipersaitas"/>
            <w:szCs w:val="24"/>
            <w:shd w:val="clear" w:color="auto" w:fill="FFFFFF"/>
          </w:rPr>
          <w:t>+370 616 78388</w:t>
        </w:r>
      </w:hyperlink>
      <w:r w:rsidR="00F02FCF" w:rsidRPr="00231F2E">
        <w:rPr>
          <w:kern w:val="2"/>
          <w:szCs w:val="24"/>
        </w:rPr>
        <w:t xml:space="preserve">, </w:t>
      </w:r>
      <w:hyperlink r:id="rId10" w:history="1">
        <w:r w:rsidR="00DF508F" w:rsidRPr="00416394">
          <w:rPr>
            <w:rStyle w:val="Hipersaitas"/>
            <w:szCs w:val="24"/>
            <w:shd w:val="clear" w:color="auto" w:fill="FFFFFF"/>
          </w:rPr>
          <w:t>sandra.gerbene@kretinga.lt</w:t>
        </w:r>
      </w:hyperlink>
      <w:r w:rsidR="00DF508F">
        <w:rPr>
          <w:szCs w:val="24"/>
          <w:shd w:val="clear" w:color="auto" w:fill="FFFFFF"/>
        </w:rPr>
        <w:t xml:space="preserve"> </w:t>
      </w:r>
      <w:r w:rsidRPr="00FC4116">
        <w:rPr>
          <w:szCs w:val="24"/>
        </w:rPr>
        <w:t>.</w:t>
      </w:r>
    </w:p>
    <w:p w:rsidR="00406144" w:rsidRPr="00FC4116" w:rsidRDefault="00406144" w:rsidP="00406144">
      <w:pPr>
        <w:ind w:firstLine="567"/>
        <w:jc w:val="both"/>
        <w:rPr>
          <w:szCs w:val="24"/>
        </w:rPr>
      </w:pPr>
      <w:r w:rsidRPr="00FC4116">
        <w:rPr>
          <w:szCs w:val="24"/>
        </w:rPr>
        <w:t>1</w:t>
      </w:r>
      <w:r w:rsidR="00F02FCF">
        <w:rPr>
          <w:szCs w:val="24"/>
        </w:rPr>
        <w:t>1</w:t>
      </w:r>
      <w:r w:rsidRPr="00FC4116">
        <w:rPr>
          <w:szCs w:val="24"/>
        </w:rPr>
        <w:t>.4. Paslaugų teikėjo atsakingas asmuo už sutarties vykdymą – ________________________.</w:t>
      </w:r>
    </w:p>
    <w:p w:rsidR="00406144" w:rsidRPr="00FC4116" w:rsidRDefault="00406144" w:rsidP="00406144">
      <w:pPr>
        <w:tabs>
          <w:tab w:val="left" w:pos="993"/>
        </w:tabs>
        <w:suppressAutoHyphens/>
        <w:ind w:firstLine="567"/>
        <w:jc w:val="both"/>
        <w:rPr>
          <w:szCs w:val="24"/>
        </w:rPr>
      </w:pPr>
      <w:r w:rsidRPr="00FC4116">
        <w:rPr>
          <w:szCs w:val="24"/>
        </w:rPr>
        <w:t>1</w:t>
      </w:r>
      <w:r w:rsidR="00F02FCF">
        <w:rPr>
          <w:szCs w:val="24"/>
        </w:rPr>
        <w:t>1</w:t>
      </w:r>
      <w:r w:rsidRPr="00FC4116">
        <w:rPr>
          <w:szCs w:val="24"/>
        </w:rPr>
        <w:t>.5. Visi kilę ginčai ar nesutarimai sprendžiami derybų būdu. Šalims nesusitarus, ginčai ar nesutarimai sprendžiami Lietuvos Respublikos įstatymų nustatyta tvarka Lietuvos Respublikos teismuose pagal Užsakovo buveinės vietą.</w:t>
      </w:r>
    </w:p>
    <w:p w:rsidR="00406144" w:rsidRPr="00FC4116" w:rsidRDefault="00406144" w:rsidP="00406144">
      <w:pPr>
        <w:tabs>
          <w:tab w:val="left" w:pos="993"/>
        </w:tabs>
        <w:suppressAutoHyphens/>
        <w:ind w:firstLine="567"/>
        <w:jc w:val="both"/>
        <w:rPr>
          <w:szCs w:val="24"/>
        </w:rPr>
      </w:pPr>
      <w:r w:rsidRPr="00FC4116">
        <w:rPr>
          <w:szCs w:val="24"/>
        </w:rPr>
        <w:t>1</w:t>
      </w:r>
      <w:r w:rsidR="00F02FCF">
        <w:rPr>
          <w:szCs w:val="24"/>
        </w:rPr>
        <w:t>1</w:t>
      </w:r>
      <w:r w:rsidRPr="00FC4116">
        <w:rPr>
          <w:szCs w:val="24"/>
        </w:rPr>
        <w:t>.6. Šalys neturi teisės perduoti trečiajam asmeniui reikalavimo teisės pagal šią Sutartį be raštiško kitos Šalies sutikimo.</w:t>
      </w:r>
    </w:p>
    <w:p w:rsidR="00406144" w:rsidRPr="00FC4116" w:rsidRDefault="00406144" w:rsidP="00406144">
      <w:pPr>
        <w:tabs>
          <w:tab w:val="left" w:pos="993"/>
        </w:tabs>
        <w:suppressAutoHyphens/>
        <w:ind w:firstLine="567"/>
        <w:jc w:val="both"/>
        <w:rPr>
          <w:szCs w:val="24"/>
        </w:rPr>
      </w:pPr>
      <w:r w:rsidRPr="00FC4116">
        <w:rPr>
          <w:szCs w:val="24"/>
        </w:rPr>
        <w:t>1</w:t>
      </w:r>
      <w:r w:rsidR="00F02FCF">
        <w:rPr>
          <w:szCs w:val="24"/>
        </w:rPr>
        <w:t>1</w:t>
      </w:r>
      <w:r w:rsidRPr="00FC4116">
        <w:rPr>
          <w:szCs w:val="24"/>
        </w:rPr>
        <w:t>.7. Sutartis sudaryta lietuvių kalba 2 (dviem) vienodą juridinę galią turinčiais egzemplioriais, po vieną kiekvienai Šaliai.</w:t>
      </w:r>
    </w:p>
    <w:p w:rsidR="00406144" w:rsidRPr="00FC4116" w:rsidRDefault="00406144" w:rsidP="00406144">
      <w:pPr>
        <w:tabs>
          <w:tab w:val="left" w:pos="993"/>
        </w:tabs>
        <w:suppressAutoHyphens/>
        <w:ind w:firstLine="567"/>
        <w:jc w:val="both"/>
        <w:rPr>
          <w:szCs w:val="24"/>
        </w:rPr>
      </w:pPr>
      <w:r w:rsidRPr="00FC4116">
        <w:rPr>
          <w:szCs w:val="24"/>
        </w:rPr>
        <w:t>1</w:t>
      </w:r>
      <w:r w:rsidR="00F02FCF">
        <w:rPr>
          <w:szCs w:val="24"/>
        </w:rPr>
        <w:t>1</w:t>
      </w:r>
      <w:r w:rsidRPr="00FC4116">
        <w:rPr>
          <w:szCs w:val="24"/>
        </w:rPr>
        <w:t>.8.</w:t>
      </w:r>
      <w:r w:rsidRPr="00FC4116">
        <w:rPr>
          <w:color w:val="000000" w:themeColor="text1"/>
          <w:szCs w:val="24"/>
        </w:rPr>
        <w:t xml:space="preserve"> Sutarties priedai:</w:t>
      </w:r>
    </w:p>
    <w:p w:rsidR="00406144" w:rsidRPr="00FC4116" w:rsidRDefault="00406144" w:rsidP="00406144">
      <w:pPr>
        <w:tabs>
          <w:tab w:val="left" w:pos="993"/>
        </w:tabs>
        <w:suppressAutoHyphens/>
        <w:ind w:firstLine="567"/>
        <w:jc w:val="both"/>
        <w:rPr>
          <w:color w:val="000000" w:themeColor="text1"/>
          <w:szCs w:val="24"/>
        </w:rPr>
      </w:pPr>
      <w:r w:rsidRPr="00FC4116">
        <w:rPr>
          <w:color w:val="000000" w:themeColor="text1"/>
          <w:szCs w:val="24"/>
        </w:rPr>
        <w:lastRenderedPageBreak/>
        <w:t>1</w:t>
      </w:r>
      <w:r w:rsidR="00F02FCF">
        <w:rPr>
          <w:color w:val="000000" w:themeColor="text1"/>
          <w:szCs w:val="24"/>
        </w:rPr>
        <w:t>1</w:t>
      </w:r>
      <w:r w:rsidRPr="00FC4116">
        <w:rPr>
          <w:color w:val="000000" w:themeColor="text1"/>
          <w:szCs w:val="24"/>
        </w:rPr>
        <w:t xml:space="preserve">.8.1. Techninė specifikacija </w:t>
      </w:r>
      <w:r w:rsidRPr="00FC4116">
        <w:rPr>
          <w:szCs w:val="24"/>
        </w:rPr>
        <w:t>(Sutarties 1 priedas)</w:t>
      </w:r>
      <w:r w:rsidRPr="00FC4116">
        <w:rPr>
          <w:color w:val="000000" w:themeColor="text1"/>
          <w:szCs w:val="24"/>
        </w:rPr>
        <w:t>.</w:t>
      </w:r>
    </w:p>
    <w:p w:rsidR="00406144" w:rsidRPr="00FC4116" w:rsidRDefault="00406144" w:rsidP="00406144">
      <w:pPr>
        <w:shd w:val="clear" w:color="auto" w:fill="FFFFFF"/>
        <w:tabs>
          <w:tab w:val="left" w:pos="-235"/>
          <w:tab w:val="left" w:pos="0"/>
          <w:tab w:val="left" w:pos="567"/>
        </w:tabs>
        <w:ind w:right="45" w:firstLine="567"/>
        <w:jc w:val="both"/>
        <w:rPr>
          <w:szCs w:val="24"/>
        </w:rPr>
      </w:pPr>
      <w:r w:rsidRPr="00FC4116">
        <w:rPr>
          <w:color w:val="000000" w:themeColor="text1"/>
          <w:szCs w:val="24"/>
        </w:rPr>
        <w:t>1</w:t>
      </w:r>
      <w:r w:rsidR="00F02FCF">
        <w:rPr>
          <w:color w:val="000000" w:themeColor="text1"/>
          <w:szCs w:val="24"/>
        </w:rPr>
        <w:t>1</w:t>
      </w:r>
      <w:r w:rsidRPr="00FC4116">
        <w:rPr>
          <w:color w:val="000000" w:themeColor="text1"/>
          <w:szCs w:val="24"/>
        </w:rPr>
        <w:t xml:space="preserve">.8.2. </w:t>
      </w:r>
      <w:r w:rsidRPr="00FC4116">
        <w:rPr>
          <w:szCs w:val="24"/>
        </w:rPr>
        <w:t xml:space="preserve">Tiekėjo </w:t>
      </w:r>
      <w:r w:rsidR="00F02FCF">
        <w:rPr>
          <w:szCs w:val="24"/>
        </w:rPr>
        <w:t xml:space="preserve">pasiūlymas </w:t>
      </w:r>
      <w:r w:rsidRPr="00FC4116">
        <w:rPr>
          <w:szCs w:val="24"/>
        </w:rPr>
        <w:t>(Sutarties 2 priedas).</w:t>
      </w:r>
    </w:p>
    <w:p w:rsidR="00406144" w:rsidRDefault="00406144" w:rsidP="005976CB">
      <w:pPr>
        <w:shd w:val="clear" w:color="auto" w:fill="FFFFFF"/>
        <w:tabs>
          <w:tab w:val="left" w:pos="-235"/>
          <w:tab w:val="left" w:pos="0"/>
          <w:tab w:val="left" w:pos="567"/>
        </w:tabs>
        <w:ind w:left="567" w:right="45"/>
        <w:jc w:val="both"/>
        <w:rPr>
          <w:color w:val="000000" w:themeColor="text1"/>
          <w:szCs w:val="24"/>
        </w:rPr>
      </w:pPr>
      <w:r w:rsidRPr="00FC4116">
        <w:rPr>
          <w:szCs w:val="24"/>
        </w:rPr>
        <w:t>1</w:t>
      </w:r>
      <w:r w:rsidR="00F02FCF">
        <w:rPr>
          <w:szCs w:val="24"/>
        </w:rPr>
        <w:t>1</w:t>
      </w:r>
      <w:r w:rsidRPr="00FC4116">
        <w:rPr>
          <w:szCs w:val="24"/>
        </w:rPr>
        <w:t xml:space="preserve">.8.3. </w:t>
      </w:r>
      <w:r w:rsidR="005976CB" w:rsidRPr="00FC4116">
        <w:rPr>
          <w:szCs w:val="24"/>
        </w:rPr>
        <w:t>Užsakomų paslaugų,</w:t>
      </w:r>
      <w:r w:rsidR="005976CB" w:rsidRPr="00FC4116">
        <w:rPr>
          <w:bCs/>
          <w:szCs w:val="24"/>
        </w:rPr>
        <w:t xml:space="preserve"> vaizdo kamerų ir jų stebėjimo vietų sąrašas</w:t>
      </w:r>
      <w:r w:rsidR="005976CB" w:rsidRPr="00FC4116">
        <w:rPr>
          <w:szCs w:val="24"/>
        </w:rPr>
        <w:t xml:space="preserve"> </w:t>
      </w:r>
      <w:r w:rsidR="005976CB">
        <w:rPr>
          <w:szCs w:val="24"/>
        </w:rPr>
        <w:t>(</w:t>
      </w:r>
      <w:r w:rsidR="005976CB" w:rsidRPr="00FC4116">
        <w:rPr>
          <w:szCs w:val="24"/>
        </w:rPr>
        <w:t>Sutarties 3 priedas</w:t>
      </w:r>
      <w:r w:rsidR="005976CB">
        <w:rPr>
          <w:szCs w:val="24"/>
        </w:rPr>
        <w:t>).</w:t>
      </w:r>
      <w:r w:rsidR="005976CB" w:rsidRPr="00FC4116">
        <w:rPr>
          <w:szCs w:val="24"/>
        </w:rPr>
        <w:t xml:space="preserve"> </w:t>
      </w:r>
      <w:r w:rsidR="005976CB">
        <w:rPr>
          <w:szCs w:val="24"/>
        </w:rPr>
        <w:t xml:space="preserve">11.8.4. </w:t>
      </w:r>
      <w:r w:rsidRPr="00FC4116">
        <w:rPr>
          <w:color w:val="000000" w:themeColor="text1"/>
          <w:szCs w:val="24"/>
        </w:rPr>
        <w:t xml:space="preserve">Susitarimas dėl asmens duomenų tvarkymo </w:t>
      </w:r>
      <w:r w:rsidRPr="00FC4116">
        <w:rPr>
          <w:szCs w:val="24"/>
        </w:rPr>
        <w:t xml:space="preserve">(Sutarties </w:t>
      </w:r>
      <w:r w:rsidR="005976CB">
        <w:rPr>
          <w:szCs w:val="24"/>
        </w:rPr>
        <w:t>4</w:t>
      </w:r>
      <w:r w:rsidRPr="00FC4116">
        <w:rPr>
          <w:szCs w:val="24"/>
        </w:rPr>
        <w:t xml:space="preserve"> priedas)</w:t>
      </w:r>
      <w:r w:rsidRPr="00FC4116">
        <w:rPr>
          <w:color w:val="000000" w:themeColor="text1"/>
          <w:szCs w:val="24"/>
        </w:rPr>
        <w:t>.</w:t>
      </w:r>
    </w:p>
    <w:p w:rsidR="006D42D3" w:rsidRPr="00FC4116" w:rsidRDefault="006D42D3" w:rsidP="005976CB">
      <w:pPr>
        <w:shd w:val="clear" w:color="auto" w:fill="FFFFFF"/>
        <w:tabs>
          <w:tab w:val="left" w:pos="-235"/>
          <w:tab w:val="left" w:pos="0"/>
          <w:tab w:val="left" w:pos="567"/>
        </w:tabs>
        <w:ind w:left="567" w:right="45"/>
        <w:jc w:val="both"/>
        <w:rPr>
          <w:color w:val="000000" w:themeColor="text1"/>
          <w:szCs w:val="24"/>
        </w:rPr>
      </w:pPr>
      <w:r>
        <w:rPr>
          <w:color w:val="000000" w:themeColor="text1"/>
          <w:szCs w:val="24"/>
        </w:rPr>
        <w:t>11.8.4. Suteiktų vaizdo stebėjimo sistemos paslaugų perdavimo – priėmimo aktas (Sutarties 5 priedas)</w:t>
      </w:r>
      <w:r w:rsidR="00A15412">
        <w:rPr>
          <w:color w:val="000000" w:themeColor="text1"/>
          <w:szCs w:val="24"/>
        </w:rPr>
        <w:t>.</w:t>
      </w:r>
    </w:p>
    <w:p w:rsidR="00406144" w:rsidRPr="00FC4116" w:rsidRDefault="00406144" w:rsidP="00406144">
      <w:pPr>
        <w:tabs>
          <w:tab w:val="left" w:pos="993"/>
        </w:tabs>
        <w:suppressAutoHyphens/>
        <w:ind w:firstLine="567"/>
        <w:jc w:val="both"/>
        <w:rPr>
          <w:color w:val="000000" w:themeColor="text1"/>
          <w:szCs w:val="24"/>
        </w:rPr>
      </w:pPr>
    </w:p>
    <w:p w:rsidR="00406144" w:rsidRPr="00FC4116" w:rsidRDefault="00406144" w:rsidP="00406144">
      <w:pPr>
        <w:widowControl w:val="0"/>
        <w:autoSpaceDE w:val="0"/>
        <w:autoSpaceDN w:val="0"/>
        <w:adjustRightInd w:val="0"/>
        <w:ind w:right="-82" w:firstLine="720"/>
        <w:jc w:val="both"/>
        <w:rPr>
          <w:szCs w:val="24"/>
        </w:rPr>
      </w:pPr>
    </w:p>
    <w:tbl>
      <w:tblPr>
        <w:tblW w:w="0" w:type="auto"/>
        <w:tblLook w:val="01E0" w:firstRow="1" w:lastRow="1" w:firstColumn="1" w:lastColumn="1" w:noHBand="0" w:noVBand="0"/>
      </w:tblPr>
      <w:tblGrid>
        <w:gridCol w:w="4650"/>
        <w:gridCol w:w="4637"/>
      </w:tblGrid>
      <w:tr w:rsidR="00406144" w:rsidRPr="00FC4116" w:rsidTr="00EE38AE">
        <w:trPr>
          <w:trHeight w:val="625"/>
        </w:trPr>
        <w:tc>
          <w:tcPr>
            <w:tcW w:w="4650" w:type="dxa"/>
          </w:tcPr>
          <w:p w:rsidR="00406144" w:rsidRDefault="00406144" w:rsidP="00EE38AE">
            <w:pPr>
              <w:tabs>
                <w:tab w:val="left" w:pos="459"/>
                <w:tab w:val="num" w:pos="567"/>
              </w:tabs>
              <w:suppressAutoHyphens/>
              <w:ind w:left="-284" w:firstLine="568"/>
              <w:rPr>
                <w:szCs w:val="24"/>
              </w:rPr>
            </w:pPr>
            <w:r w:rsidRPr="00FC4116">
              <w:rPr>
                <w:szCs w:val="24"/>
              </w:rPr>
              <w:t>UŽSAKOVAS</w:t>
            </w:r>
          </w:p>
          <w:p w:rsidR="009F3688" w:rsidRDefault="009F3688" w:rsidP="00EE38AE">
            <w:pPr>
              <w:tabs>
                <w:tab w:val="left" w:pos="459"/>
                <w:tab w:val="num" w:pos="567"/>
              </w:tabs>
              <w:suppressAutoHyphens/>
              <w:ind w:left="-284" w:firstLine="568"/>
              <w:rPr>
                <w:szCs w:val="24"/>
              </w:rPr>
            </w:pPr>
          </w:p>
          <w:p w:rsidR="009F3688" w:rsidRDefault="009F3688" w:rsidP="00EE38AE">
            <w:pPr>
              <w:tabs>
                <w:tab w:val="left" w:pos="459"/>
                <w:tab w:val="num" w:pos="567"/>
              </w:tabs>
              <w:suppressAutoHyphens/>
              <w:ind w:left="-284" w:firstLine="568"/>
              <w:rPr>
                <w:szCs w:val="24"/>
              </w:rPr>
            </w:pPr>
          </w:p>
          <w:p w:rsidR="009F3688" w:rsidRDefault="009F3688" w:rsidP="00EE38AE">
            <w:pPr>
              <w:tabs>
                <w:tab w:val="left" w:pos="459"/>
                <w:tab w:val="num" w:pos="567"/>
              </w:tabs>
              <w:suppressAutoHyphens/>
              <w:ind w:left="-284" w:firstLine="568"/>
              <w:rPr>
                <w:szCs w:val="24"/>
              </w:rPr>
            </w:pPr>
          </w:p>
          <w:p w:rsidR="009F3688" w:rsidRDefault="009F3688" w:rsidP="00A15412">
            <w:pPr>
              <w:tabs>
                <w:tab w:val="left" w:pos="459"/>
                <w:tab w:val="num" w:pos="567"/>
              </w:tabs>
              <w:suppressAutoHyphens/>
              <w:rPr>
                <w:szCs w:val="24"/>
              </w:rPr>
            </w:pPr>
            <w:r>
              <w:rPr>
                <w:szCs w:val="24"/>
              </w:rPr>
              <w:t xml:space="preserve">Administracijos direktorė                                     </w:t>
            </w:r>
          </w:p>
          <w:p w:rsidR="009F3688" w:rsidRPr="00FC4116" w:rsidRDefault="00A15412" w:rsidP="00EE38AE">
            <w:pPr>
              <w:tabs>
                <w:tab w:val="left" w:pos="459"/>
                <w:tab w:val="num" w:pos="567"/>
              </w:tabs>
              <w:suppressAutoHyphens/>
              <w:ind w:left="-284" w:firstLine="568"/>
              <w:rPr>
                <w:szCs w:val="24"/>
              </w:rPr>
            </w:pPr>
            <w:r>
              <w:rPr>
                <w:szCs w:val="24"/>
              </w:rPr>
              <w:t xml:space="preserve">                                        Vilma </w:t>
            </w:r>
            <w:proofErr w:type="spellStart"/>
            <w:r>
              <w:rPr>
                <w:szCs w:val="24"/>
              </w:rPr>
              <w:t>Preibienė</w:t>
            </w:r>
            <w:proofErr w:type="spellEnd"/>
          </w:p>
          <w:p w:rsidR="00406144" w:rsidRPr="00FC4116" w:rsidRDefault="00406144" w:rsidP="00EE38AE">
            <w:pPr>
              <w:suppressAutoHyphens/>
              <w:ind w:left="-284" w:firstLine="568"/>
              <w:rPr>
                <w:szCs w:val="24"/>
              </w:rPr>
            </w:pPr>
          </w:p>
        </w:tc>
        <w:tc>
          <w:tcPr>
            <w:tcW w:w="4637" w:type="dxa"/>
          </w:tcPr>
          <w:p w:rsidR="00406144" w:rsidRPr="00FC4116" w:rsidRDefault="00406144" w:rsidP="00F02FCF">
            <w:pPr>
              <w:tabs>
                <w:tab w:val="left" w:pos="459"/>
                <w:tab w:val="num" w:pos="567"/>
              </w:tabs>
              <w:suppressAutoHyphens/>
              <w:ind w:left="-284" w:firstLine="568"/>
              <w:rPr>
                <w:szCs w:val="24"/>
              </w:rPr>
            </w:pPr>
            <w:r w:rsidRPr="00FC4116">
              <w:rPr>
                <w:szCs w:val="24"/>
              </w:rPr>
              <w:t xml:space="preserve">                   PASLAUGŲ TEIKĖJAS</w:t>
            </w:r>
          </w:p>
        </w:tc>
      </w:tr>
    </w:tbl>
    <w:p w:rsidR="00007A82" w:rsidRDefault="00007A82"/>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4C33F0" w:rsidRDefault="004C33F0"/>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p w:rsidR="00902826" w:rsidRDefault="00902826"/>
    <w:sectPr w:rsidR="0090282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A10" w:rsidRDefault="009A7A10" w:rsidP="00406144">
      <w:r>
        <w:separator/>
      </w:r>
    </w:p>
  </w:endnote>
  <w:endnote w:type="continuationSeparator" w:id="0">
    <w:p w:rsidR="009A7A10" w:rsidRDefault="009A7A10" w:rsidP="0040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A10" w:rsidRDefault="009A7A10" w:rsidP="00406144">
      <w:r>
        <w:separator/>
      </w:r>
    </w:p>
  </w:footnote>
  <w:footnote w:type="continuationSeparator" w:id="0">
    <w:p w:rsidR="009A7A10" w:rsidRDefault="009A7A10" w:rsidP="00406144">
      <w:r>
        <w:continuationSeparator/>
      </w:r>
    </w:p>
  </w:footnote>
  <w:footnote w:id="1">
    <w:p w:rsidR="009A7A10" w:rsidRDefault="009A7A10" w:rsidP="00406144">
      <w:pPr>
        <w:pStyle w:val="Puslapioinaostekstas"/>
      </w:pPr>
      <w:r>
        <w:rPr>
          <w:rStyle w:val="Puslapioinaosnuoroda"/>
          <w:rFonts w:eastAsia="Calibri"/>
        </w:rPr>
        <w:footnoteRef/>
      </w:r>
      <w:r>
        <w:t xml:space="preserve"> </w:t>
      </w:r>
      <w:r>
        <w:rPr>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2">
    <w:p w:rsidR="009A7A10" w:rsidRDefault="009A7A10" w:rsidP="00406144">
      <w:pPr>
        <w:pStyle w:val="Puslapioinaostekstas"/>
      </w:pPr>
      <w:r>
        <w:rPr>
          <w:rStyle w:val="Puslapioinaosnuoroda"/>
          <w:rFonts w:eastAsia="Calibri"/>
        </w:rPr>
        <w:footnoteRef/>
      </w:r>
      <w:r>
        <w:t xml:space="preserve"> </w:t>
      </w:r>
      <w:r>
        <w:rPr>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3">
    <w:p w:rsidR="009A7A10" w:rsidRDefault="009A7A10" w:rsidP="00406144">
      <w:pPr>
        <w:pStyle w:val="Puslapioinaostekstas"/>
      </w:pPr>
      <w:r>
        <w:rPr>
          <w:rStyle w:val="Puslapioinaosnuoroda"/>
          <w:rFonts w:eastAsia="Calibri"/>
        </w:rPr>
        <w:footnoteRef/>
      </w:r>
      <w:r>
        <w:t xml:space="preserve"> </w:t>
      </w:r>
      <w:r>
        <w:rPr>
          <w:sz w:val="15"/>
          <w:szCs w:val="15"/>
        </w:rPr>
        <w:t>Organizacinių ir techninių kibernetinio saugumo reikalavimų, taikomų kibernetinio saugumo subjektams, aprašas, patvirtintas Lietuvos Respublikos Vyriausybės 2018 m. gruodžio 5 d. nutarimu Nr. 1209 „Dėl Lietuvos Respublikos kibernetinio saugumo įstatymo įgyvendinimo".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EFA"/>
    <w:multiLevelType w:val="hybridMultilevel"/>
    <w:tmpl w:val="D29C296C"/>
    <w:lvl w:ilvl="0" w:tplc="637CE24A">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BD1E55"/>
    <w:multiLevelType w:val="multilevel"/>
    <w:tmpl w:val="D72892A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i w:val="0"/>
        <w:iCs w:val="0"/>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44"/>
    <w:rsid w:val="00007A82"/>
    <w:rsid w:val="000369EE"/>
    <w:rsid w:val="001C1147"/>
    <w:rsid w:val="003062F6"/>
    <w:rsid w:val="00406144"/>
    <w:rsid w:val="004C33F0"/>
    <w:rsid w:val="00560697"/>
    <w:rsid w:val="005976CB"/>
    <w:rsid w:val="005D2B38"/>
    <w:rsid w:val="0068173B"/>
    <w:rsid w:val="006B1C07"/>
    <w:rsid w:val="006D42D3"/>
    <w:rsid w:val="007D4F0E"/>
    <w:rsid w:val="0081347E"/>
    <w:rsid w:val="00897F07"/>
    <w:rsid w:val="00902826"/>
    <w:rsid w:val="0097047E"/>
    <w:rsid w:val="009A7A10"/>
    <w:rsid w:val="009F3688"/>
    <w:rsid w:val="00A12864"/>
    <w:rsid w:val="00A15412"/>
    <w:rsid w:val="00B3206C"/>
    <w:rsid w:val="00B537E4"/>
    <w:rsid w:val="00BF2BD4"/>
    <w:rsid w:val="00DC0D0C"/>
    <w:rsid w:val="00DF508F"/>
    <w:rsid w:val="00E335E8"/>
    <w:rsid w:val="00E36640"/>
    <w:rsid w:val="00E65BF8"/>
    <w:rsid w:val="00E67217"/>
    <w:rsid w:val="00E9372D"/>
    <w:rsid w:val="00EE38AE"/>
    <w:rsid w:val="00F0299D"/>
    <w:rsid w:val="00F02FCF"/>
    <w:rsid w:val="00F85574"/>
    <w:rsid w:val="00FA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C09A"/>
  <w15:chartTrackingRefBased/>
  <w15:docId w15:val="{AA291E17-BE8F-46E8-B7F0-F7AE70A7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6144"/>
    <w:pPr>
      <w:spacing w:after="0" w:line="240" w:lineRule="auto"/>
    </w:pPr>
    <w:rPr>
      <w:rFonts w:ascii="Times New Roman" w:eastAsia="Calibri"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6144"/>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406144"/>
    <w:pPr>
      <w:spacing w:after="200" w:line="276" w:lineRule="auto"/>
      <w:ind w:left="720"/>
      <w:contextualSpacing/>
    </w:pPr>
    <w:rPr>
      <w:rFonts w:asciiTheme="minorHAnsi" w:eastAsiaTheme="minorHAnsi" w:hAnsiTheme="minorHAnsi" w:cstheme="minorBidi"/>
      <w:sz w:val="22"/>
      <w:szCs w:val="22"/>
    </w:rPr>
  </w:style>
  <w:style w:type="paragraph" w:customStyle="1" w:styleId="Tekstas">
    <w:name w:val="Tekstas"/>
    <w:basedOn w:val="prastasis"/>
    <w:qFormat/>
    <w:rsid w:val="00406144"/>
    <w:pPr>
      <w:ind w:firstLine="720"/>
      <w:jc w:val="both"/>
    </w:pPr>
    <w:rPr>
      <w:szCs w:val="24"/>
    </w:rPr>
  </w:style>
  <w:style w:type="paragraph" w:styleId="Puslapioinaostekstas">
    <w:name w:val="footnote text"/>
    <w:aliases w:val=" Diagrama1,Diagrama1"/>
    <w:basedOn w:val="prastasis"/>
    <w:link w:val="PuslapioinaostekstasDiagrama"/>
    <w:uiPriority w:val="99"/>
    <w:rsid w:val="00406144"/>
    <w:rPr>
      <w:rFonts w:eastAsia="Times New Roman"/>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06144"/>
    <w:rPr>
      <w:rFonts w:ascii="Times New Roman" w:eastAsia="Times New Roman" w:hAnsi="Times New Roman" w:cs="Times New Roman"/>
      <w:sz w:val="20"/>
      <w:szCs w:val="20"/>
    </w:rPr>
  </w:style>
  <w:style w:type="character" w:styleId="Puslapioinaosnuoroda">
    <w:name w:val="footnote reference"/>
    <w:uiPriority w:val="99"/>
    <w:unhideWhenUsed/>
    <w:rsid w:val="00406144"/>
    <w:rPr>
      <w:rFonts w:ascii="Times New Roman" w:hAnsi="Times New Roman" w:cs="Times New Roman" w:hint="default"/>
      <w:vertAlign w:val="superscript"/>
    </w:rPr>
  </w:style>
  <w:style w:type="character" w:styleId="Grietas">
    <w:name w:val="Strong"/>
    <w:basedOn w:val="Numatytasispastraiposriftas"/>
    <w:uiPriority w:val="22"/>
    <w:qFormat/>
    <w:rsid w:val="00EE38AE"/>
    <w:rPr>
      <w:b/>
      <w:bCs/>
    </w:rPr>
  </w:style>
  <w:style w:type="character" w:customStyle="1" w:styleId="object">
    <w:name w:val="object"/>
    <w:basedOn w:val="Numatytasispastraiposriftas"/>
    <w:rsid w:val="00EE38AE"/>
  </w:style>
  <w:style w:type="character" w:styleId="Hipersaitas">
    <w:name w:val="Hyperlink"/>
    <w:basedOn w:val="Numatytasispastraiposriftas"/>
    <w:uiPriority w:val="99"/>
    <w:unhideWhenUsed/>
    <w:rsid w:val="00EE38AE"/>
    <w:rPr>
      <w:color w:val="0000FF"/>
      <w:u w:val="single"/>
    </w:rPr>
  </w:style>
  <w:style w:type="table" w:styleId="Lentelstinklelis">
    <w:name w:val="Table Grid"/>
    <w:basedOn w:val="prastojilentel"/>
    <w:uiPriority w:val="39"/>
    <w:rsid w:val="00902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0282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08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as.virsilas@kretinga.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andra.gerbene@kretinga.lt" TargetMode="External"/><Relationship Id="rId4" Type="http://schemas.openxmlformats.org/officeDocument/2006/relationships/webSettings" Target="webSettings.xml"/><Relationship Id="rId9" Type="http://schemas.openxmlformats.org/officeDocument/2006/relationships/hyperlink" Target="tel:+370%20616%20783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AFFAFDF3</Template>
  <TotalTime>93</TotalTime>
  <Pages>9</Pages>
  <Words>18677</Words>
  <Characters>10646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Gerbenė</dc:creator>
  <cp:keywords/>
  <dc:description/>
  <cp:lastModifiedBy>Sandra Gerbenė</cp:lastModifiedBy>
  <cp:revision>28</cp:revision>
  <dcterms:created xsi:type="dcterms:W3CDTF">2025-02-04T07:16:00Z</dcterms:created>
  <dcterms:modified xsi:type="dcterms:W3CDTF">2025-02-14T07:25:00Z</dcterms:modified>
</cp:coreProperties>
</file>