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9EC9F" w14:textId="77777777" w:rsidR="00B24222" w:rsidRPr="007D5FFF" w:rsidRDefault="00B24222" w:rsidP="00B24222">
      <w:pPr>
        <w:pStyle w:val="FreeForm"/>
        <w:ind w:left="6804"/>
        <w:jc w:val="both"/>
        <w:rPr>
          <w:rFonts w:ascii="Times New Roman" w:hAnsi="Times New Roman" w:cs="Times New Roman"/>
          <w:i/>
          <w:iCs/>
          <w:color w:val="auto"/>
          <w:sz w:val="24"/>
          <w:szCs w:val="24"/>
          <w:lang w:val="lt-LT"/>
        </w:rPr>
      </w:pPr>
      <w:r w:rsidRPr="007D5FFF">
        <w:rPr>
          <w:rFonts w:ascii="Times New Roman" w:hAnsi="Times New Roman" w:cs="Times New Roman"/>
          <w:i/>
          <w:iCs/>
          <w:color w:val="auto"/>
          <w:sz w:val="24"/>
          <w:szCs w:val="24"/>
          <w:lang w:val="lt-LT"/>
        </w:rPr>
        <w:t>Priedas Nr. 1</w:t>
      </w:r>
    </w:p>
    <w:p w14:paraId="4E87531F" w14:textId="77777777" w:rsidR="00B24222" w:rsidRDefault="00B24222" w:rsidP="00B24222">
      <w:pPr>
        <w:pStyle w:val="FreeForm"/>
        <w:ind w:left="6804"/>
        <w:jc w:val="both"/>
        <w:rPr>
          <w:rFonts w:ascii="Times New Roman" w:hAnsi="Times New Roman" w:cs="Times New Roman"/>
          <w:color w:val="auto"/>
          <w:sz w:val="24"/>
          <w:szCs w:val="24"/>
          <w:lang w:val="lt-LT"/>
        </w:rPr>
      </w:pPr>
    </w:p>
    <w:p w14:paraId="388CB16A" w14:textId="77777777" w:rsidR="00B24222" w:rsidRPr="00B24222" w:rsidRDefault="00B24222" w:rsidP="00B24222">
      <w:pPr>
        <w:pStyle w:val="FreeForm"/>
        <w:ind w:left="6804"/>
        <w:jc w:val="both"/>
        <w:rPr>
          <w:rFonts w:ascii="Times New Roman" w:hAnsi="Times New Roman" w:cs="Times New Roman"/>
          <w:color w:val="auto"/>
          <w:sz w:val="24"/>
          <w:szCs w:val="24"/>
          <w:lang w:val="lt-LT"/>
        </w:rPr>
      </w:pPr>
      <w:r w:rsidRPr="00B24222">
        <w:rPr>
          <w:rFonts w:ascii="Times New Roman" w:hAnsi="Times New Roman" w:cs="Times New Roman"/>
          <w:color w:val="auto"/>
          <w:sz w:val="24"/>
          <w:szCs w:val="24"/>
          <w:lang w:val="lt-LT"/>
        </w:rPr>
        <w:t>PATVIRTINTA</w:t>
      </w:r>
    </w:p>
    <w:p w14:paraId="087F1198" w14:textId="7CF61644" w:rsidR="00B24222" w:rsidRPr="00B24222" w:rsidRDefault="00B24222" w:rsidP="00B24222">
      <w:pPr>
        <w:ind w:left="6804"/>
        <w:rPr>
          <w:rFonts w:ascii="Times New Roman" w:hAnsi="Times New Roman" w:cs="Times New Roman"/>
          <w:sz w:val="24"/>
          <w:szCs w:val="24"/>
        </w:rPr>
      </w:pPr>
      <w:r w:rsidRPr="00B24222">
        <w:rPr>
          <w:rFonts w:ascii="Times New Roman" w:hAnsi="Times New Roman" w:cs="Times New Roman"/>
          <w:sz w:val="24"/>
          <w:szCs w:val="24"/>
        </w:rPr>
        <w:t>Aplinkos apsaugos departamento prie Aplinkos ministerijos Nuolatinės viešųjų pirkimų komisijos 2025-02-</w:t>
      </w:r>
      <w:r w:rsidR="00B10E80">
        <w:rPr>
          <w:rFonts w:ascii="Times New Roman" w:hAnsi="Times New Roman" w:cs="Times New Roman"/>
          <w:sz w:val="24"/>
          <w:szCs w:val="24"/>
        </w:rPr>
        <w:t>14</w:t>
      </w:r>
      <w:r w:rsidRPr="00B24222">
        <w:rPr>
          <w:rFonts w:ascii="Times New Roman" w:hAnsi="Times New Roman" w:cs="Times New Roman"/>
          <w:sz w:val="24"/>
          <w:szCs w:val="24"/>
        </w:rPr>
        <w:t xml:space="preserve"> protokolu Nr. </w:t>
      </w:r>
      <w:r w:rsidR="00B10E80">
        <w:rPr>
          <w:rFonts w:ascii="Times New Roman" w:hAnsi="Times New Roman" w:cs="Times New Roman"/>
          <w:sz w:val="24"/>
          <w:szCs w:val="24"/>
        </w:rPr>
        <w:t>VP3-14</w:t>
      </w:r>
    </w:p>
    <w:p w14:paraId="1C474123" w14:textId="77777777" w:rsidR="00B24222" w:rsidRDefault="00B24222" w:rsidP="00B24222">
      <w:pPr>
        <w:ind w:left="5544" w:hanging="360"/>
      </w:pPr>
    </w:p>
    <w:p w14:paraId="4554DC42" w14:textId="57F72295" w:rsidR="00C55C13" w:rsidRPr="00D61152" w:rsidRDefault="00E128B1" w:rsidP="009F1FB8">
      <w:pPr>
        <w:pStyle w:val="Sraopastraipa"/>
        <w:numPr>
          <w:ilvl w:val="0"/>
          <w:numId w:val="1"/>
        </w:numPr>
        <w:rPr>
          <w:rFonts w:ascii="Times New Roman" w:hAnsi="Times New Roman" w:cs="Times New Roman"/>
          <w:b/>
          <w:bCs/>
          <w:i/>
          <w:iCs/>
        </w:rPr>
      </w:pPr>
      <w:r w:rsidRPr="00D61152">
        <w:rPr>
          <w:b/>
          <w:bCs/>
          <w:i/>
          <w:iCs/>
          <w:noProof/>
        </w:rPr>
        <mc:AlternateContent>
          <mc:Choice Requires="wpi">
            <w:drawing>
              <wp:anchor distT="0" distB="0" distL="114300" distR="114300" simplePos="0" relativeHeight="251661312" behindDoc="0" locked="0" layoutInCell="1" allowOverlap="1" wp14:anchorId="7B262DFB" wp14:editId="1BF5DAC6">
                <wp:simplePos x="0" y="0"/>
                <wp:positionH relativeFrom="column">
                  <wp:posOffset>-413760</wp:posOffset>
                </wp:positionH>
                <wp:positionV relativeFrom="paragraph">
                  <wp:posOffset>-1223340</wp:posOffset>
                </wp:positionV>
                <wp:extent cx="360" cy="360"/>
                <wp:effectExtent l="38100" t="38100" r="38100" b="38100"/>
                <wp:wrapNone/>
                <wp:docPr id="838028701" name="Rankraštį 3"/>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6C5BCAA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3" o:spid="_x0000_s1026" type="#_x0000_t75" style="position:absolute;margin-left:-33.1pt;margin-top:-96.8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">
                <v:imagedata r:id="rId7" o:title=""/>
              </v:shape>
            </w:pict>
          </mc:Fallback>
        </mc:AlternateContent>
      </w:r>
      <w:r w:rsidR="009F1FB8" w:rsidRPr="00D61152">
        <w:rPr>
          <w:rFonts w:ascii="Times New Roman" w:hAnsi="Times New Roman" w:cs="Times New Roman"/>
          <w:b/>
          <w:bCs/>
          <w:i/>
          <w:iCs/>
        </w:rPr>
        <w:t xml:space="preserve">2025-02-12 Gautas </w:t>
      </w:r>
      <w:r w:rsidR="000A44DF" w:rsidRPr="00D61152">
        <w:rPr>
          <w:rFonts w:ascii="Times New Roman" w:hAnsi="Times New Roman" w:cs="Times New Roman"/>
          <w:b/>
          <w:bCs/>
          <w:i/>
          <w:iCs/>
        </w:rPr>
        <w:t>Tiekėj</w:t>
      </w:r>
      <w:r w:rsidR="009F1FB8" w:rsidRPr="00D61152">
        <w:rPr>
          <w:rFonts w:ascii="Times New Roman" w:hAnsi="Times New Roman" w:cs="Times New Roman"/>
          <w:b/>
          <w:bCs/>
          <w:i/>
          <w:iCs/>
        </w:rPr>
        <w:t>o</w:t>
      </w:r>
      <w:r w:rsidR="000A44DF" w:rsidRPr="00D61152">
        <w:rPr>
          <w:rFonts w:ascii="Times New Roman" w:hAnsi="Times New Roman" w:cs="Times New Roman"/>
          <w:b/>
          <w:bCs/>
          <w:i/>
          <w:iCs/>
        </w:rPr>
        <w:t xml:space="preserve"> paklausima</w:t>
      </w:r>
      <w:r w:rsidR="009F1FB8" w:rsidRPr="00D61152">
        <w:rPr>
          <w:rFonts w:ascii="Times New Roman" w:hAnsi="Times New Roman" w:cs="Times New Roman"/>
          <w:b/>
          <w:bCs/>
          <w:i/>
          <w:iCs/>
        </w:rPr>
        <w:t>s dė</w:t>
      </w:r>
      <w:r w:rsidR="00FC4A55" w:rsidRPr="00D61152">
        <w:rPr>
          <w:rFonts w:ascii="Times New Roman" w:hAnsi="Times New Roman" w:cs="Times New Roman"/>
          <w:b/>
          <w:bCs/>
          <w:i/>
          <w:iCs/>
        </w:rPr>
        <w:t xml:space="preserve">l </w:t>
      </w:r>
      <w:r w:rsidR="009F1FB8" w:rsidRPr="00D61152">
        <w:rPr>
          <w:rFonts w:ascii="Times New Roman" w:hAnsi="Times New Roman" w:cs="Times New Roman"/>
          <w:b/>
          <w:bCs/>
          <w:i/>
          <w:iCs/>
        </w:rPr>
        <w:t>žalų informacijos patikslinimo</w:t>
      </w:r>
      <w:r w:rsidR="000A44DF" w:rsidRPr="00D61152">
        <w:rPr>
          <w:rFonts w:ascii="Times New Roman" w:hAnsi="Times New Roman" w:cs="Times New Roman"/>
          <w:b/>
          <w:bCs/>
          <w:i/>
          <w:iCs/>
        </w:rPr>
        <w:t>:</w:t>
      </w:r>
    </w:p>
    <w:p w14:paraId="3A3D69D6" w14:textId="1703D624" w:rsidR="006D6A05" w:rsidRPr="009F1FB8" w:rsidRDefault="006D6A05" w:rsidP="009F1FB8">
      <w:pPr>
        <w:ind w:left="360"/>
        <w:rPr>
          <w:rFonts w:ascii="Times New Roman" w:hAnsi="Times New Roman" w:cs="Times New Roman"/>
        </w:rPr>
      </w:pPr>
      <w:r w:rsidRPr="009F1FB8">
        <w:rPr>
          <w:rFonts w:ascii="Times New Roman" w:hAnsi="Times New Roman" w:cs="Times New Roman"/>
        </w:rPr>
        <w:t>„</w:t>
      </w:r>
      <w:r w:rsidR="00FC4A55">
        <w:rPr>
          <w:rFonts w:ascii="Times New Roman" w:hAnsi="Times New Roman" w:cs="Times New Roman"/>
        </w:rPr>
        <w:t>T</w:t>
      </w:r>
      <w:r w:rsidRPr="009F1FB8">
        <w:rPr>
          <w:rFonts w:ascii="Times New Roman" w:hAnsi="Times New Roman" w:cs="Times New Roman"/>
        </w:rPr>
        <w:t>echninėje specifikacijoje klaidingai nurodyta 2024 metų žalų informaciją.</w:t>
      </w:r>
      <w:r w:rsidR="00054BCD" w:rsidRPr="009F1FB8">
        <w:rPr>
          <w:rFonts w:ascii="Times New Roman" w:hAnsi="Times New Roman" w:cs="Times New Roman"/>
        </w:rPr>
        <w:t xml:space="preserve"> </w:t>
      </w:r>
      <w:r w:rsidRPr="009F1FB8">
        <w:rPr>
          <w:rFonts w:ascii="Times New Roman" w:hAnsi="Times New Roman" w:cs="Times New Roman"/>
        </w:rPr>
        <w:t>Prašome ją atnaujinti“</w:t>
      </w:r>
    </w:p>
    <w:p w14:paraId="33A3D30C" w14:textId="106C3E46" w:rsidR="006D6A05" w:rsidRPr="00054BCD" w:rsidRDefault="006D6A05">
      <w:pPr>
        <w:rPr>
          <w:rFonts w:ascii="Times New Roman" w:hAnsi="Times New Roman" w:cs="Times New Roman"/>
        </w:rPr>
      </w:pPr>
      <w:r w:rsidRPr="00054BCD">
        <w:rPr>
          <w:rFonts w:ascii="Times New Roman" w:hAnsi="Times New Roman" w:cs="Times New Roman"/>
        </w:rPr>
        <w:t>Atsakymas</w:t>
      </w:r>
    </w:p>
    <w:p w14:paraId="0368599B" w14:textId="5AEE1EE0" w:rsidR="006D6A05" w:rsidRPr="00054BCD" w:rsidRDefault="00054BCD" w:rsidP="006D6A05">
      <w:pPr>
        <w:rPr>
          <w:rFonts w:ascii="Times New Roman" w:hAnsi="Times New Roman" w:cs="Times New Roman"/>
        </w:rPr>
      </w:pPr>
      <w:r w:rsidRPr="00054BCD">
        <w:rPr>
          <w:rFonts w:ascii="Times New Roman" w:hAnsi="Times New Roman" w:cs="Times New Roman"/>
        </w:rPr>
        <w:t>Pateikiame informaciją apie išmokėtas ir rezervuotas sumas:</w:t>
      </w:r>
    </w:p>
    <w:tbl>
      <w:tblPr>
        <w:tblW w:w="5000" w:type="pct"/>
        <w:jc w:val="right"/>
        <w:shd w:val="clear" w:color="auto" w:fill="FFFFFF" w:themeFill="background1"/>
        <w:tblLook w:val="04A0" w:firstRow="1" w:lastRow="0" w:firstColumn="1" w:lastColumn="0" w:noHBand="0" w:noVBand="1"/>
      </w:tblPr>
      <w:tblGrid>
        <w:gridCol w:w="1389"/>
        <w:gridCol w:w="1007"/>
        <w:gridCol w:w="1118"/>
        <w:gridCol w:w="1346"/>
        <w:gridCol w:w="1019"/>
        <w:gridCol w:w="1010"/>
        <w:gridCol w:w="1375"/>
        <w:gridCol w:w="1354"/>
      </w:tblGrid>
      <w:tr w:rsidR="00CA7014" w:rsidRPr="00FC4A55" w14:paraId="2AEADE09" w14:textId="77777777" w:rsidTr="00D67F9F">
        <w:trPr>
          <w:trHeight w:val="288"/>
          <w:jc w:val="right"/>
        </w:trPr>
        <w:tc>
          <w:tcPr>
            <w:tcW w:w="714" w:type="pct"/>
            <w:vMerge w:val="restart"/>
            <w:tcBorders>
              <w:top w:val="single" w:sz="8" w:space="0" w:color="auto"/>
              <w:left w:val="single" w:sz="8" w:space="0" w:color="auto"/>
              <w:bottom w:val="single" w:sz="4" w:space="0" w:color="auto"/>
              <w:right w:val="nil"/>
            </w:tcBorders>
            <w:shd w:val="clear" w:color="auto" w:fill="FFFFFF" w:themeFill="background1"/>
            <w:vAlign w:val="bottom"/>
            <w:hideMark/>
          </w:tcPr>
          <w:p w14:paraId="0645F513" w14:textId="77777777" w:rsidR="00374DF1" w:rsidRPr="00FC4A55" w:rsidRDefault="00374DF1" w:rsidP="009F1FB8">
            <w:pPr>
              <w:spacing w:after="0" w:line="240" w:lineRule="auto"/>
              <w:jc w:val="center"/>
              <w:rPr>
                <w:rFonts w:ascii="Times New Roman" w:eastAsia="Times New Roman" w:hAnsi="Times New Roman" w:cs="Times New Roman"/>
                <w:b/>
                <w:bCs/>
                <w:kern w:val="0"/>
                <w:sz w:val="20"/>
                <w:szCs w:val="20"/>
                <w14:ligatures w14:val="none"/>
              </w:rPr>
            </w:pPr>
            <w:r w:rsidRPr="00FC4A55">
              <w:rPr>
                <w:rFonts w:ascii="Times New Roman" w:eastAsia="Times New Roman" w:hAnsi="Times New Roman" w:cs="Times New Roman"/>
                <w:b/>
                <w:bCs/>
                <w:kern w:val="0"/>
                <w:sz w:val="20"/>
                <w:szCs w:val="20"/>
                <w14:ligatures w14:val="none"/>
              </w:rPr>
              <w:t>Draudimo objektas</w:t>
            </w:r>
          </w:p>
        </w:tc>
        <w:tc>
          <w:tcPr>
            <w:tcW w:w="1808" w:type="pct"/>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bottom"/>
            <w:hideMark/>
          </w:tcPr>
          <w:p w14:paraId="44D79BFD" w14:textId="60E09F23" w:rsidR="00374DF1" w:rsidRPr="00FC4A55" w:rsidRDefault="00374DF1" w:rsidP="009F1FB8">
            <w:pPr>
              <w:spacing w:after="0" w:line="240" w:lineRule="auto"/>
              <w:rPr>
                <w:rFonts w:ascii="Times New Roman" w:eastAsia="Times New Roman" w:hAnsi="Times New Roman" w:cs="Times New Roman"/>
                <w:b/>
                <w:bCs/>
                <w:kern w:val="0"/>
                <w:sz w:val="20"/>
                <w:szCs w:val="20"/>
                <w14:ligatures w14:val="none"/>
              </w:rPr>
            </w:pPr>
            <w:r w:rsidRPr="00FC4A55">
              <w:rPr>
                <w:rFonts w:ascii="Times New Roman" w:eastAsia="Times New Roman" w:hAnsi="Times New Roman" w:cs="Times New Roman"/>
                <w:b/>
                <w:bCs/>
                <w:kern w:val="0"/>
                <w:sz w:val="20"/>
                <w:szCs w:val="20"/>
                <w14:ligatures w14:val="none"/>
              </w:rPr>
              <w:t>Išmokėtos sumos</w:t>
            </w:r>
            <w:r w:rsidR="00CA7014" w:rsidRPr="00FC4A55">
              <w:rPr>
                <w:rFonts w:ascii="Times New Roman" w:eastAsia="Times New Roman" w:hAnsi="Times New Roman" w:cs="Times New Roman"/>
                <w:b/>
                <w:bCs/>
                <w:kern w:val="0"/>
                <w:sz w:val="20"/>
                <w:szCs w:val="20"/>
                <w14:ligatures w14:val="none"/>
              </w:rPr>
              <w:t>, Eur</w:t>
            </w:r>
          </w:p>
        </w:tc>
        <w:tc>
          <w:tcPr>
            <w:tcW w:w="1772" w:type="pct"/>
            <w:gridSpan w:val="3"/>
            <w:tcBorders>
              <w:top w:val="single" w:sz="8" w:space="0" w:color="auto"/>
              <w:left w:val="nil"/>
              <w:bottom w:val="single" w:sz="4" w:space="0" w:color="auto"/>
              <w:right w:val="single" w:sz="8" w:space="0" w:color="000000"/>
            </w:tcBorders>
            <w:shd w:val="clear" w:color="auto" w:fill="FFFFFF" w:themeFill="background1"/>
            <w:noWrap/>
            <w:vAlign w:val="bottom"/>
            <w:hideMark/>
          </w:tcPr>
          <w:p w14:paraId="1E881AB2" w14:textId="35FE66D7" w:rsidR="00374DF1" w:rsidRPr="00FC4A55" w:rsidRDefault="00374DF1" w:rsidP="009F1FB8">
            <w:pPr>
              <w:spacing w:after="0" w:line="240" w:lineRule="auto"/>
              <w:rPr>
                <w:rFonts w:ascii="Times New Roman" w:eastAsia="Times New Roman" w:hAnsi="Times New Roman" w:cs="Times New Roman"/>
                <w:b/>
                <w:bCs/>
                <w:kern w:val="0"/>
                <w:sz w:val="20"/>
                <w:szCs w:val="20"/>
                <w14:ligatures w14:val="none"/>
              </w:rPr>
            </w:pPr>
            <w:r w:rsidRPr="00FC4A55">
              <w:rPr>
                <w:rFonts w:ascii="Times New Roman" w:eastAsia="Times New Roman" w:hAnsi="Times New Roman" w:cs="Times New Roman"/>
                <w:b/>
                <w:bCs/>
                <w:kern w:val="0"/>
                <w:sz w:val="20"/>
                <w:szCs w:val="20"/>
                <w14:ligatures w14:val="none"/>
              </w:rPr>
              <w:t>Rezervuotos sumos</w:t>
            </w:r>
            <w:r w:rsidR="00CA7014" w:rsidRPr="00FC4A55">
              <w:rPr>
                <w:rFonts w:ascii="Times New Roman" w:eastAsia="Times New Roman" w:hAnsi="Times New Roman" w:cs="Times New Roman"/>
                <w:b/>
                <w:bCs/>
                <w:kern w:val="0"/>
                <w:sz w:val="20"/>
                <w:szCs w:val="20"/>
                <w14:ligatures w14:val="none"/>
              </w:rPr>
              <w:t>, Eur</w:t>
            </w:r>
          </w:p>
        </w:tc>
        <w:tc>
          <w:tcPr>
            <w:tcW w:w="705" w:type="pct"/>
            <w:vMerge w:val="restart"/>
            <w:tcBorders>
              <w:top w:val="single" w:sz="8" w:space="0" w:color="auto"/>
              <w:left w:val="nil"/>
              <w:bottom w:val="single" w:sz="4" w:space="0" w:color="auto"/>
              <w:right w:val="single" w:sz="8" w:space="0" w:color="auto"/>
            </w:tcBorders>
            <w:shd w:val="clear" w:color="auto" w:fill="FFFFFF" w:themeFill="background1"/>
            <w:noWrap/>
            <w:vAlign w:val="center"/>
            <w:hideMark/>
          </w:tcPr>
          <w:p w14:paraId="6674D3B6" w14:textId="77777777" w:rsidR="00374DF1" w:rsidRPr="00FC4A55" w:rsidRDefault="00374DF1" w:rsidP="00374DF1">
            <w:pPr>
              <w:spacing w:after="0" w:line="240" w:lineRule="auto"/>
              <w:jc w:val="center"/>
              <w:rPr>
                <w:rFonts w:ascii="Times New Roman" w:eastAsia="Times New Roman" w:hAnsi="Times New Roman" w:cs="Times New Roman"/>
                <w:b/>
                <w:bCs/>
                <w:kern w:val="0"/>
                <w:sz w:val="20"/>
                <w:szCs w:val="20"/>
                <w14:ligatures w14:val="none"/>
              </w:rPr>
            </w:pPr>
            <w:r w:rsidRPr="00FC4A55">
              <w:rPr>
                <w:rFonts w:ascii="Times New Roman" w:eastAsia="Times New Roman" w:hAnsi="Times New Roman" w:cs="Times New Roman"/>
                <w:b/>
                <w:bCs/>
                <w:kern w:val="0"/>
                <w:sz w:val="20"/>
                <w:szCs w:val="20"/>
                <w14:ligatures w14:val="none"/>
              </w:rPr>
              <w:t>Iš viso</w:t>
            </w:r>
          </w:p>
        </w:tc>
      </w:tr>
      <w:tr w:rsidR="009F1FB8" w:rsidRPr="00FC4A55" w14:paraId="7E9BF4BA" w14:textId="77777777" w:rsidTr="00D67F9F">
        <w:trPr>
          <w:trHeight w:val="288"/>
          <w:jc w:val="right"/>
        </w:trPr>
        <w:tc>
          <w:tcPr>
            <w:tcW w:w="714" w:type="pct"/>
            <w:vMerge/>
            <w:tcBorders>
              <w:top w:val="single" w:sz="8" w:space="0" w:color="auto"/>
              <w:left w:val="single" w:sz="8" w:space="0" w:color="auto"/>
              <w:bottom w:val="single" w:sz="4" w:space="0" w:color="auto"/>
              <w:right w:val="nil"/>
            </w:tcBorders>
            <w:shd w:val="clear" w:color="auto" w:fill="FFFFFF" w:themeFill="background1"/>
            <w:vAlign w:val="center"/>
            <w:hideMark/>
          </w:tcPr>
          <w:p w14:paraId="0F54CED9" w14:textId="77777777" w:rsidR="00374DF1" w:rsidRPr="00FC4A55" w:rsidRDefault="00374DF1" w:rsidP="009F1FB8">
            <w:pPr>
              <w:spacing w:after="0" w:line="240" w:lineRule="auto"/>
              <w:jc w:val="center"/>
              <w:rPr>
                <w:rFonts w:ascii="Times New Roman" w:eastAsia="Times New Roman" w:hAnsi="Times New Roman" w:cs="Times New Roman"/>
                <w:b/>
                <w:bCs/>
                <w:kern w:val="0"/>
                <w:sz w:val="20"/>
                <w:szCs w:val="20"/>
                <w14:ligatures w14:val="none"/>
              </w:rPr>
            </w:pPr>
          </w:p>
        </w:tc>
        <w:tc>
          <w:tcPr>
            <w:tcW w:w="525" w:type="pct"/>
            <w:tcBorders>
              <w:top w:val="nil"/>
              <w:left w:val="single" w:sz="8" w:space="0" w:color="auto"/>
              <w:bottom w:val="single" w:sz="4" w:space="0" w:color="auto"/>
              <w:right w:val="single" w:sz="4" w:space="0" w:color="auto"/>
            </w:tcBorders>
            <w:shd w:val="clear" w:color="auto" w:fill="FFFFFF" w:themeFill="background1"/>
            <w:noWrap/>
            <w:vAlign w:val="bottom"/>
            <w:hideMark/>
          </w:tcPr>
          <w:p w14:paraId="43900A90" w14:textId="63D0D996" w:rsidR="00374DF1" w:rsidRPr="00FC4A55" w:rsidRDefault="00374DF1" w:rsidP="00374DF1">
            <w:pPr>
              <w:spacing w:after="0" w:line="240" w:lineRule="auto"/>
              <w:jc w:val="right"/>
              <w:rPr>
                <w:rFonts w:ascii="Times New Roman" w:eastAsia="Times New Roman" w:hAnsi="Times New Roman" w:cs="Times New Roman"/>
                <w:b/>
                <w:bCs/>
                <w:kern w:val="0"/>
                <w:sz w:val="20"/>
                <w:szCs w:val="20"/>
                <w14:ligatures w14:val="none"/>
              </w:rPr>
            </w:pPr>
            <w:r w:rsidRPr="00FC4A55">
              <w:rPr>
                <w:rFonts w:ascii="Times New Roman" w:eastAsia="Times New Roman" w:hAnsi="Times New Roman" w:cs="Times New Roman"/>
                <w:b/>
                <w:bCs/>
                <w:kern w:val="0"/>
                <w:sz w:val="20"/>
                <w:szCs w:val="20"/>
                <w14:ligatures w14:val="none"/>
              </w:rPr>
              <w:t>2022</w:t>
            </w:r>
            <w:r w:rsidR="00CA7014" w:rsidRPr="00FC4A55">
              <w:rPr>
                <w:rFonts w:ascii="Times New Roman" w:eastAsia="Times New Roman" w:hAnsi="Times New Roman" w:cs="Times New Roman"/>
                <w:b/>
                <w:bCs/>
                <w:kern w:val="0"/>
                <w:sz w:val="20"/>
                <w:szCs w:val="20"/>
                <w14:ligatures w14:val="none"/>
              </w:rPr>
              <w:t xml:space="preserve"> m.</w:t>
            </w:r>
          </w:p>
        </w:tc>
        <w:tc>
          <w:tcPr>
            <w:tcW w:w="582" w:type="pct"/>
            <w:tcBorders>
              <w:top w:val="nil"/>
              <w:left w:val="nil"/>
              <w:bottom w:val="single" w:sz="4" w:space="0" w:color="auto"/>
              <w:right w:val="single" w:sz="4" w:space="0" w:color="auto"/>
            </w:tcBorders>
            <w:shd w:val="clear" w:color="auto" w:fill="FFFFFF" w:themeFill="background1"/>
            <w:noWrap/>
            <w:vAlign w:val="bottom"/>
            <w:hideMark/>
          </w:tcPr>
          <w:p w14:paraId="07F204D7" w14:textId="6F22B720" w:rsidR="00374DF1" w:rsidRPr="00FC4A55" w:rsidRDefault="00374DF1" w:rsidP="00374DF1">
            <w:pPr>
              <w:spacing w:after="0" w:line="240" w:lineRule="auto"/>
              <w:jc w:val="right"/>
              <w:rPr>
                <w:rFonts w:ascii="Times New Roman" w:eastAsia="Times New Roman" w:hAnsi="Times New Roman" w:cs="Times New Roman"/>
                <w:b/>
                <w:bCs/>
                <w:kern w:val="0"/>
                <w:sz w:val="20"/>
                <w:szCs w:val="20"/>
                <w14:ligatures w14:val="none"/>
              </w:rPr>
            </w:pPr>
            <w:r w:rsidRPr="00FC4A55">
              <w:rPr>
                <w:rFonts w:ascii="Times New Roman" w:eastAsia="Times New Roman" w:hAnsi="Times New Roman" w:cs="Times New Roman"/>
                <w:b/>
                <w:bCs/>
                <w:kern w:val="0"/>
                <w:sz w:val="20"/>
                <w:szCs w:val="20"/>
                <w14:ligatures w14:val="none"/>
              </w:rPr>
              <w:t>2023</w:t>
            </w:r>
            <w:r w:rsidR="00CA7014" w:rsidRPr="00FC4A55">
              <w:rPr>
                <w:rFonts w:ascii="Times New Roman" w:eastAsia="Times New Roman" w:hAnsi="Times New Roman" w:cs="Times New Roman"/>
                <w:b/>
                <w:bCs/>
                <w:kern w:val="0"/>
                <w:sz w:val="20"/>
                <w:szCs w:val="20"/>
                <w14:ligatures w14:val="none"/>
              </w:rPr>
              <w:t xml:space="preserve"> m.</w:t>
            </w:r>
          </w:p>
        </w:tc>
        <w:tc>
          <w:tcPr>
            <w:tcW w:w="701" w:type="pct"/>
            <w:tcBorders>
              <w:top w:val="nil"/>
              <w:left w:val="nil"/>
              <w:bottom w:val="single" w:sz="4" w:space="0" w:color="auto"/>
              <w:right w:val="single" w:sz="8" w:space="0" w:color="auto"/>
            </w:tcBorders>
            <w:shd w:val="clear" w:color="auto" w:fill="FFFFFF" w:themeFill="background1"/>
            <w:noWrap/>
            <w:vAlign w:val="bottom"/>
            <w:hideMark/>
          </w:tcPr>
          <w:p w14:paraId="6AB06D5E" w14:textId="1ADE3BBC" w:rsidR="00374DF1" w:rsidRPr="00FC4A55" w:rsidRDefault="00374DF1" w:rsidP="00374DF1">
            <w:pPr>
              <w:spacing w:after="0" w:line="240" w:lineRule="auto"/>
              <w:jc w:val="right"/>
              <w:rPr>
                <w:rFonts w:ascii="Times New Roman" w:eastAsia="Times New Roman" w:hAnsi="Times New Roman" w:cs="Times New Roman"/>
                <w:b/>
                <w:bCs/>
                <w:kern w:val="0"/>
                <w:sz w:val="20"/>
                <w:szCs w:val="20"/>
                <w14:ligatures w14:val="none"/>
              </w:rPr>
            </w:pPr>
            <w:r w:rsidRPr="00FC4A55">
              <w:rPr>
                <w:rFonts w:ascii="Times New Roman" w:eastAsia="Times New Roman" w:hAnsi="Times New Roman" w:cs="Times New Roman"/>
                <w:b/>
                <w:bCs/>
                <w:kern w:val="0"/>
                <w:sz w:val="20"/>
                <w:szCs w:val="20"/>
                <w14:ligatures w14:val="none"/>
              </w:rPr>
              <w:t>2024</w:t>
            </w:r>
            <w:r w:rsidR="00CA7014" w:rsidRPr="00FC4A55">
              <w:rPr>
                <w:rFonts w:ascii="Times New Roman" w:eastAsia="Times New Roman" w:hAnsi="Times New Roman" w:cs="Times New Roman"/>
                <w:b/>
                <w:bCs/>
                <w:kern w:val="0"/>
                <w:sz w:val="20"/>
                <w:szCs w:val="20"/>
                <w14:ligatures w14:val="none"/>
              </w:rPr>
              <w:t xml:space="preserve"> m.</w:t>
            </w:r>
          </w:p>
        </w:tc>
        <w:tc>
          <w:tcPr>
            <w:tcW w:w="531" w:type="pct"/>
            <w:tcBorders>
              <w:top w:val="nil"/>
              <w:left w:val="nil"/>
              <w:bottom w:val="single" w:sz="4" w:space="0" w:color="auto"/>
              <w:right w:val="single" w:sz="4" w:space="0" w:color="auto"/>
            </w:tcBorders>
            <w:shd w:val="clear" w:color="auto" w:fill="FFFFFF" w:themeFill="background1"/>
            <w:noWrap/>
            <w:vAlign w:val="bottom"/>
            <w:hideMark/>
          </w:tcPr>
          <w:p w14:paraId="0D609102" w14:textId="2CBD9842" w:rsidR="00374DF1" w:rsidRPr="00FC4A55" w:rsidRDefault="00374DF1" w:rsidP="00374DF1">
            <w:pPr>
              <w:spacing w:after="0" w:line="240" w:lineRule="auto"/>
              <w:jc w:val="right"/>
              <w:rPr>
                <w:rFonts w:ascii="Times New Roman" w:eastAsia="Times New Roman" w:hAnsi="Times New Roman" w:cs="Times New Roman"/>
                <w:b/>
                <w:bCs/>
                <w:kern w:val="0"/>
                <w:sz w:val="20"/>
                <w:szCs w:val="20"/>
                <w14:ligatures w14:val="none"/>
              </w:rPr>
            </w:pPr>
            <w:r w:rsidRPr="00FC4A55">
              <w:rPr>
                <w:rFonts w:ascii="Times New Roman" w:eastAsia="Times New Roman" w:hAnsi="Times New Roman" w:cs="Times New Roman"/>
                <w:b/>
                <w:bCs/>
                <w:kern w:val="0"/>
                <w:sz w:val="20"/>
                <w:szCs w:val="20"/>
                <w14:ligatures w14:val="none"/>
              </w:rPr>
              <w:t>2022</w:t>
            </w:r>
            <w:r w:rsidR="00CA7014" w:rsidRPr="00FC4A55">
              <w:rPr>
                <w:rFonts w:ascii="Times New Roman" w:eastAsia="Times New Roman" w:hAnsi="Times New Roman" w:cs="Times New Roman"/>
                <w:b/>
                <w:bCs/>
                <w:kern w:val="0"/>
                <w:sz w:val="20"/>
                <w:szCs w:val="20"/>
                <w14:ligatures w14:val="none"/>
              </w:rPr>
              <w:t xml:space="preserve"> m.</w:t>
            </w:r>
          </w:p>
        </w:tc>
        <w:tc>
          <w:tcPr>
            <w:tcW w:w="526" w:type="pct"/>
            <w:tcBorders>
              <w:top w:val="nil"/>
              <w:left w:val="nil"/>
              <w:bottom w:val="single" w:sz="4" w:space="0" w:color="auto"/>
              <w:right w:val="single" w:sz="4" w:space="0" w:color="auto"/>
            </w:tcBorders>
            <w:shd w:val="clear" w:color="auto" w:fill="FFFFFF" w:themeFill="background1"/>
            <w:noWrap/>
            <w:vAlign w:val="bottom"/>
            <w:hideMark/>
          </w:tcPr>
          <w:p w14:paraId="4CA7B5BE" w14:textId="7E9D04D9" w:rsidR="00374DF1" w:rsidRPr="00FC4A55" w:rsidRDefault="00374DF1" w:rsidP="00374DF1">
            <w:pPr>
              <w:spacing w:after="0" w:line="240" w:lineRule="auto"/>
              <w:jc w:val="right"/>
              <w:rPr>
                <w:rFonts w:ascii="Times New Roman" w:eastAsia="Times New Roman" w:hAnsi="Times New Roman" w:cs="Times New Roman"/>
                <w:b/>
                <w:bCs/>
                <w:kern w:val="0"/>
                <w:sz w:val="20"/>
                <w:szCs w:val="20"/>
                <w14:ligatures w14:val="none"/>
              </w:rPr>
            </w:pPr>
            <w:r w:rsidRPr="00FC4A55">
              <w:rPr>
                <w:rFonts w:ascii="Times New Roman" w:eastAsia="Times New Roman" w:hAnsi="Times New Roman" w:cs="Times New Roman"/>
                <w:b/>
                <w:bCs/>
                <w:kern w:val="0"/>
                <w:sz w:val="20"/>
                <w:szCs w:val="20"/>
                <w14:ligatures w14:val="none"/>
              </w:rPr>
              <w:t>2023</w:t>
            </w:r>
            <w:r w:rsidR="00CA7014" w:rsidRPr="00FC4A55">
              <w:rPr>
                <w:rFonts w:ascii="Times New Roman" w:eastAsia="Times New Roman" w:hAnsi="Times New Roman" w:cs="Times New Roman"/>
                <w:b/>
                <w:bCs/>
                <w:kern w:val="0"/>
                <w:sz w:val="20"/>
                <w:szCs w:val="20"/>
                <w14:ligatures w14:val="none"/>
              </w:rPr>
              <w:t xml:space="preserve"> m.</w:t>
            </w:r>
          </w:p>
        </w:tc>
        <w:tc>
          <w:tcPr>
            <w:tcW w:w="716" w:type="pct"/>
            <w:tcBorders>
              <w:top w:val="nil"/>
              <w:left w:val="nil"/>
              <w:bottom w:val="single" w:sz="4" w:space="0" w:color="auto"/>
              <w:right w:val="single" w:sz="8" w:space="0" w:color="auto"/>
            </w:tcBorders>
            <w:shd w:val="clear" w:color="auto" w:fill="FFFFFF" w:themeFill="background1"/>
            <w:noWrap/>
            <w:vAlign w:val="bottom"/>
            <w:hideMark/>
          </w:tcPr>
          <w:p w14:paraId="58F426D1" w14:textId="5A57CF65" w:rsidR="00374DF1" w:rsidRPr="00FC4A55" w:rsidRDefault="00374DF1" w:rsidP="00374DF1">
            <w:pPr>
              <w:spacing w:after="0" w:line="240" w:lineRule="auto"/>
              <w:jc w:val="right"/>
              <w:rPr>
                <w:rFonts w:ascii="Times New Roman" w:eastAsia="Times New Roman" w:hAnsi="Times New Roman" w:cs="Times New Roman"/>
                <w:b/>
                <w:bCs/>
                <w:kern w:val="0"/>
                <w:sz w:val="20"/>
                <w:szCs w:val="20"/>
                <w14:ligatures w14:val="none"/>
              </w:rPr>
            </w:pPr>
            <w:r w:rsidRPr="00FC4A55">
              <w:rPr>
                <w:rFonts w:ascii="Times New Roman" w:eastAsia="Times New Roman" w:hAnsi="Times New Roman" w:cs="Times New Roman"/>
                <w:b/>
                <w:bCs/>
                <w:kern w:val="0"/>
                <w:sz w:val="20"/>
                <w:szCs w:val="20"/>
                <w14:ligatures w14:val="none"/>
              </w:rPr>
              <w:t>2024</w:t>
            </w:r>
            <w:r w:rsidR="00CA7014" w:rsidRPr="00FC4A55">
              <w:rPr>
                <w:rFonts w:ascii="Times New Roman" w:eastAsia="Times New Roman" w:hAnsi="Times New Roman" w:cs="Times New Roman"/>
                <w:b/>
                <w:bCs/>
                <w:kern w:val="0"/>
                <w:sz w:val="20"/>
                <w:szCs w:val="20"/>
                <w14:ligatures w14:val="none"/>
              </w:rPr>
              <w:t xml:space="preserve"> m.</w:t>
            </w:r>
          </w:p>
        </w:tc>
        <w:tc>
          <w:tcPr>
            <w:tcW w:w="705" w:type="pct"/>
            <w:vMerge/>
            <w:tcBorders>
              <w:top w:val="single" w:sz="8" w:space="0" w:color="auto"/>
              <w:left w:val="nil"/>
              <w:bottom w:val="single" w:sz="4" w:space="0" w:color="auto"/>
              <w:right w:val="single" w:sz="8" w:space="0" w:color="auto"/>
            </w:tcBorders>
            <w:shd w:val="clear" w:color="auto" w:fill="FFFFFF" w:themeFill="background1"/>
            <w:vAlign w:val="center"/>
            <w:hideMark/>
          </w:tcPr>
          <w:p w14:paraId="2982163D" w14:textId="77777777" w:rsidR="00374DF1" w:rsidRPr="00FC4A55" w:rsidRDefault="00374DF1" w:rsidP="00374DF1">
            <w:pPr>
              <w:spacing w:after="0" w:line="240" w:lineRule="auto"/>
              <w:rPr>
                <w:rFonts w:ascii="Times New Roman" w:eastAsia="Times New Roman" w:hAnsi="Times New Roman" w:cs="Times New Roman"/>
                <w:b/>
                <w:bCs/>
                <w:kern w:val="0"/>
                <w:sz w:val="20"/>
                <w:szCs w:val="20"/>
                <w14:ligatures w14:val="none"/>
              </w:rPr>
            </w:pPr>
          </w:p>
        </w:tc>
      </w:tr>
      <w:tr w:rsidR="009F1FB8" w:rsidRPr="00FC4A55" w14:paraId="14F5FD61" w14:textId="77777777" w:rsidTr="00D67F9F">
        <w:trPr>
          <w:trHeight w:val="288"/>
          <w:jc w:val="right"/>
        </w:trPr>
        <w:tc>
          <w:tcPr>
            <w:tcW w:w="714" w:type="pct"/>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14:paraId="40088A37" w14:textId="77777777" w:rsidR="00374DF1" w:rsidRPr="00FC4A55" w:rsidRDefault="00374DF1" w:rsidP="009F1FB8">
            <w:pPr>
              <w:spacing w:after="0" w:line="240" w:lineRule="auto"/>
              <w:jc w:val="center"/>
              <w:rPr>
                <w:rFonts w:ascii="Times New Roman" w:eastAsia="Times New Roman" w:hAnsi="Times New Roman" w:cs="Times New Roman"/>
                <w:b/>
                <w:bCs/>
                <w:color w:val="000000"/>
                <w:kern w:val="0"/>
                <w:sz w:val="20"/>
                <w:szCs w:val="20"/>
                <w14:ligatures w14:val="none"/>
              </w:rPr>
            </w:pPr>
            <w:r w:rsidRPr="00FC4A55">
              <w:rPr>
                <w:rFonts w:ascii="Times New Roman" w:eastAsia="Times New Roman" w:hAnsi="Times New Roman" w:cs="Times New Roman"/>
                <w:b/>
                <w:bCs/>
                <w:color w:val="000000"/>
                <w:kern w:val="0"/>
                <w:sz w:val="20"/>
                <w:szCs w:val="20"/>
                <w14:ligatures w14:val="none"/>
              </w:rPr>
              <w:t>Pirma dalis</w:t>
            </w:r>
          </w:p>
        </w:tc>
        <w:tc>
          <w:tcPr>
            <w:tcW w:w="525" w:type="pct"/>
            <w:tcBorders>
              <w:top w:val="nil"/>
              <w:left w:val="single" w:sz="8" w:space="0" w:color="auto"/>
              <w:bottom w:val="single" w:sz="4" w:space="0" w:color="auto"/>
              <w:right w:val="single" w:sz="8" w:space="0" w:color="auto"/>
            </w:tcBorders>
            <w:shd w:val="clear" w:color="auto" w:fill="FFFFFF" w:themeFill="background1"/>
            <w:noWrap/>
            <w:vAlign w:val="bottom"/>
            <w:hideMark/>
          </w:tcPr>
          <w:p w14:paraId="22AB498E" w14:textId="4DE308D6" w:rsidR="00374DF1" w:rsidRPr="00FC4A55" w:rsidRDefault="00374DF1" w:rsidP="009F1FB8">
            <w:pPr>
              <w:spacing w:after="0" w:line="240" w:lineRule="auto"/>
              <w:jc w:val="right"/>
              <w:rPr>
                <w:rFonts w:ascii="Times New Roman" w:eastAsia="Times New Roman" w:hAnsi="Times New Roman" w:cs="Times New Roman"/>
                <w:color w:val="000000"/>
                <w:kern w:val="0"/>
                <w:sz w:val="20"/>
                <w:szCs w:val="20"/>
                <w14:ligatures w14:val="none"/>
              </w:rPr>
            </w:pPr>
            <w:r w:rsidRPr="00FC4A55">
              <w:rPr>
                <w:rFonts w:ascii="Times New Roman" w:eastAsia="Times New Roman" w:hAnsi="Times New Roman" w:cs="Times New Roman"/>
                <w:color w:val="000000"/>
                <w:kern w:val="0"/>
                <w:sz w:val="20"/>
                <w:szCs w:val="20"/>
                <w14:ligatures w14:val="none"/>
              </w:rPr>
              <w:t xml:space="preserve">210,00 </w:t>
            </w:r>
          </w:p>
        </w:tc>
        <w:tc>
          <w:tcPr>
            <w:tcW w:w="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031A3CE" w14:textId="10B196E2" w:rsidR="00374DF1" w:rsidRPr="00FC4A55" w:rsidRDefault="00374DF1" w:rsidP="009F1FB8">
            <w:pPr>
              <w:spacing w:after="0" w:line="240" w:lineRule="auto"/>
              <w:jc w:val="right"/>
              <w:rPr>
                <w:rFonts w:ascii="Times New Roman" w:eastAsia="Times New Roman" w:hAnsi="Times New Roman" w:cs="Times New Roman"/>
                <w:color w:val="000000"/>
                <w:kern w:val="0"/>
                <w:sz w:val="20"/>
                <w:szCs w:val="20"/>
                <w14:ligatures w14:val="none"/>
              </w:rPr>
            </w:pPr>
            <w:r w:rsidRPr="00FC4A55">
              <w:rPr>
                <w:rFonts w:ascii="Times New Roman" w:eastAsia="Times New Roman" w:hAnsi="Times New Roman" w:cs="Times New Roman"/>
                <w:color w:val="000000"/>
                <w:kern w:val="0"/>
                <w:sz w:val="20"/>
                <w:szCs w:val="20"/>
                <w14:ligatures w14:val="none"/>
              </w:rPr>
              <w:t>-</w:t>
            </w:r>
          </w:p>
        </w:tc>
        <w:tc>
          <w:tcPr>
            <w:tcW w:w="701" w:type="pct"/>
            <w:tcBorders>
              <w:top w:val="nil"/>
              <w:left w:val="nil"/>
              <w:bottom w:val="single" w:sz="4" w:space="0" w:color="auto"/>
              <w:right w:val="single" w:sz="4" w:space="0" w:color="auto"/>
            </w:tcBorders>
            <w:shd w:val="clear" w:color="auto" w:fill="FFFFFF" w:themeFill="background1"/>
            <w:noWrap/>
            <w:vAlign w:val="bottom"/>
            <w:hideMark/>
          </w:tcPr>
          <w:p w14:paraId="2B65D9CC" w14:textId="44EFE1A2" w:rsidR="00374DF1" w:rsidRPr="00FC4A55" w:rsidRDefault="00CA7014" w:rsidP="009F1FB8">
            <w:pPr>
              <w:spacing w:after="0" w:line="240" w:lineRule="auto"/>
              <w:jc w:val="right"/>
              <w:rPr>
                <w:rFonts w:ascii="Times New Roman" w:eastAsia="Times New Roman" w:hAnsi="Times New Roman" w:cs="Times New Roman"/>
                <w:color w:val="000000"/>
                <w:kern w:val="0"/>
                <w:sz w:val="20"/>
                <w:szCs w:val="20"/>
                <w14:ligatures w14:val="none"/>
              </w:rPr>
            </w:pPr>
            <w:r w:rsidRPr="00FC4A55">
              <w:rPr>
                <w:rFonts w:ascii="Times New Roman" w:eastAsia="Times New Roman" w:hAnsi="Times New Roman" w:cs="Times New Roman"/>
                <w:color w:val="000000"/>
                <w:kern w:val="0"/>
                <w:sz w:val="20"/>
                <w:szCs w:val="20"/>
                <w14:ligatures w14:val="none"/>
              </w:rPr>
              <w:t>-</w:t>
            </w:r>
          </w:p>
        </w:tc>
        <w:tc>
          <w:tcPr>
            <w:tcW w:w="531" w:type="pct"/>
            <w:tcBorders>
              <w:top w:val="nil"/>
              <w:left w:val="single" w:sz="8" w:space="0" w:color="auto"/>
              <w:bottom w:val="single" w:sz="4" w:space="0" w:color="auto"/>
              <w:right w:val="single" w:sz="4" w:space="0" w:color="auto"/>
            </w:tcBorders>
            <w:shd w:val="clear" w:color="auto" w:fill="FFFFFF" w:themeFill="background1"/>
            <w:noWrap/>
            <w:vAlign w:val="bottom"/>
            <w:hideMark/>
          </w:tcPr>
          <w:p w14:paraId="7D613747" w14:textId="0461B917" w:rsidR="00374DF1" w:rsidRPr="00FC4A55" w:rsidRDefault="00374DF1" w:rsidP="009F1FB8">
            <w:pPr>
              <w:spacing w:after="0" w:line="240" w:lineRule="auto"/>
              <w:jc w:val="right"/>
              <w:rPr>
                <w:rFonts w:ascii="Times New Roman" w:eastAsia="Times New Roman" w:hAnsi="Times New Roman" w:cs="Times New Roman"/>
                <w:color w:val="000000"/>
                <w:kern w:val="0"/>
                <w:sz w:val="20"/>
                <w:szCs w:val="20"/>
                <w14:ligatures w14:val="none"/>
              </w:rPr>
            </w:pPr>
            <w:r w:rsidRPr="00FC4A55">
              <w:rPr>
                <w:rFonts w:ascii="Times New Roman" w:eastAsia="Times New Roman" w:hAnsi="Times New Roman" w:cs="Times New Roman"/>
                <w:color w:val="000000"/>
                <w:kern w:val="0"/>
                <w:sz w:val="20"/>
                <w:szCs w:val="20"/>
                <w14:ligatures w14:val="none"/>
              </w:rPr>
              <w:t>2 998,00</w:t>
            </w:r>
          </w:p>
        </w:tc>
        <w:tc>
          <w:tcPr>
            <w:tcW w:w="526" w:type="pct"/>
            <w:tcBorders>
              <w:top w:val="nil"/>
              <w:left w:val="nil"/>
              <w:bottom w:val="single" w:sz="4" w:space="0" w:color="auto"/>
              <w:right w:val="single" w:sz="4" w:space="0" w:color="auto"/>
            </w:tcBorders>
            <w:shd w:val="clear" w:color="auto" w:fill="FFFFFF" w:themeFill="background1"/>
            <w:noWrap/>
            <w:vAlign w:val="bottom"/>
            <w:hideMark/>
          </w:tcPr>
          <w:p w14:paraId="1592ACA3" w14:textId="625EC360" w:rsidR="00374DF1" w:rsidRPr="00FC4A55" w:rsidRDefault="00374DF1" w:rsidP="009F1FB8">
            <w:pPr>
              <w:spacing w:after="0" w:line="240" w:lineRule="auto"/>
              <w:jc w:val="right"/>
              <w:rPr>
                <w:rFonts w:ascii="Times New Roman" w:eastAsia="Times New Roman" w:hAnsi="Times New Roman" w:cs="Times New Roman"/>
                <w:color w:val="000000"/>
                <w:kern w:val="0"/>
                <w:sz w:val="20"/>
                <w:szCs w:val="20"/>
                <w14:ligatures w14:val="none"/>
              </w:rPr>
            </w:pPr>
            <w:r w:rsidRPr="00FC4A55">
              <w:rPr>
                <w:rFonts w:ascii="Times New Roman" w:eastAsia="Times New Roman" w:hAnsi="Times New Roman" w:cs="Times New Roman"/>
                <w:color w:val="000000"/>
                <w:kern w:val="0"/>
                <w:sz w:val="20"/>
                <w:szCs w:val="20"/>
                <w14:ligatures w14:val="none"/>
              </w:rPr>
              <w:t>-</w:t>
            </w:r>
          </w:p>
        </w:tc>
        <w:tc>
          <w:tcPr>
            <w:tcW w:w="716" w:type="pct"/>
            <w:tcBorders>
              <w:top w:val="nil"/>
              <w:left w:val="nil"/>
              <w:bottom w:val="single" w:sz="4" w:space="0" w:color="auto"/>
              <w:right w:val="single" w:sz="8" w:space="0" w:color="auto"/>
            </w:tcBorders>
            <w:shd w:val="clear" w:color="auto" w:fill="FFFFFF" w:themeFill="background1"/>
            <w:noWrap/>
            <w:vAlign w:val="bottom"/>
            <w:hideMark/>
          </w:tcPr>
          <w:p w14:paraId="36F596D9" w14:textId="5C5A7AA2" w:rsidR="00374DF1" w:rsidRPr="00FC4A55" w:rsidRDefault="00374DF1" w:rsidP="009F1FB8">
            <w:pPr>
              <w:spacing w:after="0" w:line="240" w:lineRule="auto"/>
              <w:jc w:val="right"/>
              <w:rPr>
                <w:rFonts w:ascii="Times New Roman" w:eastAsia="Times New Roman" w:hAnsi="Times New Roman" w:cs="Times New Roman"/>
                <w:color w:val="000000"/>
                <w:kern w:val="0"/>
                <w:sz w:val="20"/>
                <w:szCs w:val="20"/>
                <w14:ligatures w14:val="none"/>
              </w:rPr>
            </w:pPr>
            <w:r w:rsidRPr="00FC4A55">
              <w:rPr>
                <w:rFonts w:ascii="Times New Roman" w:eastAsia="Times New Roman" w:hAnsi="Times New Roman" w:cs="Times New Roman"/>
                <w:color w:val="000000"/>
                <w:kern w:val="0"/>
                <w:sz w:val="20"/>
                <w:szCs w:val="20"/>
                <w14:ligatures w14:val="none"/>
              </w:rPr>
              <w:t>-</w:t>
            </w:r>
          </w:p>
        </w:tc>
        <w:tc>
          <w:tcPr>
            <w:tcW w:w="705" w:type="pct"/>
            <w:tcBorders>
              <w:top w:val="nil"/>
              <w:left w:val="nil"/>
              <w:bottom w:val="single" w:sz="4" w:space="0" w:color="auto"/>
              <w:right w:val="single" w:sz="8" w:space="0" w:color="auto"/>
            </w:tcBorders>
            <w:shd w:val="clear" w:color="auto" w:fill="FFFFFF" w:themeFill="background1"/>
            <w:noWrap/>
            <w:vAlign w:val="bottom"/>
            <w:hideMark/>
          </w:tcPr>
          <w:p w14:paraId="06A8CE10" w14:textId="5B075825" w:rsidR="00374DF1" w:rsidRPr="00FC4A55" w:rsidRDefault="00374DF1" w:rsidP="009F1FB8">
            <w:pPr>
              <w:spacing w:after="0" w:line="240" w:lineRule="auto"/>
              <w:jc w:val="right"/>
              <w:rPr>
                <w:rFonts w:ascii="Times New Roman" w:eastAsia="Times New Roman" w:hAnsi="Times New Roman" w:cs="Times New Roman"/>
                <w:color w:val="000000"/>
                <w:kern w:val="0"/>
                <w:sz w:val="20"/>
                <w:szCs w:val="20"/>
                <w14:ligatures w14:val="none"/>
              </w:rPr>
            </w:pPr>
            <w:r w:rsidRPr="00FC4A55">
              <w:rPr>
                <w:rFonts w:ascii="Times New Roman" w:eastAsia="Times New Roman" w:hAnsi="Times New Roman" w:cs="Times New Roman"/>
                <w:color w:val="000000"/>
                <w:kern w:val="0"/>
                <w:sz w:val="20"/>
                <w:szCs w:val="20"/>
                <w14:ligatures w14:val="none"/>
              </w:rPr>
              <w:t>3 208,00</w:t>
            </w:r>
          </w:p>
        </w:tc>
      </w:tr>
      <w:tr w:rsidR="009F1FB8" w:rsidRPr="00FC4A55" w14:paraId="628DF056" w14:textId="77777777" w:rsidTr="00D67F9F">
        <w:trPr>
          <w:trHeight w:val="288"/>
          <w:jc w:val="right"/>
        </w:trPr>
        <w:tc>
          <w:tcPr>
            <w:tcW w:w="714" w:type="pct"/>
            <w:tcBorders>
              <w:top w:val="nil"/>
              <w:left w:val="single" w:sz="8" w:space="0" w:color="auto"/>
              <w:bottom w:val="single" w:sz="4" w:space="0" w:color="auto"/>
              <w:right w:val="nil"/>
            </w:tcBorders>
            <w:shd w:val="clear" w:color="auto" w:fill="FFFFFF" w:themeFill="background1"/>
            <w:noWrap/>
            <w:vAlign w:val="bottom"/>
            <w:hideMark/>
          </w:tcPr>
          <w:p w14:paraId="3C06233E" w14:textId="77777777" w:rsidR="00374DF1" w:rsidRPr="00FC4A55" w:rsidRDefault="00374DF1" w:rsidP="009F1FB8">
            <w:pPr>
              <w:spacing w:after="0" w:line="240" w:lineRule="auto"/>
              <w:jc w:val="center"/>
              <w:rPr>
                <w:rFonts w:ascii="Times New Roman" w:eastAsia="Times New Roman" w:hAnsi="Times New Roman" w:cs="Times New Roman"/>
                <w:b/>
                <w:bCs/>
                <w:color w:val="000000"/>
                <w:kern w:val="0"/>
                <w:sz w:val="20"/>
                <w:szCs w:val="20"/>
                <w14:ligatures w14:val="none"/>
              </w:rPr>
            </w:pPr>
            <w:r w:rsidRPr="00FC4A55">
              <w:rPr>
                <w:rFonts w:ascii="Times New Roman" w:eastAsia="Times New Roman" w:hAnsi="Times New Roman" w:cs="Times New Roman"/>
                <w:b/>
                <w:bCs/>
                <w:color w:val="000000"/>
                <w:kern w:val="0"/>
                <w:sz w:val="20"/>
                <w:szCs w:val="20"/>
                <w14:ligatures w14:val="none"/>
              </w:rPr>
              <w:t>Antra dalis</w:t>
            </w:r>
          </w:p>
        </w:tc>
        <w:tc>
          <w:tcPr>
            <w:tcW w:w="525" w:type="pct"/>
            <w:tcBorders>
              <w:top w:val="nil"/>
              <w:left w:val="single" w:sz="8" w:space="0" w:color="auto"/>
              <w:bottom w:val="single" w:sz="4" w:space="0" w:color="auto"/>
              <w:right w:val="single" w:sz="4" w:space="0" w:color="auto"/>
            </w:tcBorders>
            <w:shd w:val="clear" w:color="auto" w:fill="FFFFFF" w:themeFill="background1"/>
            <w:noWrap/>
            <w:vAlign w:val="bottom"/>
            <w:hideMark/>
          </w:tcPr>
          <w:p w14:paraId="5282D36B" w14:textId="7FCD2352" w:rsidR="00374DF1" w:rsidRPr="00FC4A55" w:rsidRDefault="00374DF1" w:rsidP="009F1FB8">
            <w:pPr>
              <w:spacing w:after="0" w:line="240" w:lineRule="auto"/>
              <w:jc w:val="right"/>
              <w:rPr>
                <w:rFonts w:ascii="Times New Roman" w:eastAsia="Times New Roman" w:hAnsi="Times New Roman" w:cs="Times New Roman"/>
                <w:color w:val="000000"/>
                <w:kern w:val="0"/>
                <w:sz w:val="20"/>
                <w:szCs w:val="20"/>
                <w14:ligatures w14:val="none"/>
              </w:rPr>
            </w:pPr>
            <w:r w:rsidRPr="00FC4A55">
              <w:rPr>
                <w:rFonts w:ascii="Times New Roman" w:eastAsia="Times New Roman" w:hAnsi="Times New Roman" w:cs="Times New Roman"/>
                <w:color w:val="000000"/>
                <w:kern w:val="0"/>
                <w:sz w:val="20"/>
                <w:szCs w:val="20"/>
                <w14:ligatures w14:val="none"/>
              </w:rPr>
              <w:t>-</w:t>
            </w:r>
          </w:p>
        </w:tc>
        <w:tc>
          <w:tcPr>
            <w:tcW w:w="582" w:type="pct"/>
            <w:tcBorders>
              <w:top w:val="nil"/>
              <w:left w:val="nil"/>
              <w:bottom w:val="single" w:sz="4" w:space="0" w:color="auto"/>
              <w:right w:val="single" w:sz="4" w:space="0" w:color="auto"/>
            </w:tcBorders>
            <w:shd w:val="clear" w:color="auto" w:fill="FFFFFF" w:themeFill="background1"/>
            <w:noWrap/>
            <w:vAlign w:val="bottom"/>
            <w:hideMark/>
          </w:tcPr>
          <w:p w14:paraId="7FF59E29" w14:textId="0544D801" w:rsidR="00374DF1" w:rsidRPr="00FC4A55" w:rsidRDefault="00374DF1" w:rsidP="009F1FB8">
            <w:pPr>
              <w:spacing w:after="0" w:line="240" w:lineRule="auto"/>
              <w:jc w:val="right"/>
              <w:rPr>
                <w:rFonts w:ascii="Times New Roman" w:eastAsia="Times New Roman" w:hAnsi="Times New Roman" w:cs="Times New Roman"/>
                <w:color w:val="000000"/>
                <w:kern w:val="0"/>
                <w:sz w:val="20"/>
                <w:szCs w:val="20"/>
                <w14:ligatures w14:val="none"/>
              </w:rPr>
            </w:pPr>
            <w:r w:rsidRPr="00FC4A55">
              <w:rPr>
                <w:rFonts w:ascii="Times New Roman" w:eastAsia="Times New Roman" w:hAnsi="Times New Roman" w:cs="Times New Roman"/>
                <w:color w:val="000000"/>
                <w:kern w:val="0"/>
                <w:sz w:val="20"/>
                <w:szCs w:val="20"/>
                <w14:ligatures w14:val="none"/>
              </w:rPr>
              <w:t xml:space="preserve"> 23 762,58 </w:t>
            </w:r>
          </w:p>
        </w:tc>
        <w:tc>
          <w:tcPr>
            <w:tcW w:w="701" w:type="pct"/>
            <w:tcBorders>
              <w:top w:val="nil"/>
              <w:left w:val="nil"/>
              <w:bottom w:val="single" w:sz="4" w:space="0" w:color="auto"/>
              <w:right w:val="single" w:sz="8" w:space="0" w:color="auto"/>
            </w:tcBorders>
            <w:shd w:val="clear" w:color="auto" w:fill="FFFFFF" w:themeFill="background1"/>
            <w:noWrap/>
            <w:vAlign w:val="bottom"/>
            <w:hideMark/>
          </w:tcPr>
          <w:p w14:paraId="0CC1997D" w14:textId="0871452C" w:rsidR="00374DF1" w:rsidRPr="00FC4A55" w:rsidRDefault="00374DF1" w:rsidP="009F1FB8">
            <w:pPr>
              <w:spacing w:after="0" w:line="240" w:lineRule="auto"/>
              <w:jc w:val="right"/>
              <w:rPr>
                <w:rFonts w:ascii="Times New Roman" w:eastAsia="Times New Roman" w:hAnsi="Times New Roman" w:cs="Times New Roman"/>
                <w:color w:val="000000"/>
                <w:kern w:val="0"/>
                <w:sz w:val="20"/>
                <w:szCs w:val="20"/>
                <w14:ligatures w14:val="none"/>
              </w:rPr>
            </w:pPr>
            <w:r w:rsidRPr="00FC4A55">
              <w:rPr>
                <w:rFonts w:ascii="Times New Roman" w:eastAsia="Times New Roman" w:hAnsi="Times New Roman" w:cs="Times New Roman"/>
                <w:color w:val="000000"/>
                <w:kern w:val="0"/>
                <w:sz w:val="20"/>
                <w:szCs w:val="20"/>
                <w14:ligatures w14:val="none"/>
              </w:rPr>
              <w:t>-</w:t>
            </w:r>
          </w:p>
        </w:tc>
        <w:tc>
          <w:tcPr>
            <w:tcW w:w="531" w:type="pct"/>
            <w:tcBorders>
              <w:top w:val="nil"/>
              <w:left w:val="nil"/>
              <w:bottom w:val="single" w:sz="4" w:space="0" w:color="auto"/>
              <w:right w:val="single" w:sz="4" w:space="0" w:color="auto"/>
            </w:tcBorders>
            <w:shd w:val="clear" w:color="auto" w:fill="FFFFFF" w:themeFill="background1"/>
            <w:noWrap/>
            <w:vAlign w:val="bottom"/>
            <w:hideMark/>
          </w:tcPr>
          <w:p w14:paraId="7A29F6FF" w14:textId="2889722A" w:rsidR="00374DF1" w:rsidRPr="00FC4A55" w:rsidRDefault="00374DF1" w:rsidP="009F1FB8">
            <w:pPr>
              <w:spacing w:after="0" w:line="240" w:lineRule="auto"/>
              <w:jc w:val="right"/>
              <w:rPr>
                <w:rFonts w:ascii="Times New Roman" w:eastAsia="Times New Roman" w:hAnsi="Times New Roman" w:cs="Times New Roman"/>
                <w:color w:val="000000"/>
                <w:kern w:val="0"/>
                <w:sz w:val="20"/>
                <w:szCs w:val="20"/>
                <w14:ligatures w14:val="none"/>
              </w:rPr>
            </w:pPr>
            <w:r w:rsidRPr="00FC4A55">
              <w:rPr>
                <w:rFonts w:ascii="Times New Roman" w:eastAsia="Times New Roman" w:hAnsi="Times New Roman" w:cs="Times New Roman"/>
                <w:color w:val="000000"/>
                <w:kern w:val="0"/>
                <w:sz w:val="20"/>
                <w:szCs w:val="20"/>
                <w14:ligatures w14:val="none"/>
              </w:rPr>
              <w:t>-</w:t>
            </w:r>
          </w:p>
        </w:tc>
        <w:tc>
          <w:tcPr>
            <w:tcW w:w="526" w:type="pct"/>
            <w:tcBorders>
              <w:top w:val="nil"/>
              <w:left w:val="nil"/>
              <w:bottom w:val="single" w:sz="4" w:space="0" w:color="auto"/>
              <w:right w:val="single" w:sz="4" w:space="0" w:color="auto"/>
            </w:tcBorders>
            <w:shd w:val="clear" w:color="auto" w:fill="FFFFFF" w:themeFill="background1"/>
            <w:noWrap/>
            <w:vAlign w:val="bottom"/>
            <w:hideMark/>
          </w:tcPr>
          <w:p w14:paraId="36F58362" w14:textId="3D669140" w:rsidR="00374DF1" w:rsidRPr="00FC4A55" w:rsidRDefault="00374DF1" w:rsidP="009F1FB8">
            <w:pPr>
              <w:spacing w:after="0" w:line="240" w:lineRule="auto"/>
              <w:jc w:val="right"/>
              <w:rPr>
                <w:rFonts w:ascii="Times New Roman" w:eastAsia="Times New Roman" w:hAnsi="Times New Roman" w:cs="Times New Roman"/>
                <w:color w:val="000000"/>
                <w:kern w:val="0"/>
                <w:sz w:val="20"/>
                <w:szCs w:val="20"/>
                <w14:ligatures w14:val="none"/>
              </w:rPr>
            </w:pPr>
            <w:r w:rsidRPr="00FC4A55">
              <w:rPr>
                <w:rFonts w:ascii="Times New Roman" w:eastAsia="Times New Roman" w:hAnsi="Times New Roman" w:cs="Times New Roman"/>
                <w:color w:val="000000"/>
                <w:kern w:val="0"/>
                <w:sz w:val="20"/>
                <w:szCs w:val="20"/>
                <w14:ligatures w14:val="none"/>
              </w:rPr>
              <w:t>-</w:t>
            </w:r>
          </w:p>
        </w:tc>
        <w:tc>
          <w:tcPr>
            <w:tcW w:w="716" w:type="pct"/>
            <w:tcBorders>
              <w:top w:val="nil"/>
              <w:left w:val="nil"/>
              <w:bottom w:val="single" w:sz="4" w:space="0" w:color="auto"/>
              <w:right w:val="single" w:sz="8" w:space="0" w:color="auto"/>
            </w:tcBorders>
            <w:shd w:val="clear" w:color="auto" w:fill="FFFFFF" w:themeFill="background1"/>
            <w:noWrap/>
            <w:vAlign w:val="bottom"/>
            <w:hideMark/>
          </w:tcPr>
          <w:p w14:paraId="03BE0C10" w14:textId="384F626D" w:rsidR="00374DF1" w:rsidRPr="00FC4A55" w:rsidRDefault="00374DF1" w:rsidP="009F1FB8">
            <w:pPr>
              <w:spacing w:after="0" w:line="240" w:lineRule="auto"/>
              <w:jc w:val="right"/>
              <w:rPr>
                <w:rFonts w:ascii="Times New Roman" w:eastAsia="Times New Roman" w:hAnsi="Times New Roman" w:cs="Times New Roman"/>
                <w:color w:val="000000"/>
                <w:kern w:val="0"/>
                <w:sz w:val="20"/>
                <w:szCs w:val="20"/>
                <w14:ligatures w14:val="none"/>
              </w:rPr>
            </w:pPr>
            <w:r w:rsidRPr="00FC4A55">
              <w:rPr>
                <w:rFonts w:ascii="Times New Roman" w:eastAsia="Times New Roman" w:hAnsi="Times New Roman" w:cs="Times New Roman"/>
                <w:color w:val="000000"/>
                <w:kern w:val="0"/>
                <w:sz w:val="20"/>
                <w:szCs w:val="20"/>
                <w14:ligatures w14:val="none"/>
              </w:rPr>
              <w:t xml:space="preserve">- </w:t>
            </w:r>
          </w:p>
        </w:tc>
        <w:tc>
          <w:tcPr>
            <w:tcW w:w="705" w:type="pct"/>
            <w:tcBorders>
              <w:top w:val="nil"/>
              <w:left w:val="nil"/>
              <w:bottom w:val="single" w:sz="4" w:space="0" w:color="auto"/>
              <w:right w:val="single" w:sz="8" w:space="0" w:color="auto"/>
            </w:tcBorders>
            <w:shd w:val="clear" w:color="auto" w:fill="FFFFFF" w:themeFill="background1"/>
            <w:noWrap/>
            <w:vAlign w:val="bottom"/>
            <w:hideMark/>
          </w:tcPr>
          <w:p w14:paraId="2CE183E7" w14:textId="5D8F2D96" w:rsidR="00374DF1" w:rsidRPr="00FC4A55" w:rsidRDefault="00374DF1" w:rsidP="009F1FB8">
            <w:pPr>
              <w:spacing w:after="0" w:line="240" w:lineRule="auto"/>
              <w:jc w:val="right"/>
              <w:rPr>
                <w:rFonts w:ascii="Times New Roman" w:eastAsia="Times New Roman" w:hAnsi="Times New Roman" w:cs="Times New Roman"/>
                <w:color w:val="000000"/>
                <w:kern w:val="0"/>
                <w:sz w:val="20"/>
                <w:szCs w:val="20"/>
                <w14:ligatures w14:val="none"/>
              </w:rPr>
            </w:pPr>
            <w:r w:rsidRPr="00FC4A55">
              <w:rPr>
                <w:rFonts w:ascii="Times New Roman" w:eastAsia="Times New Roman" w:hAnsi="Times New Roman" w:cs="Times New Roman"/>
                <w:color w:val="000000"/>
                <w:kern w:val="0"/>
                <w:sz w:val="20"/>
                <w:szCs w:val="20"/>
                <w14:ligatures w14:val="none"/>
              </w:rPr>
              <w:t>23 762,58</w:t>
            </w:r>
          </w:p>
        </w:tc>
      </w:tr>
      <w:tr w:rsidR="009F1FB8" w:rsidRPr="00FC4A55" w14:paraId="1EB3E800" w14:textId="77777777" w:rsidTr="00D67F9F">
        <w:trPr>
          <w:trHeight w:val="300"/>
          <w:jc w:val="right"/>
        </w:trPr>
        <w:tc>
          <w:tcPr>
            <w:tcW w:w="714" w:type="pct"/>
            <w:tcBorders>
              <w:top w:val="nil"/>
              <w:left w:val="single" w:sz="8" w:space="0" w:color="auto"/>
              <w:bottom w:val="nil"/>
              <w:right w:val="nil"/>
            </w:tcBorders>
            <w:shd w:val="clear" w:color="auto" w:fill="FFFFFF" w:themeFill="background1"/>
            <w:noWrap/>
            <w:vAlign w:val="bottom"/>
            <w:hideMark/>
          </w:tcPr>
          <w:p w14:paraId="7A49EEA7" w14:textId="77777777" w:rsidR="00374DF1" w:rsidRPr="00FC4A55" w:rsidRDefault="00374DF1" w:rsidP="009F1FB8">
            <w:pPr>
              <w:spacing w:after="0" w:line="240" w:lineRule="auto"/>
              <w:jc w:val="center"/>
              <w:rPr>
                <w:rFonts w:ascii="Times New Roman" w:eastAsia="Times New Roman" w:hAnsi="Times New Roman" w:cs="Times New Roman"/>
                <w:b/>
                <w:bCs/>
                <w:color w:val="000000"/>
                <w:kern w:val="0"/>
                <w:sz w:val="20"/>
                <w:szCs w:val="20"/>
                <w14:ligatures w14:val="none"/>
              </w:rPr>
            </w:pPr>
            <w:r w:rsidRPr="00FC4A55">
              <w:rPr>
                <w:rFonts w:ascii="Times New Roman" w:eastAsia="Times New Roman" w:hAnsi="Times New Roman" w:cs="Times New Roman"/>
                <w:b/>
                <w:bCs/>
                <w:color w:val="000000"/>
                <w:kern w:val="0"/>
                <w:sz w:val="20"/>
                <w:szCs w:val="20"/>
                <w14:ligatures w14:val="none"/>
              </w:rPr>
              <w:t>Ketvirta dalis</w:t>
            </w:r>
          </w:p>
        </w:tc>
        <w:tc>
          <w:tcPr>
            <w:tcW w:w="525" w:type="pct"/>
            <w:tcBorders>
              <w:top w:val="nil"/>
              <w:left w:val="single" w:sz="8" w:space="0" w:color="auto"/>
              <w:bottom w:val="nil"/>
              <w:right w:val="single" w:sz="4" w:space="0" w:color="auto"/>
            </w:tcBorders>
            <w:shd w:val="clear" w:color="auto" w:fill="FFFFFF" w:themeFill="background1"/>
            <w:noWrap/>
            <w:vAlign w:val="bottom"/>
            <w:hideMark/>
          </w:tcPr>
          <w:p w14:paraId="01556D97" w14:textId="1AAFF294" w:rsidR="00374DF1" w:rsidRPr="00FC4A55" w:rsidRDefault="00CA7014" w:rsidP="009F1FB8">
            <w:pPr>
              <w:spacing w:after="0" w:line="240" w:lineRule="auto"/>
              <w:jc w:val="right"/>
              <w:rPr>
                <w:rFonts w:ascii="Times New Roman" w:eastAsia="Times New Roman" w:hAnsi="Times New Roman" w:cs="Times New Roman"/>
                <w:color w:val="000000"/>
                <w:kern w:val="0"/>
                <w:sz w:val="20"/>
                <w:szCs w:val="20"/>
                <w14:ligatures w14:val="none"/>
              </w:rPr>
            </w:pPr>
            <w:r w:rsidRPr="00FC4A55">
              <w:rPr>
                <w:rFonts w:ascii="Times New Roman" w:eastAsia="Times New Roman" w:hAnsi="Times New Roman" w:cs="Times New Roman"/>
                <w:color w:val="000000"/>
                <w:kern w:val="0"/>
                <w:sz w:val="20"/>
                <w:szCs w:val="20"/>
                <w14:ligatures w14:val="none"/>
              </w:rPr>
              <w:t>-</w:t>
            </w:r>
          </w:p>
        </w:tc>
        <w:tc>
          <w:tcPr>
            <w:tcW w:w="582" w:type="pct"/>
            <w:tcBorders>
              <w:top w:val="nil"/>
              <w:left w:val="nil"/>
              <w:bottom w:val="nil"/>
              <w:right w:val="single" w:sz="4" w:space="0" w:color="auto"/>
            </w:tcBorders>
            <w:shd w:val="clear" w:color="auto" w:fill="FFFFFF" w:themeFill="background1"/>
            <w:noWrap/>
            <w:vAlign w:val="bottom"/>
            <w:hideMark/>
          </w:tcPr>
          <w:p w14:paraId="4559E324" w14:textId="6AF9C83E" w:rsidR="00374DF1" w:rsidRPr="00FC4A55" w:rsidRDefault="00CA7014" w:rsidP="009F1FB8">
            <w:pPr>
              <w:spacing w:after="0" w:line="240" w:lineRule="auto"/>
              <w:jc w:val="right"/>
              <w:rPr>
                <w:rFonts w:ascii="Times New Roman" w:eastAsia="Times New Roman" w:hAnsi="Times New Roman" w:cs="Times New Roman"/>
                <w:color w:val="000000"/>
                <w:kern w:val="0"/>
                <w:sz w:val="20"/>
                <w:szCs w:val="20"/>
                <w14:ligatures w14:val="none"/>
              </w:rPr>
            </w:pPr>
            <w:r w:rsidRPr="00FC4A55">
              <w:rPr>
                <w:rFonts w:ascii="Times New Roman" w:eastAsia="Times New Roman" w:hAnsi="Times New Roman" w:cs="Times New Roman"/>
                <w:color w:val="000000"/>
                <w:kern w:val="0"/>
                <w:sz w:val="20"/>
                <w:szCs w:val="20"/>
                <w14:ligatures w14:val="none"/>
              </w:rPr>
              <w:t>-</w:t>
            </w:r>
          </w:p>
        </w:tc>
        <w:tc>
          <w:tcPr>
            <w:tcW w:w="701" w:type="pct"/>
            <w:tcBorders>
              <w:top w:val="nil"/>
              <w:left w:val="nil"/>
              <w:bottom w:val="nil"/>
              <w:right w:val="single" w:sz="8" w:space="0" w:color="auto"/>
            </w:tcBorders>
            <w:shd w:val="clear" w:color="auto" w:fill="FFFFFF" w:themeFill="background1"/>
            <w:noWrap/>
            <w:vAlign w:val="bottom"/>
            <w:hideMark/>
          </w:tcPr>
          <w:p w14:paraId="246BB924" w14:textId="3555A026" w:rsidR="00374DF1" w:rsidRPr="00FC4A55" w:rsidRDefault="00374DF1" w:rsidP="009F1FB8">
            <w:pPr>
              <w:spacing w:after="0" w:line="240" w:lineRule="auto"/>
              <w:jc w:val="right"/>
              <w:rPr>
                <w:rFonts w:ascii="Times New Roman" w:eastAsia="Times New Roman" w:hAnsi="Times New Roman" w:cs="Times New Roman"/>
                <w:color w:val="000000"/>
                <w:kern w:val="0"/>
                <w:sz w:val="20"/>
                <w:szCs w:val="20"/>
                <w14:ligatures w14:val="none"/>
              </w:rPr>
            </w:pPr>
            <w:r w:rsidRPr="00FC4A55">
              <w:rPr>
                <w:rFonts w:ascii="Times New Roman" w:eastAsia="Times New Roman" w:hAnsi="Times New Roman" w:cs="Times New Roman"/>
                <w:color w:val="000000"/>
                <w:kern w:val="0"/>
                <w:sz w:val="20"/>
                <w:szCs w:val="20"/>
                <w14:ligatures w14:val="none"/>
              </w:rPr>
              <w:t>10268,25</w:t>
            </w:r>
          </w:p>
        </w:tc>
        <w:tc>
          <w:tcPr>
            <w:tcW w:w="531" w:type="pct"/>
            <w:tcBorders>
              <w:top w:val="nil"/>
              <w:left w:val="nil"/>
              <w:bottom w:val="single" w:sz="4" w:space="0" w:color="auto"/>
              <w:right w:val="single" w:sz="4" w:space="0" w:color="auto"/>
            </w:tcBorders>
            <w:shd w:val="clear" w:color="auto" w:fill="FFFFFF" w:themeFill="background1"/>
            <w:noWrap/>
            <w:vAlign w:val="bottom"/>
            <w:hideMark/>
          </w:tcPr>
          <w:p w14:paraId="53AA6FF2" w14:textId="21775BFA" w:rsidR="00374DF1" w:rsidRPr="00FC4A55" w:rsidRDefault="00374DF1" w:rsidP="009F1FB8">
            <w:pPr>
              <w:spacing w:after="0" w:line="240" w:lineRule="auto"/>
              <w:jc w:val="right"/>
              <w:rPr>
                <w:rFonts w:ascii="Times New Roman" w:eastAsia="Times New Roman" w:hAnsi="Times New Roman" w:cs="Times New Roman"/>
                <w:color w:val="000000"/>
                <w:kern w:val="0"/>
                <w:sz w:val="20"/>
                <w:szCs w:val="20"/>
                <w14:ligatures w14:val="none"/>
              </w:rPr>
            </w:pPr>
            <w:r w:rsidRPr="00FC4A55">
              <w:rPr>
                <w:rFonts w:ascii="Times New Roman" w:eastAsia="Times New Roman" w:hAnsi="Times New Roman" w:cs="Times New Roman"/>
                <w:color w:val="000000"/>
                <w:kern w:val="0"/>
                <w:sz w:val="20"/>
                <w:szCs w:val="20"/>
                <w14:ligatures w14:val="none"/>
              </w:rPr>
              <w:t>-</w:t>
            </w:r>
          </w:p>
        </w:tc>
        <w:tc>
          <w:tcPr>
            <w:tcW w:w="526" w:type="pct"/>
            <w:tcBorders>
              <w:top w:val="nil"/>
              <w:left w:val="nil"/>
              <w:bottom w:val="single" w:sz="4" w:space="0" w:color="auto"/>
              <w:right w:val="single" w:sz="4" w:space="0" w:color="auto"/>
            </w:tcBorders>
            <w:shd w:val="clear" w:color="auto" w:fill="FFFFFF" w:themeFill="background1"/>
            <w:noWrap/>
            <w:vAlign w:val="bottom"/>
            <w:hideMark/>
          </w:tcPr>
          <w:p w14:paraId="4C9576E6" w14:textId="687A155C" w:rsidR="00374DF1" w:rsidRPr="00FC4A55" w:rsidRDefault="00374DF1" w:rsidP="009F1FB8">
            <w:pPr>
              <w:spacing w:after="0" w:line="240" w:lineRule="auto"/>
              <w:jc w:val="right"/>
              <w:rPr>
                <w:rFonts w:ascii="Times New Roman" w:eastAsia="Times New Roman" w:hAnsi="Times New Roman" w:cs="Times New Roman"/>
                <w:color w:val="000000"/>
                <w:kern w:val="0"/>
                <w:sz w:val="20"/>
                <w:szCs w:val="20"/>
                <w14:ligatures w14:val="none"/>
              </w:rPr>
            </w:pPr>
            <w:r w:rsidRPr="00FC4A55">
              <w:rPr>
                <w:rFonts w:ascii="Times New Roman" w:eastAsia="Times New Roman" w:hAnsi="Times New Roman" w:cs="Times New Roman"/>
                <w:color w:val="000000"/>
                <w:kern w:val="0"/>
                <w:sz w:val="20"/>
                <w:szCs w:val="20"/>
                <w14:ligatures w14:val="none"/>
              </w:rPr>
              <w:t xml:space="preserve">- </w:t>
            </w:r>
          </w:p>
        </w:tc>
        <w:tc>
          <w:tcPr>
            <w:tcW w:w="716" w:type="pct"/>
            <w:tcBorders>
              <w:top w:val="nil"/>
              <w:left w:val="nil"/>
              <w:bottom w:val="nil"/>
              <w:right w:val="single" w:sz="8" w:space="0" w:color="auto"/>
            </w:tcBorders>
            <w:shd w:val="clear" w:color="auto" w:fill="FFFFFF" w:themeFill="background1"/>
            <w:noWrap/>
            <w:vAlign w:val="bottom"/>
            <w:hideMark/>
          </w:tcPr>
          <w:p w14:paraId="1CFF232F" w14:textId="6C1EB2C4" w:rsidR="00374DF1" w:rsidRPr="00FC4A55" w:rsidRDefault="00374DF1" w:rsidP="009F1FB8">
            <w:pPr>
              <w:spacing w:after="0" w:line="240" w:lineRule="auto"/>
              <w:jc w:val="right"/>
              <w:rPr>
                <w:rFonts w:ascii="Times New Roman" w:eastAsia="Times New Roman" w:hAnsi="Times New Roman" w:cs="Times New Roman"/>
                <w:color w:val="000000"/>
                <w:kern w:val="0"/>
                <w:sz w:val="20"/>
                <w:szCs w:val="20"/>
                <w14:ligatures w14:val="none"/>
              </w:rPr>
            </w:pPr>
            <w:r w:rsidRPr="00FC4A55">
              <w:rPr>
                <w:rFonts w:ascii="Times New Roman" w:eastAsia="Times New Roman" w:hAnsi="Times New Roman" w:cs="Times New Roman"/>
                <w:color w:val="000000"/>
                <w:kern w:val="0"/>
                <w:sz w:val="20"/>
                <w:szCs w:val="20"/>
                <w14:ligatures w14:val="none"/>
              </w:rPr>
              <w:t>12500,00</w:t>
            </w:r>
          </w:p>
        </w:tc>
        <w:tc>
          <w:tcPr>
            <w:tcW w:w="705" w:type="pct"/>
            <w:tcBorders>
              <w:top w:val="nil"/>
              <w:left w:val="nil"/>
              <w:bottom w:val="nil"/>
              <w:right w:val="single" w:sz="8" w:space="0" w:color="auto"/>
            </w:tcBorders>
            <w:shd w:val="clear" w:color="auto" w:fill="FFFFFF" w:themeFill="background1"/>
            <w:noWrap/>
            <w:vAlign w:val="bottom"/>
            <w:hideMark/>
          </w:tcPr>
          <w:p w14:paraId="02F57C73" w14:textId="67AB52A6" w:rsidR="00374DF1" w:rsidRPr="00FC4A55" w:rsidRDefault="00374DF1" w:rsidP="009F1FB8">
            <w:pPr>
              <w:spacing w:after="0" w:line="240" w:lineRule="auto"/>
              <w:jc w:val="right"/>
              <w:rPr>
                <w:rFonts w:ascii="Times New Roman" w:eastAsia="Times New Roman" w:hAnsi="Times New Roman" w:cs="Times New Roman"/>
                <w:color w:val="000000"/>
                <w:kern w:val="0"/>
                <w:sz w:val="20"/>
                <w:szCs w:val="20"/>
                <w14:ligatures w14:val="none"/>
              </w:rPr>
            </w:pPr>
            <w:r w:rsidRPr="00FC4A55">
              <w:rPr>
                <w:rFonts w:ascii="Times New Roman" w:eastAsia="Times New Roman" w:hAnsi="Times New Roman" w:cs="Times New Roman"/>
                <w:color w:val="000000"/>
                <w:kern w:val="0"/>
                <w:sz w:val="20"/>
                <w:szCs w:val="20"/>
                <w14:ligatures w14:val="none"/>
              </w:rPr>
              <w:t>22 768,2</w:t>
            </w:r>
            <w:r w:rsidR="009F1FB8" w:rsidRPr="00FC4A55">
              <w:rPr>
                <w:rFonts w:ascii="Times New Roman" w:eastAsia="Times New Roman" w:hAnsi="Times New Roman" w:cs="Times New Roman"/>
                <w:color w:val="000000"/>
                <w:kern w:val="0"/>
                <w:sz w:val="20"/>
                <w:szCs w:val="20"/>
                <w14:ligatures w14:val="none"/>
              </w:rPr>
              <w:t>0</w:t>
            </w:r>
          </w:p>
        </w:tc>
      </w:tr>
      <w:tr w:rsidR="00CA7014" w:rsidRPr="00FC4A55" w14:paraId="3DF274EE" w14:textId="77777777" w:rsidTr="00D67F9F">
        <w:trPr>
          <w:trHeight w:val="300"/>
          <w:jc w:val="right"/>
        </w:trPr>
        <w:tc>
          <w:tcPr>
            <w:tcW w:w="714" w:type="pct"/>
            <w:tcBorders>
              <w:top w:val="single" w:sz="8" w:space="0" w:color="auto"/>
              <w:left w:val="single" w:sz="8" w:space="0" w:color="auto"/>
              <w:bottom w:val="single" w:sz="8" w:space="0" w:color="auto"/>
              <w:right w:val="nil"/>
            </w:tcBorders>
            <w:shd w:val="clear" w:color="auto" w:fill="FFFFFF" w:themeFill="background1"/>
            <w:noWrap/>
            <w:vAlign w:val="bottom"/>
            <w:hideMark/>
          </w:tcPr>
          <w:p w14:paraId="76D7FF85" w14:textId="77777777" w:rsidR="00374DF1" w:rsidRPr="00FC4A55" w:rsidRDefault="00374DF1" w:rsidP="009F1FB8">
            <w:pPr>
              <w:spacing w:after="0" w:line="240" w:lineRule="auto"/>
              <w:jc w:val="center"/>
              <w:rPr>
                <w:rFonts w:ascii="Times New Roman" w:eastAsia="Times New Roman" w:hAnsi="Times New Roman" w:cs="Times New Roman"/>
                <w:b/>
                <w:bCs/>
                <w:color w:val="000000"/>
                <w:kern w:val="0"/>
                <w:sz w:val="20"/>
                <w:szCs w:val="20"/>
                <w14:ligatures w14:val="none"/>
              </w:rPr>
            </w:pPr>
            <w:r w:rsidRPr="00FC4A55">
              <w:rPr>
                <w:rFonts w:ascii="Times New Roman" w:eastAsia="Times New Roman" w:hAnsi="Times New Roman" w:cs="Times New Roman"/>
                <w:b/>
                <w:bCs/>
                <w:color w:val="000000"/>
                <w:kern w:val="0"/>
                <w:sz w:val="20"/>
                <w:szCs w:val="20"/>
                <w14:ligatures w14:val="none"/>
              </w:rPr>
              <w:t>Iš viso:</w:t>
            </w:r>
          </w:p>
        </w:tc>
        <w:tc>
          <w:tcPr>
            <w:tcW w:w="525" w:type="pct"/>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14:paraId="57729903" w14:textId="55E225C4" w:rsidR="00374DF1" w:rsidRPr="00FC4A55" w:rsidRDefault="00374DF1" w:rsidP="009F1FB8">
            <w:pPr>
              <w:spacing w:after="0" w:line="240" w:lineRule="auto"/>
              <w:jc w:val="right"/>
              <w:rPr>
                <w:rFonts w:ascii="Times New Roman" w:eastAsia="Times New Roman" w:hAnsi="Times New Roman" w:cs="Times New Roman"/>
                <w:b/>
                <w:bCs/>
                <w:color w:val="000000"/>
                <w:kern w:val="0"/>
                <w:sz w:val="20"/>
                <w:szCs w:val="20"/>
                <w14:ligatures w14:val="none"/>
              </w:rPr>
            </w:pPr>
            <w:r w:rsidRPr="00FC4A55">
              <w:rPr>
                <w:rFonts w:ascii="Times New Roman" w:eastAsia="Times New Roman" w:hAnsi="Times New Roman" w:cs="Times New Roman"/>
                <w:b/>
                <w:bCs/>
                <w:color w:val="000000"/>
                <w:kern w:val="0"/>
                <w:sz w:val="20"/>
                <w:szCs w:val="20"/>
                <w14:ligatures w14:val="none"/>
              </w:rPr>
              <w:t>210,00</w:t>
            </w:r>
          </w:p>
        </w:tc>
        <w:tc>
          <w:tcPr>
            <w:tcW w:w="582" w:type="pct"/>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14:paraId="6264E021" w14:textId="16109B5A" w:rsidR="00374DF1" w:rsidRPr="00FC4A55" w:rsidRDefault="00374DF1" w:rsidP="009F1FB8">
            <w:pPr>
              <w:spacing w:after="0" w:line="240" w:lineRule="auto"/>
              <w:jc w:val="right"/>
              <w:rPr>
                <w:rFonts w:ascii="Times New Roman" w:eastAsia="Times New Roman" w:hAnsi="Times New Roman" w:cs="Times New Roman"/>
                <w:b/>
                <w:bCs/>
                <w:color w:val="000000"/>
                <w:kern w:val="0"/>
                <w:sz w:val="20"/>
                <w:szCs w:val="20"/>
                <w14:ligatures w14:val="none"/>
              </w:rPr>
            </w:pPr>
            <w:r w:rsidRPr="00FC4A55">
              <w:rPr>
                <w:rFonts w:ascii="Times New Roman" w:eastAsia="Times New Roman" w:hAnsi="Times New Roman" w:cs="Times New Roman"/>
                <w:b/>
                <w:bCs/>
                <w:color w:val="000000"/>
                <w:kern w:val="0"/>
                <w:sz w:val="20"/>
                <w:szCs w:val="20"/>
                <w14:ligatures w14:val="none"/>
              </w:rPr>
              <w:t>23762,58</w:t>
            </w:r>
          </w:p>
        </w:tc>
        <w:tc>
          <w:tcPr>
            <w:tcW w:w="701" w:type="pct"/>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14:paraId="52F73C3C" w14:textId="027ED1DA" w:rsidR="00374DF1" w:rsidRPr="00FC4A55" w:rsidRDefault="00374DF1" w:rsidP="009F1FB8">
            <w:pPr>
              <w:spacing w:after="0" w:line="240" w:lineRule="auto"/>
              <w:jc w:val="right"/>
              <w:rPr>
                <w:rFonts w:ascii="Times New Roman" w:eastAsia="Times New Roman" w:hAnsi="Times New Roman" w:cs="Times New Roman"/>
                <w:b/>
                <w:bCs/>
                <w:color w:val="000000"/>
                <w:kern w:val="0"/>
                <w:sz w:val="20"/>
                <w:szCs w:val="20"/>
                <w14:ligatures w14:val="none"/>
              </w:rPr>
            </w:pPr>
            <w:r w:rsidRPr="00FC4A55">
              <w:rPr>
                <w:rFonts w:ascii="Times New Roman" w:eastAsia="Times New Roman" w:hAnsi="Times New Roman" w:cs="Times New Roman"/>
                <w:b/>
                <w:bCs/>
                <w:color w:val="000000"/>
                <w:kern w:val="0"/>
                <w:sz w:val="20"/>
                <w:szCs w:val="20"/>
                <w14:ligatures w14:val="none"/>
              </w:rPr>
              <w:t>10268,25</w:t>
            </w:r>
          </w:p>
        </w:tc>
        <w:tc>
          <w:tcPr>
            <w:tcW w:w="531" w:type="pct"/>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14:paraId="71CEB95D" w14:textId="11991703" w:rsidR="00374DF1" w:rsidRPr="00FC4A55" w:rsidRDefault="00374DF1" w:rsidP="009F1FB8">
            <w:pPr>
              <w:spacing w:after="0" w:line="240" w:lineRule="auto"/>
              <w:jc w:val="right"/>
              <w:rPr>
                <w:rFonts w:ascii="Times New Roman" w:eastAsia="Times New Roman" w:hAnsi="Times New Roman" w:cs="Times New Roman"/>
                <w:b/>
                <w:bCs/>
                <w:color w:val="000000"/>
                <w:kern w:val="0"/>
                <w:sz w:val="20"/>
                <w:szCs w:val="20"/>
                <w14:ligatures w14:val="none"/>
              </w:rPr>
            </w:pPr>
            <w:r w:rsidRPr="00FC4A55">
              <w:rPr>
                <w:rFonts w:ascii="Times New Roman" w:eastAsia="Times New Roman" w:hAnsi="Times New Roman" w:cs="Times New Roman"/>
                <w:b/>
                <w:bCs/>
                <w:color w:val="000000"/>
                <w:kern w:val="0"/>
                <w:sz w:val="20"/>
                <w:szCs w:val="20"/>
                <w14:ligatures w14:val="none"/>
              </w:rPr>
              <w:t>2998,00</w:t>
            </w:r>
          </w:p>
        </w:tc>
        <w:tc>
          <w:tcPr>
            <w:tcW w:w="526" w:type="pct"/>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14:paraId="22AA1062" w14:textId="40D23C27" w:rsidR="00374DF1" w:rsidRPr="00FC4A55" w:rsidRDefault="00374DF1" w:rsidP="009F1FB8">
            <w:pPr>
              <w:spacing w:after="0" w:line="240" w:lineRule="auto"/>
              <w:jc w:val="right"/>
              <w:rPr>
                <w:rFonts w:ascii="Times New Roman" w:eastAsia="Times New Roman" w:hAnsi="Times New Roman" w:cs="Times New Roman"/>
                <w:b/>
                <w:bCs/>
                <w:color w:val="000000"/>
                <w:kern w:val="0"/>
                <w:sz w:val="20"/>
                <w:szCs w:val="20"/>
                <w14:ligatures w14:val="none"/>
              </w:rPr>
            </w:pPr>
            <w:r w:rsidRPr="00FC4A55">
              <w:rPr>
                <w:rFonts w:ascii="Times New Roman" w:eastAsia="Times New Roman" w:hAnsi="Times New Roman" w:cs="Times New Roman"/>
                <w:b/>
                <w:bCs/>
                <w:color w:val="000000"/>
                <w:kern w:val="0"/>
                <w:sz w:val="20"/>
                <w:szCs w:val="20"/>
                <w14:ligatures w14:val="none"/>
              </w:rPr>
              <w:t>-</w:t>
            </w:r>
          </w:p>
        </w:tc>
        <w:tc>
          <w:tcPr>
            <w:tcW w:w="716" w:type="pct"/>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14:paraId="71435325" w14:textId="54CB48A6" w:rsidR="00374DF1" w:rsidRPr="00FC4A55" w:rsidRDefault="00374DF1" w:rsidP="009F1FB8">
            <w:pPr>
              <w:spacing w:after="0" w:line="240" w:lineRule="auto"/>
              <w:jc w:val="right"/>
              <w:rPr>
                <w:rFonts w:ascii="Times New Roman" w:eastAsia="Times New Roman" w:hAnsi="Times New Roman" w:cs="Times New Roman"/>
                <w:b/>
                <w:bCs/>
                <w:color w:val="000000"/>
                <w:kern w:val="0"/>
                <w:sz w:val="20"/>
                <w:szCs w:val="20"/>
                <w14:ligatures w14:val="none"/>
              </w:rPr>
            </w:pPr>
            <w:r w:rsidRPr="00FC4A55">
              <w:rPr>
                <w:rFonts w:ascii="Times New Roman" w:eastAsia="Times New Roman" w:hAnsi="Times New Roman" w:cs="Times New Roman"/>
                <w:b/>
                <w:bCs/>
                <w:color w:val="000000"/>
                <w:kern w:val="0"/>
                <w:sz w:val="20"/>
                <w:szCs w:val="20"/>
                <w14:ligatures w14:val="none"/>
              </w:rPr>
              <w:t>12 500,00</w:t>
            </w:r>
          </w:p>
        </w:tc>
        <w:tc>
          <w:tcPr>
            <w:tcW w:w="705" w:type="pct"/>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14:paraId="3ED9A096" w14:textId="328E8BA3" w:rsidR="00374DF1" w:rsidRPr="00FC4A55" w:rsidRDefault="00374DF1" w:rsidP="009F1FB8">
            <w:pPr>
              <w:spacing w:after="0" w:line="240" w:lineRule="auto"/>
              <w:jc w:val="right"/>
              <w:rPr>
                <w:rFonts w:ascii="Times New Roman" w:eastAsia="Times New Roman" w:hAnsi="Times New Roman" w:cs="Times New Roman"/>
                <w:b/>
                <w:bCs/>
                <w:color w:val="000000"/>
                <w:kern w:val="0"/>
                <w:sz w:val="20"/>
                <w:szCs w:val="20"/>
                <w14:ligatures w14:val="none"/>
              </w:rPr>
            </w:pPr>
            <w:r w:rsidRPr="00FC4A55">
              <w:rPr>
                <w:rFonts w:ascii="Times New Roman" w:eastAsia="Times New Roman" w:hAnsi="Times New Roman" w:cs="Times New Roman"/>
                <w:b/>
                <w:bCs/>
                <w:color w:val="000000"/>
                <w:kern w:val="0"/>
                <w:sz w:val="20"/>
                <w:szCs w:val="20"/>
                <w14:ligatures w14:val="none"/>
              </w:rPr>
              <w:t>49 738,83</w:t>
            </w:r>
          </w:p>
        </w:tc>
      </w:tr>
    </w:tbl>
    <w:p w14:paraId="18403352" w14:textId="77777777" w:rsidR="006D6A05" w:rsidRPr="00054BCD" w:rsidRDefault="006D6A05" w:rsidP="006D6A05">
      <w:pPr>
        <w:rPr>
          <w:rFonts w:ascii="Times New Roman" w:hAnsi="Times New Roman" w:cs="Times New Roman"/>
          <w:lang w:val="en-US"/>
        </w:rPr>
      </w:pPr>
    </w:p>
    <w:p w14:paraId="28390BCD" w14:textId="0C9A843C" w:rsidR="00E128B1" w:rsidRPr="00054BCD" w:rsidRDefault="006D6A05" w:rsidP="009F1FB8">
      <w:pPr>
        <w:spacing w:after="0" w:line="240" w:lineRule="auto"/>
        <w:rPr>
          <w:rFonts w:ascii="Times New Roman" w:hAnsi="Times New Roman" w:cs="Times New Roman"/>
        </w:rPr>
      </w:pPr>
      <w:r w:rsidRPr="00054BCD">
        <w:rPr>
          <w:rFonts w:ascii="Times New Roman" w:hAnsi="Times New Roman" w:cs="Times New Roman"/>
        </w:rPr>
        <w:t>Pirma dalis - Valstybės tarnautojų ir darbuotojų, dirbančių pagal darbo sutartis, atsakomybės draudimas.</w:t>
      </w:r>
      <w:r w:rsidR="00E128B1">
        <w:rPr>
          <w:rFonts w:ascii="Times New Roman" w:hAnsi="Times New Roman" w:cs="Times New Roman"/>
          <w:noProof/>
        </w:rPr>
        <mc:AlternateContent>
          <mc:Choice Requires="wpi">
            <w:drawing>
              <wp:anchor distT="0" distB="0" distL="114300" distR="114300" simplePos="0" relativeHeight="251660288" behindDoc="0" locked="0" layoutInCell="1" allowOverlap="1" wp14:anchorId="22F0D55C" wp14:editId="2ABD2DB4">
                <wp:simplePos x="0" y="0"/>
                <wp:positionH relativeFrom="column">
                  <wp:posOffset>5139600</wp:posOffset>
                </wp:positionH>
                <wp:positionV relativeFrom="paragraph">
                  <wp:posOffset>499415</wp:posOffset>
                </wp:positionV>
                <wp:extent cx="360" cy="360"/>
                <wp:effectExtent l="38100" t="38100" r="38100" b="38100"/>
                <wp:wrapNone/>
                <wp:docPr id="1510718039" name="Rankraštį 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21F35D01" id="Rankraštį 2" o:spid="_x0000_s1026" type="#_x0000_t75" style="position:absolute;margin-left:404.2pt;margin-top:38.8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">
                <v:imagedata r:id="rId7" o:title=""/>
              </v:shape>
            </w:pict>
          </mc:Fallback>
        </mc:AlternateContent>
      </w:r>
    </w:p>
    <w:p w14:paraId="291AD019" w14:textId="77777777" w:rsidR="006D6A05" w:rsidRPr="00054BCD" w:rsidRDefault="006D6A05" w:rsidP="009F1FB8">
      <w:pPr>
        <w:spacing w:after="0" w:line="240" w:lineRule="auto"/>
        <w:rPr>
          <w:rFonts w:ascii="Times New Roman" w:hAnsi="Times New Roman" w:cs="Times New Roman"/>
        </w:rPr>
      </w:pPr>
      <w:r w:rsidRPr="00054BCD">
        <w:rPr>
          <w:rFonts w:ascii="Times New Roman" w:hAnsi="Times New Roman" w:cs="Times New Roman"/>
        </w:rPr>
        <w:t>Antra dalis - Atsakomybės dėl darbo ir / ar valstybės tarnybos santykių draudimas.</w:t>
      </w:r>
    </w:p>
    <w:p w14:paraId="04AE0A0E" w14:textId="77777777" w:rsidR="006D6A05" w:rsidRDefault="006D6A05" w:rsidP="009F1FB8">
      <w:pPr>
        <w:spacing w:after="0" w:line="240" w:lineRule="auto"/>
        <w:rPr>
          <w:rFonts w:ascii="Times New Roman" w:hAnsi="Times New Roman" w:cs="Times New Roman"/>
        </w:rPr>
      </w:pPr>
      <w:r w:rsidRPr="00054BCD">
        <w:rPr>
          <w:rFonts w:ascii="Times New Roman" w:hAnsi="Times New Roman" w:cs="Times New Roman"/>
        </w:rPr>
        <w:t>Ketvirta dalis -  Turto valdytojo civilinės atsakomybės draudimas, darbdavio civilinės atsakomybės draudimas, profesinės civilinės atsakomybės draudimas.</w:t>
      </w:r>
    </w:p>
    <w:p w14:paraId="30BB9EA4" w14:textId="77777777" w:rsidR="009F1FB8" w:rsidRPr="00D61152" w:rsidRDefault="009F1FB8" w:rsidP="009F1FB8">
      <w:pPr>
        <w:spacing w:after="0" w:line="240" w:lineRule="auto"/>
        <w:rPr>
          <w:rFonts w:ascii="Times New Roman" w:hAnsi="Times New Roman" w:cs="Times New Roman"/>
          <w:i/>
          <w:iCs/>
        </w:rPr>
      </w:pPr>
    </w:p>
    <w:p w14:paraId="0A58753B" w14:textId="168AEC25" w:rsidR="006D6A05" w:rsidRPr="00D61152" w:rsidRDefault="00054BCD" w:rsidP="00D61152">
      <w:pPr>
        <w:pStyle w:val="Sraopastraipa"/>
        <w:numPr>
          <w:ilvl w:val="0"/>
          <w:numId w:val="1"/>
        </w:numPr>
        <w:rPr>
          <w:rFonts w:ascii="Times New Roman" w:hAnsi="Times New Roman" w:cs="Times New Roman"/>
          <w:b/>
          <w:bCs/>
          <w:i/>
          <w:iCs/>
        </w:rPr>
      </w:pPr>
      <w:r w:rsidRPr="00D61152">
        <w:rPr>
          <w:rFonts w:ascii="Times New Roman" w:hAnsi="Times New Roman" w:cs="Times New Roman"/>
          <w:b/>
          <w:bCs/>
          <w:i/>
          <w:iCs/>
        </w:rPr>
        <w:t>2025-02-13 gaut</w:t>
      </w:r>
      <w:r w:rsidR="000F1237" w:rsidRPr="00D61152">
        <w:rPr>
          <w:rFonts w:ascii="Times New Roman" w:hAnsi="Times New Roman" w:cs="Times New Roman"/>
          <w:b/>
          <w:bCs/>
          <w:i/>
          <w:iCs/>
        </w:rPr>
        <w:t>i</w:t>
      </w:r>
      <w:r w:rsidRPr="00D61152">
        <w:rPr>
          <w:rFonts w:ascii="Times New Roman" w:hAnsi="Times New Roman" w:cs="Times New Roman"/>
          <w:b/>
          <w:bCs/>
          <w:i/>
          <w:iCs/>
        </w:rPr>
        <w:t xml:space="preserve"> Tiekėjo klausimai:</w:t>
      </w:r>
    </w:p>
    <w:tbl>
      <w:tblPr>
        <w:tblStyle w:val="Lentelstinklelis"/>
        <w:tblW w:w="0" w:type="auto"/>
        <w:tblLook w:val="04A0" w:firstRow="1" w:lastRow="0" w:firstColumn="1" w:lastColumn="0" w:noHBand="0" w:noVBand="1"/>
      </w:tblPr>
      <w:tblGrid>
        <w:gridCol w:w="4390"/>
        <w:gridCol w:w="4534"/>
      </w:tblGrid>
      <w:tr w:rsidR="000A44DF" w:rsidRPr="00D61152" w14:paraId="2D894022" w14:textId="77777777" w:rsidTr="006D09C2">
        <w:tc>
          <w:tcPr>
            <w:tcW w:w="4390" w:type="dxa"/>
          </w:tcPr>
          <w:p w14:paraId="604FDE5E" w14:textId="2FFE5997" w:rsidR="000A44DF" w:rsidRPr="00D61152" w:rsidRDefault="000A44DF" w:rsidP="00054BCD">
            <w:pPr>
              <w:jc w:val="center"/>
              <w:rPr>
                <w:rFonts w:ascii="Times New Roman" w:hAnsi="Times New Roman" w:cs="Times New Roman"/>
                <w:b/>
                <w:bCs/>
              </w:rPr>
            </w:pPr>
            <w:r w:rsidRPr="00D61152">
              <w:rPr>
                <w:rFonts w:ascii="Times New Roman" w:hAnsi="Times New Roman" w:cs="Times New Roman"/>
                <w:b/>
                <w:bCs/>
              </w:rPr>
              <w:t>Paklausimas</w:t>
            </w:r>
          </w:p>
        </w:tc>
        <w:tc>
          <w:tcPr>
            <w:tcW w:w="4534" w:type="dxa"/>
          </w:tcPr>
          <w:p w14:paraId="7312A678" w14:textId="0616711E" w:rsidR="000A44DF" w:rsidRPr="00D61152" w:rsidRDefault="000A44DF" w:rsidP="00054BCD">
            <w:pPr>
              <w:jc w:val="center"/>
              <w:rPr>
                <w:rFonts w:ascii="Times New Roman" w:hAnsi="Times New Roman" w:cs="Times New Roman"/>
                <w:b/>
                <w:bCs/>
              </w:rPr>
            </w:pPr>
            <w:r w:rsidRPr="00D61152">
              <w:rPr>
                <w:rFonts w:ascii="Times New Roman" w:hAnsi="Times New Roman" w:cs="Times New Roman"/>
                <w:b/>
                <w:bCs/>
              </w:rPr>
              <w:t>Atsakymas</w:t>
            </w:r>
          </w:p>
        </w:tc>
      </w:tr>
      <w:tr w:rsidR="000A44DF" w:rsidRPr="00054BCD" w14:paraId="7926BC1F" w14:textId="77777777" w:rsidTr="006D09C2">
        <w:tc>
          <w:tcPr>
            <w:tcW w:w="4390" w:type="dxa"/>
          </w:tcPr>
          <w:p w14:paraId="6BD97DE4" w14:textId="21B17E21" w:rsidR="000A44DF" w:rsidRPr="00054BCD" w:rsidRDefault="000A44DF">
            <w:pPr>
              <w:rPr>
                <w:rFonts w:ascii="Times New Roman" w:hAnsi="Times New Roman" w:cs="Times New Roman"/>
              </w:rPr>
            </w:pPr>
            <w:r w:rsidRPr="00054BCD">
              <w:rPr>
                <w:rFonts w:ascii="Times New Roman" w:hAnsi="Times New Roman" w:cs="Times New Roman"/>
              </w:rPr>
              <w:t>1. Pateikite informaciją, kokio pobūdžio įvykis, jei ne vienas įvykis, koks įvykių kiekis 2023 m. (išmokėta - 23 762,58 Eur) bei pateikite įvykio (-ių) aprašymą?</w:t>
            </w:r>
          </w:p>
        </w:tc>
        <w:tc>
          <w:tcPr>
            <w:tcW w:w="4534" w:type="dxa"/>
          </w:tcPr>
          <w:p w14:paraId="11BF7636" w14:textId="1F3C0D91" w:rsidR="000A44DF" w:rsidRPr="00054BCD" w:rsidRDefault="00374DF1" w:rsidP="009E2260">
            <w:pPr>
              <w:rPr>
                <w:rFonts w:ascii="Times New Roman" w:hAnsi="Times New Roman" w:cs="Times New Roman"/>
              </w:rPr>
            </w:pPr>
            <w:r>
              <w:rPr>
                <w:rFonts w:ascii="Times New Roman" w:hAnsi="Times New Roman" w:cs="Times New Roman"/>
              </w:rPr>
              <w:t xml:space="preserve">Buvo 3 įvykiai, 2 iš jų </w:t>
            </w:r>
            <w:r w:rsidR="009E2260" w:rsidRPr="009E2260">
              <w:rPr>
                <w:rFonts w:ascii="Times New Roman" w:hAnsi="Times New Roman" w:cs="Times New Roman"/>
              </w:rPr>
              <w:t>dėl neteisėto atleidimo buvo priteistos sumos, bylos baigėsi taikos sutartimis</w:t>
            </w:r>
            <w:r>
              <w:rPr>
                <w:rFonts w:ascii="Times New Roman" w:hAnsi="Times New Roman" w:cs="Times New Roman"/>
              </w:rPr>
              <w:t>, 1</w:t>
            </w:r>
            <w:r w:rsidR="009E2260">
              <w:rPr>
                <w:rFonts w:ascii="Times New Roman" w:hAnsi="Times New Roman" w:cs="Times New Roman"/>
              </w:rPr>
              <w:t xml:space="preserve"> įvykis</w:t>
            </w:r>
            <w:r>
              <w:rPr>
                <w:rFonts w:ascii="Times New Roman" w:hAnsi="Times New Roman" w:cs="Times New Roman"/>
              </w:rPr>
              <w:t xml:space="preserve"> atsisakytas ir uždarytas.</w:t>
            </w:r>
          </w:p>
        </w:tc>
      </w:tr>
      <w:tr w:rsidR="000A44DF" w:rsidRPr="00054BCD" w14:paraId="1982B305" w14:textId="77777777" w:rsidTr="006D09C2">
        <w:tc>
          <w:tcPr>
            <w:tcW w:w="4390" w:type="dxa"/>
          </w:tcPr>
          <w:p w14:paraId="0ACB18F3" w14:textId="517175B8" w:rsidR="000A44DF" w:rsidRPr="00054BCD" w:rsidRDefault="000A44DF">
            <w:pPr>
              <w:rPr>
                <w:rFonts w:ascii="Times New Roman" w:hAnsi="Times New Roman" w:cs="Times New Roman"/>
              </w:rPr>
            </w:pPr>
            <w:r w:rsidRPr="00054BCD">
              <w:rPr>
                <w:rFonts w:ascii="Times New Roman" w:hAnsi="Times New Roman" w:cs="Times New Roman"/>
              </w:rPr>
              <w:t>2. Informacijoje apie žalas nurodyta išmokėtos išmokos. Ar nėra daugiau žinomų, bet neišmokėtų įvykių/ pretenzijų? Jei yra, detalizuokite.</w:t>
            </w:r>
          </w:p>
        </w:tc>
        <w:tc>
          <w:tcPr>
            <w:tcW w:w="4534" w:type="dxa"/>
          </w:tcPr>
          <w:p w14:paraId="2C88DC93" w14:textId="2FA72EA2" w:rsidR="000A44DF" w:rsidRPr="00054BCD" w:rsidRDefault="00374DF1">
            <w:pPr>
              <w:rPr>
                <w:rFonts w:ascii="Times New Roman" w:hAnsi="Times New Roman" w:cs="Times New Roman"/>
              </w:rPr>
            </w:pPr>
            <w:r>
              <w:rPr>
                <w:rFonts w:ascii="Times New Roman" w:hAnsi="Times New Roman" w:cs="Times New Roman"/>
              </w:rPr>
              <w:t>Informacija pateikta lentelėje viršuje.</w:t>
            </w:r>
          </w:p>
        </w:tc>
      </w:tr>
      <w:tr w:rsidR="000A44DF" w:rsidRPr="00054BCD" w14:paraId="1B8B5D2C" w14:textId="77777777" w:rsidTr="006D09C2">
        <w:tc>
          <w:tcPr>
            <w:tcW w:w="4390" w:type="dxa"/>
          </w:tcPr>
          <w:p w14:paraId="020BB2D3" w14:textId="34D1E234" w:rsidR="000A44DF" w:rsidRPr="00054BCD" w:rsidRDefault="000A44DF">
            <w:pPr>
              <w:rPr>
                <w:rFonts w:ascii="Times New Roman" w:hAnsi="Times New Roman" w:cs="Times New Roman"/>
              </w:rPr>
            </w:pPr>
            <w:r w:rsidRPr="00054BCD">
              <w:rPr>
                <w:rFonts w:ascii="Times New Roman" w:hAnsi="Times New Roman" w:cs="Times New Roman"/>
              </w:rPr>
              <w:t>3. Prašome patikslinti - I dalis, 2.2. punktas. Kas yra neatidėliotinos išlaidos?</w:t>
            </w:r>
          </w:p>
        </w:tc>
        <w:tc>
          <w:tcPr>
            <w:tcW w:w="4534" w:type="dxa"/>
          </w:tcPr>
          <w:p w14:paraId="15D806D9" w14:textId="638201AA" w:rsidR="000A44DF" w:rsidRPr="00054BCD" w:rsidRDefault="000F1237">
            <w:pPr>
              <w:rPr>
                <w:rFonts w:ascii="Times New Roman" w:hAnsi="Times New Roman" w:cs="Times New Roman"/>
              </w:rPr>
            </w:pPr>
            <w:r>
              <w:rPr>
                <w:rFonts w:ascii="Times New Roman" w:hAnsi="Times New Roman" w:cs="Times New Roman"/>
              </w:rPr>
              <w:t>Išaiškinta</w:t>
            </w:r>
            <w:r w:rsidR="003F31C5">
              <w:rPr>
                <w:rFonts w:ascii="Times New Roman" w:hAnsi="Times New Roman" w:cs="Times New Roman"/>
              </w:rPr>
              <w:t xml:space="preserve"> Techninės specifikacijos </w:t>
            </w:r>
            <w:r w:rsidR="00374DF1">
              <w:rPr>
                <w:rFonts w:ascii="Times New Roman" w:hAnsi="Times New Roman" w:cs="Times New Roman"/>
              </w:rPr>
              <w:t>11.7 punkt</w:t>
            </w:r>
            <w:r>
              <w:rPr>
                <w:rFonts w:ascii="Times New Roman" w:hAnsi="Times New Roman" w:cs="Times New Roman"/>
              </w:rPr>
              <w:t>e: g</w:t>
            </w:r>
            <w:r w:rsidRPr="000F1237">
              <w:rPr>
                <w:rFonts w:ascii="Times New Roman" w:hAnsi="Times New Roman"/>
                <w:bCs/>
              </w:rPr>
              <w:t>ynybos išlaidos ar Teisinio atstovavimo išlaidos, kurios susijusios su bet kokiu Reikalavimu ir kurias retrospektyviai patvirtina Draudikas, jeigu pagrįstai negalima gauti Draudiko raštiško sutikimo prieš jas patiriant</w:t>
            </w:r>
            <w:r>
              <w:rPr>
                <w:rFonts w:ascii="Times New Roman" w:hAnsi="Times New Roman"/>
                <w:bCs/>
              </w:rPr>
              <w:t>.</w:t>
            </w:r>
          </w:p>
        </w:tc>
      </w:tr>
      <w:tr w:rsidR="000A44DF" w:rsidRPr="00054BCD" w14:paraId="3E3B532F" w14:textId="77777777" w:rsidTr="006D09C2">
        <w:tc>
          <w:tcPr>
            <w:tcW w:w="4390" w:type="dxa"/>
          </w:tcPr>
          <w:p w14:paraId="43DBF9B0" w14:textId="5744C76D" w:rsidR="000A44DF" w:rsidRPr="00054BCD" w:rsidRDefault="000A44DF">
            <w:pPr>
              <w:rPr>
                <w:rFonts w:ascii="Times New Roman" w:hAnsi="Times New Roman" w:cs="Times New Roman"/>
              </w:rPr>
            </w:pPr>
            <w:r w:rsidRPr="00054BCD">
              <w:rPr>
                <w:rFonts w:ascii="Times New Roman" w:hAnsi="Times New Roman" w:cs="Times New Roman"/>
              </w:rPr>
              <w:t>4. Prašome patikslinti - I dalis, 2.3. punktas. Kas yra asmeninės apdrausto asmens išlaidos? Kas po jomis paeina?</w:t>
            </w:r>
          </w:p>
        </w:tc>
        <w:tc>
          <w:tcPr>
            <w:tcW w:w="4534" w:type="dxa"/>
          </w:tcPr>
          <w:p w14:paraId="0F333B87" w14:textId="337E0648" w:rsidR="000F1237" w:rsidRPr="000F1237" w:rsidRDefault="000F1237" w:rsidP="000F1237">
            <w:pPr>
              <w:jc w:val="both"/>
              <w:rPr>
                <w:rFonts w:ascii="Times New Roman" w:hAnsi="Times New Roman"/>
              </w:rPr>
            </w:pPr>
            <w:r>
              <w:rPr>
                <w:rFonts w:ascii="Times New Roman" w:hAnsi="Times New Roman" w:cs="Times New Roman"/>
              </w:rPr>
              <w:t xml:space="preserve">Išaiškinta </w:t>
            </w:r>
            <w:r w:rsidR="003F31C5" w:rsidRPr="000F1237">
              <w:rPr>
                <w:rFonts w:ascii="Times New Roman" w:hAnsi="Times New Roman" w:cs="Times New Roman"/>
              </w:rPr>
              <w:t xml:space="preserve">Techninės specifikacijos </w:t>
            </w:r>
            <w:r w:rsidR="00374DF1" w:rsidRPr="000F1237">
              <w:rPr>
                <w:rFonts w:ascii="Times New Roman" w:hAnsi="Times New Roman" w:cs="Times New Roman"/>
              </w:rPr>
              <w:t>11.13 punkt</w:t>
            </w:r>
            <w:r w:rsidRPr="000F1237">
              <w:rPr>
                <w:rFonts w:ascii="Times New Roman" w:hAnsi="Times New Roman" w:cs="Times New Roman"/>
              </w:rPr>
              <w:t xml:space="preserve">e: </w:t>
            </w:r>
            <w:r>
              <w:rPr>
                <w:rFonts w:ascii="Times New Roman" w:hAnsi="Times New Roman" w:cs="Times New Roman"/>
              </w:rPr>
              <w:t>a</w:t>
            </w:r>
            <w:r w:rsidRPr="000F1237">
              <w:rPr>
                <w:rFonts w:ascii="Times New Roman" w:hAnsi="Times New Roman"/>
              </w:rPr>
              <w:t xml:space="preserve">smeninės Apdrausto asmens išlaidos </w:t>
            </w:r>
            <w:r w:rsidRPr="000F1237">
              <w:rPr>
                <w:rFonts w:ascii="Times New Roman" w:hAnsi="Times New Roman"/>
                <w:lang w:eastAsia="en-GB"/>
              </w:rPr>
              <w:t xml:space="preserve">reiškia mokestį už toliau nurodytas paslaugas, jei yra priimtas sprendimas dėl laikinųjų apsaugos </w:t>
            </w:r>
            <w:r w:rsidRPr="000F1237">
              <w:rPr>
                <w:rFonts w:ascii="Times New Roman" w:hAnsi="Times New Roman"/>
                <w:lang w:eastAsia="en-GB"/>
              </w:rPr>
              <w:lastRenderedPageBreak/>
              <w:t>priemonių taikymo dėl Apdrausto asmens nuosavybės teisių į nekilnojamąjį ar asmeninį turtą konfiskavimą, kontrolę, sulaikymą ar įšaldymą arba Apdrausto asmens nekilnojamojo ar asmeninio turto įkeitimo sukūrimą draudimo sutarties galiojimo laikotarpiu:</w:t>
            </w:r>
          </w:p>
          <w:p w14:paraId="3B7F6BE8" w14:textId="77777777" w:rsidR="000F1237" w:rsidRPr="000F1237" w:rsidRDefault="000F1237" w:rsidP="000F1237">
            <w:pPr>
              <w:numPr>
                <w:ilvl w:val="0"/>
                <w:numId w:val="3"/>
              </w:numPr>
              <w:tabs>
                <w:tab w:val="left" w:pos="175"/>
                <w:tab w:val="left" w:pos="426"/>
                <w:tab w:val="left" w:pos="1701"/>
              </w:tabs>
              <w:ind w:hanging="720"/>
              <w:jc w:val="both"/>
              <w:rPr>
                <w:rFonts w:ascii="Times New Roman" w:hAnsi="Times New Roman"/>
              </w:rPr>
            </w:pPr>
            <w:r w:rsidRPr="000F1237">
              <w:rPr>
                <w:rFonts w:ascii="Times New Roman" w:hAnsi="Times New Roman"/>
              </w:rPr>
              <w:t>už mokslą;</w:t>
            </w:r>
          </w:p>
          <w:p w14:paraId="225B7029" w14:textId="77777777" w:rsidR="000F1237" w:rsidRPr="000F1237" w:rsidRDefault="000F1237" w:rsidP="000F1237">
            <w:pPr>
              <w:numPr>
                <w:ilvl w:val="0"/>
                <w:numId w:val="3"/>
              </w:numPr>
              <w:tabs>
                <w:tab w:val="left" w:pos="175"/>
                <w:tab w:val="left" w:pos="426"/>
                <w:tab w:val="left" w:pos="1701"/>
              </w:tabs>
              <w:ind w:hanging="720"/>
              <w:jc w:val="both"/>
              <w:rPr>
                <w:rFonts w:ascii="Times New Roman" w:hAnsi="Times New Roman"/>
              </w:rPr>
            </w:pPr>
            <w:r w:rsidRPr="000F1237">
              <w:rPr>
                <w:rFonts w:ascii="Times New Roman" w:hAnsi="Times New Roman"/>
              </w:rPr>
              <w:t>už gyvenamąjį būstą;</w:t>
            </w:r>
          </w:p>
          <w:p w14:paraId="28EA964F" w14:textId="77777777" w:rsidR="000F1237" w:rsidRPr="000F1237" w:rsidRDefault="000F1237" w:rsidP="000F1237">
            <w:pPr>
              <w:numPr>
                <w:ilvl w:val="0"/>
                <w:numId w:val="3"/>
              </w:numPr>
              <w:tabs>
                <w:tab w:val="left" w:pos="175"/>
                <w:tab w:val="left" w:pos="426"/>
                <w:tab w:val="left" w:pos="1701"/>
              </w:tabs>
              <w:ind w:hanging="720"/>
              <w:jc w:val="both"/>
              <w:rPr>
                <w:rFonts w:ascii="Times New Roman" w:hAnsi="Times New Roman"/>
              </w:rPr>
            </w:pPr>
            <w:r w:rsidRPr="000F1237">
              <w:rPr>
                <w:rFonts w:ascii="Times New Roman" w:hAnsi="Times New Roman"/>
              </w:rPr>
              <w:t>už komunalines paslaugas;</w:t>
            </w:r>
          </w:p>
          <w:p w14:paraId="6906A02A" w14:textId="13486029" w:rsidR="000A44DF" w:rsidRPr="000F1237" w:rsidRDefault="000F1237" w:rsidP="000F1237">
            <w:pPr>
              <w:numPr>
                <w:ilvl w:val="0"/>
                <w:numId w:val="3"/>
              </w:numPr>
              <w:tabs>
                <w:tab w:val="left" w:pos="175"/>
                <w:tab w:val="left" w:pos="426"/>
                <w:tab w:val="left" w:pos="1701"/>
              </w:tabs>
              <w:ind w:hanging="720"/>
              <w:jc w:val="both"/>
              <w:rPr>
                <w:rFonts w:ascii="Times New Roman" w:hAnsi="Times New Roman"/>
              </w:rPr>
            </w:pPr>
            <w:r w:rsidRPr="000F1237">
              <w:rPr>
                <w:rFonts w:ascii="Times New Roman" w:hAnsi="Times New Roman"/>
              </w:rPr>
              <w:t xml:space="preserve">už asmeninius draudimus. </w:t>
            </w:r>
          </w:p>
        </w:tc>
      </w:tr>
      <w:tr w:rsidR="000A44DF" w:rsidRPr="00054BCD" w14:paraId="2D42F07B" w14:textId="77777777" w:rsidTr="006D09C2">
        <w:tc>
          <w:tcPr>
            <w:tcW w:w="4390" w:type="dxa"/>
          </w:tcPr>
          <w:p w14:paraId="5BD593A4" w14:textId="77777777" w:rsidR="000A44DF" w:rsidRPr="00054BCD" w:rsidRDefault="000A44DF" w:rsidP="000A44DF">
            <w:pPr>
              <w:rPr>
                <w:rFonts w:ascii="Times New Roman" w:hAnsi="Times New Roman" w:cs="Times New Roman"/>
              </w:rPr>
            </w:pPr>
            <w:bookmarkStart w:id="0" w:name="_Hlk190414239"/>
            <w:r w:rsidRPr="00054BCD">
              <w:rPr>
                <w:rFonts w:ascii="Times New Roman" w:hAnsi="Times New Roman" w:cs="Times New Roman"/>
              </w:rPr>
              <w:lastRenderedPageBreak/>
              <w:t>5. Techninėje specifikacijoje taip pat įtraukta prie atskirų dalių tokia sąlyga:</w:t>
            </w:r>
          </w:p>
          <w:p w14:paraId="7ABE05F2" w14:textId="1A3761A2" w:rsidR="000A44DF" w:rsidRPr="00054BCD" w:rsidRDefault="000A44DF" w:rsidP="000A44DF">
            <w:pPr>
              <w:rPr>
                <w:rFonts w:ascii="Times New Roman" w:hAnsi="Times New Roman" w:cs="Times New Roman"/>
              </w:rPr>
            </w:pPr>
            <w:r w:rsidRPr="00054BCD">
              <w:rPr>
                <w:rFonts w:ascii="Times New Roman" w:hAnsi="Times New Roman" w:cs="Times New Roman"/>
              </w:rPr>
              <w:t>Draudimo sutartis bus taikoma papildomai virš bet kurio kito galiojančio draudimo, kuriuo Apdraustasis gali naudotis. Draudimo sutartis taip pat bus taikoma papildomai virš bet kurio kito galimo nuostolių atlyginimo, kuriuo gali naudotis Apdraustasis.</w:t>
            </w:r>
            <w:bookmarkEnd w:id="0"/>
            <w:r w:rsidR="008E2899" w:rsidRPr="00054BCD">
              <w:rPr>
                <w:rFonts w:ascii="Times New Roman" w:hAnsi="Times New Roman" w:cs="Times New Roman"/>
              </w:rPr>
              <w:t xml:space="preserve"> Prašome patikslinti, ar esate sudarę atskiras draudimo sutartis dėl tokios pačios apsaugos?</w:t>
            </w:r>
          </w:p>
        </w:tc>
        <w:tc>
          <w:tcPr>
            <w:tcW w:w="4534" w:type="dxa"/>
          </w:tcPr>
          <w:p w14:paraId="66F70335" w14:textId="34E0BFFA" w:rsidR="000A44DF" w:rsidRPr="00054BCD" w:rsidRDefault="008E2899">
            <w:pPr>
              <w:rPr>
                <w:rFonts w:ascii="Times New Roman" w:hAnsi="Times New Roman" w:cs="Times New Roman"/>
              </w:rPr>
            </w:pPr>
            <w:r w:rsidRPr="00054BCD">
              <w:rPr>
                <w:rFonts w:ascii="Times New Roman" w:hAnsi="Times New Roman" w:cs="Times New Roman"/>
              </w:rPr>
              <w:t>Ne</w:t>
            </w:r>
          </w:p>
        </w:tc>
      </w:tr>
    </w:tbl>
    <w:p w14:paraId="2C356EE8" w14:textId="77777777" w:rsidR="000A44DF" w:rsidRDefault="000A44DF">
      <w:pPr>
        <w:rPr>
          <w:rFonts w:ascii="Times New Roman" w:hAnsi="Times New Roman" w:cs="Times New Roman"/>
        </w:rPr>
      </w:pPr>
    </w:p>
    <w:p w14:paraId="6F1348C9" w14:textId="77777777" w:rsidR="00B24222" w:rsidRDefault="00B24222">
      <w:pPr>
        <w:rPr>
          <w:rFonts w:ascii="Times New Roman" w:hAnsi="Times New Roman" w:cs="Times New Roman"/>
        </w:rPr>
      </w:pPr>
    </w:p>
    <w:p w14:paraId="11073BF9" w14:textId="77777777" w:rsidR="00B24222" w:rsidRPr="003E67DE" w:rsidRDefault="00B24222" w:rsidP="00B24222">
      <w:pPr>
        <w:pStyle w:val="FreeForm"/>
        <w:jc w:val="both"/>
        <w:rPr>
          <w:rFonts w:ascii="Times New Roman" w:hAnsi="Times New Roman" w:cs="Times New Roman"/>
          <w:color w:val="auto"/>
          <w:sz w:val="24"/>
          <w:szCs w:val="24"/>
          <w:lang w:val="lt-LT"/>
        </w:rPr>
      </w:pPr>
      <w:r w:rsidRPr="003E67DE">
        <w:rPr>
          <w:rFonts w:ascii="Times New Roman" w:hAnsi="Times New Roman" w:cs="Times New Roman"/>
          <w:color w:val="auto"/>
          <w:sz w:val="24"/>
          <w:szCs w:val="24"/>
          <w:lang w:val="lt-LT"/>
        </w:rPr>
        <w:t>Vieš</w:t>
      </w:r>
      <w:r>
        <w:rPr>
          <w:rFonts w:ascii="Times New Roman" w:hAnsi="Times New Roman" w:cs="Times New Roman"/>
          <w:color w:val="auto"/>
          <w:sz w:val="24"/>
          <w:szCs w:val="24"/>
          <w:lang w:val="lt-LT"/>
        </w:rPr>
        <w:t>o</w:t>
      </w:r>
      <w:r w:rsidRPr="003E67DE">
        <w:rPr>
          <w:rFonts w:ascii="Times New Roman" w:hAnsi="Times New Roman" w:cs="Times New Roman"/>
          <w:color w:val="auto"/>
          <w:sz w:val="24"/>
          <w:szCs w:val="24"/>
          <w:lang w:val="lt-LT"/>
        </w:rPr>
        <w:t>j</w:t>
      </w:r>
      <w:r>
        <w:rPr>
          <w:rFonts w:ascii="Times New Roman" w:hAnsi="Times New Roman" w:cs="Times New Roman"/>
          <w:color w:val="auto"/>
          <w:sz w:val="24"/>
          <w:szCs w:val="24"/>
          <w:lang w:val="lt-LT"/>
        </w:rPr>
        <w:t>o</w:t>
      </w:r>
      <w:r w:rsidRPr="003E67DE">
        <w:rPr>
          <w:rFonts w:ascii="Times New Roman" w:hAnsi="Times New Roman" w:cs="Times New Roman"/>
          <w:color w:val="auto"/>
          <w:sz w:val="24"/>
          <w:szCs w:val="24"/>
          <w:lang w:val="lt-LT"/>
        </w:rPr>
        <w:t xml:space="preserve"> pirkim</w:t>
      </w:r>
      <w:r>
        <w:rPr>
          <w:rFonts w:ascii="Times New Roman" w:hAnsi="Times New Roman" w:cs="Times New Roman"/>
          <w:color w:val="auto"/>
          <w:sz w:val="24"/>
          <w:szCs w:val="24"/>
          <w:lang w:val="lt-LT"/>
        </w:rPr>
        <w:t>o</w:t>
      </w:r>
      <w:r w:rsidRPr="003E67DE">
        <w:rPr>
          <w:rFonts w:ascii="Times New Roman" w:hAnsi="Times New Roman" w:cs="Times New Roman"/>
          <w:color w:val="auto"/>
          <w:sz w:val="24"/>
          <w:szCs w:val="24"/>
          <w:lang w:val="lt-LT"/>
        </w:rPr>
        <w:t xml:space="preserve"> komisija</w:t>
      </w:r>
    </w:p>
    <w:p w14:paraId="081E64A1" w14:textId="77777777" w:rsidR="00B24222" w:rsidRPr="00054BCD" w:rsidRDefault="00B24222">
      <w:pPr>
        <w:rPr>
          <w:rFonts w:ascii="Times New Roman" w:hAnsi="Times New Roman" w:cs="Times New Roman"/>
        </w:rPr>
      </w:pPr>
    </w:p>
    <w:sectPr w:rsidR="00B24222" w:rsidRPr="00054BCD" w:rsidSect="00054BC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13A57CC"/>
    <w:multiLevelType w:val="hybridMultilevel"/>
    <w:tmpl w:val="BE6A84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55099016">
    <w:abstractNumId w:val="2"/>
  </w:num>
  <w:num w:numId="2" w16cid:durableId="1739284984">
    <w:abstractNumId w:val="1"/>
  </w:num>
  <w:num w:numId="3" w16cid:durableId="123885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19"/>
    <w:rsid w:val="00054BCD"/>
    <w:rsid w:val="000A44DF"/>
    <w:rsid w:val="000A55B9"/>
    <w:rsid w:val="000F1237"/>
    <w:rsid w:val="00374DF1"/>
    <w:rsid w:val="003F31C5"/>
    <w:rsid w:val="004569B4"/>
    <w:rsid w:val="004579BA"/>
    <w:rsid w:val="006D09C2"/>
    <w:rsid w:val="006D6A05"/>
    <w:rsid w:val="008148AE"/>
    <w:rsid w:val="008E2899"/>
    <w:rsid w:val="008E4EEC"/>
    <w:rsid w:val="00901A49"/>
    <w:rsid w:val="00910D19"/>
    <w:rsid w:val="009E2260"/>
    <w:rsid w:val="009F1FB8"/>
    <w:rsid w:val="00A618AD"/>
    <w:rsid w:val="00B10E80"/>
    <w:rsid w:val="00B24222"/>
    <w:rsid w:val="00BA7974"/>
    <w:rsid w:val="00C55C13"/>
    <w:rsid w:val="00CA7014"/>
    <w:rsid w:val="00D61152"/>
    <w:rsid w:val="00D67F9F"/>
    <w:rsid w:val="00D768FB"/>
    <w:rsid w:val="00E128B1"/>
    <w:rsid w:val="00EB15C0"/>
    <w:rsid w:val="00F21AAE"/>
    <w:rsid w:val="00FC4A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19C6"/>
  <w15:chartTrackingRefBased/>
  <w15:docId w15:val="{B1A55322-1D7A-4545-B8CA-BBFB7647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10D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10D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10D1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10D1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10D1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10D1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10D1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10D1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10D1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0D1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10D1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10D1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10D1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10D1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10D1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0D1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10D1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0D1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10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0D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0D1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10D1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0D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10D19"/>
    <w:rPr>
      <w:i/>
      <w:iCs/>
      <w:color w:val="404040" w:themeColor="text1" w:themeTint="BF"/>
    </w:rPr>
  </w:style>
  <w:style w:type="paragraph" w:styleId="Sraopastraipa">
    <w:name w:val="List Paragraph"/>
    <w:basedOn w:val="prastasis"/>
    <w:uiPriority w:val="34"/>
    <w:qFormat/>
    <w:rsid w:val="00910D19"/>
    <w:pPr>
      <w:ind w:left="720"/>
      <w:contextualSpacing/>
    </w:pPr>
  </w:style>
  <w:style w:type="character" w:styleId="Rykuspabraukimas">
    <w:name w:val="Intense Emphasis"/>
    <w:basedOn w:val="Numatytasispastraiposriftas"/>
    <w:uiPriority w:val="21"/>
    <w:qFormat/>
    <w:rsid w:val="00910D19"/>
    <w:rPr>
      <w:i/>
      <w:iCs/>
      <w:color w:val="0F4761" w:themeColor="accent1" w:themeShade="BF"/>
    </w:rPr>
  </w:style>
  <w:style w:type="paragraph" w:styleId="Iskirtacitata">
    <w:name w:val="Intense Quote"/>
    <w:basedOn w:val="prastasis"/>
    <w:next w:val="prastasis"/>
    <w:link w:val="IskirtacitataDiagrama"/>
    <w:uiPriority w:val="30"/>
    <w:qFormat/>
    <w:rsid w:val="00910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10D19"/>
    <w:rPr>
      <w:i/>
      <w:iCs/>
      <w:color w:val="0F4761" w:themeColor="accent1" w:themeShade="BF"/>
    </w:rPr>
  </w:style>
  <w:style w:type="character" w:styleId="Rykinuoroda">
    <w:name w:val="Intense Reference"/>
    <w:basedOn w:val="Numatytasispastraiposriftas"/>
    <w:uiPriority w:val="32"/>
    <w:qFormat/>
    <w:rsid w:val="00910D19"/>
    <w:rPr>
      <w:b/>
      <w:bCs/>
      <w:smallCaps/>
      <w:color w:val="0F4761" w:themeColor="accent1" w:themeShade="BF"/>
      <w:spacing w:val="5"/>
    </w:rPr>
  </w:style>
  <w:style w:type="table" w:styleId="Lentelstinklelis">
    <w:name w:val="Table Grid"/>
    <w:basedOn w:val="prastojilentel"/>
    <w:uiPriority w:val="39"/>
    <w:rsid w:val="000A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569B4"/>
    <w:rPr>
      <w:sz w:val="16"/>
      <w:szCs w:val="16"/>
    </w:rPr>
  </w:style>
  <w:style w:type="paragraph" w:styleId="Komentarotekstas">
    <w:name w:val="annotation text"/>
    <w:basedOn w:val="prastasis"/>
    <w:link w:val="KomentarotekstasDiagrama"/>
    <w:uiPriority w:val="99"/>
    <w:unhideWhenUsed/>
    <w:rsid w:val="004569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69B4"/>
    <w:rPr>
      <w:sz w:val="20"/>
      <w:szCs w:val="20"/>
    </w:rPr>
  </w:style>
  <w:style w:type="paragraph" w:styleId="Komentarotema">
    <w:name w:val="annotation subject"/>
    <w:basedOn w:val="Komentarotekstas"/>
    <w:next w:val="Komentarotekstas"/>
    <w:link w:val="KomentarotemaDiagrama"/>
    <w:uiPriority w:val="99"/>
    <w:semiHidden/>
    <w:unhideWhenUsed/>
    <w:rsid w:val="004569B4"/>
    <w:rPr>
      <w:b/>
      <w:bCs/>
    </w:rPr>
  </w:style>
  <w:style w:type="character" w:customStyle="1" w:styleId="KomentarotemaDiagrama">
    <w:name w:val="Komentaro tema Diagrama"/>
    <w:basedOn w:val="KomentarotekstasDiagrama"/>
    <w:link w:val="Komentarotema"/>
    <w:uiPriority w:val="99"/>
    <w:semiHidden/>
    <w:rsid w:val="004569B4"/>
    <w:rPr>
      <w:b/>
      <w:bCs/>
      <w:sz w:val="20"/>
      <w:szCs w:val="20"/>
    </w:rPr>
  </w:style>
  <w:style w:type="paragraph" w:customStyle="1" w:styleId="FreeForm">
    <w:name w:val="Free Form"/>
    <w:rsid w:val="00B24222"/>
    <w:pPr>
      <w:spacing w:after="0" w:line="240" w:lineRule="auto"/>
    </w:pPr>
    <w:rPr>
      <w:rFonts w:ascii="Helvetica Neue" w:eastAsia="Arial Unicode MS" w:hAnsi="Helvetica Neue" w:cs="Arial Unicode MS"/>
      <w:color w:val="413F3C"/>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465885">
      <w:bodyDiv w:val="1"/>
      <w:marLeft w:val="0"/>
      <w:marRight w:val="0"/>
      <w:marTop w:val="0"/>
      <w:marBottom w:val="0"/>
      <w:divBdr>
        <w:top w:val="none" w:sz="0" w:space="0" w:color="auto"/>
        <w:left w:val="none" w:sz="0" w:space="0" w:color="auto"/>
        <w:bottom w:val="none" w:sz="0" w:space="0" w:color="auto"/>
        <w:right w:val="none" w:sz="0" w:space="0" w:color="auto"/>
      </w:divBdr>
    </w:div>
    <w:div w:id="154922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4T08:09:23.173"/>
    </inkml:context>
    <inkml:brush xml:id="br0">
      <inkml:brushProperty name="width" value="0.035" units="cm"/>
      <inkml:brushProperty name="height" value="0.035" units="cm"/>
      <inkml:brushProperty name="color" value="#E71224"/>
    </inkml:brush>
  </inkml:definitions>
  <inkml:trace contextRef="#ctx0" brushRef="#br0">1 1 24575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4T08:09:17.153"/>
    </inkml:context>
    <inkml:brush xml:id="br0">
      <inkml:brushProperty name="width" value="0.035" units="cm"/>
      <inkml:brushProperty name="height" value="0.035" units="cm"/>
      <inkml:brushProperty name="color" value="#E71224"/>
    </inkml:brush>
  </inkml:definitions>
  <inkml:trace contextRef="#ctx0" brushRef="#br0">1 1 24575,'0'0'-8191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F42B9-41A1-40AE-AF2F-6C7DCF8D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1950</Words>
  <Characters>1113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Šerpetauskienė</dc:creator>
  <cp:keywords/>
  <dc:description/>
  <cp:lastModifiedBy>Neringa Baltrimaitė</cp:lastModifiedBy>
  <cp:revision>3</cp:revision>
  <dcterms:created xsi:type="dcterms:W3CDTF">2025-02-14T09:21:00Z</dcterms:created>
  <dcterms:modified xsi:type="dcterms:W3CDTF">2025-02-14T13:09:00Z</dcterms:modified>
</cp:coreProperties>
</file>