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40"/>
                    <w:szCs w:val="4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A107646" w:rsidR="00184B8C" w:rsidRPr="00A976DA" w:rsidRDefault="00A976DA" w:rsidP="00AB04C3">
                    <w:pPr>
                      <w:pStyle w:val="NoSpacing"/>
                      <w:spacing w:line="216" w:lineRule="auto"/>
                      <w:rPr>
                        <w:rFonts w:asciiTheme="majorHAnsi" w:eastAsiaTheme="majorEastAsia" w:hAnsiTheme="majorHAnsi" w:cstheme="majorBidi"/>
                        <w:color w:val="4472C4" w:themeColor="accent1"/>
                        <w:sz w:val="40"/>
                        <w:szCs w:val="40"/>
                        <w:lang w:val="lt-LT"/>
                      </w:rPr>
                    </w:pPr>
                    <w:r w:rsidRPr="00A976DA">
                      <w:rPr>
                        <w:rFonts w:asciiTheme="majorHAnsi" w:eastAsiaTheme="majorEastAsia" w:hAnsiTheme="majorHAnsi" w:cstheme="majorBidi"/>
                        <w:color w:val="4472C4" w:themeColor="accent1"/>
                        <w:sz w:val="40"/>
                        <w:szCs w:val="40"/>
                        <w:lang w:val="lt-LT"/>
                      </w:rPr>
                      <w:t>Viešojo pirkimo atviro konkurso „</w:t>
                    </w:r>
                    <w:r>
                      <w:rPr>
                        <w:rFonts w:asciiTheme="majorHAnsi" w:eastAsiaTheme="majorEastAsia" w:hAnsiTheme="majorHAnsi" w:cstheme="majorBidi"/>
                        <w:color w:val="4472C4" w:themeColor="accent1"/>
                        <w:sz w:val="40"/>
                        <w:szCs w:val="40"/>
                        <w:lang w:val="lt-LT"/>
                      </w:rPr>
                      <w:t>M</w:t>
                    </w:r>
                    <w:r w:rsidRPr="00A976DA">
                      <w:rPr>
                        <w:rFonts w:asciiTheme="majorHAnsi" w:eastAsiaTheme="majorEastAsia" w:hAnsiTheme="majorHAnsi" w:cstheme="majorBidi"/>
                        <w:color w:val="4472C4" w:themeColor="accent1"/>
                        <w:sz w:val="40"/>
                        <w:szCs w:val="40"/>
                        <w:lang w:val="lt-LT"/>
                      </w:rPr>
                      <w:t>okėjimų surinkimo už lankytojų transporto priemonių laikymą (statymą) paslaugos“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BFF2F30"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sidR="00A976DA">
                      <w:rPr>
                        <w:color w:val="2F5496" w:themeColor="accent1" w:themeShade="BF"/>
                        <w:sz w:val="24"/>
                        <w:szCs w:val="24"/>
                        <w:lang w:val="lt-LT"/>
                      </w:rPr>
                      <w:t>5</w:t>
                    </w:r>
                    <w:r w:rsidRPr="00AA0E8F">
                      <w:rPr>
                        <w:color w:val="2F5496" w:themeColor="accent1" w:themeShade="BF"/>
                        <w:sz w:val="24"/>
                        <w:szCs w:val="24"/>
                        <w:lang w:val="lt-LT"/>
                      </w:rPr>
                      <w:t>-</w:t>
                    </w:r>
                    <w:r w:rsidR="00A976DA">
                      <w:rPr>
                        <w:color w:val="2F5496" w:themeColor="accent1" w:themeShade="BF"/>
                        <w:sz w:val="24"/>
                        <w:szCs w:val="24"/>
                        <w:lang w:val="lt-LT"/>
                      </w:rPr>
                      <w:t>02</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7040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7040E"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7040E"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7040E"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7040E"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7040E"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7040E"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7040E"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7040E"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7040E"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7040E"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7040E"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7040E"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7040E"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7040E"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7040E"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7040E"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7040E"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7040E"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7040E"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7040E"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7040E"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C717" w14:textId="77777777" w:rsidR="0077040E" w:rsidRDefault="0077040E" w:rsidP="00184B8C">
      <w:pPr>
        <w:spacing w:after="0" w:line="240" w:lineRule="auto"/>
      </w:pPr>
      <w:r>
        <w:separator/>
      </w:r>
    </w:p>
  </w:endnote>
  <w:endnote w:type="continuationSeparator" w:id="0">
    <w:p w14:paraId="7E198C33" w14:textId="77777777" w:rsidR="0077040E" w:rsidRDefault="0077040E" w:rsidP="00184B8C">
      <w:pPr>
        <w:spacing w:after="0" w:line="240" w:lineRule="auto"/>
      </w:pPr>
      <w:r>
        <w:continuationSeparator/>
      </w:r>
    </w:p>
  </w:endnote>
  <w:endnote w:type="continuationNotice" w:id="1">
    <w:p w14:paraId="52B66B56" w14:textId="77777777" w:rsidR="0077040E" w:rsidRDefault="00770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6805B33" w:rsidR="007D26C7" w:rsidRPr="002218AC" w:rsidRDefault="007D26C7">
    <w:pPr>
      <w:pStyle w:val="Footer"/>
      <w:rPr>
        <w:lang w:val="lt-LT"/>
      </w:rPr>
    </w:pPr>
    <w:r w:rsidRPr="002218AC">
      <w:rPr>
        <w:lang w:val="lt-LT"/>
      </w:rPr>
      <w:t>Bendrosios sąlygos - 202</w:t>
    </w:r>
    <w:r w:rsidR="00A976DA">
      <w:rPr>
        <w:lang w:val="lt-LT"/>
      </w:rPr>
      <w:t>5</w:t>
    </w:r>
    <w:r w:rsidRPr="002218AC">
      <w:rPr>
        <w:lang w:val="lt-LT"/>
      </w:rPr>
      <w:t>-</w:t>
    </w:r>
    <w:r w:rsidR="00A976DA">
      <w:rPr>
        <w:lang w:val="lt-LT"/>
      </w:rPr>
      <w:t>02</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7767" w14:textId="77777777" w:rsidR="0077040E" w:rsidRDefault="0077040E" w:rsidP="00184B8C">
      <w:pPr>
        <w:spacing w:after="0" w:line="240" w:lineRule="auto"/>
      </w:pPr>
      <w:r>
        <w:separator/>
      </w:r>
    </w:p>
  </w:footnote>
  <w:footnote w:type="continuationSeparator" w:id="0">
    <w:p w14:paraId="0751B611" w14:textId="77777777" w:rsidR="0077040E" w:rsidRDefault="0077040E" w:rsidP="00184B8C">
      <w:pPr>
        <w:spacing w:after="0" w:line="240" w:lineRule="auto"/>
      </w:pPr>
      <w:r>
        <w:continuationSeparator/>
      </w:r>
    </w:p>
  </w:footnote>
  <w:footnote w:type="continuationNotice" w:id="1">
    <w:p w14:paraId="114A4D6D" w14:textId="77777777" w:rsidR="0077040E" w:rsidRDefault="0077040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0A"/>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40E"/>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6DA"/>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31F"/>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D41FE"/>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D4398"/>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9502</Words>
  <Characters>54166</Characters>
  <Application>Microsoft Office Word</Application>
  <DocSecurity>0</DocSecurity>
  <Lines>451</Lines>
  <Paragraphs>127</Paragraphs>
  <ScaleCrop>false</ScaleCrop>
  <Company/>
  <LinksUpToDate>false</LinksUpToDate>
  <CharactersWithSpaces>63541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„Mokėjimų surinkimo už lankytojų transporto priemonių laikymą (statymą) paslaugos“ bendrosios sąlygos</dc:title>
  <dc:subject>2025-02 versija, skelbiama https://vpt.lrv.lt/</dc:subject>
  <dc:creator/>
  <cp:keywords/>
  <dc:description/>
  <cp:lastModifiedBy/>
  <cp:revision>1</cp:revision>
  <dcterms:created xsi:type="dcterms:W3CDTF">2025-02-14T13:00:00Z</dcterms:created>
  <dcterms:modified xsi:type="dcterms:W3CDTF">2025-02-14T13:00:00Z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