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andard"/>
        <w:jc w:val="center"/>
        <w:rPr/>
      </w:pPr>
      <w:r>
        <w:rPr>
          <w:rFonts w:cs="Arial" w:ascii="Arial" w:hAnsi="Arial"/>
          <w:b/>
          <w:sz w:val="22"/>
          <w:szCs w:val="22"/>
        </w:rPr>
        <w:t>PASLAUGŲ VIEŠOJO PIRKIMO – PARDAVIMO SUTARTIS</w:t>
      </w:r>
    </w:p>
    <w:p>
      <w:pPr>
        <w:pStyle w:val="Standard"/>
        <w:ind w:firstLine="360"/>
        <w:jc w:val="center"/>
        <w:rPr>
          <w:rFonts w:ascii="Arial" w:hAnsi="Arial" w:cs="Arial"/>
          <w:sz w:val="22"/>
          <w:szCs w:val="22"/>
        </w:rPr>
      </w:pPr>
      <w:r>
        <w:rPr>
          <w:rFonts w:cs="Arial" w:ascii="Arial" w:hAnsi="Arial"/>
          <w:sz w:val="22"/>
          <w:szCs w:val="22"/>
        </w:rPr>
      </w:r>
    </w:p>
    <w:p>
      <w:pPr>
        <w:pStyle w:val="Standard"/>
        <w:ind w:firstLine="360"/>
        <w:jc w:val="center"/>
        <w:rPr/>
      </w:pPr>
      <w:r>
        <w:rPr>
          <w:rFonts w:cs="Arial" w:ascii="Arial" w:hAnsi="Arial"/>
          <w:sz w:val="22"/>
          <w:szCs w:val="22"/>
        </w:rPr>
        <w:t>2025 m.                                 d.   Nr.</w:t>
      </w:r>
    </w:p>
    <w:p>
      <w:pPr>
        <w:pStyle w:val="Standard"/>
        <w:ind w:firstLine="360"/>
        <w:jc w:val="center"/>
        <w:rPr/>
      </w:pPr>
      <w:r>
        <w:rPr>
          <w:rFonts w:eastAsia="Calibri" w:cs="Arial" w:ascii="Arial" w:hAnsi="Arial"/>
          <w:i/>
          <w:color w:val="538135"/>
          <w:sz w:val="22"/>
          <w:szCs w:val="22"/>
        </w:rPr>
        <w:t>(Sutarties sudarymo vieta)</w:t>
      </w:r>
    </w:p>
    <w:p>
      <w:pPr>
        <w:pStyle w:val="Standard"/>
        <w:ind w:firstLine="360"/>
        <w:jc w:val="center"/>
        <w:rPr>
          <w:rFonts w:ascii="Arial" w:hAnsi="Arial" w:cs="Arial"/>
          <w:sz w:val="22"/>
          <w:szCs w:val="22"/>
        </w:rPr>
      </w:pPr>
      <w:r>
        <w:rPr>
          <w:rFonts w:cs="Arial" w:ascii="Arial" w:hAnsi="Arial"/>
          <w:sz w:val="22"/>
          <w:szCs w:val="22"/>
        </w:rPr>
      </w:r>
    </w:p>
    <w:p>
      <w:pPr>
        <w:pStyle w:val="Standard"/>
        <w:keepNext w:val="true"/>
        <w:numPr>
          <w:ilvl w:val="0"/>
          <w:numId w:val="0"/>
        </w:numPr>
        <w:ind w:firstLine="360" w:left="0" w:right="-82"/>
        <w:jc w:val="center"/>
        <w:outlineLvl w:val="1"/>
        <w:rPr/>
      </w:pPr>
      <w:bookmarkStart w:id="0" w:name="_Toc438559488"/>
      <w:bookmarkStart w:id="1" w:name="_Toc438559815"/>
      <w:r>
        <w:rPr>
          <w:rFonts w:eastAsia="Times New Roman" w:cs="Arial" w:ascii="Arial" w:hAnsi="Arial"/>
          <w:b/>
          <w:bCs/>
          <w:sz w:val="22"/>
          <w:szCs w:val="22"/>
        </w:rPr>
        <w:t>SPECIALIOSIOS SĄLYGOS</w:t>
      </w:r>
      <w:bookmarkEnd w:id="0"/>
      <w:bookmarkEnd w:id="1"/>
    </w:p>
    <w:p>
      <w:pPr>
        <w:pStyle w:val="Standard"/>
        <w:keepNext w:val="true"/>
        <w:numPr>
          <w:ilvl w:val="0"/>
          <w:numId w:val="0"/>
        </w:numPr>
        <w:ind w:firstLine="360" w:left="0" w:right="-82"/>
        <w:jc w:val="center"/>
        <w:outlineLvl w:val="1"/>
        <w:rPr>
          <w:rFonts w:ascii="Arial" w:hAnsi="Arial" w:eastAsia="Times New Roman" w:cs="Arial"/>
          <w:b/>
          <w:bCs/>
          <w:sz w:val="22"/>
          <w:szCs w:val="22"/>
        </w:rPr>
      </w:pPr>
      <w:r>
        <w:rPr>
          <w:rFonts w:eastAsia="Times New Roman" w:cs="Arial" w:ascii="Arial" w:hAnsi="Arial"/>
          <w:b/>
          <w:bCs/>
          <w:sz w:val="22"/>
          <w:szCs w:val="22"/>
        </w:rPr>
      </w:r>
    </w:p>
    <w:p>
      <w:pPr>
        <w:pStyle w:val="Standard"/>
        <w:ind w:firstLine="360"/>
        <w:jc w:val="both"/>
        <w:rPr/>
      </w:pPr>
      <w:r>
        <w:rPr>
          <w:rFonts w:eastAsia="Calibri" w:cs="Arial" w:ascii="Arial" w:hAnsi="Arial"/>
          <w:b/>
          <w:iCs/>
          <w:color w:val="000000"/>
          <w:sz w:val="22"/>
          <w:szCs w:val="22"/>
        </w:rPr>
        <w:t>V</w:t>
      </w:r>
      <w:r>
        <w:rPr>
          <w:rFonts w:eastAsia="Calibri" w:cs="Arial" w:ascii="Arial" w:hAnsi="Arial"/>
          <w:b/>
          <w:bCs/>
          <w:iCs/>
          <w:color w:val="000000"/>
          <w:sz w:val="22"/>
          <w:szCs w:val="22"/>
        </w:rPr>
        <w:t>alstybės įmonė Valstybinių miškų urėdija</w:t>
      </w:r>
      <w:r>
        <w:rPr>
          <w:rFonts w:eastAsia="Times New Roman" w:cs="Arial" w:ascii="Arial" w:hAnsi="Arial"/>
          <w:sz w:val="22"/>
          <w:szCs w:val="22"/>
        </w:rPr>
        <w:t>,</w:t>
      </w:r>
      <w:r>
        <w:rPr>
          <w:rFonts w:eastAsia="Times New Roman" w:cs="Arial" w:ascii="Arial" w:hAnsi="Arial"/>
          <w:b/>
          <w:sz w:val="22"/>
          <w:szCs w:val="22"/>
        </w:rPr>
        <w:t xml:space="preserve"> </w:t>
      </w:r>
      <w:r>
        <w:rPr>
          <w:rFonts w:eastAsia="Times New Roman" w:cs="Arial" w:ascii="Arial" w:hAnsi="Arial"/>
          <w:sz w:val="22"/>
          <w:szCs w:val="22"/>
        </w:rPr>
        <w:t xml:space="preserve">įmonės kodas </w:t>
      </w:r>
      <w:r>
        <w:rPr>
          <w:rFonts w:eastAsia="Times New Roman" w:cs="Arial" w:ascii="Arial" w:hAnsi="Arial"/>
          <w:color w:val="000000"/>
          <w:sz w:val="22"/>
          <w:szCs w:val="22"/>
        </w:rPr>
        <w:t>132340880</w:t>
      </w:r>
      <w:r>
        <w:rPr>
          <w:rFonts w:eastAsia="Times New Roman" w:cs="Arial" w:ascii="Arial" w:hAnsi="Arial"/>
          <w:iCs/>
          <w:color w:val="000000"/>
          <w:sz w:val="22"/>
          <w:szCs w:val="22"/>
        </w:rPr>
        <w:t>, atstovaujama</w:t>
      </w:r>
      <w:r>
        <w:rPr>
          <w:rFonts w:eastAsia="Times New Roman" w:cs="Arial" w:ascii="Arial" w:hAnsi="Arial"/>
          <w:color w:val="000000"/>
          <w:sz w:val="22"/>
          <w:szCs w:val="22"/>
        </w:rPr>
        <w:t xml:space="preserve"> </w:t>
      </w:r>
      <w:r>
        <w:rPr>
          <w:rFonts w:eastAsia="Calibri" w:cs="Arial" w:ascii="Arial" w:hAnsi="Arial"/>
          <w:i/>
          <w:color w:val="538135"/>
          <w:sz w:val="22"/>
          <w:szCs w:val="22"/>
        </w:rPr>
        <w:t>(nurodyti atstovaujančio asmens pareigas, vardą, pavardę</w:t>
      </w:r>
      <w:r>
        <w:rPr>
          <w:rFonts w:eastAsia="Calibri" w:cs="Arial" w:ascii="Arial" w:hAnsi="Arial"/>
          <w:color w:val="538135"/>
          <w:sz w:val="22"/>
          <w:szCs w:val="22"/>
        </w:rPr>
        <w:t>)</w:t>
      </w:r>
      <w:r>
        <w:rPr>
          <w:rFonts w:eastAsia="Times New Roman" w:cs="Arial" w:ascii="Arial" w:hAnsi="Arial"/>
          <w:sz w:val="22"/>
          <w:szCs w:val="22"/>
        </w:rPr>
        <w:t xml:space="preserve">, veikiančio(-ios) </w:t>
      </w:r>
      <w:r>
        <w:rPr>
          <w:rFonts w:eastAsia="Times New Roman" w:cs="Arial" w:ascii="Arial" w:hAnsi="Arial"/>
          <w:color w:val="000000"/>
          <w:sz w:val="22"/>
          <w:szCs w:val="22"/>
        </w:rPr>
        <w:t xml:space="preserve">pagal </w:t>
      </w:r>
      <w:r>
        <w:rPr>
          <w:rFonts w:eastAsia="Calibri" w:cs="Arial" w:ascii="Arial" w:hAnsi="Arial"/>
          <w:i/>
          <w:color w:val="538135"/>
          <w:sz w:val="22"/>
          <w:szCs w:val="22"/>
        </w:rPr>
        <w:t>(nurodyti atstovavimo pagrindą, t. y. kokio dokumento pagrindu asmuo veikia)</w:t>
      </w:r>
      <w:r>
        <w:rPr>
          <w:rFonts w:eastAsia="Times New Roman" w:cs="Arial" w:ascii="Arial" w:hAnsi="Arial"/>
          <w:color w:val="538135"/>
          <w:sz w:val="22"/>
          <w:szCs w:val="22"/>
        </w:rPr>
        <w:t xml:space="preserve"> </w:t>
      </w:r>
      <w:r>
        <w:rPr>
          <w:rFonts w:eastAsia="Times New Roman" w:cs="Arial" w:ascii="Arial" w:hAnsi="Arial"/>
          <w:sz w:val="22"/>
          <w:szCs w:val="22"/>
        </w:rPr>
        <w:t xml:space="preserve">(toliau – </w:t>
      </w:r>
      <w:r>
        <w:rPr>
          <w:rFonts w:eastAsia="Times New Roman" w:cs="Arial" w:ascii="Arial" w:hAnsi="Arial"/>
          <w:b/>
          <w:sz w:val="22"/>
          <w:szCs w:val="22"/>
        </w:rPr>
        <w:t>Užsakovas</w:t>
      </w:r>
      <w:r>
        <w:rPr>
          <w:rFonts w:eastAsia="Times New Roman" w:cs="Arial" w:ascii="Arial" w:hAnsi="Arial"/>
          <w:b/>
          <w:bCs/>
          <w:kern w:val="0"/>
          <w:sz w:val="22"/>
          <w:szCs w:val="22"/>
        </w:rPr>
        <w:t>/</w:t>
      </w:r>
      <w:r>
        <w:rPr>
          <w:rFonts w:eastAsia="Times New Roman" w:cs="Arial" w:ascii="Arial" w:hAnsi="Arial"/>
          <w:b/>
          <w:kern w:val="0"/>
          <w:sz w:val="22"/>
          <w:szCs w:val="22"/>
        </w:rPr>
        <w:t>Draudėjas</w:t>
      </w:r>
      <w:r>
        <w:rPr>
          <w:rFonts w:eastAsia="Times New Roman" w:cs="Arial" w:ascii="Arial" w:hAnsi="Arial"/>
          <w:sz w:val="22"/>
          <w:szCs w:val="22"/>
        </w:rPr>
        <w:t>),</w:t>
      </w:r>
    </w:p>
    <w:p>
      <w:pPr>
        <w:pStyle w:val="Standard"/>
        <w:ind w:firstLine="360"/>
        <w:jc w:val="both"/>
        <w:rPr/>
      </w:pPr>
      <w:r>
        <w:rPr>
          <w:rFonts w:eastAsia="Times New Roman" w:cs="Arial" w:ascii="Arial" w:hAnsi="Arial"/>
          <w:sz w:val="22"/>
          <w:szCs w:val="22"/>
        </w:rPr>
        <w:t>ir</w:t>
      </w:r>
    </w:p>
    <w:p>
      <w:pPr>
        <w:pStyle w:val="Standard"/>
        <w:ind w:firstLine="360"/>
        <w:jc w:val="both"/>
        <w:rPr/>
      </w:pPr>
      <w:r>
        <w:rPr>
          <w:rFonts w:eastAsia="Times New Roman" w:cs="Arial" w:ascii="Arial" w:hAnsi="Arial"/>
          <w:b/>
          <w:i/>
          <w:color w:val="538135"/>
          <w:sz w:val="22"/>
          <w:szCs w:val="22"/>
        </w:rPr>
        <w:t>(nurodyti juridinio asmens pavadinimą)</w:t>
      </w:r>
      <w:r>
        <w:rPr>
          <w:rFonts w:eastAsia="Times New Roman" w:cs="Arial" w:ascii="Arial" w:hAnsi="Arial"/>
          <w:sz w:val="22"/>
          <w:szCs w:val="22"/>
        </w:rPr>
        <w:t xml:space="preserve">, juridinio asmens kodas </w:t>
      </w:r>
      <w:r>
        <w:rPr>
          <w:rFonts w:eastAsia="Times New Roman" w:cs="Arial" w:ascii="Arial" w:hAnsi="Arial"/>
          <w:i/>
          <w:color w:val="538135"/>
          <w:sz w:val="22"/>
          <w:szCs w:val="22"/>
        </w:rPr>
        <w:t>(nurodyti juridinio asmens kodą)</w:t>
      </w:r>
      <w:r>
        <w:rPr>
          <w:rFonts w:eastAsia="Times New Roman" w:cs="Arial" w:ascii="Arial" w:hAnsi="Arial"/>
          <w:sz w:val="22"/>
          <w:szCs w:val="22"/>
        </w:rPr>
        <w:t xml:space="preserve">, atstovaujama </w:t>
      </w:r>
      <w:r>
        <w:rPr>
          <w:rFonts w:eastAsia="Calibri" w:cs="Arial" w:ascii="Arial" w:hAnsi="Arial"/>
          <w:i/>
          <w:color w:val="538135"/>
          <w:sz w:val="22"/>
          <w:szCs w:val="22"/>
        </w:rPr>
        <w:t>(nurodyti atstovaujančio asmens pareigas, vardą, pavardę)</w:t>
      </w:r>
      <w:r>
        <w:rPr>
          <w:rFonts w:eastAsia="Times New Roman" w:cs="Arial" w:ascii="Arial" w:hAnsi="Arial"/>
          <w:sz w:val="22"/>
          <w:szCs w:val="22"/>
        </w:rPr>
        <w:t xml:space="preserve">, veikiančio(-ios) pagal </w:t>
      </w:r>
      <w:bookmarkStart w:id="2" w:name="_Hlk29278562"/>
      <w:r>
        <w:rPr>
          <w:rFonts w:eastAsia="Calibri" w:cs="Arial" w:ascii="Arial" w:hAnsi="Arial"/>
          <w:i/>
          <w:color w:val="538135"/>
          <w:sz w:val="22"/>
          <w:szCs w:val="22"/>
        </w:rPr>
        <w:t>(nurodyti atstovavimo pagrindą, t. y. kokio dokumento pagrindu asmuo veikia)</w:t>
      </w:r>
      <w:bookmarkEnd w:id="2"/>
      <w:r>
        <w:rPr>
          <w:rFonts w:eastAsia="Times New Roman" w:cs="Arial" w:ascii="Arial" w:hAnsi="Arial"/>
          <w:color w:val="538135"/>
          <w:sz w:val="22"/>
          <w:szCs w:val="22"/>
        </w:rPr>
        <w:t xml:space="preserve"> </w:t>
      </w:r>
      <w:r>
        <w:rPr>
          <w:rFonts w:eastAsia="Times New Roman" w:cs="Arial" w:ascii="Arial" w:hAnsi="Arial"/>
          <w:sz w:val="22"/>
          <w:szCs w:val="22"/>
        </w:rPr>
        <w:t xml:space="preserve">(toliau – </w:t>
      </w:r>
      <w:r>
        <w:rPr>
          <w:rFonts w:eastAsia="Times New Roman" w:cs="Arial" w:ascii="Arial" w:hAnsi="Arial"/>
          <w:b/>
          <w:sz w:val="22"/>
          <w:szCs w:val="22"/>
        </w:rPr>
        <w:t>Paslaugų teikėjas</w:t>
      </w:r>
      <w:r>
        <w:rPr>
          <w:rFonts w:eastAsia="Times New Roman" w:cs="Arial" w:ascii="Arial" w:hAnsi="Arial"/>
          <w:b/>
          <w:kern w:val="0"/>
          <w:sz w:val="22"/>
          <w:szCs w:val="22"/>
        </w:rPr>
        <w:t>/Draudikas</w:t>
      </w:r>
      <w:r>
        <w:rPr>
          <w:rFonts w:eastAsia="Times New Roman" w:cs="Arial" w:ascii="Arial" w:hAnsi="Arial"/>
          <w:sz w:val="22"/>
          <w:szCs w:val="22"/>
        </w:rPr>
        <w:t>),</w:t>
      </w:r>
    </w:p>
    <w:p>
      <w:pPr>
        <w:pStyle w:val="Standard"/>
        <w:ind w:firstLine="360"/>
        <w:jc w:val="both"/>
        <w:rPr/>
      </w:pPr>
      <w:r>
        <w:rPr>
          <w:rFonts w:eastAsia="Times New Roman" w:cs="Arial" w:ascii="Arial" w:hAnsi="Arial"/>
          <w:i/>
          <w:color w:val="000000"/>
          <w:sz w:val="22"/>
          <w:szCs w:val="22"/>
        </w:rPr>
        <w:t>[</w:t>
      </w:r>
      <w:r>
        <w:rPr>
          <w:rFonts w:eastAsia="Times New Roman" w:cs="Arial" w:ascii="Arial" w:hAnsi="Arial"/>
          <w:i/>
          <w:color w:val="538135"/>
          <w:sz w:val="22"/>
          <w:szCs w:val="22"/>
        </w:rPr>
        <w:t>arba</w:t>
      </w:r>
      <w:r>
        <w:rPr>
          <w:rFonts w:eastAsia="Times New Roman" w:cs="Arial" w:ascii="Arial" w:hAnsi="Arial"/>
          <w:b/>
          <w:i/>
          <w:color w:val="538135"/>
          <w:sz w:val="22"/>
          <w:szCs w:val="22"/>
        </w:rPr>
        <w:t xml:space="preserve"> (nurodyti fizinio asmens vardą, pavardę)</w:t>
      </w:r>
      <w:r>
        <w:rPr>
          <w:rFonts w:eastAsia="Times New Roman" w:cs="Arial" w:ascii="Arial" w:hAnsi="Arial"/>
          <w:sz w:val="22"/>
          <w:szCs w:val="22"/>
        </w:rPr>
        <w:t xml:space="preserve">, gimęs(-usi) </w:t>
      </w:r>
      <w:r>
        <w:rPr>
          <w:rFonts w:eastAsia="Times New Roman" w:cs="Arial" w:ascii="Arial" w:hAnsi="Arial"/>
          <w:i/>
          <w:color w:val="538135"/>
          <w:sz w:val="22"/>
          <w:szCs w:val="22"/>
        </w:rPr>
        <w:t>(nurodyti gimimo datą)</w:t>
      </w:r>
      <w:r>
        <w:rPr>
          <w:rFonts w:eastAsia="Times New Roman" w:cs="Arial" w:ascii="Arial" w:hAnsi="Arial"/>
          <w:sz w:val="22"/>
          <w:szCs w:val="22"/>
        </w:rPr>
        <w:t xml:space="preserve">, </w:t>
      </w:r>
      <w:r>
        <w:rPr>
          <w:rFonts w:cs="Arial" w:ascii="Arial" w:hAnsi="Arial"/>
          <w:sz w:val="22"/>
          <w:szCs w:val="22"/>
        </w:rPr>
        <w:t xml:space="preserve">vykdantis (-i) individualią veiklą pagal galiojančią nuolatinio Lietuvos gyventojo individualios veiklos vykdymo pažymą Nr. </w:t>
      </w:r>
      <w:r>
        <w:rPr>
          <w:rFonts w:cs="Arial" w:ascii="Arial" w:hAnsi="Arial"/>
          <w:color w:val="538135"/>
          <w:sz w:val="22"/>
          <w:szCs w:val="22"/>
        </w:rPr>
        <w:t xml:space="preserve">(nurodyti pažymos numerį) </w:t>
      </w:r>
      <w:r>
        <w:rPr>
          <w:rFonts w:eastAsia="Times New Roman" w:cs="Arial" w:ascii="Arial" w:hAnsi="Arial"/>
          <w:sz w:val="22"/>
          <w:szCs w:val="22"/>
        </w:rPr>
        <w:t xml:space="preserve">(toliau – </w:t>
      </w:r>
      <w:r>
        <w:rPr>
          <w:rFonts w:eastAsia="Times New Roman" w:cs="Arial" w:ascii="Arial" w:hAnsi="Arial"/>
          <w:b/>
          <w:sz w:val="22"/>
          <w:szCs w:val="22"/>
        </w:rPr>
        <w:t>Paslaugų teikėjas</w:t>
      </w:r>
      <w:r>
        <w:rPr>
          <w:rFonts w:eastAsia="Times New Roman" w:cs="Arial" w:ascii="Arial" w:hAnsi="Arial"/>
          <w:b/>
          <w:kern w:val="0"/>
          <w:sz w:val="22"/>
          <w:szCs w:val="22"/>
        </w:rPr>
        <w:t>/Draudikas</w:t>
      </w:r>
      <w:r>
        <w:rPr>
          <w:rFonts w:eastAsia="Times New Roman" w:cs="Arial" w:ascii="Arial" w:hAnsi="Arial"/>
          <w:sz w:val="22"/>
          <w:szCs w:val="22"/>
        </w:rPr>
        <w:t>),]</w:t>
      </w:r>
    </w:p>
    <w:p>
      <w:pPr>
        <w:pStyle w:val="Standard"/>
        <w:ind w:firstLine="360"/>
        <w:jc w:val="both"/>
        <w:rPr/>
      </w:pPr>
      <w:r>
        <w:rPr>
          <w:rFonts w:eastAsia="Times New Roman" w:cs="Arial" w:ascii="Arial" w:hAnsi="Arial"/>
          <w:sz w:val="22"/>
          <w:szCs w:val="22"/>
        </w:rPr>
        <w:t xml:space="preserve"> </w:t>
      </w:r>
      <w:r>
        <w:rPr>
          <w:rFonts w:eastAsia="Times New Roman" w:cs="Arial" w:ascii="Arial" w:hAnsi="Arial"/>
          <w:sz w:val="22"/>
          <w:szCs w:val="22"/>
        </w:rPr>
        <w:t xml:space="preserve">toliau kartu vadinami </w:t>
      </w:r>
      <w:r>
        <w:rPr>
          <w:rFonts w:cs="Arial" w:ascii="Arial" w:hAnsi="Arial"/>
          <w:b/>
          <w:sz w:val="22"/>
          <w:szCs w:val="22"/>
        </w:rPr>
        <w:t>„</w:t>
      </w:r>
      <w:r>
        <w:rPr>
          <w:rFonts w:eastAsia="Times New Roman" w:cs="Arial" w:ascii="Arial" w:hAnsi="Arial"/>
          <w:b/>
          <w:sz w:val="22"/>
          <w:szCs w:val="22"/>
        </w:rPr>
        <w:t>Šalimis</w:t>
      </w:r>
      <w:r>
        <w:rPr>
          <w:rFonts w:cs="Arial" w:ascii="Arial" w:hAnsi="Arial"/>
          <w:b/>
          <w:sz w:val="22"/>
          <w:szCs w:val="22"/>
        </w:rPr>
        <w:t>“</w:t>
      </w:r>
      <w:r>
        <w:rPr>
          <w:rFonts w:eastAsia="Times New Roman" w:cs="Arial" w:ascii="Arial" w:hAnsi="Arial"/>
          <w:sz w:val="22"/>
          <w:szCs w:val="22"/>
        </w:rPr>
        <w:t xml:space="preserve">, o kiekviena atskirai – </w:t>
      </w:r>
      <w:r>
        <w:rPr>
          <w:rFonts w:cs="Arial" w:ascii="Arial" w:hAnsi="Arial"/>
          <w:b/>
          <w:sz w:val="22"/>
          <w:szCs w:val="22"/>
        </w:rPr>
        <w:t>„</w:t>
      </w:r>
      <w:r>
        <w:rPr>
          <w:rFonts w:eastAsia="Times New Roman" w:cs="Arial" w:ascii="Arial" w:hAnsi="Arial"/>
          <w:b/>
          <w:sz w:val="22"/>
          <w:szCs w:val="22"/>
        </w:rPr>
        <w:t>Šalimi</w:t>
      </w:r>
      <w:r>
        <w:rPr>
          <w:rFonts w:cs="Arial" w:ascii="Arial" w:hAnsi="Arial"/>
          <w:b/>
          <w:sz w:val="22"/>
          <w:szCs w:val="22"/>
        </w:rPr>
        <w:t>“</w:t>
      </w:r>
      <w:r>
        <w:rPr>
          <w:rFonts w:eastAsia="Times New Roman" w:cs="Arial" w:ascii="Arial" w:hAnsi="Arial"/>
          <w:sz w:val="22"/>
          <w:szCs w:val="22"/>
        </w:rPr>
        <w:t xml:space="preserve">, sudarė šią Paslaugų viešojo pirkimo – pardavimo sutartį, toliau vadinamą </w:t>
      </w:r>
      <w:r>
        <w:rPr>
          <w:rFonts w:cs="Arial" w:ascii="Arial" w:hAnsi="Arial"/>
          <w:b/>
          <w:sz w:val="22"/>
          <w:szCs w:val="22"/>
        </w:rPr>
        <w:t>„</w:t>
      </w:r>
      <w:r>
        <w:rPr>
          <w:rFonts w:eastAsia="Times New Roman" w:cs="Arial" w:ascii="Arial" w:hAnsi="Arial"/>
          <w:b/>
          <w:sz w:val="22"/>
          <w:szCs w:val="22"/>
        </w:rPr>
        <w:t>Sutartimi</w:t>
      </w:r>
      <w:r>
        <w:rPr>
          <w:rFonts w:cs="Arial" w:ascii="Arial" w:hAnsi="Arial"/>
          <w:b/>
          <w:sz w:val="22"/>
          <w:szCs w:val="22"/>
        </w:rPr>
        <w:t>“</w:t>
      </w:r>
      <w:r>
        <w:rPr>
          <w:rFonts w:eastAsia="Times New Roman" w:cs="Arial" w:ascii="Arial" w:hAnsi="Arial"/>
          <w:sz w:val="22"/>
          <w:szCs w:val="22"/>
        </w:rPr>
        <w:t>, ir susitarė dėl toliau išvardintų sąlygų:</w:t>
      </w:r>
    </w:p>
    <w:p>
      <w:pPr>
        <w:pStyle w:val="Standard"/>
        <w:ind w:firstLine="360"/>
        <w:jc w:val="both"/>
        <w:rPr>
          <w:rFonts w:ascii="Arial" w:hAnsi="Arial" w:eastAsia="Times New Roman" w:cs="Arial"/>
          <w:sz w:val="22"/>
          <w:szCs w:val="22"/>
        </w:rPr>
      </w:pPr>
      <w:r>
        <w:rPr>
          <w:rFonts w:eastAsia="Times New Roman" w:cs="Arial" w:ascii="Arial" w:hAnsi="Arial"/>
          <w:sz w:val="22"/>
          <w:szCs w:val="22"/>
        </w:rPr>
      </w:r>
    </w:p>
    <w:p>
      <w:pPr>
        <w:pStyle w:val="Standard"/>
        <w:numPr>
          <w:ilvl w:val="0"/>
          <w:numId w:val="4"/>
        </w:numPr>
        <w:ind w:firstLine="360"/>
        <w:jc w:val="center"/>
        <w:rPr/>
      </w:pPr>
      <w:r>
        <w:rPr>
          <w:rFonts w:cs="Arial" w:ascii="Arial" w:hAnsi="Arial"/>
          <w:b/>
          <w:sz w:val="22"/>
          <w:szCs w:val="22"/>
        </w:rPr>
        <w:t>SUTARTIES DALYKAS</w:t>
      </w:r>
    </w:p>
    <w:p>
      <w:pPr>
        <w:pStyle w:val="Marginalia"/>
        <w:ind w:firstLine="360"/>
        <w:jc w:val="both"/>
        <w:rPr>
          <w:rFonts w:ascii="Arial" w:hAnsi="Arial"/>
          <w:color w:val="000000"/>
          <w:sz w:val="22"/>
          <w:szCs w:val="22"/>
        </w:rPr>
      </w:pPr>
      <w:r>
        <w:rPr>
          <w:rFonts w:ascii="Arial" w:hAnsi="Arial"/>
          <w:color w:val="000000"/>
          <w:sz w:val="22"/>
          <w:szCs w:val="22"/>
        </w:rPr>
      </w:r>
    </w:p>
    <w:p>
      <w:pPr>
        <w:pStyle w:val="Marginalia"/>
        <w:tabs>
          <w:tab w:val="clear" w:pos="709"/>
          <w:tab w:val="left" w:pos="284" w:leader="none"/>
        </w:tabs>
        <w:jc w:val="both"/>
        <w:rPr/>
      </w:pPr>
      <w:r>
        <w:rPr>
          <w:rFonts w:cs="Arial" w:ascii="Arial" w:hAnsi="Arial"/>
          <w:bCs/>
          <w:i/>
          <w:iCs/>
          <w:color w:val="000000"/>
          <w:sz w:val="22"/>
          <w:szCs w:val="22"/>
        </w:rPr>
        <w:tab/>
      </w:r>
      <w:r>
        <w:rPr>
          <w:rFonts w:cs="Arial" w:ascii="Arial" w:hAnsi="Arial"/>
          <w:bCs/>
          <w:color w:val="000000"/>
          <w:sz w:val="22"/>
          <w:szCs w:val="22"/>
        </w:rPr>
        <w:t>1.1.</w:t>
      </w:r>
      <w:r>
        <w:rPr>
          <w:rFonts w:cs="Arial" w:ascii="Arial" w:hAnsi="Arial"/>
          <w:bCs/>
          <w:i/>
          <w:iCs/>
          <w:color w:val="000000"/>
          <w:sz w:val="22"/>
          <w:szCs w:val="22"/>
        </w:rPr>
        <w:t xml:space="preserve"> </w:t>
      </w:r>
      <w:r>
        <w:rPr>
          <w:rFonts w:cs="Arial" w:ascii="Arial" w:hAnsi="Arial"/>
          <w:color w:val="000000"/>
          <w:sz w:val="22"/>
          <w:szCs w:val="22"/>
        </w:rPr>
        <w:t xml:space="preserve">Sutarties dalykas yra </w:t>
      </w:r>
      <w:r>
        <w:rPr>
          <w:rFonts w:eastAsia="Calibri" w:cs="Arial" w:ascii="Arial" w:hAnsi="Arial"/>
          <w:bCs/>
          <w:color w:val="000000"/>
          <w:sz w:val="22"/>
          <w:szCs w:val="22"/>
        </w:rPr>
        <w:t>veiklos, produkto ir darbdavio civilinės atsakomybės draudimo paslaugų</w:t>
      </w:r>
      <w:r>
        <w:rPr>
          <w:rFonts w:cs="Arial" w:ascii="Arial" w:hAnsi="Arial"/>
          <w:color w:val="000000"/>
          <w:sz w:val="22"/>
          <w:szCs w:val="22"/>
        </w:rPr>
        <w:t xml:space="preserve"> (toliau – </w:t>
      </w:r>
      <w:r>
        <w:rPr>
          <w:rFonts w:cs="Arial" w:ascii="Arial" w:hAnsi="Arial"/>
          <w:b/>
          <w:color w:val="000000"/>
          <w:sz w:val="22"/>
          <w:szCs w:val="22"/>
        </w:rPr>
        <w:t>Paslaugos/</w:t>
      </w:r>
      <w:r>
        <w:rPr>
          <w:rFonts w:cs="Arial" w:ascii="Arial" w:hAnsi="Arial"/>
          <w:b/>
          <w:color w:val="000000"/>
          <w:kern w:val="0"/>
          <w:sz w:val="22"/>
          <w:szCs w:val="22"/>
        </w:rPr>
        <w:t>Draudimas</w:t>
      </w:r>
      <w:r>
        <w:rPr>
          <w:rFonts w:cs="Arial" w:ascii="Arial" w:hAnsi="Arial"/>
          <w:color w:val="000000"/>
          <w:sz w:val="22"/>
          <w:szCs w:val="22"/>
        </w:rPr>
        <w:t>) pirkimas – pardavimas. Pirkimas skaidomas į 2 (dvi)</w:t>
      </w:r>
      <w:r>
        <w:rPr>
          <w:rFonts w:eastAsia="Calibri" w:cs="Arial" w:ascii="Arial" w:hAnsi="Arial"/>
          <w:i/>
          <w:color w:val="000000"/>
          <w:sz w:val="22"/>
          <w:szCs w:val="22"/>
        </w:rPr>
        <w:t xml:space="preserve"> </w:t>
      </w:r>
      <w:r>
        <w:rPr>
          <w:rFonts w:eastAsia="Calibri" w:cs="Arial" w:ascii="Arial" w:hAnsi="Arial"/>
          <w:color w:val="000000"/>
          <w:sz w:val="22"/>
          <w:szCs w:val="22"/>
        </w:rPr>
        <w:t xml:space="preserve">pirkimo objekto dalis (toliau – </w:t>
      </w:r>
      <w:r>
        <w:rPr>
          <w:rFonts w:eastAsia="Calibri" w:cs="Arial" w:ascii="Arial" w:hAnsi="Arial"/>
          <w:b/>
          <w:color w:val="000000"/>
          <w:sz w:val="22"/>
          <w:szCs w:val="22"/>
        </w:rPr>
        <w:t>P.o.d.</w:t>
      </w:r>
      <w:r>
        <w:rPr>
          <w:rFonts w:eastAsia="Calibri" w:cs="Arial" w:ascii="Arial" w:hAnsi="Arial"/>
          <w:color w:val="000000"/>
          <w:sz w:val="22"/>
          <w:szCs w:val="22"/>
        </w:rPr>
        <w:t>):</w:t>
      </w:r>
    </w:p>
    <w:p>
      <w:pPr>
        <w:pStyle w:val="Marginalia"/>
        <w:tabs>
          <w:tab w:val="clear" w:pos="709"/>
          <w:tab w:val="left" w:pos="993" w:leader="none"/>
        </w:tabs>
        <w:ind w:firstLine="567"/>
        <w:jc w:val="both"/>
        <w:rPr/>
      </w:pPr>
      <w:r>
        <w:rPr>
          <w:rFonts w:eastAsia="Calibri" w:cs="Arial" w:ascii="Arial" w:hAnsi="Arial"/>
          <w:b/>
          <w:bCs/>
          <w:color w:val="000000"/>
          <w:sz w:val="22"/>
          <w:szCs w:val="22"/>
        </w:rPr>
        <w:t>1 P.o.d. – V</w:t>
      </w:r>
      <w:r>
        <w:rPr>
          <w:rFonts w:eastAsia="Calibri" w:cs="Arial" w:ascii="Arial" w:hAnsi="Arial"/>
          <w:b/>
          <w:bCs/>
          <w:color w:val="000000"/>
          <w:sz w:val="22"/>
          <w:szCs w:val="22"/>
          <w:lang w:eastAsia="lt-LT"/>
        </w:rPr>
        <w:t>eiklos ir produkto civilinės atsakomybės draudimas, įskaitant ir atsakomybės už patikėtą turtą draudimą</w:t>
      </w:r>
      <w:r>
        <w:rPr>
          <w:rFonts w:eastAsia="Calibri" w:cs="Arial" w:ascii="Arial" w:hAnsi="Arial"/>
          <w:b/>
          <w:bCs/>
          <w:color w:val="000000"/>
          <w:sz w:val="22"/>
          <w:szCs w:val="22"/>
        </w:rPr>
        <w:t>;</w:t>
      </w:r>
    </w:p>
    <w:p>
      <w:pPr>
        <w:pStyle w:val="Marginalia"/>
        <w:tabs>
          <w:tab w:val="clear" w:pos="709"/>
          <w:tab w:val="left" w:pos="993" w:leader="none"/>
        </w:tabs>
        <w:ind w:firstLine="567"/>
        <w:jc w:val="both"/>
        <w:rPr/>
      </w:pPr>
      <w:r>
        <w:rPr>
          <w:rFonts w:eastAsia="Calibri" w:cs="Arial" w:ascii="Arial" w:hAnsi="Arial"/>
          <w:b/>
          <w:bCs/>
          <w:color w:val="000000"/>
          <w:sz w:val="22"/>
          <w:szCs w:val="22"/>
        </w:rPr>
        <w:t>2 P.o.d. – Darbdavio civilinės atsakomybės draudimas.</w:t>
      </w:r>
    </w:p>
    <w:p>
      <w:pPr>
        <w:pStyle w:val="Marginalia"/>
        <w:ind w:firstLine="360"/>
        <w:jc w:val="both"/>
        <w:rPr>
          <w:rFonts w:ascii="Arial" w:hAnsi="Arial" w:eastAsia="Calibri" w:cs="Arial"/>
          <w:sz w:val="22"/>
          <w:szCs w:val="22"/>
        </w:rPr>
      </w:pPr>
      <w:r>
        <w:rPr>
          <w:rFonts w:eastAsia="Calibri" w:cs="Arial" w:ascii="Arial" w:hAnsi="Arial"/>
          <w:sz w:val="22"/>
          <w:szCs w:val="22"/>
        </w:rPr>
        <w:t>1.2.Draudimo apsaugos galiojimo teritorija – Lietuva. Civilinės atsakomybės, kilusios dėl Draudėjo darbuotojų padarytų nuostolių ar žalos komandiruočių metu, draudimo apsaugos galiojimo teritorija – Geografinė Europa, išskyrus Rusiją, Baltarusiją, Ukrainą.</w:t>
      </w:r>
    </w:p>
    <w:p>
      <w:pPr>
        <w:pStyle w:val="Marginalia"/>
        <w:jc w:val="both"/>
        <w:rPr/>
      </w:pPr>
      <w:r>
        <w:rPr>
          <w:rFonts w:eastAsia="Calibri" w:cs="Arial" w:ascii="Arial" w:hAnsi="Arial"/>
          <w:sz w:val="22"/>
          <w:szCs w:val="22"/>
        </w:rPr>
        <w:t>Civilinės atsakomybės, kilusios dėl darbdavio civilinės atsakomybės, tarnybinių komandiruočių ir/ar stažuočių metu – Geografinė Europa, išskyrus Rusiją, Baltarusiją, Ukrainą.</w:t>
      </w:r>
    </w:p>
    <w:p>
      <w:pPr>
        <w:pStyle w:val="Marginalia"/>
        <w:ind w:firstLine="360"/>
        <w:jc w:val="both"/>
        <w:rPr>
          <w:sz w:val="22"/>
          <w:szCs w:val="22"/>
        </w:rPr>
      </w:pPr>
      <w:r>
        <w:rPr>
          <w:rFonts w:eastAsia="Calibri" w:cs="Arial" w:ascii="Arial" w:hAnsi="Arial"/>
          <w:sz w:val="22"/>
          <w:szCs w:val="22"/>
        </w:rPr>
        <w:t>1.3. Paslaugų t</w:t>
      </w:r>
      <w:r>
        <w:rPr>
          <w:rFonts w:eastAsia="Calibri" w:cs="Arial" w:ascii="Arial" w:hAnsi="Arial"/>
          <w:color w:val="000000"/>
          <w:sz w:val="22"/>
          <w:szCs w:val="22"/>
        </w:rPr>
        <w:t xml:space="preserve">echniniai reikalavimai, apimtis nurodyti Sutarties Specialiųjų sąlygų 1 priede </w:t>
      </w:r>
      <w:r>
        <w:rPr>
          <w:rFonts w:eastAsia="Calibri" w:cs="Arial" w:ascii="Arial" w:hAnsi="Arial"/>
          <w:i/>
          <w:iCs/>
          <w:color w:val="000000"/>
          <w:sz w:val="22"/>
          <w:szCs w:val="22"/>
        </w:rPr>
        <w:t>,,</w:t>
      </w:r>
      <w:r>
        <w:rPr>
          <w:rFonts w:cs="Arial" w:ascii="Arial" w:hAnsi="Arial"/>
          <w:sz w:val="28"/>
          <w:szCs w:val="28"/>
        </w:rPr>
        <w:t xml:space="preserve"> </w:t>
      </w:r>
      <w:r>
        <w:rPr>
          <w:rFonts w:cs="Arial" w:ascii="Arial" w:hAnsi="Arial"/>
          <w:sz w:val="22"/>
          <w:szCs w:val="22"/>
        </w:rPr>
        <w:t>VĮ Valstybinių miškų urėdijos</w:t>
      </w:r>
      <w:r>
        <w:rPr>
          <w:rFonts w:eastAsia="Calibri" w:cs="Arial" w:ascii="Arial" w:hAnsi="Arial"/>
          <w:i/>
          <w:iCs/>
          <w:color w:val="000000"/>
          <w:sz w:val="22"/>
          <w:szCs w:val="22"/>
        </w:rPr>
        <w:t xml:space="preserve"> veiklos, produkto ir darbdavio civilinės atsakomybės draudimo paslaugų pirkimo techninė specifikacija“</w:t>
      </w:r>
      <w:r>
        <w:rPr>
          <w:rFonts w:eastAsia="Calibri" w:cs="Arial" w:ascii="Arial" w:hAnsi="Arial"/>
          <w:color w:val="000000"/>
          <w:sz w:val="22"/>
          <w:szCs w:val="22"/>
        </w:rPr>
        <w:t>.</w:t>
      </w:r>
    </w:p>
    <w:p>
      <w:pPr>
        <w:pStyle w:val="Marginalia"/>
        <w:ind w:firstLine="360"/>
        <w:jc w:val="both"/>
        <w:rPr/>
      </w:pPr>
      <w:r>
        <w:rPr>
          <w:rStyle w:val="Laukeliai"/>
          <w:rFonts w:eastAsia="Times New Roman"/>
          <w:sz w:val="22"/>
          <w:szCs w:val="22"/>
        </w:rPr>
        <w:t>1.4. Paslaugas priimti Užsakovo įgalioto(-ų) atsakingo(-ų) asmens(-ų) kontaktiniai duomenys:</w:t>
      </w:r>
      <w:r>
        <w:rPr>
          <w:rStyle w:val="Laukeliai"/>
          <w:rFonts w:eastAsia="Times New Roman"/>
          <w:i/>
          <w:sz w:val="22"/>
          <w:szCs w:val="22"/>
        </w:rPr>
        <w:t xml:space="preserve"> ____________________ </w:t>
      </w:r>
      <w:r>
        <w:rPr>
          <w:rStyle w:val="Laukeliai"/>
          <w:rFonts w:eastAsia="Times New Roman"/>
          <w:i/>
          <w:color w:val="538135"/>
          <w:sz w:val="22"/>
          <w:szCs w:val="22"/>
        </w:rPr>
        <w:t>(gali būti nurodyti keli įgalioti asmenys, nurodomas tel. nr., el. paštas. V</w:t>
      </w:r>
      <w:r>
        <w:rPr>
          <w:rStyle w:val="Laukeliai"/>
          <w:rFonts w:eastAsia="Times New Roman"/>
          <w:i/>
          <w:iCs/>
          <w:color w:val="538135"/>
          <w:sz w:val="22"/>
          <w:szCs w:val="22"/>
        </w:rPr>
        <w:t>isais atvejais įvertinti, ar nurodomo asmens pareigybė įtraukta į Užsakovo direktoriaus įsakymu patvirtintą Valstybės įmonės Valstybinių miškų urėdijos darbuotojų, turinčių teisę surašyti ir pasirašyti apskaitos dokumentus, pareigybių sąrašą ir jam suteikta teisė pasirašyti Paslaugų perdavimo – priėmimo aktą)</w:t>
      </w:r>
      <w:r>
        <w:rPr>
          <w:rStyle w:val="Laukeliai"/>
          <w:rFonts w:eastAsia="Times New Roman"/>
          <w:i/>
          <w:sz w:val="22"/>
          <w:szCs w:val="22"/>
        </w:rPr>
        <w:t xml:space="preserve">. </w:t>
      </w:r>
      <w:r>
        <w:rPr>
          <w:rStyle w:val="Laukeliai"/>
          <w:rFonts w:eastAsia="Times New Roman"/>
          <w:sz w:val="22"/>
          <w:szCs w:val="22"/>
        </w:rPr>
        <w:t>Apie įgalioto asmens pasikeitimą Užsakovas informuoja Paslaugų teikėją šios Sutarties Specialiųjų sąlygų 1.5 punkte ar Šalių rekvizituose nurodytu Paslaugų teikėjo el. paštu ir atskiras Sutarties pakeitimas ar atskiras įgaliojimų įforminimas dėl šios priežasties nėra atliekamas.</w:t>
      </w:r>
    </w:p>
    <w:p>
      <w:pPr>
        <w:pStyle w:val="Marginalia"/>
        <w:ind w:firstLine="360"/>
        <w:jc w:val="both"/>
        <w:rPr/>
      </w:pPr>
      <w:r>
        <w:rPr>
          <w:rStyle w:val="Laukeliai"/>
          <w:rFonts w:eastAsia="Times New Roman"/>
          <w:sz w:val="22"/>
          <w:szCs w:val="22"/>
        </w:rPr>
        <w:t xml:space="preserve">1.5. </w:t>
      </w:r>
      <w:r>
        <w:rPr>
          <w:rFonts w:cs="Arial" w:ascii="Arial" w:hAnsi="Arial"/>
          <w:sz w:val="22"/>
          <w:szCs w:val="22"/>
        </w:rPr>
        <w:t>Už Sutarties vykdymą Paslaugų teikėjas skiria atsakingą(-us) asmenį(-is): ____________________</w:t>
      </w:r>
      <w:r>
        <w:rPr>
          <w:rStyle w:val="Laukeliai"/>
          <w:rFonts w:eastAsia="Times New Roman"/>
          <w:i/>
          <w:iCs/>
          <w:color w:val="538135"/>
          <w:sz w:val="22"/>
          <w:szCs w:val="22"/>
        </w:rPr>
        <w:t>(gali būti nurodyti keli atsakingi asmenys, nurodomas tel. Nr., el. paštas)</w:t>
      </w:r>
      <w:r>
        <w:rPr>
          <w:rFonts w:cs="Arial" w:ascii="Arial" w:hAnsi="Arial"/>
          <w:color w:val="538135"/>
          <w:sz w:val="22"/>
          <w:szCs w:val="22"/>
        </w:rPr>
        <w:t xml:space="preserve">. </w:t>
      </w:r>
      <w:r>
        <w:rPr>
          <w:rStyle w:val="Laukeliai"/>
          <w:rFonts w:eastAsia="Times New Roman"/>
          <w:sz w:val="22"/>
          <w:szCs w:val="22"/>
        </w:rPr>
        <w:t>Apie atsakingo(-ų) asmens(-ų) pasikeitimą Paslaugų teikėjas informuoja Užsakovą šios Sutarties Specialiųjų sąlygų 1.4 punkte ar Šalių rekvizituose nurodytu Užsakovo el. paštu ir atskiras Sutarties pakeitimas ar atskiras įgaliojimų įforminimas dėl šios priežasties nėra atliekamas.</w:t>
      </w:r>
    </w:p>
    <w:p>
      <w:pPr>
        <w:pStyle w:val="Marginalia"/>
        <w:ind w:firstLine="360"/>
        <w:jc w:val="both"/>
        <w:rPr/>
      </w:pPr>
      <w:r>
        <w:rPr>
          <w:rStyle w:val="Laukeliai"/>
          <w:rFonts w:eastAsia="Times New Roman"/>
          <w:sz w:val="22"/>
        </w:rPr>
        <w:t>1.6. Draudikas prieš pradedant vykdyti Sutartį susipažįsta ir laikosi reikalavimų nustatytų patvirtintame Užsakovo „Tiekėjų elgesio kodekse“ (</w:t>
      </w:r>
      <w:hyperlink r:id="rId2">
        <w:r>
          <w:rPr>
            <w:rStyle w:val="ListLabel46"/>
            <w:rFonts w:eastAsia="Times New Roman" w:cs="Arial" w:ascii="Arial" w:hAnsi="Arial"/>
            <w:sz w:val="22"/>
          </w:rPr>
          <w:t>https://vmu.lt/wp-content/uploads/2025/01/Tiekeju-elgesio-kodeksas-1.pdf</w:t>
        </w:r>
      </w:hyperlink>
      <w:r>
        <w:rPr>
          <w:rStyle w:val="Laukeliai"/>
          <w:rFonts w:eastAsia="Times New Roman"/>
          <w:sz w:val="22"/>
        </w:rPr>
        <w:t>).</w:t>
      </w:r>
    </w:p>
    <w:p>
      <w:pPr>
        <w:pStyle w:val="Standard"/>
        <w:widowControl w:val="false"/>
        <w:numPr>
          <w:ilvl w:val="0"/>
          <w:numId w:val="0"/>
        </w:numPr>
        <w:tabs>
          <w:tab w:val="clear" w:pos="709"/>
          <w:tab w:val="left" w:pos="1134" w:leader="none"/>
        </w:tabs>
        <w:ind w:firstLine="360" w:left="0"/>
        <w:jc w:val="both"/>
        <w:outlineLvl w:val="1"/>
        <w:rPr>
          <w:rFonts w:ascii="Arial" w:hAnsi="Arial" w:cs="Arial"/>
          <w:sz w:val="22"/>
          <w:szCs w:val="22"/>
        </w:rPr>
      </w:pPr>
      <w:r>
        <w:rPr>
          <w:rFonts w:cs="Arial" w:ascii="Arial" w:hAnsi="Arial"/>
          <w:sz w:val="22"/>
          <w:szCs w:val="22"/>
        </w:rPr>
      </w:r>
    </w:p>
    <w:p>
      <w:pPr>
        <w:pStyle w:val="Standard"/>
        <w:widowControl w:val="false"/>
        <w:numPr>
          <w:ilvl w:val="0"/>
          <w:numId w:val="0"/>
        </w:numPr>
        <w:tabs>
          <w:tab w:val="clear" w:pos="709"/>
          <w:tab w:val="left" w:pos="1134" w:leader="none"/>
        </w:tabs>
        <w:ind w:firstLine="360" w:left="0"/>
        <w:jc w:val="both"/>
        <w:outlineLvl w:val="1"/>
        <w:rPr>
          <w:rFonts w:ascii="Arial" w:hAnsi="Arial" w:cs="Arial"/>
          <w:sz w:val="22"/>
          <w:szCs w:val="22"/>
        </w:rPr>
      </w:pPr>
      <w:r>
        <w:rPr>
          <w:rFonts w:cs="Arial" w:ascii="Arial" w:hAnsi="Arial"/>
          <w:sz w:val="22"/>
          <w:szCs w:val="22"/>
        </w:rPr>
      </w:r>
    </w:p>
    <w:p>
      <w:pPr>
        <w:pStyle w:val="Standard"/>
        <w:numPr>
          <w:ilvl w:val="0"/>
          <w:numId w:val="5"/>
        </w:numPr>
        <w:ind w:firstLine="360"/>
        <w:jc w:val="center"/>
        <w:rPr/>
      </w:pPr>
      <w:r>
        <w:rPr>
          <w:rFonts w:cs="Arial" w:ascii="Arial" w:hAnsi="Arial"/>
          <w:b/>
          <w:sz w:val="22"/>
          <w:szCs w:val="22"/>
        </w:rPr>
        <w:t>SUTARTIES KAINA IR / ARBA KAINODAROS TAISYKLĖS IR MOKĖJIMO SĄLYGOS</w:t>
      </w:r>
    </w:p>
    <w:p>
      <w:pPr>
        <w:pStyle w:val="Standard"/>
        <w:ind w:firstLine="360"/>
        <w:jc w:val="center"/>
        <w:rPr/>
      </w:pPr>
      <w:r>
        <w:rPr/>
      </w:r>
    </w:p>
    <w:p>
      <w:pPr>
        <w:pStyle w:val="Standard"/>
        <w:tabs>
          <w:tab w:val="clear" w:pos="709"/>
          <w:tab w:val="left" w:pos="993" w:leader="none"/>
        </w:tabs>
        <w:ind w:firstLine="567"/>
        <w:jc w:val="both"/>
        <w:rPr/>
      </w:pPr>
      <w:r>
        <w:rPr>
          <w:rFonts w:eastAsia="Calibri" w:cs="Arial" w:ascii="Arial" w:hAnsi="Arial"/>
          <w:color w:val="030303"/>
          <w:kern w:val="0"/>
          <w:sz w:val="22"/>
          <w:szCs w:val="22"/>
        </w:rPr>
        <w:t xml:space="preserve">2.1. Sutarčiai taikomas </w:t>
      </w:r>
      <w:r>
        <w:rPr>
          <w:rFonts w:cs="Arial" w:ascii="Arial" w:hAnsi="Arial"/>
          <w:color w:val="030303"/>
          <w:kern w:val="0"/>
          <w:sz w:val="22"/>
          <w:szCs w:val="22"/>
        </w:rPr>
        <w:t>kainos apskaičiavimo būdas – fiksuotas įkainis. Užsakovas perka Paslaugas pagal poreikį 2.2 papunktyje</w:t>
      </w:r>
      <w:r>
        <w:rPr>
          <w:rFonts w:eastAsia="Calibri" w:cs="Arial" w:ascii="Arial" w:hAnsi="Arial"/>
          <w:color w:val="030303"/>
          <w:kern w:val="0"/>
          <w:sz w:val="22"/>
          <w:szCs w:val="22"/>
        </w:rPr>
        <w:t xml:space="preserve"> </w:t>
      </w:r>
      <w:r>
        <w:rPr>
          <w:rFonts w:cs="Arial" w:ascii="Arial" w:hAnsi="Arial"/>
          <w:color w:val="030303"/>
          <w:kern w:val="0"/>
          <w:sz w:val="22"/>
          <w:szCs w:val="22"/>
        </w:rPr>
        <w:t>nurodytais įkainiais</w:t>
      </w:r>
      <w:r>
        <w:rPr>
          <w:rFonts w:cs="Arial" w:ascii="Arial" w:hAnsi="Arial"/>
          <w:bCs/>
          <w:color w:val="030303"/>
          <w:kern w:val="0"/>
          <w:sz w:val="22"/>
          <w:szCs w:val="22"/>
        </w:rPr>
        <w:t>.</w:t>
      </w:r>
    </w:p>
    <w:p>
      <w:pPr>
        <w:pStyle w:val="Standard"/>
        <w:tabs>
          <w:tab w:val="clear" w:pos="709"/>
          <w:tab w:val="left" w:pos="993" w:leader="none"/>
        </w:tabs>
        <w:ind w:firstLine="567"/>
        <w:jc w:val="both"/>
        <w:rPr/>
      </w:pPr>
      <w:r>
        <w:rPr>
          <w:rFonts w:eastAsia="Calibri" w:cs="Arial" w:ascii="Arial" w:hAnsi="Arial"/>
          <w:color w:val="030303"/>
          <w:kern w:val="0"/>
          <w:sz w:val="22"/>
          <w:szCs w:val="22"/>
        </w:rPr>
        <w:t xml:space="preserve">Sutarties galiojimo metu atsiradus Užsakovo poreikiui įsigyti Sutartyje nenumatytas, tačiau su Pirkimo objektu / Sutarties dalyku susijusias paslaugas (kitokių charakteristikų / parametrų ar identiško / panašaus naudojimo) (toliau </w:t>
      </w:r>
      <w:r>
        <w:rPr>
          <w:rFonts w:cs="Arial" w:ascii="Arial" w:hAnsi="Arial"/>
          <w:color w:val="030303"/>
          <w:kern w:val="0"/>
          <w:sz w:val="22"/>
          <w:szCs w:val="22"/>
        </w:rPr>
        <w:t>–</w:t>
      </w:r>
      <w:r>
        <w:rPr>
          <w:rFonts w:eastAsia="Calibri" w:cs="Arial" w:ascii="Arial" w:hAnsi="Arial"/>
          <w:color w:val="030303"/>
          <w:kern w:val="0"/>
          <w:sz w:val="22"/>
          <w:szCs w:val="22"/>
        </w:rPr>
        <w:t xml:space="preserve"> </w:t>
      </w:r>
      <w:r>
        <w:rPr>
          <w:rFonts w:cs="Arial" w:ascii="Arial" w:hAnsi="Arial"/>
          <w:b/>
          <w:color w:val="030303"/>
          <w:kern w:val="0"/>
          <w:sz w:val="22"/>
          <w:szCs w:val="22"/>
        </w:rPr>
        <w:t>Nenumatytos paslaugos</w:t>
      </w:r>
      <w:r>
        <w:rPr>
          <w:rFonts w:cs="Arial" w:ascii="Arial" w:hAnsi="Arial"/>
          <w:color w:val="030303"/>
          <w:kern w:val="0"/>
          <w:sz w:val="22"/>
          <w:szCs w:val="22"/>
        </w:rPr>
        <w:t>)</w:t>
      </w:r>
      <w:r>
        <w:rPr>
          <w:rFonts w:eastAsia="Calibri" w:cs="Arial" w:ascii="Arial" w:hAnsi="Arial"/>
          <w:color w:val="030303"/>
          <w:kern w:val="0"/>
          <w:sz w:val="22"/>
          <w:szCs w:val="22"/>
        </w:rPr>
        <w:t xml:space="preserve">, </w:t>
      </w:r>
      <w:r>
        <w:rPr>
          <w:rFonts w:cs="Arial" w:ascii="Arial" w:hAnsi="Arial"/>
          <w:color w:val="030303"/>
          <w:kern w:val="0"/>
          <w:sz w:val="22"/>
          <w:szCs w:val="22"/>
        </w:rPr>
        <w:t>Užsakovas</w:t>
      </w:r>
      <w:r>
        <w:rPr>
          <w:rFonts w:eastAsia="Calibri" w:cs="Arial" w:ascii="Arial" w:hAnsi="Arial"/>
          <w:color w:val="030303"/>
          <w:kern w:val="0"/>
          <w:sz w:val="22"/>
          <w:szCs w:val="22"/>
        </w:rPr>
        <w:t xml:space="preserve"> turi teisę įsigyti ne daugiau nei 10 (dešimt) procentų Nenumatytų paslaugų, neviršijant numatytos maksimalios Sutarties kainos.</w:t>
      </w:r>
    </w:p>
    <w:p>
      <w:pPr>
        <w:pStyle w:val="Standard"/>
        <w:tabs>
          <w:tab w:val="clear" w:pos="709"/>
          <w:tab w:val="left" w:pos="993" w:leader="none"/>
        </w:tabs>
        <w:ind w:firstLine="567"/>
        <w:jc w:val="both"/>
        <w:rPr/>
      </w:pPr>
      <w:bookmarkStart w:id="3" w:name="_Hlk25763714"/>
      <w:r>
        <w:rPr>
          <w:rFonts w:eastAsia="Calibri" w:cs="Arial" w:ascii="Arial" w:hAnsi="Arial"/>
          <w:color w:val="030303"/>
          <w:kern w:val="0"/>
          <w:sz w:val="22"/>
          <w:szCs w:val="22"/>
        </w:rPr>
        <w:t>Nenumatytos paslaugos bus perkamos tokiais įkainiais, kurie galios Užsakovo užsakymo pateikimo dieną Paslaugų teikėjo oficialiame kainoraštyje, jei tokio nėra, tokiu atveju Paslaugų teikėjo kataloge ar interneto svetainėje nurodytomis galiojančiomis Nenumatytų paslaugų kainomis. Jei Nenumatytų paslaugų kainos viešai neskelbiamos, Užsakovas kreipsis į Paslaugų teikėją su prašymu pateikti Nenumatytų paslaugų kainas (komercinį pasiūlymą), pažymėdamas, kad įsigytinų Nenumatytų paslaugų kainos turi būti konkurencingos ir negali būti didesnės nei rinkos kainos. Gavęs Paslaugų teikėjo pateiktas Nenumatytų paslaugų kainas (komercinį pasiūlymą), Užsakovas atlieka rinkos kainų tyrimą (apklausą telefonu ir / ar raštu, ir / ar paiešką elektroninėje erdvėje ar kt.), tokiu būdu įvertindamas, ar Paslaugų teikėjo pateiktos Nenumatytų paslaugų kainos atitinka rinką. Nustačius, kad Paslaugų teikėjo pasiūlytos Nenumatytų paslaugų kainos yra didesnės nei rinkos, Užsakovas prašo Paslaugų teikėjo jas sumažinti. Tik objektyviai įvertinus ir turint pagrindžiančius / įrodančius dokumentus, kad Paslaugų teikėjo pateiktos Nenumatytų paslaugų kainos atitinka rinkos kainas, jos gali būti įsigyjamos vadovaujantis šia Sutartimi.</w:t>
      </w:r>
      <w:bookmarkEnd w:id="3"/>
    </w:p>
    <w:p>
      <w:pPr>
        <w:pStyle w:val="Standard"/>
        <w:ind w:firstLine="567"/>
        <w:jc w:val="both"/>
        <w:rPr/>
      </w:pPr>
      <w:r>
        <w:rPr>
          <w:rFonts w:eastAsia="Calibri" w:cs="Arial" w:ascii="Arial" w:hAnsi="Arial"/>
          <w:b/>
          <w:bCs/>
          <w:color w:val="030303"/>
          <w:kern w:val="0"/>
          <w:sz w:val="22"/>
          <w:szCs w:val="22"/>
        </w:rPr>
        <w:t xml:space="preserve">2.2. </w:t>
      </w:r>
      <w:r>
        <w:rPr>
          <w:rFonts w:eastAsia="Calibri" w:cs="Arial" w:ascii="Arial" w:hAnsi="Arial"/>
          <w:b/>
          <w:bCs/>
          <w:color w:val="030303"/>
          <w:kern w:val="0"/>
          <w:sz w:val="22"/>
          <w:szCs w:val="22"/>
          <w:lang w:eastAsia="en-US" w:bidi="ar-SA"/>
        </w:rPr>
        <w:t>Sutarties maksimali kaina Paslaugų įsigijimui yra:</w:t>
      </w:r>
    </w:p>
    <w:p>
      <w:pPr>
        <w:pStyle w:val="Standard"/>
        <w:ind w:firstLine="567"/>
        <w:jc w:val="both"/>
        <w:rPr/>
      </w:pPr>
      <w:r>
        <w:rPr>
          <w:rFonts w:eastAsia="Calibri" w:cs="Arial" w:ascii="Arial" w:hAnsi="Arial"/>
          <w:b/>
          <w:bCs/>
          <w:color w:val="030303"/>
          <w:kern w:val="0"/>
          <w:sz w:val="22"/>
          <w:szCs w:val="22"/>
          <w:lang w:eastAsia="en-US" w:bidi="ar-SA"/>
        </w:rPr>
        <w:t>1 p.o.d. – 43 000 EUR (keturiasdešimt trys tūkstančiai eurų) neįskaitant pridėtinės vertės mokesčio (toliau – PVM);</w:t>
      </w:r>
    </w:p>
    <w:p>
      <w:pPr>
        <w:pStyle w:val="Standard"/>
        <w:ind w:firstLine="567"/>
        <w:jc w:val="both"/>
        <w:rPr/>
      </w:pPr>
      <w:r>
        <w:rPr>
          <w:rFonts w:eastAsia="Calibri" w:cs="Arial" w:ascii="Arial" w:hAnsi="Arial"/>
          <w:b/>
          <w:bCs/>
          <w:color w:val="030303"/>
          <w:kern w:val="0"/>
          <w:sz w:val="22"/>
          <w:szCs w:val="22"/>
          <w:lang w:eastAsia="en-US" w:bidi="ar-SA"/>
        </w:rPr>
        <w:t>2 p.o.d. – 17 000 EUR (septyniolika tūkstančių eurų) be PVM.</w:t>
      </w:r>
    </w:p>
    <w:p>
      <w:pPr>
        <w:pStyle w:val="Standard"/>
        <w:tabs>
          <w:tab w:val="clear" w:pos="709"/>
          <w:tab w:val="left" w:pos="993" w:leader="none"/>
        </w:tabs>
        <w:jc w:val="both"/>
        <w:rPr>
          <w:rFonts w:ascii="Arial" w:hAnsi="Arial"/>
          <w:sz w:val="22"/>
          <w:szCs w:val="22"/>
        </w:rPr>
      </w:pPr>
      <w:r>
        <w:rPr>
          <w:rFonts w:ascii="Arial" w:hAnsi="Arial"/>
          <w:sz w:val="22"/>
          <w:szCs w:val="22"/>
        </w:rPr>
      </w:r>
    </w:p>
    <w:p>
      <w:pPr>
        <w:pStyle w:val="Standard"/>
        <w:tabs>
          <w:tab w:val="clear" w:pos="709"/>
          <w:tab w:val="left" w:pos="993" w:leader="none"/>
        </w:tabs>
        <w:jc w:val="both"/>
        <w:rPr/>
      </w:pPr>
      <w:r>
        <w:rPr>
          <w:rFonts w:cs="Arial" w:ascii="Arial" w:hAnsi="Arial"/>
          <w:sz w:val="22"/>
          <w:szCs w:val="22"/>
        </w:rPr>
        <w:t>Paslaugų įkainiai:</w:t>
      </w:r>
    </w:p>
    <w:p>
      <w:pPr>
        <w:pStyle w:val="Standard"/>
        <w:spacing w:before="60" w:after="60"/>
        <w:jc w:val="both"/>
        <w:rPr/>
      </w:pPr>
      <w:r>
        <w:rPr>
          <w:rFonts w:cs="Arial" w:ascii="Arial" w:hAnsi="Arial"/>
          <w:b/>
          <w:bCs/>
          <w:sz w:val="22"/>
          <w:szCs w:val="22"/>
        </w:rPr>
        <w:t>1. P.o</w:t>
      </w:r>
      <w:r>
        <w:rPr>
          <w:rFonts w:cs="Arial" w:ascii="Arial" w:hAnsi="Arial"/>
          <w:b/>
          <w:bCs/>
          <w:color w:val="030303"/>
          <w:sz w:val="22"/>
          <w:szCs w:val="22"/>
        </w:rPr>
        <w:t xml:space="preserve">.d. – </w:t>
      </w:r>
      <w:r>
        <w:rPr>
          <w:rFonts w:cs="Arial" w:ascii="Arial" w:hAnsi="Arial"/>
          <w:b/>
          <w:bCs/>
          <w:color w:val="030303"/>
          <w:sz w:val="22"/>
          <w:szCs w:val="22"/>
          <w:lang w:eastAsia="lt-LT"/>
        </w:rPr>
        <w:t>veiklos ir produkto civilinės atsakomybės draudimas, įskaitant ir atsakomybės už patikėtą turtą draudimą.</w:t>
      </w:r>
    </w:p>
    <w:tbl>
      <w:tblPr>
        <w:tblW w:w="9623" w:type="dxa"/>
        <w:jc w:val="right"/>
        <w:tblInd w:w="0" w:type="dxa"/>
        <w:tblLayout w:type="fixed"/>
        <w:tblCellMar>
          <w:top w:w="0" w:type="dxa"/>
          <w:left w:w="108" w:type="dxa"/>
          <w:bottom w:w="0" w:type="dxa"/>
          <w:right w:w="108" w:type="dxa"/>
        </w:tblCellMar>
        <w:tblLook w:firstRow="0" w:noVBand="0" w:lastRow="0" w:firstColumn="0" w:lastColumn="0" w:noHBand="0" w:val="0000"/>
      </w:tblPr>
      <w:tblGrid>
        <w:gridCol w:w="765"/>
        <w:gridCol w:w="3098"/>
        <w:gridCol w:w="2211"/>
        <w:gridCol w:w="3548"/>
      </w:tblGrid>
      <w:tr>
        <w:trPr>
          <w:trHeight w:val="309" w:hRule="atLeast"/>
        </w:trPr>
        <w:tc>
          <w:tcPr>
            <w:tcW w:w="765" w:type="dxa"/>
            <w:tcBorders>
              <w:top w:val="single" w:sz="4" w:space="0" w:color="000000"/>
              <w:left w:val="single" w:sz="4" w:space="0" w:color="000000"/>
              <w:bottom w:val="single" w:sz="4" w:space="0" w:color="000000"/>
              <w:right w:val="single" w:sz="4" w:space="0" w:color="000000"/>
            </w:tcBorders>
            <w:shd w:color="auto" w:fill="C2D69B" w:val="clear"/>
            <w:vAlign w:val="center"/>
          </w:tcPr>
          <w:p>
            <w:pPr>
              <w:pStyle w:val="Standard"/>
              <w:spacing w:before="60" w:after="60"/>
              <w:jc w:val="center"/>
              <w:rPr/>
            </w:pPr>
            <w:r>
              <w:rPr>
                <w:rFonts w:cs="Arial" w:ascii="Arial" w:hAnsi="Arial"/>
                <w:b/>
                <w:color w:val="030303"/>
                <w:sz w:val="22"/>
                <w:szCs w:val="22"/>
              </w:rPr>
              <w:t>Eil. Nr.</w:t>
            </w:r>
          </w:p>
        </w:tc>
        <w:tc>
          <w:tcPr>
            <w:tcW w:w="3098" w:type="dxa"/>
            <w:tcBorders>
              <w:top w:val="single" w:sz="4" w:space="0" w:color="000000"/>
              <w:left w:val="single" w:sz="4" w:space="0" w:color="000000"/>
              <w:bottom w:val="single" w:sz="4" w:space="0" w:color="000000"/>
              <w:right w:val="single" w:sz="4" w:space="0" w:color="000000"/>
            </w:tcBorders>
            <w:shd w:color="auto" w:fill="C2D69B" w:val="clear"/>
            <w:vAlign w:val="center"/>
          </w:tcPr>
          <w:p>
            <w:pPr>
              <w:pStyle w:val="Standard"/>
              <w:spacing w:before="60" w:after="60"/>
              <w:jc w:val="center"/>
              <w:rPr/>
            </w:pPr>
            <w:r>
              <w:rPr>
                <w:rFonts w:cs="Arial" w:ascii="Arial" w:hAnsi="Arial"/>
                <w:b/>
                <w:iCs/>
                <w:color w:val="030303"/>
                <w:sz w:val="22"/>
                <w:szCs w:val="22"/>
              </w:rPr>
              <w:t>Pirkimo objektas</w:t>
            </w:r>
          </w:p>
        </w:tc>
        <w:tc>
          <w:tcPr>
            <w:tcW w:w="2211" w:type="dxa"/>
            <w:tcBorders>
              <w:top w:val="single" w:sz="4" w:space="0" w:color="000000"/>
              <w:left w:val="single" w:sz="4" w:space="0" w:color="000000"/>
              <w:bottom w:val="single" w:sz="4" w:space="0" w:color="000000"/>
              <w:right w:val="single" w:sz="4" w:space="0" w:color="000000"/>
            </w:tcBorders>
            <w:shd w:color="auto" w:fill="C2D69B" w:val="clear"/>
            <w:vAlign w:val="center"/>
          </w:tcPr>
          <w:p>
            <w:pPr>
              <w:pStyle w:val="Standard"/>
              <w:spacing w:before="60" w:after="60"/>
              <w:jc w:val="center"/>
              <w:rPr/>
            </w:pPr>
            <w:r>
              <w:rPr>
                <w:rFonts w:cs="Arial" w:ascii="Arial" w:hAnsi="Arial"/>
                <w:b/>
                <w:bCs/>
                <w:color w:val="030303"/>
                <w:sz w:val="22"/>
                <w:szCs w:val="22"/>
              </w:rPr>
              <w:t>Draudimo suma, Eur</w:t>
            </w:r>
          </w:p>
        </w:tc>
        <w:tc>
          <w:tcPr>
            <w:tcW w:w="3548" w:type="dxa"/>
            <w:tcBorders>
              <w:top w:val="single" w:sz="4" w:space="0" w:color="000000"/>
              <w:left w:val="single" w:sz="4" w:space="0" w:color="000000"/>
              <w:bottom w:val="single" w:sz="4" w:space="0" w:color="000000"/>
              <w:right w:val="single" w:sz="4" w:space="0" w:color="000000"/>
            </w:tcBorders>
            <w:shd w:color="auto" w:fill="C2D69B" w:val="clear"/>
            <w:vAlign w:val="center"/>
          </w:tcPr>
          <w:p>
            <w:pPr>
              <w:pStyle w:val="Standard"/>
              <w:spacing w:before="60" w:after="60"/>
              <w:jc w:val="center"/>
              <w:rPr/>
            </w:pPr>
            <w:r>
              <w:rPr>
                <w:rFonts w:cs="Arial" w:ascii="Arial" w:hAnsi="Arial"/>
                <w:b/>
                <w:color w:val="030303"/>
                <w:sz w:val="22"/>
                <w:szCs w:val="22"/>
              </w:rPr>
              <w:t>Bendra metinė draudimo įmoka be PVM Eur*</w:t>
            </w:r>
          </w:p>
        </w:tc>
      </w:tr>
      <w:tr>
        <w:trPr>
          <w:trHeight w:val="296" w:hRule="atLeast"/>
        </w:trPr>
        <w:tc>
          <w:tcPr>
            <w:tcW w:w="765" w:type="dxa"/>
            <w:tcBorders>
              <w:top w:val="single" w:sz="4" w:space="0" w:color="000000"/>
              <w:left w:val="single" w:sz="4" w:space="0" w:color="000000"/>
              <w:bottom w:val="single" w:sz="4" w:space="0" w:color="000000"/>
              <w:right w:val="single" w:sz="4" w:space="0" w:color="000000"/>
            </w:tcBorders>
            <w:vAlign w:val="center"/>
          </w:tcPr>
          <w:p>
            <w:pPr>
              <w:pStyle w:val="Standard"/>
              <w:spacing w:before="60" w:after="60"/>
              <w:jc w:val="center"/>
              <w:rPr/>
            </w:pPr>
            <w:r>
              <w:rPr>
                <w:rFonts w:cs="Arial" w:ascii="Arial" w:hAnsi="Arial"/>
                <w:i/>
                <w:color w:val="030303"/>
                <w:sz w:val="22"/>
                <w:szCs w:val="22"/>
                <w:lang w:val="en-US"/>
              </w:rPr>
              <w:t>1</w:t>
            </w:r>
          </w:p>
        </w:tc>
        <w:tc>
          <w:tcPr>
            <w:tcW w:w="3098" w:type="dxa"/>
            <w:tcBorders>
              <w:top w:val="single" w:sz="4" w:space="0" w:color="000000"/>
              <w:left w:val="single" w:sz="4" w:space="0" w:color="000000"/>
              <w:bottom w:val="single" w:sz="4" w:space="0" w:color="000000"/>
              <w:right w:val="single" w:sz="4" w:space="0" w:color="000000"/>
            </w:tcBorders>
            <w:vAlign w:val="center"/>
          </w:tcPr>
          <w:p>
            <w:pPr>
              <w:pStyle w:val="Standard"/>
              <w:spacing w:before="60" w:after="60"/>
              <w:jc w:val="center"/>
              <w:rPr/>
            </w:pPr>
            <w:r>
              <w:rPr>
                <w:rFonts w:cs="Arial" w:ascii="Arial" w:hAnsi="Arial"/>
                <w:i/>
                <w:iCs/>
                <w:color w:val="030303"/>
                <w:sz w:val="22"/>
                <w:szCs w:val="22"/>
              </w:rPr>
              <w:t>2</w:t>
            </w:r>
          </w:p>
        </w:tc>
        <w:tc>
          <w:tcPr>
            <w:tcW w:w="2211" w:type="dxa"/>
            <w:tcBorders>
              <w:top w:val="single" w:sz="4" w:space="0" w:color="000000"/>
              <w:left w:val="single" w:sz="4" w:space="0" w:color="000000"/>
              <w:bottom w:val="single" w:sz="4" w:space="0" w:color="000000"/>
              <w:right w:val="single" w:sz="4" w:space="0" w:color="000000"/>
            </w:tcBorders>
            <w:vAlign w:val="center"/>
          </w:tcPr>
          <w:p>
            <w:pPr>
              <w:pStyle w:val="Standard"/>
              <w:spacing w:before="60" w:after="60"/>
              <w:jc w:val="center"/>
              <w:rPr/>
            </w:pPr>
            <w:r>
              <w:rPr>
                <w:rFonts w:cs="Arial" w:ascii="Arial" w:hAnsi="Arial"/>
                <w:i/>
                <w:color w:val="030303"/>
                <w:sz w:val="22"/>
                <w:szCs w:val="22"/>
              </w:rPr>
              <w:t>3</w:t>
            </w:r>
          </w:p>
        </w:tc>
        <w:tc>
          <w:tcPr>
            <w:tcW w:w="3548" w:type="dxa"/>
            <w:tcBorders>
              <w:top w:val="single" w:sz="4" w:space="0" w:color="000000"/>
              <w:left w:val="single" w:sz="4" w:space="0" w:color="000000"/>
              <w:bottom w:val="single" w:sz="4" w:space="0" w:color="000000"/>
              <w:right w:val="single" w:sz="4" w:space="0" w:color="000000"/>
            </w:tcBorders>
            <w:vAlign w:val="center"/>
          </w:tcPr>
          <w:p>
            <w:pPr>
              <w:pStyle w:val="Standard"/>
              <w:spacing w:before="60" w:after="60"/>
              <w:jc w:val="center"/>
              <w:rPr/>
            </w:pPr>
            <w:r>
              <w:rPr>
                <w:rFonts w:cs="Arial" w:ascii="Arial" w:hAnsi="Arial"/>
                <w:i/>
                <w:color w:val="030303"/>
                <w:sz w:val="22"/>
                <w:szCs w:val="22"/>
              </w:rPr>
              <w:t>4</w:t>
            </w:r>
          </w:p>
        </w:tc>
      </w:tr>
      <w:tr>
        <w:trPr/>
        <w:tc>
          <w:tcPr>
            <w:tcW w:w="765" w:type="dxa"/>
            <w:tcBorders>
              <w:top w:val="single" w:sz="4" w:space="0" w:color="000000"/>
              <w:left w:val="single" w:sz="4" w:space="0" w:color="000000"/>
              <w:bottom w:val="single" w:sz="4" w:space="0" w:color="000000"/>
              <w:right w:val="single" w:sz="4" w:space="0" w:color="000000"/>
            </w:tcBorders>
          </w:tcPr>
          <w:p>
            <w:pPr>
              <w:pStyle w:val="Standard"/>
              <w:spacing w:before="60" w:after="60"/>
              <w:jc w:val="center"/>
              <w:rPr/>
            </w:pPr>
            <w:r>
              <w:rPr>
                <w:rFonts w:cs="Arial" w:ascii="Arial" w:hAnsi="Arial"/>
                <w:color w:val="030303"/>
                <w:sz w:val="22"/>
                <w:szCs w:val="22"/>
              </w:rPr>
              <w:t>1.</w:t>
            </w:r>
          </w:p>
        </w:tc>
        <w:tc>
          <w:tcPr>
            <w:tcW w:w="3098" w:type="dxa"/>
            <w:tcBorders>
              <w:top w:val="single" w:sz="4" w:space="0" w:color="000000"/>
              <w:left w:val="single" w:sz="4" w:space="0" w:color="000000"/>
              <w:bottom w:val="single" w:sz="4" w:space="0" w:color="000000"/>
              <w:right w:val="single" w:sz="4" w:space="0" w:color="000000"/>
            </w:tcBorders>
          </w:tcPr>
          <w:p>
            <w:pPr>
              <w:pStyle w:val="Standard"/>
              <w:spacing w:before="60" w:after="60"/>
              <w:jc w:val="center"/>
              <w:rPr/>
            </w:pPr>
            <w:r>
              <w:rPr>
                <w:rFonts w:cs="Arial" w:ascii="Arial" w:hAnsi="Arial"/>
                <w:color w:val="030303"/>
                <w:sz w:val="22"/>
                <w:szCs w:val="22"/>
              </w:rPr>
              <w:t>Veiklos ir produkto civilinės atsakomybės draudimas</w:t>
            </w:r>
          </w:p>
        </w:tc>
        <w:tc>
          <w:tcPr>
            <w:tcW w:w="2211" w:type="dxa"/>
            <w:tcBorders>
              <w:top w:val="single" w:sz="4" w:space="0" w:color="000000"/>
              <w:left w:val="single" w:sz="4" w:space="0" w:color="000000"/>
              <w:bottom w:val="single" w:sz="4" w:space="0" w:color="000000"/>
              <w:right w:val="single" w:sz="4" w:space="0" w:color="000000"/>
            </w:tcBorders>
          </w:tcPr>
          <w:p>
            <w:pPr>
              <w:pStyle w:val="Standard"/>
              <w:spacing w:before="0" w:after="160"/>
              <w:jc w:val="center"/>
              <w:rPr/>
            </w:pPr>
            <w:r>
              <w:rPr>
                <w:rFonts w:cs="Arial" w:ascii="Arial" w:hAnsi="Arial"/>
                <w:color w:val="030303"/>
                <w:sz w:val="22"/>
                <w:szCs w:val="22"/>
              </w:rPr>
              <w:t>500 000</w:t>
            </w:r>
          </w:p>
        </w:tc>
        <w:tc>
          <w:tcPr>
            <w:tcW w:w="3548" w:type="dxa"/>
            <w:tcBorders>
              <w:top w:val="single" w:sz="4" w:space="0" w:color="000000"/>
              <w:left w:val="single" w:sz="4" w:space="0" w:color="000000"/>
              <w:bottom w:val="single" w:sz="4" w:space="0" w:color="000000"/>
              <w:right w:val="single" w:sz="4" w:space="0" w:color="000000"/>
            </w:tcBorders>
          </w:tcPr>
          <w:p>
            <w:pPr>
              <w:pStyle w:val="Standard"/>
              <w:spacing w:before="60" w:after="60"/>
              <w:ind w:firstLine="41"/>
              <w:jc w:val="center"/>
              <w:rPr>
                <w:rFonts w:ascii="Arial" w:hAnsi="Arial" w:cs="Arial"/>
                <w:color w:val="030303"/>
                <w:sz w:val="22"/>
                <w:szCs w:val="22"/>
              </w:rPr>
            </w:pPr>
            <w:r>
              <w:rPr>
                <w:rFonts w:cs="Arial" w:ascii="Arial" w:hAnsi="Arial"/>
                <w:color w:val="030303"/>
                <w:sz w:val="22"/>
                <w:szCs w:val="22"/>
              </w:rPr>
            </w:r>
          </w:p>
        </w:tc>
      </w:tr>
      <w:tr>
        <w:trPr/>
        <w:tc>
          <w:tcPr>
            <w:tcW w:w="765" w:type="dxa"/>
            <w:tcBorders>
              <w:top w:val="single" w:sz="4" w:space="0" w:color="000000"/>
              <w:left w:val="single" w:sz="4" w:space="0" w:color="000000"/>
              <w:bottom w:val="single" w:sz="4" w:space="0" w:color="000000"/>
              <w:right w:val="single" w:sz="4" w:space="0" w:color="000000"/>
            </w:tcBorders>
          </w:tcPr>
          <w:p>
            <w:pPr>
              <w:pStyle w:val="Standard"/>
              <w:spacing w:before="60" w:after="60"/>
              <w:ind w:hanging="22"/>
              <w:jc w:val="center"/>
              <w:rPr/>
            </w:pPr>
            <w:r>
              <w:rPr>
                <w:rFonts w:cs="Arial" w:ascii="Arial" w:hAnsi="Arial"/>
                <w:color w:val="030303"/>
                <w:sz w:val="22"/>
                <w:szCs w:val="22"/>
              </w:rPr>
              <w:t>2.</w:t>
            </w:r>
          </w:p>
        </w:tc>
        <w:tc>
          <w:tcPr>
            <w:tcW w:w="3098" w:type="dxa"/>
            <w:tcBorders>
              <w:top w:val="single" w:sz="4" w:space="0" w:color="000000"/>
              <w:left w:val="single" w:sz="4" w:space="0" w:color="000000"/>
              <w:bottom w:val="single" w:sz="4" w:space="0" w:color="000000"/>
              <w:right w:val="single" w:sz="4" w:space="0" w:color="000000"/>
            </w:tcBorders>
          </w:tcPr>
          <w:p>
            <w:pPr>
              <w:pStyle w:val="Standard"/>
              <w:spacing w:before="60" w:after="60"/>
              <w:jc w:val="center"/>
              <w:rPr/>
            </w:pPr>
            <w:r>
              <w:rPr>
                <w:rFonts w:cs="Arial" w:ascii="Arial" w:hAnsi="Arial"/>
                <w:color w:val="030303"/>
                <w:sz w:val="22"/>
                <w:szCs w:val="22"/>
              </w:rPr>
              <w:t>Atsakomybės už patikėtą turtą draudimas</w:t>
            </w:r>
          </w:p>
        </w:tc>
        <w:tc>
          <w:tcPr>
            <w:tcW w:w="2211" w:type="dxa"/>
            <w:tcBorders>
              <w:top w:val="single" w:sz="4" w:space="0" w:color="000000"/>
              <w:left w:val="single" w:sz="4" w:space="0" w:color="000000"/>
              <w:bottom w:val="single" w:sz="4" w:space="0" w:color="000000"/>
              <w:right w:val="single" w:sz="4" w:space="0" w:color="000000"/>
            </w:tcBorders>
          </w:tcPr>
          <w:p>
            <w:pPr>
              <w:pStyle w:val="Standard"/>
              <w:spacing w:before="0" w:after="160"/>
              <w:jc w:val="center"/>
              <w:rPr/>
            </w:pPr>
            <w:r>
              <w:rPr>
                <w:rFonts w:cs="Arial" w:ascii="Arial" w:hAnsi="Arial"/>
                <w:color w:val="030303"/>
                <w:sz w:val="22"/>
                <w:szCs w:val="22"/>
              </w:rPr>
              <w:t>100 000</w:t>
            </w:r>
          </w:p>
        </w:tc>
        <w:tc>
          <w:tcPr>
            <w:tcW w:w="3548" w:type="dxa"/>
            <w:tcBorders>
              <w:top w:val="single" w:sz="4" w:space="0" w:color="000000"/>
              <w:left w:val="single" w:sz="4" w:space="0" w:color="000000"/>
              <w:bottom w:val="single" w:sz="4" w:space="0" w:color="000000"/>
              <w:right w:val="single" w:sz="4" w:space="0" w:color="000000"/>
            </w:tcBorders>
          </w:tcPr>
          <w:p>
            <w:pPr>
              <w:pStyle w:val="Standard"/>
              <w:spacing w:before="60" w:after="60"/>
              <w:ind w:firstLine="41"/>
              <w:jc w:val="center"/>
              <w:rPr>
                <w:rFonts w:ascii="Arial" w:hAnsi="Arial" w:cs="Arial"/>
                <w:color w:val="030303"/>
                <w:sz w:val="22"/>
                <w:szCs w:val="22"/>
              </w:rPr>
            </w:pPr>
            <w:r>
              <w:rPr>
                <w:rFonts w:cs="Arial" w:ascii="Arial" w:hAnsi="Arial"/>
                <w:color w:val="030303"/>
                <w:sz w:val="22"/>
                <w:szCs w:val="22"/>
              </w:rPr>
            </w:r>
          </w:p>
        </w:tc>
      </w:tr>
      <w:tr>
        <w:trPr>
          <w:trHeight w:val="458" w:hRule="atLeast"/>
        </w:trPr>
        <w:tc>
          <w:tcPr>
            <w:tcW w:w="6074" w:type="dxa"/>
            <w:gridSpan w:val="3"/>
            <w:tcBorders>
              <w:left w:val="single" w:sz="4" w:space="0" w:color="000000"/>
              <w:bottom w:val="single" w:sz="4" w:space="0" w:color="000000"/>
              <w:right w:val="single" w:sz="4" w:space="0" w:color="000000"/>
            </w:tcBorders>
          </w:tcPr>
          <w:p>
            <w:pPr>
              <w:pStyle w:val="Standard"/>
              <w:spacing w:before="60" w:after="60"/>
              <w:ind w:hanging="22"/>
              <w:jc w:val="center"/>
              <w:rPr/>
            </w:pPr>
            <w:r>
              <w:rPr>
                <w:rFonts w:cs="Arial" w:ascii="Arial" w:hAnsi="Arial"/>
                <w:b/>
                <w:color w:val="030303"/>
                <w:sz w:val="22"/>
                <w:szCs w:val="22"/>
              </w:rPr>
              <w:t>Bendra kaina Eur be PVM*</w:t>
            </w:r>
          </w:p>
        </w:tc>
        <w:tc>
          <w:tcPr>
            <w:tcW w:w="3548" w:type="dxa"/>
            <w:tcBorders>
              <w:left w:val="single" w:sz="4" w:space="0" w:color="000000"/>
              <w:bottom w:val="single" w:sz="4" w:space="0" w:color="000000"/>
              <w:right w:val="single" w:sz="4" w:space="0" w:color="000000"/>
            </w:tcBorders>
          </w:tcPr>
          <w:p>
            <w:pPr>
              <w:pStyle w:val="Standard"/>
              <w:spacing w:before="60" w:after="60"/>
              <w:ind w:firstLine="41"/>
              <w:jc w:val="center"/>
              <w:rPr>
                <w:rFonts w:ascii="Arial" w:hAnsi="Arial" w:cs="Arial"/>
                <w:color w:val="030303"/>
                <w:sz w:val="22"/>
                <w:szCs w:val="22"/>
              </w:rPr>
            </w:pPr>
            <w:r>
              <w:rPr>
                <w:rFonts w:cs="Arial" w:ascii="Arial" w:hAnsi="Arial"/>
                <w:color w:val="030303"/>
                <w:sz w:val="22"/>
                <w:szCs w:val="22"/>
              </w:rPr>
            </w:r>
          </w:p>
        </w:tc>
      </w:tr>
    </w:tbl>
    <w:p>
      <w:pPr>
        <w:pStyle w:val="Standard"/>
        <w:widowControl w:val="false"/>
        <w:jc w:val="both"/>
        <w:rPr>
          <w:rFonts w:ascii="Arial" w:hAnsi="Arial"/>
          <w:color w:val="030303"/>
          <w:sz w:val="22"/>
          <w:szCs w:val="22"/>
        </w:rPr>
      </w:pPr>
      <w:r>
        <w:rPr>
          <w:rFonts w:ascii="Arial" w:hAnsi="Arial"/>
          <w:color w:val="030303"/>
          <w:sz w:val="22"/>
          <w:szCs w:val="22"/>
        </w:rPr>
      </w:r>
    </w:p>
    <w:p>
      <w:pPr>
        <w:pStyle w:val="Standard"/>
        <w:spacing w:before="60" w:after="60"/>
        <w:jc w:val="both"/>
        <w:rPr/>
      </w:pPr>
      <w:r>
        <w:rPr>
          <w:rFonts w:cs="Arial" w:ascii="Arial" w:hAnsi="Arial"/>
          <w:b/>
          <w:bCs/>
          <w:color w:val="030303"/>
          <w:sz w:val="22"/>
          <w:szCs w:val="22"/>
        </w:rPr>
        <w:t xml:space="preserve">2. P.o.d. – </w:t>
      </w:r>
      <w:r>
        <w:rPr>
          <w:rFonts w:cs="Arial" w:ascii="Arial" w:hAnsi="Arial"/>
          <w:b/>
          <w:bCs/>
          <w:color w:val="030303"/>
          <w:sz w:val="22"/>
          <w:szCs w:val="22"/>
          <w:lang w:eastAsia="lt-LT"/>
        </w:rPr>
        <w:t>darbdavio civilinės atsakomybės draudimas:</w:t>
      </w:r>
    </w:p>
    <w:tbl>
      <w:tblPr>
        <w:tblW w:w="9666" w:type="dxa"/>
        <w:jc w:val="left"/>
        <w:tblInd w:w="67" w:type="dxa"/>
        <w:tblLayout w:type="fixed"/>
        <w:tblCellMar>
          <w:top w:w="0" w:type="dxa"/>
          <w:left w:w="108" w:type="dxa"/>
          <w:bottom w:w="0" w:type="dxa"/>
          <w:right w:w="108" w:type="dxa"/>
        </w:tblCellMar>
        <w:tblLook w:firstRow="0" w:noVBand="0" w:lastRow="0" w:firstColumn="0" w:lastColumn="0" w:noHBand="0" w:val="0000"/>
      </w:tblPr>
      <w:tblGrid>
        <w:gridCol w:w="800"/>
        <w:gridCol w:w="2907"/>
        <w:gridCol w:w="2200"/>
        <w:gridCol w:w="3759"/>
      </w:tblGrid>
      <w:tr>
        <w:trPr>
          <w:trHeight w:val="309" w:hRule="atLeast"/>
        </w:trPr>
        <w:tc>
          <w:tcPr>
            <w:tcW w:w="800" w:type="dxa"/>
            <w:tcBorders>
              <w:top w:val="single" w:sz="4" w:space="0" w:color="000000"/>
              <w:left w:val="single" w:sz="4" w:space="0" w:color="000000"/>
              <w:bottom w:val="single" w:sz="4" w:space="0" w:color="000000"/>
              <w:right w:val="single" w:sz="4" w:space="0" w:color="000000"/>
            </w:tcBorders>
            <w:shd w:color="auto" w:fill="C2D69B" w:val="clear"/>
            <w:vAlign w:val="center"/>
          </w:tcPr>
          <w:p>
            <w:pPr>
              <w:pStyle w:val="Standard"/>
              <w:spacing w:before="60" w:after="60"/>
              <w:jc w:val="center"/>
              <w:rPr/>
            </w:pPr>
            <w:r>
              <w:rPr>
                <w:rFonts w:cs="Arial" w:ascii="Arial" w:hAnsi="Arial"/>
                <w:b/>
                <w:color w:val="030303"/>
                <w:sz w:val="22"/>
                <w:szCs w:val="22"/>
              </w:rPr>
              <w:t>Eil. Nr.</w:t>
            </w:r>
          </w:p>
        </w:tc>
        <w:tc>
          <w:tcPr>
            <w:tcW w:w="2907" w:type="dxa"/>
            <w:tcBorders>
              <w:top w:val="single" w:sz="4" w:space="0" w:color="000000"/>
              <w:left w:val="single" w:sz="4" w:space="0" w:color="000000"/>
              <w:bottom w:val="single" w:sz="4" w:space="0" w:color="000000"/>
              <w:right w:val="single" w:sz="4" w:space="0" w:color="000000"/>
            </w:tcBorders>
            <w:shd w:color="auto" w:fill="C2D69B" w:val="clear"/>
            <w:vAlign w:val="center"/>
          </w:tcPr>
          <w:p>
            <w:pPr>
              <w:pStyle w:val="Standard"/>
              <w:spacing w:before="60" w:after="60"/>
              <w:jc w:val="center"/>
              <w:rPr/>
            </w:pPr>
            <w:r>
              <w:rPr>
                <w:rFonts w:cs="Arial" w:ascii="Arial" w:hAnsi="Arial"/>
                <w:b/>
                <w:iCs/>
                <w:color w:val="030303"/>
                <w:sz w:val="22"/>
                <w:szCs w:val="22"/>
              </w:rPr>
              <w:t>Pirkimo objektas</w:t>
            </w:r>
          </w:p>
        </w:tc>
        <w:tc>
          <w:tcPr>
            <w:tcW w:w="2200" w:type="dxa"/>
            <w:tcBorders>
              <w:top w:val="single" w:sz="4" w:space="0" w:color="000000"/>
              <w:left w:val="single" w:sz="4" w:space="0" w:color="000000"/>
              <w:bottom w:val="single" w:sz="4" w:space="0" w:color="000000"/>
              <w:right w:val="single" w:sz="4" w:space="0" w:color="000000"/>
            </w:tcBorders>
            <w:shd w:color="auto" w:fill="C2D69B" w:val="clear"/>
            <w:vAlign w:val="center"/>
          </w:tcPr>
          <w:p>
            <w:pPr>
              <w:pStyle w:val="Standard"/>
              <w:spacing w:before="60" w:after="60"/>
              <w:jc w:val="center"/>
              <w:rPr/>
            </w:pPr>
            <w:r>
              <w:rPr>
                <w:rFonts w:cs="Arial" w:ascii="Arial" w:hAnsi="Arial"/>
                <w:b/>
                <w:bCs/>
                <w:color w:val="030303"/>
                <w:sz w:val="22"/>
                <w:szCs w:val="22"/>
              </w:rPr>
              <w:t>Draudimo suma, Eur</w:t>
            </w:r>
          </w:p>
        </w:tc>
        <w:tc>
          <w:tcPr>
            <w:tcW w:w="3759" w:type="dxa"/>
            <w:tcBorders>
              <w:top w:val="single" w:sz="4" w:space="0" w:color="000000"/>
              <w:left w:val="single" w:sz="4" w:space="0" w:color="000000"/>
              <w:bottom w:val="single" w:sz="4" w:space="0" w:color="000000"/>
              <w:right w:val="single" w:sz="4" w:space="0" w:color="000000"/>
            </w:tcBorders>
            <w:shd w:color="auto" w:fill="C2D69B" w:val="clear"/>
            <w:vAlign w:val="center"/>
          </w:tcPr>
          <w:p>
            <w:pPr>
              <w:pStyle w:val="Standard"/>
              <w:spacing w:before="60" w:after="60"/>
              <w:jc w:val="center"/>
              <w:rPr/>
            </w:pPr>
            <w:r>
              <w:rPr>
                <w:rFonts w:cs="Arial" w:ascii="Arial" w:hAnsi="Arial"/>
                <w:b/>
                <w:color w:val="030303"/>
                <w:sz w:val="22"/>
                <w:szCs w:val="22"/>
              </w:rPr>
              <w:t>Bendra metinė draudimo įmoka be PVM Eur *</w:t>
            </w:r>
          </w:p>
        </w:tc>
      </w:tr>
      <w:tr>
        <w:trPr>
          <w:trHeight w:val="296" w:hRule="atLeast"/>
        </w:trPr>
        <w:tc>
          <w:tcPr>
            <w:tcW w:w="800" w:type="dxa"/>
            <w:tcBorders>
              <w:top w:val="single" w:sz="4" w:space="0" w:color="000000"/>
              <w:left w:val="single" w:sz="4" w:space="0" w:color="000000"/>
              <w:bottom w:val="single" w:sz="4" w:space="0" w:color="000000"/>
              <w:right w:val="single" w:sz="4" w:space="0" w:color="000000"/>
            </w:tcBorders>
            <w:vAlign w:val="center"/>
          </w:tcPr>
          <w:p>
            <w:pPr>
              <w:pStyle w:val="Standard"/>
              <w:spacing w:before="60" w:after="60"/>
              <w:jc w:val="center"/>
              <w:rPr/>
            </w:pPr>
            <w:r>
              <w:rPr>
                <w:rFonts w:cs="Arial" w:ascii="Arial" w:hAnsi="Arial"/>
                <w:i/>
                <w:color w:val="030303"/>
                <w:sz w:val="22"/>
                <w:szCs w:val="22"/>
                <w:lang w:val="en-US"/>
              </w:rPr>
              <w:t>1</w:t>
            </w:r>
          </w:p>
        </w:tc>
        <w:tc>
          <w:tcPr>
            <w:tcW w:w="2907" w:type="dxa"/>
            <w:tcBorders>
              <w:top w:val="single" w:sz="4" w:space="0" w:color="000000"/>
              <w:left w:val="single" w:sz="4" w:space="0" w:color="000000"/>
              <w:bottom w:val="single" w:sz="4" w:space="0" w:color="000000"/>
              <w:right w:val="single" w:sz="4" w:space="0" w:color="000000"/>
            </w:tcBorders>
            <w:vAlign w:val="center"/>
          </w:tcPr>
          <w:p>
            <w:pPr>
              <w:pStyle w:val="Standard"/>
              <w:spacing w:before="60" w:after="60"/>
              <w:jc w:val="center"/>
              <w:rPr/>
            </w:pPr>
            <w:r>
              <w:rPr>
                <w:rFonts w:cs="Arial" w:ascii="Arial" w:hAnsi="Arial"/>
                <w:i/>
                <w:iCs/>
                <w:color w:val="030303"/>
                <w:sz w:val="22"/>
                <w:szCs w:val="22"/>
              </w:rPr>
              <w:t>2</w:t>
            </w:r>
          </w:p>
        </w:tc>
        <w:tc>
          <w:tcPr>
            <w:tcW w:w="2200" w:type="dxa"/>
            <w:tcBorders>
              <w:top w:val="single" w:sz="4" w:space="0" w:color="000000"/>
              <w:left w:val="single" w:sz="4" w:space="0" w:color="000000"/>
              <w:bottom w:val="single" w:sz="4" w:space="0" w:color="000000"/>
              <w:right w:val="single" w:sz="4" w:space="0" w:color="000000"/>
            </w:tcBorders>
            <w:vAlign w:val="center"/>
          </w:tcPr>
          <w:p>
            <w:pPr>
              <w:pStyle w:val="Standard"/>
              <w:spacing w:before="60" w:after="60"/>
              <w:jc w:val="center"/>
              <w:rPr/>
            </w:pPr>
            <w:r>
              <w:rPr>
                <w:rFonts w:cs="Arial" w:ascii="Arial" w:hAnsi="Arial"/>
                <w:i/>
                <w:color w:val="030303"/>
                <w:sz w:val="22"/>
                <w:szCs w:val="22"/>
              </w:rPr>
              <w:t>3</w:t>
            </w:r>
          </w:p>
        </w:tc>
        <w:tc>
          <w:tcPr>
            <w:tcW w:w="3759" w:type="dxa"/>
            <w:tcBorders>
              <w:top w:val="single" w:sz="4" w:space="0" w:color="000000"/>
              <w:left w:val="single" w:sz="4" w:space="0" w:color="000000"/>
              <w:bottom w:val="single" w:sz="4" w:space="0" w:color="000000"/>
              <w:right w:val="single" w:sz="4" w:space="0" w:color="000000"/>
            </w:tcBorders>
            <w:vAlign w:val="center"/>
          </w:tcPr>
          <w:p>
            <w:pPr>
              <w:pStyle w:val="Standard"/>
              <w:spacing w:before="60" w:after="60"/>
              <w:jc w:val="center"/>
              <w:rPr/>
            </w:pPr>
            <w:r>
              <w:rPr>
                <w:rFonts w:cs="Arial" w:ascii="Arial" w:hAnsi="Arial"/>
                <w:i/>
                <w:color w:val="030303"/>
                <w:sz w:val="22"/>
                <w:szCs w:val="22"/>
              </w:rPr>
              <w:t>4</w:t>
            </w:r>
          </w:p>
        </w:tc>
      </w:tr>
      <w:tr>
        <w:trPr/>
        <w:tc>
          <w:tcPr>
            <w:tcW w:w="800" w:type="dxa"/>
            <w:tcBorders>
              <w:top w:val="single" w:sz="4" w:space="0" w:color="000000"/>
              <w:left w:val="single" w:sz="4" w:space="0" w:color="000000"/>
              <w:bottom w:val="single" w:sz="4" w:space="0" w:color="000000"/>
              <w:right w:val="single" w:sz="4" w:space="0" w:color="000000"/>
            </w:tcBorders>
          </w:tcPr>
          <w:p>
            <w:pPr>
              <w:pStyle w:val="Standard"/>
              <w:spacing w:before="60" w:after="60"/>
              <w:jc w:val="center"/>
              <w:rPr/>
            </w:pPr>
            <w:r>
              <w:rPr>
                <w:rFonts w:cs="Arial" w:ascii="Arial" w:hAnsi="Arial"/>
                <w:b/>
                <w:color w:val="030303"/>
                <w:sz w:val="22"/>
                <w:szCs w:val="22"/>
              </w:rPr>
              <w:t>1.</w:t>
            </w:r>
          </w:p>
        </w:tc>
        <w:tc>
          <w:tcPr>
            <w:tcW w:w="2907" w:type="dxa"/>
            <w:tcBorders>
              <w:top w:val="single" w:sz="4" w:space="0" w:color="000000"/>
              <w:left w:val="single" w:sz="4" w:space="0" w:color="000000"/>
              <w:bottom w:val="single" w:sz="4" w:space="0" w:color="000000"/>
              <w:right w:val="single" w:sz="4" w:space="0" w:color="000000"/>
            </w:tcBorders>
          </w:tcPr>
          <w:p>
            <w:pPr>
              <w:pStyle w:val="Standard"/>
              <w:spacing w:before="60" w:after="60"/>
              <w:jc w:val="center"/>
              <w:rPr/>
            </w:pPr>
            <w:r>
              <w:rPr>
                <w:rFonts w:cs="Arial" w:ascii="Arial" w:hAnsi="Arial"/>
                <w:color w:val="030303"/>
                <w:sz w:val="22"/>
                <w:szCs w:val="22"/>
              </w:rPr>
              <w:t>Darbdavio civilinės atsakomybės draudimas</w:t>
            </w:r>
          </w:p>
        </w:tc>
        <w:tc>
          <w:tcPr>
            <w:tcW w:w="2200" w:type="dxa"/>
            <w:tcBorders>
              <w:top w:val="single" w:sz="4" w:space="0" w:color="000000"/>
              <w:left w:val="single" w:sz="4" w:space="0" w:color="000000"/>
              <w:bottom w:val="single" w:sz="4" w:space="0" w:color="000000"/>
              <w:right w:val="single" w:sz="4" w:space="0" w:color="000000"/>
            </w:tcBorders>
          </w:tcPr>
          <w:p>
            <w:pPr>
              <w:pStyle w:val="Standard"/>
              <w:spacing w:before="60" w:after="60"/>
              <w:jc w:val="center"/>
              <w:rPr/>
            </w:pPr>
            <w:r>
              <w:rPr>
                <w:rFonts w:cs="Arial" w:ascii="Arial" w:hAnsi="Arial"/>
                <w:color w:val="030303"/>
                <w:sz w:val="22"/>
                <w:szCs w:val="22"/>
              </w:rPr>
              <w:t>500 000</w:t>
            </w:r>
          </w:p>
        </w:tc>
        <w:tc>
          <w:tcPr>
            <w:tcW w:w="3759" w:type="dxa"/>
            <w:tcBorders>
              <w:top w:val="single" w:sz="4" w:space="0" w:color="000000"/>
              <w:left w:val="single" w:sz="4" w:space="0" w:color="000000"/>
              <w:bottom w:val="single" w:sz="4" w:space="0" w:color="000000"/>
              <w:right w:val="single" w:sz="4" w:space="0" w:color="000000"/>
            </w:tcBorders>
          </w:tcPr>
          <w:p>
            <w:pPr>
              <w:pStyle w:val="Standard"/>
              <w:spacing w:before="60" w:after="60"/>
              <w:ind w:firstLine="41"/>
              <w:jc w:val="center"/>
              <w:rPr>
                <w:rFonts w:ascii="Arial" w:hAnsi="Arial" w:cs="Arial"/>
                <w:color w:val="030303"/>
                <w:sz w:val="22"/>
                <w:szCs w:val="22"/>
              </w:rPr>
            </w:pPr>
            <w:r>
              <w:rPr>
                <w:rFonts w:cs="Arial" w:ascii="Arial" w:hAnsi="Arial"/>
                <w:color w:val="030303"/>
                <w:sz w:val="22"/>
                <w:szCs w:val="22"/>
              </w:rPr>
            </w:r>
          </w:p>
        </w:tc>
      </w:tr>
    </w:tbl>
    <w:p>
      <w:pPr>
        <w:pStyle w:val="Standard"/>
        <w:spacing w:before="60" w:after="60"/>
        <w:jc w:val="both"/>
        <w:rPr/>
      </w:pPr>
      <w:r>
        <w:rPr>
          <w:rFonts w:cs="Arial" w:ascii="Arial" w:hAnsi="Arial"/>
          <w:b/>
          <w:bCs/>
          <w:i/>
          <w:color w:val="030303"/>
          <w:sz w:val="22"/>
          <w:szCs w:val="22"/>
          <w:lang w:eastAsia="lt-LT"/>
        </w:rPr>
        <w:t>*Draudimo paslaugos PVM neapmokestinamos pagal LR Pridėtinės vertės mokesčio įstatymo 27 straipsnio nuostatas.</w:t>
      </w:r>
    </w:p>
    <w:p>
      <w:pPr>
        <w:pStyle w:val="Standard"/>
        <w:tabs>
          <w:tab w:val="clear" w:pos="709"/>
          <w:tab w:val="left" w:pos="993" w:leader="none"/>
        </w:tabs>
        <w:ind w:firstLine="567"/>
        <w:jc w:val="both"/>
        <w:rPr>
          <w:rFonts w:ascii="Arial" w:hAnsi="Arial" w:cs="Arial"/>
          <w:i/>
          <w:i/>
          <w:color w:val="FF0000"/>
          <w:sz w:val="22"/>
          <w:szCs w:val="22"/>
        </w:rPr>
      </w:pPr>
      <w:r>
        <w:rPr>
          <w:rFonts w:cs="Arial" w:ascii="Arial" w:hAnsi="Arial"/>
          <w:i/>
          <w:color w:val="FF0000"/>
          <w:sz w:val="22"/>
          <w:szCs w:val="22"/>
        </w:rPr>
      </w:r>
    </w:p>
    <w:p>
      <w:pPr>
        <w:pStyle w:val="ListParagraph"/>
        <w:tabs>
          <w:tab w:val="clear" w:pos="709"/>
          <w:tab w:val="left" w:pos="993" w:leader="none"/>
        </w:tabs>
        <w:spacing w:before="0" w:after="0"/>
        <w:ind w:firstLine="567" w:left="0"/>
        <w:contextualSpacing w:val="false"/>
        <w:jc w:val="both"/>
        <w:rPr>
          <w:rFonts w:ascii="Arial" w:hAnsi="Arial" w:cs="Arial"/>
          <w:color w:val="030303"/>
          <w:kern w:val="0"/>
          <w:sz w:val="22"/>
          <w:szCs w:val="22"/>
        </w:rPr>
      </w:pPr>
      <w:r>
        <w:rPr>
          <w:rFonts w:eastAsia="Calibri" w:cs="Arial" w:ascii="Arial" w:hAnsi="Arial"/>
          <w:bCs/>
          <w:sz w:val="22"/>
          <w:szCs w:val="22"/>
        </w:rPr>
        <w:t>2.3. Paslaugų teikėjui pateikus draudimo liudijimą (polisą)</w:t>
      </w:r>
      <w:r>
        <w:rPr>
          <w:rFonts w:cs="Arial" w:ascii="Arial" w:hAnsi="Arial"/>
          <w:sz w:val="22"/>
          <w:szCs w:val="22"/>
        </w:rPr>
        <w:t>, Užsakovas sumoka Paslaugų teikėjui visą atitinkamos P.o.d. Sutarties kainą</w:t>
      </w:r>
      <w:r>
        <w:rPr>
          <w:rFonts w:cs="Arial" w:ascii="Arial" w:hAnsi="Arial"/>
          <w:i/>
          <w:sz w:val="22"/>
          <w:szCs w:val="22"/>
        </w:rPr>
        <w:t xml:space="preserve"> </w:t>
      </w:r>
      <w:r>
        <w:rPr>
          <w:rFonts w:eastAsia="Calibri" w:cs="Arial" w:ascii="Arial" w:hAnsi="Arial"/>
          <w:spacing w:val="-1"/>
          <w:sz w:val="22"/>
          <w:szCs w:val="22"/>
        </w:rPr>
        <w:t>per 30 (trisdešimt) kalendorinių dienų</w:t>
      </w:r>
      <w:r>
        <w:rPr>
          <w:rFonts w:cs="Arial" w:ascii="Arial" w:hAnsi="Arial"/>
          <w:spacing w:val="-1"/>
          <w:sz w:val="22"/>
          <w:szCs w:val="22"/>
        </w:rPr>
        <w:t xml:space="preserve"> Sutarties Bendrųjų sąlygų 5 skyriuje nustatyta tvarka.</w:t>
      </w:r>
    </w:p>
    <w:p>
      <w:pPr>
        <w:pStyle w:val="Standard"/>
        <w:ind w:firstLine="567"/>
        <w:jc w:val="both"/>
        <w:rPr>
          <w:rFonts w:ascii="Arial" w:hAnsi="Arial"/>
          <w:sz w:val="22"/>
          <w:szCs w:val="22"/>
        </w:rPr>
      </w:pPr>
      <w:r>
        <w:rPr>
          <w:rFonts w:ascii="Arial" w:hAnsi="Arial"/>
          <w:sz w:val="22"/>
          <w:szCs w:val="22"/>
        </w:rPr>
      </w:r>
    </w:p>
    <w:p>
      <w:pPr>
        <w:pStyle w:val="Standard"/>
        <w:tabs>
          <w:tab w:val="left" w:pos="709" w:leader="none"/>
        </w:tabs>
        <w:ind w:firstLine="360"/>
        <w:jc w:val="center"/>
        <w:rPr/>
      </w:pPr>
      <w:r>
        <w:rPr>
          <w:rFonts w:cs="Arial" w:ascii="Arial" w:hAnsi="Arial"/>
          <w:b/>
          <w:sz w:val="22"/>
          <w:szCs w:val="22"/>
        </w:rPr>
        <w:t>3. PASLAUGŲ SUTEIKIMAS</w:t>
      </w:r>
    </w:p>
    <w:p>
      <w:pPr>
        <w:pStyle w:val="Standard"/>
        <w:tabs>
          <w:tab w:val="left" w:pos="709" w:leader="none"/>
        </w:tabs>
        <w:ind w:firstLine="360"/>
        <w:jc w:val="center"/>
        <w:rPr>
          <w:rFonts w:ascii="Arial" w:hAnsi="Arial"/>
          <w:sz w:val="22"/>
          <w:szCs w:val="22"/>
        </w:rPr>
      </w:pPr>
      <w:r>
        <w:rPr>
          <w:rFonts w:ascii="Arial" w:hAnsi="Arial"/>
          <w:sz w:val="22"/>
          <w:szCs w:val="22"/>
        </w:rPr>
      </w:r>
    </w:p>
    <w:p>
      <w:pPr>
        <w:pStyle w:val="Standard"/>
        <w:ind w:firstLine="567"/>
        <w:jc w:val="both"/>
        <w:rPr/>
      </w:pPr>
      <w:r>
        <w:rPr>
          <w:rFonts w:cs="Arial" w:ascii="Arial" w:hAnsi="Arial"/>
          <w:sz w:val="22"/>
          <w:szCs w:val="22"/>
        </w:rPr>
        <w:t>3.1. D</w:t>
      </w:r>
      <w:r>
        <w:rPr>
          <w:rStyle w:val="Laukeliai"/>
          <w:sz w:val="22"/>
          <w:szCs w:val="22"/>
        </w:rPr>
        <w:t xml:space="preserve">raudimo apsauga </w:t>
      </w:r>
      <w:r>
        <w:rPr>
          <w:rStyle w:val="Laukeliai"/>
          <w:b/>
          <w:bCs/>
          <w:sz w:val="22"/>
          <w:szCs w:val="22"/>
        </w:rPr>
        <w:t>galioja 12 (dvylika) mėnesių</w:t>
      </w:r>
      <w:r>
        <w:rPr>
          <w:rStyle w:val="Laukeliai"/>
          <w:sz w:val="22"/>
          <w:szCs w:val="22"/>
        </w:rPr>
        <w:t>, įsigaliojimo data:</w:t>
      </w:r>
    </w:p>
    <w:p>
      <w:pPr>
        <w:pStyle w:val="Standard"/>
        <w:ind w:firstLine="567"/>
        <w:jc w:val="both"/>
        <w:rPr/>
      </w:pPr>
      <w:r>
        <w:rPr>
          <w:rStyle w:val="Laukeliai"/>
          <w:sz w:val="22"/>
          <w:szCs w:val="22"/>
        </w:rPr>
        <w:t xml:space="preserve">I P.o.d  </w:t>
      </w:r>
      <w:r>
        <w:rPr>
          <w:rStyle w:val="Laukeliai"/>
          <w:sz w:val="22"/>
          <w:szCs w:val="22"/>
          <w:lang w:val="en-GB"/>
        </w:rPr>
        <w:t xml:space="preserve">nuo </w:t>
      </w:r>
      <w:r>
        <w:rPr>
          <w:rStyle w:val="Laukeliai"/>
          <w:sz w:val="22"/>
          <w:szCs w:val="22"/>
        </w:rPr>
        <w:t>2025 m. balandžio mėn. 25 d.;</w:t>
      </w:r>
    </w:p>
    <w:p>
      <w:pPr>
        <w:pStyle w:val="Standard"/>
        <w:ind w:firstLine="567"/>
        <w:jc w:val="both"/>
        <w:rPr/>
      </w:pPr>
      <w:r>
        <w:rPr>
          <w:rStyle w:val="Laukeliai"/>
          <w:sz w:val="22"/>
          <w:szCs w:val="22"/>
        </w:rPr>
        <w:t xml:space="preserve">II P.o.d </w:t>
      </w:r>
      <w:r>
        <w:rPr>
          <w:rStyle w:val="Laukeliai"/>
          <w:sz w:val="22"/>
          <w:szCs w:val="22"/>
          <w:lang w:val="en-GB"/>
        </w:rPr>
        <w:t xml:space="preserve">nuo </w:t>
      </w:r>
      <w:r>
        <w:rPr>
          <w:rStyle w:val="Laukeliai"/>
          <w:sz w:val="22"/>
          <w:szCs w:val="22"/>
        </w:rPr>
        <w:t>2025 m. balandžio mėn. 15 d.</w:t>
      </w:r>
    </w:p>
    <w:p>
      <w:pPr>
        <w:pStyle w:val="Standard"/>
        <w:ind w:firstLine="567"/>
        <w:jc w:val="both"/>
        <w:rPr/>
      </w:pPr>
      <w:r>
        <w:rPr>
          <w:rFonts w:cs="Arial" w:ascii="Arial" w:hAnsi="Arial"/>
          <w:sz w:val="22"/>
          <w:szCs w:val="22"/>
        </w:rPr>
        <w:t xml:space="preserve">3.2. </w:t>
      </w:r>
      <w:r>
        <w:rPr>
          <w:rStyle w:val="Laukeliai"/>
          <w:sz w:val="22"/>
          <w:szCs w:val="22"/>
        </w:rPr>
        <w:t>Įsigaliojus Sutarčiai, Draudikas įsipareigoja per 7 (septynias) darbo dienas parengti draudimo liudijimą ir/ar dokumentus, užtikrinančius objektų draudimą ir pateikti jį Užsakovui.</w:t>
      </w:r>
    </w:p>
    <w:p>
      <w:pPr>
        <w:pStyle w:val="Standard"/>
        <w:ind w:firstLine="360"/>
        <w:jc w:val="both"/>
        <w:rPr>
          <w:rFonts w:ascii="Arial" w:hAnsi="Arial" w:cs="Arial"/>
          <w:sz w:val="22"/>
          <w:szCs w:val="22"/>
        </w:rPr>
      </w:pPr>
      <w:r>
        <w:rPr>
          <w:rFonts w:cs="Arial" w:ascii="Arial" w:hAnsi="Arial"/>
          <w:sz w:val="22"/>
          <w:szCs w:val="22"/>
        </w:rPr>
      </w:r>
    </w:p>
    <w:p>
      <w:pPr>
        <w:pStyle w:val="Standard"/>
        <w:ind w:firstLine="360"/>
        <w:jc w:val="center"/>
        <w:rPr/>
      </w:pPr>
      <w:r>
        <w:rPr>
          <w:rFonts w:cs="Arial" w:ascii="Arial" w:hAnsi="Arial"/>
          <w:b/>
          <w:sz w:val="22"/>
          <w:szCs w:val="22"/>
        </w:rPr>
        <w:t>4. PASLAUGŲ KOKYBĖ IR GARANTIJA</w:t>
      </w:r>
    </w:p>
    <w:p>
      <w:pPr>
        <w:pStyle w:val="Standard"/>
        <w:ind w:firstLine="360"/>
        <w:jc w:val="center"/>
        <w:rPr/>
      </w:pPr>
      <w:r>
        <w:rPr/>
      </w:r>
    </w:p>
    <w:p>
      <w:pPr>
        <w:pStyle w:val="Standard"/>
        <w:shd w:val="clear" w:color="auto" w:fill="FFFFFF"/>
        <w:tabs>
          <w:tab w:val="clear" w:pos="709"/>
          <w:tab w:val="left" w:pos="394" w:leader="none"/>
          <w:tab w:val="left" w:pos="720" w:leader="none"/>
        </w:tabs>
        <w:ind w:firstLine="567"/>
        <w:jc w:val="both"/>
        <w:rPr/>
      </w:pPr>
      <w:r>
        <w:rPr>
          <w:rFonts w:cs="Arial" w:ascii="Arial" w:hAnsi="Arial"/>
          <w:sz w:val="22"/>
          <w:szCs w:val="22"/>
        </w:rPr>
        <w:t>4.1. Paslaugos turi būti suteiktos tinkamai, kokybiškai pagal Sutartyje ir jos prieduose nustatytus reikalavimus. Nustačius, kad Paslaugos yra suteiktos nekokybiškai, neatitinka Sutarties reikalavimų, Paslaugų teikėjas privalo ištaisyti Paslaugų trūkumus per 5 kalendorines dienas nuo Užsakovo pranešimo apie nekokybiškai suteiktas Paslaugas išsiuntimo Paslaugų teikėjui momento</w:t>
      </w:r>
      <w:r>
        <w:rPr>
          <w:rStyle w:val="CommentReference"/>
          <w:rFonts w:cs="Mangal" w:ascii="Arial" w:hAnsi="Arial"/>
          <w:sz w:val="22"/>
          <w:szCs w:val="22"/>
        </w:rPr>
        <w:t xml:space="preserve"> Sutarties Bendrųjų sąlygų 6 skyriuje nustatyta tvarka</w:t>
      </w:r>
      <w:r>
        <w:rPr>
          <w:rFonts w:cs="Arial" w:ascii="Arial" w:hAnsi="Arial"/>
          <w:sz w:val="22"/>
          <w:szCs w:val="22"/>
        </w:rPr>
        <w:t>.</w:t>
      </w:r>
    </w:p>
    <w:p>
      <w:pPr>
        <w:pStyle w:val="Standard"/>
        <w:shd w:val="clear" w:color="auto" w:fill="FFFFFF"/>
        <w:tabs>
          <w:tab w:val="clear" w:pos="709"/>
          <w:tab w:val="left" w:pos="394" w:leader="none"/>
          <w:tab w:val="left" w:pos="720" w:leader="none"/>
        </w:tabs>
        <w:ind w:firstLine="360"/>
        <w:jc w:val="both"/>
        <w:rPr>
          <w:rFonts w:ascii="Arial" w:hAnsi="Arial" w:cs="Arial"/>
          <w:sz w:val="22"/>
          <w:szCs w:val="22"/>
        </w:rPr>
      </w:pPr>
      <w:r>
        <w:rPr>
          <w:rFonts w:cs="Arial" w:ascii="Arial" w:hAnsi="Arial"/>
          <w:sz w:val="22"/>
          <w:szCs w:val="22"/>
        </w:rPr>
      </w:r>
    </w:p>
    <w:p>
      <w:pPr>
        <w:pStyle w:val="Standard"/>
        <w:shd w:val="clear" w:color="auto" w:fill="FFFFFF"/>
        <w:tabs>
          <w:tab w:val="clear" w:pos="709"/>
          <w:tab w:val="left" w:pos="394" w:leader="none"/>
          <w:tab w:val="left" w:pos="720" w:leader="none"/>
        </w:tabs>
        <w:ind w:firstLine="360"/>
        <w:jc w:val="both"/>
        <w:rPr>
          <w:rFonts w:ascii="Arial" w:hAnsi="Arial" w:cs="Arial"/>
          <w:sz w:val="22"/>
          <w:szCs w:val="22"/>
        </w:rPr>
      </w:pPr>
      <w:r>
        <w:rPr>
          <w:rFonts w:cs="Arial" w:ascii="Arial" w:hAnsi="Arial"/>
          <w:sz w:val="22"/>
          <w:szCs w:val="22"/>
        </w:rPr>
      </w:r>
    </w:p>
    <w:p>
      <w:pPr>
        <w:pStyle w:val="Standard"/>
        <w:shd w:val="clear" w:color="auto" w:fill="FFFFFF"/>
        <w:tabs>
          <w:tab w:val="clear" w:pos="709"/>
          <w:tab w:val="left" w:pos="394" w:leader="none"/>
          <w:tab w:val="left" w:pos="720" w:leader="none"/>
        </w:tabs>
        <w:ind w:firstLine="360"/>
        <w:jc w:val="both"/>
        <w:rPr>
          <w:rFonts w:ascii="Arial" w:hAnsi="Arial" w:cs="Arial"/>
          <w:sz w:val="22"/>
          <w:szCs w:val="22"/>
        </w:rPr>
      </w:pPr>
      <w:r>
        <w:rPr>
          <w:rFonts w:cs="Arial" w:ascii="Arial" w:hAnsi="Arial"/>
          <w:sz w:val="22"/>
          <w:szCs w:val="22"/>
        </w:rPr>
      </w:r>
    </w:p>
    <w:p>
      <w:pPr>
        <w:pStyle w:val="Standard"/>
        <w:shd w:val="clear" w:color="auto" w:fill="FFFFFF"/>
        <w:tabs>
          <w:tab w:val="clear" w:pos="709"/>
          <w:tab w:val="left" w:pos="394" w:leader="none"/>
          <w:tab w:val="left" w:pos="720" w:leader="none"/>
        </w:tabs>
        <w:ind w:firstLine="360"/>
        <w:jc w:val="both"/>
        <w:rPr>
          <w:rFonts w:ascii="Arial" w:hAnsi="Arial" w:cs="Arial"/>
          <w:sz w:val="22"/>
          <w:szCs w:val="22"/>
        </w:rPr>
      </w:pPr>
      <w:r>
        <w:rPr>
          <w:rFonts w:cs="Arial" w:ascii="Arial" w:hAnsi="Arial"/>
          <w:sz w:val="22"/>
          <w:szCs w:val="22"/>
        </w:rPr>
      </w:r>
    </w:p>
    <w:p>
      <w:pPr>
        <w:pStyle w:val="Standard"/>
        <w:ind w:firstLine="360"/>
        <w:jc w:val="center"/>
        <w:rPr/>
      </w:pPr>
      <w:r>
        <w:rPr>
          <w:rFonts w:cs="Arial" w:ascii="Arial" w:hAnsi="Arial"/>
          <w:b/>
          <w:sz w:val="22"/>
          <w:szCs w:val="22"/>
        </w:rPr>
        <w:t>5. ŠALIŲ ATSAKOMYBĖ</w:t>
      </w:r>
    </w:p>
    <w:p>
      <w:pPr>
        <w:pStyle w:val="Standard"/>
        <w:tabs>
          <w:tab w:val="clear" w:pos="709"/>
          <w:tab w:val="left" w:pos="993" w:leader="none"/>
        </w:tabs>
        <w:ind w:firstLine="567"/>
        <w:jc w:val="center"/>
        <w:rPr>
          <w:rFonts w:ascii="Arial" w:hAnsi="Arial" w:eastAsia="Calibri" w:cs="Arial"/>
          <w:bCs/>
          <w:i/>
          <w:i/>
          <w:iCs/>
          <w:color w:val="FF0000"/>
          <w:sz w:val="22"/>
          <w:szCs w:val="22"/>
          <w:u w:val="single"/>
        </w:rPr>
      </w:pPr>
      <w:r>
        <w:rPr>
          <w:rFonts w:eastAsia="Calibri" w:cs="Arial" w:ascii="Arial" w:hAnsi="Arial"/>
          <w:bCs/>
          <w:i/>
          <w:iCs/>
          <w:color w:val="FF0000"/>
          <w:sz w:val="22"/>
          <w:szCs w:val="22"/>
          <w:u w:val="single"/>
        </w:rPr>
      </w:r>
    </w:p>
    <w:p>
      <w:pPr>
        <w:pStyle w:val="Standard"/>
        <w:shd w:val="clear" w:color="auto" w:fill="FFFFFF"/>
        <w:tabs>
          <w:tab w:val="clear" w:pos="709"/>
          <w:tab w:val="left" w:pos="993" w:leader="none"/>
        </w:tabs>
        <w:ind w:firstLine="567"/>
        <w:jc w:val="both"/>
        <w:rPr/>
      </w:pPr>
      <w:r>
        <w:rPr>
          <w:rFonts w:cs="Arial" w:ascii="Arial" w:hAnsi="Arial"/>
          <w:sz w:val="22"/>
          <w:szCs w:val="22"/>
        </w:rPr>
        <w:t>5.1. Paslaugų teikėjui laiku nepradėjus teikti Draudimo paslaugų ar vėluojant suteikti Draudimo paslaugas Sutartyje numatytais terminais, Užsakovui raštu pareikalavus Paslaugų teikėjas moka 0,02 % (dviejų šimtųjų) procento dydžio delspinigius nuo nesuteiktų Draudimo paslaugų kiekio už kiekvieną pradelstą dieną. Už Draudimo paslaugų neteikimą ilgiau kaip 30 kalendorinių dieną, tai laikoma esminiu šios Sutarties pažeidimu, Užsakovas įgyja teisę nutraukti Sutartį ir/arba taikyti Paslaugų teikėjui 10 (dešimties) proc. dydžio baudą nuo atitinkamos P.o.d. Sutarties kainos, ir atlyginti kitus Užsakovo patirtus ir dokumentais pagrįstus nuostolius, viršijančius baudos dydį.</w:t>
      </w:r>
    </w:p>
    <w:p>
      <w:pPr>
        <w:pStyle w:val="Standard"/>
        <w:shd w:val="clear" w:color="auto" w:fill="FFFFFF"/>
        <w:tabs>
          <w:tab w:val="clear" w:pos="709"/>
          <w:tab w:val="left" w:pos="993" w:leader="none"/>
        </w:tabs>
        <w:ind w:firstLine="567"/>
        <w:jc w:val="both"/>
        <w:rPr/>
      </w:pPr>
      <w:r>
        <w:rPr>
          <w:rFonts w:eastAsia="Calibri" w:cs="Arial" w:ascii="Arial" w:hAnsi="Arial"/>
          <w:sz w:val="22"/>
          <w:szCs w:val="22"/>
        </w:rPr>
        <w:t>5.2.</w:t>
        <w:tab/>
        <w:t>Užsakovui Lietuvos Respublikos draudimo įstatyme nustatytu laiku neišmokėjus Draudimo išmokos, Užsakovas turi teisę reikalauti iš Paslaugų teikėjo 0,02 % (dviejų šimtųjų) procento dydžio delspinigių nuo neišmokėtos sumos už kiekvieną pavėluotą dieną. Delspinigiai skaičiuojami nuo Sutartyje nustatyto termino pažeidimo dienos, nepriklausomai nuo jų pareikalavimo momento.</w:t>
      </w:r>
    </w:p>
    <w:p>
      <w:pPr>
        <w:pStyle w:val="Standard"/>
        <w:shd w:val="clear" w:color="auto" w:fill="FFFFFF"/>
        <w:tabs>
          <w:tab w:val="clear" w:pos="709"/>
          <w:tab w:val="left" w:pos="993" w:leader="none"/>
        </w:tabs>
        <w:ind w:firstLine="567"/>
        <w:jc w:val="both"/>
        <w:rPr/>
      </w:pPr>
      <w:r>
        <w:rPr>
          <w:rFonts w:eastAsia="Calibri" w:cs="Arial" w:ascii="Arial" w:hAnsi="Arial"/>
          <w:sz w:val="22"/>
          <w:szCs w:val="22"/>
        </w:rPr>
        <w:t>5.3. Jei Užsakovas uždelsia atsiskaityti už tinkamai Paslaugų teikėjo suteiktas kokybiškas Paslaugas per Sutartyje nurodytą terminą, Paslaugų teikėjas nuo kitos dienos skaičiuoja Užsakovui 0,02 (dviejų šimtųjų) procento dydžio delspinigius nuo laiku neapmokėtos sumos, įskaitant PVM, maksimalią delspinigių skaičiavimo ribą nustatant 20 (dvidešimt) procentų, skaičiuojamų nuo atitinkamos P.o.d. Sutarties kainos, įskaitant PVM, jei jis Sutarčiai taikomas.</w:t>
      </w:r>
    </w:p>
    <w:p>
      <w:pPr>
        <w:pStyle w:val="Standard"/>
        <w:shd w:val="clear" w:color="auto" w:fill="FFFFFF"/>
        <w:tabs>
          <w:tab w:val="clear" w:pos="709"/>
          <w:tab w:val="left" w:pos="993" w:leader="none"/>
        </w:tabs>
        <w:ind w:firstLine="567"/>
        <w:jc w:val="both"/>
        <w:rPr/>
      </w:pPr>
      <w:r>
        <w:rPr>
          <w:rFonts w:eastAsia="Calibri" w:cs="Arial" w:ascii="Arial" w:hAnsi="Arial"/>
          <w:sz w:val="22"/>
          <w:szCs w:val="22"/>
        </w:rPr>
        <w:t>5.4. Šalys susitaria, kad kilus teisminiam ginčui dėl atsiskaitymo už suteiktas Draudimo paslaugas, Paslaugų teikėjas gali reikalauti priteisti ne didesnes kaip 5 (penkių) procentų metines palūkanas nuo nesumokėtos sumos, kaip tai numatyta Lietuvos Respublikos civilinio kodekso 6.210 straipsnio 2 dalyje.</w:t>
      </w:r>
    </w:p>
    <w:p>
      <w:pPr>
        <w:pStyle w:val="ListParagraph"/>
        <w:tabs>
          <w:tab w:val="clear" w:pos="709"/>
          <w:tab w:val="left" w:pos="1128" w:leader="none"/>
        </w:tabs>
        <w:spacing w:before="0" w:after="0"/>
        <w:ind w:firstLine="567" w:left="0"/>
        <w:contextualSpacing w:val="false"/>
        <w:jc w:val="both"/>
        <w:rPr/>
      </w:pPr>
      <w:r>
        <w:rPr>
          <w:rFonts w:eastAsia="Times New Roman" w:cs="Arial" w:ascii="Arial" w:hAnsi="Arial"/>
          <w:sz w:val="22"/>
          <w:szCs w:val="22"/>
        </w:rPr>
        <w:t>5.5. Paslaugų teikėjas supažindina Sutartį vykdysiančius Paslaugų teikėjo (ir subtiekejo, jeigu jis pasitelkiamas) darbuotojus su Antikorupcinės politikos, Interesų konfliktų vengimo politikos ir Dovanų politikos nuostatomis (</w:t>
      </w:r>
      <w:hyperlink r:id="rId3">
        <w:r>
          <w:rPr>
            <w:rStyle w:val="ListLabel47"/>
            <w:rFonts w:eastAsia="Times New Roman" w:cs="Arial" w:ascii="Arial" w:hAnsi="Arial"/>
            <w:b/>
            <w:bCs/>
            <w:i/>
            <w:iCs/>
            <w:color w:val="0078D4"/>
            <w:spacing w:val="5"/>
            <w:sz w:val="22"/>
            <w:szCs w:val="22"/>
            <w:u w:val="single"/>
          </w:rPr>
          <w:t>https://vmu.lt/korupcijos-prevencija/</w:t>
        </w:r>
      </w:hyperlink>
      <w:r>
        <w:rPr>
          <w:rFonts w:eastAsia="Times New Roman" w:cs="Arial" w:ascii="Arial" w:hAnsi="Arial"/>
          <w:sz w:val="22"/>
          <w:szCs w:val="22"/>
        </w:rPr>
        <w:t>) prieš pradedant vykdyti Sutartį.</w:t>
      </w:r>
    </w:p>
    <w:p>
      <w:pPr>
        <w:pStyle w:val="ListParagraph"/>
        <w:tabs>
          <w:tab w:val="clear" w:pos="709"/>
          <w:tab w:val="left" w:pos="1128" w:leader="none"/>
        </w:tabs>
        <w:spacing w:before="0" w:after="0"/>
        <w:ind w:firstLine="567" w:left="0"/>
        <w:contextualSpacing w:val="false"/>
        <w:jc w:val="both"/>
        <w:rPr/>
      </w:pPr>
      <w:r>
        <w:rPr>
          <w:rFonts w:eastAsia="Times New Roman" w:cs="Arial" w:ascii="Arial" w:hAnsi="Arial"/>
          <w:sz w:val="22"/>
          <w:szCs w:val="22"/>
        </w:rPr>
        <w:t>5.6. Jeigu Sutarties vykdymo metu Paslaugų teikėjui (subtiekėjui, jeigu jis pasitelkiamas) tampa žinoma prieš Užsakovą nukreiptos korupcinio pobūdžio veikos duomenys, jis nedelsiant apie tai informuoja Užsakovą ir/arba imasi kitų teisėtų ir pakankamų priemonių neteisėtai veikai nutraukti.</w:t>
      </w:r>
    </w:p>
    <w:p>
      <w:pPr>
        <w:pStyle w:val="Standard"/>
        <w:shd w:val="clear" w:color="auto" w:fill="FFFFFF"/>
        <w:jc w:val="both"/>
        <w:rPr>
          <w:rFonts w:ascii="Arial" w:hAnsi="Arial" w:cs="Arial"/>
          <w:i/>
          <w:i/>
          <w:color w:val="FF0000"/>
          <w:sz w:val="22"/>
          <w:szCs w:val="22"/>
        </w:rPr>
      </w:pPr>
      <w:r>
        <w:rPr>
          <w:rFonts w:cs="Arial" w:ascii="Arial" w:hAnsi="Arial"/>
          <w:i/>
          <w:color w:val="FF0000"/>
          <w:sz w:val="22"/>
          <w:szCs w:val="22"/>
        </w:rPr>
      </w:r>
    </w:p>
    <w:p>
      <w:pPr>
        <w:pStyle w:val="Standard"/>
        <w:ind w:firstLine="360"/>
        <w:jc w:val="center"/>
        <w:rPr/>
      </w:pPr>
      <w:r>
        <w:rPr>
          <w:rFonts w:cs="Arial" w:ascii="Arial" w:hAnsi="Arial"/>
          <w:b/>
          <w:sz w:val="22"/>
          <w:szCs w:val="22"/>
        </w:rPr>
        <w:t>6. SUTARTIES ĮVYKDYMO UŽTIKRINIMAS</w:t>
      </w:r>
    </w:p>
    <w:p>
      <w:pPr>
        <w:pStyle w:val="Standard"/>
        <w:tabs>
          <w:tab w:val="clear" w:pos="709"/>
          <w:tab w:val="left" w:pos="993" w:leader="none"/>
        </w:tabs>
        <w:jc w:val="both"/>
        <w:rPr>
          <w:rFonts w:ascii="Arial" w:hAnsi="Arial" w:eastAsia="Calibri" w:cs="Arial"/>
          <w:i/>
          <w:i/>
          <w:color w:val="FF0000"/>
          <w:sz w:val="22"/>
          <w:szCs w:val="22"/>
        </w:rPr>
      </w:pPr>
      <w:r>
        <w:rPr>
          <w:rFonts w:eastAsia="Calibri" w:cs="Arial" w:ascii="Arial" w:hAnsi="Arial"/>
          <w:i/>
          <w:color w:val="FF0000"/>
          <w:sz w:val="22"/>
          <w:szCs w:val="22"/>
        </w:rPr>
      </w:r>
    </w:p>
    <w:p>
      <w:pPr>
        <w:pStyle w:val="Standard"/>
        <w:tabs>
          <w:tab w:val="left" w:pos="709" w:leader="none"/>
          <w:tab w:val="left" w:pos="993" w:leader="none"/>
        </w:tabs>
        <w:ind w:firstLine="567"/>
        <w:jc w:val="both"/>
        <w:rPr/>
      </w:pPr>
      <w:r>
        <w:rPr>
          <w:rFonts w:eastAsia="Calibri" w:cs="Arial" w:ascii="Arial" w:hAnsi="Arial"/>
          <w:sz w:val="22"/>
          <w:szCs w:val="22"/>
        </w:rPr>
        <w:t xml:space="preserve">6.1. </w:t>
      </w:r>
      <w:r>
        <w:rPr>
          <w:rFonts w:eastAsia="Calibri" w:cs="Arial" w:ascii="Arial" w:hAnsi="Arial"/>
          <w:spacing w:val="1"/>
          <w:sz w:val="22"/>
          <w:szCs w:val="22"/>
        </w:rPr>
        <w:t>Užsakovas nereikalauja Sutarties įvykdymo užtikrinimo.</w:t>
      </w:r>
    </w:p>
    <w:p>
      <w:pPr>
        <w:pStyle w:val="Standard"/>
        <w:tabs>
          <w:tab w:val="left" w:pos="709" w:leader="none"/>
        </w:tabs>
        <w:ind w:firstLine="360"/>
        <w:jc w:val="both"/>
        <w:rPr>
          <w:rFonts w:ascii="Arial" w:hAnsi="Arial" w:cs="Arial"/>
          <w:b/>
          <w:sz w:val="22"/>
          <w:szCs w:val="22"/>
        </w:rPr>
      </w:pPr>
      <w:r>
        <w:rPr>
          <w:rFonts w:cs="Arial" w:ascii="Arial" w:hAnsi="Arial"/>
          <w:b/>
          <w:sz w:val="22"/>
          <w:szCs w:val="22"/>
        </w:rPr>
      </w:r>
    </w:p>
    <w:p>
      <w:pPr>
        <w:pStyle w:val="Standard"/>
        <w:ind w:firstLine="360"/>
        <w:jc w:val="center"/>
        <w:rPr/>
      </w:pPr>
      <w:r>
        <w:rPr>
          <w:rFonts w:cs="Arial" w:ascii="Arial" w:hAnsi="Arial"/>
          <w:b/>
          <w:sz w:val="22"/>
          <w:szCs w:val="22"/>
        </w:rPr>
        <w:t>7. SUTARTIES GALIOJIMO TERMINAS</w:t>
      </w:r>
    </w:p>
    <w:p>
      <w:pPr>
        <w:pStyle w:val="Standard"/>
        <w:tabs>
          <w:tab w:val="clear" w:pos="709"/>
          <w:tab w:val="left" w:pos="993" w:leader="none"/>
        </w:tabs>
        <w:ind w:firstLine="567"/>
        <w:jc w:val="both"/>
        <w:rPr>
          <w:rFonts w:ascii="Arial" w:hAnsi="Arial" w:eastAsia="Calibri" w:cs="Arial"/>
          <w:b/>
          <w:sz w:val="22"/>
          <w:szCs w:val="22"/>
        </w:rPr>
      </w:pPr>
      <w:r>
        <w:rPr>
          <w:rFonts w:eastAsia="Calibri" w:cs="Arial" w:ascii="Arial" w:hAnsi="Arial"/>
          <w:b/>
          <w:sz w:val="22"/>
          <w:szCs w:val="22"/>
        </w:rPr>
      </w:r>
      <w:bookmarkStart w:id="4" w:name="_Hlk41552558"/>
      <w:bookmarkStart w:id="5" w:name="_Hlk28336466"/>
      <w:bookmarkStart w:id="6" w:name="_Hlk486857960"/>
      <w:bookmarkStart w:id="7" w:name="_Hlk41552558"/>
      <w:bookmarkStart w:id="8" w:name="_Hlk28336466"/>
      <w:bookmarkStart w:id="9" w:name="_Hlk486857960"/>
      <w:bookmarkEnd w:id="8"/>
      <w:bookmarkEnd w:id="9"/>
    </w:p>
    <w:p>
      <w:pPr>
        <w:pStyle w:val="Tekstas"/>
        <w:ind w:firstLine="567"/>
        <w:rPr/>
      </w:pPr>
      <w:r>
        <w:rPr>
          <w:rFonts w:cs="Arial" w:ascii="Arial" w:hAnsi="Arial"/>
          <w:sz w:val="22"/>
          <w:szCs w:val="22"/>
        </w:rPr>
        <w:t xml:space="preserve">7.1. Sutartis laikoma sudaryta ir įsigalioja ją pasirašius įgaliotiems Šalių atstovams, nustatyta tvarka užregistravus, ir galioja iki visiško Sutartinių įsipareigojimų įvykdymo arba Sutarties nutraukimo, bet ne ilgiau nei </w:t>
      </w:r>
      <w:r>
        <w:rPr>
          <w:rFonts w:cs="Arial" w:ascii="Arial" w:hAnsi="Arial"/>
          <w:b/>
          <w:bCs/>
          <w:iCs/>
          <w:spacing w:val="1"/>
          <w:sz w:val="22"/>
          <w:szCs w:val="22"/>
        </w:rPr>
        <w:t>14 (keturiolika) mėnesių</w:t>
      </w:r>
      <w:r>
        <w:rPr>
          <w:rFonts w:cs="Arial" w:ascii="Arial" w:hAnsi="Arial"/>
          <w:b/>
          <w:bCs/>
          <w:i/>
          <w:spacing w:val="1"/>
          <w:sz w:val="22"/>
          <w:szCs w:val="22"/>
        </w:rPr>
        <w:t xml:space="preserve"> </w:t>
      </w:r>
      <w:r>
        <w:rPr>
          <w:rFonts w:cs="Arial" w:ascii="Arial" w:hAnsi="Arial"/>
          <w:sz w:val="22"/>
          <w:szCs w:val="22"/>
        </w:rPr>
        <w:t>nuo Sutarties įsigaliojimo dienos.</w:t>
      </w:r>
      <w:bookmarkEnd w:id="7"/>
    </w:p>
    <w:p>
      <w:pPr>
        <w:pStyle w:val="Tekstas"/>
        <w:ind w:firstLine="567"/>
        <w:rPr>
          <w:rFonts w:ascii="Arial" w:hAnsi="Arial" w:cs="Arial"/>
          <w:sz w:val="22"/>
          <w:szCs w:val="22"/>
        </w:rPr>
      </w:pPr>
      <w:r>
        <w:rPr>
          <w:rFonts w:cs="Arial" w:ascii="Arial" w:hAnsi="Arial"/>
          <w:sz w:val="22"/>
          <w:szCs w:val="22"/>
        </w:rPr>
      </w:r>
      <w:bookmarkStart w:id="10" w:name="_Hlk28336466_Copy_1"/>
      <w:bookmarkStart w:id="11" w:name="_Hlk28336466_Copy_1"/>
      <w:bookmarkEnd w:id="11"/>
    </w:p>
    <w:p>
      <w:pPr>
        <w:pStyle w:val="Textbody"/>
        <w:tabs>
          <w:tab w:val="clear" w:pos="709"/>
          <w:tab w:val="left" w:pos="360" w:leader="none"/>
          <w:tab w:val="left" w:pos="786" w:leader="none"/>
          <w:tab w:val="left" w:pos="1069" w:leader="none"/>
        </w:tabs>
        <w:spacing w:before="0" w:after="60"/>
        <w:ind w:left="360"/>
        <w:jc w:val="center"/>
        <w:rPr>
          <w:rFonts w:ascii="Arial" w:hAnsi="Arial" w:cs="Arial"/>
          <w:b/>
          <w:caps/>
          <w:sz w:val="22"/>
          <w:szCs w:val="22"/>
        </w:rPr>
      </w:pPr>
      <w:r>
        <w:rPr>
          <w:rFonts w:cs="Arial" w:ascii="Arial" w:hAnsi="Arial"/>
          <w:b/>
          <w:caps/>
          <w:sz w:val="22"/>
          <w:szCs w:val="22"/>
        </w:rPr>
      </w:r>
    </w:p>
    <w:p>
      <w:pPr>
        <w:pStyle w:val="Textbody"/>
        <w:tabs>
          <w:tab w:val="clear" w:pos="709"/>
          <w:tab w:val="left" w:pos="360" w:leader="none"/>
          <w:tab w:val="left" w:pos="786" w:leader="none"/>
          <w:tab w:val="left" w:pos="1069" w:leader="none"/>
        </w:tabs>
        <w:spacing w:before="0" w:after="60"/>
        <w:ind w:left="360"/>
        <w:jc w:val="center"/>
        <w:rPr/>
      </w:pPr>
      <w:r>
        <w:rPr>
          <w:rFonts w:cs="Arial" w:ascii="Arial" w:hAnsi="Arial"/>
          <w:b/>
          <w:caps/>
          <w:sz w:val="22"/>
          <w:szCs w:val="22"/>
        </w:rPr>
        <w:t>8. Rėmimasis kitų ūkio subjektų pajėgumais</w:t>
      </w:r>
    </w:p>
    <w:p>
      <w:pPr>
        <w:pStyle w:val="Textbody"/>
        <w:tabs>
          <w:tab w:val="clear" w:pos="709"/>
          <w:tab w:val="left" w:pos="360" w:leader="none"/>
          <w:tab w:val="left" w:pos="786" w:leader="none"/>
          <w:tab w:val="left" w:pos="1069" w:leader="none"/>
        </w:tabs>
        <w:spacing w:before="0" w:after="60"/>
        <w:ind w:left="360"/>
        <w:jc w:val="center"/>
        <w:rPr/>
      </w:pPr>
      <w:r>
        <w:rPr/>
      </w:r>
    </w:p>
    <w:p>
      <w:pPr>
        <w:pStyle w:val="Textbody"/>
        <w:tabs>
          <w:tab w:val="left" w:pos="0" w:leader="none"/>
          <w:tab w:val="left" w:pos="426" w:leader="none"/>
          <w:tab w:val="left" w:pos="709" w:leader="none"/>
        </w:tabs>
        <w:spacing w:before="0" w:after="60"/>
        <w:rPr/>
      </w:pPr>
      <w:r>
        <w:rPr>
          <w:rFonts w:cs="Arial" w:ascii="Arial" w:hAnsi="Arial"/>
          <w:b/>
          <w:caps/>
          <w:color w:val="FF0000"/>
          <w:sz w:val="22"/>
          <w:szCs w:val="22"/>
        </w:rPr>
        <w:tab/>
        <w:t xml:space="preserve">  </w:t>
      </w:r>
      <w:r>
        <w:rPr>
          <w:rFonts w:cs="Arial" w:ascii="Arial" w:hAnsi="Arial"/>
          <w:bCs/>
          <w:i/>
          <w:iCs/>
          <w:caps/>
          <w:color w:val="FF0000"/>
          <w:sz w:val="22"/>
          <w:szCs w:val="22"/>
        </w:rPr>
        <w:t>J</w:t>
      </w:r>
      <w:r>
        <w:rPr>
          <w:rFonts w:cs="Arial" w:ascii="Arial" w:hAnsi="Arial"/>
          <w:bCs/>
          <w:i/>
          <w:iCs/>
          <w:color w:val="FF0000"/>
          <w:sz w:val="22"/>
          <w:szCs w:val="22"/>
        </w:rPr>
        <w:t>ei</w:t>
      </w:r>
      <w:r>
        <w:rPr>
          <w:rFonts w:cs="Arial" w:ascii="Arial" w:hAnsi="Arial"/>
          <w:i/>
          <w:iCs/>
          <w:color w:val="FF0000"/>
          <w:sz w:val="22"/>
          <w:szCs w:val="22"/>
        </w:rPr>
        <w:t xml:space="preserve"> Paslaugų teikėjo pasiūlyme nurodyti konkretūs pasitelkiami subtiekėjai.</w:t>
      </w:r>
    </w:p>
    <w:p>
      <w:pPr>
        <w:pStyle w:val="ListParagraph"/>
        <w:ind w:firstLine="567" w:left="0"/>
        <w:jc w:val="both"/>
        <w:rPr/>
      </w:pPr>
      <w:r>
        <w:rPr>
          <w:rFonts w:cs="Arial" w:ascii="Arial" w:hAnsi="Arial"/>
          <w:color w:val="000000"/>
          <w:sz w:val="22"/>
          <w:szCs w:val="22"/>
        </w:rPr>
        <w:t>8.1. Sutarties vykdymui Paslaugų teikėjas pasitelkia šiuos Subteikėjus: __________________________________. Subteikėjų keitimo tvarka nurodyta Sutarties Bendrųjų sąlygų 10 skyriuje.</w:t>
      </w:r>
    </w:p>
    <w:p>
      <w:pPr>
        <w:pStyle w:val="ListParagraph"/>
        <w:ind w:firstLine="360" w:left="0"/>
        <w:jc w:val="both"/>
        <w:rPr/>
      </w:pPr>
      <w:r>
        <w:rPr>
          <w:rFonts w:cs="Arial" w:ascii="Arial" w:hAnsi="Arial"/>
          <w:i/>
          <w:iCs/>
          <w:color w:val="FF0000"/>
          <w:sz w:val="22"/>
          <w:szCs w:val="22"/>
        </w:rPr>
        <w:t xml:space="preserve">   </w:t>
      </w:r>
      <w:r>
        <w:rPr>
          <w:rFonts w:cs="Arial" w:ascii="Arial" w:hAnsi="Arial"/>
          <w:i/>
          <w:iCs/>
          <w:color w:val="FF0000"/>
          <w:sz w:val="22"/>
          <w:szCs w:val="22"/>
        </w:rPr>
        <w:t>Jei subtiekėjas nebuvo nurodytas Paslaugų teikėjo pasiūlyme.</w:t>
      </w:r>
    </w:p>
    <w:p>
      <w:pPr>
        <w:pStyle w:val="ListParagraph"/>
        <w:ind w:firstLine="567" w:left="0"/>
        <w:jc w:val="both"/>
        <w:rPr/>
      </w:pPr>
      <w:r>
        <w:rPr>
          <w:rFonts w:cs="Arial" w:ascii="Arial" w:hAnsi="Arial"/>
          <w:sz w:val="22"/>
          <w:szCs w:val="22"/>
        </w:rPr>
        <w:t>8.1. Iki Sutarties vykdymo pradžios Paslaugų teikėjas įsipareigoja Užsakovui pranešti tuo metu žinomo Subteikėjo pavadinimą, kontaktinius duomenis ir jo atstovus. Paslaugų teikėjas privalo Sutarties Bendrosiose sąlygose nustatyta tvarka ir terminais informuoti Užsakovą apie minėtos informacijos pasikeitimus visu Sutarties vykdymo metu.</w:t>
      </w:r>
    </w:p>
    <w:p>
      <w:pPr>
        <w:pStyle w:val="ListParagraph"/>
        <w:ind w:firstLine="567" w:left="0"/>
        <w:jc w:val="both"/>
        <w:rPr/>
      </w:pPr>
      <w:r>
        <w:rPr>
          <w:rFonts w:cs="Arial" w:ascii="Arial" w:hAnsi="Arial"/>
          <w:color w:val="000000"/>
          <w:sz w:val="22"/>
          <w:szCs w:val="22"/>
        </w:rPr>
        <w:t>8.2. Subteikėjui (-ams) pageidaujant, Užsakovas su juo (jais) atsiskaitys tiesiogiai. Apie šią galimybę Užsakovas Subteikėją informuos atskiru pranešimu per 3 (tris) darbo dienas nuo Sutarties pasirašymo dienos arba informacijos iš Paslaugų teikėjo apie pasitelkiamą Subteikėją gavimo dienos. Norėdamas pasinaudoti tiesioginio atsiskaitymo galimybe, Subteikėjas turi apie tai raštu ne vėliau kaip per 2 (dvi) darbo dienas nuo šiame Sutarties punkte nurodyto Užsakovo pranešimo gavimo dienos informuoti Užsakovą. Tokiu atveju tarp Užsakovo, Paslaugų teikėjo ir Subteikėjo bus sudaroma trišalė sutartis, kurioje aprašoma tiesioginio atsiskaitymo tvarka, įskaitant numatoma Paslaugų teikėjo teisė prieštarauti nepagrįstiems mokėjimams. Trišalės sutarties dėl tiesioginio atsiskaitymo su Subteikėju pasirašymas nekeičia Paslaugų teikėjo atsakomybės dėl Sutarties įvykdymo.</w:t>
      </w:r>
    </w:p>
    <w:p>
      <w:pPr>
        <w:pStyle w:val="Standard"/>
        <w:ind w:firstLine="360"/>
        <w:jc w:val="center"/>
        <w:rPr>
          <w:rFonts w:ascii="Arial" w:hAnsi="Arial" w:cs="Arial"/>
          <w:b/>
          <w:sz w:val="22"/>
          <w:szCs w:val="22"/>
        </w:rPr>
      </w:pPr>
      <w:r>
        <w:rPr>
          <w:rFonts w:cs="Arial" w:ascii="Arial" w:hAnsi="Arial"/>
          <w:b/>
          <w:sz w:val="22"/>
          <w:szCs w:val="22"/>
        </w:rPr>
      </w:r>
    </w:p>
    <w:p>
      <w:pPr>
        <w:pStyle w:val="Standard"/>
        <w:ind w:firstLine="360"/>
        <w:jc w:val="center"/>
        <w:rPr/>
      </w:pPr>
      <w:bookmarkStart w:id="12" w:name="part_9fd9687904354f69bb532178a7959ebe"/>
      <w:bookmarkStart w:id="13" w:name="_Hlk486857960_Copy_1"/>
      <w:bookmarkStart w:id="14" w:name="part_8f4dadbdf27c4882b72f57a56c9631ad"/>
      <w:bookmarkEnd w:id="12"/>
      <w:bookmarkEnd w:id="13"/>
      <w:bookmarkEnd w:id="14"/>
      <w:r>
        <w:rPr>
          <w:rFonts w:cs="Arial" w:ascii="Arial" w:hAnsi="Arial"/>
          <w:b/>
          <w:sz w:val="22"/>
          <w:szCs w:val="22"/>
        </w:rPr>
        <w:t>9. KITOS NUOSTATOS</w:t>
      </w:r>
    </w:p>
    <w:p>
      <w:pPr>
        <w:pStyle w:val="Standard"/>
        <w:ind w:firstLine="360"/>
        <w:jc w:val="center"/>
        <w:rPr/>
      </w:pPr>
      <w:r>
        <w:rPr/>
      </w:r>
    </w:p>
    <w:p>
      <w:pPr>
        <w:pStyle w:val="Standard"/>
        <w:tabs>
          <w:tab w:val="clear" w:pos="709"/>
          <w:tab w:val="left" w:pos="993" w:leader="none"/>
        </w:tabs>
        <w:ind w:firstLine="567"/>
        <w:jc w:val="both"/>
        <w:rPr/>
      </w:pPr>
      <w:r>
        <w:rPr>
          <w:rFonts w:eastAsia="Calibri" w:cs="Arial" w:ascii="Arial" w:hAnsi="Arial"/>
          <w:sz w:val="22"/>
          <w:szCs w:val="22"/>
        </w:rPr>
        <w:t xml:space="preserve">9.1. Sutarties </w:t>
      </w:r>
      <w:r>
        <w:rPr>
          <w:rFonts w:cs="Arial" w:ascii="Arial" w:hAnsi="Arial"/>
          <w:sz w:val="22"/>
          <w:szCs w:val="22"/>
        </w:rPr>
        <w:t xml:space="preserve">Bendrosios sąlygos yra sudėtinė, neatsiejama šios Sutarties dalis. Paslaugų teikėjas besąlygiškai patvirtina, kad, prieš sudarant šią Sutartį, jis turėjo galimybę susipažinti ir susipažino su Sutarties Bendrosiomis sąlygomis, todėl jam yra žinomas Sutarties Bendrųjų sąlygų turinys </w:t>
      </w:r>
      <w:r>
        <w:rPr>
          <w:rFonts w:eastAsia="Calibri" w:cs="Arial" w:ascii="Arial" w:hAnsi="Arial"/>
          <w:sz w:val="22"/>
          <w:szCs w:val="22"/>
        </w:rPr>
        <w:t>ir Paslaugų teikėjas jas vykdys.</w:t>
      </w:r>
    </w:p>
    <w:p>
      <w:pPr>
        <w:pStyle w:val="Standard"/>
        <w:tabs>
          <w:tab w:val="clear" w:pos="709"/>
          <w:tab w:val="left" w:pos="993" w:leader="none"/>
        </w:tabs>
        <w:ind w:firstLine="567"/>
        <w:jc w:val="both"/>
        <w:rPr/>
      </w:pPr>
      <w:r>
        <w:rPr>
          <w:rFonts w:eastAsia="Calibri" w:cs="Arial" w:ascii="Arial" w:hAnsi="Arial"/>
          <w:sz w:val="22"/>
          <w:szCs w:val="22"/>
        </w:rPr>
        <w:t xml:space="preserve">9.2. </w:t>
      </w:r>
      <w:r>
        <w:rPr>
          <w:rFonts w:cs="Arial" w:ascii="Arial" w:hAnsi="Arial"/>
          <w:color w:val="000000"/>
          <w:sz w:val="22"/>
          <w:szCs w:val="22"/>
        </w:rPr>
        <w:t>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pPr>
        <w:pStyle w:val="Standard"/>
        <w:tabs>
          <w:tab w:val="clear" w:pos="709"/>
          <w:tab w:val="left" w:pos="993" w:leader="none"/>
        </w:tabs>
        <w:ind w:firstLine="567"/>
        <w:jc w:val="both"/>
        <w:rPr/>
      </w:pPr>
      <w:r>
        <w:rPr>
          <w:rFonts w:eastAsia="Calibri" w:cs="Arial" w:ascii="Arial" w:hAnsi="Arial"/>
          <w:sz w:val="22"/>
          <w:szCs w:val="22"/>
        </w:rPr>
        <w:t>9.3. Paslaugų tei</w:t>
      </w:r>
      <w:r>
        <w:rPr>
          <w:rFonts w:eastAsia="Calibri" w:cs="Arial" w:ascii="Arial" w:hAnsi="Arial"/>
          <w:spacing w:val="-5"/>
          <w:sz w:val="22"/>
          <w:szCs w:val="22"/>
        </w:rPr>
        <w:t>kėjas</w:t>
      </w:r>
      <w:r>
        <w:rPr>
          <w:rFonts w:eastAsia="Calibri" w:cs="Arial" w:ascii="Arial" w:hAnsi="Arial"/>
          <w:sz w:val="22"/>
          <w:szCs w:val="22"/>
        </w:rPr>
        <w:t xml:space="preserve"> nėra registruotas PVM mokėtoju</w:t>
      </w:r>
      <w:r>
        <w:rPr>
          <w:rFonts w:eastAsia="Times New Roman" w:cs="Arial" w:ascii="Arial" w:hAnsi="Arial"/>
          <w:color w:val="000000"/>
          <w:sz w:val="22"/>
          <w:szCs w:val="22"/>
        </w:rPr>
        <w:t>, nes draudimo paslaugos PVM neapmokestinamos pagal LR Pridėtinės vertės mokesčio įstatymo 27 straipsnio nuostatas.</w:t>
      </w:r>
    </w:p>
    <w:p>
      <w:pPr>
        <w:pStyle w:val="Standard"/>
        <w:tabs>
          <w:tab w:val="clear" w:pos="709"/>
          <w:tab w:val="left" w:pos="993" w:leader="none"/>
        </w:tabs>
        <w:ind w:firstLine="567"/>
        <w:jc w:val="both"/>
        <w:rPr/>
      </w:pPr>
      <w:r>
        <w:rPr>
          <w:rFonts w:cs="Arial" w:ascii="Arial" w:hAnsi="Arial"/>
          <w:color w:val="000000"/>
          <w:sz w:val="22"/>
          <w:szCs w:val="22"/>
        </w:rPr>
        <w:t xml:space="preserve">9.4. </w:t>
      </w:r>
      <w:r>
        <w:rPr>
          <w:rFonts w:eastAsia="Calibri" w:cs="Arial" w:ascii="Arial" w:hAnsi="Arial"/>
          <w:sz w:val="22"/>
          <w:szCs w:val="22"/>
        </w:rPr>
        <w:t>Šiai Sutarčiai netaikomas jos Bendrųjų sąlygų 11 skyrius.</w:t>
      </w:r>
    </w:p>
    <w:p>
      <w:pPr>
        <w:pStyle w:val="Standard"/>
        <w:tabs>
          <w:tab w:val="clear" w:pos="709"/>
          <w:tab w:val="left" w:pos="567" w:leader="none"/>
        </w:tabs>
        <w:ind w:firstLine="567"/>
        <w:jc w:val="both"/>
        <w:rPr/>
      </w:pPr>
      <w:r>
        <w:rPr>
          <w:rFonts w:eastAsia="Calibri" w:cs="Arial" w:ascii="Arial" w:hAnsi="Arial"/>
          <w:iCs/>
          <w:sz w:val="22"/>
          <w:szCs w:val="22"/>
        </w:rPr>
        <w:t>9.5. Nenugalimos jėgos (force majeure) aplinkybių taikymas yra apibrėžtas Atleidimo nuo atsakomybės esant nenugalimos jėgos (force majeure) aplinkybėms taisyklėse, patvirtintose 1996 m. liepos 15 d. Lietuvos Respublikos Vyriausybės nutarimu Nr. 840.</w:t>
      </w:r>
    </w:p>
    <w:p>
      <w:pPr>
        <w:pStyle w:val="Standard"/>
        <w:tabs>
          <w:tab w:val="clear" w:pos="709"/>
          <w:tab w:val="left" w:pos="567" w:leader="none"/>
        </w:tabs>
        <w:ind w:firstLine="567"/>
        <w:jc w:val="both"/>
        <w:rPr/>
      </w:pPr>
      <w:r>
        <w:rPr>
          <w:rFonts w:eastAsia="Calibri" w:cs="Arial" w:ascii="Arial" w:hAnsi="Arial"/>
          <w:iCs/>
          <w:sz w:val="22"/>
          <w:szCs w:val="22"/>
        </w:rPr>
        <w:t>9.6.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pasekmes,taip pat pranešti galimą įsipareigojimų įvykdymo terminą. Pranešimo taip pat reikalaujama, kai išnyksta įsipareigojimų nevykdymo pagrindas.</w:t>
      </w:r>
    </w:p>
    <w:p>
      <w:pPr>
        <w:pStyle w:val="Standard"/>
        <w:tabs>
          <w:tab w:val="clear" w:pos="709"/>
          <w:tab w:val="left" w:pos="567" w:leader="none"/>
        </w:tabs>
        <w:ind w:firstLine="567"/>
        <w:jc w:val="both"/>
        <w:rPr/>
      </w:pPr>
      <w:r>
        <w:rPr>
          <w:rFonts w:eastAsia="Calibri" w:cs="Arial" w:ascii="Arial" w:hAnsi="Arial"/>
          <w:iCs/>
          <w:kern w:val="0"/>
          <w:sz w:val="22"/>
          <w:szCs w:val="22"/>
        </w:rPr>
        <w:t>9.7.</w:t>
      </w:r>
      <w:r>
        <w:rPr>
          <w:rFonts w:eastAsia="Calibri" w:cs="Arial" w:ascii="Arial" w:hAnsi="Arial"/>
          <w:i/>
          <w:kern w:val="0"/>
          <w:sz w:val="22"/>
          <w:szCs w:val="22"/>
        </w:rPr>
        <w:t xml:space="preserve"> </w:t>
      </w:r>
      <w:r>
        <w:rPr>
          <w:rFonts w:eastAsia="Calibri" w:cs="Arial" w:ascii="Arial" w:hAnsi="Arial"/>
          <w:color w:val="000000"/>
          <w:kern w:val="0"/>
          <w:sz w:val="22"/>
          <w:szCs w:val="22"/>
        </w:rPr>
        <w:t>Sutartis (sudaryta ir įsigaliojusi) privalomai nutraukiama, kai Lietuvos Respublikos Vyriausybė Lietuvos Respublikos nacionaliniam saugumui užtikrinti svarbių objektų apsaugos įstatymo nustatyta tvarka priima sprendimą, patvirtinantį, kad Sutartis neatitinka nacionalinio saugumo interesų. Tokiu atveju Užsakovas (pirmos kategorijos nacionaliniam saugumui užtikrinti svarbi įmonė) nedelsiant raštu praneša Paslaugų teikėjui apie Sutarties nutraukimą. Taikomos Sutarties Specialiųjų sąlygų 9.2 p. ir Lietuvos Respublikos nacionaliniam saugumui užtikrinti svarbių objektų apsaugos įstatyme numatytos pasekmės.</w:t>
      </w:r>
    </w:p>
    <w:p>
      <w:pPr>
        <w:pStyle w:val="Standard"/>
        <w:tabs>
          <w:tab w:val="clear" w:pos="709"/>
          <w:tab w:val="left" w:pos="993" w:leader="none"/>
        </w:tabs>
        <w:ind w:firstLine="567"/>
        <w:jc w:val="both"/>
        <w:rPr/>
      </w:pPr>
      <w:r>
        <w:rPr>
          <w:rFonts w:eastAsia="Calibri" w:cs="Arial" w:ascii="Arial" w:hAnsi="Arial"/>
          <w:kern w:val="0"/>
          <w:sz w:val="22"/>
          <w:szCs w:val="22"/>
        </w:rPr>
        <w:t xml:space="preserve">9.8. Ši Sutartis sudaryta lietuvių kalba </w:t>
      </w:r>
      <w:r>
        <w:rPr>
          <w:rFonts w:eastAsia="Times New Roman" w:cs="Arial" w:ascii="Arial" w:hAnsi="Arial"/>
          <w:color w:val="538135"/>
          <w:kern w:val="0"/>
          <w:sz w:val="22"/>
          <w:szCs w:val="22"/>
        </w:rPr>
        <w:t>(</w:t>
      </w:r>
      <w:r>
        <w:rPr>
          <w:rFonts w:eastAsia="Times New Roman" w:cs="Arial" w:ascii="Arial" w:hAnsi="Arial"/>
          <w:i/>
          <w:iCs/>
          <w:color w:val="538135"/>
          <w:kern w:val="0"/>
          <w:sz w:val="22"/>
          <w:szCs w:val="22"/>
        </w:rPr>
        <w:t>ir ________ nurodyti ir kitą kalbą, jei Sutartis sudaroma su užsienio valstybės fiziniu ar juridiniu asmeniu</w:t>
      </w:r>
      <w:r>
        <w:rPr>
          <w:rFonts w:eastAsia="Times New Roman" w:cs="Arial" w:ascii="Arial" w:hAnsi="Arial"/>
          <w:color w:val="538135"/>
          <w:kern w:val="0"/>
          <w:sz w:val="22"/>
          <w:szCs w:val="22"/>
        </w:rPr>
        <w:t xml:space="preserve">) </w:t>
      </w:r>
      <w:r>
        <w:rPr>
          <w:rFonts w:eastAsia="Calibri" w:cs="Arial" w:ascii="Arial" w:hAnsi="Arial"/>
          <w:kern w:val="0"/>
          <w:sz w:val="22"/>
          <w:szCs w:val="22"/>
        </w:rPr>
        <w:t xml:space="preserve">2 (dviem) egzemplioriais, turinčiais vienodą teisinę galią, po vieną kiekvienai Šaliai. </w:t>
      </w:r>
      <w:r>
        <w:rPr>
          <w:rFonts w:eastAsia="Times New Roman" w:cs="Arial" w:ascii="Arial" w:hAnsi="Arial"/>
          <w:color w:val="000000"/>
          <w:kern w:val="0"/>
          <w:sz w:val="22"/>
          <w:szCs w:val="22"/>
        </w:rPr>
        <w:t xml:space="preserve">Sutartis yra Šalių perskaityta ir suprasta. Sutarties autentiškumo ir (ar) vientisumo patvirtinimo būdai: abi Šalys Sutartį pasirašo rašytiniu parašu popieriuje arba kvalifikuotu elektroniniu parašu (kaip jis suprantamas </w:t>
      </w:r>
      <w:r>
        <w:rPr>
          <w:rFonts w:eastAsia="Times New Roman" w:cs="Arial" w:ascii="Arial" w:hAnsi="Arial"/>
          <w:kern w:val="0"/>
          <w:sz w:val="22"/>
          <w:szCs w:val="22"/>
        </w:rPr>
        <w:t>pagal 2014 m. liepos 23 d. Europos Parlamento ir Tarybos reglamentą Nr. 910/2014 dėl elektroninės atpažinties ir elektroninių operacijų patikimumo užtikrinimo paslaugų vidaus rinkoje, kuriuo panaikinama Direktyva 1999/93/EB)</w:t>
      </w:r>
      <w:r>
        <w:rPr>
          <w:rFonts w:eastAsia="Times New Roman" w:cs="Arial" w:ascii="Arial" w:hAnsi="Arial"/>
          <w:color w:val="000000"/>
          <w:kern w:val="0"/>
          <w:sz w:val="22"/>
          <w:szCs w:val="22"/>
        </w:rPr>
        <w:t xml:space="preserve">. Sutarties autentiškumas patvirtintas ant kiekvieno Sutarties lapo kiekvienos Šalies įgaliotų asmenų parašais arba Sutartis susiuvama ir pasirašoma paskutinio lapo antroje pusėje. </w:t>
      </w:r>
      <w:r>
        <w:rPr>
          <w:rFonts w:eastAsia="Times New Roman" w:cs="Arial" w:ascii="Arial" w:hAnsi="Arial"/>
          <w:kern w:val="0"/>
          <w:sz w:val="22"/>
          <w:szCs w:val="22"/>
        </w:rPr>
        <w:t xml:space="preserve">Šalis (jei ji juridinis asmuo) Sutartį patvirtina antspaudu, </w:t>
      </w:r>
      <w:r>
        <w:rPr>
          <w:rFonts w:eastAsia="Times New Roman" w:cs="Arial" w:ascii="Arial" w:hAnsi="Arial"/>
          <w:color w:val="000000"/>
          <w:kern w:val="0"/>
          <w:sz w:val="22"/>
          <w:szCs w:val="22"/>
          <w:shd w:fill="FFFFFF" w:val="clear"/>
        </w:rPr>
        <w:t xml:space="preserve">kai pareiga turėti antspaudą nustatyta Šalies (juridinio asmens) steigimo dokumentuose arba įstatymuose. </w:t>
      </w:r>
      <w:r>
        <w:rPr>
          <w:rFonts w:eastAsia="Times New Roman" w:cs="Arial" w:ascii="Arial" w:hAnsi="Arial"/>
          <w:color w:val="000000"/>
          <w:kern w:val="0"/>
          <w:sz w:val="22"/>
          <w:szCs w:val="22"/>
        </w:rPr>
        <w:t xml:space="preserve">Jeigu Sutarties Šalys – juridiniai asmenys, Sutartį pasirašo kvalifikuotu elektroniniu parašu, </w:t>
      </w:r>
      <w:r>
        <w:rPr>
          <w:rFonts w:eastAsia="Times New Roman" w:cs="Arial" w:ascii="Arial" w:hAnsi="Arial"/>
          <w:kern w:val="0"/>
          <w:sz w:val="22"/>
          <w:szCs w:val="22"/>
        </w:rPr>
        <w:t>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r>
        <w:rPr>
          <w:rFonts w:eastAsia="Times New Roman" w:cs="Arial" w:ascii="Arial" w:hAnsi="Arial"/>
          <w:color w:val="000000"/>
          <w:kern w:val="0"/>
          <w:sz w:val="22"/>
          <w:szCs w:val="22"/>
        </w:rPr>
        <w:t>.</w:t>
      </w:r>
    </w:p>
    <w:p>
      <w:pPr>
        <w:pStyle w:val="Standard"/>
        <w:tabs>
          <w:tab w:val="clear" w:pos="709"/>
          <w:tab w:val="left" w:pos="993" w:leader="none"/>
        </w:tabs>
        <w:ind w:firstLine="567"/>
        <w:jc w:val="both"/>
        <w:rPr/>
      </w:pPr>
      <w:r>
        <w:rPr>
          <w:rFonts w:eastAsia="Times New Roman" w:cs="Arial" w:ascii="Arial" w:hAnsi="Arial"/>
          <w:i/>
          <w:iCs/>
          <w:color w:val="FF0000"/>
          <w:kern w:val="0"/>
          <w:sz w:val="22"/>
          <w:szCs w:val="22"/>
        </w:rPr>
        <w:t>Jei sutartis sudaroma lietuvių ir užsienio kalba, papildomai įrašyti šią nuostatą:</w:t>
      </w:r>
    </w:p>
    <w:p>
      <w:pPr>
        <w:pStyle w:val="Standard"/>
        <w:tabs>
          <w:tab w:val="clear" w:pos="709"/>
          <w:tab w:val="left" w:pos="540" w:leader="none"/>
          <w:tab w:val="left" w:pos="1274" w:leader="none"/>
        </w:tabs>
        <w:ind w:firstLine="567"/>
        <w:jc w:val="both"/>
        <w:rPr/>
      </w:pPr>
      <w:bookmarkStart w:id="15" w:name="_Hlk37954945"/>
      <w:r>
        <w:rPr>
          <w:rFonts w:eastAsia="Calibri" w:cs="Arial" w:ascii="Arial" w:hAnsi="Arial"/>
          <w:color w:val="000000"/>
          <w:kern w:val="0"/>
          <w:sz w:val="22"/>
          <w:szCs w:val="22"/>
          <w:shd w:fill="C0C0C0" w:val="clear"/>
        </w:rPr>
        <w:t>9.9. Jeigu skirtingomis kalbomis surašyti Sutarties tekstai neatitinka vienas kito, tai pirmenybė suteikiama ir Sutartis aiškinama pagal pirmiausia surašytą Sutarties tekstą lietuvių kalba.</w:t>
      </w:r>
      <w:bookmarkEnd w:id="15"/>
    </w:p>
    <w:p>
      <w:pPr>
        <w:pStyle w:val="Standard"/>
        <w:widowControl w:val="false"/>
        <w:ind w:firstLine="360"/>
        <w:jc w:val="both"/>
        <w:rPr>
          <w:rFonts w:ascii="Arial" w:hAnsi="Arial" w:cs="Arial"/>
          <w:sz w:val="22"/>
          <w:szCs w:val="22"/>
        </w:rPr>
      </w:pPr>
      <w:r>
        <w:rPr>
          <w:rFonts w:cs="Arial" w:ascii="Arial" w:hAnsi="Arial"/>
          <w:sz w:val="22"/>
          <w:szCs w:val="22"/>
        </w:rPr>
      </w:r>
    </w:p>
    <w:p>
      <w:pPr>
        <w:pStyle w:val="BodyText1"/>
        <w:tabs>
          <w:tab w:val="clear" w:pos="709"/>
          <w:tab w:val="left" w:pos="993" w:leader="none"/>
        </w:tabs>
        <w:ind w:firstLine="567"/>
        <w:rPr>
          <w:lang w:val="lt-LT"/>
        </w:rPr>
      </w:pPr>
      <w:r>
        <w:rPr>
          <w:rFonts w:cs="Arial" w:ascii="Arial" w:hAnsi="Arial"/>
          <w:b/>
          <w:bCs/>
          <w:color w:val="000000"/>
          <w:sz w:val="22"/>
          <w:szCs w:val="22"/>
          <w:lang w:val="lt-LT"/>
        </w:rPr>
        <w:t>PRIDEDAMA:</w:t>
      </w:r>
    </w:p>
    <w:p>
      <w:pPr>
        <w:pStyle w:val="BodyText1"/>
        <w:tabs>
          <w:tab w:val="clear" w:pos="709"/>
          <w:tab w:val="left" w:pos="993" w:leader="none"/>
        </w:tabs>
        <w:ind w:firstLine="567"/>
        <w:rPr>
          <w:rFonts w:ascii="Arial" w:hAnsi="Arial" w:cs="Arial"/>
          <w:bCs/>
          <w:sz w:val="22"/>
          <w:szCs w:val="22"/>
          <w:lang w:val="lt-LT"/>
        </w:rPr>
      </w:pPr>
      <w:r>
        <w:rPr>
          <w:rFonts w:cs="Arial" w:ascii="Arial" w:hAnsi="Arial"/>
          <w:bCs/>
          <w:sz w:val="22"/>
          <w:szCs w:val="22"/>
          <w:lang w:val="lt-LT"/>
        </w:rPr>
      </w:r>
    </w:p>
    <w:p>
      <w:pPr>
        <w:pStyle w:val="Standard"/>
        <w:widowControl w:val="false"/>
        <w:tabs>
          <w:tab w:val="clear" w:pos="709"/>
          <w:tab w:val="left" w:pos="993" w:leader="none"/>
        </w:tabs>
        <w:ind w:firstLine="567"/>
        <w:jc w:val="both"/>
        <w:rPr/>
      </w:pPr>
      <w:r>
        <w:rPr>
          <w:rFonts w:eastAsia="Calibri" w:cs="Arial" w:ascii="Arial" w:hAnsi="Arial"/>
          <w:sz w:val="22"/>
          <w:szCs w:val="22"/>
        </w:rPr>
        <w:t xml:space="preserve">1 priedas – </w:t>
      </w:r>
      <w:r>
        <w:rPr>
          <w:rFonts w:cs="Arial" w:ascii="Arial" w:hAnsi="Arial"/>
          <w:sz w:val="22"/>
          <w:szCs w:val="22"/>
        </w:rPr>
        <w:t>VĮ Valstybinių miškų urėdijos</w:t>
      </w:r>
      <w:r>
        <w:rPr>
          <w:rFonts w:eastAsia="Calibri" w:cs="Arial" w:ascii="Arial" w:hAnsi="Arial"/>
          <w:i/>
          <w:iCs/>
          <w:color w:val="000000"/>
          <w:sz w:val="22"/>
          <w:szCs w:val="22"/>
        </w:rPr>
        <w:t xml:space="preserve"> </w:t>
      </w:r>
      <w:r>
        <w:rPr>
          <w:rFonts w:eastAsia="Calibri" w:cs="Arial" w:ascii="Arial" w:hAnsi="Arial"/>
          <w:sz w:val="22"/>
          <w:szCs w:val="22"/>
        </w:rPr>
        <w:t>veiklos, produkto ir darbdavio civilinės atsakomybės draudimo paslaugų pirkimo techninė specifikacija</w:t>
      </w:r>
      <w:r>
        <w:rPr>
          <w:rFonts w:eastAsia="Calibri" w:cs="Arial" w:ascii="Arial" w:hAnsi="Arial"/>
          <w:i/>
          <w:color w:val="538135"/>
          <w:sz w:val="22"/>
          <w:szCs w:val="22"/>
        </w:rPr>
        <w:t>.</w:t>
      </w:r>
    </w:p>
    <w:p>
      <w:pPr>
        <w:pStyle w:val="Standard"/>
        <w:widowControl w:val="false"/>
        <w:tabs>
          <w:tab w:val="clear" w:pos="709"/>
          <w:tab w:val="left" w:pos="993" w:leader="none"/>
        </w:tabs>
        <w:ind w:firstLine="567"/>
        <w:jc w:val="both"/>
        <w:rPr/>
      </w:pPr>
      <w:r>
        <w:rPr>
          <w:rFonts w:eastAsia="Calibri" w:cs="Arial" w:ascii="Arial" w:hAnsi="Arial"/>
          <w:sz w:val="22"/>
          <w:szCs w:val="22"/>
        </w:rPr>
        <w:t>2 priedas –</w:t>
      </w:r>
      <w:r>
        <w:rPr>
          <w:rFonts w:eastAsia="Calibri" w:cs="Arial" w:ascii="Arial" w:hAnsi="Arial"/>
          <w:i/>
          <w:sz w:val="22"/>
          <w:szCs w:val="22"/>
        </w:rPr>
        <w:t xml:space="preserve"> </w:t>
      </w:r>
      <w:r>
        <w:rPr>
          <w:rFonts w:eastAsia="Calibri" w:cs="Arial" w:ascii="Arial" w:hAnsi="Arial"/>
          <w:i/>
          <w:kern w:val="0"/>
          <w:sz w:val="22"/>
          <w:szCs w:val="22"/>
        </w:rPr>
        <w:t>Bendrosios sąlygos.</w:t>
      </w:r>
    </w:p>
    <w:p>
      <w:pPr>
        <w:pStyle w:val="Standard"/>
        <w:widowControl w:val="false"/>
        <w:tabs>
          <w:tab w:val="clear" w:pos="709"/>
          <w:tab w:val="left" w:pos="993" w:leader="none"/>
        </w:tabs>
        <w:ind w:firstLine="567"/>
        <w:jc w:val="both"/>
        <w:rPr/>
      </w:pPr>
      <w:r>
        <w:rPr>
          <w:rFonts w:eastAsia="Calibri" w:cs="Arial" w:ascii="Arial" w:hAnsi="Arial"/>
          <w:color w:val="000000"/>
          <w:kern w:val="0"/>
          <w:sz w:val="22"/>
          <w:szCs w:val="22"/>
        </w:rPr>
        <w:t>Paslaugų teikėjo (kaip tiekėjo) pasiūlymas Pirkimui prie Sutarties atskirai nepridedamas, originalas saugomas CVP IS.</w:t>
      </w:r>
    </w:p>
    <w:p>
      <w:pPr>
        <w:pStyle w:val="Standard"/>
        <w:widowControl w:val="false"/>
        <w:ind w:firstLine="360"/>
        <w:jc w:val="both"/>
        <w:rPr>
          <w:rFonts w:ascii="Arial" w:hAnsi="Arial" w:cs="Arial"/>
          <w:b/>
          <w:sz w:val="22"/>
          <w:szCs w:val="22"/>
        </w:rPr>
      </w:pPr>
      <w:r>
        <w:rPr>
          <w:rFonts w:cs="Arial" w:ascii="Arial" w:hAnsi="Arial"/>
          <w:b/>
          <w:sz w:val="22"/>
          <w:szCs w:val="22"/>
        </w:rPr>
      </w:r>
    </w:p>
    <w:p>
      <w:pPr>
        <w:pStyle w:val="Standard"/>
        <w:keepNext w:val="true"/>
        <w:numPr>
          <w:ilvl w:val="0"/>
          <w:numId w:val="0"/>
        </w:numPr>
        <w:ind w:firstLine="360" w:left="0"/>
        <w:jc w:val="center"/>
        <w:outlineLvl w:val="0"/>
        <w:rPr/>
      </w:pPr>
      <w:bookmarkStart w:id="16" w:name="_Toc438559501"/>
      <w:bookmarkStart w:id="17" w:name="_Toc438559828"/>
      <w:r>
        <w:rPr>
          <w:rFonts w:cs="Arial" w:ascii="Arial" w:hAnsi="Arial"/>
          <w:b/>
          <w:sz w:val="22"/>
          <w:szCs w:val="22"/>
        </w:rPr>
        <w:t>10. ŠALIŲ ADRESAI IR REKVIZITAI</w:t>
      </w:r>
      <w:bookmarkEnd w:id="16"/>
      <w:bookmarkEnd w:id="17"/>
    </w:p>
    <w:tbl>
      <w:tblPr>
        <w:tblW w:w="9622"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4987"/>
        <w:gridCol w:w="4634"/>
      </w:tblGrid>
      <w:tr>
        <w:trPr>
          <w:trHeight w:val="342" w:hRule="atLeast"/>
        </w:trPr>
        <w:tc>
          <w:tcPr>
            <w:tcW w:w="4987" w:type="dxa"/>
            <w:tcBorders/>
          </w:tcPr>
          <w:p>
            <w:pPr>
              <w:pStyle w:val="Standard"/>
              <w:tabs>
                <w:tab w:val="clear" w:pos="709"/>
                <w:tab w:val="left" w:pos="3381" w:leader="none"/>
                <w:tab w:val="center" w:pos="5088" w:leader="none"/>
                <w:tab w:val="right" w:pos="9959" w:leader="none"/>
              </w:tabs>
              <w:snapToGrid w:val="false"/>
              <w:ind w:left="321"/>
              <w:rPr/>
            </w:pPr>
            <w:r>
              <w:rPr>
                <w:rFonts w:eastAsia="Times New Roman" w:cs="Arial" w:ascii="Arial" w:hAnsi="Arial"/>
                <w:b/>
                <w:bCs/>
                <w:iCs/>
                <w:sz w:val="22"/>
                <w:szCs w:val="22"/>
                <w:lang w:eastAsia="ar-SA"/>
              </w:rPr>
              <w:t>Užsakovas</w:t>
            </w:r>
          </w:p>
          <w:p>
            <w:pPr>
              <w:pStyle w:val="Standard"/>
              <w:tabs>
                <w:tab w:val="clear" w:pos="709"/>
                <w:tab w:val="left" w:pos="3381" w:leader="none"/>
                <w:tab w:val="center" w:pos="5140" w:leader="none"/>
                <w:tab w:val="right" w:pos="9959" w:leader="none"/>
              </w:tabs>
              <w:ind w:left="321"/>
              <w:rPr/>
            </w:pPr>
            <w:r>
              <w:rPr>
                <w:rFonts w:eastAsia="Times New Roman" w:cs="Arial" w:ascii="Arial" w:hAnsi="Arial"/>
                <w:b/>
                <w:bCs/>
                <w:iCs/>
                <w:sz w:val="22"/>
                <w:szCs w:val="22"/>
                <w:lang w:eastAsia="ar-SA"/>
              </w:rPr>
              <w:t>Valstybės įmonė Valstybinių miškų urėdija</w:t>
            </w:r>
          </w:p>
          <w:p>
            <w:pPr>
              <w:pStyle w:val="Standard"/>
              <w:tabs>
                <w:tab w:val="clear" w:pos="709"/>
                <w:tab w:val="left" w:pos="3381" w:leader="none"/>
                <w:tab w:val="center" w:pos="5140" w:leader="none"/>
                <w:tab w:val="right" w:pos="9959" w:leader="none"/>
              </w:tabs>
              <w:ind w:left="321"/>
              <w:rPr>
                <w:rFonts w:ascii="Arial" w:hAnsi="Arial" w:eastAsia="Times New Roman" w:cs="Arial"/>
                <w:b/>
                <w:bCs/>
                <w:iCs/>
                <w:sz w:val="22"/>
                <w:szCs w:val="22"/>
                <w:lang w:eastAsia="ar-SA"/>
              </w:rPr>
            </w:pPr>
            <w:r>
              <w:rPr>
                <w:rFonts w:eastAsia="Times New Roman" w:cs="Arial" w:ascii="Arial" w:hAnsi="Arial"/>
                <w:b/>
                <w:bCs/>
                <w:iCs/>
                <w:sz w:val="22"/>
                <w:szCs w:val="22"/>
                <w:lang w:eastAsia="ar-SA"/>
              </w:rPr>
            </w:r>
          </w:p>
        </w:tc>
        <w:tc>
          <w:tcPr>
            <w:tcW w:w="4634" w:type="dxa"/>
            <w:tcBorders/>
          </w:tcPr>
          <w:p>
            <w:pPr>
              <w:pStyle w:val="Standard"/>
              <w:tabs>
                <w:tab w:val="clear" w:pos="709"/>
                <w:tab w:val="left" w:pos="3060" w:leader="none"/>
                <w:tab w:val="center" w:pos="4819" w:leader="none"/>
                <w:tab w:val="right" w:pos="9638" w:leader="none"/>
              </w:tabs>
              <w:snapToGrid w:val="false"/>
              <w:ind w:firstLine="287"/>
              <w:rPr/>
            </w:pPr>
            <w:r>
              <w:rPr>
                <w:rFonts w:eastAsia="Times New Roman" w:cs="Arial" w:ascii="Arial" w:hAnsi="Arial"/>
                <w:b/>
                <w:bCs/>
                <w:iCs/>
                <w:sz w:val="22"/>
                <w:szCs w:val="22"/>
                <w:lang w:eastAsia="ar-SA"/>
              </w:rPr>
              <w:t>Paslaugų teikėjas</w:t>
            </w:r>
          </w:p>
          <w:p>
            <w:pPr>
              <w:pStyle w:val="Standard"/>
              <w:tabs>
                <w:tab w:val="clear" w:pos="709"/>
                <w:tab w:val="left" w:pos="3347" w:leader="none"/>
                <w:tab w:val="center" w:pos="5106" w:leader="none"/>
                <w:tab w:val="right" w:pos="9925" w:leader="none"/>
              </w:tabs>
              <w:ind w:left="287"/>
              <w:rPr/>
            </w:pPr>
            <w:r>
              <w:rPr>
                <w:rFonts w:eastAsia="Calibri" w:cs="Arial" w:ascii="Arial" w:hAnsi="Arial"/>
                <w:b/>
                <w:color w:val="538135"/>
                <w:sz w:val="22"/>
                <w:szCs w:val="22"/>
              </w:rPr>
              <w:t>[Paslaugų teikėjo pavadinimas arba vardas, pavardė]</w:t>
            </w:r>
          </w:p>
        </w:tc>
      </w:tr>
      <w:tr>
        <w:trPr>
          <w:trHeight w:val="682" w:hRule="atLeast"/>
        </w:trPr>
        <w:tc>
          <w:tcPr>
            <w:tcW w:w="4987" w:type="dxa"/>
            <w:tcBorders/>
          </w:tcPr>
          <w:p>
            <w:pPr>
              <w:pStyle w:val="Standard"/>
              <w:tabs>
                <w:tab w:val="clear" w:pos="709"/>
                <w:tab w:val="left" w:pos="3381" w:leader="none"/>
              </w:tabs>
              <w:ind w:left="321"/>
              <w:rPr/>
            </w:pPr>
            <w:r>
              <w:rPr>
                <w:rFonts w:eastAsia="Times New Roman" w:cs="Arial" w:ascii="Arial" w:hAnsi="Arial"/>
                <w:bCs/>
                <w:iCs/>
                <w:sz w:val="22"/>
                <w:szCs w:val="22"/>
                <w:lang w:eastAsia="ar-SA"/>
              </w:rPr>
              <w:t>Įmonės kodas 132340880</w:t>
            </w:r>
          </w:p>
          <w:p>
            <w:pPr>
              <w:pStyle w:val="Standard"/>
              <w:tabs>
                <w:tab w:val="clear" w:pos="709"/>
                <w:tab w:val="left" w:pos="3381" w:leader="none"/>
              </w:tabs>
              <w:ind w:left="321"/>
              <w:rPr/>
            </w:pPr>
            <w:r>
              <w:rPr>
                <w:rFonts w:eastAsia="Times New Roman" w:cs="Arial" w:ascii="Arial" w:hAnsi="Arial"/>
                <w:bCs/>
                <w:iCs/>
                <w:sz w:val="22"/>
                <w:szCs w:val="22"/>
                <w:lang w:eastAsia="ar-SA"/>
              </w:rPr>
              <w:t>PVM mokėtojo kodas LT323408811</w:t>
            </w:r>
          </w:p>
          <w:p>
            <w:pPr>
              <w:pStyle w:val="Standard"/>
              <w:tabs>
                <w:tab w:val="clear" w:pos="709"/>
                <w:tab w:val="left" w:pos="3381" w:leader="none"/>
              </w:tabs>
              <w:ind w:left="321"/>
              <w:rPr/>
            </w:pPr>
            <w:r>
              <w:rPr>
                <w:rFonts w:eastAsia="Times New Roman" w:cs="Arial" w:ascii="Arial" w:hAnsi="Arial"/>
                <w:bCs/>
                <w:iCs/>
                <w:sz w:val="22"/>
                <w:szCs w:val="22"/>
                <w:lang w:eastAsia="ar-SA"/>
              </w:rPr>
              <w:t>Registracijos adresas: Pramonės pr. 11A-9, 51327 Kaunas</w:t>
            </w:r>
          </w:p>
          <w:p>
            <w:pPr>
              <w:pStyle w:val="Standard"/>
              <w:tabs>
                <w:tab w:val="clear" w:pos="709"/>
                <w:tab w:val="left" w:pos="3381" w:leader="none"/>
              </w:tabs>
              <w:ind w:left="321"/>
              <w:rPr/>
            </w:pPr>
            <w:r>
              <w:rPr>
                <w:rFonts w:eastAsia="Times New Roman" w:cs="Arial" w:ascii="Arial" w:hAnsi="Arial"/>
                <w:bCs/>
                <w:iCs/>
                <w:sz w:val="22"/>
                <w:szCs w:val="22"/>
                <w:lang w:eastAsia="ar-SA"/>
              </w:rPr>
              <w:t>Buveinės adresas: Savanorių pr. 176, 03154 Vilnius</w:t>
            </w:r>
          </w:p>
          <w:p>
            <w:pPr>
              <w:pStyle w:val="Standard"/>
              <w:tabs>
                <w:tab w:val="clear" w:pos="709"/>
                <w:tab w:val="left" w:pos="3381" w:leader="none"/>
              </w:tabs>
              <w:ind w:left="321"/>
              <w:rPr/>
            </w:pPr>
            <w:r>
              <w:rPr>
                <w:rFonts w:eastAsia="Times New Roman" w:cs="Arial" w:ascii="Arial" w:hAnsi="Arial"/>
                <w:bCs/>
                <w:iCs/>
                <w:sz w:val="22"/>
                <w:szCs w:val="22"/>
                <w:lang w:eastAsia="ar-SA"/>
              </w:rPr>
              <w:t xml:space="preserve">Užsakovo </w:t>
            </w:r>
            <w:r>
              <w:rPr>
                <w:rFonts w:eastAsia="Calibri" w:cs="Arial" w:ascii="Arial" w:hAnsi="Arial"/>
                <w:color w:val="538135"/>
                <w:sz w:val="22"/>
                <w:szCs w:val="22"/>
              </w:rPr>
              <w:t>[pavadinimas]</w:t>
            </w:r>
            <w:r>
              <w:rPr>
                <w:rFonts w:eastAsia="Times New Roman" w:cs="Arial" w:ascii="Arial" w:hAnsi="Arial"/>
                <w:bCs/>
                <w:iCs/>
                <w:sz w:val="22"/>
                <w:szCs w:val="22"/>
                <w:lang w:eastAsia="ar-SA"/>
              </w:rPr>
              <w:t xml:space="preserve"> regioninio padalinio </w:t>
            </w:r>
            <w:r>
              <w:rPr>
                <w:rFonts w:eastAsia="Times New Roman" w:cs="Arial" w:ascii="Arial" w:hAnsi="Arial"/>
                <w:b/>
                <w:bCs/>
                <w:iCs/>
                <w:sz w:val="22"/>
                <w:szCs w:val="22"/>
                <w:lang w:eastAsia="ar-SA"/>
              </w:rPr>
              <w:t xml:space="preserve">kontaktinis adresas </w:t>
            </w:r>
            <w:r>
              <w:rPr>
                <w:rFonts w:eastAsia="Times New Roman" w:cs="Arial" w:ascii="Arial" w:hAnsi="Arial"/>
                <w:bCs/>
                <w:i/>
                <w:iCs/>
                <w:color w:val="FF0000"/>
                <w:sz w:val="22"/>
                <w:szCs w:val="22"/>
                <w:lang w:eastAsia="ar-SA"/>
              </w:rPr>
              <w:t>(jei taikoma)</w:t>
            </w:r>
            <w:r>
              <w:rPr>
                <w:rFonts w:eastAsia="Times New Roman" w:cs="Arial" w:ascii="Arial" w:hAnsi="Arial"/>
                <w:bCs/>
                <w:iCs/>
                <w:sz w:val="22"/>
                <w:szCs w:val="22"/>
                <w:lang w:eastAsia="ar-SA"/>
              </w:rPr>
              <w:t>:</w:t>
            </w:r>
          </w:p>
          <w:p>
            <w:pPr>
              <w:pStyle w:val="Standard"/>
              <w:tabs>
                <w:tab w:val="clear" w:pos="709"/>
                <w:tab w:val="left" w:pos="3381" w:leader="none"/>
              </w:tabs>
              <w:ind w:left="321"/>
              <w:rPr/>
            </w:pPr>
            <w:r>
              <w:rPr>
                <w:rFonts w:eastAsia="Times New Roman" w:cs="Arial" w:ascii="Arial" w:hAnsi="Arial"/>
                <w:bCs/>
                <w:iCs/>
                <w:sz w:val="22"/>
                <w:szCs w:val="22"/>
                <w:lang w:eastAsia="ar-SA"/>
              </w:rPr>
              <w:t>Bankas</w:t>
            </w:r>
          </w:p>
          <w:p>
            <w:pPr>
              <w:pStyle w:val="Standard"/>
              <w:tabs>
                <w:tab w:val="clear" w:pos="709"/>
                <w:tab w:val="left" w:pos="3381" w:leader="none"/>
              </w:tabs>
              <w:ind w:left="321"/>
              <w:rPr/>
            </w:pPr>
            <w:r>
              <w:rPr>
                <w:rFonts w:eastAsia="Times New Roman" w:cs="Arial" w:ascii="Arial" w:hAnsi="Arial"/>
                <w:bCs/>
                <w:iCs/>
                <w:sz w:val="22"/>
                <w:szCs w:val="22"/>
                <w:lang w:eastAsia="ar-SA"/>
              </w:rPr>
              <w:t>a/s LT</w:t>
            </w:r>
          </w:p>
          <w:p>
            <w:pPr>
              <w:pStyle w:val="Standard"/>
              <w:tabs>
                <w:tab w:val="clear" w:pos="709"/>
                <w:tab w:val="left" w:pos="3381" w:leader="none"/>
              </w:tabs>
              <w:ind w:left="321"/>
              <w:rPr/>
            </w:pPr>
            <w:r>
              <w:rPr>
                <w:rFonts w:eastAsia="Times New Roman" w:cs="Arial" w:ascii="Arial" w:hAnsi="Arial"/>
                <w:bCs/>
                <w:iCs/>
                <w:sz w:val="22"/>
                <w:szCs w:val="22"/>
                <w:lang w:eastAsia="ar-SA"/>
              </w:rPr>
              <w:t>Tel.</w:t>
            </w:r>
          </w:p>
          <w:p>
            <w:pPr>
              <w:pStyle w:val="Standard"/>
              <w:tabs>
                <w:tab w:val="clear" w:pos="709"/>
                <w:tab w:val="left" w:pos="3381" w:leader="none"/>
              </w:tabs>
              <w:ind w:left="321"/>
              <w:rPr/>
            </w:pPr>
            <w:r>
              <w:rPr>
                <w:rFonts w:eastAsia="Times New Roman" w:cs="Arial" w:ascii="Arial" w:hAnsi="Arial"/>
                <w:bCs/>
                <w:iCs/>
                <w:sz w:val="22"/>
                <w:szCs w:val="22"/>
                <w:lang w:eastAsia="ar-SA"/>
              </w:rPr>
              <w:t>El. p.</w:t>
            </w:r>
          </w:p>
        </w:tc>
        <w:tc>
          <w:tcPr>
            <w:tcW w:w="4634" w:type="dxa"/>
            <w:tcBorders/>
          </w:tcPr>
          <w:p>
            <w:pPr>
              <w:pStyle w:val="Standard"/>
              <w:ind w:hanging="287" w:left="287"/>
              <w:rPr/>
            </w:pPr>
            <w:r>
              <w:rPr>
                <w:rFonts w:cs="Arial" w:ascii="Arial" w:hAnsi="Arial"/>
                <w:sz w:val="22"/>
                <w:szCs w:val="22"/>
                <w:lang w:eastAsia="ar-SA"/>
              </w:rPr>
              <w:t xml:space="preserve">     </w:t>
            </w:r>
            <w:r>
              <w:rPr>
                <w:rFonts w:eastAsia="Calibri" w:cs="Arial" w:ascii="Arial" w:hAnsi="Arial"/>
                <w:color w:val="538135"/>
                <w:sz w:val="22"/>
                <w:szCs w:val="22"/>
              </w:rPr>
              <w:t>[Paslaugų teikėjo registracijos kodas arba   gim. data]</w:t>
            </w:r>
          </w:p>
          <w:p>
            <w:pPr>
              <w:pStyle w:val="Standard"/>
              <w:widowControl w:val="false"/>
              <w:tabs>
                <w:tab w:val="clear" w:pos="709"/>
                <w:tab w:val="center" w:pos="4153" w:leader="none"/>
                <w:tab w:val="right" w:pos="8306" w:leader="none"/>
              </w:tabs>
              <w:jc w:val="both"/>
              <w:rPr/>
            </w:pPr>
            <w:r>
              <w:rPr>
                <w:rFonts w:eastAsia="Times New Roman" w:cs="Arial" w:ascii="Arial" w:hAnsi="Arial"/>
                <w:sz w:val="22"/>
                <w:szCs w:val="22"/>
                <w:lang w:eastAsia="ar-SA"/>
              </w:rPr>
              <w:t xml:space="preserve">     </w:t>
            </w:r>
            <w:r>
              <w:rPr>
                <w:rFonts w:eastAsia="Times New Roman" w:cs="Arial" w:ascii="Arial" w:hAnsi="Arial"/>
                <w:sz w:val="22"/>
                <w:szCs w:val="22"/>
                <w:lang w:eastAsia="ar-SA"/>
              </w:rPr>
              <w:t xml:space="preserve">PVM mokėtojo kodas </w:t>
            </w:r>
            <w:r>
              <w:rPr>
                <w:rFonts w:eastAsia="Times New Roman" w:cs="Arial" w:ascii="Arial" w:hAnsi="Arial"/>
                <w:i/>
                <w:color w:val="FF0000"/>
                <w:sz w:val="22"/>
                <w:szCs w:val="22"/>
                <w:lang w:eastAsia="ar-SA"/>
              </w:rPr>
              <w:t>(jei registruotas)</w:t>
            </w:r>
          </w:p>
          <w:p>
            <w:pPr>
              <w:pStyle w:val="Standard"/>
              <w:widowControl w:val="false"/>
              <w:tabs>
                <w:tab w:val="clear" w:pos="709"/>
                <w:tab w:val="center" w:pos="4153" w:leader="none"/>
                <w:tab w:val="right" w:pos="8306" w:leader="none"/>
              </w:tabs>
              <w:jc w:val="both"/>
              <w:rPr/>
            </w:pPr>
            <w:r>
              <w:rPr>
                <w:rFonts w:eastAsia="Times New Roman" w:cs="Arial" w:ascii="Arial" w:hAnsi="Arial"/>
                <w:sz w:val="22"/>
                <w:szCs w:val="22"/>
                <w:lang w:eastAsia="ar-SA"/>
              </w:rPr>
              <w:t xml:space="preserve">     </w:t>
            </w:r>
            <w:r>
              <w:rPr>
                <w:rFonts w:eastAsia="Times New Roman" w:cs="Arial" w:ascii="Arial" w:hAnsi="Arial"/>
                <w:sz w:val="22"/>
                <w:szCs w:val="22"/>
                <w:lang w:eastAsia="ar-SA"/>
              </w:rPr>
              <w:t>Individualios veiklos vykdymo pažymos Nr.</w:t>
            </w:r>
          </w:p>
          <w:p>
            <w:pPr>
              <w:pStyle w:val="Standard"/>
              <w:widowControl w:val="false"/>
              <w:tabs>
                <w:tab w:val="clear" w:pos="709"/>
                <w:tab w:val="center" w:pos="4153" w:leader="none"/>
                <w:tab w:val="right" w:pos="8306" w:leader="none"/>
              </w:tabs>
              <w:jc w:val="both"/>
              <w:rPr/>
            </w:pPr>
            <w:r>
              <w:rPr>
                <w:rFonts w:eastAsia="Times New Roman" w:cs="Arial" w:ascii="Arial" w:hAnsi="Arial"/>
                <w:sz w:val="22"/>
                <w:szCs w:val="22"/>
                <w:lang w:eastAsia="ar-SA"/>
              </w:rPr>
              <w:t xml:space="preserve">     </w:t>
            </w:r>
            <w:r>
              <w:rPr>
                <w:rFonts w:eastAsia="Times New Roman" w:cs="Arial" w:ascii="Arial" w:hAnsi="Arial"/>
                <w:i/>
                <w:color w:val="FF0000"/>
                <w:sz w:val="22"/>
                <w:szCs w:val="22"/>
                <w:lang w:eastAsia="ar-SA"/>
              </w:rPr>
              <w:t>(jei Paslaugų teikėjas fizinis asmuo)</w:t>
            </w:r>
          </w:p>
          <w:p>
            <w:pPr>
              <w:pStyle w:val="Standard"/>
              <w:widowControl w:val="false"/>
              <w:tabs>
                <w:tab w:val="clear" w:pos="709"/>
                <w:tab w:val="left" w:pos="3347" w:leader="none"/>
                <w:tab w:val="center" w:pos="4440" w:leader="none"/>
                <w:tab w:val="right" w:pos="8593" w:leader="none"/>
              </w:tabs>
              <w:ind w:hanging="284" w:left="287"/>
              <w:jc w:val="both"/>
              <w:rPr/>
            </w:pPr>
            <w:r>
              <w:rPr>
                <w:rFonts w:eastAsia="Calibri" w:cs="Arial" w:ascii="Arial" w:hAnsi="Arial"/>
                <w:color w:val="538135"/>
                <w:sz w:val="22"/>
                <w:szCs w:val="22"/>
              </w:rPr>
              <w:t xml:space="preserve">     </w:t>
            </w:r>
            <w:r>
              <w:rPr>
                <w:rFonts w:eastAsia="Calibri" w:cs="Arial" w:ascii="Arial" w:hAnsi="Arial"/>
                <w:color w:val="538135"/>
                <w:sz w:val="22"/>
                <w:szCs w:val="22"/>
              </w:rPr>
              <w:t>[Registruotos buveinės arba gyv. vietos adresas]</w:t>
            </w:r>
          </w:p>
          <w:p>
            <w:pPr>
              <w:pStyle w:val="Standard"/>
              <w:widowControl w:val="false"/>
              <w:tabs>
                <w:tab w:val="clear" w:pos="709"/>
                <w:tab w:val="left" w:pos="3060" w:leader="none"/>
                <w:tab w:val="center" w:pos="4153" w:leader="none"/>
                <w:tab w:val="right" w:pos="8306" w:leader="none"/>
              </w:tabs>
              <w:ind w:firstLine="360"/>
              <w:jc w:val="both"/>
              <w:rPr>
                <w:rFonts w:ascii="Arial" w:hAnsi="Arial" w:eastAsia="Times New Roman" w:cs="Arial"/>
                <w:bCs/>
                <w:iCs/>
                <w:sz w:val="22"/>
                <w:szCs w:val="22"/>
                <w:lang w:eastAsia="ar-SA"/>
              </w:rPr>
            </w:pPr>
            <w:r>
              <w:rPr>
                <w:rFonts w:eastAsia="Times New Roman" w:cs="Arial" w:ascii="Arial" w:hAnsi="Arial"/>
                <w:bCs/>
                <w:iCs/>
                <w:sz w:val="22"/>
                <w:szCs w:val="22"/>
                <w:lang w:eastAsia="ar-SA"/>
              </w:rPr>
            </w:r>
          </w:p>
          <w:p>
            <w:pPr>
              <w:pStyle w:val="Standard"/>
              <w:widowControl w:val="false"/>
              <w:tabs>
                <w:tab w:val="clear" w:pos="709"/>
                <w:tab w:val="left" w:pos="3060" w:leader="none"/>
                <w:tab w:val="center" w:pos="4153" w:leader="none"/>
                <w:tab w:val="right" w:pos="8306" w:leader="none"/>
              </w:tabs>
              <w:ind w:firstLine="360"/>
              <w:jc w:val="both"/>
              <w:rPr/>
            </w:pPr>
            <w:r>
              <w:rPr>
                <w:rFonts w:eastAsia="Times New Roman" w:cs="Arial" w:ascii="Arial" w:hAnsi="Arial"/>
                <w:bCs/>
                <w:iCs/>
                <w:sz w:val="22"/>
                <w:szCs w:val="22"/>
                <w:lang w:eastAsia="ar-SA"/>
              </w:rPr>
              <w:t>Bankas</w:t>
            </w:r>
          </w:p>
          <w:p>
            <w:pPr>
              <w:pStyle w:val="Standard"/>
              <w:widowControl w:val="false"/>
              <w:tabs>
                <w:tab w:val="clear" w:pos="709"/>
                <w:tab w:val="center" w:pos="4153" w:leader="none"/>
                <w:tab w:val="right" w:pos="8306" w:leader="none"/>
              </w:tabs>
              <w:ind w:firstLine="360"/>
              <w:jc w:val="both"/>
              <w:rPr/>
            </w:pPr>
            <w:r>
              <w:rPr>
                <w:rFonts w:eastAsia="Times New Roman" w:cs="Arial" w:ascii="Arial" w:hAnsi="Arial"/>
                <w:sz w:val="22"/>
                <w:szCs w:val="22"/>
                <w:lang w:eastAsia="ar-SA"/>
              </w:rPr>
              <w:t>a/s LT</w:t>
            </w:r>
          </w:p>
          <w:p>
            <w:pPr>
              <w:pStyle w:val="Standard"/>
              <w:ind w:firstLine="360"/>
              <w:rPr/>
            </w:pPr>
            <w:r>
              <w:rPr>
                <w:rFonts w:cs="Arial" w:ascii="Arial" w:hAnsi="Arial"/>
                <w:sz w:val="22"/>
                <w:szCs w:val="22"/>
                <w:lang w:eastAsia="ar-SA"/>
              </w:rPr>
              <w:t>Tel.</w:t>
            </w:r>
          </w:p>
          <w:p>
            <w:pPr>
              <w:pStyle w:val="Standard"/>
              <w:widowControl w:val="false"/>
              <w:tabs>
                <w:tab w:val="clear" w:pos="709"/>
                <w:tab w:val="center" w:pos="4153" w:leader="none"/>
                <w:tab w:val="right" w:pos="8306" w:leader="none"/>
              </w:tabs>
              <w:ind w:firstLine="360"/>
              <w:jc w:val="both"/>
              <w:rPr/>
            </w:pPr>
            <w:r>
              <w:rPr>
                <w:rFonts w:eastAsia="Times New Roman" w:cs="Arial" w:ascii="Arial" w:hAnsi="Arial"/>
                <w:sz w:val="22"/>
                <w:szCs w:val="22"/>
                <w:lang w:eastAsia="ar-SA"/>
              </w:rPr>
              <w:t>El. p.</w:t>
            </w:r>
          </w:p>
          <w:p>
            <w:pPr>
              <w:pStyle w:val="Standard"/>
              <w:tabs>
                <w:tab w:val="clear" w:pos="709"/>
                <w:tab w:val="left" w:pos="3060" w:leader="none"/>
                <w:tab w:val="center" w:pos="4819" w:leader="none"/>
                <w:tab w:val="right" w:pos="9638" w:leader="none"/>
              </w:tabs>
              <w:ind w:firstLine="360"/>
              <w:rPr>
                <w:rFonts w:ascii="Arial" w:hAnsi="Arial" w:eastAsia="Times New Roman" w:cs="Arial"/>
                <w:bCs/>
                <w:iCs/>
                <w:sz w:val="22"/>
                <w:szCs w:val="22"/>
                <w:lang w:eastAsia="ar-SA"/>
              </w:rPr>
            </w:pPr>
            <w:r>
              <w:rPr>
                <w:rFonts w:eastAsia="Times New Roman" w:cs="Arial" w:ascii="Arial" w:hAnsi="Arial"/>
                <w:bCs/>
                <w:iCs/>
                <w:sz w:val="22"/>
                <w:szCs w:val="22"/>
                <w:lang w:eastAsia="ar-SA"/>
              </w:rPr>
            </w:r>
          </w:p>
        </w:tc>
      </w:tr>
      <w:tr>
        <w:trPr>
          <w:trHeight w:val="113" w:hRule="atLeast"/>
        </w:trPr>
        <w:tc>
          <w:tcPr>
            <w:tcW w:w="4987" w:type="dxa"/>
            <w:tcBorders/>
          </w:tcPr>
          <w:p>
            <w:pPr>
              <w:pStyle w:val="Standard"/>
              <w:tabs>
                <w:tab w:val="clear" w:pos="709"/>
                <w:tab w:val="left" w:pos="3060" w:leader="none"/>
              </w:tabs>
              <w:ind w:firstLine="360"/>
              <w:rPr>
                <w:rFonts w:ascii="Arial" w:hAnsi="Arial" w:eastAsia="Times New Roman" w:cs="Arial"/>
                <w:bCs/>
                <w:iCs/>
                <w:sz w:val="22"/>
                <w:szCs w:val="22"/>
                <w:lang w:eastAsia="ar-SA"/>
              </w:rPr>
            </w:pPr>
            <w:r>
              <w:rPr>
                <w:rFonts w:eastAsia="Times New Roman" w:cs="Arial" w:ascii="Arial" w:hAnsi="Arial"/>
                <w:bCs/>
                <w:iCs/>
                <w:sz w:val="22"/>
                <w:szCs w:val="22"/>
                <w:lang w:eastAsia="ar-SA"/>
              </w:rPr>
            </w:r>
          </w:p>
        </w:tc>
        <w:tc>
          <w:tcPr>
            <w:tcW w:w="4634" w:type="dxa"/>
            <w:tcBorders/>
          </w:tcPr>
          <w:p>
            <w:pPr>
              <w:pStyle w:val="Standard"/>
              <w:ind w:firstLine="360"/>
              <w:rPr>
                <w:rFonts w:ascii="Arial" w:hAnsi="Arial" w:cs="Arial"/>
                <w:sz w:val="22"/>
                <w:szCs w:val="22"/>
                <w:lang w:eastAsia="ar-SA"/>
              </w:rPr>
            </w:pPr>
            <w:r>
              <w:rPr>
                <w:rFonts w:cs="Arial" w:ascii="Arial" w:hAnsi="Arial"/>
                <w:sz w:val="22"/>
                <w:szCs w:val="22"/>
                <w:lang w:eastAsia="ar-SA"/>
              </w:rPr>
            </w:r>
          </w:p>
        </w:tc>
      </w:tr>
      <w:tr>
        <w:trPr>
          <w:trHeight w:val="27" w:hRule="atLeast"/>
        </w:trPr>
        <w:tc>
          <w:tcPr>
            <w:tcW w:w="4987" w:type="dxa"/>
            <w:tcBorders/>
          </w:tcPr>
          <w:p>
            <w:pPr>
              <w:pStyle w:val="Standard"/>
              <w:tabs>
                <w:tab w:val="clear" w:pos="709"/>
                <w:tab w:val="left" w:pos="3060" w:leader="none"/>
              </w:tabs>
              <w:ind w:firstLine="360"/>
              <w:rPr>
                <w:rFonts w:ascii="Arial" w:hAnsi="Arial" w:eastAsia="Times New Roman" w:cs="Arial"/>
                <w:bCs/>
                <w:iCs/>
                <w:sz w:val="22"/>
                <w:szCs w:val="22"/>
                <w:lang w:eastAsia="ar-SA"/>
              </w:rPr>
            </w:pPr>
            <w:r>
              <w:rPr>
                <w:rFonts w:eastAsia="Times New Roman" w:cs="Arial" w:ascii="Arial" w:hAnsi="Arial"/>
                <w:bCs/>
                <w:iCs/>
                <w:sz w:val="22"/>
                <w:szCs w:val="22"/>
                <w:lang w:eastAsia="ar-SA"/>
              </w:rPr>
            </w:r>
          </w:p>
        </w:tc>
        <w:tc>
          <w:tcPr>
            <w:tcW w:w="4634" w:type="dxa"/>
            <w:tcBorders/>
          </w:tcPr>
          <w:p>
            <w:pPr>
              <w:pStyle w:val="Standard"/>
              <w:ind w:firstLine="360"/>
              <w:rPr>
                <w:rFonts w:ascii="Arial" w:hAnsi="Arial" w:cs="Arial"/>
                <w:sz w:val="22"/>
                <w:szCs w:val="22"/>
                <w:lang w:eastAsia="ar-SA"/>
              </w:rPr>
            </w:pPr>
            <w:r>
              <w:rPr>
                <w:rFonts w:cs="Arial" w:ascii="Arial" w:hAnsi="Arial"/>
                <w:sz w:val="22"/>
                <w:szCs w:val="22"/>
                <w:lang w:eastAsia="ar-SA"/>
              </w:rPr>
            </w:r>
          </w:p>
        </w:tc>
      </w:tr>
      <w:tr>
        <w:trPr>
          <w:trHeight w:val="68" w:hRule="atLeast"/>
        </w:trPr>
        <w:tc>
          <w:tcPr>
            <w:tcW w:w="4987" w:type="dxa"/>
            <w:tcBorders/>
          </w:tcPr>
          <w:p>
            <w:pPr>
              <w:pStyle w:val="Standard"/>
              <w:tabs>
                <w:tab w:val="clear" w:pos="709"/>
                <w:tab w:val="left" w:pos="3060" w:leader="none"/>
              </w:tabs>
              <w:ind w:firstLine="360"/>
              <w:rPr>
                <w:rFonts w:ascii="Arial" w:hAnsi="Arial" w:eastAsia="Times New Roman" w:cs="Arial"/>
                <w:bCs/>
                <w:iCs/>
                <w:sz w:val="22"/>
                <w:szCs w:val="22"/>
                <w:lang w:eastAsia="ar-SA"/>
              </w:rPr>
            </w:pPr>
            <w:r>
              <w:rPr>
                <w:rFonts w:eastAsia="Times New Roman" w:cs="Arial" w:ascii="Arial" w:hAnsi="Arial"/>
                <w:bCs/>
                <w:iCs/>
                <w:sz w:val="22"/>
                <w:szCs w:val="22"/>
                <w:lang w:eastAsia="ar-SA"/>
              </w:rPr>
            </w:r>
          </w:p>
        </w:tc>
        <w:tc>
          <w:tcPr>
            <w:tcW w:w="4634" w:type="dxa"/>
            <w:tcBorders/>
          </w:tcPr>
          <w:p>
            <w:pPr>
              <w:pStyle w:val="Standard"/>
              <w:ind w:firstLine="360"/>
              <w:rPr>
                <w:rFonts w:ascii="Arial" w:hAnsi="Arial" w:cs="Arial"/>
                <w:sz w:val="22"/>
                <w:szCs w:val="22"/>
                <w:lang w:eastAsia="ar-SA"/>
              </w:rPr>
            </w:pPr>
            <w:r>
              <w:rPr>
                <w:rFonts w:cs="Arial" w:ascii="Arial" w:hAnsi="Arial"/>
                <w:sz w:val="22"/>
                <w:szCs w:val="22"/>
                <w:lang w:eastAsia="ar-SA"/>
              </w:rPr>
            </w:r>
          </w:p>
        </w:tc>
      </w:tr>
      <w:tr>
        <w:trPr>
          <w:trHeight w:val="73" w:hRule="atLeast"/>
        </w:trPr>
        <w:tc>
          <w:tcPr>
            <w:tcW w:w="4987" w:type="dxa"/>
            <w:tcBorders/>
          </w:tcPr>
          <w:p>
            <w:pPr>
              <w:pStyle w:val="Standard"/>
              <w:tabs>
                <w:tab w:val="clear" w:pos="709"/>
                <w:tab w:val="left" w:pos="2952" w:leader="none"/>
              </w:tabs>
              <w:ind w:firstLine="360" w:left="-108"/>
              <w:rPr>
                <w:rFonts w:ascii="Arial" w:hAnsi="Arial" w:eastAsia="Times New Roman" w:cs="Arial"/>
                <w:bCs/>
                <w:iCs/>
                <w:sz w:val="22"/>
                <w:szCs w:val="22"/>
                <w:lang w:eastAsia="ar-SA"/>
              </w:rPr>
            </w:pPr>
            <w:r>
              <w:rPr>
                <w:rFonts w:eastAsia="Times New Roman" w:cs="Arial" w:ascii="Arial" w:hAnsi="Arial"/>
                <w:bCs/>
                <w:iCs/>
                <w:sz w:val="22"/>
                <w:szCs w:val="22"/>
                <w:lang w:eastAsia="ar-SA"/>
              </w:rPr>
            </w:r>
          </w:p>
        </w:tc>
        <w:tc>
          <w:tcPr>
            <w:tcW w:w="4634" w:type="dxa"/>
            <w:tcBorders/>
          </w:tcPr>
          <w:p>
            <w:pPr>
              <w:pStyle w:val="Standard"/>
              <w:ind w:firstLine="360"/>
              <w:rPr>
                <w:rFonts w:ascii="Arial" w:hAnsi="Arial" w:cs="Arial"/>
                <w:sz w:val="22"/>
                <w:szCs w:val="22"/>
                <w:lang w:eastAsia="ar-SA"/>
              </w:rPr>
            </w:pPr>
            <w:r>
              <w:rPr>
                <w:rFonts w:cs="Arial" w:ascii="Arial" w:hAnsi="Arial"/>
                <w:sz w:val="22"/>
                <w:szCs w:val="22"/>
                <w:lang w:eastAsia="ar-SA"/>
              </w:rPr>
            </w:r>
          </w:p>
        </w:tc>
      </w:tr>
    </w:tbl>
    <w:p>
      <w:pPr>
        <w:pStyle w:val="Standard"/>
        <w:tabs>
          <w:tab w:val="clear" w:pos="709"/>
          <w:tab w:val="left" w:pos="6096" w:leader="none"/>
        </w:tabs>
        <w:ind w:firstLine="360"/>
        <w:rPr/>
      </w:pPr>
      <w:r>
        <w:rPr>
          <w:rFonts w:cs="Arial" w:ascii="Arial" w:hAnsi="Arial"/>
          <w:sz w:val="22"/>
          <w:szCs w:val="22"/>
        </w:rPr>
        <w:t>[</w:t>
      </w:r>
      <w:r>
        <w:rPr>
          <w:rFonts w:cs="Arial" w:ascii="Arial" w:hAnsi="Arial"/>
          <w:i/>
          <w:sz w:val="22"/>
          <w:szCs w:val="22"/>
        </w:rPr>
        <w:t>Atstovo pareigos, vardas, pavardė</w:t>
      </w:r>
      <w:r>
        <w:rPr>
          <w:rFonts w:cs="Arial" w:ascii="Arial" w:hAnsi="Arial"/>
          <w:sz w:val="22"/>
          <w:szCs w:val="22"/>
        </w:rPr>
        <w:t>]</w:t>
      </w:r>
      <w:r>
        <w:rPr>
          <w:rFonts w:cs="Arial" w:ascii="Arial" w:hAnsi="Arial"/>
          <w:i/>
          <w:sz w:val="22"/>
          <w:szCs w:val="22"/>
        </w:rPr>
        <w:t xml:space="preserve">                            </w:t>
      </w:r>
      <w:r>
        <w:rPr>
          <w:rFonts w:cs="Arial" w:ascii="Arial" w:hAnsi="Arial"/>
          <w:sz w:val="22"/>
          <w:szCs w:val="22"/>
        </w:rPr>
        <w:t>[</w:t>
      </w:r>
      <w:r>
        <w:rPr>
          <w:rFonts w:cs="Arial" w:ascii="Arial" w:hAnsi="Arial"/>
          <w:i/>
          <w:sz w:val="22"/>
          <w:szCs w:val="22"/>
        </w:rPr>
        <w:t>Atstovo pareigos, vardas, pavardė</w:t>
      </w:r>
      <w:r>
        <w:rPr>
          <w:rFonts w:cs="Arial" w:ascii="Arial" w:hAnsi="Arial"/>
          <w:sz w:val="22"/>
          <w:szCs w:val="22"/>
        </w:rPr>
        <w:t>]</w:t>
      </w:r>
    </w:p>
    <w:p>
      <w:pPr>
        <w:pStyle w:val="Standard"/>
        <w:ind w:firstLine="360"/>
        <w:rPr/>
      </w:pPr>
      <w:r>
        <w:rPr>
          <w:rFonts w:cs="Arial" w:ascii="Arial" w:hAnsi="Arial"/>
          <w:sz w:val="22"/>
          <w:szCs w:val="22"/>
        </w:rPr>
        <w:t>_____________________</w:t>
        <w:tab/>
        <w:t xml:space="preserve">                                           _______________________</w:t>
      </w:r>
    </w:p>
    <w:p>
      <w:pPr>
        <w:pStyle w:val="Standard"/>
        <w:ind w:firstLine="360"/>
        <w:rPr/>
      </w:pPr>
      <w:r>
        <w:rPr>
          <w:rFonts w:cs="Arial" w:ascii="Arial" w:hAnsi="Arial"/>
          <w:sz w:val="22"/>
          <w:szCs w:val="22"/>
        </w:rPr>
        <w:t xml:space="preserve">       </w:t>
      </w:r>
      <w:r>
        <w:rPr>
          <w:rFonts w:cs="Arial" w:ascii="Arial" w:hAnsi="Arial"/>
          <w:sz w:val="22"/>
          <w:szCs w:val="22"/>
        </w:rPr>
        <w:t>(parašas)</w:t>
        <w:tab/>
        <w:tab/>
        <w:tab/>
        <w:t xml:space="preserve">                             (parašas)</w:t>
      </w:r>
    </w:p>
    <w:p>
      <w:pPr>
        <w:pStyle w:val="Standard"/>
        <w:ind w:firstLine="360"/>
        <w:rPr/>
      </w:pPr>
      <w:r>
        <w:rPr>
          <w:rFonts w:cs="Arial" w:ascii="Arial" w:hAnsi="Arial"/>
          <w:sz w:val="22"/>
          <w:szCs w:val="22"/>
        </w:rPr>
        <w:tab/>
        <w:tab/>
      </w:r>
    </w:p>
    <w:p>
      <w:pPr>
        <w:pStyle w:val="Standard"/>
        <w:ind w:firstLine="360"/>
        <w:rPr/>
      </w:pPr>
      <w:r>
        <w:rPr>
          <w:rFonts w:cs="Arial" w:ascii="Arial" w:hAnsi="Arial"/>
          <w:sz w:val="22"/>
          <w:szCs w:val="22"/>
        </w:rPr>
        <w:tab/>
        <w:tab/>
        <w:tab/>
        <w:t xml:space="preserve">                            A.V. </w:t>
      </w:r>
      <w:r>
        <w:rPr>
          <w:rFonts w:cs="Arial" w:ascii="Arial" w:hAnsi="Arial"/>
          <w:i/>
          <w:iCs/>
          <w:color w:val="FF0000"/>
          <w:sz w:val="22"/>
          <w:szCs w:val="22"/>
        </w:rPr>
        <w:t>(jei taikoma)</w:t>
      </w:r>
    </w:p>
    <w:p>
      <w:pPr>
        <w:pStyle w:val="Standard"/>
        <w:ind w:firstLine="360"/>
        <w:jc w:val="both"/>
        <w:rPr/>
      </w:pPr>
      <w:r>
        <w:rPr>
          <w:rFonts w:cs="Arial" w:ascii="Arial" w:hAnsi="Arial"/>
          <w:sz w:val="22"/>
          <w:szCs w:val="22"/>
        </w:rPr>
        <w:t>Data: ________________</w:t>
        <w:tab/>
        <w:tab/>
        <w:t xml:space="preserve">       Data: ________________</w:t>
      </w:r>
    </w:p>
    <w:p>
      <w:pPr>
        <w:pStyle w:val="Standard"/>
        <w:tabs>
          <w:tab w:val="clear" w:pos="709"/>
          <w:tab w:val="left" w:pos="993" w:leader="none"/>
        </w:tabs>
        <w:ind w:firstLine="567"/>
        <w:jc w:val="both"/>
        <w:rPr>
          <w:rFonts w:ascii="Arial" w:hAnsi="Arial" w:eastAsia="Calibri" w:cs="Arial"/>
          <w:sz w:val="22"/>
          <w:szCs w:val="22"/>
        </w:rPr>
      </w:pPr>
      <w:r>
        <w:rPr>
          <w:rFonts w:eastAsia="Calibri" w:cs="Arial" w:ascii="Arial" w:hAnsi="Arial"/>
          <w:sz w:val="22"/>
          <w:szCs w:val="22"/>
        </w:rPr>
      </w:r>
    </w:p>
    <w:p>
      <w:pPr>
        <w:pStyle w:val="Standard"/>
        <w:tabs>
          <w:tab w:val="clear" w:pos="709"/>
          <w:tab w:val="left" w:pos="993" w:leader="none"/>
        </w:tabs>
        <w:ind w:firstLine="567"/>
        <w:jc w:val="both"/>
        <w:rPr>
          <w:rFonts w:ascii="Arial" w:hAnsi="Arial" w:eastAsia="Calibri" w:cs="Arial"/>
          <w:sz w:val="22"/>
          <w:szCs w:val="22"/>
        </w:rPr>
      </w:pPr>
      <w:r>
        <w:rPr>
          <w:rFonts w:eastAsia="Calibri" w:cs="Arial" w:ascii="Arial" w:hAnsi="Arial"/>
          <w:sz w:val="22"/>
          <w:szCs w:val="22"/>
        </w:rPr>
      </w:r>
    </w:p>
    <w:p>
      <w:pPr>
        <w:pStyle w:val="Standard"/>
        <w:tabs>
          <w:tab w:val="clear" w:pos="709"/>
          <w:tab w:val="left" w:pos="993" w:leader="none"/>
        </w:tabs>
        <w:ind w:firstLine="567"/>
        <w:jc w:val="both"/>
        <w:rPr>
          <w:rFonts w:ascii="Arial" w:hAnsi="Arial" w:eastAsia="Calibri" w:cs="Arial"/>
          <w:sz w:val="22"/>
          <w:szCs w:val="22"/>
        </w:rPr>
      </w:pPr>
      <w:r>
        <w:rPr>
          <w:rFonts w:eastAsia="Calibri" w:cs="Arial" w:ascii="Arial" w:hAnsi="Arial"/>
          <w:sz w:val="22"/>
          <w:szCs w:val="22"/>
        </w:rPr>
      </w:r>
    </w:p>
    <w:p>
      <w:pPr>
        <w:pStyle w:val="Standard"/>
        <w:tabs>
          <w:tab w:val="clear" w:pos="709"/>
          <w:tab w:val="left" w:pos="993" w:leader="none"/>
        </w:tabs>
        <w:ind w:firstLine="567"/>
        <w:jc w:val="both"/>
        <w:rPr>
          <w:rFonts w:ascii="Arial" w:hAnsi="Arial" w:eastAsia="Calibri" w:cs="Arial"/>
          <w:sz w:val="22"/>
          <w:szCs w:val="22"/>
        </w:rPr>
      </w:pPr>
      <w:r>
        <w:rPr>
          <w:rFonts w:eastAsia="Calibri" w:cs="Arial" w:ascii="Arial" w:hAnsi="Arial"/>
          <w:sz w:val="22"/>
          <w:szCs w:val="22"/>
        </w:rPr>
      </w:r>
    </w:p>
    <w:p>
      <w:pPr>
        <w:pStyle w:val="Standard"/>
        <w:tabs>
          <w:tab w:val="clear" w:pos="709"/>
          <w:tab w:val="left" w:pos="993" w:leader="none"/>
        </w:tabs>
        <w:ind w:firstLine="567"/>
        <w:jc w:val="both"/>
        <w:rPr>
          <w:rFonts w:ascii="Arial" w:hAnsi="Arial" w:eastAsia="Calibri" w:cs="Arial"/>
          <w:sz w:val="22"/>
          <w:szCs w:val="22"/>
        </w:rPr>
      </w:pPr>
      <w:r>
        <w:rPr>
          <w:rFonts w:eastAsia="Calibri" w:cs="Arial" w:ascii="Arial" w:hAnsi="Arial"/>
          <w:sz w:val="22"/>
          <w:szCs w:val="22"/>
        </w:rPr>
      </w:r>
    </w:p>
    <w:p>
      <w:pPr>
        <w:pStyle w:val="Standard"/>
        <w:tabs>
          <w:tab w:val="clear" w:pos="709"/>
          <w:tab w:val="left" w:pos="993" w:leader="none"/>
        </w:tabs>
        <w:ind w:firstLine="567"/>
        <w:jc w:val="both"/>
        <w:rPr/>
      </w:pPr>
      <w:r>
        <w:rPr>
          <w:rFonts w:eastAsia="Calibri" w:cs="Arial" w:ascii="Arial" w:hAnsi="Arial"/>
          <w:sz w:val="22"/>
          <w:szCs w:val="22"/>
        </w:rPr>
        <w:t xml:space="preserve">Sutarties rengėjas(-a): Užsakovo </w:t>
      </w:r>
      <w:r>
        <w:rPr>
          <w:rFonts w:eastAsia="Calibri" w:cs="Arial" w:ascii="Arial" w:hAnsi="Arial"/>
          <w:i/>
          <w:color w:val="538135"/>
          <w:sz w:val="22"/>
          <w:szCs w:val="22"/>
        </w:rPr>
        <w:t>(skyriaus pavadinimas, pareigos, vardas, pavardė, elektroninis paštas ir telefono numeris.)</w:t>
      </w:r>
    </w:p>
    <w:p>
      <w:pPr>
        <w:pStyle w:val="Standard"/>
        <w:tabs>
          <w:tab w:val="clear" w:pos="709"/>
          <w:tab w:val="left" w:pos="993" w:leader="none"/>
        </w:tabs>
        <w:ind w:firstLine="567"/>
        <w:jc w:val="both"/>
        <w:rPr/>
      </w:pPr>
      <w:bookmarkStart w:id="18" w:name="_Hlk486929429"/>
      <w:r>
        <w:rPr>
          <w:rFonts w:eastAsia="Calibri" w:cs="Arial" w:ascii="Arial" w:hAnsi="Arial"/>
          <w:sz w:val="22"/>
          <w:szCs w:val="22"/>
        </w:rPr>
        <w:t xml:space="preserve">Už Sutarties, jos pakeitimų, ataskaitų paskelbimą teisės aktų nustatyta tvarka CVP IS atsakingas(-a): Užsakovo </w:t>
      </w:r>
      <w:r>
        <w:rPr>
          <w:rFonts w:eastAsia="Calibri" w:cs="Arial" w:ascii="Arial" w:hAnsi="Arial"/>
          <w:i/>
          <w:color w:val="538135"/>
          <w:sz w:val="22"/>
          <w:szCs w:val="22"/>
        </w:rPr>
        <w:t>(Centrinė administracija/regioninio (-ių) padalinio (-ių) pavadinimas, pareigos, vardas, pavardė, elektroninis paštas ir telefono numeris)</w:t>
      </w:r>
      <w:r>
        <w:rPr>
          <w:rFonts w:eastAsia="Calibri" w:cs="Arial" w:ascii="Arial" w:hAnsi="Arial"/>
          <w:i/>
          <w:sz w:val="22"/>
          <w:szCs w:val="22"/>
        </w:rPr>
        <w:t>.</w:t>
      </w:r>
    </w:p>
    <w:p>
      <w:pPr>
        <w:pStyle w:val="Standard"/>
        <w:tabs>
          <w:tab w:val="clear" w:pos="709"/>
          <w:tab w:val="left" w:pos="993" w:leader="none"/>
        </w:tabs>
        <w:ind w:firstLine="567"/>
        <w:jc w:val="both"/>
        <w:rPr/>
      </w:pPr>
      <w:r>
        <w:rPr>
          <w:rFonts w:eastAsia="Calibri" w:cs="Arial" w:ascii="Arial" w:hAnsi="Arial"/>
          <w:sz w:val="22"/>
          <w:szCs w:val="22"/>
        </w:rPr>
        <w:t xml:space="preserve">Už Sutarties vykdymą ir Sąskaitų  priėmimą atsakingas(-a): Užsakovo </w:t>
      </w:r>
      <w:r>
        <w:rPr>
          <w:rFonts w:eastAsia="Calibri" w:cs="Arial" w:ascii="Arial" w:hAnsi="Arial"/>
          <w:i/>
          <w:color w:val="538135"/>
          <w:sz w:val="22"/>
          <w:szCs w:val="22"/>
        </w:rPr>
        <w:t>(Centrinė administracija/regioninio (-ių) padalinio (-ių) pavadinimas, pareigos, vardas, pavardė, elektroninis paštas ir telefono numeris)</w:t>
      </w:r>
      <w:bookmarkEnd w:id="18"/>
      <w:r>
        <w:rPr>
          <w:rFonts w:eastAsia="Calibri" w:cs="Arial" w:ascii="Arial" w:hAnsi="Arial"/>
          <w:sz w:val="22"/>
          <w:szCs w:val="22"/>
        </w:rPr>
        <w:t>.</w:t>
      </w:r>
    </w:p>
    <w:p>
      <w:pPr>
        <w:pStyle w:val="Standard"/>
        <w:tabs>
          <w:tab w:val="clear" w:pos="709"/>
          <w:tab w:val="left" w:pos="993" w:leader="none"/>
        </w:tabs>
        <w:ind w:firstLine="567"/>
        <w:rPr/>
      </w:pPr>
      <w:r>
        <w:rPr>
          <w:rFonts w:eastAsia="Calibri" w:cs="Arial" w:ascii="Arial" w:hAnsi="Arial"/>
          <w:bCs/>
          <w:iCs/>
          <w:spacing w:val="-3"/>
          <w:sz w:val="22"/>
          <w:szCs w:val="22"/>
        </w:rPr>
        <w:t xml:space="preserve">Įteikti: Užsakovo Viešųjų pirkimų skyriui,  </w:t>
      </w:r>
      <w:r>
        <w:rPr>
          <w:rFonts w:eastAsia="Calibri" w:cs="Arial" w:ascii="Arial" w:hAnsi="Arial"/>
          <w:bCs/>
          <w:i/>
          <w:iCs/>
          <w:color w:val="538135"/>
          <w:spacing w:val="-3"/>
          <w:sz w:val="22"/>
          <w:szCs w:val="22"/>
        </w:rPr>
        <w:t>(nurodyti Užsakovo regioninį (-ius) padalinį (-ius))</w:t>
      </w:r>
      <w:r>
        <w:rPr>
          <w:rFonts w:eastAsia="Calibri" w:cs="Arial" w:ascii="Arial" w:hAnsi="Arial"/>
          <w:bCs/>
          <w:i/>
          <w:iCs/>
          <w:color w:val="000000"/>
          <w:spacing w:val="-3"/>
          <w:sz w:val="22"/>
          <w:szCs w:val="22"/>
        </w:rPr>
        <w:t>.</w:t>
      </w:r>
    </w:p>
    <w:p>
      <w:pPr>
        <w:pStyle w:val="Standard"/>
        <w:ind w:firstLine="360"/>
        <w:jc w:val="both"/>
        <w:rPr>
          <w:rFonts w:ascii="Arial" w:hAnsi="Arial" w:eastAsia="Calibri" w:cs="Arial"/>
          <w:spacing w:val="-3"/>
          <w:sz w:val="22"/>
          <w:szCs w:val="22"/>
        </w:rPr>
      </w:pPr>
      <w:r>
        <w:rPr>
          <w:rFonts w:eastAsia="Calibri" w:cs="Arial" w:ascii="Arial" w:hAnsi="Arial"/>
          <w:spacing w:val="-3"/>
          <w:sz w:val="22"/>
          <w:szCs w:val="22"/>
        </w:rPr>
      </w:r>
    </w:p>
    <w:p>
      <w:pPr>
        <w:pStyle w:val="Standard"/>
        <w:ind w:firstLine="360"/>
        <w:jc w:val="center"/>
        <w:rPr/>
      </w:pPr>
      <w:r>
        <w:rPr>
          <w:rFonts w:eastAsia="Calibri" w:cs="Arial" w:ascii="Arial" w:hAnsi="Arial"/>
          <w:spacing w:val="-3"/>
          <w:sz w:val="22"/>
          <w:szCs w:val="22"/>
        </w:rPr>
        <w:t>_____________________________</w:t>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LT">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decimal"/>
      <w:lvlText w:val="%1.%2."/>
      <w:lvlJc w:val="left"/>
      <w:pPr>
        <w:tabs>
          <w:tab w:val="num" w:pos="0"/>
        </w:tabs>
        <w:ind w:left="1134" w:hanging="600"/>
      </w:pPr>
      <w:rPr>
        <w:i w:val="false"/>
      </w:rPr>
    </w:lvl>
    <w:lvl w:ilvl="2">
      <w:start w:val="1"/>
      <w:numFmt w:val="decimal"/>
      <w:lvlText w:val="%1.%2.%3."/>
      <w:lvlJc w:val="left"/>
      <w:pPr>
        <w:tabs>
          <w:tab w:val="num" w:pos="0"/>
        </w:tabs>
        <w:ind w:left="1428" w:hanging="720"/>
      </w:pPr>
      <w:rPr>
        <w:b w:val="false"/>
      </w:rPr>
    </w:lvl>
    <w:lvl w:ilvl="3">
      <w:start w:val="1"/>
      <w:numFmt w:val="decimal"/>
      <w:lvlText w:val="%1.%2.%3.%4."/>
      <w:lvlJc w:val="left"/>
      <w:pPr>
        <w:tabs>
          <w:tab w:val="num" w:pos="0"/>
        </w:tabs>
        <w:ind w:left="1602" w:hanging="720"/>
      </w:pPr>
      <w:rPr/>
    </w:lvl>
    <w:lvl w:ilvl="4">
      <w:start w:val="1"/>
      <w:numFmt w:val="decimal"/>
      <w:lvlText w:val="%1.%2.%3.%4.%5."/>
      <w:lvlJc w:val="left"/>
      <w:pPr>
        <w:tabs>
          <w:tab w:val="num" w:pos="0"/>
        </w:tabs>
        <w:ind w:left="2136" w:hanging="1080"/>
      </w:pPr>
      <w:rPr/>
    </w:lvl>
    <w:lvl w:ilvl="5">
      <w:start w:val="1"/>
      <w:numFmt w:val="decimal"/>
      <w:lvlText w:val="%1.%2.%3.%4.%5.%6."/>
      <w:lvlJc w:val="left"/>
      <w:pPr>
        <w:tabs>
          <w:tab w:val="num" w:pos="0"/>
        </w:tabs>
        <w:ind w:left="2310" w:hanging="1080"/>
      </w:pPr>
      <w:rPr/>
    </w:lvl>
    <w:lvl w:ilvl="6">
      <w:start w:val="1"/>
      <w:numFmt w:val="decimal"/>
      <w:lvlText w:val="%1.%2.%3.%4.%5.%6.%7."/>
      <w:lvlJc w:val="left"/>
      <w:pPr>
        <w:tabs>
          <w:tab w:val="num" w:pos="0"/>
        </w:tabs>
        <w:ind w:left="2844" w:hanging="1440"/>
      </w:pPr>
      <w:rPr/>
    </w:lvl>
    <w:lvl w:ilvl="7">
      <w:start w:val="1"/>
      <w:numFmt w:val="decimal"/>
      <w:lvlText w:val="%1.%2.%3.%4.%5.%6.%7.%8."/>
      <w:lvlJc w:val="left"/>
      <w:pPr>
        <w:tabs>
          <w:tab w:val="num" w:pos="0"/>
        </w:tabs>
        <w:ind w:left="3018" w:hanging="1440"/>
      </w:pPr>
      <w:rPr/>
    </w:lvl>
    <w:lvl w:ilvl="8">
      <w:start w:val="1"/>
      <w:numFmt w:val="decimal"/>
      <w:lvlText w:val="%1.%2.%3.%4.%5.%6.%7.%8.%9."/>
      <w:lvlJc w:val="left"/>
      <w:pPr>
        <w:tabs>
          <w:tab w:val="num" w:pos="0"/>
        </w:tabs>
        <w:ind w:left="3552" w:hanging="1800"/>
      </w:pPr>
      <w:rPr/>
    </w:lvl>
  </w:abstractNum>
  <w:abstractNum w:abstractNumId="2">
    <w:lvl w:ilvl="0">
      <w:start w:val="1"/>
      <w:numFmt w:val="decimal"/>
      <w:lvlText w:val="%1."/>
      <w:lvlJc w:val="left"/>
      <w:pPr>
        <w:tabs>
          <w:tab w:val="num" w:pos="0"/>
        </w:tabs>
        <w:ind w:left="720" w:hanging="360"/>
      </w:pPr>
      <w:rPr/>
    </w:lvl>
    <w:lvl w:ilvl="1">
      <w:start w:val="1"/>
      <w:numFmt w:val="decimal"/>
      <w:lvlText w:val="%1.%2."/>
      <w:lvlJc w:val="left"/>
      <w:pPr>
        <w:tabs>
          <w:tab w:val="num" w:pos="0"/>
        </w:tabs>
        <w:ind w:left="1134" w:hanging="600"/>
      </w:pPr>
      <w:rPr>
        <w:i w:val="false"/>
      </w:rPr>
    </w:lvl>
    <w:lvl w:ilvl="2">
      <w:start w:val="1"/>
      <w:numFmt w:val="decimal"/>
      <w:lvlText w:val="%1.%2.%3."/>
      <w:lvlJc w:val="left"/>
      <w:pPr>
        <w:tabs>
          <w:tab w:val="num" w:pos="0"/>
        </w:tabs>
        <w:ind w:left="1428" w:hanging="720"/>
      </w:pPr>
      <w:rPr>
        <w:b w:val="false"/>
      </w:rPr>
    </w:lvl>
    <w:lvl w:ilvl="3">
      <w:start w:val="1"/>
      <w:numFmt w:val="decimal"/>
      <w:lvlText w:val="%1.%2.%3.%4."/>
      <w:lvlJc w:val="left"/>
      <w:pPr>
        <w:tabs>
          <w:tab w:val="num" w:pos="0"/>
        </w:tabs>
        <w:ind w:left="1602" w:hanging="720"/>
      </w:pPr>
      <w:rPr/>
    </w:lvl>
    <w:lvl w:ilvl="4">
      <w:start w:val="1"/>
      <w:numFmt w:val="decimal"/>
      <w:lvlText w:val="%1.%2.%3.%4.%5."/>
      <w:lvlJc w:val="left"/>
      <w:pPr>
        <w:tabs>
          <w:tab w:val="num" w:pos="0"/>
        </w:tabs>
        <w:ind w:left="2136" w:hanging="1080"/>
      </w:pPr>
      <w:rPr/>
    </w:lvl>
    <w:lvl w:ilvl="5">
      <w:start w:val="1"/>
      <w:numFmt w:val="decimal"/>
      <w:lvlText w:val="%1.%2.%3.%4.%5.%6."/>
      <w:lvlJc w:val="left"/>
      <w:pPr>
        <w:tabs>
          <w:tab w:val="num" w:pos="0"/>
        </w:tabs>
        <w:ind w:left="2310" w:hanging="1080"/>
      </w:pPr>
      <w:rPr/>
    </w:lvl>
    <w:lvl w:ilvl="6">
      <w:start w:val="1"/>
      <w:numFmt w:val="decimal"/>
      <w:lvlText w:val="%1.%2.%3.%4.%5.%6.%7."/>
      <w:lvlJc w:val="left"/>
      <w:pPr>
        <w:tabs>
          <w:tab w:val="num" w:pos="0"/>
        </w:tabs>
        <w:ind w:left="2844" w:hanging="1440"/>
      </w:pPr>
      <w:rPr/>
    </w:lvl>
    <w:lvl w:ilvl="7">
      <w:start w:val="1"/>
      <w:numFmt w:val="decimal"/>
      <w:lvlText w:val="%1.%2.%3.%4.%5.%6.%7.%8."/>
      <w:lvlJc w:val="left"/>
      <w:pPr>
        <w:tabs>
          <w:tab w:val="num" w:pos="0"/>
        </w:tabs>
        <w:ind w:left="3018" w:hanging="1440"/>
      </w:pPr>
      <w:rPr/>
    </w:lvl>
    <w:lvl w:ilvl="8">
      <w:start w:val="1"/>
      <w:numFmt w:val="decimal"/>
      <w:lvlText w:val="%1.%2.%3.%4.%5.%6.%7.%8.%9."/>
      <w:lvlJc w:val="left"/>
      <w:pPr>
        <w:tabs>
          <w:tab w:val="num" w:pos="0"/>
        </w:tabs>
        <w:ind w:left="3552" w:hanging="180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1"/>
    <w:lvlOverride w:ilvl="0">
      <w:startOverride w:val="1"/>
    </w:lvlOverride>
  </w:num>
  <w:num w:numId="5">
    <w:abstractNumId w:val="1"/>
  </w:num>
</w:numbering>
</file>

<file path=word/settings.xml><?xml version="1.0" encoding="utf-8"?>
<w:settings xmlns:w="http://schemas.openxmlformats.org/wordprocessingml/2006/main">
  <w:zoom w:percent="90"/>
  <w:trackRevisions/>
  <w:defaultTabStop w:val="709"/>
  <w:autoHyphenation w:val="true"/>
  <w:hyphenationZone w:val="396"/>
  <w:compat>
    <w:compatSetting w:name="compatibilityMode" w:uri="http://schemas.microsoft.com/office/word" w:val="12"/>
    <w:compatSetting w:name="useWord2013TrackBottomHyphenation" w:uri="http://schemas.microsoft.com/office/word" w:val="1"/>
  </w:compat>
  <w:themeFontLang w:val="lt-L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lt-LT"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textAlignment w:val="baseline"/>
    </w:pPr>
    <w:rPr>
      <w:rFonts w:ascii="Liberation Serif" w:hAnsi="Liberation Serif" w:eastAsia="NSimSun" w:cs="Lucida Sans"/>
      <w:color w:val="auto"/>
      <w:kern w:val="2"/>
      <w:sz w:val="24"/>
      <w:szCs w:val="24"/>
      <w:lang w:val="lt-LT" w:eastAsia="zh-CN" w:bidi="hi-IN"/>
    </w:rPr>
  </w:style>
  <w:style w:type="character" w:styleId="DefaultParagraphFont" w:default="1">
    <w:name w:val="Default Paragraph Font"/>
    <w:uiPriority w:val="1"/>
    <w:semiHidden/>
    <w:unhideWhenUsed/>
    <w:qFormat/>
    <w:rPr/>
  </w:style>
  <w:style w:type="character" w:styleId="Laukeliai" w:customStyle="1">
    <w:name w:val="Laukeliai"/>
    <w:qFormat/>
    <w:rPr>
      <w:rFonts w:ascii="Arial" w:hAnsi="Arial" w:eastAsia="Arial" w:cs="Arial"/>
      <w:sz w:val="20"/>
    </w:rPr>
  </w:style>
  <w:style w:type="character" w:styleId="InternetLink" w:customStyle="1">
    <w:name w:val="Internet Link"/>
    <w:qFormat/>
    <w:rPr>
      <w:color w:val="000080"/>
      <w:u w:val="single"/>
    </w:rPr>
  </w:style>
  <w:style w:type="character" w:styleId="InternetLink1" w:customStyle="1">
    <w:name w:val="Internet Link1"/>
    <w:qFormat/>
    <w:rPr>
      <w:color w:val="000080"/>
      <w:u w:val="single"/>
    </w:rPr>
  </w:style>
  <w:style w:type="character" w:styleId="CommentReference" w:customStyle="1">
    <w:name w:val="Comment Reference"/>
    <w:basedOn w:val="DefaultParagraphFont"/>
    <w:qFormat/>
    <w:rPr>
      <w:sz w:val="16"/>
      <w:szCs w:val="16"/>
    </w:rPr>
  </w:style>
  <w:style w:type="character" w:styleId="CommentTextChar" w:customStyle="1">
    <w:name w:val="Comment Text Char"/>
    <w:basedOn w:val="DefaultParagraphFont"/>
    <w:qFormat/>
    <w:rPr>
      <w:rFonts w:cs="Mangal"/>
      <w:sz w:val="20"/>
      <w:szCs w:val="18"/>
    </w:rPr>
  </w:style>
  <w:style w:type="character" w:styleId="CommentSubjectChar" w:customStyle="1">
    <w:name w:val="Comment Subject Char"/>
    <w:basedOn w:val="CommentTextChar"/>
    <w:qFormat/>
    <w:rPr>
      <w:rFonts w:cs="Mangal"/>
      <w:b/>
      <w:bCs/>
      <w:sz w:val="20"/>
      <w:szCs w:val="18"/>
    </w:rPr>
  </w:style>
  <w:style w:type="character" w:styleId="LineNumbering" w:customStyle="1">
    <w:name w:val="Line Numbering"/>
    <w:qFormat/>
    <w:rPr/>
  </w:style>
  <w:style w:type="character" w:styleId="KomentarotemaDiagrama" w:customStyle="1">
    <w:name w:val="Komentaro tema Diagrama"/>
    <w:basedOn w:val="KomentarotekstasDiagrama"/>
    <w:qFormat/>
    <w:rPr>
      <w:rFonts w:cs="Mangal"/>
      <w:b/>
      <w:bCs/>
      <w:sz w:val="20"/>
      <w:szCs w:val="18"/>
    </w:rPr>
  </w:style>
  <w:style w:type="character" w:styleId="KomentarotekstasDiagrama" w:customStyle="1">
    <w:name w:val="Komentaro tekstas Diagrama"/>
    <w:basedOn w:val="DefaultParagraphFont"/>
    <w:qFormat/>
    <w:rPr>
      <w:rFonts w:cs="Mangal"/>
      <w:sz w:val="20"/>
      <w:szCs w:val="18"/>
    </w:rPr>
  </w:style>
  <w:style w:type="character" w:styleId="CommentReference1">
    <w:name w:val="annotation reference"/>
    <w:basedOn w:val="DefaultParagraphFont"/>
    <w:qFormat/>
    <w:rPr>
      <w:sz w:val="16"/>
      <w:szCs w:val="16"/>
    </w:rPr>
  </w:style>
  <w:style w:type="character" w:styleId="InternetLink2">
    <w:name w:val="Internet Link2"/>
    <w:qFormat/>
    <w:rPr>
      <w:color w:val="000080"/>
      <w:u w:val="single"/>
    </w:rPr>
  </w:style>
  <w:style w:type="character" w:styleId="LineNumbering1">
    <w:name w:val="Line Numbering1"/>
    <w:qFormat/>
    <w:rPr/>
  </w:style>
  <w:style w:type="character" w:styleId="InternetLink3">
    <w:name w:val="Internet Link3"/>
    <w:qFormat/>
    <w:rPr>
      <w:color w:val="000080"/>
      <w:u w:val="single"/>
    </w:rPr>
  </w:style>
  <w:style w:type="character" w:styleId="LineNumbering2">
    <w:name w:val="Line Numbering2"/>
    <w:qFormat/>
    <w:rPr/>
  </w:style>
  <w:style w:type="character" w:styleId="InternetLink4">
    <w:name w:val="Internet Link4"/>
    <w:qFormat/>
    <w:rPr>
      <w:color w:val="000080"/>
      <w:u w:val="single"/>
    </w:rPr>
  </w:style>
  <w:style w:type="character" w:styleId="LineNumbering3">
    <w:name w:val="Line Numbering3"/>
    <w:qFormat/>
    <w:rPr/>
  </w:style>
  <w:style w:type="character" w:styleId="InternetLink5">
    <w:name w:val="Internet Link5"/>
    <w:qFormat/>
    <w:rPr>
      <w:color w:val="000080"/>
      <w:u w:val="single"/>
    </w:rPr>
  </w:style>
  <w:style w:type="character" w:styleId="LineNumbering4">
    <w:name w:val="Line Numbering4"/>
    <w:qFormat/>
    <w:rPr/>
  </w:style>
  <w:style w:type="character" w:styleId="Hyperlink">
    <w:name w:val="Hyperlink"/>
    <w:rPr>
      <w:color w:val="000080"/>
      <w:u w:val="single"/>
    </w:rPr>
  </w:style>
  <w:style w:type="character" w:styleId="LineNumber">
    <w:name w:val="line number"/>
    <w:rPr/>
  </w:style>
  <w:style w:type="paragraph" w:styleId="Antrat" w:customStyle="1">
    <w:name w:val="Antraštė"/>
    <w:basedOn w:val="Standard"/>
    <w:next w:val="BodyText"/>
    <w:qFormat/>
    <w:pPr>
      <w:suppressLineNumbers/>
      <w:spacing w:before="120" w:after="120"/>
    </w:pPr>
    <w:rPr>
      <w:i/>
      <w:iCs/>
    </w:rPr>
  </w:style>
  <w:style w:type="paragraph" w:styleId="BodyText">
    <w:name w:val="Body Text"/>
    <w:basedOn w:val="Normal"/>
    <w:pPr>
      <w:spacing w:lineRule="auto" w:line="276" w:before="0" w:after="140"/>
    </w:pPr>
    <w:rPr/>
  </w:style>
  <w:style w:type="paragraph" w:styleId="List">
    <w:name w:val="List"/>
    <w:basedOn w:val="Textbody"/>
    <w:pPr/>
    <w:rPr/>
  </w:style>
  <w:style w:type="paragraph" w:styleId="Caption">
    <w:name w:val="caption"/>
    <w:basedOn w:val="Normal"/>
    <w:qFormat/>
    <w:pPr>
      <w:suppressLineNumbers/>
      <w:spacing w:before="120" w:after="120"/>
    </w:pPr>
    <w:rPr>
      <w:rFonts w:cs="Lucida Sans"/>
      <w:i/>
      <w:iCs/>
      <w:sz w:val="24"/>
      <w:szCs w:val="24"/>
    </w:rPr>
  </w:style>
  <w:style w:type="paragraph" w:styleId="Rodykl" w:customStyle="1">
    <w:name w:val="Rodyklė"/>
    <w:basedOn w:val="Standard"/>
    <w:qFormat/>
    <w:pPr>
      <w:suppressLineNumbers/>
    </w:pPr>
    <w:rPr/>
  </w:style>
  <w:style w:type="paragraph" w:styleId="Standard" w:customStyle="1">
    <w:name w:val="Standard"/>
    <w:qFormat/>
    <w:pPr>
      <w:widowControl/>
      <w:suppressAutoHyphens w:val="true"/>
      <w:bidi w:val="0"/>
      <w:spacing w:before="0" w:after="0"/>
      <w:jc w:val="left"/>
      <w:textAlignment w:val="baseline"/>
    </w:pPr>
    <w:rPr>
      <w:rFonts w:ascii="Liberation Serif" w:hAnsi="Liberation Serif" w:eastAsia="NSimSun" w:cs="Lucida Sans"/>
      <w:color w:val="auto"/>
      <w:kern w:val="2"/>
      <w:sz w:val="24"/>
      <w:szCs w:val="24"/>
      <w:lang w:val="lt-LT" w:eastAsia="zh-CN" w:bidi="hi-IN"/>
    </w:rPr>
  </w:style>
  <w:style w:type="paragraph" w:styleId="Textbody" w:customStyle="1">
    <w:name w:val="Text body"/>
    <w:basedOn w:val="Standard"/>
    <w:qFormat/>
    <w:pPr>
      <w:spacing w:lineRule="auto" w:line="276" w:before="0" w:after="140"/>
    </w:pPr>
    <w:rPr/>
  </w:style>
  <w:style w:type="paragraph" w:styleId="Marginalia" w:customStyle="1">
    <w:name w:val="Marginalia"/>
    <w:basedOn w:val="Standard"/>
    <w:qFormat/>
    <w:pPr/>
    <w:rPr>
      <w:sz w:val="20"/>
      <w:szCs w:val="20"/>
    </w:rPr>
  </w:style>
  <w:style w:type="paragraph" w:styleId="ListParagraph">
    <w:name w:val="List Paragraph"/>
    <w:basedOn w:val="Standard"/>
    <w:qFormat/>
    <w:pPr>
      <w:spacing w:before="0" w:after="160"/>
      <w:ind w:left="720"/>
      <w:contextualSpacing/>
    </w:pPr>
    <w:rPr/>
  </w:style>
  <w:style w:type="paragraph" w:styleId="Tekstas" w:customStyle="1">
    <w:name w:val="Tekstas"/>
    <w:basedOn w:val="Standard"/>
    <w:qFormat/>
    <w:pPr>
      <w:ind w:firstLine="720"/>
      <w:jc w:val="both"/>
    </w:pPr>
    <w:rPr>
      <w:rFonts w:ascii="Times New Roman" w:hAnsi="Times New Roman" w:eastAsia="Calibri" w:cs="Times New Roman"/>
    </w:rPr>
  </w:style>
  <w:style w:type="paragraph" w:styleId="BodyText1" w:customStyle="1">
    <w:name w:val="Body Text1"/>
    <w:qFormat/>
    <w:pPr>
      <w:widowControl/>
      <w:suppressAutoHyphens w:val="true"/>
      <w:bidi w:val="0"/>
      <w:spacing w:before="0" w:after="0"/>
      <w:ind w:firstLine="312"/>
      <w:jc w:val="both"/>
      <w:textAlignment w:val="baseline"/>
    </w:pPr>
    <w:rPr>
      <w:rFonts w:ascii="TimesLT" w:hAnsi="TimesLT" w:eastAsia="Times New Roman" w:cs="Times New Roman"/>
      <w:color w:val="auto"/>
      <w:kern w:val="0"/>
      <w:sz w:val="20"/>
      <w:szCs w:val="20"/>
      <w:lang w:val="en-US" w:eastAsia="en-US" w:bidi="ar-SA"/>
    </w:rPr>
  </w:style>
  <w:style w:type="paragraph" w:styleId="Revision">
    <w:name w:val="Revision"/>
    <w:qFormat/>
    <w:pPr>
      <w:widowControl/>
      <w:suppressAutoHyphens w:val="true"/>
      <w:bidi w:val="0"/>
      <w:spacing w:before="0" w:after="0"/>
      <w:jc w:val="left"/>
      <w:textAlignment w:val="auto"/>
    </w:pPr>
    <w:rPr>
      <w:rFonts w:ascii="Liberation Serif" w:hAnsi="Liberation Serif" w:eastAsia="NSimSun" w:cs="Mangal"/>
      <w:color w:val="auto"/>
      <w:kern w:val="2"/>
      <w:sz w:val="24"/>
      <w:szCs w:val="21"/>
      <w:lang w:val="lt-LT" w:eastAsia="zh-CN" w:bidi="hi-IN"/>
    </w:rPr>
  </w:style>
  <w:style w:type="paragraph" w:styleId="CommentText" w:customStyle="1">
    <w:name w:val="Comment Text"/>
    <w:basedOn w:val="Normal"/>
    <w:qFormat/>
    <w:pPr/>
    <w:rPr>
      <w:rFonts w:cs="Mangal"/>
      <w:sz w:val="20"/>
      <w:szCs w:val="18"/>
    </w:rPr>
  </w:style>
  <w:style w:type="paragraph" w:styleId="CommentSubject" w:customStyle="1">
    <w:name w:val="Comment Subject"/>
    <w:basedOn w:val="CommentText"/>
    <w:next w:val="CommentText"/>
    <w:qFormat/>
    <w:pPr/>
    <w:rPr>
      <w:b/>
      <w:bCs/>
    </w:rPr>
  </w:style>
  <w:style w:type="paragraph" w:styleId="Lentelsturinys" w:customStyle="1">
    <w:name w:val="Lentelės turinys"/>
    <w:basedOn w:val="Standard"/>
    <w:qFormat/>
    <w:pPr>
      <w:widowControl w:val="false"/>
      <w:suppressLineNumbers/>
    </w:pPr>
    <w:rPr/>
  </w:style>
  <w:style w:type="paragraph" w:styleId="Comment" w:customStyle="1">
    <w:name w:val="Comment"/>
    <w:basedOn w:val="Standard"/>
    <w:qFormat/>
    <w:pPr>
      <w:spacing w:before="56" w:after="0"/>
      <w:ind w:left="56" w:right="56"/>
    </w:pPr>
    <w:rPr>
      <w:sz w:val="20"/>
      <w:szCs w:val="20"/>
    </w:rPr>
  </w:style>
  <w:style w:type="paragraph" w:styleId="annotationsubject">
    <w:name w:val="annotation subject"/>
    <w:basedOn w:val="CommentText1"/>
    <w:next w:val="CommentText1"/>
    <w:qFormat/>
    <w:pPr/>
    <w:rPr>
      <w:b/>
      <w:bCs/>
    </w:rPr>
  </w:style>
  <w:style w:type="paragraph" w:styleId="CommentText1">
    <w:name w:val="annotation text"/>
    <w:basedOn w:val="Normal"/>
    <w:pPr/>
    <w:rPr>
      <w:rFonts w:cs="Mangal"/>
      <w:sz w:val="20"/>
      <w:szCs w:val="18"/>
    </w:rPr>
  </w:style>
  <w:style w:type="numbering" w:styleId="NoList" w:default="1">
    <w:name w:val="No List"/>
    <w:uiPriority w:val="99"/>
    <w:semiHidden/>
    <w:unhideWhenUsed/>
    <w:qFormat/>
  </w:style>
  <w:style w:type="table" w:default="1" w:styleId="prastojilente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vmu.lt/wp-content/uploads/2025/01/Tiekeju-elgesio-kodeksas-1.pdf" TargetMode="External"/><Relationship Id="rId3" Type="http://schemas.openxmlformats.org/officeDocument/2006/relationships/hyperlink" Target="https://vmu.lt/korupcijos-prevencija/"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ema">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24</TotalTime>
  <Application>LibreOffice/24.8.0.3$Windows_X86_64 LibreOffice_project/0bdf1299c94fe897b119f97f3c613e9dca6be583</Application>
  <AppVersion>15.0000</AppVersion>
  <Pages>6</Pages>
  <Words>2133</Words>
  <Characters>15565</Characters>
  <CharactersWithSpaces>17813</CharactersWithSpaces>
  <Paragraphs>130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2025-02-07T08:40:00Z</dcterms:created>
  <dc:creator>Kristina Ligeikienė</dc:creator>
  <dc:description/>
  <dc:language>lt-LT</dc:language>
  <cp:lastModifiedBy/>
  <dcterms:modified xsi:type="dcterms:W3CDTF">2025-02-14T14:36:57Z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