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2820" w14:textId="77777777" w:rsidR="00143B6F" w:rsidRDefault="00143B6F" w:rsidP="00620DFC">
      <w:pPr>
        <w:spacing w:after="0" w:line="240" w:lineRule="auto"/>
        <w:rPr>
          <w:rFonts w:ascii="Times New Roman" w:eastAsia="Times New Roman" w:hAnsi="Times New Roman" w:cs="Times New Roman"/>
          <w:sz w:val="24"/>
          <w:szCs w:val="24"/>
        </w:rPr>
      </w:pPr>
    </w:p>
    <w:p w14:paraId="3AD0DBE7" w14:textId="77777777" w:rsidR="005F3C78" w:rsidRDefault="005F3C78" w:rsidP="00620DFC">
      <w:pPr>
        <w:spacing w:after="0" w:line="240" w:lineRule="auto"/>
        <w:rPr>
          <w:rFonts w:ascii="Times New Roman" w:eastAsia="Times New Roman" w:hAnsi="Times New Roman" w:cs="Times New Roman"/>
          <w:sz w:val="24"/>
          <w:szCs w:val="24"/>
        </w:rPr>
      </w:pPr>
    </w:p>
    <w:p w14:paraId="78B7C645" w14:textId="77777777" w:rsidR="005F3C78" w:rsidRPr="00A3075B" w:rsidRDefault="005F3C78" w:rsidP="005F3C78">
      <w:pPr>
        <w:spacing w:after="0" w:line="240" w:lineRule="auto"/>
        <w:ind w:firstLine="720"/>
        <w:jc w:val="right"/>
        <w:rPr>
          <w:rFonts w:ascii="Times New Roman" w:eastAsia="Times New Roman" w:hAnsi="Times New Roman" w:cs="Times New Roman"/>
          <w:bCs/>
          <w:color w:val="4472C4" w:themeColor="accent1"/>
          <w:sz w:val="24"/>
          <w:szCs w:val="24"/>
          <w:lang w:val="lt-LT"/>
        </w:rPr>
      </w:pPr>
      <w:r w:rsidRPr="00A3075B">
        <w:rPr>
          <w:rFonts w:ascii="Times New Roman" w:eastAsia="Times New Roman" w:hAnsi="Times New Roman" w:cs="Times New Roman"/>
          <w:bCs/>
          <w:color w:val="4472C4" w:themeColor="accent1"/>
          <w:sz w:val="24"/>
          <w:szCs w:val="24"/>
          <w:lang w:val="lt-LT"/>
        </w:rPr>
        <w:t>Pirkimo sąlygų  2 priedas „Techninė specifikacija“</w:t>
      </w:r>
    </w:p>
    <w:p w14:paraId="3D3E3EE6" w14:textId="77777777" w:rsidR="005F3C78" w:rsidRDefault="005F3C78" w:rsidP="005F3C78">
      <w:pPr>
        <w:spacing w:after="0" w:line="240" w:lineRule="auto"/>
        <w:ind w:firstLine="720"/>
        <w:jc w:val="both"/>
        <w:rPr>
          <w:rFonts w:ascii="Times New Roman" w:eastAsia="Times New Roman" w:hAnsi="Times New Roman" w:cs="Times New Roman"/>
          <w:sz w:val="24"/>
          <w:szCs w:val="24"/>
        </w:rPr>
      </w:pPr>
    </w:p>
    <w:p w14:paraId="17FFE4E2" w14:textId="77777777" w:rsidR="005F3C78" w:rsidRDefault="005F3C78" w:rsidP="005F3C78">
      <w:pPr>
        <w:spacing w:after="0" w:line="240" w:lineRule="auto"/>
        <w:ind w:firstLine="720"/>
        <w:jc w:val="both"/>
        <w:rPr>
          <w:rFonts w:ascii="Times New Roman" w:eastAsia="Times New Roman" w:hAnsi="Times New Roman" w:cs="Times New Roman"/>
          <w:sz w:val="24"/>
          <w:szCs w:val="24"/>
        </w:rPr>
      </w:pPr>
    </w:p>
    <w:p w14:paraId="4EFC7816" w14:textId="77777777" w:rsidR="005F3C78" w:rsidRDefault="005F3C78" w:rsidP="005F3C78">
      <w:pPr>
        <w:spacing w:after="0" w:line="240" w:lineRule="auto"/>
        <w:ind w:firstLine="720"/>
        <w:jc w:val="center"/>
        <w:rPr>
          <w:rFonts w:ascii="Times New Roman" w:eastAsia="Times New Roman" w:hAnsi="Times New Roman" w:cs="Times New Roman"/>
          <w:b/>
          <w:bCs/>
          <w:sz w:val="24"/>
          <w:szCs w:val="24"/>
          <w:lang w:val="lt-LT"/>
        </w:rPr>
      </w:pPr>
      <w:r w:rsidRPr="00620DFC">
        <w:rPr>
          <w:rFonts w:ascii="Times New Roman" w:eastAsia="Times New Roman" w:hAnsi="Times New Roman" w:cs="Times New Roman"/>
          <w:b/>
          <w:bCs/>
          <w:sz w:val="24"/>
          <w:szCs w:val="24"/>
          <w:lang w:val="lt-LT"/>
        </w:rPr>
        <w:t>ŠAUDYKLOS MEDŽIO</w:t>
      </w:r>
      <w:r>
        <w:rPr>
          <w:rFonts w:ascii="Times New Roman" w:eastAsia="Times New Roman" w:hAnsi="Times New Roman" w:cs="Times New Roman"/>
          <w:b/>
          <w:bCs/>
          <w:sz w:val="24"/>
          <w:szCs w:val="24"/>
          <w:lang w:val="lt-LT"/>
        </w:rPr>
        <w:t>KLĖS</w:t>
      </w:r>
      <w:r w:rsidRPr="00620DFC">
        <w:rPr>
          <w:rFonts w:ascii="Times New Roman" w:eastAsia="Times New Roman" w:hAnsi="Times New Roman" w:cs="Times New Roman"/>
          <w:b/>
          <w:bCs/>
          <w:sz w:val="24"/>
          <w:szCs w:val="24"/>
          <w:lang w:val="lt-LT"/>
        </w:rPr>
        <w:t xml:space="preserve"> EGZAMINO ŠAUDYMO EGZAMINUI VYKDYTI</w:t>
      </w:r>
    </w:p>
    <w:p w14:paraId="67BDDC5C" w14:textId="77777777" w:rsidR="005F3C78" w:rsidRDefault="005F3C78" w:rsidP="005F3C78">
      <w:pPr>
        <w:spacing w:after="0" w:line="240" w:lineRule="auto"/>
        <w:jc w:val="center"/>
        <w:rPr>
          <w:rFonts w:ascii="Times New Roman" w:eastAsia="Times New Roman" w:hAnsi="Times New Roman" w:cs="Times New Roman"/>
          <w:sz w:val="24"/>
          <w:szCs w:val="24"/>
        </w:rPr>
      </w:pPr>
      <w:r w:rsidRPr="00620DFC">
        <w:rPr>
          <w:rFonts w:ascii="Times New Roman" w:eastAsia="Times New Roman" w:hAnsi="Times New Roman" w:cs="Times New Roman"/>
          <w:b/>
          <w:bCs/>
          <w:sz w:val="24"/>
          <w:szCs w:val="24"/>
          <w:lang w:val="lt-LT"/>
        </w:rPr>
        <w:t>PASLAUGŲ</w:t>
      </w:r>
      <w:r w:rsidR="00A55C08" w:rsidRPr="00620DFC">
        <w:rPr>
          <w:rFonts w:ascii="Times New Roman" w:eastAsia="Times New Roman" w:hAnsi="Times New Roman" w:cs="Times New Roman"/>
          <w:b/>
          <w:bCs/>
          <w:sz w:val="24"/>
          <w:szCs w:val="24"/>
          <w:lang w:val="lt-LT"/>
        </w:rPr>
        <w:t xml:space="preserve"> (</w:t>
      </w:r>
      <w:r w:rsidR="007D7D3B">
        <w:rPr>
          <w:rFonts w:ascii="Times New Roman" w:eastAsia="Times New Roman" w:hAnsi="Times New Roman" w:cs="Times New Roman"/>
          <w:b/>
          <w:bCs/>
          <w:sz w:val="24"/>
          <w:szCs w:val="24"/>
          <w:lang w:val="lt-LT"/>
        </w:rPr>
        <w:t>KAUNO</w:t>
      </w:r>
      <w:r w:rsidR="00A55C08" w:rsidRPr="00620DFC">
        <w:rPr>
          <w:rFonts w:ascii="Times New Roman" w:eastAsia="Times New Roman" w:hAnsi="Times New Roman" w:cs="Times New Roman"/>
          <w:b/>
          <w:bCs/>
          <w:sz w:val="24"/>
          <w:szCs w:val="24"/>
          <w:lang w:val="lt-LT"/>
        </w:rPr>
        <w:t xml:space="preserve"> REGIONAS)</w:t>
      </w:r>
      <w:r>
        <w:rPr>
          <w:rFonts w:ascii="Times New Roman" w:eastAsia="Times New Roman" w:hAnsi="Times New Roman" w:cs="Times New Roman"/>
          <w:sz w:val="24"/>
          <w:szCs w:val="24"/>
        </w:rPr>
        <w:t xml:space="preserve"> </w:t>
      </w:r>
    </w:p>
    <w:p w14:paraId="10A4FD0C" w14:textId="6C7536A2" w:rsidR="00E63A46" w:rsidRPr="005F3C78" w:rsidRDefault="00352E58" w:rsidP="005F3C78">
      <w:pPr>
        <w:spacing w:after="0" w:line="240" w:lineRule="auto"/>
        <w:jc w:val="center"/>
        <w:rPr>
          <w:rFonts w:ascii="Times New Roman" w:eastAsia="Times New Roman" w:hAnsi="Times New Roman" w:cs="Times New Roman"/>
          <w:sz w:val="24"/>
          <w:szCs w:val="24"/>
        </w:rPr>
      </w:pPr>
      <w:r w:rsidRPr="00620DFC">
        <w:rPr>
          <w:rFonts w:ascii="Times New Roman" w:hAnsi="Times New Roman" w:cs="Times New Roman"/>
          <w:b/>
          <w:bCs/>
          <w:sz w:val="24"/>
          <w:szCs w:val="24"/>
          <w:lang w:val="lt-LT"/>
        </w:rPr>
        <w:t>TECHNINĖ SPECIFIKACIJA</w:t>
      </w:r>
    </w:p>
    <w:p w14:paraId="27CBE3D6" w14:textId="77777777" w:rsidR="001D515C" w:rsidRPr="00620DFC" w:rsidRDefault="001D515C" w:rsidP="00620DFC">
      <w:pPr>
        <w:spacing w:after="0" w:line="276" w:lineRule="auto"/>
        <w:rPr>
          <w:rFonts w:ascii="Times New Roman" w:hAnsi="Times New Roman" w:cs="Times New Roman"/>
          <w:b/>
          <w:bCs/>
          <w:sz w:val="24"/>
          <w:szCs w:val="24"/>
          <w:lang w:val="lt-LT"/>
        </w:rPr>
      </w:pPr>
    </w:p>
    <w:p w14:paraId="1C6F208D" w14:textId="1666658B" w:rsidR="00E234F3" w:rsidRPr="00620DFC" w:rsidRDefault="001D515C" w:rsidP="004C443A">
      <w:pPr>
        <w:spacing w:after="0" w:line="276" w:lineRule="auto"/>
        <w:ind w:firstLine="567"/>
        <w:rPr>
          <w:rFonts w:ascii="Times New Roman" w:eastAsiaTheme="minorEastAsia" w:hAnsi="Times New Roman" w:cs="Times New Roman"/>
          <w:kern w:val="2"/>
          <w:sz w:val="24"/>
          <w:szCs w:val="24"/>
          <w:lang w:val="lt-LT" w:eastAsia="lt-LT"/>
        </w:rPr>
      </w:pPr>
      <w:r w:rsidRPr="00620DFC">
        <w:rPr>
          <w:rFonts w:ascii="Times New Roman" w:hAnsi="Times New Roman" w:cs="Times New Roman"/>
          <w:b/>
          <w:bCs/>
          <w:sz w:val="24"/>
          <w:szCs w:val="24"/>
          <w:lang w:val="lt-LT"/>
        </w:rPr>
        <w:t>Pirkimo objektas</w:t>
      </w:r>
      <w:r w:rsidRPr="00620DFC">
        <w:rPr>
          <w:rFonts w:ascii="Times New Roman" w:hAnsi="Times New Roman" w:cs="Times New Roman"/>
          <w:sz w:val="24"/>
          <w:szCs w:val="24"/>
          <w:lang w:val="lt-LT"/>
        </w:rPr>
        <w:t xml:space="preserve"> – </w:t>
      </w:r>
      <w:r w:rsidR="00E234F3" w:rsidRPr="00620DFC">
        <w:rPr>
          <w:rFonts w:ascii="Times New Roman" w:eastAsiaTheme="minorEastAsia" w:hAnsi="Times New Roman" w:cs="Times New Roman"/>
          <w:kern w:val="2"/>
          <w:sz w:val="24"/>
          <w:szCs w:val="24"/>
          <w:lang w:val="lt-LT" w:eastAsia="lt-LT"/>
        </w:rPr>
        <w:t>Šaudyklos medžio</w:t>
      </w:r>
      <w:r w:rsidR="00D91C40" w:rsidRPr="00620DFC">
        <w:rPr>
          <w:rFonts w:ascii="Times New Roman" w:eastAsiaTheme="minorEastAsia" w:hAnsi="Times New Roman" w:cs="Times New Roman"/>
          <w:kern w:val="2"/>
          <w:sz w:val="24"/>
          <w:szCs w:val="24"/>
          <w:lang w:val="lt-LT" w:eastAsia="lt-LT"/>
        </w:rPr>
        <w:t>klės</w:t>
      </w:r>
      <w:r w:rsidR="00E234F3" w:rsidRPr="00620DFC">
        <w:rPr>
          <w:rFonts w:ascii="Times New Roman" w:eastAsiaTheme="minorEastAsia" w:hAnsi="Times New Roman" w:cs="Times New Roman"/>
          <w:kern w:val="2"/>
          <w:sz w:val="24"/>
          <w:szCs w:val="24"/>
          <w:lang w:val="lt-LT" w:eastAsia="lt-LT"/>
        </w:rPr>
        <w:t xml:space="preserve"> egzamino šaudymo egzaminui vykdyti paslaugos (K</w:t>
      </w:r>
      <w:r w:rsidR="007D7D3B">
        <w:rPr>
          <w:rFonts w:ascii="Times New Roman" w:eastAsiaTheme="minorEastAsia" w:hAnsi="Times New Roman" w:cs="Times New Roman"/>
          <w:kern w:val="2"/>
          <w:sz w:val="24"/>
          <w:szCs w:val="24"/>
          <w:lang w:val="lt-LT" w:eastAsia="lt-LT"/>
        </w:rPr>
        <w:t>auno</w:t>
      </w:r>
      <w:r w:rsidR="00E234F3" w:rsidRPr="00620DFC">
        <w:rPr>
          <w:rFonts w:ascii="Times New Roman" w:eastAsiaTheme="minorEastAsia" w:hAnsi="Times New Roman" w:cs="Times New Roman"/>
          <w:kern w:val="2"/>
          <w:sz w:val="24"/>
          <w:szCs w:val="24"/>
          <w:lang w:val="lt-LT" w:eastAsia="lt-LT"/>
        </w:rPr>
        <w:t xml:space="preserve"> regionas).</w:t>
      </w:r>
    </w:p>
    <w:p w14:paraId="7199EE72" w14:textId="293B5B70" w:rsidR="001D515C" w:rsidRPr="00620DFC" w:rsidRDefault="001D515C" w:rsidP="004C443A">
      <w:pPr>
        <w:pStyle w:val="Normaldokumentas"/>
        <w:spacing w:line="276" w:lineRule="auto"/>
        <w:ind w:firstLine="567"/>
        <w:rPr>
          <w:rFonts w:cs="Times New Roman"/>
          <w:szCs w:val="24"/>
        </w:rPr>
      </w:pPr>
      <w:r w:rsidRPr="00620DFC">
        <w:rPr>
          <w:rFonts w:cs="Times New Roman"/>
          <w:b/>
          <w:bCs/>
          <w:szCs w:val="24"/>
        </w:rPr>
        <w:t>Reikalavimai pirkimo objektui:</w:t>
      </w:r>
      <w:r w:rsidRPr="00620DFC">
        <w:rPr>
          <w:rFonts w:cs="Times New Roman"/>
          <w:szCs w:val="24"/>
        </w:rPr>
        <w:t xml:space="preserve"> Šaudyklos, esančios ne didesniu kaip 100 km atstumu nuo K</w:t>
      </w:r>
      <w:r w:rsidR="007D7D3B">
        <w:rPr>
          <w:rFonts w:cs="Times New Roman"/>
          <w:szCs w:val="24"/>
        </w:rPr>
        <w:t>auno</w:t>
      </w:r>
      <w:r w:rsidRPr="00620DFC">
        <w:rPr>
          <w:rFonts w:cs="Times New Roman"/>
          <w:szCs w:val="24"/>
        </w:rPr>
        <w:t xml:space="preserve"> miesto, paslaug</w:t>
      </w:r>
      <w:r w:rsidR="003C6E42" w:rsidRPr="00620DFC">
        <w:rPr>
          <w:rFonts w:cs="Times New Roman"/>
          <w:szCs w:val="24"/>
        </w:rPr>
        <w:t>o</w:t>
      </w:r>
      <w:r w:rsidRPr="00620DFC">
        <w:rPr>
          <w:rFonts w:cs="Times New Roman"/>
          <w:szCs w:val="24"/>
        </w:rPr>
        <w:t xml:space="preserve">s </w:t>
      </w:r>
      <w:r w:rsidR="003C6E42" w:rsidRPr="00620DFC">
        <w:rPr>
          <w:rFonts w:cs="Times New Roman"/>
          <w:szCs w:val="24"/>
        </w:rPr>
        <w:t xml:space="preserve">(toliau – paslaugos). Paslaugas </w:t>
      </w:r>
      <w:r w:rsidRPr="00620DFC">
        <w:rPr>
          <w:rFonts w:cs="Times New Roman"/>
          <w:szCs w:val="24"/>
        </w:rPr>
        <w:t xml:space="preserve">Aplinkos apsaugos departamento prie Aplinkos ministerijos </w:t>
      </w:r>
      <w:r w:rsidR="003C6E42" w:rsidRPr="00620DFC">
        <w:rPr>
          <w:rFonts w:cs="Times New Roman"/>
          <w:szCs w:val="24"/>
        </w:rPr>
        <w:t xml:space="preserve">(toliau – Departamentas) </w:t>
      </w:r>
      <w:r w:rsidR="007D7D3B">
        <w:rPr>
          <w:rFonts w:cs="Times New Roman"/>
          <w:szCs w:val="24"/>
        </w:rPr>
        <w:t>Kauno</w:t>
      </w:r>
      <w:r w:rsidRPr="00620DFC">
        <w:rPr>
          <w:rFonts w:cs="Times New Roman"/>
          <w:szCs w:val="24"/>
        </w:rPr>
        <w:t xml:space="preserve"> </w:t>
      </w:r>
      <w:r w:rsidR="00376E7F" w:rsidRPr="00620DFC">
        <w:rPr>
          <w:rFonts w:cs="Times New Roman"/>
          <w:szCs w:val="24"/>
        </w:rPr>
        <w:t>T</w:t>
      </w:r>
      <w:r w:rsidRPr="00620DFC">
        <w:rPr>
          <w:rFonts w:cs="Times New Roman"/>
          <w:szCs w:val="24"/>
        </w:rPr>
        <w:t xml:space="preserve">eisės medžioti suteikimo ir panaikinimo komisijai medžioklės </w:t>
      </w:r>
      <w:r w:rsidR="00D54C03" w:rsidRPr="00620DFC">
        <w:rPr>
          <w:rFonts w:cs="Times New Roman"/>
          <w:szCs w:val="24"/>
        </w:rPr>
        <w:t xml:space="preserve">egzamino </w:t>
      </w:r>
      <w:r w:rsidR="008A6F71" w:rsidRPr="00620DFC">
        <w:rPr>
          <w:rFonts w:cs="Times New Roman"/>
          <w:szCs w:val="24"/>
        </w:rPr>
        <w:t xml:space="preserve">šaudymo </w:t>
      </w:r>
      <w:r w:rsidRPr="00620DFC">
        <w:rPr>
          <w:rFonts w:cs="Times New Roman"/>
          <w:szCs w:val="24"/>
        </w:rPr>
        <w:t>egzamino metu gali suteikti įmonė</w:t>
      </w:r>
      <w:r w:rsidR="003C6E42" w:rsidRPr="00620DFC">
        <w:rPr>
          <w:rFonts w:cs="Times New Roman"/>
          <w:szCs w:val="24"/>
        </w:rPr>
        <w:t>,</w:t>
      </w:r>
      <w:r w:rsidRPr="00620DFC">
        <w:rPr>
          <w:rFonts w:cs="Times New Roman"/>
          <w:szCs w:val="24"/>
        </w:rPr>
        <w:t xml:space="preserve"> turinti išduotą leidimą eksploatuoti tyrą, šaudyklą ir Policijos departamento prie Lietuvos Respublikos Vidaus reikalų ministerijos išduotą licenciją.</w:t>
      </w:r>
    </w:p>
    <w:p w14:paraId="5EB3CA64" w14:textId="1DABC046" w:rsidR="00376E7F" w:rsidRPr="00620DFC" w:rsidRDefault="001D515C" w:rsidP="004C443A">
      <w:pPr>
        <w:spacing w:after="0" w:line="276" w:lineRule="auto"/>
        <w:ind w:firstLine="567"/>
        <w:jc w:val="both"/>
        <w:rPr>
          <w:rFonts w:ascii="Times New Roman" w:hAnsi="Times New Roman" w:cs="Times New Roman"/>
          <w:color w:val="000000"/>
          <w:sz w:val="24"/>
          <w:szCs w:val="24"/>
          <w:lang w:val="lt-LT"/>
        </w:rPr>
      </w:pPr>
      <w:r w:rsidRPr="00620DFC">
        <w:rPr>
          <w:rFonts w:ascii="Times New Roman" w:hAnsi="Times New Roman" w:cs="Times New Roman"/>
          <w:sz w:val="24"/>
          <w:szCs w:val="24"/>
          <w:lang w:val="lt-LT"/>
        </w:rPr>
        <w:t xml:space="preserve">Medžioklės </w:t>
      </w:r>
      <w:r w:rsidR="00D54C03" w:rsidRPr="00620DFC">
        <w:rPr>
          <w:rFonts w:ascii="Times New Roman" w:hAnsi="Times New Roman" w:cs="Times New Roman"/>
          <w:sz w:val="24"/>
          <w:szCs w:val="24"/>
          <w:lang w:val="lt-LT"/>
        </w:rPr>
        <w:t xml:space="preserve">egzamino </w:t>
      </w:r>
      <w:r w:rsidR="008A6F71" w:rsidRPr="00620DFC">
        <w:rPr>
          <w:rFonts w:ascii="Times New Roman" w:hAnsi="Times New Roman" w:cs="Times New Roman"/>
          <w:sz w:val="24"/>
          <w:szCs w:val="24"/>
          <w:lang w:val="lt-LT"/>
        </w:rPr>
        <w:t xml:space="preserve">šaudymo </w:t>
      </w:r>
      <w:r w:rsidRPr="00620DFC">
        <w:rPr>
          <w:rFonts w:ascii="Times New Roman" w:hAnsi="Times New Roman" w:cs="Times New Roman"/>
          <w:sz w:val="24"/>
          <w:szCs w:val="24"/>
          <w:lang w:val="lt-LT"/>
        </w:rPr>
        <w:t>egzamin</w:t>
      </w:r>
      <w:r w:rsidR="008A6F71" w:rsidRPr="00620DFC">
        <w:rPr>
          <w:rFonts w:ascii="Times New Roman" w:hAnsi="Times New Roman" w:cs="Times New Roman"/>
          <w:sz w:val="24"/>
          <w:szCs w:val="24"/>
          <w:lang w:val="lt-LT"/>
        </w:rPr>
        <w:t>as</w:t>
      </w:r>
      <w:r w:rsidRPr="00620DFC">
        <w:rPr>
          <w:rFonts w:ascii="Times New Roman" w:hAnsi="Times New Roman" w:cs="Times New Roman"/>
          <w:sz w:val="24"/>
          <w:szCs w:val="24"/>
          <w:lang w:val="lt-LT"/>
        </w:rPr>
        <w:t xml:space="preserve"> vykdomas vadovaujantis </w:t>
      </w:r>
      <w:r w:rsidRPr="00620DFC">
        <w:rPr>
          <w:rFonts w:ascii="Times New Roman" w:hAnsi="Times New Roman" w:cs="Times New Roman"/>
          <w:color w:val="000000"/>
          <w:sz w:val="24"/>
          <w:szCs w:val="24"/>
          <w:lang w:val="lt-LT"/>
        </w:rPr>
        <w:t>Medžioklės egzamino tvarkos aprašo, patvirtinto Lietuvos Respublikos aplinkos ministro 2002 m. rugsėjo 30 d. įsakymu Nr. 510 “Dėl Medžioklės egzamino tvarkos aprašo, medžiotojų mokymo kursų ir stažuotės programos patvirtinimo”, nuostatomis.</w:t>
      </w:r>
    </w:p>
    <w:p w14:paraId="443A0B62" w14:textId="11547EBE" w:rsidR="001D515C" w:rsidRPr="00620DFC" w:rsidRDefault="00376E7F" w:rsidP="004C443A">
      <w:pPr>
        <w:spacing w:after="0" w:line="276" w:lineRule="auto"/>
        <w:ind w:firstLine="567"/>
        <w:jc w:val="both"/>
        <w:rPr>
          <w:rFonts w:ascii="Times New Roman" w:hAnsi="Times New Roman" w:cs="Times New Roman"/>
          <w:b/>
          <w:bCs/>
          <w:color w:val="000000"/>
          <w:sz w:val="24"/>
          <w:szCs w:val="24"/>
          <w:lang w:val="lt-LT"/>
        </w:rPr>
      </w:pPr>
      <w:r w:rsidRPr="00620DFC">
        <w:rPr>
          <w:rFonts w:ascii="Times New Roman" w:hAnsi="Times New Roman" w:cs="Times New Roman"/>
          <w:b/>
          <w:bCs/>
          <w:sz w:val="24"/>
          <w:szCs w:val="24"/>
          <w:lang w:val="lt-LT"/>
        </w:rPr>
        <w:t xml:space="preserve">Pirkimo tikslas – </w:t>
      </w:r>
      <w:r w:rsidR="00982C6E" w:rsidRPr="00620DFC">
        <w:rPr>
          <w:rStyle w:val="Grietas"/>
          <w:rFonts w:ascii="Times New Roman" w:hAnsi="Times New Roman" w:cs="Times New Roman"/>
          <w:b w:val="0"/>
          <w:bCs w:val="0"/>
          <w:sz w:val="24"/>
          <w:szCs w:val="24"/>
          <w:lang w:val="lt-LT"/>
        </w:rPr>
        <w:t>D</w:t>
      </w:r>
      <w:r w:rsidRPr="00620DFC">
        <w:rPr>
          <w:rStyle w:val="Grietas"/>
          <w:rFonts w:ascii="Times New Roman" w:hAnsi="Times New Roman" w:cs="Times New Roman"/>
          <w:b w:val="0"/>
          <w:bCs w:val="0"/>
          <w:sz w:val="24"/>
          <w:szCs w:val="24"/>
          <w:lang w:val="lt-LT"/>
        </w:rPr>
        <w:t>epartamento Teisės medžioti suteikimo ir panaikinimo komisijos organizuojam</w:t>
      </w:r>
      <w:r w:rsidR="00C15B4D" w:rsidRPr="00620DFC">
        <w:rPr>
          <w:rStyle w:val="Grietas"/>
          <w:rFonts w:ascii="Times New Roman" w:hAnsi="Times New Roman" w:cs="Times New Roman"/>
          <w:b w:val="0"/>
          <w:bCs w:val="0"/>
          <w:sz w:val="24"/>
          <w:szCs w:val="24"/>
          <w:lang w:val="lt-LT"/>
        </w:rPr>
        <w:t xml:space="preserve">o </w:t>
      </w:r>
      <w:r w:rsidR="008037C2" w:rsidRPr="00620DFC">
        <w:rPr>
          <w:rStyle w:val="Grietas"/>
          <w:rFonts w:ascii="Times New Roman" w:hAnsi="Times New Roman" w:cs="Times New Roman"/>
          <w:b w:val="0"/>
          <w:bCs w:val="0"/>
          <w:sz w:val="24"/>
          <w:szCs w:val="24"/>
          <w:lang w:val="lt-LT"/>
        </w:rPr>
        <w:t xml:space="preserve">medžioklės egzamino </w:t>
      </w:r>
      <w:r w:rsidR="003C410C" w:rsidRPr="00620DFC">
        <w:rPr>
          <w:rStyle w:val="Grietas"/>
          <w:rFonts w:ascii="Times New Roman" w:hAnsi="Times New Roman" w:cs="Times New Roman"/>
          <w:b w:val="0"/>
          <w:bCs w:val="0"/>
          <w:sz w:val="24"/>
          <w:szCs w:val="24"/>
          <w:lang w:val="lt-LT"/>
        </w:rPr>
        <w:t xml:space="preserve">šaudymo </w:t>
      </w:r>
      <w:r w:rsidRPr="00620DFC">
        <w:rPr>
          <w:rStyle w:val="Grietas"/>
          <w:rFonts w:ascii="Times New Roman" w:hAnsi="Times New Roman" w:cs="Times New Roman"/>
          <w:b w:val="0"/>
          <w:bCs w:val="0"/>
          <w:sz w:val="24"/>
          <w:szCs w:val="24"/>
          <w:lang w:val="lt-LT"/>
        </w:rPr>
        <w:t>egzamin</w:t>
      </w:r>
      <w:r w:rsidR="00C15B4D" w:rsidRPr="00620DFC">
        <w:rPr>
          <w:rStyle w:val="Grietas"/>
          <w:rFonts w:ascii="Times New Roman" w:hAnsi="Times New Roman" w:cs="Times New Roman"/>
          <w:b w:val="0"/>
          <w:bCs w:val="0"/>
          <w:sz w:val="24"/>
          <w:szCs w:val="24"/>
          <w:lang w:val="lt-LT"/>
        </w:rPr>
        <w:t>o</w:t>
      </w:r>
      <w:r w:rsidR="003C410C" w:rsidRPr="00620DFC">
        <w:rPr>
          <w:rStyle w:val="Grietas"/>
          <w:rFonts w:ascii="Times New Roman" w:hAnsi="Times New Roman" w:cs="Times New Roman"/>
          <w:b w:val="0"/>
          <w:bCs w:val="0"/>
          <w:sz w:val="24"/>
          <w:szCs w:val="24"/>
          <w:lang w:val="lt-LT"/>
        </w:rPr>
        <w:t xml:space="preserve"> organizavimui reikalingos šaudyklos paslaugos</w:t>
      </w:r>
      <w:r w:rsidR="00305CD3" w:rsidRPr="00620DFC">
        <w:rPr>
          <w:rStyle w:val="Grietas"/>
          <w:rFonts w:ascii="Times New Roman" w:hAnsi="Times New Roman" w:cs="Times New Roman"/>
          <w:b w:val="0"/>
          <w:bCs w:val="0"/>
          <w:sz w:val="24"/>
          <w:szCs w:val="24"/>
          <w:lang w:val="lt-LT"/>
        </w:rPr>
        <w:t xml:space="preserve"> </w:t>
      </w:r>
      <w:r w:rsidR="00C15B4D" w:rsidRPr="00620DFC">
        <w:rPr>
          <w:rStyle w:val="Grietas"/>
          <w:rFonts w:ascii="Times New Roman" w:hAnsi="Times New Roman" w:cs="Times New Roman"/>
          <w:b w:val="0"/>
          <w:bCs w:val="0"/>
          <w:sz w:val="24"/>
          <w:szCs w:val="24"/>
          <w:lang w:val="lt-LT"/>
        </w:rPr>
        <w:t xml:space="preserve"> </w:t>
      </w:r>
      <w:r w:rsidRPr="00620DFC">
        <w:rPr>
          <w:rStyle w:val="Grietas"/>
          <w:rFonts w:ascii="Times New Roman" w:hAnsi="Times New Roman" w:cs="Times New Roman"/>
          <w:b w:val="0"/>
          <w:bCs w:val="0"/>
          <w:sz w:val="24"/>
          <w:szCs w:val="24"/>
          <w:lang w:val="lt-LT"/>
        </w:rPr>
        <w:t>K</w:t>
      </w:r>
      <w:r w:rsidR="007D7D3B">
        <w:rPr>
          <w:rStyle w:val="Grietas"/>
          <w:rFonts w:ascii="Times New Roman" w:hAnsi="Times New Roman" w:cs="Times New Roman"/>
          <w:b w:val="0"/>
          <w:bCs w:val="0"/>
          <w:sz w:val="24"/>
          <w:szCs w:val="24"/>
          <w:lang w:val="lt-LT"/>
        </w:rPr>
        <w:t>auno</w:t>
      </w:r>
      <w:r w:rsidR="00305CD3" w:rsidRPr="00620DFC">
        <w:rPr>
          <w:rStyle w:val="Grietas"/>
          <w:rFonts w:ascii="Times New Roman" w:hAnsi="Times New Roman" w:cs="Times New Roman"/>
          <w:b w:val="0"/>
          <w:bCs w:val="0"/>
          <w:sz w:val="24"/>
          <w:szCs w:val="24"/>
          <w:lang w:val="lt-LT"/>
        </w:rPr>
        <w:t xml:space="preserve"> regione</w:t>
      </w:r>
      <w:r w:rsidRPr="00620DFC">
        <w:rPr>
          <w:rStyle w:val="Grietas"/>
          <w:rFonts w:ascii="Times New Roman" w:hAnsi="Times New Roman" w:cs="Times New Roman"/>
          <w:b w:val="0"/>
          <w:bCs w:val="0"/>
          <w:sz w:val="24"/>
          <w:szCs w:val="24"/>
          <w:lang w:val="lt-LT"/>
        </w:rPr>
        <w:t>.</w:t>
      </w:r>
    </w:p>
    <w:p w14:paraId="725C5BD2" w14:textId="77777777" w:rsidR="00F96642" w:rsidRPr="00620DFC" w:rsidRDefault="00F96642" w:rsidP="00B35B7A">
      <w:pPr>
        <w:spacing w:after="0" w:line="276" w:lineRule="auto"/>
        <w:jc w:val="both"/>
        <w:rPr>
          <w:rFonts w:ascii="Times New Roman" w:hAnsi="Times New Roman" w:cs="Times New Roman"/>
          <w:color w:val="000000"/>
          <w:sz w:val="24"/>
          <w:szCs w:val="24"/>
          <w:lang w:val="lt-LT"/>
        </w:rPr>
      </w:pPr>
    </w:p>
    <w:p w14:paraId="318A1577" w14:textId="6A0277E2" w:rsidR="00420F91" w:rsidRPr="00620DFC" w:rsidRDefault="00F96642" w:rsidP="00B35B7A">
      <w:pPr>
        <w:spacing w:after="0" w:line="276" w:lineRule="auto"/>
        <w:rPr>
          <w:rFonts w:ascii="Times New Roman" w:hAnsi="Times New Roman" w:cs="Times New Roman"/>
          <w:b/>
          <w:bCs/>
          <w:color w:val="000000"/>
          <w:sz w:val="24"/>
          <w:szCs w:val="24"/>
          <w:lang w:val="lt-LT"/>
        </w:rPr>
      </w:pPr>
      <w:r w:rsidRPr="00620DFC">
        <w:rPr>
          <w:rFonts w:ascii="Times New Roman" w:hAnsi="Times New Roman" w:cs="Times New Roman"/>
          <w:b/>
          <w:bCs/>
          <w:color w:val="000000"/>
          <w:sz w:val="24"/>
          <w:szCs w:val="24"/>
          <w:lang w:val="lt-LT"/>
        </w:rPr>
        <w:t xml:space="preserve">MEDŽIOKLĖS </w:t>
      </w:r>
      <w:r w:rsidR="00D54C03" w:rsidRPr="00620DFC">
        <w:rPr>
          <w:rFonts w:ascii="Times New Roman" w:hAnsi="Times New Roman" w:cs="Times New Roman"/>
          <w:b/>
          <w:bCs/>
          <w:color w:val="000000"/>
          <w:sz w:val="24"/>
          <w:szCs w:val="24"/>
          <w:lang w:val="lt-LT"/>
        </w:rPr>
        <w:t xml:space="preserve">EGZAMINO </w:t>
      </w:r>
      <w:r w:rsidR="00982C6E" w:rsidRPr="00620DFC">
        <w:rPr>
          <w:rFonts w:ascii="Times New Roman" w:hAnsi="Times New Roman" w:cs="Times New Roman"/>
          <w:b/>
          <w:bCs/>
          <w:color w:val="000000"/>
          <w:sz w:val="24"/>
          <w:szCs w:val="24"/>
          <w:lang w:val="lt-LT"/>
        </w:rPr>
        <w:t xml:space="preserve">ŠAUDYMO </w:t>
      </w:r>
      <w:r w:rsidRPr="00620DFC">
        <w:rPr>
          <w:rFonts w:ascii="Times New Roman" w:hAnsi="Times New Roman" w:cs="Times New Roman"/>
          <w:b/>
          <w:bCs/>
          <w:color w:val="000000"/>
          <w:sz w:val="24"/>
          <w:szCs w:val="24"/>
          <w:lang w:val="lt-LT"/>
        </w:rPr>
        <w:t>EGZAMINO APRAŠYMAS</w:t>
      </w:r>
    </w:p>
    <w:p w14:paraId="031D4A41" w14:textId="21E85C70" w:rsidR="00373148" w:rsidRPr="00620DFC" w:rsidRDefault="00F96642" w:rsidP="004C443A">
      <w:pPr>
        <w:spacing w:after="0" w:line="276" w:lineRule="auto"/>
        <w:ind w:firstLine="567"/>
        <w:jc w:val="both"/>
        <w:rPr>
          <w:rFonts w:ascii="Times New Roman" w:eastAsia="Times New Roman" w:hAnsi="Times New Roman" w:cs="Times New Roman"/>
          <w:color w:val="000000"/>
          <w:sz w:val="24"/>
          <w:szCs w:val="24"/>
          <w:lang w:val="lt-LT" w:eastAsia="lt-LT"/>
        </w:rPr>
      </w:pPr>
      <w:r w:rsidRPr="00620DFC">
        <w:rPr>
          <w:rFonts w:ascii="Times New Roman" w:eastAsia="Times New Roman" w:hAnsi="Times New Roman" w:cs="Times New Roman"/>
          <w:color w:val="000000"/>
          <w:sz w:val="24"/>
          <w:szCs w:val="24"/>
          <w:lang w:val="lt-LT" w:eastAsia="lt-LT"/>
        </w:rPr>
        <w:t xml:space="preserve">- </w:t>
      </w:r>
      <w:r w:rsidR="00373148" w:rsidRPr="00620DFC">
        <w:rPr>
          <w:rFonts w:ascii="Times New Roman" w:eastAsia="Times New Roman" w:hAnsi="Times New Roman" w:cs="Times New Roman"/>
          <w:color w:val="000000"/>
          <w:sz w:val="24"/>
          <w:szCs w:val="24"/>
          <w:lang w:val="lt-LT" w:eastAsia="lt-LT"/>
        </w:rPr>
        <w:t>Šaudymo egzamino metu tikrinami ir vertinami egzaminuojamojo praktiniai medžiojimo įgūdžiai.</w:t>
      </w:r>
    </w:p>
    <w:p w14:paraId="15B64D53" w14:textId="2608D3DC" w:rsidR="00373148" w:rsidRPr="00620DFC" w:rsidRDefault="00F96642" w:rsidP="004C443A">
      <w:pPr>
        <w:spacing w:after="0" w:line="276" w:lineRule="auto"/>
        <w:ind w:firstLine="567"/>
        <w:jc w:val="both"/>
        <w:rPr>
          <w:rFonts w:ascii="Times New Roman" w:eastAsia="Times New Roman" w:hAnsi="Times New Roman" w:cs="Times New Roman"/>
          <w:color w:val="000000"/>
          <w:sz w:val="24"/>
          <w:szCs w:val="24"/>
          <w:lang w:val="lt-LT" w:eastAsia="lt-LT"/>
        </w:rPr>
      </w:pPr>
      <w:bookmarkStart w:id="0" w:name="part_ba5060015c66435c964f79f301465157"/>
      <w:bookmarkEnd w:id="0"/>
      <w:r w:rsidRPr="00620DFC">
        <w:rPr>
          <w:rFonts w:ascii="Times New Roman" w:eastAsia="Times New Roman" w:hAnsi="Times New Roman" w:cs="Times New Roman"/>
          <w:color w:val="000000"/>
          <w:sz w:val="24"/>
          <w:szCs w:val="24"/>
          <w:lang w:val="lt-LT" w:eastAsia="lt-LT"/>
        </w:rPr>
        <w:t>-</w:t>
      </w:r>
      <w:r w:rsidR="00373148" w:rsidRPr="00620DFC">
        <w:rPr>
          <w:rFonts w:ascii="Times New Roman" w:eastAsia="Times New Roman" w:hAnsi="Times New Roman" w:cs="Times New Roman"/>
          <w:color w:val="000000"/>
          <w:sz w:val="24"/>
          <w:szCs w:val="24"/>
          <w:lang w:val="lt-LT" w:eastAsia="lt-LT"/>
        </w:rPr>
        <w:t xml:space="preserve"> Šio egzamino metu egzaminuojamasis privalo pademonstruoti, kad moka elgtis su ginklu, moka jį užtaisyti, o atlikdamas šaudymo pratimus laikosi saugaus elgesio reikalavimų. Asmenims, nesugebantiems įvykdyti šių pradinių reikalavimų arba padariusiems neleistinų klaidų (</w:t>
      </w:r>
      <w:r w:rsidR="00373148" w:rsidRPr="00620DFC">
        <w:rPr>
          <w:rFonts w:ascii="Times New Roman" w:eastAsia="Times New Roman" w:hAnsi="Times New Roman" w:cs="Times New Roman"/>
          <w:color w:val="242424"/>
          <w:sz w:val="24"/>
          <w:szCs w:val="24"/>
          <w:lang w:val="lt-LT" w:eastAsia="lt-LT"/>
        </w:rPr>
        <w:t>turint ginklą pirštas laikomas ant nuleistuko (išskyrus šūvio metu), ginklas nukreipiamas (net ir neužtaisytas) nesaugia kryptimi, t. y. už ugnies linijos ribų, atliekamas atsitiktinis šūvis (iki nusitaikymo į taikinį), ginklas iškrenta iš rankų), </w:t>
      </w:r>
      <w:r w:rsidR="00373148" w:rsidRPr="00620DFC">
        <w:rPr>
          <w:rFonts w:ascii="Times New Roman" w:eastAsia="Times New Roman" w:hAnsi="Times New Roman" w:cs="Times New Roman"/>
          <w:color w:val="000000"/>
          <w:sz w:val="24"/>
          <w:szCs w:val="24"/>
          <w:lang w:val="lt-LT" w:eastAsia="lt-LT"/>
        </w:rPr>
        <w:t>neleidžiama toliau dalyvauti šaudymo egzamine.</w:t>
      </w:r>
    </w:p>
    <w:p w14:paraId="0DC114FE" w14:textId="55F60AA1" w:rsidR="00373148" w:rsidRPr="00620DFC" w:rsidRDefault="00F96642" w:rsidP="004C443A">
      <w:pPr>
        <w:spacing w:after="0" w:line="276" w:lineRule="auto"/>
        <w:ind w:firstLine="567"/>
        <w:jc w:val="both"/>
        <w:rPr>
          <w:rFonts w:ascii="Times New Roman" w:eastAsia="Times New Roman" w:hAnsi="Times New Roman" w:cs="Times New Roman"/>
          <w:color w:val="000000"/>
          <w:sz w:val="24"/>
          <w:szCs w:val="24"/>
          <w:lang w:val="lt-LT" w:eastAsia="lt-LT"/>
        </w:rPr>
      </w:pPr>
      <w:r w:rsidRPr="00620DFC">
        <w:rPr>
          <w:rFonts w:ascii="Times New Roman" w:eastAsia="Times New Roman" w:hAnsi="Times New Roman" w:cs="Times New Roman"/>
          <w:color w:val="000000"/>
          <w:sz w:val="24"/>
          <w:szCs w:val="24"/>
          <w:lang w:val="lt-LT" w:eastAsia="lt-LT"/>
        </w:rPr>
        <w:t xml:space="preserve">- </w:t>
      </w:r>
      <w:bookmarkStart w:id="1" w:name="part_922c899c0d294f2da2afa401b2a9936b"/>
      <w:bookmarkEnd w:id="1"/>
      <w:r w:rsidR="00373148" w:rsidRPr="00620DFC">
        <w:rPr>
          <w:rFonts w:ascii="Times New Roman" w:eastAsia="Times New Roman" w:hAnsi="Times New Roman" w:cs="Times New Roman"/>
          <w:color w:val="000000"/>
          <w:sz w:val="24"/>
          <w:szCs w:val="24"/>
          <w:lang w:val="lt-LT" w:eastAsia="lt-LT"/>
        </w:rPr>
        <w:t xml:space="preserve">Per šaudymo egzaminą atliekami du pratimai: pirmas – šaudymo iš graižtvinio šautuvo nuo atramos į 100 metrų atstumu pastatytą stirnino ar šerno siluetą su </w:t>
      </w:r>
      <w:proofErr w:type="spellStart"/>
      <w:r w:rsidR="00373148" w:rsidRPr="00620DFC">
        <w:rPr>
          <w:rFonts w:ascii="Times New Roman" w:eastAsia="Times New Roman" w:hAnsi="Times New Roman" w:cs="Times New Roman"/>
          <w:color w:val="000000"/>
          <w:sz w:val="24"/>
          <w:szCs w:val="24"/>
          <w:lang w:val="lt-LT" w:eastAsia="lt-LT"/>
        </w:rPr>
        <w:t>penkiataškiu</w:t>
      </w:r>
      <w:proofErr w:type="spellEnd"/>
      <w:r w:rsidR="00373148" w:rsidRPr="00620DFC">
        <w:rPr>
          <w:rFonts w:ascii="Times New Roman" w:eastAsia="Times New Roman" w:hAnsi="Times New Roman" w:cs="Times New Roman"/>
          <w:color w:val="000000"/>
          <w:sz w:val="24"/>
          <w:szCs w:val="24"/>
          <w:lang w:val="lt-LT" w:eastAsia="lt-LT"/>
        </w:rPr>
        <w:t xml:space="preserve"> taikiniu (egzaminuojamojo pasirinkimu šaudoma sėdint ar stovint), antras – šaudymo į „bėgantį šerną“ arba į lėkšteles tranšėjiniame arba apvaliame stende (šaudoma į nuskrendančias nuo egzaminuojamojo lėkšteles). Šaudymo egzaminas nedalomas: neišlaikius šaudymo egzamino pirmo pratimo, laikyti antro pratimo neleidžiama, neišlaikius antro pratimo, šaudymo egzaminas laikomas iš naujo (atliekami abu pratimai).</w:t>
      </w:r>
    </w:p>
    <w:p w14:paraId="434F025B" w14:textId="12B0A08B" w:rsidR="00373148" w:rsidRPr="00620DFC" w:rsidRDefault="00F96642" w:rsidP="004C443A">
      <w:pPr>
        <w:spacing w:after="0" w:line="276" w:lineRule="auto"/>
        <w:ind w:firstLine="567"/>
        <w:jc w:val="both"/>
        <w:rPr>
          <w:rFonts w:ascii="Times New Roman" w:eastAsia="Times New Roman" w:hAnsi="Times New Roman" w:cs="Times New Roman"/>
          <w:color w:val="000000"/>
          <w:sz w:val="24"/>
          <w:szCs w:val="24"/>
          <w:lang w:val="lt-LT" w:eastAsia="lt-LT"/>
        </w:rPr>
      </w:pPr>
      <w:bookmarkStart w:id="2" w:name="part_42f2a481a0b042eb985724b3916a68d0"/>
      <w:bookmarkEnd w:id="2"/>
      <w:r w:rsidRPr="00620DFC">
        <w:rPr>
          <w:rFonts w:ascii="Times New Roman" w:eastAsia="Times New Roman" w:hAnsi="Times New Roman" w:cs="Times New Roman"/>
          <w:color w:val="000000"/>
          <w:sz w:val="24"/>
          <w:szCs w:val="24"/>
          <w:lang w:val="lt-LT" w:eastAsia="lt-LT"/>
        </w:rPr>
        <w:t>-</w:t>
      </w:r>
      <w:r w:rsidR="00B35B7A">
        <w:rPr>
          <w:rFonts w:ascii="Times New Roman" w:eastAsia="Times New Roman" w:hAnsi="Times New Roman" w:cs="Times New Roman"/>
          <w:color w:val="000000"/>
          <w:sz w:val="24"/>
          <w:szCs w:val="24"/>
          <w:lang w:val="lt-LT" w:eastAsia="lt-LT"/>
        </w:rPr>
        <w:t xml:space="preserve"> </w:t>
      </w:r>
      <w:r w:rsidR="00373148" w:rsidRPr="00620DFC">
        <w:rPr>
          <w:rFonts w:ascii="Times New Roman" w:eastAsia="Times New Roman" w:hAnsi="Times New Roman" w:cs="Times New Roman"/>
          <w:color w:val="000000"/>
          <w:sz w:val="24"/>
          <w:szCs w:val="24"/>
          <w:lang w:val="lt-LT" w:eastAsia="lt-LT"/>
        </w:rPr>
        <w:t xml:space="preserve">Atlikdamas šaudymo iš graižtvinio šautuvo nuo atramos į 100 metrų atstumu pastatytą stirnino ar šerno siluetą su </w:t>
      </w:r>
      <w:proofErr w:type="spellStart"/>
      <w:r w:rsidR="00373148" w:rsidRPr="00620DFC">
        <w:rPr>
          <w:rFonts w:ascii="Times New Roman" w:eastAsia="Times New Roman" w:hAnsi="Times New Roman" w:cs="Times New Roman"/>
          <w:color w:val="000000"/>
          <w:sz w:val="24"/>
          <w:szCs w:val="24"/>
          <w:lang w:val="lt-LT" w:eastAsia="lt-LT"/>
        </w:rPr>
        <w:t>penkiataškiu</w:t>
      </w:r>
      <w:proofErr w:type="spellEnd"/>
      <w:r w:rsidR="00373148" w:rsidRPr="00620DFC">
        <w:rPr>
          <w:rFonts w:ascii="Times New Roman" w:eastAsia="Times New Roman" w:hAnsi="Times New Roman" w:cs="Times New Roman"/>
          <w:color w:val="000000"/>
          <w:sz w:val="24"/>
          <w:szCs w:val="24"/>
          <w:lang w:val="lt-LT" w:eastAsia="lt-LT"/>
        </w:rPr>
        <w:t xml:space="preserve"> taikiniu pratimą egzaminuojamasis turi teisę atlikti dvi šaudymo serijas ir bent vienos serijos metu turi penkiais šūviais surinkti ne mažiau kaip 10 taškų iš 25 galimų.</w:t>
      </w:r>
    </w:p>
    <w:p w14:paraId="491A2BBC" w14:textId="2D07A7BE" w:rsidR="00373148" w:rsidRPr="00620DFC" w:rsidRDefault="00F71287" w:rsidP="004C443A">
      <w:pPr>
        <w:spacing w:after="0" w:line="276" w:lineRule="auto"/>
        <w:ind w:firstLine="567"/>
        <w:jc w:val="both"/>
        <w:rPr>
          <w:rFonts w:ascii="Times New Roman" w:eastAsia="Times New Roman" w:hAnsi="Times New Roman" w:cs="Times New Roman"/>
          <w:color w:val="000000"/>
          <w:sz w:val="24"/>
          <w:szCs w:val="24"/>
          <w:lang w:val="lt-LT" w:eastAsia="lt-LT"/>
        </w:rPr>
      </w:pPr>
      <w:bookmarkStart w:id="3" w:name="part_807036752cd84f5cad326a6ebe0c7f2f"/>
      <w:bookmarkEnd w:id="3"/>
      <w:r w:rsidRPr="00620DFC">
        <w:rPr>
          <w:rFonts w:ascii="Times New Roman" w:eastAsia="Times New Roman" w:hAnsi="Times New Roman" w:cs="Times New Roman"/>
          <w:color w:val="000000"/>
          <w:sz w:val="24"/>
          <w:szCs w:val="24"/>
          <w:lang w:val="lt-LT" w:eastAsia="lt-LT"/>
        </w:rPr>
        <w:t>-</w:t>
      </w:r>
      <w:r w:rsidR="00373148" w:rsidRPr="00620DFC">
        <w:rPr>
          <w:rFonts w:ascii="Times New Roman" w:eastAsia="Times New Roman" w:hAnsi="Times New Roman" w:cs="Times New Roman"/>
          <w:color w:val="000000"/>
          <w:sz w:val="24"/>
          <w:szCs w:val="24"/>
          <w:lang w:val="lt-LT" w:eastAsia="lt-LT"/>
        </w:rPr>
        <w:t xml:space="preserve"> Atlikdamas šaudymo į „bėgantį šerną“ pratimą, egzaminuojamasis turi teisę atlikti dvi šaudymo serijas po penkis šūvius. Egzaminas laikomas išlaikytu, jeigu egzaminuojamasis, šaudydamas iš </w:t>
      </w:r>
      <w:r w:rsidR="00373148" w:rsidRPr="00620DFC">
        <w:rPr>
          <w:rFonts w:ascii="Times New Roman" w:eastAsia="Times New Roman" w:hAnsi="Times New Roman" w:cs="Times New Roman"/>
          <w:color w:val="000000"/>
          <w:sz w:val="24"/>
          <w:szCs w:val="24"/>
          <w:lang w:val="lt-LT" w:eastAsia="lt-LT"/>
        </w:rPr>
        <w:lastRenderedPageBreak/>
        <w:t>standartinės padėties (stovint, be atramos, iš 35 m atstumo) kulkomis, nors vienos serijos metu į taikinį pataiko tris kartus, kurių kiekvienas duoda ne mažiau kaip 1 tašką.</w:t>
      </w:r>
    </w:p>
    <w:p w14:paraId="0C0C9A80" w14:textId="31710996" w:rsidR="00373148" w:rsidRPr="00620DFC" w:rsidRDefault="00F71287" w:rsidP="004C443A">
      <w:pPr>
        <w:spacing w:after="0" w:line="276" w:lineRule="auto"/>
        <w:ind w:firstLine="567"/>
        <w:jc w:val="both"/>
        <w:rPr>
          <w:rFonts w:ascii="Times New Roman" w:eastAsia="Times New Roman" w:hAnsi="Times New Roman" w:cs="Times New Roman"/>
          <w:color w:val="000000"/>
          <w:sz w:val="24"/>
          <w:szCs w:val="24"/>
          <w:lang w:val="lt-LT" w:eastAsia="lt-LT"/>
        </w:rPr>
      </w:pPr>
      <w:bookmarkStart w:id="4" w:name="part_484d68972a24498482bd176cd8d651c0"/>
      <w:bookmarkEnd w:id="4"/>
      <w:r w:rsidRPr="00620DFC">
        <w:rPr>
          <w:rFonts w:ascii="Times New Roman" w:eastAsia="Times New Roman" w:hAnsi="Times New Roman" w:cs="Times New Roman"/>
          <w:color w:val="000000"/>
          <w:sz w:val="24"/>
          <w:szCs w:val="24"/>
          <w:lang w:val="lt-LT" w:eastAsia="lt-LT"/>
        </w:rPr>
        <w:t>-</w:t>
      </w:r>
      <w:r w:rsidR="00373148" w:rsidRPr="00620DFC">
        <w:rPr>
          <w:rFonts w:ascii="Times New Roman" w:eastAsia="Times New Roman" w:hAnsi="Times New Roman" w:cs="Times New Roman"/>
          <w:color w:val="000000"/>
          <w:sz w:val="24"/>
          <w:szCs w:val="24"/>
          <w:lang w:val="lt-LT" w:eastAsia="lt-LT"/>
        </w:rPr>
        <w:t xml:space="preserve"> Atlikdamas šaudymo į lėkšteles apvaliame arba tranšėjiniame stende pratimą, egzaminuojamasis turi teisę atlikti dvi šaudymo serijas po penkiolika lėkštelių. Lėkštelės skridimo kryptis ir atstumas egzaminuojamajam turi būti žinomi iš anksto. Vienai lėkštelei numušti egzaminuojamasis turi 2 šovinius. Egzaminas laikomas išlaikytu, jeigu egzaminuojamasis nors vienos serijos metu numuša ne mažiau kaip penkias lėkšteles.</w:t>
      </w:r>
    </w:p>
    <w:p w14:paraId="50A7418C" w14:textId="77777777" w:rsidR="00373148" w:rsidRPr="00620DFC" w:rsidRDefault="00373148" w:rsidP="004C443A">
      <w:pPr>
        <w:spacing w:after="0" w:line="276" w:lineRule="auto"/>
        <w:ind w:firstLine="567"/>
        <w:jc w:val="both"/>
        <w:rPr>
          <w:rFonts w:ascii="Times New Roman" w:hAnsi="Times New Roman" w:cs="Times New Roman"/>
          <w:sz w:val="24"/>
          <w:szCs w:val="24"/>
          <w:lang w:val="lt-LT"/>
        </w:rPr>
      </w:pPr>
    </w:p>
    <w:p w14:paraId="5C57085F" w14:textId="7BBDFBC7" w:rsidR="00F71287" w:rsidRPr="00620DFC" w:rsidRDefault="00F71287" w:rsidP="00B35B7A">
      <w:pPr>
        <w:spacing w:after="0" w:line="276" w:lineRule="auto"/>
        <w:ind w:right="-22"/>
        <w:rPr>
          <w:rFonts w:ascii="Times New Roman" w:hAnsi="Times New Roman" w:cs="Times New Roman"/>
          <w:b/>
          <w:bCs/>
          <w:sz w:val="24"/>
          <w:szCs w:val="24"/>
          <w:lang w:val="lt-LT"/>
        </w:rPr>
      </w:pPr>
      <w:r w:rsidRPr="00620DFC">
        <w:rPr>
          <w:rFonts w:ascii="Times New Roman" w:hAnsi="Times New Roman" w:cs="Times New Roman"/>
          <w:b/>
          <w:bCs/>
          <w:sz w:val="24"/>
          <w:szCs w:val="24"/>
          <w:lang w:val="lt-LT"/>
        </w:rPr>
        <w:t xml:space="preserve">MEDŽIOKLĖS </w:t>
      </w:r>
      <w:r w:rsidR="00420F91" w:rsidRPr="00620DFC">
        <w:rPr>
          <w:rFonts w:ascii="Times New Roman" w:hAnsi="Times New Roman" w:cs="Times New Roman"/>
          <w:b/>
          <w:bCs/>
          <w:sz w:val="24"/>
          <w:szCs w:val="24"/>
          <w:lang w:val="lt-LT"/>
        </w:rPr>
        <w:t xml:space="preserve">EGZAMINO </w:t>
      </w:r>
      <w:r w:rsidR="00AC4F4D" w:rsidRPr="00620DFC">
        <w:rPr>
          <w:rFonts w:ascii="Times New Roman" w:hAnsi="Times New Roman" w:cs="Times New Roman"/>
          <w:b/>
          <w:bCs/>
          <w:sz w:val="24"/>
          <w:szCs w:val="24"/>
          <w:lang w:val="lt-LT"/>
        </w:rPr>
        <w:t xml:space="preserve">ŠAUDYMO </w:t>
      </w:r>
      <w:r w:rsidRPr="00620DFC">
        <w:rPr>
          <w:rFonts w:ascii="Times New Roman" w:hAnsi="Times New Roman" w:cs="Times New Roman"/>
          <w:b/>
          <w:bCs/>
          <w:sz w:val="24"/>
          <w:szCs w:val="24"/>
          <w:lang w:val="lt-LT"/>
        </w:rPr>
        <w:t>EGZAMIN</w:t>
      </w:r>
      <w:r w:rsidR="00AC4F4D" w:rsidRPr="00620DFC">
        <w:rPr>
          <w:rFonts w:ascii="Times New Roman" w:hAnsi="Times New Roman" w:cs="Times New Roman"/>
          <w:b/>
          <w:bCs/>
          <w:sz w:val="24"/>
          <w:szCs w:val="24"/>
          <w:lang w:val="lt-LT"/>
        </w:rPr>
        <w:t>UI</w:t>
      </w:r>
      <w:r w:rsidRPr="00620DFC">
        <w:rPr>
          <w:rFonts w:ascii="Times New Roman" w:hAnsi="Times New Roman" w:cs="Times New Roman"/>
          <w:b/>
          <w:bCs/>
          <w:sz w:val="24"/>
          <w:szCs w:val="24"/>
          <w:lang w:val="lt-LT"/>
        </w:rPr>
        <w:t xml:space="preserve"> REIKALINGAS PASLAUGŲ IR PRIEMONIŲ 1 (VIENAM) ASMENIUI PAKETAS:</w:t>
      </w:r>
    </w:p>
    <w:p w14:paraId="7E07203D" w14:textId="19CE57C4" w:rsidR="00190609" w:rsidRPr="00620DFC" w:rsidRDefault="00190609"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Šaudyklos nuoma</w:t>
      </w:r>
      <w:r w:rsidR="006C41C3" w:rsidRPr="00620DFC">
        <w:rPr>
          <w:rFonts w:ascii="Times New Roman" w:hAnsi="Times New Roman" w:cs="Times New Roman"/>
          <w:sz w:val="24"/>
          <w:szCs w:val="24"/>
          <w:lang w:val="lt-LT"/>
        </w:rPr>
        <w:t>;</w:t>
      </w:r>
    </w:p>
    <w:p w14:paraId="5440A933" w14:textId="7E297916" w:rsidR="00190609" w:rsidRPr="00620DFC" w:rsidRDefault="00EA0F5C"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Instruktorius paslaugos;</w:t>
      </w:r>
    </w:p>
    <w:p w14:paraId="3267AF04" w14:textId="6A028808" w:rsidR="00190609" w:rsidRPr="00620DFC" w:rsidRDefault="00EA0F5C"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Apsaugos priemonės (apsauginiai akiniai, ausinės)</w:t>
      </w:r>
      <w:r w:rsidR="006C41C3" w:rsidRPr="00620DFC">
        <w:rPr>
          <w:rFonts w:ascii="Times New Roman" w:hAnsi="Times New Roman" w:cs="Times New Roman"/>
          <w:sz w:val="24"/>
          <w:szCs w:val="24"/>
          <w:lang w:val="lt-LT"/>
        </w:rPr>
        <w:t>;</w:t>
      </w:r>
    </w:p>
    <w:p w14:paraId="07781CAB" w14:textId="09B2BD4E" w:rsidR="006C41C3" w:rsidRPr="00620DFC" w:rsidRDefault="006C41C3"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Šaunamieji </w:t>
      </w:r>
      <w:r w:rsidR="00142EFE" w:rsidRPr="00620DFC">
        <w:rPr>
          <w:rFonts w:ascii="Times New Roman" w:hAnsi="Times New Roman" w:cs="Times New Roman"/>
          <w:sz w:val="24"/>
          <w:szCs w:val="24"/>
          <w:lang w:val="lt-LT"/>
        </w:rPr>
        <w:t xml:space="preserve">ilgieji </w:t>
      </w:r>
      <w:r w:rsidRPr="00620DFC">
        <w:rPr>
          <w:rFonts w:ascii="Times New Roman" w:hAnsi="Times New Roman" w:cs="Times New Roman"/>
          <w:sz w:val="24"/>
          <w:szCs w:val="24"/>
          <w:lang w:val="lt-LT"/>
        </w:rPr>
        <w:t xml:space="preserve">lygiavamzdžiai </w:t>
      </w:r>
      <w:r w:rsidR="00142EFE" w:rsidRPr="00620DFC">
        <w:rPr>
          <w:rFonts w:ascii="Times New Roman" w:hAnsi="Times New Roman" w:cs="Times New Roman"/>
          <w:sz w:val="24"/>
          <w:szCs w:val="24"/>
          <w:lang w:val="lt-LT"/>
        </w:rPr>
        <w:t>ginklai</w:t>
      </w:r>
      <w:r w:rsidRPr="00620DFC">
        <w:rPr>
          <w:rFonts w:ascii="Times New Roman" w:hAnsi="Times New Roman" w:cs="Times New Roman"/>
          <w:sz w:val="24"/>
          <w:szCs w:val="24"/>
          <w:lang w:val="lt-LT"/>
        </w:rPr>
        <w:t>, ne mažiau 2 vnt.;</w:t>
      </w:r>
    </w:p>
    <w:p w14:paraId="72881674" w14:textId="62C9C1FA" w:rsidR="00C84C9A" w:rsidRPr="00620DFC" w:rsidRDefault="00371E02"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color w:val="000000"/>
          <w:sz w:val="24"/>
          <w:szCs w:val="24"/>
          <w:lang w:val="lt-LT"/>
        </w:rPr>
        <w:t xml:space="preserve">Ne mažiau kai 2 vnt. </w:t>
      </w:r>
      <w:r w:rsidRPr="00620DFC">
        <w:rPr>
          <w:rFonts w:ascii="Times New Roman" w:hAnsi="Times New Roman" w:cs="Times New Roman"/>
          <w:sz w:val="24"/>
          <w:szCs w:val="24"/>
          <w:lang w:val="lt-LT"/>
        </w:rPr>
        <w:t>g</w:t>
      </w:r>
      <w:r w:rsidR="00AB7E41" w:rsidRPr="00620DFC">
        <w:rPr>
          <w:rFonts w:ascii="Times New Roman" w:hAnsi="Times New Roman" w:cs="Times New Roman"/>
          <w:sz w:val="24"/>
          <w:szCs w:val="24"/>
          <w:lang w:val="lt-LT"/>
        </w:rPr>
        <w:t>raižtvini</w:t>
      </w:r>
      <w:r w:rsidRPr="00620DFC">
        <w:rPr>
          <w:rFonts w:ascii="Times New Roman" w:hAnsi="Times New Roman" w:cs="Times New Roman"/>
          <w:sz w:val="24"/>
          <w:szCs w:val="24"/>
          <w:lang w:val="lt-LT"/>
        </w:rPr>
        <w:t>ų</w:t>
      </w:r>
      <w:r w:rsidR="00AB7E41" w:rsidRPr="00620DFC">
        <w:rPr>
          <w:rFonts w:ascii="Times New Roman" w:hAnsi="Times New Roman" w:cs="Times New Roman"/>
          <w:sz w:val="24"/>
          <w:szCs w:val="24"/>
          <w:lang w:val="lt-LT"/>
        </w:rPr>
        <w:t xml:space="preserve"> ginkl</w:t>
      </w:r>
      <w:r w:rsidRPr="00620DFC">
        <w:rPr>
          <w:rFonts w:ascii="Times New Roman" w:hAnsi="Times New Roman" w:cs="Times New Roman"/>
          <w:sz w:val="24"/>
          <w:szCs w:val="24"/>
          <w:lang w:val="lt-LT"/>
        </w:rPr>
        <w:t>ų,</w:t>
      </w:r>
      <w:r w:rsidR="00AB7E41" w:rsidRPr="00620DFC">
        <w:rPr>
          <w:rFonts w:ascii="Times New Roman" w:hAnsi="Times New Roman" w:cs="Times New Roman"/>
          <w:sz w:val="24"/>
          <w:szCs w:val="24"/>
          <w:lang w:val="lt-LT"/>
        </w:rPr>
        <w:t xml:space="preserve"> </w:t>
      </w:r>
      <w:r w:rsidR="00477149" w:rsidRPr="00620DFC">
        <w:rPr>
          <w:rFonts w:ascii="Times New Roman" w:hAnsi="Times New Roman" w:cs="Times New Roman"/>
          <w:sz w:val="24"/>
          <w:szCs w:val="24"/>
          <w:lang w:val="lt-LT"/>
        </w:rPr>
        <w:t xml:space="preserve">kurių </w:t>
      </w:r>
      <w:r w:rsidR="00477149" w:rsidRPr="00620DFC">
        <w:rPr>
          <w:rFonts w:ascii="Times New Roman" w:hAnsi="Times New Roman" w:cs="Times New Roman"/>
          <w:color w:val="000000"/>
          <w:sz w:val="24"/>
          <w:szCs w:val="24"/>
          <w:lang w:val="lt-LT"/>
        </w:rPr>
        <w:t>kulkos energija 100 m atstumu yra ne mažesnė kaip 1 000 J</w:t>
      </w:r>
      <w:r w:rsidR="001B2698" w:rsidRPr="00620DFC">
        <w:rPr>
          <w:rFonts w:ascii="Times New Roman" w:hAnsi="Times New Roman" w:cs="Times New Roman"/>
          <w:color w:val="000000"/>
          <w:sz w:val="24"/>
          <w:szCs w:val="24"/>
          <w:lang w:val="lt-LT"/>
        </w:rPr>
        <w:t>;</w:t>
      </w:r>
    </w:p>
    <w:p w14:paraId="7261E327" w14:textId="7B013239" w:rsidR="00190609" w:rsidRPr="00620DFC" w:rsidRDefault="00371E02"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Ne mažiau, </w:t>
      </w:r>
      <w:r w:rsidR="001B2698" w:rsidRPr="00620DFC">
        <w:rPr>
          <w:rFonts w:ascii="Times New Roman" w:hAnsi="Times New Roman" w:cs="Times New Roman"/>
          <w:sz w:val="24"/>
          <w:szCs w:val="24"/>
          <w:lang w:val="lt-LT"/>
        </w:rPr>
        <w:t>kaip</w:t>
      </w:r>
      <w:r w:rsidRPr="00620DFC">
        <w:rPr>
          <w:rFonts w:ascii="Times New Roman" w:hAnsi="Times New Roman" w:cs="Times New Roman"/>
          <w:sz w:val="24"/>
          <w:szCs w:val="24"/>
          <w:lang w:val="lt-LT"/>
        </w:rPr>
        <w:t xml:space="preserve"> </w:t>
      </w:r>
      <w:r w:rsidR="001B2698" w:rsidRPr="00620DFC">
        <w:rPr>
          <w:rFonts w:ascii="Times New Roman" w:hAnsi="Times New Roman" w:cs="Times New Roman"/>
          <w:sz w:val="24"/>
          <w:szCs w:val="24"/>
          <w:lang w:val="lt-LT"/>
        </w:rPr>
        <w:t>30</w:t>
      </w:r>
      <w:r w:rsidRPr="00620DFC">
        <w:rPr>
          <w:rFonts w:ascii="Times New Roman" w:hAnsi="Times New Roman" w:cs="Times New Roman"/>
          <w:sz w:val="24"/>
          <w:szCs w:val="24"/>
          <w:lang w:val="lt-LT"/>
        </w:rPr>
        <w:t xml:space="preserve"> vnt. š</w:t>
      </w:r>
      <w:r w:rsidR="00190609" w:rsidRPr="00620DFC">
        <w:rPr>
          <w:rFonts w:ascii="Times New Roman" w:hAnsi="Times New Roman" w:cs="Times New Roman"/>
          <w:sz w:val="24"/>
          <w:szCs w:val="24"/>
          <w:lang w:val="lt-LT"/>
        </w:rPr>
        <w:t>audmen</w:t>
      </w:r>
      <w:r w:rsidRPr="00620DFC">
        <w:rPr>
          <w:rFonts w:ascii="Times New Roman" w:hAnsi="Times New Roman" w:cs="Times New Roman"/>
          <w:sz w:val="24"/>
          <w:szCs w:val="24"/>
          <w:lang w:val="lt-LT"/>
        </w:rPr>
        <w:t xml:space="preserve">ų </w:t>
      </w:r>
      <w:r w:rsidR="001B2698" w:rsidRPr="00620DFC">
        <w:rPr>
          <w:rFonts w:ascii="Times New Roman" w:hAnsi="Times New Roman" w:cs="Times New Roman"/>
          <w:sz w:val="24"/>
          <w:szCs w:val="24"/>
          <w:lang w:val="lt-LT"/>
        </w:rPr>
        <w:t>(skirtų lėkštutėmis numušti) lygiavamzdžiams ginklams;</w:t>
      </w:r>
    </w:p>
    <w:p w14:paraId="7904F4FC" w14:textId="4A0A4C51" w:rsidR="001B2698" w:rsidRPr="00620DFC" w:rsidRDefault="001B2698"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Ne mažiau, kaip 10 vnt. šaudmenų (su kulkomis) lygiavamzdžiams ginklams;</w:t>
      </w:r>
    </w:p>
    <w:p w14:paraId="4B149103" w14:textId="56465098" w:rsidR="00D67F67" w:rsidRPr="00620DFC" w:rsidRDefault="00D67F67"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Ne mažiau, </w:t>
      </w:r>
      <w:r w:rsidR="001B2698" w:rsidRPr="00620DFC">
        <w:rPr>
          <w:rFonts w:ascii="Times New Roman" w:hAnsi="Times New Roman" w:cs="Times New Roman"/>
          <w:sz w:val="24"/>
          <w:szCs w:val="24"/>
          <w:lang w:val="lt-LT"/>
        </w:rPr>
        <w:t>kaip</w:t>
      </w:r>
      <w:r w:rsidRPr="00620DFC">
        <w:rPr>
          <w:rFonts w:ascii="Times New Roman" w:hAnsi="Times New Roman" w:cs="Times New Roman"/>
          <w:sz w:val="24"/>
          <w:szCs w:val="24"/>
          <w:lang w:val="lt-LT"/>
        </w:rPr>
        <w:t xml:space="preserve"> </w:t>
      </w:r>
      <w:r w:rsidR="001B2698" w:rsidRPr="00620DFC">
        <w:rPr>
          <w:rFonts w:ascii="Times New Roman" w:hAnsi="Times New Roman" w:cs="Times New Roman"/>
          <w:sz w:val="24"/>
          <w:szCs w:val="24"/>
          <w:lang w:val="lt-LT"/>
        </w:rPr>
        <w:t>10</w:t>
      </w:r>
      <w:r w:rsidRPr="00620DFC">
        <w:rPr>
          <w:rFonts w:ascii="Times New Roman" w:hAnsi="Times New Roman" w:cs="Times New Roman"/>
          <w:sz w:val="24"/>
          <w:szCs w:val="24"/>
          <w:lang w:val="lt-LT"/>
        </w:rPr>
        <w:t xml:space="preserve"> vnt. šaudmenų grai</w:t>
      </w:r>
      <w:r w:rsidR="00E8576D" w:rsidRPr="00620DFC">
        <w:rPr>
          <w:rFonts w:ascii="Times New Roman" w:hAnsi="Times New Roman" w:cs="Times New Roman"/>
          <w:sz w:val="24"/>
          <w:szCs w:val="24"/>
          <w:lang w:val="lt-LT"/>
        </w:rPr>
        <w:t>žtviniams</w:t>
      </w:r>
      <w:r w:rsidRPr="00620DFC">
        <w:rPr>
          <w:rFonts w:ascii="Times New Roman" w:hAnsi="Times New Roman" w:cs="Times New Roman"/>
          <w:sz w:val="24"/>
          <w:szCs w:val="24"/>
          <w:lang w:val="lt-LT"/>
        </w:rPr>
        <w:t xml:space="preserve"> </w:t>
      </w:r>
      <w:r w:rsidR="00142EFE" w:rsidRPr="00620DFC">
        <w:rPr>
          <w:rFonts w:ascii="Times New Roman" w:hAnsi="Times New Roman" w:cs="Times New Roman"/>
          <w:sz w:val="24"/>
          <w:szCs w:val="24"/>
          <w:lang w:val="lt-LT"/>
        </w:rPr>
        <w:t>ginklams</w:t>
      </w:r>
      <w:r w:rsidR="001B2698" w:rsidRPr="00620DFC">
        <w:rPr>
          <w:rFonts w:ascii="Times New Roman" w:hAnsi="Times New Roman" w:cs="Times New Roman"/>
          <w:sz w:val="24"/>
          <w:szCs w:val="24"/>
          <w:lang w:val="lt-LT"/>
        </w:rPr>
        <w:t>;</w:t>
      </w:r>
    </w:p>
    <w:p w14:paraId="6C447014" w14:textId="6DD9BE64" w:rsidR="00464EE3" w:rsidRPr="00620DFC" w:rsidRDefault="00464EE3"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Galimybė atlikti šaudymo pratimą </w:t>
      </w:r>
      <w:r w:rsidR="008363EC" w:rsidRPr="00620DFC">
        <w:rPr>
          <w:rFonts w:ascii="Times New Roman" w:hAnsi="Times New Roman" w:cs="Times New Roman"/>
          <w:sz w:val="24"/>
          <w:szCs w:val="24"/>
          <w:lang w:val="lt-LT"/>
        </w:rPr>
        <w:t>į skrendančias lėkštutes</w:t>
      </w:r>
      <w:r w:rsidRPr="00620DFC">
        <w:rPr>
          <w:rFonts w:ascii="Times New Roman" w:hAnsi="Times New Roman" w:cs="Times New Roman"/>
          <w:sz w:val="24"/>
          <w:szCs w:val="24"/>
          <w:lang w:val="lt-LT"/>
        </w:rPr>
        <w:t>;</w:t>
      </w:r>
    </w:p>
    <w:p w14:paraId="68372F50" w14:textId="77777777" w:rsidR="00B26D8A" w:rsidRPr="00620DFC" w:rsidRDefault="00712DE9"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Galimybė atlikti šaudymo pratimą iš standartinės padėties (stovint, be atramos</w:t>
      </w:r>
      <w:r w:rsidR="00ED213B" w:rsidRPr="00620DFC">
        <w:rPr>
          <w:rFonts w:ascii="Times New Roman" w:hAnsi="Times New Roman" w:cs="Times New Roman"/>
          <w:sz w:val="24"/>
          <w:szCs w:val="24"/>
          <w:lang w:val="lt-LT"/>
        </w:rPr>
        <w:t>)</w:t>
      </w:r>
      <w:r w:rsidRPr="00620DFC">
        <w:rPr>
          <w:rFonts w:ascii="Times New Roman" w:hAnsi="Times New Roman" w:cs="Times New Roman"/>
          <w:sz w:val="24"/>
          <w:szCs w:val="24"/>
          <w:lang w:val="lt-LT"/>
        </w:rPr>
        <w:t xml:space="preserve"> iš 35 m atstumo</w:t>
      </w:r>
      <w:r w:rsidR="00ED213B" w:rsidRPr="00620DFC">
        <w:rPr>
          <w:rFonts w:ascii="Times New Roman" w:hAnsi="Times New Roman" w:cs="Times New Roman"/>
          <w:sz w:val="24"/>
          <w:szCs w:val="24"/>
          <w:lang w:val="lt-LT"/>
        </w:rPr>
        <w:t xml:space="preserve"> į „bėgantį šerną“;</w:t>
      </w:r>
    </w:p>
    <w:p w14:paraId="2C7728A6" w14:textId="161EDC50" w:rsidR="00712DE9" w:rsidRPr="00620DFC" w:rsidRDefault="00712DE9"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 </w:t>
      </w:r>
      <w:r w:rsidR="00334568" w:rsidRPr="00620DFC">
        <w:rPr>
          <w:rFonts w:ascii="Times New Roman" w:hAnsi="Times New Roman" w:cs="Times New Roman"/>
          <w:sz w:val="24"/>
          <w:szCs w:val="24"/>
          <w:lang w:val="lt-LT"/>
        </w:rPr>
        <w:t>Galimybė atlikti šaudymo pratimą iš graižtvinio šautuvo nuo atramos į 100 metrų atstumu pastatytą taikinį;</w:t>
      </w:r>
    </w:p>
    <w:p w14:paraId="4D2DD795" w14:textId="18A0F646" w:rsidR="00B62B9E" w:rsidRPr="00620DFC" w:rsidRDefault="00B62B9E"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Taikiniai: </w:t>
      </w:r>
    </w:p>
    <w:p w14:paraId="36B22F90" w14:textId="77777777" w:rsidR="00AC43AB" w:rsidRPr="00620DFC" w:rsidRDefault="00AC43AB" w:rsidP="00B35B7A">
      <w:pPr>
        <w:pStyle w:val="Sraopastraipa"/>
        <w:numPr>
          <w:ilvl w:val="0"/>
          <w:numId w:val="2"/>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Ne mažiau kaip 15 vnt. šaudymo lėkštučių.</w:t>
      </w:r>
    </w:p>
    <w:p w14:paraId="4D1390ED" w14:textId="3255A7A6" w:rsidR="00AC43AB" w:rsidRPr="00620DFC" w:rsidRDefault="00AC43AB" w:rsidP="00B35B7A">
      <w:pPr>
        <w:pStyle w:val="Sraopastraipa"/>
        <w:numPr>
          <w:ilvl w:val="0"/>
          <w:numId w:val="2"/>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Ne mažiau kaip 1 vnt. šerno siluetas su </w:t>
      </w:r>
      <w:proofErr w:type="spellStart"/>
      <w:r w:rsidRPr="00620DFC">
        <w:rPr>
          <w:rFonts w:ascii="Times New Roman" w:hAnsi="Times New Roman" w:cs="Times New Roman"/>
          <w:sz w:val="24"/>
          <w:szCs w:val="24"/>
          <w:lang w:val="lt-LT"/>
        </w:rPr>
        <w:t>penkiataškiu</w:t>
      </w:r>
      <w:proofErr w:type="spellEnd"/>
      <w:r w:rsidRPr="00620DFC">
        <w:rPr>
          <w:rFonts w:ascii="Times New Roman" w:hAnsi="Times New Roman" w:cs="Times New Roman"/>
          <w:sz w:val="24"/>
          <w:szCs w:val="24"/>
          <w:lang w:val="lt-LT"/>
        </w:rPr>
        <w:t xml:space="preserve"> taikiniu;</w:t>
      </w:r>
    </w:p>
    <w:p w14:paraId="2407BE6C" w14:textId="7459E79A" w:rsidR="00E04C23" w:rsidRPr="00620DFC" w:rsidRDefault="00E04C23" w:rsidP="00B35B7A">
      <w:pPr>
        <w:pStyle w:val="Sraopastraipa"/>
        <w:numPr>
          <w:ilvl w:val="0"/>
          <w:numId w:val="2"/>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 xml:space="preserve">Ne mažiau kaip 1 vnt. </w:t>
      </w:r>
      <w:r w:rsidR="00BB7F42" w:rsidRPr="00620DFC">
        <w:rPr>
          <w:rFonts w:ascii="Times New Roman" w:hAnsi="Times New Roman" w:cs="Times New Roman"/>
          <w:sz w:val="24"/>
          <w:szCs w:val="24"/>
          <w:lang w:val="lt-LT"/>
        </w:rPr>
        <w:t>s</w:t>
      </w:r>
      <w:r w:rsidRPr="00620DFC">
        <w:rPr>
          <w:rFonts w:ascii="Times New Roman" w:hAnsi="Times New Roman" w:cs="Times New Roman"/>
          <w:sz w:val="24"/>
          <w:szCs w:val="24"/>
          <w:lang w:val="lt-LT"/>
        </w:rPr>
        <w:t xml:space="preserve">tirnino </w:t>
      </w:r>
      <w:r w:rsidR="00F71737" w:rsidRPr="00620DFC">
        <w:rPr>
          <w:rFonts w:ascii="Times New Roman" w:hAnsi="Times New Roman" w:cs="Times New Roman"/>
          <w:sz w:val="24"/>
          <w:szCs w:val="24"/>
          <w:lang w:val="lt-LT"/>
        </w:rPr>
        <w:t xml:space="preserve">siluetas su </w:t>
      </w:r>
      <w:proofErr w:type="spellStart"/>
      <w:r w:rsidR="00F71737" w:rsidRPr="00620DFC">
        <w:rPr>
          <w:rFonts w:ascii="Times New Roman" w:hAnsi="Times New Roman" w:cs="Times New Roman"/>
          <w:sz w:val="24"/>
          <w:szCs w:val="24"/>
          <w:lang w:val="lt-LT"/>
        </w:rPr>
        <w:t>penkiataškiu</w:t>
      </w:r>
      <w:proofErr w:type="spellEnd"/>
      <w:r w:rsidR="00F71737" w:rsidRPr="00620DFC">
        <w:rPr>
          <w:rFonts w:ascii="Times New Roman" w:hAnsi="Times New Roman" w:cs="Times New Roman"/>
          <w:sz w:val="24"/>
          <w:szCs w:val="24"/>
          <w:lang w:val="lt-LT"/>
        </w:rPr>
        <w:t xml:space="preserve"> taikiniu</w:t>
      </w:r>
      <w:r w:rsidR="00BB7F42" w:rsidRPr="00620DFC">
        <w:rPr>
          <w:rFonts w:ascii="Times New Roman" w:hAnsi="Times New Roman" w:cs="Times New Roman"/>
          <w:sz w:val="24"/>
          <w:szCs w:val="24"/>
          <w:lang w:val="lt-LT"/>
        </w:rPr>
        <w:t>;</w:t>
      </w:r>
    </w:p>
    <w:p w14:paraId="7BA74A30" w14:textId="77777777" w:rsidR="00BB7F42" w:rsidRPr="00620DFC" w:rsidRDefault="00190609" w:rsidP="00B35B7A">
      <w:pPr>
        <w:pStyle w:val="Sraopastraipa"/>
        <w:numPr>
          <w:ilvl w:val="0"/>
          <w:numId w:val="1"/>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Įranga ir inventorius</w:t>
      </w:r>
      <w:r w:rsidR="00BB7F42" w:rsidRPr="00620DFC">
        <w:rPr>
          <w:rFonts w:ascii="Times New Roman" w:hAnsi="Times New Roman" w:cs="Times New Roman"/>
          <w:sz w:val="24"/>
          <w:szCs w:val="24"/>
          <w:lang w:val="lt-LT"/>
        </w:rPr>
        <w:t>:</w:t>
      </w:r>
    </w:p>
    <w:p w14:paraId="06DEACC3" w14:textId="77777777" w:rsidR="00AC43AB" w:rsidRPr="00620DFC" w:rsidRDefault="00AC43AB" w:rsidP="00B35B7A">
      <w:pPr>
        <w:pStyle w:val="Sraopastraipa"/>
        <w:numPr>
          <w:ilvl w:val="0"/>
          <w:numId w:val="4"/>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Turi būti šaudymo lėkštučių paleidimo mechanizmas.</w:t>
      </w:r>
    </w:p>
    <w:p w14:paraId="3B78D5EA" w14:textId="77777777" w:rsidR="00AC43AB" w:rsidRPr="00620DFC" w:rsidRDefault="00AC43AB" w:rsidP="00B35B7A">
      <w:pPr>
        <w:pStyle w:val="Sraopastraipa"/>
        <w:numPr>
          <w:ilvl w:val="0"/>
          <w:numId w:val="4"/>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Turi būti galimybė imituoti bėgantį šerną;</w:t>
      </w:r>
    </w:p>
    <w:p w14:paraId="7DD7B026" w14:textId="4F8E5CB9" w:rsidR="00AC43AB" w:rsidRPr="00620DFC" w:rsidRDefault="00AC43AB" w:rsidP="00B35B7A">
      <w:pPr>
        <w:pStyle w:val="Sraopastraipa"/>
        <w:numPr>
          <w:ilvl w:val="0"/>
          <w:numId w:val="4"/>
        </w:numPr>
        <w:spacing w:after="0" w:line="276" w:lineRule="auto"/>
        <w:ind w:left="0" w:firstLine="567"/>
        <w:jc w:val="both"/>
        <w:rPr>
          <w:rFonts w:ascii="Times New Roman" w:hAnsi="Times New Roman" w:cs="Times New Roman"/>
          <w:sz w:val="24"/>
          <w:szCs w:val="24"/>
          <w:lang w:val="lt-LT"/>
        </w:rPr>
      </w:pPr>
      <w:r w:rsidRPr="00620DFC">
        <w:rPr>
          <w:rFonts w:ascii="Times New Roman" w:hAnsi="Times New Roman" w:cs="Times New Roman"/>
          <w:sz w:val="24"/>
          <w:szCs w:val="24"/>
          <w:lang w:val="lt-LT"/>
        </w:rPr>
        <w:t>Turi būti galimybė imituoti stovintį stirniną</w:t>
      </w:r>
      <w:r w:rsidR="00A27AF4" w:rsidRPr="00620DFC">
        <w:rPr>
          <w:rFonts w:ascii="Times New Roman" w:hAnsi="Times New Roman" w:cs="Times New Roman"/>
          <w:sz w:val="24"/>
          <w:szCs w:val="24"/>
          <w:lang w:val="lt-LT"/>
        </w:rPr>
        <w:t>.</w:t>
      </w:r>
    </w:p>
    <w:p w14:paraId="6D1340EB" w14:textId="77777777" w:rsidR="00AC43AB" w:rsidRPr="00620DFC" w:rsidRDefault="00AC43AB" w:rsidP="004C443A">
      <w:pPr>
        <w:pStyle w:val="Sraopastraipa"/>
        <w:spacing w:after="0" w:line="276" w:lineRule="auto"/>
        <w:ind w:left="1800" w:firstLine="567"/>
        <w:jc w:val="both"/>
        <w:rPr>
          <w:rFonts w:ascii="Times New Roman" w:hAnsi="Times New Roman" w:cs="Times New Roman"/>
          <w:sz w:val="24"/>
          <w:szCs w:val="24"/>
          <w:lang w:val="lt-LT"/>
        </w:rPr>
      </w:pPr>
    </w:p>
    <w:p w14:paraId="36E36047" w14:textId="427109F6" w:rsidR="00620DFC" w:rsidRPr="004C443A" w:rsidRDefault="00AC4F4D" w:rsidP="00B35B7A">
      <w:pPr>
        <w:spacing w:after="0" w:line="276" w:lineRule="auto"/>
        <w:rPr>
          <w:rFonts w:ascii="Times New Roman" w:hAnsi="Times New Roman"/>
          <w:b/>
          <w:bCs/>
          <w:color w:val="000000" w:themeColor="text1"/>
          <w:sz w:val="24"/>
          <w:szCs w:val="24"/>
          <w:lang w:val="lt-LT"/>
        </w:rPr>
      </w:pPr>
      <w:r w:rsidRPr="00620DFC">
        <w:rPr>
          <w:rFonts w:ascii="Times New Roman" w:hAnsi="Times New Roman"/>
          <w:b/>
          <w:bCs/>
          <w:color w:val="000000" w:themeColor="text1"/>
          <w:sz w:val="24"/>
          <w:szCs w:val="24"/>
          <w:lang w:val="lt-LT"/>
        </w:rPr>
        <w:t>APLINKOS APSAUGOS KRITERIJAI</w:t>
      </w:r>
    </w:p>
    <w:p w14:paraId="326597FE" w14:textId="0B5DB46C" w:rsidR="00F71737" w:rsidRPr="00620DFC" w:rsidRDefault="00E40DF1" w:rsidP="004C443A">
      <w:pPr>
        <w:spacing w:after="0" w:line="276" w:lineRule="auto"/>
        <w:ind w:firstLine="567"/>
        <w:jc w:val="both"/>
        <w:rPr>
          <w:rFonts w:ascii="Times New Roman" w:hAnsi="Times New Roman" w:cs="Times New Roman"/>
          <w:sz w:val="24"/>
          <w:szCs w:val="24"/>
          <w:lang w:val="lt-LT"/>
        </w:rPr>
      </w:pPr>
      <w:r w:rsidRPr="00620DFC">
        <w:rPr>
          <w:rFonts w:ascii="Times New Roman" w:hAnsi="Times New Roman"/>
          <w:color w:val="000000"/>
          <w:sz w:val="24"/>
          <w:szCs w:val="24"/>
          <w:lang w:val="lt-LT"/>
        </w:rPr>
        <w:t>Vadovaujantis Lietuvos Respublikos aplinkos ministro 2011 m. birželio 28 d. įsakymu Nr. D1-508 (</w:t>
      </w:r>
      <w:r w:rsidR="005F3C78">
        <w:rPr>
          <w:rFonts w:ascii="Times New Roman" w:hAnsi="Times New Roman"/>
          <w:color w:val="000000"/>
          <w:sz w:val="24"/>
          <w:szCs w:val="24"/>
          <w:lang w:val="lt-LT"/>
        </w:rPr>
        <w:t>aktuali</w:t>
      </w:r>
      <w:r w:rsidRPr="00620DFC">
        <w:rPr>
          <w:rFonts w:ascii="Times New Roman" w:hAnsi="Times New Roman"/>
          <w:color w:val="000000"/>
          <w:sz w:val="24"/>
          <w:szCs w:val="24"/>
          <w:lang w:val="lt-LT"/>
        </w:rPr>
        <w:t xml:space="preserve"> redakcija) patvirtinto „Aplinkos apsaugos kriterijų taikymo, vykdant žaliuosius pirkimus, tvarkos aprašo“ (toliau – Tvarkos aprašas) 4.4.4.1. papunkčiu, paslaugai teikti  savarankiškai nustatomi aplinkosauginiai kriterijai: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w:t>
      </w:r>
      <w:r w:rsidRPr="00620DFC">
        <w:rPr>
          <w:rFonts w:ascii="Times New Roman" w:hAnsi="Times New Roman"/>
          <w:color w:val="000000"/>
          <w:sz w:val="24"/>
          <w:szCs w:val="24"/>
          <w:lang w:val="lt-LT"/>
        </w:rPr>
        <w:lastRenderedPageBreak/>
        <w:t>būtinybei spausdinti, naudojamas perdirbtas popierius, kuris atitinka žaliojo pirkimo reikalavimus, patvirtintus Tvarkos apraše.</w:t>
      </w:r>
    </w:p>
    <w:sectPr w:rsidR="00F71737" w:rsidRPr="00620DFC" w:rsidSect="00190609">
      <w:pgSz w:w="12240" w:h="15840"/>
      <w:pgMar w:top="1440"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C61"/>
    <w:multiLevelType w:val="hybridMultilevel"/>
    <w:tmpl w:val="239EDBC0"/>
    <w:lvl w:ilvl="0" w:tplc="04270001">
      <w:start w:val="1"/>
      <w:numFmt w:val="bullet"/>
      <w:lvlText w:val=""/>
      <w:lvlJc w:val="left"/>
      <w:pPr>
        <w:ind w:left="2490" w:hanging="360"/>
      </w:pPr>
      <w:rPr>
        <w:rFonts w:ascii="Symbol" w:hAnsi="Symbol" w:hint="default"/>
      </w:rPr>
    </w:lvl>
    <w:lvl w:ilvl="1" w:tplc="04270003" w:tentative="1">
      <w:start w:val="1"/>
      <w:numFmt w:val="bullet"/>
      <w:lvlText w:val="o"/>
      <w:lvlJc w:val="left"/>
      <w:pPr>
        <w:ind w:left="3210" w:hanging="360"/>
      </w:pPr>
      <w:rPr>
        <w:rFonts w:ascii="Courier New" w:hAnsi="Courier New" w:cs="Courier New" w:hint="default"/>
      </w:rPr>
    </w:lvl>
    <w:lvl w:ilvl="2" w:tplc="04270005" w:tentative="1">
      <w:start w:val="1"/>
      <w:numFmt w:val="bullet"/>
      <w:lvlText w:val=""/>
      <w:lvlJc w:val="left"/>
      <w:pPr>
        <w:ind w:left="3930" w:hanging="360"/>
      </w:pPr>
      <w:rPr>
        <w:rFonts w:ascii="Wingdings" w:hAnsi="Wingdings" w:hint="default"/>
      </w:rPr>
    </w:lvl>
    <w:lvl w:ilvl="3" w:tplc="04270001" w:tentative="1">
      <w:start w:val="1"/>
      <w:numFmt w:val="bullet"/>
      <w:lvlText w:val=""/>
      <w:lvlJc w:val="left"/>
      <w:pPr>
        <w:ind w:left="4650" w:hanging="360"/>
      </w:pPr>
      <w:rPr>
        <w:rFonts w:ascii="Symbol" w:hAnsi="Symbol" w:hint="default"/>
      </w:rPr>
    </w:lvl>
    <w:lvl w:ilvl="4" w:tplc="04270003" w:tentative="1">
      <w:start w:val="1"/>
      <w:numFmt w:val="bullet"/>
      <w:lvlText w:val="o"/>
      <w:lvlJc w:val="left"/>
      <w:pPr>
        <w:ind w:left="5370" w:hanging="360"/>
      </w:pPr>
      <w:rPr>
        <w:rFonts w:ascii="Courier New" w:hAnsi="Courier New" w:cs="Courier New" w:hint="default"/>
      </w:rPr>
    </w:lvl>
    <w:lvl w:ilvl="5" w:tplc="04270005" w:tentative="1">
      <w:start w:val="1"/>
      <w:numFmt w:val="bullet"/>
      <w:lvlText w:val=""/>
      <w:lvlJc w:val="left"/>
      <w:pPr>
        <w:ind w:left="6090" w:hanging="360"/>
      </w:pPr>
      <w:rPr>
        <w:rFonts w:ascii="Wingdings" w:hAnsi="Wingdings" w:hint="default"/>
      </w:rPr>
    </w:lvl>
    <w:lvl w:ilvl="6" w:tplc="04270001" w:tentative="1">
      <w:start w:val="1"/>
      <w:numFmt w:val="bullet"/>
      <w:lvlText w:val=""/>
      <w:lvlJc w:val="left"/>
      <w:pPr>
        <w:ind w:left="6810" w:hanging="360"/>
      </w:pPr>
      <w:rPr>
        <w:rFonts w:ascii="Symbol" w:hAnsi="Symbol" w:hint="default"/>
      </w:rPr>
    </w:lvl>
    <w:lvl w:ilvl="7" w:tplc="04270003" w:tentative="1">
      <w:start w:val="1"/>
      <w:numFmt w:val="bullet"/>
      <w:lvlText w:val="o"/>
      <w:lvlJc w:val="left"/>
      <w:pPr>
        <w:ind w:left="7530" w:hanging="360"/>
      </w:pPr>
      <w:rPr>
        <w:rFonts w:ascii="Courier New" w:hAnsi="Courier New" w:cs="Courier New" w:hint="default"/>
      </w:rPr>
    </w:lvl>
    <w:lvl w:ilvl="8" w:tplc="04270005" w:tentative="1">
      <w:start w:val="1"/>
      <w:numFmt w:val="bullet"/>
      <w:lvlText w:val=""/>
      <w:lvlJc w:val="left"/>
      <w:pPr>
        <w:ind w:left="8250" w:hanging="360"/>
      </w:pPr>
      <w:rPr>
        <w:rFonts w:ascii="Wingdings" w:hAnsi="Wingdings" w:hint="default"/>
      </w:rPr>
    </w:lvl>
  </w:abstractNum>
  <w:abstractNum w:abstractNumId="1" w15:restartNumberingAfterBreak="0">
    <w:nsid w:val="2CAF6F25"/>
    <w:multiLevelType w:val="hybridMultilevel"/>
    <w:tmpl w:val="50AC4A40"/>
    <w:lvl w:ilvl="0" w:tplc="04270001">
      <w:start w:val="1"/>
      <w:numFmt w:val="bullet"/>
      <w:lvlText w:val=""/>
      <w:lvlJc w:val="left"/>
      <w:pPr>
        <w:ind w:left="1836" w:hanging="360"/>
      </w:pPr>
      <w:rPr>
        <w:rFonts w:ascii="Symbol" w:hAnsi="Symbol" w:hint="default"/>
      </w:rPr>
    </w:lvl>
    <w:lvl w:ilvl="1" w:tplc="04270003" w:tentative="1">
      <w:start w:val="1"/>
      <w:numFmt w:val="bullet"/>
      <w:lvlText w:val="o"/>
      <w:lvlJc w:val="left"/>
      <w:pPr>
        <w:ind w:left="2556" w:hanging="360"/>
      </w:pPr>
      <w:rPr>
        <w:rFonts w:ascii="Courier New" w:hAnsi="Courier New" w:cs="Courier New" w:hint="default"/>
      </w:rPr>
    </w:lvl>
    <w:lvl w:ilvl="2" w:tplc="04270005" w:tentative="1">
      <w:start w:val="1"/>
      <w:numFmt w:val="bullet"/>
      <w:lvlText w:val=""/>
      <w:lvlJc w:val="left"/>
      <w:pPr>
        <w:ind w:left="3276" w:hanging="360"/>
      </w:pPr>
      <w:rPr>
        <w:rFonts w:ascii="Wingdings" w:hAnsi="Wingdings" w:hint="default"/>
      </w:rPr>
    </w:lvl>
    <w:lvl w:ilvl="3" w:tplc="04270001" w:tentative="1">
      <w:start w:val="1"/>
      <w:numFmt w:val="bullet"/>
      <w:lvlText w:val=""/>
      <w:lvlJc w:val="left"/>
      <w:pPr>
        <w:ind w:left="3996" w:hanging="360"/>
      </w:pPr>
      <w:rPr>
        <w:rFonts w:ascii="Symbol" w:hAnsi="Symbol" w:hint="default"/>
      </w:rPr>
    </w:lvl>
    <w:lvl w:ilvl="4" w:tplc="04270003" w:tentative="1">
      <w:start w:val="1"/>
      <w:numFmt w:val="bullet"/>
      <w:lvlText w:val="o"/>
      <w:lvlJc w:val="left"/>
      <w:pPr>
        <w:ind w:left="4716" w:hanging="360"/>
      </w:pPr>
      <w:rPr>
        <w:rFonts w:ascii="Courier New" w:hAnsi="Courier New" w:cs="Courier New" w:hint="default"/>
      </w:rPr>
    </w:lvl>
    <w:lvl w:ilvl="5" w:tplc="04270005" w:tentative="1">
      <w:start w:val="1"/>
      <w:numFmt w:val="bullet"/>
      <w:lvlText w:val=""/>
      <w:lvlJc w:val="left"/>
      <w:pPr>
        <w:ind w:left="5436" w:hanging="360"/>
      </w:pPr>
      <w:rPr>
        <w:rFonts w:ascii="Wingdings" w:hAnsi="Wingdings" w:hint="default"/>
      </w:rPr>
    </w:lvl>
    <w:lvl w:ilvl="6" w:tplc="04270001" w:tentative="1">
      <w:start w:val="1"/>
      <w:numFmt w:val="bullet"/>
      <w:lvlText w:val=""/>
      <w:lvlJc w:val="left"/>
      <w:pPr>
        <w:ind w:left="6156" w:hanging="360"/>
      </w:pPr>
      <w:rPr>
        <w:rFonts w:ascii="Symbol" w:hAnsi="Symbol" w:hint="default"/>
      </w:rPr>
    </w:lvl>
    <w:lvl w:ilvl="7" w:tplc="04270003" w:tentative="1">
      <w:start w:val="1"/>
      <w:numFmt w:val="bullet"/>
      <w:lvlText w:val="o"/>
      <w:lvlJc w:val="left"/>
      <w:pPr>
        <w:ind w:left="6876" w:hanging="360"/>
      </w:pPr>
      <w:rPr>
        <w:rFonts w:ascii="Courier New" w:hAnsi="Courier New" w:cs="Courier New" w:hint="default"/>
      </w:rPr>
    </w:lvl>
    <w:lvl w:ilvl="8" w:tplc="04270005" w:tentative="1">
      <w:start w:val="1"/>
      <w:numFmt w:val="bullet"/>
      <w:lvlText w:val=""/>
      <w:lvlJc w:val="left"/>
      <w:pPr>
        <w:ind w:left="7596" w:hanging="360"/>
      </w:pPr>
      <w:rPr>
        <w:rFonts w:ascii="Wingdings" w:hAnsi="Wingdings" w:hint="default"/>
      </w:rPr>
    </w:lvl>
  </w:abstractNum>
  <w:abstractNum w:abstractNumId="2" w15:restartNumberingAfterBreak="0">
    <w:nsid w:val="43706212"/>
    <w:multiLevelType w:val="hybridMultilevel"/>
    <w:tmpl w:val="1C822FE8"/>
    <w:lvl w:ilvl="0" w:tplc="04270001">
      <w:start w:val="1"/>
      <w:numFmt w:val="bullet"/>
      <w:lvlText w:val=""/>
      <w:lvlJc w:val="left"/>
      <w:pPr>
        <w:ind w:left="1770" w:hanging="360"/>
      </w:pPr>
      <w:rPr>
        <w:rFonts w:ascii="Symbol" w:hAnsi="Symbol" w:hint="default"/>
      </w:rPr>
    </w:lvl>
    <w:lvl w:ilvl="1" w:tplc="04270003" w:tentative="1">
      <w:start w:val="1"/>
      <w:numFmt w:val="bullet"/>
      <w:lvlText w:val="o"/>
      <w:lvlJc w:val="left"/>
      <w:pPr>
        <w:ind w:left="2490" w:hanging="360"/>
      </w:pPr>
      <w:rPr>
        <w:rFonts w:ascii="Courier New" w:hAnsi="Courier New" w:cs="Courier New" w:hint="default"/>
      </w:rPr>
    </w:lvl>
    <w:lvl w:ilvl="2" w:tplc="04270005" w:tentative="1">
      <w:start w:val="1"/>
      <w:numFmt w:val="bullet"/>
      <w:lvlText w:val=""/>
      <w:lvlJc w:val="left"/>
      <w:pPr>
        <w:ind w:left="3210" w:hanging="360"/>
      </w:pPr>
      <w:rPr>
        <w:rFonts w:ascii="Wingdings" w:hAnsi="Wingdings" w:hint="default"/>
      </w:rPr>
    </w:lvl>
    <w:lvl w:ilvl="3" w:tplc="04270001" w:tentative="1">
      <w:start w:val="1"/>
      <w:numFmt w:val="bullet"/>
      <w:lvlText w:val=""/>
      <w:lvlJc w:val="left"/>
      <w:pPr>
        <w:ind w:left="3930" w:hanging="360"/>
      </w:pPr>
      <w:rPr>
        <w:rFonts w:ascii="Symbol" w:hAnsi="Symbol" w:hint="default"/>
      </w:rPr>
    </w:lvl>
    <w:lvl w:ilvl="4" w:tplc="04270003" w:tentative="1">
      <w:start w:val="1"/>
      <w:numFmt w:val="bullet"/>
      <w:lvlText w:val="o"/>
      <w:lvlJc w:val="left"/>
      <w:pPr>
        <w:ind w:left="4650" w:hanging="360"/>
      </w:pPr>
      <w:rPr>
        <w:rFonts w:ascii="Courier New" w:hAnsi="Courier New" w:cs="Courier New" w:hint="default"/>
      </w:rPr>
    </w:lvl>
    <w:lvl w:ilvl="5" w:tplc="04270005" w:tentative="1">
      <w:start w:val="1"/>
      <w:numFmt w:val="bullet"/>
      <w:lvlText w:val=""/>
      <w:lvlJc w:val="left"/>
      <w:pPr>
        <w:ind w:left="5370" w:hanging="360"/>
      </w:pPr>
      <w:rPr>
        <w:rFonts w:ascii="Wingdings" w:hAnsi="Wingdings" w:hint="default"/>
      </w:rPr>
    </w:lvl>
    <w:lvl w:ilvl="6" w:tplc="04270001" w:tentative="1">
      <w:start w:val="1"/>
      <w:numFmt w:val="bullet"/>
      <w:lvlText w:val=""/>
      <w:lvlJc w:val="left"/>
      <w:pPr>
        <w:ind w:left="6090" w:hanging="360"/>
      </w:pPr>
      <w:rPr>
        <w:rFonts w:ascii="Symbol" w:hAnsi="Symbol" w:hint="default"/>
      </w:rPr>
    </w:lvl>
    <w:lvl w:ilvl="7" w:tplc="04270003" w:tentative="1">
      <w:start w:val="1"/>
      <w:numFmt w:val="bullet"/>
      <w:lvlText w:val="o"/>
      <w:lvlJc w:val="left"/>
      <w:pPr>
        <w:ind w:left="6810" w:hanging="360"/>
      </w:pPr>
      <w:rPr>
        <w:rFonts w:ascii="Courier New" w:hAnsi="Courier New" w:cs="Courier New" w:hint="default"/>
      </w:rPr>
    </w:lvl>
    <w:lvl w:ilvl="8" w:tplc="04270005" w:tentative="1">
      <w:start w:val="1"/>
      <w:numFmt w:val="bullet"/>
      <w:lvlText w:val=""/>
      <w:lvlJc w:val="left"/>
      <w:pPr>
        <w:ind w:left="7530" w:hanging="360"/>
      </w:pPr>
      <w:rPr>
        <w:rFonts w:ascii="Wingdings" w:hAnsi="Wingdings" w:hint="default"/>
      </w:rPr>
    </w:lvl>
  </w:abstractNum>
  <w:abstractNum w:abstractNumId="3" w15:restartNumberingAfterBreak="0">
    <w:nsid w:val="708900FC"/>
    <w:multiLevelType w:val="hybridMultilevel"/>
    <w:tmpl w:val="ADAADECE"/>
    <w:lvl w:ilvl="0" w:tplc="3550C978">
      <w:start w:val="1"/>
      <w:numFmt w:val="decimal"/>
      <w:lvlText w:val="%1."/>
      <w:lvlJc w:val="left"/>
      <w:pPr>
        <w:ind w:left="1050" w:hanging="360"/>
      </w:pPr>
      <w:rPr>
        <w:rFonts w:hint="default"/>
      </w:rPr>
    </w:lvl>
    <w:lvl w:ilvl="1" w:tplc="51CC6CF6">
      <w:numFmt w:val="bullet"/>
      <w:lvlText w:val="–"/>
      <w:lvlJc w:val="left"/>
      <w:pPr>
        <w:ind w:left="1770" w:hanging="360"/>
      </w:pPr>
      <w:rPr>
        <w:rFonts w:ascii="Times New Roman" w:eastAsiaTheme="minorHAnsi" w:hAnsi="Times New Roman" w:cs="Times New Roman" w:hint="default"/>
      </w:r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358845909">
    <w:abstractNumId w:val="3"/>
  </w:num>
  <w:num w:numId="2" w16cid:durableId="237717109">
    <w:abstractNumId w:val="2"/>
  </w:num>
  <w:num w:numId="3" w16cid:durableId="742487779">
    <w:abstractNumId w:val="1"/>
  </w:num>
  <w:num w:numId="4" w16cid:durableId="1107047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F6"/>
    <w:rsid w:val="00063C7B"/>
    <w:rsid w:val="000C6851"/>
    <w:rsid w:val="00142EFE"/>
    <w:rsid w:val="00143B6F"/>
    <w:rsid w:val="001851E0"/>
    <w:rsid w:val="00190609"/>
    <w:rsid w:val="001B2698"/>
    <w:rsid w:val="001B675E"/>
    <w:rsid w:val="001D515C"/>
    <w:rsid w:val="001D5730"/>
    <w:rsid w:val="002005FC"/>
    <w:rsid w:val="00204C47"/>
    <w:rsid w:val="002105D2"/>
    <w:rsid w:val="00240ED1"/>
    <w:rsid w:val="00245A4A"/>
    <w:rsid w:val="00282B23"/>
    <w:rsid w:val="0029597A"/>
    <w:rsid w:val="002A57FE"/>
    <w:rsid w:val="002B6548"/>
    <w:rsid w:val="002C6D0B"/>
    <w:rsid w:val="00305CD3"/>
    <w:rsid w:val="00334568"/>
    <w:rsid w:val="00352E58"/>
    <w:rsid w:val="00370FBA"/>
    <w:rsid w:val="00371E02"/>
    <w:rsid w:val="00373148"/>
    <w:rsid w:val="00376E7F"/>
    <w:rsid w:val="0038065E"/>
    <w:rsid w:val="00383F00"/>
    <w:rsid w:val="003C410C"/>
    <w:rsid w:val="003C6E42"/>
    <w:rsid w:val="00420F91"/>
    <w:rsid w:val="00431193"/>
    <w:rsid w:val="00452861"/>
    <w:rsid w:val="00455960"/>
    <w:rsid w:val="00464EE3"/>
    <w:rsid w:val="00477149"/>
    <w:rsid w:val="004A2CB4"/>
    <w:rsid w:val="004C443A"/>
    <w:rsid w:val="004C748B"/>
    <w:rsid w:val="00521BA1"/>
    <w:rsid w:val="00535916"/>
    <w:rsid w:val="0057716E"/>
    <w:rsid w:val="005E65FD"/>
    <w:rsid w:val="005F3C78"/>
    <w:rsid w:val="005F64FA"/>
    <w:rsid w:val="00620DFC"/>
    <w:rsid w:val="0069436E"/>
    <w:rsid w:val="006C41C3"/>
    <w:rsid w:val="006E1624"/>
    <w:rsid w:val="007031B0"/>
    <w:rsid w:val="00712DE9"/>
    <w:rsid w:val="007222BF"/>
    <w:rsid w:val="007623AE"/>
    <w:rsid w:val="007B3BF1"/>
    <w:rsid w:val="007D7D3B"/>
    <w:rsid w:val="008037C2"/>
    <w:rsid w:val="008363EC"/>
    <w:rsid w:val="008A6F71"/>
    <w:rsid w:val="008C3CF6"/>
    <w:rsid w:val="008C7C54"/>
    <w:rsid w:val="008F45EE"/>
    <w:rsid w:val="009106D9"/>
    <w:rsid w:val="00982C6E"/>
    <w:rsid w:val="0099237A"/>
    <w:rsid w:val="009B53E1"/>
    <w:rsid w:val="00A103C6"/>
    <w:rsid w:val="00A20E70"/>
    <w:rsid w:val="00A27AF4"/>
    <w:rsid w:val="00A27DB0"/>
    <w:rsid w:val="00A34109"/>
    <w:rsid w:val="00A55C08"/>
    <w:rsid w:val="00A71730"/>
    <w:rsid w:val="00A74F5A"/>
    <w:rsid w:val="00A94C88"/>
    <w:rsid w:val="00A95EC6"/>
    <w:rsid w:val="00AB7E41"/>
    <w:rsid w:val="00AC43AB"/>
    <w:rsid w:val="00AC4F4D"/>
    <w:rsid w:val="00AE1FFE"/>
    <w:rsid w:val="00B01AC3"/>
    <w:rsid w:val="00B07241"/>
    <w:rsid w:val="00B24988"/>
    <w:rsid w:val="00B26D8A"/>
    <w:rsid w:val="00B35B7A"/>
    <w:rsid w:val="00B6088A"/>
    <w:rsid w:val="00B62B9E"/>
    <w:rsid w:val="00B81302"/>
    <w:rsid w:val="00BA0BF1"/>
    <w:rsid w:val="00BB7F42"/>
    <w:rsid w:val="00C15B4D"/>
    <w:rsid w:val="00C455FE"/>
    <w:rsid w:val="00C84C9A"/>
    <w:rsid w:val="00CA48E1"/>
    <w:rsid w:val="00CB2D66"/>
    <w:rsid w:val="00D12529"/>
    <w:rsid w:val="00D35F16"/>
    <w:rsid w:val="00D54C03"/>
    <w:rsid w:val="00D67F67"/>
    <w:rsid w:val="00D91C40"/>
    <w:rsid w:val="00D96271"/>
    <w:rsid w:val="00DB54B0"/>
    <w:rsid w:val="00E029C2"/>
    <w:rsid w:val="00E04C23"/>
    <w:rsid w:val="00E234F3"/>
    <w:rsid w:val="00E27ABC"/>
    <w:rsid w:val="00E40DF1"/>
    <w:rsid w:val="00E63A46"/>
    <w:rsid w:val="00E8576D"/>
    <w:rsid w:val="00EA0F5C"/>
    <w:rsid w:val="00ED213B"/>
    <w:rsid w:val="00ED75CA"/>
    <w:rsid w:val="00F07755"/>
    <w:rsid w:val="00F1072D"/>
    <w:rsid w:val="00F33ED6"/>
    <w:rsid w:val="00F71287"/>
    <w:rsid w:val="00F71737"/>
    <w:rsid w:val="00F96642"/>
    <w:rsid w:val="00FB77A0"/>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5EDC5"/>
  <w15:chartTrackingRefBased/>
  <w15:docId w15:val="{31EBEFA1-89A9-404A-A186-F1FE3548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90609"/>
    <w:pPr>
      <w:ind w:left="720"/>
      <w:contextualSpacing/>
    </w:pPr>
  </w:style>
  <w:style w:type="paragraph" w:styleId="Pataisymai">
    <w:name w:val="Revision"/>
    <w:hidden/>
    <w:uiPriority w:val="99"/>
    <w:semiHidden/>
    <w:rsid w:val="00A55C08"/>
    <w:pPr>
      <w:spacing w:after="0" w:line="240" w:lineRule="auto"/>
    </w:pPr>
  </w:style>
  <w:style w:type="character" w:styleId="Hipersaitas">
    <w:name w:val="Hyperlink"/>
    <w:basedOn w:val="Numatytasispastraiposriftas"/>
    <w:uiPriority w:val="99"/>
    <w:unhideWhenUsed/>
    <w:rsid w:val="00143B6F"/>
    <w:rPr>
      <w:color w:val="0563C1" w:themeColor="hyperlink"/>
      <w:u w:val="single"/>
    </w:rPr>
  </w:style>
  <w:style w:type="character" w:styleId="Neapdorotaspaminjimas">
    <w:name w:val="Unresolved Mention"/>
    <w:basedOn w:val="Numatytasispastraiposriftas"/>
    <w:uiPriority w:val="99"/>
    <w:semiHidden/>
    <w:unhideWhenUsed/>
    <w:rsid w:val="00143B6F"/>
    <w:rPr>
      <w:color w:val="605E5C"/>
      <w:shd w:val="clear" w:color="auto" w:fill="E1DFDD"/>
    </w:rPr>
  </w:style>
  <w:style w:type="paragraph" w:customStyle="1" w:styleId="Normaldokumentas">
    <w:name w:val="Normal_dokumentas"/>
    <w:qFormat/>
    <w:rsid w:val="001D515C"/>
    <w:pPr>
      <w:spacing w:after="0" w:line="240" w:lineRule="auto"/>
      <w:jc w:val="both"/>
    </w:pPr>
    <w:rPr>
      <w:rFonts w:ascii="Times New Roman" w:hAnsi="Times New Roman"/>
      <w:sz w:val="24"/>
      <w:lang w:val="lt-LT"/>
    </w:rPr>
  </w:style>
  <w:style w:type="character" w:styleId="Perirtashipersaitas">
    <w:name w:val="FollowedHyperlink"/>
    <w:basedOn w:val="Numatytasispastraiposriftas"/>
    <w:uiPriority w:val="99"/>
    <w:semiHidden/>
    <w:unhideWhenUsed/>
    <w:rsid w:val="003C6E42"/>
    <w:rPr>
      <w:color w:val="954F72" w:themeColor="followedHyperlink"/>
      <w:u w:val="single"/>
    </w:rPr>
  </w:style>
  <w:style w:type="character" w:styleId="Grietas">
    <w:name w:val="Strong"/>
    <w:basedOn w:val="Numatytasispastraiposriftas"/>
    <w:uiPriority w:val="22"/>
    <w:qFormat/>
    <w:rsid w:val="00376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227205">
      <w:bodyDiv w:val="1"/>
      <w:marLeft w:val="0"/>
      <w:marRight w:val="0"/>
      <w:marTop w:val="0"/>
      <w:marBottom w:val="0"/>
      <w:divBdr>
        <w:top w:val="none" w:sz="0" w:space="0" w:color="auto"/>
        <w:left w:val="none" w:sz="0" w:space="0" w:color="auto"/>
        <w:bottom w:val="none" w:sz="0" w:space="0" w:color="auto"/>
        <w:right w:val="none" w:sz="0" w:space="0" w:color="auto"/>
      </w:divBdr>
      <w:divsChild>
        <w:div w:id="1013341077">
          <w:marLeft w:val="0"/>
          <w:marRight w:val="0"/>
          <w:marTop w:val="0"/>
          <w:marBottom w:val="0"/>
          <w:divBdr>
            <w:top w:val="none" w:sz="0" w:space="0" w:color="auto"/>
            <w:left w:val="none" w:sz="0" w:space="0" w:color="auto"/>
            <w:bottom w:val="none" w:sz="0" w:space="0" w:color="auto"/>
            <w:right w:val="none" w:sz="0" w:space="0" w:color="auto"/>
          </w:divBdr>
        </w:div>
        <w:div w:id="2069916837">
          <w:marLeft w:val="0"/>
          <w:marRight w:val="0"/>
          <w:marTop w:val="0"/>
          <w:marBottom w:val="0"/>
          <w:divBdr>
            <w:top w:val="none" w:sz="0" w:space="0" w:color="auto"/>
            <w:left w:val="none" w:sz="0" w:space="0" w:color="auto"/>
            <w:bottom w:val="none" w:sz="0" w:space="0" w:color="auto"/>
            <w:right w:val="none" w:sz="0" w:space="0" w:color="auto"/>
          </w:divBdr>
        </w:div>
        <w:div w:id="211576345">
          <w:marLeft w:val="0"/>
          <w:marRight w:val="0"/>
          <w:marTop w:val="0"/>
          <w:marBottom w:val="0"/>
          <w:divBdr>
            <w:top w:val="none" w:sz="0" w:space="0" w:color="auto"/>
            <w:left w:val="none" w:sz="0" w:space="0" w:color="auto"/>
            <w:bottom w:val="none" w:sz="0" w:space="0" w:color="auto"/>
            <w:right w:val="none" w:sz="0" w:space="0" w:color="auto"/>
          </w:divBdr>
        </w:div>
        <w:div w:id="1768378809">
          <w:marLeft w:val="0"/>
          <w:marRight w:val="0"/>
          <w:marTop w:val="0"/>
          <w:marBottom w:val="0"/>
          <w:divBdr>
            <w:top w:val="none" w:sz="0" w:space="0" w:color="auto"/>
            <w:left w:val="none" w:sz="0" w:space="0" w:color="auto"/>
            <w:bottom w:val="none" w:sz="0" w:space="0" w:color="auto"/>
            <w:right w:val="none" w:sz="0" w:space="0" w:color="auto"/>
          </w:divBdr>
        </w:div>
        <w:div w:id="932855521">
          <w:marLeft w:val="0"/>
          <w:marRight w:val="0"/>
          <w:marTop w:val="0"/>
          <w:marBottom w:val="0"/>
          <w:divBdr>
            <w:top w:val="none" w:sz="0" w:space="0" w:color="auto"/>
            <w:left w:val="none" w:sz="0" w:space="0" w:color="auto"/>
            <w:bottom w:val="none" w:sz="0" w:space="0" w:color="auto"/>
            <w:right w:val="none" w:sz="0" w:space="0" w:color="auto"/>
          </w:divBdr>
        </w:div>
        <w:div w:id="1302155904">
          <w:marLeft w:val="0"/>
          <w:marRight w:val="0"/>
          <w:marTop w:val="0"/>
          <w:marBottom w:val="0"/>
          <w:divBdr>
            <w:top w:val="none" w:sz="0" w:space="0" w:color="auto"/>
            <w:left w:val="none" w:sz="0" w:space="0" w:color="auto"/>
            <w:bottom w:val="none" w:sz="0" w:space="0" w:color="auto"/>
            <w:right w:val="none" w:sz="0" w:space="0" w:color="auto"/>
          </w:divBdr>
        </w:div>
      </w:divsChild>
    </w:div>
    <w:div w:id="731851657">
      <w:bodyDiv w:val="1"/>
      <w:marLeft w:val="0"/>
      <w:marRight w:val="0"/>
      <w:marTop w:val="0"/>
      <w:marBottom w:val="0"/>
      <w:divBdr>
        <w:top w:val="none" w:sz="0" w:space="0" w:color="auto"/>
        <w:left w:val="none" w:sz="0" w:space="0" w:color="auto"/>
        <w:bottom w:val="none" w:sz="0" w:space="0" w:color="auto"/>
        <w:right w:val="none" w:sz="0" w:space="0" w:color="auto"/>
      </w:divBdr>
    </w:div>
    <w:div w:id="102767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B5D0B-196E-46F8-8468-6BB41921B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837</Words>
  <Characters>4773</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Rasa Grušelionytė</cp:lastModifiedBy>
  <cp:revision>5</cp:revision>
  <dcterms:created xsi:type="dcterms:W3CDTF">2025-02-13T14:20:00Z</dcterms:created>
  <dcterms:modified xsi:type="dcterms:W3CDTF">2025-02-14T09:22:00Z</dcterms:modified>
</cp:coreProperties>
</file>