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4B774E">
        <w:rPr>
          <w:rFonts w:ascii="Times New Roman" w:hAnsi="Times New Roman" w:cs="Times New Roman"/>
          <w:bCs/>
        </w:rPr>
        <w:t xml:space="preserve">vasario </w:t>
      </w:r>
      <w:r w:rsidR="00631C39">
        <w:rPr>
          <w:rFonts w:ascii="Times New Roman" w:hAnsi="Times New Roman" w:cs="Times New Roman"/>
          <w:bCs/>
        </w:rPr>
        <w:t>13</w:t>
      </w:r>
      <w:r w:rsidR="008E623C" w:rsidRPr="00FF1D25">
        <w:rPr>
          <w:rFonts w:ascii="Times New Roman" w:hAnsi="Times New Roman" w:cs="Times New Roman"/>
          <w:bCs/>
        </w:rPr>
        <w:t xml:space="preserve"> 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w:t>
          </w:r>
          <w:r w:rsidR="000F115E">
            <w:rPr>
              <w:rFonts w:ascii="Times New Roman" w:hAnsi="Times New Roman" w:cs="Times New Roman"/>
              <w:bCs/>
            </w:rPr>
            <w:t>4</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6F0DFE" w:rsidRDefault="00C006CB" w:rsidP="006F0DFE">
          <w:pPr>
            <w:tabs>
              <w:tab w:val="left" w:pos="1004"/>
            </w:tabs>
            <w:suppressAutoHyphens/>
            <w:ind w:left="284" w:firstLine="0"/>
            <w:jc w:val="center"/>
            <w:rPr>
              <w:rFonts w:ascii="Times New Roman" w:hAnsi="Times New Roman" w:cs="Times New Roman"/>
              <w:b/>
              <w:sz w:val="26"/>
              <w:szCs w:val="26"/>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VIEŠOJO PIRKIMO „</w:t>
          </w:r>
          <w:r w:rsidR="007A677E">
            <w:rPr>
              <w:rFonts w:ascii="Times New Roman" w:hAnsi="Times New Roman" w:cs="Times New Roman"/>
              <w:b/>
              <w:sz w:val="24"/>
              <w:szCs w:val="24"/>
            </w:rPr>
            <w:t>DERMATOSKOPAS</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0B2FD2" w:rsidRDefault="003D321C">
              <w:pPr>
                <w:pStyle w:val="Turinys1"/>
                <w:rPr>
                  <w:noProof/>
                  <w:sz w:val="22"/>
                  <w:szCs w:val="22"/>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190443276" w:history="1">
                <w:r w:rsidR="000B2FD2" w:rsidRPr="004A700F">
                  <w:rPr>
                    <w:rStyle w:val="Hipersaitas"/>
                    <w:rFonts w:cs="Times New Roman"/>
                    <w:noProof/>
                  </w:rPr>
                  <w:t>1.</w:t>
                </w:r>
                <w:r w:rsidR="000B2FD2">
                  <w:rPr>
                    <w:noProof/>
                    <w:sz w:val="22"/>
                    <w:szCs w:val="22"/>
                  </w:rPr>
                  <w:tab/>
                </w:r>
                <w:r w:rsidR="000B2FD2" w:rsidRPr="004A700F">
                  <w:rPr>
                    <w:rStyle w:val="Hipersaitas"/>
                    <w:rFonts w:cs="Times New Roman"/>
                    <w:noProof/>
                  </w:rPr>
                  <w:t>Bendra informacija</w:t>
                </w:r>
                <w:r w:rsidR="000B2FD2">
                  <w:rPr>
                    <w:noProof/>
                    <w:webHidden/>
                  </w:rPr>
                  <w:tab/>
                </w:r>
                <w:r>
                  <w:rPr>
                    <w:noProof/>
                    <w:webHidden/>
                  </w:rPr>
                  <w:fldChar w:fldCharType="begin"/>
                </w:r>
                <w:r w:rsidR="000B2FD2">
                  <w:rPr>
                    <w:noProof/>
                    <w:webHidden/>
                  </w:rPr>
                  <w:instrText xml:space="preserve"> PAGEREF _Toc190443276 \h </w:instrText>
                </w:r>
                <w:r>
                  <w:rPr>
                    <w:noProof/>
                    <w:webHidden/>
                  </w:rPr>
                </w:r>
                <w:r>
                  <w:rPr>
                    <w:noProof/>
                    <w:webHidden/>
                  </w:rPr>
                  <w:fldChar w:fldCharType="separate"/>
                </w:r>
                <w:r w:rsidR="000B2FD2">
                  <w:rPr>
                    <w:noProof/>
                    <w:webHidden/>
                  </w:rPr>
                  <w:t>2</w:t>
                </w:r>
                <w:r>
                  <w:rPr>
                    <w:noProof/>
                    <w:webHidden/>
                  </w:rPr>
                  <w:fldChar w:fldCharType="end"/>
                </w:r>
              </w:hyperlink>
            </w:p>
            <w:p w:rsidR="000B2FD2" w:rsidRDefault="003D321C">
              <w:pPr>
                <w:pStyle w:val="Turinys1"/>
                <w:rPr>
                  <w:noProof/>
                  <w:sz w:val="22"/>
                  <w:szCs w:val="22"/>
                </w:rPr>
              </w:pPr>
              <w:hyperlink w:anchor="_Toc190443277" w:history="1">
                <w:r w:rsidR="000B2FD2" w:rsidRPr="004A700F">
                  <w:rPr>
                    <w:rStyle w:val="Hipersaitas"/>
                    <w:rFonts w:eastAsia="Calibri" w:cstheme="minorHAnsi"/>
                    <w:noProof/>
                  </w:rPr>
                  <w:t>2.</w:t>
                </w:r>
                <w:r w:rsidR="000B2FD2">
                  <w:rPr>
                    <w:noProof/>
                    <w:sz w:val="22"/>
                    <w:szCs w:val="22"/>
                  </w:rPr>
                  <w:tab/>
                </w:r>
                <w:r w:rsidR="000B2FD2" w:rsidRPr="004A700F">
                  <w:rPr>
                    <w:rStyle w:val="Hipersaitas"/>
                    <w:rFonts w:cstheme="minorHAnsi"/>
                    <w:noProof/>
                  </w:rPr>
                  <w:t>Pirkimo objektas</w:t>
                </w:r>
                <w:r w:rsidR="000B2FD2">
                  <w:rPr>
                    <w:noProof/>
                    <w:webHidden/>
                  </w:rPr>
                  <w:tab/>
                </w:r>
                <w:r>
                  <w:rPr>
                    <w:noProof/>
                    <w:webHidden/>
                  </w:rPr>
                  <w:fldChar w:fldCharType="begin"/>
                </w:r>
                <w:r w:rsidR="000B2FD2">
                  <w:rPr>
                    <w:noProof/>
                    <w:webHidden/>
                  </w:rPr>
                  <w:instrText xml:space="preserve"> PAGEREF _Toc190443277 \h </w:instrText>
                </w:r>
                <w:r>
                  <w:rPr>
                    <w:noProof/>
                    <w:webHidden/>
                  </w:rPr>
                </w:r>
                <w:r>
                  <w:rPr>
                    <w:noProof/>
                    <w:webHidden/>
                  </w:rPr>
                  <w:fldChar w:fldCharType="separate"/>
                </w:r>
                <w:r w:rsidR="000B2FD2">
                  <w:rPr>
                    <w:noProof/>
                    <w:webHidden/>
                  </w:rPr>
                  <w:t>2</w:t>
                </w:r>
                <w:r>
                  <w:rPr>
                    <w:noProof/>
                    <w:webHidden/>
                  </w:rPr>
                  <w:fldChar w:fldCharType="end"/>
                </w:r>
              </w:hyperlink>
            </w:p>
            <w:p w:rsidR="000B2FD2" w:rsidRDefault="003D321C">
              <w:pPr>
                <w:pStyle w:val="Turinys1"/>
                <w:rPr>
                  <w:noProof/>
                  <w:sz w:val="22"/>
                  <w:szCs w:val="22"/>
                </w:rPr>
              </w:pPr>
              <w:hyperlink w:anchor="_Toc190443278" w:history="1">
                <w:r w:rsidR="000B2FD2" w:rsidRPr="004A700F">
                  <w:rPr>
                    <w:rStyle w:val="Hipersaitas"/>
                    <w:rFonts w:eastAsia="Calibri" w:cstheme="minorHAnsi"/>
                    <w:noProof/>
                  </w:rPr>
                  <w:t>3.</w:t>
                </w:r>
                <w:r w:rsidR="000B2FD2">
                  <w:rPr>
                    <w:noProof/>
                    <w:sz w:val="22"/>
                    <w:szCs w:val="22"/>
                  </w:rPr>
                  <w:tab/>
                </w:r>
                <w:r w:rsidR="000B2FD2" w:rsidRPr="004A700F">
                  <w:rPr>
                    <w:rStyle w:val="Hipersaitas"/>
                    <w:rFonts w:cstheme="minorHAnsi"/>
                    <w:noProof/>
                  </w:rPr>
                  <w:t>Tiekėjų pašalinimo pagrindai, kvalifikacijos reikalavimai ir reikalaujami kokybės vadybos sistemos ir (arba) aplinkos apsaugos vadybos sistemos standartai</w:t>
                </w:r>
                <w:r w:rsidR="000B2FD2">
                  <w:rPr>
                    <w:noProof/>
                    <w:webHidden/>
                  </w:rPr>
                  <w:tab/>
                </w:r>
                <w:r>
                  <w:rPr>
                    <w:noProof/>
                    <w:webHidden/>
                  </w:rPr>
                  <w:fldChar w:fldCharType="begin"/>
                </w:r>
                <w:r w:rsidR="000B2FD2">
                  <w:rPr>
                    <w:noProof/>
                    <w:webHidden/>
                  </w:rPr>
                  <w:instrText xml:space="preserve"> PAGEREF _Toc190443278 \h </w:instrText>
                </w:r>
                <w:r>
                  <w:rPr>
                    <w:noProof/>
                    <w:webHidden/>
                  </w:rPr>
                </w:r>
                <w:r>
                  <w:rPr>
                    <w:noProof/>
                    <w:webHidden/>
                  </w:rPr>
                  <w:fldChar w:fldCharType="separate"/>
                </w:r>
                <w:r w:rsidR="000B2FD2">
                  <w:rPr>
                    <w:noProof/>
                    <w:webHidden/>
                  </w:rPr>
                  <w:t>3</w:t>
                </w:r>
                <w:r>
                  <w:rPr>
                    <w:noProof/>
                    <w:webHidden/>
                  </w:rPr>
                  <w:fldChar w:fldCharType="end"/>
                </w:r>
              </w:hyperlink>
            </w:p>
            <w:p w:rsidR="000B2FD2" w:rsidRDefault="003D321C">
              <w:pPr>
                <w:pStyle w:val="Turinys1"/>
                <w:rPr>
                  <w:noProof/>
                  <w:sz w:val="22"/>
                  <w:szCs w:val="22"/>
                </w:rPr>
              </w:pPr>
              <w:hyperlink w:anchor="_Toc190443279" w:history="1">
                <w:r w:rsidR="000B2FD2" w:rsidRPr="004A700F">
                  <w:rPr>
                    <w:rStyle w:val="Hipersaitas"/>
                    <w:rFonts w:eastAsia="Calibri" w:cstheme="minorHAnsi"/>
                    <w:noProof/>
                  </w:rPr>
                  <w:t>4.</w:t>
                </w:r>
                <w:r w:rsidR="000B2FD2">
                  <w:rPr>
                    <w:noProof/>
                    <w:sz w:val="22"/>
                    <w:szCs w:val="22"/>
                  </w:rPr>
                  <w:tab/>
                </w:r>
                <w:r w:rsidR="000B2FD2" w:rsidRPr="004A700F">
                  <w:rPr>
                    <w:rStyle w:val="Hipersaitas"/>
                    <w:rFonts w:cstheme="minorHAnsi"/>
                    <w:noProof/>
                  </w:rPr>
                  <w:t>Specialieji reikalavimai pasiūlymų rengimui ir pateikimui</w:t>
                </w:r>
                <w:r w:rsidR="000B2FD2">
                  <w:rPr>
                    <w:noProof/>
                    <w:webHidden/>
                  </w:rPr>
                  <w:tab/>
                </w:r>
                <w:r>
                  <w:rPr>
                    <w:noProof/>
                    <w:webHidden/>
                  </w:rPr>
                  <w:fldChar w:fldCharType="begin"/>
                </w:r>
                <w:r w:rsidR="000B2FD2">
                  <w:rPr>
                    <w:noProof/>
                    <w:webHidden/>
                  </w:rPr>
                  <w:instrText xml:space="preserve"> PAGEREF _Toc190443279 \h </w:instrText>
                </w:r>
                <w:r>
                  <w:rPr>
                    <w:noProof/>
                    <w:webHidden/>
                  </w:rPr>
                </w:r>
                <w:r>
                  <w:rPr>
                    <w:noProof/>
                    <w:webHidden/>
                  </w:rPr>
                  <w:fldChar w:fldCharType="separate"/>
                </w:r>
                <w:r w:rsidR="000B2FD2">
                  <w:rPr>
                    <w:noProof/>
                    <w:webHidden/>
                  </w:rPr>
                  <w:t>3</w:t>
                </w:r>
                <w:r>
                  <w:rPr>
                    <w:noProof/>
                    <w:webHidden/>
                  </w:rPr>
                  <w:fldChar w:fldCharType="end"/>
                </w:r>
              </w:hyperlink>
            </w:p>
            <w:p w:rsidR="000B2FD2" w:rsidRDefault="003D321C">
              <w:pPr>
                <w:pStyle w:val="Turinys1"/>
                <w:rPr>
                  <w:noProof/>
                  <w:sz w:val="22"/>
                  <w:szCs w:val="22"/>
                </w:rPr>
              </w:pPr>
              <w:hyperlink w:anchor="_Toc190443280" w:history="1">
                <w:r w:rsidR="000B2FD2" w:rsidRPr="004A700F">
                  <w:rPr>
                    <w:rStyle w:val="Hipersaitas"/>
                    <w:rFonts w:cstheme="minorHAnsi"/>
                    <w:noProof/>
                  </w:rPr>
                  <w:t>5. Pasiūlymo galiojimo užtikrinimas</w:t>
                </w:r>
                <w:r w:rsidR="000B2FD2">
                  <w:rPr>
                    <w:noProof/>
                    <w:webHidden/>
                  </w:rPr>
                  <w:tab/>
                </w:r>
                <w:r>
                  <w:rPr>
                    <w:noProof/>
                    <w:webHidden/>
                  </w:rPr>
                  <w:fldChar w:fldCharType="begin"/>
                </w:r>
                <w:r w:rsidR="000B2FD2">
                  <w:rPr>
                    <w:noProof/>
                    <w:webHidden/>
                  </w:rPr>
                  <w:instrText xml:space="preserve"> PAGEREF _Toc190443280 \h </w:instrText>
                </w:r>
                <w:r>
                  <w:rPr>
                    <w:noProof/>
                    <w:webHidden/>
                  </w:rPr>
                </w:r>
                <w:r>
                  <w:rPr>
                    <w:noProof/>
                    <w:webHidden/>
                  </w:rPr>
                  <w:fldChar w:fldCharType="separate"/>
                </w:r>
                <w:r w:rsidR="000B2FD2">
                  <w:rPr>
                    <w:noProof/>
                    <w:webHidden/>
                  </w:rPr>
                  <w:t>4</w:t>
                </w:r>
                <w:r>
                  <w:rPr>
                    <w:noProof/>
                    <w:webHidden/>
                  </w:rPr>
                  <w:fldChar w:fldCharType="end"/>
                </w:r>
              </w:hyperlink>
            </w:p>
            <w:p w:rsidR="000B2FD2" w:rsidRDefault="003D321C">
              <w:pPr>
                <w:pStyle w:val="Turinys1"/>
                <w:rPr>
                  <w:noProof/>
                  <w:sz w:val="22"/>
                  <w:szCs w:val="22"/>
                </w:rPr>
              </w:pPr>
              <w:hyperlink w:anchor="_Toc190443281" w:history="1">
                <w:r w:rsidR="000B2FD2" w:rsidRPr="004A700F">
                  <w:rPr>
                    <w:rStyle w:val="Hipersaitas"/>
                    <w:rFonts w:cstheme="minorHAnsi"/>
                    <w:noProof/>
                  </w:rPr>
                  <w:t>6. Pasiūlymų vertinimas</w:t>
                </w:r>
                <w:r w:rsidR="000B2FD2">
                  <w:rPr>
                    <w:noProof/>
                    <w:webHidden/>
                  </w:rPr>
                  <w:tab/>
                </w:r>
                <w:r>
                  <w:rPr>
                    <w:noProof/>
                    <w:webHidden/>
                  </w:rPr>
                  <w:fldChar w:fldCharType="begin"/>
                </w:r>
                <w:r w:rsidR="000B2FD2">
                  <w:rPr>
                    <w:noProof/>
                    <w:webHidden/>
                  </w:rPr>
                  <w:instrText xml:space="preserve"> PAGEREF _Toc190443281 \h </w:instrText>
                </w:r>
                <w:r>
                  <w:rPr>
                    <w:noProof/>
                    <w:webHidden/>
                  </w:rPr>
                </w:r>
                <w:r>
                  <w:rPr>
                    <w:noProof/>
                    <w:webHidden/>
                  </w:rPr>
                  <w:fldChar w:fldCharType="separate"/>
                </w:r>
                <w:r w:rsidR="000B2FD2">
                  <w:rPr>
                    <w:noProof/>
                    <w:webHidden/>
                  </w:rPr>
                  <w:t>4</w:t>
                </w:r>
                <w:r>
                  <w:rPr>
                    <w:noProof/>
                    <w:webHidden/>
                  </w:rPr>
                  <w:fldChar w:fldCharType="end"/>
                </w:r>
              </w:hyperlink>
            </w:p>
            <w:p w:rsidR="000B2FD2" w:rsidRDefault="003D321C">
              <w:pPr>
                <w:pStyle w:val="Turinys1"/>
                <w:rPr>
                  <w:noProof/>
                  <w:sz w:val="22"/>
                  <w:szCs w:val="22"/>
                </w:rPr>
              </w:pPr>
              <w:hyperlink w:anchor="_Toc190443282" w:history="1">
                <w:r w:rsidR="000B2FD2" w:rsidRPr="004A700F">
                  <w:rPr>
                    <w:rStyle w:val="Hipersaitas"/>
                    <w:rFonts w:cstheme="minorHAnsi"/>
                    <w:noProof/>
                  </w:rPr>
                  <w:t>7. Sutarties sudarymas</w:t>
                </w:r>
                <w:r w:rsidR="000B2FD2">
                  <w:rPr>
                    <w:noProof/>
                    <w:webHidden/>
                  </w:rPr>
                  <w:tab/>
                </w:r>
                <w:r>
                  <w:rPr>
                    <w:noProof/>
                    <w:webHidden/>
                  </w:rPr>
                  <w:fldChar w:fldCharType="begin"/>
                </w:r>
                <w:r w:rsidR="000B2FD2">
                  <w:rPr>
                    <w:noProof/>
                    <w:webHidden/>
                  </w:rPr>
                  <w:instrText xml:space="preserve"> PAGEREF _Toc190443282 \h </w:instrText>
                </w:r>
                <w:r>
                  <w:rPr>
                    <w:noProof/>
                    <w:webHidden/>
                  </w:rPr>
                </w:r>
                <w:r>
                  <w:rPr>
                    <w:noProof/>
                    <w:webHidden/>
                  </w:rPr>
                  <w:fldChar w:fldCharType="separate"/>
                </w:r>
                <w:r w:rsidR="000B2FD2">
                  <w:rPr>
                    <w:noProof/>
                    <w:webHidden/>
                  </w:rPr>
                  <w:t>4</w:t>
                </w:r>
                <w:r>
                  <w:rPr>
                    <w:noProof/>
                    <w:webHidden/>
                  </w:rPr>
                  <w:fldChar w:fldCharType="end"/>
                </w:r>
              </w:hyperlink>
            </w:p>
            <w:p w:rsidR="000B2FD2" w:rsidRDefault="003D321C">
              <w:pPr>
                <w:pStyle w:val="Turinys1"/>
                <w:rPr>
                  <w:noProof/>
                  <w:sz w:val="22"/>
                  <w:szCs w:val="22"/>
                </w:rPr>
              </w:pPr>
              <w:hyperlink w:anchor="_Toc190443283" w:history="1">
                <w:r w:rsidR="000B2FD2" w:rsidRPr="004A700F">
                  <w:rPr>
                    <w:rStyle w:val="Hipersaitas"/>
                    <w:rFonts w:cstheme="minorHAnsi"/>
                    <w:noProof/>
                  </w:rPr>
                  <w:t>8. Kitos sąlygos</w:t>
                </w:r>
                <w:r w:rsidR="000B2FD2">
                  <w:rPr>
                    <w:noProof/>
                    <w:webHidden/>
                  </w:rPr>
                  <w:tab/>
                </w:r>
                <w:r>
                  <w:rPr>
                    <w:noProof/>
                    <w:webHidden/>
                  </w:rPr>
                  <w:fldChar w:fldCharType="begin"/>
                </w:r>
                <w:r w:rsidR="000B2FD2">
                  <w:rPr>
                    <w:noProof/>
                    <w:webHidden/>
                  </w:rPr>
                  <w:instrText xml:space="preserve"> PAGEREF _Toc190443283 \h </w:instrText>
                </w:r>
                <w:r>
                  <w:rPr>
                    <w:noProof/>
                    <w:webHidden/>
                  </w:rPr>
                </w:r>
                <w:r>
                  <w:rPr>
                    <w:noProof/>
                    <w:webHidden/>
                  </w:rPr>
                  <w:fldChar w:fldCharType="separate"/>
                </w:r>
                <w:r w:rsidR="000B2FD2">
                  <w:rPr>
                    <w:noProof/>
                    <w:webHidden/>
                  </w:rPr>
                  <w:t>4</w:t>
                </w:r>
                <w:r>
                  <w:rPr>
                    <w:noProof/>
                    <w:webHidden/>
                  </w:rPr>
                  <w:fldChar w:fldCharType="end"/>
                </w:r>
              </w:hyperlink>
            </w:p>
            <w:p w:rsidR="000B2FD2" w:rsidRDefault="003D321C">
              <w:pPr>
                <w:pStyle w:val="Turinys1"/>
                <w:rPr>
                  <w:noProof/>
                  <w:sz w:val="22"/>
                  <w:szCs w:val="22"/>
                </w:rPr>
              </w:pPr>
              <w:hyperlink w:anchor="_Toc190443284" w:history="1">
                <w:r w:rsidR="000B2FD2" w:rsidRPr="004A700F">
                  <w:rPr>
                    <w:rStyle w:val="Hipersaitas"/>
                    <w:rFonts w:ascii="Times New Roman" w:hAnsi="Times New Roman" w:cs="Times New Roman"/>
                    <w:b/>
                    <w:noProof/>
                  </w:rPr>
                  <w:t>Pastabos:</w:t>
                </w:r>
                <w:r w:rsidR="000B2FD2">
                  <w:rPr>
                    <w:noProof/>
                    <w:webHidden/>
                  </w:rPr>
                  <w:tab/>
                </w:r>
                <w:r>
                  <w:rPr>
                    <w:noProof/>
                    <w:webHidden/>
                  </w:rPr>
                  <w:fldChar w:fldCharType="begin"/>
                </w:r>
                <w:r w:rsidR="000B2FD2">
                  <w:rPr>
                    <w:noProof/>
                    <w:webHidden/>
                  </w:rPr>
                  <w:instrText xml:space="preserve"> PAGEREF _Toc190443284 \h </w:instrText>
                </w:r>
                <w:r>
                  <w:rPr>
                    <w:noProof/>
                    <w:webHidden/>
                  </w:rPr>
                </w:r>
                <w:r>
                  <w:rPr>
                    <w:noProof/>
                    <w:webHidden/>
                  </w:rPr>
                  <w:fldChar w:fldCharType="separate"/>
                </w:r>
                <w:r w:rsidR="000B2FD2">
                  <w:rPr>
                    <w:noProof/>
                    <w:webHidden/>
                  </w:rPr>
                  <w:t>12</w:t>
                </w:r>
                <w:r>
                  <w:rPr>
                    <w:noProof/>
                    <w:webHidden/>
                  </w:rPr>
                  <w:fldChar w:fldCharType="end"/>
                </w:r>
              </w:hyperlink>
            </w:p>
            <w:p w:rsidR="00173FBA" w:rsidRPr="00FF1D25" w:rsidRDefault="003D321C">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3D321C"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190443276"/>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rsidR="00746BAF" w:rsidRDefault="00746BAF" w:rsidP="00746BAF">
      <w:pPr>
        <w:ind w:firstLine="0"/>
      </w:pPr>
    </w:p>
    <w:p w:rsidR="00746BAF" w:rsidRPr="00351F09" w:rsidRDefault="00D722C8" w:rsidP="00E62E95">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834AD1">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 xml:space="preserve">Pirkimas neatliekamas naudojantis centralizuotų pirkimų katalogu,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nėra tokio modulio (nesiūlomos tokios paslaugos).</w:t>
      </w:r>
      <w:r w:rsidRPr="00351F09">
        <w:rPr>
          <w:rFonts w:ascii="Times New Roman" w:hAnsi="Times New Roman" w:cs="Times New Roman"/>
          <w:sz w:val="24"/>
          <w:szCs w:val="24"/>
        </w:rPr>
        <w:t xml:space="preserve">  </w:t>
      </w:r>
    </w:p>
    <w:p w:rsidR="00F27B25" w:rsidRDefault="00C70C67" w:rsidP="00F27B25">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2704B0" w:rsidRPr="007A677E" w:rsidRDefault="00830BF1" w:rsidP="003012EC">
      <w:pPr>
        <w:tabs>
          <w:tab w:val="left" w:pos="993"/>
        </w:tabs>
        <w:spacing w:line="240" w:lineRule="auto"/>
        <w:contextualSpacing/>
        <w:rPr>
          <w:rFonts w:ascii="Times New Roman" w:hAnsi="Times New Roman"/>
          <w:i/>
          <w:sz w:val="24"/>
          <w:szCs w:val="24"/>
          <w:lang w:eastAsia="en-US"/>
        </w:rPr>
      </w:pPr>
      <w:r w:rsidRPr="00F27B25">
        <w:rPr>
          <w:rFonts w:ascii="Times New Roman" w:hAnsi="Times New Roman" w:cs="Times New Roman"/>
          <w:sz w:val="24"/>
          <w:szCs w:val="24"/>
        </w:rPr>
        <w:t>1.4</w:t>
      </w:r>
      <w:r w:rsidR="004F6423" w:rsidRPr="00F27B25">
        <w:rPr>
          <w:rFonts w:ascii="Times New Roman" w:hAnsi="Times New Roman" w:cs="Times New Roman"/>
          <w:sz w:val="24"/>
          <w:szCs w:val="24"/>
        </w:rPr>
        <w:t>.</w:t>
      </w:r>
      <w:r w:rsidRPr="00F27B25">
        <w:rPr>
          <w:rFonts w:ascii="Times New Roman" w:hAnsi="Times New Roman" w:cs="Times New Roman"/>
          <w:sz w:val="24"/>
          <w:szCs w:val="24"/>
        </w:rPr>
        <w:t xml:space="preserve"> </w:t>
      </w:r>
      <w:r w:rsidR="00D459E3" w:rsidRPr="00F27B25">
        <w:rPr>
          <w:rFonts w:ascii="Times New Roman" w:hAnsi="Times New Roman" w:cs="Times New Roman"/>
          <w:sz w:val="24"/>
          <w:szCs w:val="24"/>
        </w:rPr>
        <w:t xml:space="preserve">Atliekamas žaliasis pirkimas. Pirkimas vykdomas vadovaujantis </w:t>
      </w:r>
      <w:hyperlink r:id="rId11" w:history="1">
        <w:r w:rsidR="00D459E3" w:rsidRPr="00F27B2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F27B25">
        <w:rPr>
          <w:rFonts w:ascii="Times New Roman" w:hAnsi="Times New Roman" w:cs="Times New Roman"/>
          <w:sz w:val="24"/>
          <w:szCs w:val="24"/>
        </w:rPr>
        <w:t>“</w:t>
      </w:r>
      <w:r w:rsidR="0067410B" w:rsidRPr="0067410B">
        <w:rPr>
          <w:rFonts w:ascii="Times New Roman" w:hAnsi="Times New Roman" w:cs="Times New Roman"/>
          <w:color w:val="000000"/>
          <w:sz w:val="24"/>
          <w:szCs w:val="24"/>
        </w:rPr>
        <w:t xml:space="preserve"> </w:t>
      </w:r>
      <w:r w:rsidR="007A677E" w:rsidRPr="007A677E">
        <w:rPr>
          <w:rFonts w:ascii="Times New Roman" w:hAnsi="Times New Roman"/>
          <w:color w:val="000000"/>
          <w:sz w:val="24"/>
          <w:szCs w:val="24"/>
        </w:rPr>
        <w:t>4.4.4</w:t>
      </w:r>
      <w:r w:rsidR="007A677E" w:rsidRPr="007A677E">
        <w:rPr>
          <w:rFonts w:ascii="Times New Roman" w:hAnsi="Times New Roman"/>
          <w:sz w:val="24"/>
          <w:szCs w:val="24"/>
        </w:rPr>
        <w:t xml:space="preserve"> punkto </w:t>
      </w:r>
      <w:r w:rsidR="007A677E" w:rsidRPr="007A677E">
        <w:rPr>
          <w:rFonts w:ascii="Times New Roman" w:hAnsi="Times New Roman"/>
          <w:color w:val="000000"/>
          <w:sz w:val="24"/>
          <w:szCs w:val="24"/>
        </w:rPr>
        <w:t>4.4.4.4 papunkčio reikalavimas</w:t>
      </w:r>
      <w:r w:rsidR="007A677E">
        <w:rPr>
          <w:rFonts w:ascii="Times New Roman" w:hAnsi="Times New Roman"/>
          <w:color w:val="000000"/>
          <w:szCs w:val="24"/>
        </w:rPr>
        <w:t xml:space="preserve"> –</w:t>
      </w:r>
      <w:r w:rsidR="007A677E" w:rsidRPr="008233E9">
        <w:rPr>
          <w:rFonts w:ascii="Times New Roman" w:hAnsi="Times New Roman"/>
          <w:color w:val="000000"/>
          <w:szCs w:val="24"/>
        </w:rPr>
        <w:t xml:space="preserve"> </w:t>
      </w:r>
      <w:r w:rsidR="007A677E" w:rsidRPr="007A677E">
        <w:rPr>
          <w:rFonts w:ascii="Times New Roman" w:hAnsi="Times New Roman"/>
          <w:i/>
          <w:color w:val="000000"/>
          <w:sz w:val="24"/>
          <w:szCs w:val="24"/>
        </w:rPr>
        <w:t>prekė yra tvirta, ilgaamžė, funkcionali, ji ar jos sudedamosios dalys tinka naudoti daug kartų ir (ar) lengvai pataisomos, ir (ar) pakeičiamos</w:t>
      </w:r>
      <w:r w:rsidR="007A677E" w:rsidRPr="007A677E">
        <w:rPr>
          <w:rFonts w:ascii="Times New Roman" w:hAnsi="Times New Roman"/>
          <w:i/>
          <w:sz w:val="24"/>
          <w:szCs w:val="24"/>
        </w:rPr>
        <w:t xml:space="preserve"> (-</w:t>
      </w:r>
      <w:proofErr w:type="spellStart"/>
      <w:r w:rsidR="007A677E" w:rsidRPr="007A677E">
        <w:rPr>
          <w:rFonts w:ascii="Times New Roman" w:hAnsi="Times New Roman"/>
          <w:i/>
          <w:sz w:val="24"/>
          <w:szCs w:val="24"/>
        </w:rPr>
        <w:t>ais</w:t>
      </w:r>
      <w:proofErr w:type="spellEnd"/>
      <w:r w:rsidR="007A677E" w:rsidRPr="007A677E">
        <w:rPr>
          <w:rFonts w:ascii="Times New Roman" w:hAnsi="Times New Roman"/>
          <w:i/>
          <w:sz w:val="24"/>
          <w:szCs w:val="24"/>
        </w:rPr>
        <w:t>).</w:t>
      </w:r>
    </w:p>
    <w:p w:rsidR="00351F09" w:rsidRPr="00351F09" w:rsidRDefault="00351F09" w:rsidP="00351F09">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517937" w:rsidRPr="007A677E" w:rsidRDefault="006336D6" w:rsidP="007A677E">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3012EC">
        <w:rPr>
          <w:rFonts w:ascii="Times New Roman" w:eastAsia="Arial" w:hAnsi="Times New Roman" w:cs="Times New Roman"/>
          <w:sz w:val="24"/>
          <w:szCs w:val="24"/>
        </w:rPr>
        <w:t>5</w:t>
      </w:r>
      <w:r>
        <w:rPr>
          <w:rFonts w:ascii="Times New Roman" w:eastAsia="Arial" w:hAnsi="Times New Roman" w:cs="Times New Roman"/>
          <w:sz w:val="24"/>
          <w:szCs w:val="24"/>
        </w:rPr>
        <w:t xml:space="preserve"> priede.</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190443277"/>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B974ED" w:rsidRDefault="00651664" w:rsidP="00834AD1">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proofErr w:type="spellStart"/>
      <w:r w:rsidR="007A677E">
        <w:rPr>
          <w:rFonts w:ascii="Times New Roman" w:eastAsia="Times New Roman" w:hAnsi="Times New Roman" w:cs="Times New Roman"/>
          <w:b/>
          <w:color w:val="000000"/>
          <w:sz w:val="24"/>
          <w:szCs w:val="24"/>
        </w:rPr>
        <w:t>dermatoskopą</w:t>
      </w:r>
      <w:proofErr w:type="spellEnd"/>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irkimo sąlygų</w:t>
      </w:r>
      <w:r w:rsidR="00AE2AEF" w:rsidRPr="0067410B">
        <w:rPr>
          <w:rFonts w:ascii="Times New Roman" w:hAnsi="Times New Roman" w:cs="Times New Roman"/>
          <w:color w:val="FF0000"/>
          <w:sz w:val="24"/>
          <w:szCs w:val="24"/>
        </w:rPr>
        <w:t xml:space="preserve"> </w:t>
      </w:r>
      <w:r w:rsidR="008E0F76">
        <w:rPr>
          <w:rFonts w:ascii="Times New Roman" w:hAnsi="Times New Roman" w:cs="Times New Roman"/>
          <w:sz w:val="24"/>
          <w:szCs w:val="24"/>
        </w:rPr>
        <w:t>2</w:t>
      </w:r>
      <w:r w:rsidR="0064034A">
        <w:rPr>
          <w:rFonts w:ascii="Times New Roman" w:hAnsi="Times New Roman" w:cs="Times New Roman"/>
          <w:sz w:val="24"/>
          <w:szCs w:val="24"/>
        </w:rPr>
        <w:t>, 3</w:t>
      </w:r>
      <w:r w:rsidR="00AE2AEF" w:rsidRPr="004319F6">
        <w:rPr>
          <w:rFonts w:ascii="Times New Roman" w:hAnsi="Times New Roman" w:cs="Times New Roman"/>
          <w:sz w:val="24"/>
          <w:szCs w:val="24"/>
        </w:rPr>
        <w:t xml:space="preserve"> </w:t>
      </w:r>
      <w:r w:rsidR="00FC05EE" w:rsidRPr="004319F6">
        <w:rPr>
          <w:rFonts w:ascii="Times New Roman" w:hAnsi="Times New Roman" w:cs="Times New Roman"/>
          <w:sz w:val="24"/>
          <w:szCs w:val="24"/>
        </w:rPr>
        <w:t xml:space="preserve">ir </w:t>
      </w:r>
      <w:r w:rsidR="0064034A">
        <w:rPr>
          <w:rFonts w:ascii="Times New Roman" w:hAnsi="Times New Roman" w:cs="Times New Roman"/>
          <w:sz w:val="24"/>
          <w:szCs w:val="24"/>
        </w:rPr>
        <w:t>4</w:t>
      </w:r>
      <w:r w:rsidR="00FC05EE">
        <w:rPr>
          <w:rFonts w:ascii="Times New Roman" w:hAnsi="Times New Roman" w:cs="Times New Roman"/>
          <w:color w:val="00B050"/>
          <w:sz w:val="24"/>
          <w:szCs w:val="24"/>
        </w:rPr>
        <w:t xml:space="preserve"> </w:t>
      </w:r>
      <w:r w:rsidR="00AE2AEF" w:rsidRPr="00B974ED">
        <w:rPr>
          <w:rFonts w:ascii="Times New Roman" w:hAnsi="Times New Roman" w:cs="Times New Roman"/>
          <w:sz w:val="24"/>
          <w:szCs w:val="24"/>
        </w:rPr>
        <w:t>pried</w:t>
      </w:r>
      <w:r w:rsidR="00FC05EE">
        <w:rPr>
          <w:rFonts w:ascii="Times New Roman" w:hAnsi="Times New Roman" w:cs="Times New Roman"/>
          <w:sz w:val="24"/>
          <w:szCs w:val="24"/>
        </w:rPr>
        <w:t>uos</w:t>
      </w:r>
      <w:r w:rsidR="00AE2AEF" w:rsidRPr="00B974ED">
        <w:rPr>
          <w:rFonts w:ascii="Times New Roman" w:hAnsi="Times New Roman" w:cs="Times New Roman"/>
          <w:sz w:val="24"/>
          <w:szCs w:val="24"/>
        </w:rPr>
        <w:t>e.</w:t>
      </w:r>
    </w:p>
    <w:p w:rsidR="004D5D83" w:rsidRPr="004B774E" w:rsidRDefault="002C41AA" w:rsidP="00E62E95">
      <w:pPr>
        <w:pStyle w:val="Betarp"/>
        <w:contextualSpacing/>
        <w:rPr>
          <w:rFonts w:ascii="Times New Roman" w:hAnsi="Times New Roman" w:cs="Times New Roman"/>
          <w:b/>
          <w:sz w:val="24"/>
          <w:szCs w:val="24"/>
        </w:rPr>
      </w:pPr>
      <w:r w:rsidRPr="00B974ED">
        <w:rPr>
          <w:rFonts w:ascii="Times New Roman" w:hAnsi="Times New Roman" w:cs="Times New Roman"/>
          <w:sz w:val="24"/>
          <w:szCs w:val="24"/>
        </w:rPr>
        <w:t>2.2.</w:t>
      </w:r>
      <w:r w:rsidR="00966619" w:rsidRPr="00B974ED">
        <w:rPr>
          <w:rFonts w:ascii="Times New Roman" w:hAnsi="Times New Roman" w:cs="Times New Roman"/>
          <w:sz w:val="24"/>
          <w:szCs w:val="24"/>
        </w:rPr>
        <w:t xml:space="preserve"> </w:t>
      </w:r>
      <w:r w:rsidR="00C95697">
        <w:rPr>
          <w:rFonts w:ascii="Times New Roman" w:hAnsi="Times New Roman" w:cs="Times New Roman"/>
          <w:sz w:val="24"/>
          <w:szCs w:val="24"/>
        </w:rPr>
        <w:t>Pirkimo objektas ne</w:t>
      </w:r>
      <w:r w:rsidR="00FB3C75" w:rsidRPr="00B974ED">
        <w:rPr>
          <w:rFonts w:ascii="Times New Roman" w:hAnsi="Times New Roman" w:cs="Times New Roman"/>
          <w:sz w:val="24"/>
          <w:szCs w:val="24"/>
        </w:rPr>
        <w:t>skaidomas</w:t>
      </w:r>
      <w:r w:rsidR="00FC05EE">
        <w:rPr>
          <w:rFonts w:ascii="Times New Roman" w:hAnsi="Times New Roman" w:cs="Times New Roman"/>
          <w:sz w:val="24"/>
          <w:szCs w:val="24"/>
        </w:rPr>
        <w:t xml:space="preserve"> į </w:t>
      </w:r>
      <w:r w:rsidR="00C95697">
        <w:rPr>
          <w:rFonts w:ascii="Times New Roman" w:hAnsi="Times New Roman" w:cs="Times New Roman"/>
          <w:sz w:val="24"/>
          <w:szCs w:val="24"/>
        </w:rPr>
        <w:t>atskiras</w:t>
      </w:r>
      <w:r w:rsidR="00FC05EE">
        <w:rPr>
          <w:rFonts w:ascii="Times New Roman" w:hAnsi="Times New Roman" w:cs="Times New Roman"/>
          <w:sz w:val="24"/>
          <w:szCs w:val="24"/>
        </w:rPr>
        <w:t xml:space="preserve"> pirkimo dalis</w:t>
      </w:r>
      <w:r w:rsidR="00C95697">
        <w:rPr>
          <w:rFonts w:ascii="Times New Roman" w:hAnsi="Times New Roman" w:cs="Times New Roman"/>
          <w:sz w:val="24"/>
          <w:szCs w:val="24"/>
        </w:rPr>
        <w:t xml:space="preserve">. Todėl pasiūlymų tiekėjai turi teikti pilna apimtimi. </w:t>
      </w:r>
      <w:r w:rsidR="00C95697" w:rsidRPr="004B774E">
        <w:rPr>
          <w:rFonts w:ascii="Times New Roman" w:hAnsi="Times New Roman" w:cs="Times New Roman"/>
          <w:b/>
          <w:sz w:val="24"/>
          <w:szCs w:val="24"/>
        </w:rPr>
        <w:t xml:space="preserve">Maksimali pirkimo vertė yra </w:t>
      </w:r>
      <w:r w:rsidR="007A677E">
        <w:rPr>
          <w:rFonts w:ascii="Times New Roman" w:hAnsi="Times New Roman" w:cs="Times New Roman"/>
          <w:b/>
          <w:sz w:val="24"/>
          <w:szCs w:val="24"/>
        </w:rPr>
        <w:t>43626,55</w:t>
      </w:r>
      <w:r w:rsidR="00C95697" w:rsidRPr="004B774E">
        <w:rPr>
          <w:rFonts w:ascii="Times New Roman" w:hAnsi="Times New Roman" w:cs="Times New Roman"/>
          <w:b/>
          <w:sz w:val="24"/>
          <w:szCs w:val="24"/>
        </w:rPr>
        <w:t xml:space="preserve"> </w:t>
      </w:r>
      <w:proofErr w:type="spellStart"/>
      <w:r w:rsidR="00C95697" w:rsidRPr="004B774E">
        <w:rPr>
          <w:rFonts w:ascii="Times New Roman" w:hAnsi="Times New Roman" w:cs="Times New Roman"/>
          <w:b/>
          <w:sz w:val="24"/>
          <w:szCs w:val="24"/>
        </w:rPr>
        <w:t>Eur</w:t>
      </w:r>
      <w:proofErr w:type="spellEnd"/>
      <w:r w:rsidR="00C95697" w:rsidRPr="004B774E">
        <w:rPr>
          <w:rFonts w:ascii="Times New Roman" w:hAnsi="Times New Roman" w:cs="Times New Roman"/>
          <w:b/>
          <w:sz w:val="24"/>
          <w:szCs w:val="24"/>
        </w:rPr>
        <w:t xml:space="preserve"> su PVM</w:t>
      </w:r>
      <w:r w:rsidR="007A677E">
        <w:rPr>
          <w:rFonts w:ascii="Times New Roman" w:hAnsi="Times New Roman" w:cs="Times New Roman"/>
          <w:b/>
          <w:sz w:val="24"/>
          <w:szCs w:val="24"/>
        </w:rPr>
        <w:t xml:space="preserve"> </w:t>
      </w:r>
      <w:r w:rsidR="00C95697" w:rsidRPr="004B774E">
        <w:rPr>
          <w:rFonts w:ascii="Times New Roman" w:hAnsi="Times New Roman" w:cs="Times New Roman"/>
          <w:b/>
          <w:sz w:val="24"/>
          <w:szCs w:val="24"/>
        </w:rPr>
        <w:t>.</w:t>
      </w:r>
    </w:p>
    <w:p w:rsidR="005D280D" w:rsidRPr="00B974ED"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Pr>
          <w:rFonts w:ascii="Times New Roman" w:hAnsi="Times New Roman" w:cs="Times New Roman"/>
          <w:sz w:val="24"/>
          <w:szCs w:val="24"/>
        </w:rPr>
        <w:t>2</w:t>
      </w:r>
      <w:r w:rsidR="00CD7A63" w:rsidRPr="00B974ED">
        <w:rPr>
          <w:rFonts w:ascii="Times New Roman" w:hAnsi="Times New Roman" w:cs="Times New Roman"/>
          <w:sz w:val="24"/>
          <w:szCs w:val="24"/>
        </w:rPr>
        <w:t xml:space="preserve"> ir </w:t>
      </w:r>
      <w:r w:rsidR="00121B60">
        <w:rPr>
          <w:rFonts w:ascii="Times New Roman" w:hAnsi="Times New Roman" w:cs="Times New Roman"/>
          <w:sz w:val="24"/>
          <w:szCs w:val="24"/>
        </w:rPr>
        <w:t>5</w:t>
      </w:r>
      <w:r w:rsidR="00702B7B" w:rsidRPr="00B974ED">
        <w:rPr>
          <w:rFonts w:ascii="Times New Roman" w:hAnsi="Times New Roman" w:cs="Times New Roman"/>
          <w:color w:val="00B050"/>
          <w:sz w:val="24"/>
          <w:szCs w:val="24"/>
        </w:rPr>
        <w:t xml:space="preserve"> </w:t>
      </w:r>
      <w:r w:rsidR="00702B7B" w:rsidRPr="00B974ED">
        <w:rPr>
          <w:rFonts w:ascii="Times New Roman" w:hAnsi="Times New Roman" w:cs="Times New Roman"/>
          <w:sz w:val="24"/>
          <w:szCs w:val="24"/>
        </w:rPr>
        <w:t>pried</w:t>
      </w:r>
      <w:r w:rsidR="00CD7A63" w:rsidRPr="00B974ED">
        <w:rPr>
          <w:rFonts w:ascii="Times New Roman" w:hAnsi="Times New Roman" w:cs="Times New Roman"/>
          <w:sz w:val="24"/>
          <w:szCs w:val="24"/>
        </w:rPr>
        <w:t>uos</w:t>
      </w:r>
      <w:r w:rsidR="00702B7B" w:rsidRPr="00B974ED">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190443278"/>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Tiekėjams n</w:t>
      </w:r>
      <w:r w:rsidR="00243470" w:rsidRPr="00B974ED">
        <w:rPr>
          <w:rFonts w:ascii="Times New Roman" w:hAnsi="Times New Roman" w:cs="Times New Roman"/>
          <w:sz w:val="24"/>
          <w:szCs w:val="24"/>
        </w:rPr>
        <w:t xml:space="preserve">enustatomi </w:t>
      </w:r>
      <w:r w:rsidRPr="00B974ED">
        <w:rPr>
          <w:rFonts w:ascii="Times New Roman" w:hAnsi="Times New Roman" w:cs="Times New Roman"/>
          <w:sz w:val="24"/>
          <w:szCs w:val="24"/>
        </w:rPr>
        <w:t>kvalifikacijos reikalavimai</w:t>
      </w:r>
      <w:r w:rsidR="00F80768" w:rsidRPr="00B974ED">
        <w:rPr>
          <w:rFonts w:ascii="Times New Roman" w:hAnsi="Times New Roman" w:cs="Times New Roman"/>
          <w:sz w:val="24"/>
          <w:szCs w:val="24"/>
        </w:rPr>
        <w:t>,</w:t>
      </w:r>
      <w:r w:rsidR="009618DF">
        <w:rPr>
          <w:rFonts w:ascii="Times New Roman" w:hAnsi="Times New Roman" w:cs="Times New Roman"/>
          <w:sz w:val="24"/>
          <w:szCs w:val="24"/>
        </w:rPr>
        <w:t xml:space="preserve"> </w:t>
      </w:r>
      <w:r w:rsidR="008E0F76">
        <w:rPr>
          <w:rFonts w:ascii="Times New Roman" w:hAnsi="Times New Roman" w:cs="Times New Roman"/>
          <w:sz w:val="24"/>
          <w:szCs w:val="24"/>
        </w:rPr>
        <w:t>ne</w:t>
      </w:r>
      <w:r w:rsidR="009618DF">
        <w:rPr>
          <w:rFonts w:ascii="Times New Roman" w:hAnsi="Times New Roman" w:cs="Times New Roman"/>
          <w:sz w:val="24"/>
          <w:szCs w:val="24"/>
        </w:rPr>
        <w:t>keliamas</w:t>
      </w:r>
      <w:r w:rsidR="008E0F76">
        <w:rPr>
          <w:rFonts w:ascii="Times New Roman" w:hAnsi="Times New Roman" w:cs="Times New Roman"/>
          <w:sz w:val="24"/>
          <w:szCs w:val="24"/>
        </w:rPr>
        <w:t xml:space="preserve"> ir</w:t>
      </w:r>
      <w:r w:rsidR="00F80768" w:rsidRPr="00B974ED">
        <w:rPr>
          <w:rFonts w:ascii="Times New Roman" w:hAnsi="Times New Roman" w:cs="Times New Roman"/>
          <w:sz w:val="24"/>
          <w:szCs w:val="24"/>
        </w:rPr>
        <w:t xml:space="preserve"> </w:t>
      </w:r>
      <w:r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9618DF">
        <w:rPr>
          <w:rFonts w:ascii="Times New Roman" w:hAnsi="Times New Roman" w:cs="Times New Roman"/>
          <w:sz w:val="24"/>
          <w:szCs w:val="24"/>
        </w:rPr>
        <w:t>s</w:t>
      </w:r>
      <w:r w:rsidRPr="00B974ED">
        <w:rPr>
          <w:rFonts w:ascii="Times New Roman" w:hAnsi="Times New Roman" w:cs="Times New Roman"/>
          <w:sz w:val="24"/>
          <w:szCs w:val="24"/>
        </w:rPr>
        <w:t xml:space="preserve"> dėl aplinkos apsaugos vadybos sistemos standartų laikymosi</w:t>
      </w:r>
      <w:r w:rsidR="008E0F76">
        <w:rPr>
          <w:rFonts w:ascii="Times New Roman" w:hAnsi="Times New Roman" w:cs="Times New Roman"/>
          <w:sz w:val="24"/>
          <w:szCs w:val="24"/>
        </w:rPr>
        <w:t>.</w:t>
      </w:r>
    </w:p>
    <w:p w:rsidR="009905AD" w:rsidRPr="00B974ED" w:rsidRDefault="00966619"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 </w:t>
      </w:r>
      <w:r w:rsidR="003B3D2C" w:rsidRPr="00B974ED">
        <w:rPr>
          <w:rFonts w:ascii="Times New Roman" w:hAnsi="Times New Roman" w:cs="Times New Roman"/>
          <w:sz w:val="24"/>
          <w:szCs w:val="24"/>
        </w:rPr>
        <w:t>Tiekėjas, teikdamas pasiūlymą, įsipareigoja, kad sutartį vykdys tik teisę verstis atitinkama veikla turintys asmenys.</w:t>
      </w:r>
    </w:p>
    <w:p w:rsidR="00894FEF" w:rsidRPr="00757C1D"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757C1D">
        <w:rPr>
          <w:rFonts w:ascii="Times New Roman" w:eastAsia="Arial" w:hAnsi="Times New Roman" w:cs="Times New Roman"/>
          <w:sz w:val="24"/>
          <w:szCs w:val="24"/>
        </w:rPr>
        <w:t xml:space="preserve">tačiau turi pateikti </w:t>
      </w:r>
      <w:r w:rsidRPr="00757C1D">
        <w:rPr>
          <w:rFonts w:ascii="Times New Roman" w:eastAsia="Arial" w:hAnsi="Times New Roman" w:cs="Times New Roman"/>
          <w:sz w:val="24"/>
          <w:szCs w:val="24"/>
        </w:rPr>
        <w:t xml:space="preserve">laisvos formos </w:t>
      </w:r>
      <w:r w:rsidR="00B8362B" w:rsidRPr="00757C1D">
        <w:rPr>
          <w:rFonts w:ascii="Times New Roman" w:eastAsia="Arial" w:hAnsi="Times New Roman" w:cs="Times New Roman"/>
          <w:sz w:val="24"/>
          <w:szCs w:val="24"/>
        </w:rPr>
        <w:t xml:space="preserve">tiekėjo </w:t>
      </w:r>
      <w:r w:rsidRPr="00757C1D">
        <w:rPr>
          <w:rFonts w:ascii="Times New Roman" w:eastAsia="Arial" w:hAnsi="Times New Roman" w:cs="Times New Roman"/>
          <w:sz w:val="24"/>
          <w:szCs w:val="24"/>
        </w:rPr>
        <w:t>deklaracij</w:t>
      </w:r>
      <w:r w:rsidR="00B8362B" w:rsidRPr="00757C1D">
        <w:rPr>
          <w:rFonts w:ascii="Times New Roman" w:eastAsia="Arial" w:hAnsi="Times New Roman" w:cs="Times New Roman"/>
          <w:sz w:val="24"/>
          <w:szCs w:val="24"/>
        </w:rPr>
        <w:t>ą</w:t>
      </w:r>
      <w:r w:rsidRPr="00757C1D">
        <w:rPr>
          <w:rFonts w:ascii="Times New Roman" w:eastAsia="Arial" w:hAnsi="Times New Roman" w:cs="Times New Roman"/>
          <w:sz w:val="24"/>
          <w:szCs w:val="24"/>
        </w:rPr>
        <w:t xml:space="preserve"> dėl atitikties reikalavimams</w:t>
      </w:r>
      <w:r w:rsidR="00B8362B" w:rsidRPr="00757C1D">
        <w:rPr>
          <w:rFonts w:ascii="Times New Roman" w:eastAsia="Arial" w:hAnsi="Times New Roman" w:cs="Times New Roman"/>
          <w:sz w:val="24"/>
          <w:szCs w:val="24"/>
        </w:rPr>
        <w:t xml:space="preserve"> nurodytiems  1 priede</w:t>
      </w:r>
      <w:r w:rsidRPr="00757C1D">
        <w:rPr>
          <w:rFonts w:ascii="Times New Roman" w:eastAsia="Arial" w:hAnsi="Times New Roman" w:cs="Times New Roman"/>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834AD1">
      <w:pPr>
        <w:pStyle w:val="Antrat1"/>
        <w:numPr>
          <w:ilvl w:val="0"/>
          <w:numId w:val="6"/>
        </w:numPr>
        <w:spacing w:before="0" w:after="0" w:line="300" w:lineRule="auto"/>
        <w:ind w:left="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190443279"/>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8C569D">
        <w:rPr>
          <w:rFonts w:ascii="Times New Roman" w:hAnsi="Times New Roman" w:cs="Times New Roman"/>
          <w:sz w:val="24"/>
          <w:szCs w:val="24"/>
        </w:rPr>
        <w:t>3</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pateiktą pasiūlymo formą ir pasiūlymo formoje nurodyti ir kiti, tiekėjo nuomone, būtini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gali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B974ED"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 xml:space="preserve">skaitmeninės dokumentų kopijos (fiziniu parašu tvirtinami dokumentai turi būti </w:t>
      </w:r>
      <w:r w:rsidR="00AD4F1A" w:rsidRPr="00B974ED">
        <w:rPr>
          <w:rFonts w:ascii="Times New Roman" w:eastAsia="Calibri" w:hAnsi="Times New Roman" w:cs="Times New Roman"/>
          <w:b/>
          <w:sz w:val="24"/>
          <w:szCs w:val="24"/>
        </w:rPr>
        <w:t>pateikiami pasirašyti ir nuskenuoti</w:t>
      </w:r>
      <w:r w:rsidR="00AD4F1A" w:rsidRPr="00B974ED">
        <w:rPr>
          <w:rFonts w:ascii="Times New Roman" w:eastAsia="Calibri" w:hAnsi="Times New Roman" w:cs="Times New Roman"/>
          <w:sz w:val="24"/>
          <w:szCs w:val="24"/>
        </w:rPr>
        <w:t>).</w:t>
      </w:r>
    </w:p>
    <w:p w:rsidR="00EB0E73" w:rsidRPr="003012EC" w:rsidRDefault="00351F09" w:rsidP="00E62E95">
      <w:pPr>
        <w:pStyle w:val="Sraopastraipa"/>
        <w:spacing w:line="240" w:lineRule="auto"/>
        <w:ind w:left="0"/>
        <w:rPr>
          <w:rFonts w:ascii="Times New Roman" w:hAnsi="Times New Roman" w:cs="Times New Roman"/>
          <w:b/>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3012EC">
        <w:rPr>
          <w:rFonts w:ascii="Times New Roman" w:eastAsia="Arial" w:hAnsi="Times New Roman" w:cs="Times New Roman"/>
          <w:b/>
          <w:sz w:val="24"/>
          <w:szCs w:val="24"/>
        </w:rPr>
        <w:t>Jei kurie nors su pasiūlymu teikiami dokumentai parengti ne ta kalba, kuria reikalaujama, turi būti pateiktas tikslus vertimas į reikalaujamą</w:t>
      </w:r>
      <w:r w:rsidRPr="003012EC">
        <w:rPr>
          <w:rFonts w:ascii="Times New Roman" w:eastAsia="Arial" w:hAnsi="Times New Roman" w:cs="Times New Roman"/>
          <w:b/>
          <w:sz w:val="24"/>
          <w:szCs w:val="24"/>
        </w:rPr>
        <w:t xml:space="preserve"> </w:t>
      </w:r>
      <w:r w:rsidR="000A3108" w:rsidRPr="003012EC">
        <w:rPr>
          <w:rFonts w:ascii="Times New Roman" w:eastAsia="Arial" w:hAnsi="Times New Roman" w:cs="Times New Roman"/>
          <w:b/>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Bendra 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190443280"/>
      <w:r w:rsidRPr="00351F09">
        <w:rPr>
          <w:rFonts w:asciiTheme="minorHAnsi" w:hAnsiTheme="minorHAnsi" w:cstheme="minorHAnsi"/>
          <w:color w:val="auto"/>
          <w:sz w:val="32"/>
          <w:szCs w:val="32"/>
        </w:rPr>
        <w:lastRenderedPageBreak/>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190443281"/>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757C1D"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r w:rsidR="00757C1D" w:rsidRPr="00757C1D">
        <w:rPr>
          <w:rFonts w:ascii="Times New Roman" w:eastAsia="Calibri" w:hAnsi="Times New Roman" w:cs="Times New Roman"/>
          <w:b/>
          <w:sz w:val="24"/>
          <w:szCs w:val="24"/>
        </w:rPr>
        <w:t>kainą</w:t>
      </w:r>
      <w:r w:rsidR="00831133" w:rsidRPr="00757C1D">
        <w:rPr>
          <w:rFonts w:ascii="Times New Roman" w:eastAsia="Calibri" w:hAnsi="Times New Roman" w:cs="Times New Roman"/>
          <w:sz w:val="24"/>
          <w:szCs w:val="24"/>
        </w:rPr>
        <w:t>, kaip reikalaujama</w:t>
      </w:r>
      <w:r w:rsidRPr="00757C1D">
        <w:rPr>
          <w:rFonts w:ascii="Times New Roman" w:eastAsia="Calibri" w:hAnsi="Times New Roman" w:cs="Times New Roman"/>
          <w:sz w:val="24"/>
          <w:szCs w:val="24"/>
        </w:rPr>
        <w:t xml:space="preserve"> </w:t>
      </w:r>
      <w:r w:rsidR="00023019" w:rsidRPr="00757C1D">
        <w:rPr>
          <w:rFonts w:ascii="Times New Roman" w:eastAsia="Calibri" w:hAnsi="Times New Roman" w:cs="Times New Roman"/>
          <w:sz w:val="24"/>
          <w:szCs w:val="24"/>
        </w:rPr>
        <w:t>specialiųjų p</w:t>
      </w:r>
      <w:r w:rsidR="00DE051B" w:rsidRPr="00757C1D">
        <w:rPr>
          <w:rFonts w:ascii="Times New Roman" w:eastAsia="Calibri" w:hAnsi="Times New Roman" w:cs="Times New Roman"/>
          <w:sz w:val="24"/>
          <w:szCs w:val="24"/>
        </w:rPr>
        <w:t xml:space="preserve">irkimo sąlygų </w:t>
      </w:r>
      <w:r w:rsidR="00B8362B" w:rsidRPr="00757C1D">
        <w:rPr>
          <w:rFonts w:ascii="Times New Roman" w:eastAsia="Calibri" w:hAnsi="Times New Roman" w:cs="Times New Roman"/>
          <w:sz w:val="24"/>
          <w:szCs w:val="24"/>
        </w:rPr>
        <w:t xml:space="preserve">3 </w:t>
      </w:r>
      <w:r w:rsidR="003012EC">
        <w:rPr>
          <w:rFonts w:ascii="Times New Roman" w:eastAsia="Calibri" w:hAnsi="Times New Roman" w:cs="Times New Roman"/>
          <w:sz w:val="24"/>
          <w:szCs w:val="24"/>
        </w:rPr>
        <w:t>pried</w:t>
      </w:r>
      <w:r w:rsidR="00B8362B" w:rsidRPr="00757C1D">
        <w:rPr>
          <w:rFonts w:ascii="Times New Roman" w:eastAsia="Calibri" w:hAnsi="Times New Roman" w:cs="Times New Roman"/>
          <w:sz w:val="24"/>
          <w:szCs w:val="24"/>
        </w:rPr>
        <w:t>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D734C6" w:rsidRPr="00E8352A">
        <w:rPr>
          <w:rFonts w:ascii="Times New Roman" w:hAnsi="Times New Roman" w:cs="Times New Roman"/>
          <w:color w:val="000000" w:themeColor="text1"/>
          <w:sz w:val="24"/>
          <w:szCs w:val="24"/>
        </w:rPr>
        <w:t xml:space="preserve">Laimėjusiu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D734C6" w:rsidRPr="00E8352A">
        <w:rPr>
          <w:rFonts w:ascii="Times New Roman" w:hAnsi="Times New Roman" w:cs="Times New Roman"/>
          <w:color w:val="000000" w:themeColor="text1"/>
          <w:sz w:val="24"/>
          <w:szCs w:val="24"/>
        </w:rPr>
        <w:t xml:space="preserve">. </w:t>
      </w:r>
    </w:p>
    <w:p w:rsidR="00121B60" w:rsidRPr="00121B60" w:rsidRDefault="00121B60" w:rsidP="001816D6">
      <w:pPr>
        <w:pStyle w:val="Sraopastraipa"/>
        <w:spacing w:line="240" w:lineRule="auto"/>
        <w:ind w:left="0"/>
        <w:rPr>
          <w:rFonts w:ascii="Times New Roman" w:hAnsi="Times New Roman" w:cs="Times New Roman"/>
          <w:b/>
          <w:sz w:val="24"/>
          <w:szCs w:val="24"/>
        </w:rPr>
      </w:pPr>
      <w:r>
        <w:rPr>
          <w:rFonts w:ascii="Times New Roman" w:hAnsi="Times New Roman" w:cs="Times New Roman"/>
          <w:color w:val="000000" w:themeColor="text1"/>
          <w:sz w:val="24"/>
          <w:szCs w:val="24"/>
        </w:rPr>
        <w:t xml:space="preserve">6.3. </w:t>
      </w:r>
      <w:r w:rsidR="00757C1D">
        <w:rPr>
          <w:rFonts w:ascii="Times New Roman" w:hAnsi="Times New Roman" w:cs="Times New Roman"/>
          <w:b/>
          <w:color w:val="000000" w:themeColor="text1"/>
          <w:sz w:val="24"/>
          <w:szCs w:val="24"/>
        </w:rPr>
        <w:t>Pa</w:t>
      </w:r>
      <w:r w:rsidRPr="00121B60">
        <w:rPr>
          <w:rFonts w:ascii="Times New Roman" w:hAnsi="Times New Roman" w:cs="Times New Roman"/>
          <w:b/>
          <w:color w:val="000000" w:themeColor="text1"/>
          <w:sz w:val="24"/>
          <w:szCs w:val="24"/>
        </w:rPr>
        <w:t>s</w:t>
      </w:r>
      <w:r w:rsidR="00757C1D">
        <w:rPr>
          <w:rFonts w:ascii="Times New Roman" w:hAnsi="Times New Roman" w:cs="Times New Roman"/>
          <w:b/>
          <w:color w:val="000000" w:themeColor="text1"/>
          <w:sz w:val="24"/>
          <w:szCs w:val="24"/>
        </w:rPr>
        <w:t>i</w:t>
      </w:r>
      <w:r w:rsidRPr="00121B60">
        <w:rPr>
          <w:rFonts w:ascii="Times New Roman" w:hAnsi="Times New Roman" w:cs="Times New Roman"/>
          <w:b/>
          <w:color w:val="000000" w:themeColor="text1"/>
          <w:sz w:val="24"/>
          <w:szCs w:val="24"/>
        </w:rPr>
        <w:t>ūlymai, kurių bendra kaina</w:t>
      </w:r>
      <w:r>
        <w:rPr>
          <w:rFonts w:ascii="Times New Roman" w:hAnsi="Times New Roman" w:cs="Times New Roman"/>
          <w:b/>
          <w:color w:val="000000" w:themeColor="text1"/>
          <w:sz w:val="24"/>
          <w:szCs w:val="24"/>
        </w:rPr>
        <w:t xml:space="preserve">, nurodyta pasiūlymo formoje </w:t>
      </w:r>
      <w:r w:rsidRPr="00121B60">
        <w:rPr>
          <w:rFonts w:ascii="Times New Roman" w:hAnsi="Times New Roman" w:cs="Times New Roman"/>
          <w:b/>
          <w:color w:val="000000" w:themeColor="text1"/>
          <w:sz w:val="24"/>
          <w:szCs w:val="24"/>
        </w:rPr>
        <w:t xml:space="preserve">viršys </w:t>
      </w:r>
      <w:r>
        <w:rPr>
          <w:rFonts w:ascii="Times New Roman" w:hAnsi="Times New Roman" w:cs="Times New Roman"/>
          <w:b/>
          <w:color w:val="000000" w:themeColor="text1"/>
          <w:sz w:val="24"/>
          <w:szCs w:val="24"/>
        </w:rPr>
        <w:t xml:space="preserve">šių specialiųjų sąlygų </w:t>
      </w:r>
      <w:r w:rsidRPr="00121B60">
        <w:rPr>
          <w:rFonts w:ascii="Times New Roman" w:hAnsi="Times New Roman" w:cs="Times New Roman"/>
          <w:b/>
          <w:color w:val="000000" w:themeColor="text1"/>
          <w:sz w:val="24"/>
          <w:szCs w:val="24"/>
        </w:rPr>
        <w:t>2.2. p. nurodytą maksimalią vertę bus atmesti.</w:t>
      </w:r>
    </w:p>
    <w:p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190443282"/>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4319F6">
        <w:rPr>
          <w:rFonts w:ascii="Times New Roman" w:hAnsi="Times New Roman" w:cs="Times New Roman"/>
          <w:sz w:val="24"/>
          <w:szCs w:val="24"/>
        </w:rPr>
        <w:t>sąlygų</w:t>
      </w:r>
      <w:r w:rsidR="00E8352A" w:rsidRPr="004319F6">
        <w:rPr>
          <w:rFonts w:ascii="Times New Roman" w:hAnsi="Times New Roman" w:cs="Times New Roman"/>
          <w:sz w:val="24"/>
          <w:szCs w:val="24"/>
        </w:rPr>
        <w:t xml:space="preserve"> </w:t>
      </w:r>
      <w:r w:rsidR="003012EC">
        <w:rPr>
          <w:rFonts w:ascii="Times New Roman" w:hAnsi="Times New Roman" w:cs="Times New Roman"/>
          <w:sz w:val="24"/>
          <w:szCs w:val="24"/>
        </w:rPr>
        <w:t>4</w:t>
      </w:r>
      <w:r w:rsidR="00F56579" w:rsidRPr="004319F6">
        <w:rPr>
          <w:rFonts w:ascii="Times New Roman" w:hAnsi="Times New Roman" w:cs="Times New Roman"/>
          <w:sz w:val="24"/>
          <w:szCs w:val="24"/>
        </w:rPr>
        <w:t xml:space="preserve"> priede.</w:t>
      </w:r>
      <w:r w:rsidR="00F56579" w:rsidRPr="00E8352A">
        <w:rPr>
          <w:rFonts w:ascii="Times New Roman" w:hAnsi="Times New Roman" w:cs="Times New Roman"/>
          <w:sz w:val="24"/>
          <w:szCs w:val="24"/>
        </w:rPr>
        <w:t xml:space="preserve"> </w:t>
      </w:r>
    </w:p>
    <w:p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S</w:t>
      </w:r>
      <w:r w:rsidR="00757C1D">
        <w:rPr>
          <w:rFonts w:ascii="Times New Roman" w:hAnsi="Times New Roman" w:cs="Times New Roman"/>
          <w:sz w:val="24"/>
          <w:lang w:eastAsia="en-US"/>
        </w:rPr>
        <w:t>utartyje bus nurodomas fiksuota kaina</w:t>
      </w:r>
      <w:r w:rsidR="00511B44" w:rsidRPr="00EA2356">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190443283"/>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8C569D" w:rsidRDefault="008C569D" w:rsidP="00300932">
      <w:pPr>
        <w:pStyle w:val="Betarp"/>
        <w:spacing w:line="300" w:lineRule="auto"/>
        <w:ind w:firstLine="0"/>
        <w:contextualSpacing/>
        <w:jc w:val="right"/>
        <w:rPr>
          <w:rFonts w:ascii="Times New Roman" w:hAnsi="Times New Roman"/>
          <w:szCs w:val="24"/>
        </w:rPr>
      </w:pPr>
    </w:p>
    <w:p w:rsidR="00300932" w:rsidRDefault="00300932" w:rsidP="00300932">
      <w:pPr>
        <w:pStyle w:val="Betarp"/>
        <w:spacing w:line="300" w:lineRule="auto"/>
        <w:ind w:left="7146" w:firstLine="0"/>
        <w:contextualSpacing/>
        <w:rPr>
          <w:rFonts w:ascii="Times New Roman" w:hAnsi="Times New Roman" w:cs="Times New Roman"/>
        </w:rPr>
      </w:pPr>
      <w:r>
        <w:rPr>
          <w:rFonts w:ascii="Times New Roman" w:hAnsi="Times New Roman"/>
          <w:szCs w:val="24"/>
        </w:rPr>
        <w:lastRenderedPageBreak/>
        <w:t xml:space="preserve">    </w:t>
      </w:r>
      <w:r w:rsidR="00112F92" w:rsidRPr="005210ED">
        <w:rPr>
          <w:rFonts w:ascii="Times New Roman" w:hAnsi="Times New Roman" w:cs="Times New Roman"/>
        </w:rPr>
        <w:t xml:space="preserve">Pirkimo sąlygų 1 priedas </w:t>
      </w:r>
    </w:p>
    <w:p w:rsidR="00112F92" w:rsidRPr="005210ED" w:rsidRDefault="00112F92" w:rsidP="00300932">
      <w:pPr>
        <w:pStyle w:val="Betarp"/>
        <w:spacing w:line="300" w:lineRule="auto"/>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B974ED" w:rsidRDefault="00112F92" w:rsidP="00112F92">
      <w:pPr>
        <w:spacing w:after="240" w:line="276" w:lineRule="auto"/>
        <w:jc w:val="center"/>
        <w:rPr>
          <w:rFonts w:ascii="Times New Roman" w:eastAsia="Arial" w:hAnsi="Times New Roman" w:cs="Times New Roman"/>
          <w:b/>
          <w:smallCaps/>
          <w:color w:val="404040"/>
          <w:sz w:val="28"/>
          <w:szCs w:val="28"/>
        </w:rPr>
      </w:pPr>
      <w:r w:rsidRPr="00B974ED">
        <w:rPr>
          <w:rFonts w:ascii="Times New Roman" w:eastAsia="Arial" w:hAnsi="Times New Roman" w:cs="Times New Roman"/>
          <w:b/>
          <w:smallCaps/>
          <w:color w:val="404040"/>
          <w:sz w:val="28"/>
          <w:szCs w:val="28"/>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rsidR="00B8362B" w:rsidRDefault="00B8362B" w:rsidP="00CB237B">
      <w:pPr>
        <w:pStyle w:val="Betarp"/>
        <w:ind w:firstLine="720"/>
        <w:rPr>
          <w:rFonts w:ascii="Times New Roman" w:hAnsi="Times New Roman" w:cs="Times New Roman"/>
          <w:color w:val="FF0000"/>
          <w:sz w:val="24"/>
          <w:szCs w:val="24"/>
        </w:rPr>
      </w:pPr>
    </w:p>
    <w:p w:rsidR="00B8362B" w:rsidRPr="00757C1D"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Tiekėjas pateikia laisvos formos tiekėjo deklaraciją</w:t>
      </w:r>
      <w:r w:rsidRPr="00757C1D">
        <w:rPr>
          <w:rFonts w:ascii="Times New Roman" w:eastAsia="Arial" w:hAnsi="Times New Roman" w:cs="Times New Roman"/>
          <w:b/>
          <w:sz w:val="24"/>
          <w:szCs w:val="24"/>
        </w:rPr>
        <w:t xml:space="preserve"> 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r w:rsidR="00757C1D">
        <w:rPr>
          <w:rFonts w:ascii="Times New Roman" w:eastAsia="Arial" w:hAnsi="Times New Roman" w:cs="Times New Roman"/>
          <w:b/>
          <w:sz w:val="24"/>
          <w:szCs w:val="24"/>
          <w:lang w:val="en-US"/>
        </w:rPr>
        <w:t>!!!</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A945BC" w:rsidRDefault="00A945BC"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5210ED">
        <w:rPr>
          <w:rFonts w:ascii="Times New Roman" w:hAnsi="Times New Roman" w:cs="Times New Roman"/>
        </w:rPr>
        <w:lastRenderedPageBreak/>
        <w:t xml:space="preserve">Pirkimo sąlygų </w:t>
      </w:r>
      <w:r w:rsidR="00C95697">
        <w:rPr>
          <w:rFonts w:ascii="Times New Roman" w:hAnsi="Times New Roman" w:cs="Times New Roman"/>
        </w:rPr>
        <w:t>2</w:t>
      </w:r>
      <w:r w:rsidRPr="005210ED">
        <w:rPr>
          <w:rFonts w:ascii="Times New Roman" w:hAnsi="Times New Roman" w:cs="Times New Roman"/>
        </w:rPr>
        <w:t xml:space="preserve"> priedas </w:t>
      </w:r>
    </w:p>
    <w:p w:rsidR="00A945BC" w:rsidRDefault="00A945BC" w:rsidP="00105DAD">
      <w:pPr>
        <w:spacing w:line="240" w:lineRule="auto"/>
        <w:ind w:left="7314" w:firstLine="0"/>
        <w:rPr>
          <w:rFonts w:ascii="Times New Roman" w:hAnsi="Times New Roman" w:cs="Times New Roman"/>
        </w:rPr>
      </w:pPr>
      <w:r w:rsidRPr="005210ED">
        <w:rPr>
          <w:rFonts w:ascii="Times New Roman" w:hAnsi="Times New Roman" w:cs="Times New Roman"/>
        </w:rPr>
        <w:t>„</w:t>
      </w:r>
      <w:r w:rsidR="008C569D">
        <w:rPr>
          <w:rFonts w:ascii="Times New Roman" w:hAnsi="Times New Roman" w:cs="Times New Roman"/>
        </w:rPr>
        <w:t>Techninė specifikacija</w:t>
      </w:r>
      <w:r w:rsidRPr="005210ED">
        <w:rPr>
          <w:rFonts w:ascii="Times New Roman" w:hAnsi="Times New Roman" w:cs="Times New Roman"/>
        </w:rPr>
        <w:t>“</w:t>
      </w: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645F85">
      <w:pPr>
        <w:spacing w:line="240" w:lineRule="auto"/>
        <w:ind w:left="7314" w:firstLine="0"/>
        <w:jc w:val="center"/>
        <w:rPr>
          <w:rFonts w:ascii="Times New Roman" w:hAnsi="Times New Roman" w:cs="Times New Roman"/>
        </w:rPr>
      </w:pPr>
    </w:p>
    <w:p w:rsidR="00645F85" w:rsidRPr="00645F85" w:rsidRDefault="00645F85" w:rsidP="00645F85">
      <w:pPr>
        <w:spacing w:line="240" w:lineRule="auto"/>
        <w:ind w:firstLine="0"/>
        <w:jc w:val="center"/>
        <w:rPr>
          <w:rFonts w:ascii="Times New Roman" w:hAnsi="Times New Roman" w:cs="Times New Roman"/>
          <w:b/>
        </w:rPr>
      </w:pPr>
      <w:r w:rsidRPr="00645F85">
        <w:rPr>
          <w:rFonts w:ascii="Times New Roman" w:hAnsi="Times New Roman" w:cs="Times New Roman"/>
          <w:b/>
        </w:rPr>
        <w:t>TECHNINĖ SPECIFIKACIJA</w:t>
      </w:r>
    </w:p>
    <w:p w:rsidR="00A945BC" w:rsidRDefault="00645F85" w:rsidP="00857F9D">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857F9D" w:rsidRDefault="00857F9D" w:rsidP="00857F9D">
      <w:pPr>
        <w:pStyle w:val="Betarp"/>
        <w:spacing w:line="300" w:lineRule="auto"/>
        <w:ind w:firstLine="0"/>
        <w:contextualSpacing/>
        <w:jc w:val="center"/>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55372F" w:rsidRDefault="00DE051B" w:rsidP="00105DAD">
      <w:pPr>
        <w:spacing w:line="240" w:lineRule="auto"/>
        <w:ind w:left="7314" w:firstLine="0"/>
        <w:rPr>
          <w:rFonts w:ascii="Times New Roman" w:hAnsi="Times New Roman" w:cs="Times New Roman"/>
        </w:rPr>
      </w:pPr>
      <w:r w:rsidRPr="0055372F">
        <w:rPr>
          <w:rFonts w:ascii="Times New Roman" w:hAnsi="Times New Roman" w:cs="Times New Roman"/>
        </w:rPr>
        <w:lastRenderedPageBreak/>
        <w:t>P</w:t>
      </w:r>
      <w:r w:rsidR="00CB5907" w:rsidRPr="0055372F">
        <w:rPr>
          <w:rFonts w:ascii="Times New Roman" w:hAnsi="Times New Roman" w:cs="Times New Roman"/>
        </w:rPr>
        <w:t xml:space="preserve">irkimo sąlygų </w:t>
      </w:r>
      <w:r w:rsidR="00C95697">
        <w:rPr>
          <w:rFonts w:ascii="Times New Roman" w:hAnsi="Times New Roman" w:cs="Times New Roman"/>
        </w:rPr>
        <w:t>3</w:t>
      </w:r>
      <w:r w:rsidR="00CB5907" w:rsidRPr="0055372F">
        <w:rPr>
          <w:rFonts w:ascii="Times New Roman" w:hAnsi="Times New Roman" w:cs="Times New Roman"/>
        </w:rPr>
        <w:t xml:space="preserve"> priedas</w:t>
      </w:r>
      <w:r w:rsidR="0055372F">
        <w:rPr>
          <w:rFonts w:ascii="Times New Roman" w:hAnsi="Times New Roman" w:cs="Times New Roman"/>
        </w:rPr>
        <w:t xml:space="preserve"> </w:t>
      </w:r>
    </w:p>
    <w:p w:rsidR="00506996" w:rsidRPr="0055372F" w:rsidRDefault="008C569D" w:rsidP="00506996">
      <w:pPr>
        <w:spacing w:line="240" w:lineRule="auto"/>
        <w:ind w:left="7314"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bookmarkEnd w:id="21"/>
      <w:bookmarkEnd w:id="22"/>
      <w:bookmarkEnd w:id="23"/>
      <w:bookmarkEnd w:id="24"/>
      <w:bookmarkEnd w:id="25"/>
      <w:bookmarkEnd w:id="26"/>
      <w:bookmarkEnd w:id="27"/>
      <w:r w:rsidRPr="0055372F">
        <w:rPr>
          <w:rFonts w:ascii="Times New Roman" w:hAnsi="Times New Roman" w:cs="Times New Roman"/>
          <w:sz w:val="24"/>
          <w:szCs w:val="24"/>
        </w:rPr>
        <w:t xml:space="preserve"> </w:t>
      </w:r>
      <w:r w:rsidR="00506996" w:rsidRPr="0055372F">
        <w:rPr>
          <w:rFonts w:ascii="Times New Roman" w:hAnsi="Times New Roman" w:cs="Times New Roman"/>
          <w:sz w:val="24"/>
          <w:szCs w:val="24"/>
        </w:rPr>
        <w:t>„Pasiūlymo forma“</w:t>
      </w:r>
    </w:p>
    <w:bookmarkEnd w:id="28"/>
    <w:bookmarkEnd w:id="29"/>
    <w:bookmarkEnd w:id="30"/>
    <w:bookmarkEnd w:id="31"/>
    <w:bookmarkEnd w:id="32"/>
    <w:bookmarkEnd w:id="33"/>
    <w:p w:rsidR="00CB5907" w:rsidRPr="003277FD" w:rsidRDefault="00CB5907" w:rsidP="00CB5907">
      <w:pPr>
        <w:rPr>
          <w:rFonts w:ascii="Arial" w:hAnsi="Arial" w:cs="Arial"/>
          <w:b/>
          <w:bCs/>
          <w:smallCaps/>
          <w:sz w:val="22"/>
          <w:szCs w:val="22"/>
        </w:rPr>
      </w:pPr>
    </w:p>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6B7062" w:rsidRDefault="006B7062" w:rsidP="008233E9">
      <w:pPr>
        <w:spacing w:line="240" w:lineRule="auto"/>
        <w:contextualSpacing/>
        <w:jc w:val="center"/>
        <w:rPr>
          <w:rFonts w:ascii="Times New Roman" w:hAnsi="Times New Roman"/>
          <w:b/>
          <w:sz w:val="28"/>
          <w:szCs w:val="28"/>
        </w:rPr>
      </w:pPr>
      <w:r w:rsidRPr="006B7062">
        <w:rPr>
          <w:rFonts w:ascii="Times New Roman" w:hAnsi="Times New Roman"/>
          <w:b/>
          <w:sz w:val="28"/>
          <w:szCs w:val="28"/>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757C1D">
        <w:rPr>
          <w:rFonts w:cs="Times New Roman"/>
          <w:b/>
          <w:sz w:val="24"/>
          <w:szCs w:val="24"/>
        </w:rPr>
        <w:t>DERMATOSKOPO</w:t>
      </w:r>
      <w:r w:rsidR="004B774E">
        <w:rPr>
          <w:b/>
          <w:bCs/>
          <w:sz w:val="24"/>
          <w:szCs w:val="24"/>
        </w:rPr>
        <w:t xml:space="preserve"> </w:t>
      </w:r>
      <w:r>
        <w:rPr>
          <w:b/>
          <w:bCs/>
          <w:sz w:val="24"/>
          <w:szCs w:val="24"/>
        </w:rPr>
        <w:t>PIRKIMO</w:t>
      </w:r>
    </w:p>
    <w:p w:rsidR="006B7062" w:rsidRPr="00E87C7B" w:rsidRDefault="006B7062" w:rsidP="008233E9">
      <w:pPr>
        <w:spacing w:line="240" w:lineRule="auto"/>
        <w:contextualSpacing/>
        <w:jc w:val="center"/>
        <w:rPr>
          <w:rFonts w:ascii="Times New Roman" w:hAnsi="Times New Roman"/>
          <w:b/>
          <w:szCs w:val="24"/>
        </w:rPr>
      </w:pP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6B7062" w:rsidRPr="00580774" w:rsidTr="006B7062">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6B7062">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6B7062">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bl>
    <w:p w:rsidR="006B7062" w:rsidRPr="00E87C7B" w:rsidRDefault="006B7062" w:rsidP="006B7062">
      <w:pPr>
        <w:rPr>
          <w:rFonts w:ascii="Times New Roman" w:hAnsi="Times New Roman"/>
          <w:szCs w:val="24"/>
        </w:rPr>
      </w:pPr>
    </w:p>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6B7062" w:rsidRPr="000B78D8"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w:t>
      </w:r>
      <w:r w:rsidR="00757C1D">
        <w:rPr>
          <w:rFonts w:ascii="Times New Roman" w:hAnsi="Times New Roman" w:cs="Times New Roman"/>
          <w:sz w:val="24"/>
          <w:lang w:eastAsia="en-US"/>
        </w:rPr>
        <w:t xml:space="preserve">a prekė ir </w:t>
      </w:r>
      <w:r>
        <w:rPr>
          <w:rFonts w:ascii="Times New Roman" w:hAnsi="Times New Roman" w:cs="Times New Roman"/>
          <w:sz w:val="24"/>
          <w:lang w:eastAsia="en-US"/>
        </w:rPr>
        <w:t xml:space="preserve"> </w:t>
      </w:r>
      <w:r w:rsidR="00AC408A">
        <w:rPr>
          <w:rFonts w:ascii="Times New Roman" w:hAnsi="Times New Roman" w:cs="Times New Roman"/>
          <w:sz w:val="24"/>
          <w:lang w:eastAsia="en-US"/>
        </w:rPr>
        <w:t xml:space="preserve">paslaugos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6B7062"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6B7062"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9D782E" w:rsidRDefault="009D782E" w:rsidP="006B7062">
      <w:pPr>
        <w:spacing w:line="240" w:lineRule="auto"/>
        <w:ind w:right="-1" w:firstLine="851"/>
        <w:contextualSpacing/>
        <w:rPr>
          <w:rFonts w:ascii="Times New Roman" w:hAnsi="Times New Roman" w:cs="Times New Roman"/>
          <w:sz w:val="24"/>
          <w:lang w:eastAsia="en-US"/>
        </w:rPr>
      </w:pPr>
    </w:p>
    <w:p w:rsidR="00EE6FB5" w:rsidRPr="009C4E8A" w:rsidRDefault="009C4E8A" w:rsidP="00757C1D">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 </w:t>
      </w:r>
      <w:r w:rsidR="00AC408A" w:rsidRPr="009C4E8A">
        <w:rPr>
          <w:rFonts w:ascii="Times New Roman" w:hAnsi="Times New Roman" w:cs="Times New Roman"/>
          <w:b/>
          <w:sz w:val="24"/>
          <w:lang w:eastAsia="en-US"/>
        </w:rPr>
        <w:t>Teikdami šį pasiūlymą</w:t>
      </w:r>
      <w:r w:rsidR="008C6D6C" w:rsidRPr="009C4E8A">
        <w:rPr>
          <w:rFonts w:ascii="Times New Roman" w:hAnsi="Times New Roman" w:cs="Times New Roman"/>
          <w:b/>
          <w:sz w:val="24"/>
          <w:lang w:eastAsia="en-US"/>
        </w:rPr>
        <w:t>,</w:t>
      </w:r>
      <w:r w:rsidR="00AC408A" w:rsidRPr="009C4E8A">
        <w:rPr>
          <w:rFonts w:ascii="Times New Roman" w:hAnsi="Times New Roman" w:cs="Times New Roman"/>
          <w:b/>
          <w:sz w:val="24"/>
          <w:lang w:eastAsia="en-US"/>
        </w:rPr>
        <w:t xml:space="preserve"> mes siūlome </w:t>
      </w:r>
      <w:r w:rsidR="00757C1D">
        <w:rPr>
          <w:rFonts w:ascii="Times New Roman" w:hAnsi="Times New Roman" w:cs="Times New Roman"/>
          <w:b/>
          <w:sz w:val="24"/>
          <w:lang w:eastAsia="en-US"/>
        </w:rPr>
        <w:t xml:space="preserve">šį </w:t>
      </w:r>
      <w:proofErr w:type="spellStart"/>
      <w:r w:rsidR="00757C1D">
        <w:rPr>
          <w:rFonts w:ascii="Times New Roman" w:hAnsi="Times New Roman" w:cs="Times New Roman"/>
          <w:b/>
          <w:sz w:val="24"/>
          <w:lang w:eastAsia="en-US"/>
        </w:rPr>
        <w:t>dermatoskopą</w:t>
      </w:r>
      <w:proofErr w:type="spellEnd"/>
      <w:r w:rsidR="00757C1D">
        <w:rPr>
          <w:rFonts w:ascii="Times New Roman" w:hAnsi="Times New Roman" w:cs="Times New Roman"/>
          <w:b/>
          <w:sz w:val="24"/>
          <w:lang w:eastAsia="en-US"/>
        </w:rPr>
        <w:t xml:space="preserve"> atitinkantį techninės specifikacijos reikalavimus</w:t>
      </w:r>
      <w:r>
        <w:rPr>
          <w:rFonts w:ascii="Times New Roman" w:hAnsi="Times New Roman" w:cs="Times New Roman"/>
          <w:b/>
          <w:sz w:val="24"/>
          <w:lang w:eastAsia="en-US"/>
        </w:rPr>
        <w:t>:</w:t>
      </w:r>
    </w:p>
    <w:tbl>
      <w:tblPr>
        <w:tblStyle w:val="Lentelstinklelis"/>
        <w:tblW w:w="0" w:type="auto"/>
        <w:tblInd w:w="108" w:type="dxa"/>
        <w:tblLayout w:type="fixed"/>
        <w:tblLook w:val="04A0"/>
      </w:tblPr>
      <w:tblGrid>
        <w:gridCol w:w="567"/>
        <w:gridCol w:w="3261"/>
        <w:gridCol w:w="1275"/>
        <w:gridCol w:w="993"/>
        <w:gridCol w:w="1842"/>
        <w:gridCol w:w="1985"/>
      </w:tblGrid>
      <w:tr w:rsidR="009C4E8A" w:rsidTr="00C40735">
        <w:trPr>
          <w:trHeight w:val="581"/>
        </w:trPr>
        <w:tc>
          <w:tcPr>
            <w:tcW w:w="567" w:type="dxa"/>
          </w:tcPr>
          <w:p w:rsidR="009C4E8A" w:rsidRPr="00521EE4" w:rsidRDefault="009C4E8A" w:rsidP="00521EE4">
            <w:pPr>
              <w:rPr>
                <w:rFonts w:hAnsi="Times New Roman" w:cs="Times New Roman"/>
                <w:b/>
                <w:sz w:val="22"/>
                <w:szCs w:val="22"/>
              </w:rPr>
            </w:pPr>
            <w:r w:rsidRPr="00874EED">
              <w:rPr>
                <w:rFonts w:ascii="Calibri" w:eastAsia="Times New Roman" w:hAnsi="Calibri" w:cs="Times New Roman"/>
                <w:b/>
                <w:bCs/>
                <w:color w:val="000000"/>
                <w:shd w:val="clear" w:color="auto" w:fill="C6D9F1"/>
              </w:rPr>
              <w:t xml:space="preserve"> </w:t>
            </w:r>
            <w:r w:rsidRPr="00521EE4">
              <w:rPr>
                <w:rFonts w:hAnsi="Times New Roman" w:cs="Times New Roman"/>
                <w:b/>
                <w:sz w:val="22"/>
                <w:szCs w:val="22"/>
              </w:rPr>
              <w:t>Eil. Nr.</w:t>
            </w:r>
          </w:p>
        </w:tc>
        <w:tc>
          <w:tcPr>
            <w:tcW w:w="3261" w:type="dxa"/>
          </w:tcPr>
          <w:p w:rsidR="009C4E8A" w:rsidRPr="00521EE4" w:rsidRDefault="009C4E8A" w:rsidP="00AF002E">
            <w:pPr>
              <w:ind w:firstLine="0"/>
              <w:jc w:val="center"/>
              <w:rPr>
                <w:rFonts w:hAnsi="Times New Roman" w:cs="Times New Roman"/>
                <w:b/>
                <w:sz w:val="22"/>
                <w:szCs w:val="22"/>
              </w:rPr>
            </w:pPr>
            <w:r w:rsidRPr="00521EE4">
              <w:rPr>
                <w:rFonts w:hAnsi="Times New Roman" w:cs="Times New Roman"/>
                <w:b/>
                <w:sz w:val="22"/>
                <w:szCs w:val="22"/>
              </w:rPr>
              <w:t>Pavadinimas</w:t>
            </w:r>
          </w:p>
        </w:tc>
        <w:tc>
          <w:tcPr>
            <w:tcW w:w="1275" w:type="dxa"/>
          </w:tcPr>
          <w:p w:rsidR="009C4E8A" w:rsidRPr="00521EE4" w:rsidRDefault="00C40735" w:rsidP="00AF002E">
            <w:pPr>
              <w:ind w:firstLine="0"/>
              <w:jc w:val="center"/>
              <w:rPr>
                <w:rFonts w:hAnsi="Times New Roman" w:cs="Times New Roman"/>
                <w:b/>
                <w:sz w:val="22"/>
                <w:szCs w:val="22"/>
              </w:rPr>
            </w:pPr>
            <w:r>
              <w:rPr>
                <w:rFonts w:hAnsi="Times New Roman" w:cs="Times New Roman"/>
                <w:b/>
                <w:sz w:val="22"/>
                <w:szCs w:val="22"/>
              </w:rPr>
              <w:t>Mato vnt.</w:t>
            </w:r>
          </w:p>
        </w:tc>
        <w:tc>
          <w:tcPr>
            <w:tcW w:w="993" w:type="dxa"/>
          </w:tcPr>
          <w:p w:rsidR="009C4E8A" w:rsidRPr="00521EE4" w:rsidRDefault="00C40735" w:rsidP="00AF002E">
            <w:pPr>
              <w:ind w:firstLine="0"/>
              <w:jc w:val="center"/>
              <w:rPr>
                <w:rFonts w:hAnsi="Times New Roman" w:cs="Times New Roman"/>
                <w:b/>
                <w:sz w:val="22"/>
                <w:szCs w:val="22"/>
              </w:rPr>
            </w:pPr>
            <w:r>
              <w:rPr>
                <w:rFonts w:hAnsi="Times New Roman" w:cs="Times New Roman"/>
                <w:b/>
                <w:sz w:val="22"/>
                <w:szCs w:val="22"/>
              </w:rPr>
              <w:t>Kiekis</w:t>
            </w:r>
          </w:p>
        </w:tc>
        <w:tc>
          <w:tcPr>
            <w:tcW w:w="1842" w:type="dxa"/>
          </w:tcPr>
          <w:p w:rsidR="009C4E8A" w:rsidRPr="00AF002E" w:rsidRDefault="00C40735" w:rsidP="00AF002E">
            <w:pPr>
              <w:ind w:firstLine="0"/>
              <w:jc w:val="center"/>
              <w:rPr>
                <w:rFonts w:hAnsi="Times New Roman" w:cs="Times New Roman"/>
                <w:b/>
                <w:sz w:val="22"/>
                <w:szCs w:val="22"/>
              </w:rPr>
            </w:pPr>
            <w:r>
              <w:rPr>
                <w:rFonts w:hAnsi="Times New Roman" w:cs="Times New Roman"/>
                <w:b/>
                <w:sz w:val="22"/>
                <w:szCs w:val="22"/>
              </w:rPr>
              <w:t xml:space="preserve">Vieneto 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tc>
        <w:tc>
          <w:tcPr>
            <w:tcW w:w="1985" w:type="dxa"/>
          </w:tcPr>
          <w:p w:rsidR="009C4E8A" w:rsidRDefault="00C40735" w:rsidP="00AF002E">
            <w:pPr>
              <w:ind w:firstLine="0"/>
              <w:jc w:val="center"/>
              <w:rPr>
                <w:rFonts w:hAnsi="Times New Roman" w:cs="Times New Roman"/>
                <w:b/>
                <w:sz w:val="22"/>
                <w:szCs w:val="22"/>
              </w:rPr>
            </w:pPr>
            <w:r>
              <w:rPr>
                <w:rFonts w:hAnsi="Times New Roman" w:cs="Times New Roman"/>
                <w:b/>
                <w:sz w:val="22"/>
                <w:szCs w:val="22"/>
              </w:rPr>
              <w:t>Bendra k</w:t>
            </w:r>
            <w:r w:rsidR="009C4E8A">
              <w:rPr>
                <w:rFonts w:hAnsi="Times New Roman" w:cs="Times New Roman"/>
                <w:b/>
                <w:sz w:val="22"/>
                <w:szCs w:val="22"/>
              </w:rPr>
              <w:t xml:space="preserve">aina </w:t>
            </w:r>
            <w:proofErr w:type="spellStart"/>
            <w:r w:rsidR="009C4E8A">
              <w:rPr>
                <w:rFonts w:hAnsi="Times New Roman" w:cs="Times New Roman"/>
                <w:b/>
                <w:sz w:val="22"/>
                <w:szCs w:val="22"/>
              </w:rPr>
              <w:t>Eur</w:t>
            </w:r>
            <w:proofErr w:type="spellEnd"/>
            <w:r w:rsidR="009C4E8A">
              <w:rPr>
                <w:rFonts w:hAnsi="Times New Roman" w:cs="Times New Roman"/>
                <w:b/>
                <w:sz w:val="22"/>
                <w:szCs w:val="22"/>
              </w:rPr>
              <w:t xml:space="preserve"> be PVM</w:t>
            </w:r>
          </w:p>
          <w:p w:rsidR="009C4E8A" w:rsidRPr="009C4E8A" w:rsidRDefault="009C4E8A" w:rsidP="00AF002E">
            <w:pPr>
              <w:ind w:firstLine="0"/>
              <w:jc w:val="center"/>
              <w:rPr>
                <w:rFonts w:hAnsi="Times New Roman" w:cs="Times New Roman"/>
                <w:b/>
                <w:i/>
                <w:sz w:val="22"/>
                <w:szCs w:val="22"/>
              </w:rPr>
            </w:pPr>
            <w:r w:rsidRPr="009C4E8A">
              <w:rPr>
                <w:rFonts w:hAnsi="Times New Roman" w:cs="Times New Roman"/>
                <w:b/>
                <w:i/>
                <w:sz w:val="22"/>
                <w:szCs w:val="22"/>
              </w:rPr>
              <w:t>(</w:t>
            </w:r>
            <w:r>
              <w:rPr>
                <w:rFonts w:hAnsi="Times New Roman" w:cs="Times New Roman"/>
                <w:b/>
                <w:i/>
                <w:sz w:val="22"/>
                <w:szCs w:val="22"/>
              </w:rPr>
              <w:t>6</w:t>
            </w:r>
            <w:r>
              <w:rPr>
                <w:rFonts w:hAnsi="Times New Roman" w:cs="Times New Roman"/>
                <w:b/>
                <w:i/>
                <w:sz w:val="22"/>
                <w:szCs w:val="22"/>
                <w:lang w:val="en-US"/>
              </w:rPr>
              <w:t>=</w:t>
            </w:r>
            <w:r w:rsidRPr="009C4E8A">
              <w:rPr>
                <w:rFonts w:hAnsi="Times New Roman" w:cs="Times New Roman"/>
                <w:b/>
                <w:i/>
                <w:sz w:val="22"/>
                <w:szCs w:val="22"/>
              </w:rPr>
              <w:t>4*5)</w:t>
            </w:r>
          </w:p>
        </w:tc>
      </w:tr>
      <w:tr w:rsidR="009C4E8A" w:rsidTr="00C40735">
        <w:trPr>
          <w:trHeight w:val="236"/>
        </w:trPr>
        <w:tc>
          <w:tcPr>
            <w:tcW w:w="567" w:type="dxa"/>
          </w:tcPr>
          <w:p w:rsidR="009C4E8A" w:rsidRPr="00AC408A" w:rsidRDefault="009C4E8A" w:rsidP="00521EE4">
            <w:pPr>
              <w:ind w:firstLine="0"/>
              <w:contextualSpacing/>
              <w:rPr>
                <w:rFonts w:hAnsi="Times New Roman" w:cs="Times New Roman"/>
                <w:i/>
              </w:rPr>
            </w:pPr>
            <w:r w:rsidRPr="00AC408A">
              <w:rPr>
                <w:rFonts w:hAnsi="Times New Roman" w:cs="Times New Roman"/>
                <w:i/>
              </w:rPr>
              <w:t>1</w:t>
            </w:r>
          </w:p>
        </w:tc>
        <w:tc>
          <w:tcPr>
            <w:tcW w:w="3261" w:type="dxa"/>
          </w:tcPr>
          <w:p w:rsidR="009C4E8A" w:rsidRPr="00AC408A" w:rsidRDefault="009C4E8A" w:rsidP="00521EE4">
            <w:pPr>
              <w:rPr>
                <w:rFonts w:hAnsi="Times New Roman" w:cs="Times New Roman"/>
                <w:i/>
              </w:rPr>
            </w:pPr>
            <w:r w:rsidRPr="00AC408A">
              <w:rPr>
                <w:rFonts w:hAnsi="Times New Roman" w:cs="Times New Roman"/>
                <w:i/>
              </w:rPr>
              <w:t>2</w:t>
            </w:r>
          </w:p>
        </w:tc>
        <w:tc>
          <w:tcPr>
            <w:tcW w:w="1275" w:type="dxa"/>
          </w:tcPr>
          <w:p w:rsidR="009C4E8A" w:rsidRPr="00AC408A" w:rsidRDefault="009C4E8A" w:rsidP="00521EE4">
            <w:pPr>
              <w:rPr>
                <w:rFonts w:hAnsi="Times New Roman" w:cs="Times New Roman"/>
                <w:i/>
              </w:rPr>
            </w:pPr>
            <w:r>
              <w:rPr>
                <w:rFonts w:hAnsi="Times New Roman" w:cs="Times New Roman"/>
                <w:i/>
              </w:rPr>
              <w:t>3</w:t>
            </w:r>
          </w:p>
        </w:tc>
        <w:tc>
          <w:tcPr>
            <w:tcW w:w="993" w:type="dxa"/>
          </w:tcPr>
          <w:p w:rsidR="009C4E8A" w:rsidRPr="00AC408A" w:rsidRDefault="009C4E8A" w:rsidP="00521EE4">
            <w:pPr>
              <w:rPr>
                <w:rFonts w:hAnsi="Times New Roman" w:cs="Times New Roman"/>
                <w:i/>
              </w:rPr>
            </w:pPr>
            <w:r>
              <w:rPr>
                <w:rFonts w:hAnsi="Times New Roman" w:cs="Times New Roman"/>
                <w:i/>
              </w:rPr>
              <w:t>4</w:t>
            </w:r>
          </w:p>
        </w:tc>
        <w:tc>
          <w:tcPr>
            <w:tcW w:w="1842" w:type="dxa"/>
          </w:tcPr>
          <w:p w:rsidR="009C4E8A" w:rsidRPr="00AC408A" w:rsidRDefault="009C4E8A" w:rsidP="00521EE4">
            <w:pPr>
              <w:rPr>
                <w:rFonts w:hAnsi="Times New Roman" w:cs="Times New Roman"/>
                <w:i/>
              </w:rPr>
            </w:pPr>
            <w:r>
              <w:rPr>
                <w:rFonts w:hAnsi="Times New Roman" w:cs="Times New Roman"/>
                <w:i/>
              </w:rPr>
              <w:t>5</w:t>
            </w:r>
          </w:p>
        </w:tc>
        <w:tc>
          <w:tcPr>
            <w:tcW w:w="1985" w:type="dxa"/>
          </w:tcPr>
          <w:p w:rsidR="009C4E8A" w:rsidRDefault="009C4E8A" w:rsidP="00521EE4">
            <w:pPr>
              <w:rPr>
                <w:rFonts w:hAnsi="Times New Roman" w:cs="Times New Roman"/>
                <w:i/>
              </w:rPr>
            </w:pPr>
            <w:r>
              <w:rPr>
                <w:rFonts w:hAnsi="Times New Roman" w:cs="Times New Roman"/>
                <w:i/>
              </w:rPr>
              <w:t>6</w:t>
            </w:r>
          </w:p>
        </w:tc>
      </w:tr>
      <w:tr w:rsidR="009C4E8A" w:rsidTr="00C40735">
        <w:trPr>
          <w:trHeight w:val="291"/>
        </w:trPr>
        <w:tc>
          <w:tcPr>
            <w:tcW w:w="567" w:type="dxa"/>
          </w:tcPr>
          <w:p w:rsidR="009C4E8A" w:rsidRPr="00AC408A" w:rsidRDefault="009C4E8A" w:rsidP="00521EE4">
            <w:pPr>
              <w:ind w:firstLine="0"/>
              <w:rPr>
                <w:rFonts w:hAnsi="Times New Roman" w:cs="Times New Roman"/>
                <w:sz w:val="22"/>
                <w:szCs w:val="22"/>
              </w:rPr>
            </w:pPr>
            <w:r w:rsidRPr="00AC408A">
              <w:rPr>
                <w:rFonts w:hAnsi="Times New Roman" w:cs="Times New Roman"/>
                <w:sz w:val="22"/>
                <w:szCs w:val="22"/>
              </w:rPr>
              <w:lastRenderedPageBreak/>
              <w:t>1</w:t>
            </w:r>
          </w:p>
        </w:tc>
        <w:tc>
          <w:tcPr>
            <w:tcW w:w="3261" w:type="dxa"/>
            <w:vAlign w:val="bottom"/>
          </w:tcPr>
          <w:p w:rsidR="009C4E8A" w:rsidRPr="008C6D6C" w:rsidRDefault="007E50BE" w:rsidP="00EE6FB5">
            <w:pPr>
              <w:ind w:firstLine="0"/>
              <w:rPr>
                <w:rFonts w:hAnsi="Times New Roman" w:cs="Times New Roman"/>
                <w:sz w:val="22"/>
                <w:szCs w:val="22"/>
              </w:rPr>
            </w:pPr>
            <w:proofErr w:type="spellStart"/>
            <w:r>
              <w:rPr>
                <w:rFonts w:eastAsia="Calibri" w:hAnsi="Times New Roman" w:cs="Times New Roman"/>
                <w:color w:val="000000" w:themeColor="text1"/>
                <w:sz w:val="24"/>
                <w:szCs w:val="24"/>
              </w:rPr>
              <w:t>Dermatoskopas</w:t>
            </w:r>
            <w:proofErr w:type="spellEnd"/>
          </w:p>
        </w:tc>
        <w:tc>
          <w:tcPr>
            <w:tcW w:w="1275" w:type="dxa"/>
            <w:vAlign w:val="bottom"/>
          </w:tcPr>
          <w:p w:rsidR="009C4E8A" w:rsidRPr="008C569D" w:rsidRDefault="00C40735" w:rsidP="00521EE4">
            <w:pPr>
              <w:ind w:firstLine="0"/>
              <w:contextualSpacing/>
              <w:jc w:val="center"/>
              <w:rPr>
                <w:rFonts w:hAnsi="Times New Roman" w:cs="Times New Roman"/>
                <w:b/>
                <w:sz w:val="22"/>
                <w:szCs w:val="22"/>
              </w:rPr>
            </w:pPr>
            <w:r>
              <w:rPr>
                <w:rFonts w:hAnsi="Times New Roman" w:cs="Times New Roman"/>
                <w:b/>
                <w:sz w:val="22"/>
                <w:szCs w:val="22"/>
              </w:rPr>
              <w:t>Vnt.</w:t>
            </w:r>
          </w:p>
        </w:tc>
        <w:tc>
          <w:tcPr>
            <w:tcW w:w="993" w:type="dxa"/>
          </w:tcPr>
          <w:p w:rsidR="009C4E8A" w:rsidRPr="00521EE4" w:rsidRDefault="00C40735" w:rsidP="00521EE4">
            <w:pPr>
              <w:rPr>
                <w:rFonts w:hAnsi="Times New Roman" w:cs="Times New Roman"/>
                <w:b/>
                <w:sz w:val="22"/>
                <w:szCs w:val="22"/>
              </w:rPr>
            </w:pPr>
            <w:r>
              <w:rPr>
                <w:rFonts w:hAnsi="Times New Roman" w:cs="Times New Roman"/>
                <w:b/>
                <w:sz w:val="22"/>
                <w:szCs w:val="22"/>
              </w:rPr>
              <w:t>1</w:t>
            </w:r>
          </w:p>
        </w:tc>
        <w:tc>
          <w:tcPr>
            <w:tcW w:w="1842" w:type="dxa"/>
          </w:tcPr>
          <w:p w:rsidR="009C4E8A" w:rsidRPr="00521EE4" w:rsidRDefault="009C4E8A" w:rsidP="00521EE4">
            <w:pPr>
              <w:rPr>
                <w:rFonts w:hAnsi="Times New Roman" w:cs="Times New Roman"/>
                <w:b/>
                <w:sz w:val="22"/>
                <w:szCs w:val="22"/>
              </w:rPr>
            </w:pPr>
          </w:p>
        </w:tc>
        <w:tc>
          <w:tcPr>
            <w:tcW w:w="1985" w:type="dxa"/>
          </w:tcPr>
          <w:p w:rsidR="009C4E8A" w:rsidRPr="00521EE4" w:rsidRDefault="009C4E8A" w:rsidP="009C4E8A">
            <w:pPr>
              <w:jc w:val="right"/>
              <w:rPr>
                <w:rFonts w:hAnsi="Times New Roman" w:cs="Times New Roman"/>
                <w:b/>
                <w:sz w:val="22"/>
                <w:szCs w:val="22"/>
              </w:rPr>
            </w:pPr>
          </w:p>
        </w:tc>
      </w:tr>
      <w:tr w:rsidR="009C4E8A" w:rsidTr="00C40735">
        <w:trPr>
          <w:trHeight w:val="307"/>
        </w:trPr>
        <w:tc>
          <w:tcPr>
            <w:tcW w:w="7938" w:type="dxa"/>
            <w:gridSpan w:val="5"/>
          </w:tcPr>
          <w:p w:rsidR="009C4E8A" w:rsidRPr="00521EE4" w:rsidRDefault="009C4E8A" w:rsidP="00C40735">
            <w:pPr>
              <w:jc w:val="right"/>
              <w:rPr>
                <w:rFonts w:hAnsi="Times New Roman" w:cs="Times New Roman"/>
                <w:b/>
                <w:sz w:val="22"/>
                <w:szCs w:val="22"/>
              </w:rPr>
            </w:pPr>
            <w:r w:rsidRPr="00AC408A">
              <w:rPr>
                <w:rFonts w:hAnsi="Times New Roman" w:cs="Times New Roman"/>
                <w:b/>
                <w:sz w:val="22"/>
                <w:szCs w:val="22"/>
              </w:rPr>
              <w:t>PVM</w:t>
            </w:r>
            <w:r w:rsidR="00C40735">
              <w:rPr>
                <w:rFonts w:hAnsi="Times New Roman" w:cs="Times New Roman"/>
                <w:b/>
                <w:sz w:val="22"/>
                <w:szCs w:val="22"/>
              </w:rPr>
              <w:t>*</w:t>
            </w:r>
            <w:r w:rsidRPr="00AC408A">
              <w:rPr>
                <w:rFonts w:hAnsi="Times New Roman" w:cs="Times New Roman"/>
                <w:b/>
                <w:sz w:val="22"/>
                <w:szCs w:val="22"/>
              </w:rPr>
              <w:t xml:space="preserve"> </w:t>
            </w:r>
            <w:r w:rsidR="00C40735">
              <w:rPr>
                <w:rFonts w:hAnsi="Times New Roman" w:cs="Times New Roman"/>
                <w:b/>
                <w:sz w:val="22"/>
                <w:szCs w:val="22"/>
              </w:rPr>
              <w:t>___</w:t>
            </w:r>
            <w:r w:rsidRPr="00AC408A">
              <w:rPr>
                <w:rFonts w:hAnsi="Times New Roman" w:cs="Times New Roman"/>
                <w:b/>
                <w:sz w:val="22"/>
                <w:szCs w:val="22"/>
              </w:rPr>
              <w:t xml:space="preserve"> proc.</w:t>
            </w:r>
          </w:p>
        </w:tc>
        <w:tc>
          <w:tcPr>
            <w:tcW w:w="1985" w:type="dxa"/>
          </w:tcPr>
          <w:p w:rsidR="009C4E8A" w:rsidRPr="00521EE4" w:rsidRDefault="009C4E8A" w:rsidP="00521EE4">
            <w:pPr>
              <w:rPr>
                <w:rFonts w:hAnsi="Times New Roman" w:cs="Times New Roman"/>
                <w:b/>
                <w:sz w:val="22"/>
                <w:szCs w:val="22"/>
              </w:rPr>
            </w:pPr>
          </w:p>
        </w:tc>
      </w:tr>
      <w:tr w:rsidR="009C4E8A" w:rsidTr="00C40735">
        <w:trPr>
          <w:trHeight w:val="307"/>
        </w:trPr>
        <w:tc>
          <w:tcPr>
            <w:tcW w:w="7938" w:type="dxa"/>
            <w:gridSpan w:val="5"/>
          </w:tcPr>
          <w:p w:rsidR="009C4E8A" w:rsidRPr="00521EE4" w:rsidRDefault="00C40735" w:rsidP="009C4E8A">
            <w:pPr>
              <w:jc w:val="right"/>
              <w:rPr>
                <w:rFonts w:hAnsi="Times New Roman" w:cs="Times New Roman"/>
                <w:b/>
                <w:sz w:val="22"/>
                <w:szCs w:val="22"/>
              </w:rPr>
            </w:pPr>
            <w:r>
              <w:rPr>
                <w:rFonts w:hAnsi="Times New Roman" w:cs="Times New Roman"/>
                <w:b/>
                <w:sz w:val="22"/>
                <w:szCs w:val="22"/>
              </w:rPr>
              <w:t>Bendra</w:t>
            </w:r>
            <w:r w:rsidR="009C4E8A" w:rsidRPr="00AC408A">
              <w:rPr>
                <w:rFonts w:hAnsi="Times New Roman" w:cs="Times New Roman"/>
                <w:b/>
                <w:sz w:val="22"/>
                <w:szCs w:val="22"/>
              </w:rPr>
              <w:t xml:space="preserve"> kaina su PVM:</w:t>
            </w:r>
          </w:p>
        </w:tc>
        <w:tc>
          <w:tcPr>
            <w:tcW w:w="1985" w:type="dxa"/>
          </w:tcPr>
          <w:p w:rsidR="009C4E8A" w:rsidRPr="00521EE4" w:rsidRDefault="009C4E8A" w:rsidP="00521EE4">
            <w:pPr>
              <w:rPr>
                <w:rFonts w:hAnsi="Times New Roman" w:cs="Times New Roman"/>
                <w:b/>
                <w:sz w:val="22"/>
                <w:szCs w:val="22"/>
              </w:rPr>
            </w:pPr>
          </w:p>
        </w:tc>
      </w:tr>
    </w:tbl>
    <w:p w:rsidR="00241E25" w:rsidRDefault="00AC408A" w:rsidP="001342F6">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xml:space="preserve">* </w:t>
      </w:r>
      <w:r w:rsidR="00C40735"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241E25" w:rsidRDefault="00241E25" w:rsidP="001342F6">
      <w:pPr>
        <w:spacing w:line="240" w:lineRule="auto"/>
        <w:ind w:firstLine="0"/>
        <w:contextualSpacing/>
        <w:rPr>
          <w:rFonts w:ascii="Times New Roman" w:hAnsi="Times New Roman" w:cs="Times New Roman"/>
          <w:sz w:val="24"/>
          <w:szCs w:val="24"/>
        </w:rPr>
      </w:pPr>
    </w:p>
    <w:p w:rsidR="00C40735" w:rsidRPr="00676DE9" w:rsidRDefault="00241E25" w:rsidP="00C40735">
      <w:pPr>
        <w:shd w:val="clear" w:color="auto" w:fill="D9E2F3" w:themeFill="accent1" w:themeFillTint="33"/>
        <w:spacing w:line="240" w:lineRule="auto"/>
        <w:contextualSpacing/>
        <w:rPr>
          <w:rFonts w:ascii="Times New Roman" w:hAnsi="Times New Roman"/>
          <w:sz w:val="24"/>
          <w:szCs w:val="24"/>
        </w:rPr>
      </w:pPr>
      <w:r w:rsidRPr="00AF002E">
        <w:rPr>
          <w:rFonts w:ascii="Times New Roman" w:eastAsia="Calibri" w:hAnsi="Times New Roman" w:cs="Times New Roman"/>
          <w:b/>
          <w:bCs/>
          <w:sz w:val="24"/>
          <w:szCs w:val="24"/>
        </w:rPr>
        <w:t xml:space="preserve"> </w:t>
      </w:r>
      <w:r w:rsidR="00EE6FB5" w:rsidRPr="00AF002E">
        <w:rPr>
          <w:rFonts w:ascii="Times New Roman" w:eastAsia="Calibri" w:hAnsi="Times New Roman" w:cs="Times New Roman"/>
          <w:b/>
          <w:bCs/>
          <w:sz w:val="24"/>
          <w:szCs w:val="24"/>
        </w:rPr>
        <w:t>1</w:t>
      </w:r>
      <w:r w:rsidR="00C40735">
        <w:rPr>
          <w:rFonts w:ascii="Times New Roman" w:eastAsia="Calibri" w:hAnsi="Times New Roman" w:cs="Times New Roman"/>
          <w:b/>
          <w:bCs/>
          <w:sz w:val="24"/>
          <w:szCs w:val="24"/>
        </w:rPr>
        <w:t xml:space="preserve">.1. </w:t>
      </w:r>
      <w:r w:rsidR="00C40735" w:rsidRPr="00676DE9">
        <w:rPr>
          <w:rFonts w:ascii="Times New Roman" w:hAnsi="Times New Roman"/>
          <w:b/>
          <w:sz w:val="24"/>
          <w:szCs w:val="24"/>
        </w:rPr>
        <w:t>Siūlomos prekės visiškai atitinka</w:t>
      </w:r>
      <w:r w:rsidR="00C40735" w:rsidRPr="00676DE9">
        <w:rPr>
          <w:rFonts w:ascii="Times New Roman" w:hAnsi="Times New Roman"/>
          <w:sz w:val="24"/>
          <w:szCs w:val="24"/>
        </w:rPr>
        <w:t xml:space="preserve"> pirkimo dokumentuose nurodytus reikalavimus ir jų savybės tokios</w:t>
      </w:r>
      <w:r w:rsidR="00C40735" w:rsidRPr="00676DE9">
        <w:rPr>
          <w:rFonts w:ascii="Times New Roman" w:hAnsi="Times New Roman"/>
          <w:b/>
          <w:sz w:val="24"/>
          <w:szCs w:val="24"/>
        </w:rPr>
        <w:t>:</w:t>
      </w:r>
    </w:p>
    <w:p w:rsidR="00EE6FB5" w:rsidRPr="00D83205" w:rsidRDefault="00EE6FB5" w:rsidP="00C40735">
      <w:pPr>
        <w:spacing w:line="240" w:lineRule="auto"/>
        <w:ind w:firstLine="0"/>
        <w:contextualSpacing/>
        <w:rPr>
          <w:rFonts w:ascii="Times New Roman" w:hAnsi="Times New Roman" w:cs="Times New Roman"/>
          <w:sz w:val="22"/>
          <w:szCs w:val="22"/>
        </w:rPr>
      </w:pPr>
    </w:p>
    <w:tbl>
      <w:tblPr>
        <w:tblStyle w:val="Lentelstinklelis"/>
        <w:tblW w:w="0" w:type="auto"/>
        <w:tblInd w:w="108" w:type="dxa"/>
        <w:tblLook w:val="04A0"/>
      </w:tblPr>
      <w:tblGrid>
        <w:gridCol w:w="730"/>
        <w:gridCol w:w="4533"/>
        <w:gridCol w:w="4817"/>
      </w:tblGrid>
      <w:tr w:rsidR="000B2FD2" w:rsidRPr="00C976B9" w:rsidTr="000B2FD2">
        <w:tc>
          <w:tcPr>
            <w:tcW w:w="567" w:type="dxa"/>
          </w:tcPr>
          <w:p w:rsidR="000B2FD2" w:rsidRPr="00C976B9" w:rsidRDefault="000B2FD2" w:rsidP="000B2FD2">
            <w:pPr>
              <w:tabs>
                <w:tab w:val="left" w:pos="993"/>
              </w:tabs>
              <w:rPr>
                <w:rFonts w:hAnsi="Times New Roman" w:cs="Times New Roman"/>
                <w:b/>
                <w:sz w:val="24"/>
                <w:szCs w:val="24"/>
              </w:rPr>
            </w:pPr>
            <w:proofErr w:type="spellStart"/>
            <w:r>
              <w:rPr>
                <w:rFonts w:hAnsi="Times New Roman" w:cs="Times New Roman"/>
                <w:b/>
                <w:sz w:val="24"/>
                <w:szCs w:val="24"/>
              </w:rPr>
              <w:t>EE</w:t>
            </w:r>
            <w:r w:rsidRPr="00C976B9">
              <w:rPr>
                <w:rFonts w:hAnsi="Times New Roman" w:cs="Times New Roman"/>
                <w:b/>
                <w:sz w:val="24"/>
                <w:szCs w:val="24"/>
              </w:rPr>
              <w:t>il</w:t>
            </w:r>
            <w:proofErr w:type="spellEnd"/>
            <w:r w:rsidRPr="00C976B9">
              <w:rPr>
                <w:rFonts w:hAnsi="Times New Roman" w:cs="Times New Roman"/>
                <w:b/>
                <w:sz w:val="24"/>
                <w:szCs w:val="24"/>
              </w:rPr>
              <w:t xml:space="preserve">. Nr. </w:t>
            </w:r>
          </w:p>
        </w:tc>
        <w:tc>
          <w:tcPr>
            <w:tcW w:w="4536" w:type="dxa"/>
          </w:tcPr>
          <w:p w:rsidR="000B2FD2" w:rsidRPr="00C976B9" w:rsidRDefault="000B2FD2" w:rsidP="000B2FD2">
            <w:pPr>
              <w:tabs>
                <w:tab w:val="left" w:pos="993"/>
              </w:tabs>
              <w:rPr>
                <w:rFonts w:hAnsi="Times New Roman" w:cs="Times New Roman"/>
                <w:b/>
                <w:sz w:val="24"/>
                <w:szCs w:val="24"/>
              </w:rPr>
            </w:pPr>
            <w:r w:rsidRPr="00C976B9">
              <w:rPr>
                <w:rFonts w:hAnsi="Times New Roman" w:cs="Times New Roman"/>
                <w:b/>
                <w:sz w:val="24"/>
                <w:szCs w:val="24"/>
              </w:rPr>
              <w:t>Keliami reikalavimai</w:t>
            </w:r>
          </w:p>
        </w:tc>
        <w:tc>
          <w:tcPr>
            <w:tcW w:w="4820" w:type="dxa"/>
          </w:tcPr>
          <w:p w:rsidR="000B2FD2" w:rsidRPr="00C976B9" w:rsidRDefault="000B2FD2" w:rsidP="000B2FD2">
            <w:pPr>
              <w:tabs>
                <w:tab w:val="left" w:pos="993"/>
              </w:tabs>
              <w:ind w:firstLine="34"/>
              <w:rPr>
                <w:rFonts w:hAnsi="Times New Roman" w:cs="Times New Roman"/>
                <w:b/>
                <w:sz w:val="24"/>
                <w:szCs w:val="24"/>
              </w:rPr>
            </w:pPr>
            <w:r>
              <w:rPr>
                <w:rFonts w:hAnsi="Times New Roman" w:cs="Times New Roman"/>
                <w:b/>
                <w:sz w:val="24"/>
                <w:szCs w:val="24"/>
              </w:rPr>
              <w:t xml:space="preserve">Tiekėjo siūlomi parametrai </w:t>
            </w:r>
            <w:r w:rsidRPr="000B2FD2">
              <w:rPr>
                <w:rFonts w:hAnsi="Times New Roman" w:cs="Times New Roman"/>
                <w:i/>
                <w:sz w:val="24"/>
                <w:szCs w:val="24"/>
              </w:rPr>
              <w:t>(tiekėjas turi nuro</w:t>
            </w:r>
            <w:r w:rsidR="00F95C94">
              <w:rPr>
                <w:rFonts w:hAnsi="Times New Roman" w:cs="Times New Roman"/>
                <w:i/>
                <w:sz w:val="24"/>
                <w:szCs w:val="24"/>
              </w:rPr>
              <w:t>d</w:t>
            </w:r>
            <w:r w:rsidRPr="000B2FD2">
              <w:rPr>
                <w:rFonts w:hAnsi="Times New Roman" w:cs="Times New Roman"/>
                <w:i/>
                <w:sz w:val="24"/>
                <w:szCs w:val="24"/>
              </w:rPr>
              <w:t>yti konkrečiai siūlomus techninius duomenis, parametrus)</w:t>
            </w:r>
            <w:r>
              <w:rPr>
                <w:rFonts w:hAnsi="Times New Roman" w:cs="Times New Roman"/>
                <w:i/>
                <w:sz w:val="24"/>
                <w:szCs w:val="24"/>
              </w:rPr>
              <w:t xml:space="preserve"> </w:t>
            </w:r>
            <w:r w:rsidRPr="000B2FD2">
              <w:rPr>
                <w:rFonts w:hAnsi="Times New Roman" w:cs="Times New Roman"/>
                <w:b/>
                <w:sz w:val="24"/>
                <w:szCs w:val="24"/>
              </w:rPr>
              <w:t xml:space="preserve">kartu </w:t>
            </w:r>
            <w:r>
              <w:rPr>
                <w:rFonts w:hAnsi="Times New Roman" w:cs="Times New Roman"/>
                <w:b/>
                <w:sz w:val="24"/>
                <w:szCs w:val="24"/>
              </w:rPr>
              <w:t>su pasiūlymu turi pateikti</w:t>
            </w:r>
            <w:r w:rsidRPr="000B2FD2">
              <w:rPr>
                <w:rFonts w:hAnsi="Times New Roman" w:cs="Times New Roman"/>
                <w:b/>
                <w:sz w:val="24"/>
                <w:szCs w:val="24"/>
              </w:rPr>
              <w:t xml:space="preserve"> šiuos duomenis pagrindžiančius dokum</w:t>
            </w:r>
            <w:r>
              <w:rPr>
                <w:rFonts w:hAnsi="Times New Roman" w:cs="Times New Roman"/>
                <w:b/>
                <w:sz w:val="24"/>
                <w:szCs w:val="24"/>
              </w:rPr>
              <w:t>e</w:t>
            </w:r>
            <w:r w:rsidRPr="000B2FD2">
              <w:rPr>
                <w:rFonts w:hAnsi="Times New Roman" w:cs="Times New Roman"/>
                <w:b/>
                <w:sz w:val="24"/>
                <w:szCs w:val="24"/>
              </w:rPr>
              <w:t xml:space="preserve">ntus ir nuorodas </w:t>
            </w:r>
            <w:r w:rsidR="00922303">
              <w:rPr>
                <w:rFonts w:hAnsi="Times New Roman" w:cs="Times New Roman"/>
                <w:b/>
                <w:sz w:val="24"/>
                <w:szCs w:val="24"/>
              </w:rPr>
              <w:t>tuose doku</w:t>
            </w:r>
            <w:r>
              <w:rPr>
                <w:rFonts w:hAnsi="Times New Roman" w:cs="Times New Roman"/>
                <w:b/>
                <w:sz w:val="24"/>
                <w:szCs w:val="24"/>
              </w:rPr>
              <w:t>m</w:t>
            </w:r>
            <w:r w:rsidR="00922303">
              <w:rPr>
                <w:rFonts w:hAnsi="Times New Roman" w:cs="Times New Roman"/>
                <w:b/>
                <w:sz w:val="24"/>
                <w:szCs w:val="24"/>
              </w:rPr>
              <w:t>e</w:t>
            </w:r>
            <w:r>
              <w:rPr>
                <w:rFonts w:hAnsi="Times New Roman" w:cs="Times New Roman"/>
                <w:b/>
                <w:sz w:val="24"/>
                <w:szCs w:val="24"/>
              </w:rPr>
              <w:t xml:space="preserve">ntuose </w:t>
            </w:r>
            <w:r w:rsidRPr="000B2FD2">
              <w:rPr>
                <w:rFonts w:hAnsi="Times New Roman" w:cs="Times New Roman"/>
                <w:b/>
                <w:sz w:val="24"/>
                <w:szCs w:val="24"/>
              </w:rPr>
              <w:t>į tuos parametrus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proofErr w:type="spellStart"/>
            <w:r>
              <w:rPr>
                <w:rFonts w:hAnsi="Times New Roman" w:cs="Times New Roman"/>
                <w:sz w:val="24"/>
                <w:szCs w:val="24"/>
              </w:rPr>
              <w:t>Dermatoskopas</w:t>
            </w:r>
            <w:proofErr w:type="spellEnd"/>
            <w:r w:rsidRPr="0028413E">
              <w:rPr>
                <w:rFonts w:hAnsi="Times New Roman" w:cs="Times New Roman"/>
                <w:sz w:val="24"/>
                <w:szCs w:val="24"/>
              </w:rPr>
              <w:t xml:space="preserve"> turi būti naujas</w:t>
            </w:r>
            <w:r>
              <w:rPr>
                <w:rFonts w:hAnsi="Times New Roman" w:cs="Times New Roman"/>
                <w:sz w:val="24"/>
                <w:szCs w:val="24"/>
              </w:rPr>
              <w:t>, pilnai paruoštas naudojimui</w:t>
            </w:r>
          </w:p>
        </w:tc>
        <w:tc>
          <w:tcPr>
            <w:tcW w:w="4820" w:type="dxa"/>
          </w:tcPr>
          <w:p w:rsidR="000B2FD2" w:rsidRPr="000B2FD2" w:rsidRDefault="000B2FD2" w:rsidP="000B2FD2">
            <w:pPr>
              <w:tabs>
                <w:tab w:val="left" w:pos="993"/>
              </w:tabs>
              <w:ind w:firstLine="601"/>
              <w:rPr>
                <w:rFonts w:hAnsi="Times New Roman" w:cs="Times New Roman"/>
                <w:i/>
                <w:sz w:val="24"/>
                <w:szCs w:val="24"/>
              </w:rPr>
            </w:pPr>
            <w:r w:rsidRPr="000B2FD2">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28413E">
              <w:rPr>
                <w:rFonts w:hAnsi="Times New Roman" w:cs="Times New Roman"/>
                <w:sz w:val="24"/>
                <w:szCs w:val="24"/>
              </w:rPr>
              <w:t xml:space="preserve">Plataus lauko </w:t>
            </w:r>
            <w:proofErr w:type="spellStart"/>
            <w:r w:rsidRPr="0028413E">
              <w:rPr>
                <w:rFonts w:hAnsi="Times New Roman" w:cs="Times New Roman"/>
                <w:sz w:val="24"/>
                <w:szCs w:val="24"/>
              </w:rPr>
              <w:t>derm</w:t>
            </w:r>
            <w:r>
              <w:rPr>
                <w:rFonts w:hAnsi="Times New Roman" w:cs="Times New Roman"/>
                <w:sz w:val="24"/>
                <w:szCs w:val="24"/>
              </w:rPr>
              <w:t>atoskopinės</w:t>
            </w:r>
            <w:proofErr w:type="spellEnd"/>
            <w:r>
              <w:rPr>
                <w:rFonts w:hAnsi="Times New Roman" w:cs="Times New Roman"/>
                <w:sz w:val="24"/>
                <w:szCs w:val="24"/>
              </w:rPr>
              <w:t xml:space="preserve"> kameros rezoliucija</w:t>
            </w:r>
            <w:r w:rsidRPr="0028413E">
              <w:rPr>
                <w:rFonts w:hAnsi="Times New Roman" w:cs="Times New Roman"/>
                <w:sz w:val="24"/>
                <w:szCs w:val="24"/>
              </w:rPr>
              <w:t xml:space="preserve"> min. 1920x1080 </w:t>
            </w:r>
            <w:proofErr w:type="spellStart"/>
            <w:r w:rsidRPr="0028413E">
              <w:rPr>
                <w:rFonts w:hAnsi="Times New Roman" w:cs="Times New Roman"/>
                <w:sz w:val="24"/>
                <w:szCs w:val="24"/>
              </w:rPr>
              <w:t>px</w:t>
            </w:r>
            <w:proofErr w:type="spellEnd"/>
            <w:r w:rsidRPr="0028413E">
              <w:rPr>
                <w:rFonts w:hAnsi="Times New Roman" w:cs="Times New Roman"/>
                <w:sz w:val="24"/>
                <w:szCs w:val="24"/>
              </w:rPr>
              <w:t xml:space="preserve"> (</w:t>
            </w:r>
            <w:proofErr w:type="spellStart"/>
            <w:r w:rsidRPr="0028413E">
              <w:rPr>
                <w:rFonts w:hAnsi="Times New Roman" w:cs="Times New Roman"/>
                <w:sz w:val="24"/>
                <w:szCs w:val="24"/>
              </w:rPr>
              <w:t>full</w:t>
            </w:r>
            <w:proofErr w:type="spellEnd"/>
            <w:r w:rsidRPr="0028413E">
              <w:rPr>
                <w:rFonts w:hAnsi="Times New Roman" w:cs="Times New Roman"/>
                <w:sz w:val="24"/>
                <w:szCs w:val="24"/>
              </w:rPr>
              <w:t xml:space="preserve"> HD)</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Vaizdo rodymas turi būti</w:t>
            </w:r>
            <w:r w:rsidRPr="0028413E">
              <w:rPr>
                <w:rFonts w:hAnsi="Times New Roman" w:cs="Times New Roman"/>
                <w:sz w:val="24"/>
                <w:szCs w:val="24"/>
              </w:rPr>
              <w:t xml:space="preserve"> ne mažiau, kaip  60 kadrų per sekundę</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28413E">
              <w:rPr>
                <w:rFonts w:hAnsi="Times New Roman" w:cs="Times New Roman"/>
                <w:sz w:val="24"/>
                <w:szCs w:val="24"/>
              </w:rPr>
              <w:t>Tiesioginio vaizdo rezoliucija</w:t>
            </w:r>
            <w:r>
              <w:rPr>
                <w:rFonts w:hAnsi="Times New Roman" w:cs="Times New Roman"/>
                <w:sz w:val="24"/>
                <w:szCs w:val="24"/>
              </w:rPr>
              <w:t xml:space="preserve"> </w:t>
            </w:r>
            <w:r w:rsidRPr="0028413E">
              <w:rPr>
                <w:rFonts w:hAnsi="Times New Roman" w:cs="Times New Roman"/>
                <w:sz w:val="24"/>
                <w:szCs w:val="24"/>
              </w:rPr>
              <w:t xml:space="preserve">min. 1920x1080 </w:t>
            </w:r>
            <w:proofErr w:type="spellStart"/>
            <w:r w:rsidRPr="0028413E">
              <w:rPr>
                <w:rFonts w:hAnsi="Times New Roman" w:cs="Times New Roman"/>
                <w:sz w:val="24"/>
                <w:szCs w:val="24"/>
              </w:rPr>
              <w:t>px</w:t>
            </w:r>
            <w:proofErr w:type="spellEnd"/>
            <w:r w:rsidRPr="0028413E">
              <w:rPr>
                <w:rFonts w:hAnsi="Times New Roman" w:cs="Times New Roman"/>
                <w:sz w:val="24"/>
                <w:szCs w:val="24"/>
              </w:rPr>
              <w:t xml:space="preserve"> (</w:t>
            </w:r>
            <w:proofErr w:type="spellStart"/>
            <w:r w:rsidRPr="0028413E">
              <w:rPr>
                <w:rFonts w:hAnsi="Times New Roman" w:cs="Times New Roman"/>
                <w:sz w:val="24"/>
                <w:szCs w:val="24"/>
              </w:rPr>
              <w:t>full</w:t>
            </w:r>
            <w:proofErr w:type="spellEnd"/>
            <w:r w:rsidRPr="0028413E">
              <w:rPr>
                <w:rFonts w:hAnsi="Times New Roman" w:cs="Times New Roman"/>
                <w:sz w:val="24"/>
                <w:szCs w:val="24"/>
              </w:rPr>
              <w:t xml:space="preserve"> HD)</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i</w:t>
            </w:r>
            <w:r w:rsidRPr="00D12C74">
              <w:rPr>
                <w:rFonts w:hAnsi="Times New Roman" w:cs="Times New Roman"/>
                <w:sz w:val="24"/>
                <w:szCs w:val="24"/>
              </w:rPr>
              <w:t>š anksto nustatyt</w:t>
            </w:r>
            <w:r>
              <w:rPr>
                <w:rFonts w:hAnsi="Times New Roman" w:cs="Times New Roman"/>
                <w:sz w:val="24"/>
                <w:szCs w:val="24"/>
              </w:rPr>
              <w:t>ą</w:t>
            </w:r>
            <w:r w:rsidRPr="00D12C74">
              <w:rPr>
                <w:rFonts w:hAnsi="Times New Roman" w:cs="Times New Roman"/>
                <w:sz w:val="24"/>
                <w:szCs w:val="24"/>
              </w:rPr>
              <w:t>, fiksuot</w:t>
            </w:r>
            <w:r>
              <w:rPr>
                <w:rFonts w:hAnsi="Times New Roman" w:cs="Times New Roman"/>
                <w:sz w:val="24"/>
                <w:szCs w:val="24"/>
              </w:rPr>
              <w:t>ą</w:t>
            </w:r>
            <w:r w:rsidRPr="00D12C74">
              <w:rPr>
                <w:rFonts w:hAnsi="Times New Roman" w:cs="Times New Roman"/>
                <w:sz w:val="24"/>
                <w:szCs w:val="24"/>
              </w:rPr>
              <w:t xml:space="preserve"> optin</w:t>
            </w:r>
            <w:r>
              <w:rPr>
                <w:rFonts w:hAnsi="Times New Roman" w:cs="Times New Roman"/>
                <w:sz w:val="24"/>
                <w:szCs w:val="24"/>
              </w:rPr>
              <w:t>į padidinimą</w:t>
            </w:r>
            <w:r w:rsidRPr="0028413E">
              <w:rPr>
                <w:rFonts w:hAnsi="Times New Roman" w:cs="Times New Roman"/>
                <w:sz w:val="24"/>
                <w:szCs w:val="24"/>
              </w:rPr>
              <w:t xml:space="preserve">: x20, x30, x40, x50, x60, x70, x90, užtikrinantis dokumentacijos </w:t>
            </w:r>
            <w:proofErr w:type="spellStart"/>
            <w:r w:rsidRPr="0028413E">
              <w:rPr>
                <w:rFonts w:hAnsi="Times New Roman" w:cs="Times New Roman"/>
                <w:sz w:val="24"/>
                <w:szCs w:val="24"/>
              </w:rPr>
              <w:t>kartojamumą</w:t>
            </w:r>
            <w:proofErr w:type="spellEnd"/>
            <w:r w:rsidRPr="0028413E">
              <w:rPr>
                <w:rFonts w:hAnsi="Times New Roman" w:cs="Times New Roman"/>
                <w:sz w:val="24"/>
                <w:szCs w:val="24"/>
              </w:rPr>
              <w:t xml:space="preserve"> per kontrolinį vizitą</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i</w:t>
            </w:r>
            <w:r w:rsidRPr="0028413E">
              <w:rPr>
                <w:rFonts w:hAnsi="Times New Roman" w:cs="Times New Roman"/>
                <w:sz w:val="24"/>
                <w:szCs w:val="24"/>
              </w:rPr>
              <w:t>š anksto nustatyt</w:t>
            </w:r>
            <w:r>
              <w:rPr>
                <w:rFonts w:hAnsi="Times New Roman" w:cs="Times New Roman"/>
                <w:sz w:val="24"/>
                <w:szCs w:val="24"/>
              </w:rPr>
              <w:t>ą</w:t>
            </w:r>
            <w:r w:rsidRPr="0028413E">
              <w:rPr>
                <w:rFonts w:hAnsi="Times New Roman" w:cs="Times New Roman"/>
                <w:sz w:val="24"/>
                <w:szCs w:val="24"/>
              </w:rPr>
              <w:t>,</w:t>
            </w:r>
            <w:r w:rsidRPr="00D12C74">
              <w:rPr>
                <w:rFonts w:hAnsi="Times New Roman" w:cs="Times New Roman"/>
                <w:sz w:val="24"/>
                <w:szCs w:val="24"/>
              </w:rPr>
              <w:t xml:space="preserve"> fiksuot</w:t>
            </w:r>
            <w:r>
              <w:rPr>
                <w:rFonts w:hAnsi="Times New Roman" w:cs="Times New Roman"/>
                <w:sz w:val="24"/>
                <w:szCs w:val="24"/>
              </w:rPr>
              <w:t>ą</w:t>
            </w:r>
            <w:r w:rsidRPr="00D12C74">
              <w:rPr>
                <w:rFonts w:hAnsi="Times New Roman" w:cs="Times New Roman"/>
                <w:sz w:val="24"/>
                <w:szCs w:val="24"/>
              </w:rPr>
              <w:t xml:space="preserve"> optin</w:t>
            </w:r>
            <w:r>
              <w:rPr>
                <w:rFonts w:hAnsi="Times New Roman" w:cs="Times New Roman"/>
                <w:sz w:val="24"/>
                <w:szCs w:val="24"/>
              </w:rPr>
              <w:t>į</w:t>
            </w:r>
            <w:r w:rsidRPr="00D12C74">
              <w:rPr>
                <w:rFonts w:hAnsi="Times New Roman" w:cs="Times New Roman"/>
                <w:sz w:val="24"/>
                <w:szCs w:val="24"/>
              </w:rPr>
              <w:t xml:space="preserve"> </w:t>
            </w:r>
            <w:r w:rsidRPr="0028413E">
              <w:rPr>
                <w:rFonts w:hAnsi="Times New Roman" w:cs="Times New Roman"/>
                <w:sz w:val="24"/>
                <w:szCs w:val="24"/>
              </w:rPr>
              <w:t>skaitmenin</w:t>
            </w:r>
            <w:r>
              <w:rPr>
                <w:rFonts w:hAnsi="Times New Roman" w:cs="Times New Roman"/>
                <w:sz w:val="24"/>
                <w:szCs w:val="24"/>
              </w:rPr>
              <w:t>į</w:t>
            </w:r>
            <w:r w:rsidRPr="0028413E">
              <w:rPr>
                <w:rFonts w:hAnsi="Times New Roman" w:cs="Times New Roman"/>
                <w:sz w:val="24"/>
                <w:szCs w:val="24"/>
              </w:rPr>
              <w:t xml:space="preserve"> padidinim</w:t>
            </w:r>
            <w:r>
              <w:rPr>
                <w:rFonts w:hAnsi="Times New Roman" w:cs="Times New Roman"/>
                <w:sz w:val="24"/>
                <w:szCs w:val="24"/>
              </w:rPr>
              <w:t>ą</w:t>
            </w:r>
            <w:r w:rsidRPr="0028413E">
              <w:rPr>
                <w:rFonts w:hAnsi="Times New Roman" w:cs="Times New Roman"/>
                <w:sz w:val="24"/>
                <w:szCs w:val="24"/>
              </w:rPr>
              <w:t>: x120, x140</w:t>
            </w:r>
            <w:r>
              <w:rPr>
                <w:rFonts w:hAnsi="Times New Roman" w:cs="Times New Roman"/>
                <w:sz w:val="24"/>
                <w:szCs w:val="24"/>
              </w:rPr>
              <w:t>x 200</w:t>
            </w:r>
            <w:r w:rsidRPr="0028413E">
              <w:rPr>
                <w:rFonts w:hAnsi="Times New Roman" w:cs="Times New Roman"/>
                <w:sz w:val="24"/>
                <w:szCs w:val="24"/>
              </w:rPr>
              <w:tab/>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Pr="0028413E" w:rsidRDefault="000B2FD2" w:rsidP="000B2FD2">
            <w:pPr>
              <w:pStyle w:val="Betarp"/>
              <w:ind w:firstLine="34"/>
              <w:rPr>
                <w:rFonts w:hAnsi="Times New Roman" w:cs="Times New Roman"/>
                <w:sz w:val="24"/>
                <w:szCs w:val="24"/>
              </w:rPr>
            </w:pPr>
            <w:r>
              <w:rPr>
                <w:rFonts w:hAnsi="Times New Roman" w:cs="Times New Roman"/>
                <w:sz w:val="24"/>
                <w:szCs w:val="24"/>
              </w:rPr>
              <w:t>Turi priskirti i</w:t>
            </w:r>
            <w:r w:rsidRPr="0028413E">
              <w:rPr>
                <w:rFonts w:hAnsi="Times New Roman" w:cs="Times New Roman"/>
                <w:sz w:val="24"/>
                <w:szCs w:val="24"/>
              </w:rPr>
              <w:t>nformacij</w:t>
            </w:r>
            <w:r>
              <w:rPr>
                <w:rFonts w:hAnsi="Times New Roman" w:cs="Times New Roman"/>
                <w:sz w:val="24"/>
                <w:szCs w:val="24"/>
              </w:rPr>
              <w:t>ą</w:t>
            </w:r>
            <w:r w:rsidRPr="0028413E">
              <w:rPr>
                <w:rFonts w:hAnsi="Times New Roman" w:cs="Times New Roman"/>
                <w:sz w:val="24"/>
                <w:szCs w:val="24"/>
              </w:rPr>
              <w:t xml:space="preserve"> apie padidinimą atliktai </w:t>
            </w:r>
            <w:proofErr w:type="spellStart"/>
            <w:r w:rsidRPr="0028413E">
              <w:rPr>
                <w:rFonts w:hAnsi="Times New Roman" w:cs="Times New Roman"/>
                <w:sz w:val="24"/>
                <w:szCs w:val="24"/>
              </w:rPr>
              <w:t>dermatoskopinei</w:t>
            </w:r>
            <w:proofErr w:type="spellEnd"/>
            <w:r w:rsidRPr="0028413E">
              <w:rPr>
                <w:rFonts w:hAnsi="Times New Roman" w:cs="Times New Roman"/>
                <w:sz w:val="24"/>
                <w:szCs w:val="24"/>
              </w:rPr>
              <w:t xml:space="preserve"> nuotraukai</w:t>
            </w:r>
            <w:r w:rsidRPr="0028413E">
              <w:rPr>
                <w:rFonts w:hAnsi="Times New Roman" w:cs="Times New Roman"/>
                <w:sz w:val="24"/>
                <w:szCs w:val="24"/>
              </w:rPr>
              <w:tab/>
            </w:r>
          </w:p>
          <w:p w:rsidR="000B2FD2" w:rsidRDefault="000B2FD2" w:rsidP="000B2FD2">
            <w:pPr>
              <w:tabs>
                <w:tab w:val="left" w:pos="993"/>
              </w:tabs>
              <w:ind w:firstLine="34"/>
              <w:rPr>
                <w:rFonts w:hAnsi="Times New Roman" w:cs="Times New Roman"/>
                <w:sz w:val="24"/>
                <w:szCs w:val="24"/>
              </w:rPr>
            </w:pP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28413E">
              <w:rPr>
                <w:rFonts w:hAnsi="Times New Roman" w:cs="Times New Roman"/>
                <w:sz w:val="24"/>
                <w:szCs w:val="24"/>
              </w:rPr>
              <w:t xml:space="preserve">Kamera </w:t>
            </w:r>
            <w:r>
              <w:rPr>
                <w:rFonts w:hAnsi="Times New Roman" w:cs="Times New Roman"/>
                <w:sz w:val="24"/>
                <w:szCs w:val="24"/>
              </w:rPr>
              <w:t>turi turėti</w:t>
            </w:r>
            <w:r w:rsidRPr="0028413E">
              <w:rPr>
                <w:rFonts w:hAnsi="Times New Roman" w:cs="Times New Roman"/>
                <w:sz w:val="24"/>
                <w:szCs w:val="24"/>
              </w:rPr>
              <w:t xml:space="preserve"> </w:t>
            </w:r>
            <w:r>
              <w:rPr>
                <w:rFonts w:hAnsi="Times New Roman" w:cs="Times New Roman"/>
                <w:sz w:val="24"/>
                <w:szCs w:val="24"/>
              </w:rPr>
              <w:t>objektyvą, užtikrinantį aukštos kokybės</w:t>
            </w:r>
            <w:r w:rsidRPr="0028413E">
              <w:rPr>
                <w:rFonts w:hAnsi="Times New Roman" w:cs="Times New Roman"/>
                <w:sz w:val="24"/>
                <w:szCs w:val="24"/>
              </w:rPr>
              <w:t xml:space="preserve"> optinį padidinimą</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a</w:t>
            </w:r>
            <w:r w:rsidRPr="0028413E">
              <w:rPr>
                <w:rFonts w:hAnsi="Times New Roman" w:cs="Times New Roman"/>
                <w:sz w:val="24"/>
                <w:szCs w:val="24"/>
              </w:rPr>
              <w:t>utomatini</w:t>
            </w:r>
            <w:r>
              <w:rPr>
                <w:rFonts w:hAnsi="Times New Roman" w:cs="Times New Roman"/>
                <w:sz w:val="24"/>
                <w:szCs w:val="24"/>
              </w:rPr>
              <w:t>o</w:t>
            </w:r>
            <w:r w:rsidRPr="0028413E">
              <w:rPr>
                <w:rFonts w:hAnsi="Times New Roman" w:cs="Times New Roman"/>
                <w:sz w:val="24"/>
                <w:szCs w:val="24"/>
              </w:rPr>
              <w:t xml:space="preserve"> fokusavim</w:t>
            </w:r>
            <w:r>
              <w:rPr>
                <w:rFonts w:hAnsi="Times New Roman" w:cs="Times New Roman"/>
                <w:sz w:val="24"/>
                <w:szCs w:val="24"/>
              </w:rPr>
              <w:t>o</w:t>
            </w:r>
            <w:r w:rsidRPr="0028413E">
              <w:rPr>
                <w:rFonts w:hAnsi="Times New Roman" w:cs="Times New Roman"/>
                <w:sz w:val="24"/>
                <w:szCs w:val="24"/>
              </w:rPr>
              <w:t xml:space="preserve"> lokaliuose nuotraukų režimuose </w:t>
            </w:r>
            <w:r>
              <w:rPr>
                <w:rFonts w:hAnsi="Times New Roman" w:cs="Times New Roman"/>
                <w:sz w:val="24"/>
                <w:szCs w:val="24"/>
              </w:rPr>
              <w:t xml:space="preserve">funkciją – </w:t>
            </w:r>
            <w:r w:rsidRPr="0028413E">
              <w:rPr>
                <w:rFonts w:hAnsi="Times New Roman" w:cs="Times New Roman"/>
                <w:sz w:val="24"/>
                <w:szCs w:val="24"/>
              </w:rPr>
              <w:t>automatini</w:t>
            </w:r>
            <w:r>
              <w:rPr>
                <w:rFonts w:hAnsi="Times New Roman" w:cs="Times New Roman"/>
                <w:sz w:val="24"/>
                <w:szCs w:val="24"/>
              </w:rPr>
              <w:t>o</w:t>
            </w:r>
            <w:r w:rsidRPr="0028413E">
              <w:rPr>
                <w:rFonts w:hAnsi="Times New Roman" w:cs="Times New Roman"/>
                <w:sz w:val="24"/>
                <w:szCs w:val="24"/>
              </w:rPr>
              <w:t xml:space="preserve"> vaizdo išryškinim</w:t>
            </w:r>
            <w:r>
              <w:rPr>
                <w:rFonts w:hAnsi="Times New Roman" w:cs="Times New Roman"/>
                <w:sz w:val="24"/>
                <w:szCs w:val="24"/>
              </w:rPr>
              <w:t>ą</w:t>
            </w:r>
            <w:r w:rsidRPr="0028413E">
              <w:rPr>
                <w:rFonts w:hAnsi="Times New Roman" w:cs="Times New Roman"/>
                <w:sz w:val="24"/>
                <w:szCs w:val="24"/>
              </w:rPr>
              <w:t xml:space="preserve"> </w:t>
            </w:r>
            <w:r>
              <w:rPr>
                <w:rFonts w:hAnsi="Times New Roman" w:cs="Times New Roman"/>
                <w:sz w:val="24"/>
                <w:szCs w:val="24"/>
              </w:rPr>
              <w:t>(</w:t>
            </w:r>
            <w:r w:rsidRPr="0028413E">
              <w:rPr>
                <w:rFonts w:hAnsi="Times New Roman" w:cs="Times New Roman"/>
                <w:sz w:val="24"/>
                <w:szCs w:val="24"/>
              </w:rPr>
              <w:t>Odos pažeidimas / darinys turi būti visiškai matomas kameros matymo lauke</w:t>
            </w:r>
            <w:r>
              <w:rPr>
                <w:rFonts w:hAnsi="Times New Roman" w:cs="Times New Roman"/>
                <w:sz w:val="24"/>
                <w:szCs w:val="24"/>
              </w:rPr>
              <w:t>)</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 xml:space="preserve">Turi būti greitai </w:t>
            </w:r>
            <w:r w:rsidRPr="0028413E">
              <w:rPr>
                <w:rFonts w:hAnsi="Times New Roman" w:cs="Times New Roman"/>
                <w:sz w:val="24"/>
                <w:szCs w:val="24"/>
              </w:rPr>
              <w:t xml:space="preserve">veikiantis automatinis fokusavimas </w:t>
            </w:r>
            <w:proofErr w:type="spellStart"/>
            <w:r w:rsidRPr="0028413E">
              <w:rPr>
                <w:rFonts w:hAnsi="Times New Roman" w:cs="Times New Roman"/>
                <w:sz w:val="24"/>
                <w:szCs w:val="24"/>
              </w:rPr>
              <w:t>dermatoskopiniuose</w:t>
            </w:r>
            <w:proofErr w:type="spellEnd"/>
            <w:r w:rsidRPr="0028413E">
              <w:rPr>
                <w:rFonts w:hAnsi="Times New Roman" w:cs="Times New Roman"/>
                <w:sz w:val="24"/>
                <w:szCs w:val="24"/>
              </w:rPr>
              <w:t xml:space="preserve"> nuotraukų režimuose, nereikalaujantis rankinio fokusavimo nustatymo ant kameros ir odos kontakto paviršiaus, užtikrinantis kameros nustatymų </w:t>
            </w:r>
            <w:proofErr w:type="spellStart"/>
            <w:r w:rsidRPr="0028413E">
              <w:rPr>
                <w:rFonts w:hAnsi="Times New Roman" w:cs="Times New Roman"/>
                <w:sz w:val="24"/>
                <w:szCs w:val="24"/>
              </w:rPr>
              <w:t>kartojamumą</w:t>
            </w:r>
            <w:proofErr w:type="spellEnd"/>
            <w:r w:rsidRPr="0028413E">
              <w:rPr>
                <w:rFonts w:hAnsi="Times New Roman" w:cs="Times New Roman"/>
                <w:sz w:val="24"/>
                <w:szCs w:val="24"/>
              </w:rPr>
              <w:t xml:space="preserve"> tyrimo metu</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a</w:t>
            </w:r>
            <w:r w:rsidRPr="0028413E">
              <w:rPr>
                <w:rFonts w:hAnsi="Times New Roman" w:cs="Times New Roman"/>
                <w:sz w:val="24"/>
                <w:szCs w:val="24"/>
              </w:rPr>
              <w:t xml:space="preserve">utomatinis kameros parametrų </w:t>
            </w:r>
            <w:r w:rsidRPr="0028413E">
              <w:rPr>
                <w:rFonts w:hAnsi="Times New Roman" w:cs="Times New Roman"/>
                <w:sz w:val="24"/>
                <w:szCs w:val="24"/>
              </w:rPr>
              <w:lastRenderedPageBreak/>
              <w:t xml:space="preserve">(padidinimo, režimo) nustatymas kontrolinio vizito metu, toks pat kaip per ankstesnį vizitą, užtikrinantis dokumentacijos </w:t>
            </w:r>
            <w:proofErr w:type="spellStart"/>
            <w:r w:rsidRPr="0028413E">
              <w:rPr>
                <w:rFonts w:hAnsi="Times New Roman" w:cs="Times New Roman"/>
                <w:sz w:val="24"/>
                <w:szCs w:val="24"/>
              </w:rPr>
              <w:t>kartojamumą</w:t>
            </w:r>
            <w:proofErr w:type="spellEnd"/>
          </w:p>
        </w:tc>
        <w:tc>
          <w:tcPr>
            <w:tcW w:w="4820" w:type="dxa"/>
          </w:tcPr>
          <w:p w:rsidR="000B2FD2" w:rsidRDefault="000B2FD2">
            <w:r w:rsidRPr="009B0703">
              <w:rPr>
                <w:rFonts w:hAnsi="Times New Roman" w:cs="Times New Roman"/>
                <w:i/>
                <w:sz w:val="24"/>
                <w:szCs w:val="24"/>
              </w:rPr>
              <w:lastRenderedPageBreak/>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LED apšvietimas kameroje</w:t>
            </w:r>
          </w:p>
        </w:tc>
        <w:tc>
          <w:tcPr>
            <w:tcW w:w="4820" w:type="dxa"/>
          </w:tcPr>
          <w:p w:rsidR="000B2FD2" w:rsidRDefault="000B2FD2">
            <w:r w:rsidRPr="009B0703">
              <w:rPr>
                <w:rFonts w:hAnsi="Times New Roman" w:cs="Times New Roman"/>
                <w:i/>
                <w:sz w:val="24"/>
                <w:szCs w:val="24"/>
              </w:rPr>
              <w:t>Pildo tiekėjas</w:t>
            </w:r>
          </w:p>
        </w:tc>
      </w:tr>
      <w:tr w:rsidR="000B2FD2" w:rsidRPr="006112A9"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Pr="006112A9" w:rsidRDefault="000B2FD2" w:rsidP="000B2FD2">
            <w:pPr>
              <w:tabs>
                <w:tab w:val="left" w:pos="993"/>
              </w:tabs>
              <w:ind w:firstLine="34"/>
              <w:rPr>
                <w:rFonts w:hAnsi="Times New Roman" w:cs="Times New Roman"/>
                <w:sz w:val="24"/>
                <w:szCs w:val="24"/>
              </w:rPr>
            </w:pPr>
            <w:r w:rsidRPr="006112A9">
              <w:rPr>
                <w:rFonts w:hAnsi="Times New Roman" w:cs="Times New Roman"/>
                <w:sz w:val="24"/>
                <w:szCs w:val="24"/>
              </w:rPr>
              <w:t>Kamera turi būti prijungta prie kompiuterio per prijungimo stotelę, kuri užtikrina papildomas funkcijas  ir jungtis;</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p</w:t>
            </w:r>
            <w:r w:rsidRPr="0028413E">
              <w:rPr>
                <w:rFonts w:hAnsi="Times New Roman" w:cs="Times New Roman"/>
                <w:sz w:val="24"/>
                <w:szCs w:val="24"/>
              </w:rPr>
              <w:t xml:space="preserve">akeičiamų antgalių rinkinys: </w:t>
            </w:r>
            <w:r>
              <w:rPr>
                <w:rFonts w:hAnsi="Times New Roman" w:cs="Times New Roman"/>
                <w:sz w:val="24"/>
                <w:szCs w:val="24"/>
              </w:rPr>
              <w:t xml:space="preserve">1 vnt. </w:t>
            </w:r>
            <w:r w:rsidRPr="0028413E">
              <w:rPr>
                <w:rFonts w:hAnsi="Times New Roman" w:cs="Times New Roman"/>
                <w:sz w:val="24"/>
                <w:szCs w:val="24"/>
              </w:rPr>
              <w:t>a</w:t>
            </w:r>
            <w:r>
              <w:rPr>
                <w:rFonts w:hAnsi="Times New Roman" w:cs="Times New Roman"/>
                <w:sz w:val="24"/>
                <w:szCs w:val="24"/>
              </w:rPr>
              <w:t xml:space="preserve">tviras </w:t>
            </w:r>
            <w:proofErr w:type="spellStart"/>
            <w:r>
              <w:rPr>
                <w:rFonts w:hAnsi="Times New Roman" w:cs="Times New Roman"/>
                <w:sz w:val="24"/>
                <w:szCs w:val="24"/>
              </w:rPr>
              <w:t>bekontaktiniam</w:t>
            </w:r>
            <w:proofErr w:type="spellEnd"/>
            <w:r>
              <w:rPr>
                <w:rFonts w:hAnsi="Times New Roman" w:cs="Times New Roman"/>
                <w:sz w:val="24"/>
                <w:szCs w:val="24"/>
              </w:rPr>
              <w:t xml:space="preserve"> tyrimui, 2 vnt.</w:t>
            </w:r>
            <w:r w:rsidRPr="0028413E">
              <w:rPr>
                <w:rFonts w:hAnsi="Times New Roman" w:cs="Times New Roman"/>
                <w:sz w:val="24"/>
                <w:szCs w:val="24"/>
              </w:rPr>
              <w:t xml:space="preserve"> uždari kontaktiniam tyrimui ir </w:t>
            </w:r>
            <w:r>
              <w:rPr>
                <w:rFonts w:hAnsi="Times New Roman" w:cs="Times New Roman"/>
                <w:sz w:val="24"/>
                <w:szCs w:val="24"/>
              </w:rPr>
              <w:t xml:space="preserve">1 vnt. </w:t>
            </w:r>
            <w:r w:rsidRPr="0028413E">
              <w:rPr>
                <w:rFonts w:hAnsi="Times New Roman" w:cs="Times New Roman"/>
                <w:sz w:val="24"/>
                <w:szCs w:val="24"/>
              </w:rPr>
              <w:t>kūginis sunkiai pasiekiamoms vietoms</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į</w:t>
            </w:r>
            <w:r w:rsidRPr="0028413E">
              <w:rPr>
                <w:rFonts w:hAnsi="Times New Roman" w:cs="Times New Roman"/>
                <w:sz w:val="24"/>
                <w:szCs w:val="24"/>
              </w:rPr>
              <w:t>montuotas poliarizuotos ir nepoliarizuotos šviesos režimas kameroje, perjungiamas mygtuku ant kameros, nereikalaujant adapterių keitimo</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28413E">
              <w:rPr>
                <w:rFonts w:hAnsi="Times New Roman" w:cs="Times New Roman"/>
                <w:sz w:val="24"/>
                <w:szCs w:val="24"/>
              </w:rPr>
              <w:t>Padidinimo reguliavim</w:t>
            </w:r>
            <w:r>
              <w:rPr>
                <w:rFonts w:hAnsi="Times New Roman" w:cs="Times New Roman"/>
                <w:sz w:val="24"/>
                <w:szCs w:val="24"/>
              </w:rPr>
              <w:t>o funkcija</w:t>
            </w:r>
            <w:r w:rsidRPr="0028413E">
              <w:rPr>
                <w:rFonts w:hAnsi="Times New Roman" w:cs="Times New Roman"/>
                <w:sz w:val="24"/>
                <w:szCs w:val="24"/>
              </w:rPr>
              <w:t xml:space="preserve"> </w:t>
            </w:r>
            <w:r>
              <w:rPr>
                <w:rFonts w:hAnsi="Times New Roman" w:cs="Times New Roman"/>
                <w:sz w:val="24"/>
                <w:szCs w:val="24"/>
              </w:rPr>
              <w:t xml:space="preserve">pačioje </w:t>
            </w:r>
            <w:r w:rsidRPr="0028413E">
              <w:rPr>
                <w:rFonts w:hAnsi="Times New Roman" w:cs="Times New Roman"/>
                <w:sz w:val="24"/>
                <w:szCs w:val="24"/>
              </w:rPr>
              <w:t>kameroje</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g</w:t>
            </w:r>
            <w:r w:rsidRPr="0028413E">
              <w:rPr>
                <w:rFonts w:hAnsi="Times New Roman" w:cs="Times New Roman"/>
                <w:sz w:val="24"/>
                <w:szCs w:val="24"/>
              </w:rPr>
              <w:t>alimybė priskirti numerį vaizduojama</w:t>
            </w:r>
            <w:r>
              <w:rPr>
                <w:rFonts w:hAnsi="Times New Roman" w:cs="Times New Roman"/>
                <w:sz w:val="24"/>
                <w:szCs w:val="24"/>
              </w:rPr>
              <w:t>m</w:t>
            </w:r>
            <w:r w:rsidRPr="0028413E">
              <w:rPr>
                <w:rFonts w:hAnsi="Times New Roman" w:cs="Times New Roman"/>
                <w:sz w:val="24"/>
                <w:szCs w:val="24"/>
              </w:rPr>
              <w:t xml:space="preserve"> odos pokyčiui, siekiant sukurti tvarkingą </w:t>
            </w:r>
            <w:proofErr w:type="spellStart"/>
            <w:r w:rsidRPr="0028413E">
              <w:rPr>
                <w:rFonts w:hAnsi="Times New Roman" w:cs="Times New Roman"/>
                <w:sz w:val="24"/>
                <w:szCs w:val="24"/>
              </w:rPr>
              <w:t>fotodokumentaciją</w:t>
            </w:r>
            <w:proofErr w:type="spellEnd"/>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p</w:t>
            </w:r>
            <w:r w:rsidRPr="0028413E">
              <w:rPr>
                <w:rFonts w:hAnsi="Times New Roman" w:cs="Times New Roman"/>
                <w:sz w:val="24"/>
                <w:szCs w:val="24"/>
              </w:rPr>
              <w:t xml:space="preserve">erėjimas tarp apgamų </w:t>
            </w:r>
            <w:r>
              <w:rPr>
                <w:rFonts w:hAnsi="Times New Roman" w:cs="Times New Roman"/>
                <w:sz w:val="24"/>
                <w:szCs w:val="24"/>
              </w:rPr>
              <w:t xml:space="preserve">(darinių) </w:t>
            </w:r>
            <w:r w:rsidRPr="0028413E">
              <w:rPr>
                <w:rFonts w:hAnsi="Times New Roman" w:cs="Times New Roman"/>
                <w:sz w:val="24"/>
                <w:szCs w:val="24"/>
              </w:rPr>
              <w:t>numerių per mygtuką ant kameros galvutės ir programinėje įrangoje</w:t>
            </w:r>
            <w:r w:rsidRPr="0028413E">
              <w:rPr>
                <w:rFonts w:hAnsi="Times New Roman" w:cs="Times New Roman"/>
                <w:sz w:val="24"/>
                <w:szCs w:val="24"/>
              </w:rPr>
              <w:tab/>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n</w:t>
            </w:r>
            <w:r w:rsidRPr="0028413E">
              <w:rPr>
                <w:rFonts w:hAnsi="Times New Roman" w:cs="Times New Roman"/>
                <w:sz w:val="24"/>
                <w:szCs w:val="24"/>
              </w:rPr>
              <w:t xml:space="preserve">uotraukų </w:t>
            </w:r>
            <w:r>
              <w:rPr>
                <w:rFonts w:hAnsi="Times New Roman" w:cs="Times New Roman"/>
                <w:sz w:val="24"/>
                <w:szCs w:val="24"/>
              </w:rPr>
              <w:t>fiksavimo funkcija</w:t>
            </w:r>
            <w:r w:rsidRPr="0028413E">
              <w:rPr>
                <w:rFonts w:hAnsi="Times New Roman" w:cs="Times New Roman"/>
                <w:sz w:val="24"/>
                <w:szCs w:val="24"/>
              </w:rPr>
              <w:t xml:space="preserve"> naudojant monitoriaus ekrano mygtuką arba kameros rankenos mygtuką</w:t>
            </w:r>
            <w:r w:rsidRPr="0028413E">
              <w:rPr>
                <w:rFonts w:hAnsi="Times New Roman" w:cs="Times New Roman"/>
                <w:sz w:val="24"/>
                <w:szCs w:val="24"/>
              </w:rPr>
              <w:tab/>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28413E">
              <w:rPr>
                <w:rFonts w:hAnsi="Times New Roman" w:cs="Times New Roman"/>
                <w:sz w:val="24"/>
                <w:szCs w:val="24"/>
              </w:rPr>
              <w:t xml:space="preserve">Procesorius </w:t>
            </w:r>
            <w:r>
              <w:rPr>
                <w:rFonts w:hAnsi="Times New Roman" w:cs="Times New Roman"/>
                <w:sz w:val="24"/>
                <w:szCs w:val="24"/>
              </w:rPr>
              <w:t xml:space="preserve">turi būti </w:t>
            </w:r>
            <w:r w:rsidRPr="0028413E">
              <w:rPr>
                <w:rFonts w:hAnsi="Times New Roman" w:cs="Times New Roman"/>
                <w:sz w:val="24"/>
                <w:szCs w:val="24"/>
              </w:rPr>
              <w:t xml:space="preserve">ne mažiau kaip 6 branduolių, pasiekiantis mažiausiai 19 000 taškų </w:t>
            </w:r>
            <w:proofErr w:type="spellStart"/>
            <w:r w:rsidRPr="0028413E">
              <w:rPr>
                <w:rFonts w:hAnsi="Times New Roman" w:cs="Times New Roman"/>
                <w:sz w:val="24"/>
                <w:szCs w:val="24"/>
              </w:rPr>
              <w:t>Average</w:t>
            </w:r>
            <w:proofErr w:type="spellEnd"/>
            <w:r w:rsidRPr="0028413E">
              <w:rPr>
                <w:rFonts w:hAnsi="Times New Roman" w:cs="Times New Roman"/>
                <w:sz w:val="24"/>
                <w:szCs w:val="24"/>
              </w:rPr>
              <w:t xml:space="preserve"> CPU Mark teste</w:t>
            </w:r>
          </w:p>
        </w:tc>
        <w:tc>
          <w:tcPr>
            <w:tcW w:w="4820" w:type="dxa"/>
          </w:tcPr>
          <w:p w:rsidR="000B2FD2" w:rsidRDefault="000B2FD2">
            <w:r w:rsidRPr="009B0703">
              <w:rPr>
                <w:rFonts w:hAnsi="Times New Roman" w:cs="Times New Roman"/>
                <w:i/>
                <w:sz w:val="24"/>
                <w:szCs w:val="24"/>
              </w:rPr>
              <w:t>Pildo tiekėjas</w:t>
            </w:r>
          </w:p>
        </w:tc>
      </w:tr>
      <w:tr w:rsidR="000B2FD2" w:rsidRPr="006112A9"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Pr="006112A9" w:rsidRDefault="000B2FD2" w:rsidP="000B2FD2">
            <w:pPr>
              <w:tabs>
                <w:tab w:val="left" w:pos="993"/>
              </w:tabs>
              <w:ind w:firstLine="34"/>
              <w:rPr>
                <w:rFonts w:hAnsi="Times New Roman" w:cs="Times New Roman"/>
                <w:sz w:val="24"/>
                <w:szCs w:val="24"/>
              </w:rPr>
            </w:pPr>
            <w:r w:rsidRPr="006112A9">
              <w:rPr>
                <w:rFonts w:hAnsi="Times New Roman" w:cs="Times New Roman"/>
                <w:sz w:val="24"/>
                <w:szCs w:val="24"/>
              </w:rPr>
              <w:t>Kietasis diskas nemažiau 2 x 4TB (1 diskas duomenų bazei, 1 diskas atsarginei kopijai)</w:t>
            </w:r>
            <w:r w:rsidRPr="006112A9">
              <w:rPr>
                <w:rFonts w:hAnsi="Times New Roman" w:cs="Times New Roman"/>
                <w:sz w:val="24"/>
                <w:szCs w:val="24"/>
              </w:rPr>
              <w:tab/>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 xml:space="preserve">Turi būti </w:t>
            </w:r>
            <w:r w:rsidRPr="0028413E">
              <w:rPr>
                <w:rFonts w:hAnsi="Times New Roman" w:cs="Times New Roman"/>
                <w:sz w:val="24"/>
                <w:szCs w:val="24"/>
              </w:rPr>
              <w:t>programa atsarginių kopijų kūrimui į išorinį diską</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28413E">
              <w:rPr>
                <w:rFonts w:hAnsi="Times New Roman" w:cs="Times New Roman"/>
                <w:sz w:val="24"/>
                <w:szCs w:val="24"/>
              </w:rPr>
              <w:t xml:space="preserve">SSD diskas </w:t>
            </w:r>
            <w:r>
              <w:rPr>
                <w:rFonts w:hAnsi="Times New Roman" w:cs="Times New Roman"/>
                <w:sz w:val="24"/>
                <w:szCs w:val="24"/>
              </w:rPr>
              <w:t>turi būti ne mažiau</w:t>
            </w:r>
            <w:r w:rsidRPr="0028413E">
              <w:rPr>
                <w:rFonts w:hAnsi="Times New Roman" w:cs="Times New Roman"/>
                <w:sz w:val="24"/>
                <w:szCs w:val="24"/>
              </w:rPr>
              <w:t xml:space="preserve"> 250 GB</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RAM atmintis turi būti ne mažiau</w:t>
            </w:r>
            <w:r w:rsidRPr="0028413E">
              <w:rPr>
                <w:rFonts w:hAnsi="Times New Roman" w:cs="Times New Roman"/>
                <w:sz w:val="24"/>
                <w:szCs w:val="24"/>
              </w:rPr>
              <w:t xml:space="preserve"> kaip 16</w:t>
            </w:r>
            <w:r>
              <w:rPr>
                <w:rFonts w:hAnsi="Times New Roman" w:cs="Times New Roman"/>
                <w:sz w:val="24"/>
                <w:szCs w:val="24"/>
              </w:rPr>
              <w:t xml:space="preserve"> </w:t>
            </w:r>
            <w:r w:rsidRPr="0028413E">
              <w:rPr>
                <w:rFonts w:hAnsi="Times New Roman" w:cs="Times New Roman"/>
                <w:sz w:val="24"/>
                <w:szCs w:val="24"/>
              </w:rPr>
              <w:t>GB</w:t>
            </w:r>
          </w:p>
        </w:tc>
        <w:tc>
          <w:tcPr>
            <w:tcW w:w="4820" w:type="dxa"/>
          </w:tcPr>
          <w:p w:rsidR="000B2FD2" w:rsidRDefault="000B2FD2">
            <w:r w:rsidRPr="009B0703">
              <w:rPr>
                <w:rFonts w:hAnsi="Times New Roman" w:cs="Times New Roman"/>
                <w:i/>
                <w:sz w:val="24"/>
                <w:szCs w:val="24"/>
              </w:rPr>
              <w:t>Pildo tiekėjas</w:t>
            </w:r>
          </w:p>
        </w:tc>
      </w:tr>
      <w:tr w:rsidR="000B2FD2" w:rsidRPr="00B55ECE"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Pr="00B55ECE" w:rsidRDefault="000B2FD2" w:rsidP="000B2FD2">
            <w:pPr>
              <w:tabs>
                <w:tab w:val="left" w:pos="993"/>
              </w:tabs>
              <w:ind w:firstLine="34"/>
              <w:rPr>
                <w:rFonts w:hAnsi="Times New Roman" w:cs="Times New Roman"/>
                <w:sz w:val="24"/>
                <w:szCs w:val="24"/>
              </w:rPr>
            </w:pPr>
            <w:r w:rsidRPr="00B55ECE">
              <w:rPr>
                <w:rFonts w:hAnsi="Times New Roman" w:cs="Times New Roman"/>
                <w:sz w:val="24"/>
                <w:szCs w:val="24"/>
              </w:rPr>
              <w:t>LCD monitorius turi būti min. 27”, rezoliucija min. 384x2160 pikseliai</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nemažiau kaip</w:t>
            </w:r>
            <w:r w:rsidRPr="0028413E">
              <w:rPr>
                <w:rFonts w:hAnsi="Times New Roman" w:cs="Times New Roman"/>
                <w:sz w:val="24"/>
                <w:szCs w:val="24"/>
              </w:rPr>
              <w:t xml:space="preserve"> 8 laisvi USB prievadai (min.</w:t>
            </w:r>
            <w:r>
              <w:rPr>
                <w:rFonts w:hAnsi="Times New Roman" w:cs="Times New Roman"/>
                <w:sz w:val="24"/>
                <w:szCs w:val="24"/>
              </w:rPr>
              <w:t xml:space="preserve"> 4 x USB 2.0, min. 4 x USB 3.0) ir</w:t>
            </w:r>
            <w:r w:rsidRPr="0028413E">
              <w:rPr>
                <w:rFonts w:hAnsi="Times New Roman" w:cs="Times New Roman"/>
                <w:sz w:val="24"/>
                <w:szCs w:val="24"/>
              </w:rPr>
              <w:t xml:space="preserve"> </w:t>
            </w:r>
            <w:r>
              <w:rPr>
                <w:rFonts w:hAnsi="Times New Roman" w:cs="Times New Roman"/>
                <w:sz w:val="24"/>
                <w:szCs w:val="24"/>
              </w:rPr>
              <w:t>t</w:t>
            </w:r>
            <w:r w:rsidRPr="00B55ECE">
              <w:rPr>
                <w:rFonts w:hAnsi="Times New Roman" w:cs="Times New Roman"/>
                <w:sz w:val="24"/>
                <w:szCs w:val="24"/>
              </w:rPr>
              <w:t>inklo jungtis DICOM standartu.</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Komplekte turi būti m</w:t>
            </w:r>
            <w:r w:rsidRPr="0028413E">
              <w:rPr>
                <w:rFonts w:hAnsi="Times New Roman" w:cs="Times New Roman"/>
                <w:sz w:val="24"/>
                <w:szCs w:val="24"/>
              </w:rPr>
              <w:t xml:space="preserve">obilus vežimėlis </w:t>
            </w:r>
            <w:r>
              <w:rPr>
                <w:rFonts w:hAnsi="Times New Roman" w:cs="Times New Roman"/>
                <w:sz w:val="24"/>
                <w:szCs w:val="24"/>
              </w:rPr>
              <w:t>(</w:t>
            </w:r>
            <w:r w:rsidRPr="0028413E">
              <w:rPr>
                <w:rFonts w:hAnsi="Times New Roman" w:cs="Times New Roman"/>
                <w:sz w:val="24"/>
                <w:szCs w:val="24"/>
              </w:rPr>
              <w:t>4 ratų</w:t>
            </w:r>
            <w:r>
              <w:rPr>
                <w:rFonts w:hAnsi="Times New Roman" w:cs="Times New Roman"/>
                <w:sz w:val="24"/>
                <w:szCs w:val="24"/>
              </w:rPr>
              <w:t>)</w:t>
            </w:r>
            <w:r w:rsidRPr="0028413E">
              <w:rPr>
                <w:rFonts w:hAnsi="Times New Roman" w:cs="Times New Roman"/>
                <w:sz w:val="24"/>
                <w:szCs w:val="24"/>
              </w:rPr>
              <w:t xml:space="preserve">, </w:t>
            </w:r>
            <w:r>
              <w:rPr>
                <w:rFonts w:hAnsi="Times New Roman" w:cs="Times New Roman"/>
                <w:sz w:val="24"/>
                <w:szCs w:val="24"/>
              </w:rPr>
              <w:t xml:space="preserve">kuriame turi būti 1) </w:t>
            </w:r>
            <w:r w:rsidRPr="0028413E">
              <w:rPr>
                <w:rFonts w:hAnsi="Times New Roman" w:cs="Times New Roman"/>
                <w:sz w:val="24"/>
                <w:szCs w:val="24"/>
              </w:rPr>
              <w:t>aksesuarų papildom</w:t>
            </w:r>
            <w:r>
              <w:rPr>
                <w:rFonts w:hAnsi="Times New Roman" w:cs="Times New Roman"/>
                <w:sz w:val="24"/>
                <w:szCs w:val="24"/>
              </w:rPr>
              <w:t>as</w:t>
            </w:r>
            <w:r w:rsidRPr="0028413E">
              <w:rPr>
                <w:rFonts w:hAnsi="Times New Roman" w:cs="Times New Roman"/>
                <w:sz w:val="24"/>
                <w:szCs w:val="24"/>
              </w:rPr>
              <w:t xml:space="preserve"> stalčiuk</w:t>
            </w:r>
            <w:r>
              <w:rPr>
                <w:rFonts w:hAnsi="Times New Roman" w:cs="Times New Roman"/>
                <w:sz w:val="24"/>
                <w:szCs w:val="24"/>
              </w:rPr>
              <w:t>as 2)</w:t>
            </w:r>
            <w:r w:rsidRPr="0028413E">
              <w:rPr>
                <w:rFonts w:hAnsi="Times New Roman" w:cs="Times New Roman"/>
                <w:sz w:val="24"/>
                <w:szCs w:val="24"/>
              </w:rPr>
              <w:t xml:space="preserve"> </w:t>
            </w:r>
            <w:proofErr w:type="spellStart"/>
            <w:r w:rsidRPr="0028413E">
              <w:rPr>
                <w:rFonts w:hAnsi="Times New Roman" w:cs="Times New Roman"/>
                <w:sz w:val="24"/>
                <w:szCs w:val="24"/>
              </w:rPr>
              <w:t>dermatoskopinės</w:t>
            </w:r>
            <w:proofErr w:type="spellEnd"/>
            <w:r w:rsidRPr="0028413E">
              <w:rPr>
                <w:rFonts w:hAnsi="Times New Roman" w:cs="Times New Roman"/>
                <w:sz w:val="24"/>
                <w:szCs w:val="24"/>
              </w:rPr>
              <w:t xml:space="preserve"> kameros laikikli</w:t>
            </w:r>
            <w:r>
              <w:rPr>
                <w:rFonts w:hAnsi="Times New Roman" w:cs="Times New Roman"/>
                <w:sz w:val="24"/>
                <w:szCs w:val="24"/>
              </w:rPr>
              <w:t>s</w:t>
            </w:r>
            <w:r w:rsidRPr="0028413E">
              <w:rPr>
                <w:rFonts w:hAnsi="Times New Roman" w:cs="Times New Roman"/>
                <w:sz w:val="24"/>
                <w:szCs w:val="24"/>
              </w:rPr>
              <w:t xml:space="preserve"> su užrakto apsauga nuo </w:t>
            </w:r>
            <w:r w:rsidRPr="0028413E">
              <w:rPr>
                <w:rFonts w:hAnsi="Times New Roman" w:cs="Times New Roman"/>
                <w:sz w:val="24"/>
                <w:szCs w:val="24"/>
              </w:rPr>
              <w:lastRenderedPageBreak/>
              <w:t>kameros kritimo</w:t>
            </w:r>
            <w:r>
              <w:rPr>
                <w:rFonts w:hAnsi="Times New Roman" w:cs="Times New Roman"/>
                <w:sz w:val="24"/>
                <w:szCs w:val="24"/>
              </w:rPr>
              <w:t xml:space="preserve"> 3)</w:t>
            </w:r>
            <w:r w:rsidRPr="0028413E">
              <w:rPr>
                <w:rFonts w:hAnsi="Times New Roman" w:cs="Times New Roman"/>
                <w:sz w:val="24"/>
                <w:szCs w:val="24"/>
              </w:rPr>
              <w:t xml:space="preserve"> monitoriaus laikikli</w:t>
            </w:r>
            <w:r>
              <w:rPr>
                <w:rFonts w:hAnsi="Times New Roman" w:cs="Times New Roman"/>
                <w:sz w:val="24"/>
                <w:szCs w:val="24"/>
              </w:rPr>
              <w:t>s</w:t>
            </w:r>
            <w:r w:rsidRPr="0028413E">
              <w:rPr>
                <w:rFonts w:hAnsi="Times New Roman" w:cs="Times New Roman"/>
                <w:sz w:val="24"/>
                <w:szCs w:val="24"/>
              </w:rPr>
              <w:t>, leidžian</w:t>
            </w:r>
            <w:r>
              <w:rPr>
                <w:rFonts w:hAnsi="Times New Roman" w:cs="Times New Roman"/>
                <w:sz w:val="24"/>
                <w:szCs w:val="24"/>
              </w:rPr>
              <w:t>tis</w:t>
            </w:r>
            <w:r w:rsidRPr="0028413E">
              <w:rPr>
                <w:rFonts w:hAnsi="Times New Roman" w:cs="Times New Roman"/>
                <w:sz w:val="24"/>
                <w:szCs w:val="24"/>
              </w:rPr>
              <w:t xml:space="preserve"> pasukti 90°</w:t>
            </w:r>
            <w:r>
              <w:rPr>
                <w:rFonts w:hAnsi="Times New Roman" w:cs="Times New Roman"/>
                <w:sz w:val="24"/>
                <w:szCs w:val="24"/>
              </w:rPr>
              <w:t xml:space="preserve"> kampu</w:t>
            </w:r>
          </w:p>
        </w:tc>
        <w:tc>
          <w:tcPr>
            <w:tcW w:w="4820" w:type="dxa"/>
          </w:tcPr>
          <w:p w:rsidR="000B2FD2" w:rsidRDefault="000B2FD2">
            <w:r w:rsidRPr="009B0703">
              <w:rPr>
                <w:rFonts w:hAnsi="Times New Roman" w:cs="Times New Roman"/>
                <w:i/>
                <w:sz w:val="24"/>
                <w:szCs w:val="24"/>
              </w:rPr>
              <w:lastRenderedPageBreak/>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programą</w:t>
            </w:r>
            <w:r w:rsidRPr="0028413E">
              <w:rPr>
                <w:rFonts w:hAnsi="Times New Roman" w:cs="Times New Roman"/>
                <w:sz w:val="24"/>
                <w:szCs w:val="24"/>
              </w:rPr>
              <w:t xml:space="preserve"> su duomenų baze, leidžiančia kurti pacientų korteles, saugančias pagrindinius asmens duomenis ir nuotraukas</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sidRPr="00B55ECE">
              <w:rPr>
                <w:rFonts w:hAnsi="Times New Roman" w:cs="Times New Roman"/>
                <w:sz w:val="24"/>
                <w:szCs w:val="24"/>
              </w:rPr>
              <w:t xml:space="preserve">Programinė įranga </w:t>
            </w:r>
            <w:r>
              <w:rPr>
                <w:rFonts w:hAnsi="Times New Roman" w:cs="Times New Roman"/>
                <w:sz w:val="24"/>
                <w:szCs w:val="24"/>
              </w:rPr>
              <w:t xml:space="preserve">turi būti </w:t>
            </w:r>
            <w:r w:rsidRPr="00B55ECE">
              <w:rPr>
                <w:rFonts w:hAnsi="Times New Roman" w:cs="Times New Roman"/>
                <w:sz w:val="24"/>
                <w:szCs w:val="24"/>
              </w:rPr>
              <w:t>lietuvių ir/ ar anglų kalba</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g</w:t>
            </w:r>
            <w:r w:rsidRPr="0028413E">
              <w:rPr>
                <w:rFonts w:hAnsi="Times New Roman" w:cs="Times New Roman"/>
                <w:sz w:val="24"/>
                <w:szCs w:val="24"/>
              </w:rPr>
              <w:t>alimybė palyginti du vaizdus</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g</w:t>
            </w:r>
            <w:r w:rsidRPr="0028413E">
              <w:rPr>
                <w:rFonts w:hAnsi="Times New Roman" w:cs="Times New Roman"/>
                <w:sz w:val="24"/>
                <w:szCs w:val="24"/>
              </w:rPr>
              <w:t>alimybė priskirti vertinimo kriterijų apgamui</w:t>
            </w:r>
            <w:r>
              <w:rPr>
                <w:rFonts w:hAnsi="Times New Roman" w:cs="Times New Roman"/>
                <w:sz w:val="24"/>
                <w:szCs w:val="24"/>
              </w:rPr>
              <w:t xml:space="preserve"> / dariniui</w:t>
            </w:r>
            <w:r w:rsidRPr="0028413E">
              <w:rPr>
                <w:rFonts w:hAnsi="Times New Roman" w:cs="Times New Roman"/>
                <w:sz w:val="24"/>
                <w:szCs w:val="24"/>
              </w:rPr>
              <w:t xml:space="preserve"> (gerybinis, įtartinas, labai įtartinas, reikia pašalinti, pašalintas) ir filtruoti duomenų bazę pagal kriterijų</w:t>
            </w:r>
            <w:r w:rsidRPr="0028413E">
              <w:rPr>
                <w:rFonts w:hAnsi="Times New Roman" w:cs="Times New Roman"/>
                <w:sz w:val="24"/>
                <w:szCs w:val="24"/>
              </w:rPr>
              <w:tab/>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m</w:t>
            </w:r>
            <w:r w:rsidRPr="0028413E">
              <w:rPr>
                <w:rFonts w:hAnsi="Times New Roman" w:cs="Times New Roman"/>
                <w:sz w:val="24"/>
                <w:szCs w:val="24"/>
              </w:rPr>
              <w:t>odul</w:t>
            </w:r>
            <w:r>
              <w:rPr>
                <w:rFonts w:hAnsi="Times New Roman" w:cs="Times New Roman"/>
                <w:sz w:val="24"/>
                <w:szCs w:val="24"/>
              </w:rPr>
              <w:t>į</w:t>
            </w:r>
            <w:r w:rsidRPr="0028413E">
              <w:rPr>
                <w:rFonts w:hAnsi="Times New Roman" w:cs="Times New Roman"/>
                <w:sz w:val="24"/>
                <w:szCs w:val="24"/>
              </w:rPr>
              <w:t>, leidžiant</w:t>
            </w:r>
            <w:r>
              <w:rPr>
                <w:rFonts w:hAnsi="Times New Roman" w:cs="Times New Roman"/>
                <w:sz w:val="24"/>
                <w:szCs w:val="24"/>
              </w:rPr>
              <w:t>į</w:t>
            </w:r>
            <w:r w:rsidRPr="0028413E">
              <w:rPr>
                <w:rFonts w:hAnsi="Times New Roman" w:cs="Times New Roman"/>
                <w:sz w:val="24"/>
                <w:szCs w:val="24"/>
              </w:rPr>
              <w:t xml:space="preserve"> palyginti </w:t>
            </w:r>
            <w:proofErr w:type="spellStart"/>
            <w:r w:rsidRPr="0028413E">
              <w:rPr>
                <w:rFonts w:hAnsi="Times New Roman" w:cs="Times New Roman"/>
                <w:sz w:val="24"/>
                <w:szCs w:val="24"/>
              </w:rPr>
              <w:t>dermatoskopinius</w:t>
            </w:r>
            <w:proofErr w:type="spellEnd"/>
            <w:r w:rsidRPr="0028413E">
              <w:rPr>
                <w:rFonts w:hAnsi="Times New Roman" w:cs="Times New Roman"/>
                <w:sz w:val="24"/>
                <w:szCs w:val="24"/>
              </w:rPr>
              <w:t xml:space="preserve"> vaizdus iš ankstesnių vizitų</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g</w:t>
            </w:r>
            <w:r w:rsidRPr="0028413E">
              <w:rPr>
                <w:rFonts w:hAnsi="Times New Roman" w:cs="Times New Roman"/>
                <w:sz w:val="24"/>
                <w:szCs w:val="24"/>
              </w:rPr>
              <w:t xml:space="preserve">alimybė priskirti bet kokį </w:t>
            </w:r>
            <w:proofErr w:type="spellStart"/>
            <w:r w:rsidRPr="0028413E">
              <w:rPr>
                <w:rFonts w:hAnsi="Times New Roman" w:cs="Times New Roman"/>
                <w:sz w:val="24"/>
                <w:szCs w:val="24"/>
              </w:rPr>
              <w:t>dermatoskopinių</w:t>
            </w:r>
            <w:proofErr w:type="spellEnd"/>
            <w:r w:rsidRPr="0028413E">
              <w:rPr>
                <w:rFonts w:hAnsi="Times New Roman" w:cs="Times New Roman"/>
                <w:sz w:val="24"/>
                <w:szCs w:val="24"/>
              </w:rPr>
              <w:t xml:space="preserve"> vaizdų kiekį kiekvienam numeriu pažymėtam pokyčiui</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w:t>
            </w:r>
            <w:r w:rsidRPr="0028413E">
              <w:rPr>
                <w:rFonts w:hAnsi="Times New Roman" w:cs="Times New Roman"/>
                <w:sz w:val="24"/>
                <w:szCs w:val="24"/>
              </w:rPr>
              <w:t xml:space="preserve"> paieškos funkcij</w:t>
            </w:r>
            <w:r>
              <w:rPr>
                <w:rFonts w:hAnsi="Times New Roman" w:cs="Times New Roman"/>
                <w:sz w:val="24"/>
                <w:szCs w:val="24"/>
              </w:rPr>
              <w:t>ą</w:t>
            </w:r>
            <w:r w:rsidRPr="0028413E">
              <w:rPr>
                <w:rFonts w:hAnsi="Times New Roman" w:cs="Times New Roman"/>
                <w:sz w:val="24"/>
                <w:szCs w:val="24"/>
              </w:rPr>
              <w:t>, leidžian</w:t>
            </w:r>
            <w:r>
              <w:rPr>
                <w:rFonts w:hAnsi="Times New Roman" w:cs="Times New Roman"/>
                <w:sz w:val="24"/>
                <w:szCs w:val="24"/>
              </w:rPr>
              <w:t xml:space="preserve">čią </w:t>
            </w:r>
            <w:r w:rsidRPr="0028413E">
              <w:rPr>
                <w:rFonts w:hAnsi="Times New Roman" w:cs="Times New Roman"/>
                <w:sz w:val="24"/>
                <w:szCs w:val="24"/>
              </w:rPr>
              <w:t>rasti apgamus/atvejus/odos ligas pagal pasirinktą kriterijų, pvz., vietą, diagnozę, tyrimo datą</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s</w:t>
            </w:r>
            <w:r w:rsidRPr="0028413E">
              <w:rPr>
                <w:rFonts w:hAnsi="Times New Roman" w:cs="Times New Roman"/>
                <w:sz w:val="24"/>
                <w:szCs w:val="24"/>
              </w:rPr>
              <w:t>kubaus tyrimo funkcij</w:t>
            </w:r>
            <w:r>
              <w:rPr>
                <w:rFonts w:hAnsi="Times New Roman" w:cs="Times New Roman"/>
                <w:sz w:val="24"/>
                <w:szCs w:val="24"/>
              </w:rPr>
              <w:t>ą</w:t>
            </w:r>
            <w:r w:rsidRPr="0028413E">
              <w:rPr>
                <w:rFonts w:hAnsi="Times New Roman" w:cs="Times New Roman"/>
                <w:sz w:val="24"/>
                <w:szCs w:val="24"/>
              </w:rPr>
              <w:t xml:space="preserve"> – galimyb</w:t>
            </w:r>
            <w:r>
              <w:rPr>
                <w:rFonts w:hAnsi="Times New Roman" w:cs="Times New Roman"/>
                <w:sz w:val="24"/>
                <w:szCs w:val="24"/>
              </w:rPr>
              <w:t>ę</w:t>
            </w:r>
            <w:r w:rsidRPr="0028413E">
              <w:rPr>
                <w:rFonts w:hAnsi="Times New Roman" w:cs="Times New Roman"/>
                <w:sz w:val="24"/>
                <w:szCs w:val="24"/>
              </w:rPr>
              <w:t xml:space="preserve"> atlikti greitą </w:t>
            </w:r>
            <w:proofErr w:type="spellStart"/>
            <w:r w:rsidRPr="0028413E">
              <w:rPr>
                <w:rFonts w:hAnsi="Times New Roman" w:cs="Times New Roman"/>
                <w:sz w:val="24"/>
                <w:szCs w:val="24"/>
              </w:rPr>
              <w:t>dermatoskopinį</w:t>
            </w:r>
            <w:proofErr w:type="spellEnd"/>
            <w:r w:rsidRPr="0028413E">
              <w:rPr>
                <w:rFonts w:hAnsi="Times New Roman" w:cs="Times New Roman"/>
                <w:sz w:val="24"/>
                <w:szCs w:val="24"/>
              </w:rPr>
              <w:t xml:space="preserve"> paciento odos tyrimą be paciento kortelės sukūrimo</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k</w:t>
            </w:r>
            <w:r w:rsidRPr="0028413E">
              <w:rPr>
                <w:rFonts w:hAnsi="Times New Roman" w:cs="Times New Roman"/>
                <w:sz w:val="24"/>
                <w:szCs w:val="24"/>
              </w:rPr>
              <w:t>ontrolinių nuotraukų funkcij</w:t>
            </w:r>
            <w:r>
              <w:rPr>
                <w:rFonts w:hAnsi="Times New Roman" w:cs="Times New Roman"/>
                <w:sz w:val="24"/>
                <w:szCs w:val="24"/>
              </w:rPr>
              <w:t>ą</w:t>
            </w:r>
            <w:r w:rsidRPr="0028413E">
              <w:rPr>
                <w:rFonts w:hAnsi="Times New Roman" w:cs="Times New Roman"/>
                <w:sz w:val="24"/>
                <w:szCs w:val="24"/>
              </w:rPr>
              <w:t xml:space="preserve"> – šešėlio iš pirmosios vizito nuotraukos pridėjim</w:t>
            </w:r>
            <w:r>
              <w:rPr>
                <w:rFonts w:hAnsi="Times New Roman" w:cs="Times New Roman"/>
                <w:sz w:val="24"/>
                <w:szCs w:val="24"/>
              </w:rPr>
              <w:t>ą</w:t>
            </w:r>
            <w:r w:rsidRPr="0028413E">
              <w:rPr>
                <w:rFonts w:hAnsi="Times New Roman" w:cs="Times New Roman"/>
                <w:sz w:val="24"/>
                <w:szCs w:val="24"/>
              </w:rPr>
              <w:t xml:space="preserve"> prie tiesioginio paciento vaizdo per kontrolinį vizitą, siekiant gauti kartotinius vaizdus</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š</w:t>
            </w:r>
            <w:r w:rsidRPr="0028413E">
              <w:rPr>
                <w:rFonts w:hAnsi="Times New Roman" w:cs="Times New Roman"/>
                <w:sz w:val="24"/>
                <w:szCs w:val="24"/>
              </w:rPr>
              <w:t>ablonų funkcij</w:t>
            </w:r>
            <w:r>
              <w:rPr>
                <w:rFonts w:hAnsi="Times New Roman" w:cs="Times New Roman"/>
                <w:sz w:val="24"/>
                <w:szCs w:val="24"/>
              </w:rPr>
              <w:t>ą</w:t>
            </w:r>
            <w:r w:rsidRPr="0028413E">
              <w:rPr>
                <w:rFonts w:hAnsi="Times New Roman" w:cs="Times New Roman"/>
                <w:sz w:val="24"/>
                <w:szCs w:val="24"/>
              </w:rPr>
              <w:t xml:space="preserve"> programinėje įrangoje, leidžianti kurti kartotines klinikines nuotraukas (kūno žemėlapiai) viso kūno</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n</w:t>
            </w:r>
            <w:r w:rsidRPr="0028413E">
              <w:rPr>
                <w:rFonts w:hAnsi="Times New Roman" w:cs="Times New Roman"/>
                <w:sz w:val="24"/>
                <w:szCs w:val="24"/>
              </w:rPr>
              <w:t>uotraukų importo funkcija iš išorinių laikmenų</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n</w:t>
            </w:r>
            <w:r w:rsidRPr="0028413E">
              <w:rPr>
                <w:rFonts w:hAnsi="Times New Roman" w:cs="Times New Roman"/>
                <w:sz w:val="24"/>
                <w:szCs w:val="24"/>
              </w:rPr>
              <w:t>uotraukų eksporto funkcij</w:t>
            </w:r>
            <w:r>
              <w:rPr>
                <w:rFonts w:hAnsi="Times New Roman" w:cs="Times New Roman"/>
                <w:sz w:val="24"/>
                <w:szCs w:val="24"/>
              </w:rPr>
              <w:t>ą</w:t>
            </w:r>
            <w:r w:rsidRPr="0028413E">
              <w:rPr>
                <w:rFonts w:hAnsi="Times New Roman" w:cs="Times New Roman"/>
                <w:sz w:val="24"/>
                <w:szCs w:val="24"/>
              </w:rPr>
              <w:t xml:space="preserve"> įvairiais formatais: JPEG, BMP, GIF, PNG, TIFF</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turėti g</w:t>
            </w:r>
            <w:r w:rsidRPr="0028413E">
              <w:rPr>
                <w:rFonts w:hAnsi="Times New Roman" w:cs="Times New Roman"/>
                <w:sz w:val="24"/>
                <w:szCs w:val="24"/>
              </w:rPr>
              <w:t>alimyb</w:t>
            </w:r>
            <w:r>
              <w:rPr>
                <w:rFonts w:hAnsi="Times New Roman" w:cs="Times New Roman"/>
                <w:sz w:val="24"/>
                <w:szCs w:val="24"/>
              </w:rPr>
              <w:t>ę</w:t>
            </w:r>
            <w:r w:rsidRPr="0028413E">
              <w:rPr>
                <w:rFonts w:hAnsi="Times New Roman" w:cs="Times New Roman"/>
                <w:sz w:val="24"/>
                <w:szCs w:val="24"/>
              </w:rPr>
              <w:t xml:space="preserve"> pasirinkti apšvietimo sąlygas lokalizuojant odos pokyčius: dirbtinė šviesa, dienos šviesa, neonas, LED, nuolatinė šviesa</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 xml:space="preserve">Turi būti ataskaitų kūrimo </w:t>
            </w:r>
            <w:proofErr w:type="spellStart"/>
            <w:r>
              <w:rPr>
                <w:rFonts w:hAnsi="Times New Roman" w:cs="Times New Roman"/>
                <w:sz w:val="24"/>
                <w:szCs w:val="24"/>
              </w:rPr>
              <w:t>vediklio</w:t>
            </w:r>
            <w:proofErr w:type="spellEnd"/>
            <w:r>
              <w:rPr>
                <w:rFonts w:hAnsi="Times New Roman" w:cs="Times New Roman"/>
                <w:sz w:val="24"/>
                <w:szCs w:val="24"/>
              </w:rPr>
              <w:t xml:space="preserve"> funkcija </w:t>
            </w:r>
            <w:r>
              <w:rPr>
                <w:rFonts w:hAnsi="Times New Roman" w:cs="Times New Roman"/>
                <w:sz w:val="24"/>
                <w:szCs w:val="24"/>
              </w:rPr>
              <w:lastRenderedPageBreak/>
              <w:t xml:space="preserve">su tekstiniais komentarais ir vizitų ataskaitomis su ligoninės </w:t>
            </w:r>
            <w:proofErr w:type="spellStart"/>
            <w:r>
              <w:rPr>
                <w:rFonts w:hAnsi="Times New Roman" w:cs="Times New Roman"/>
                <w:sz w:val="24"/>
                <w:szCs w:val="24"/>
              </w:rPr>
              <w:t>konktaktiniais</w:t>
            </w:r>
            <w:proofErr w:type="spellEnd"/>
            <w:r>
              <w:rPr>
                <w:rFonts w:hAnsi="Times New Roman" w:cs="Times New Roman"/>
                <w:sz w:val="24"/>
                <w:szCs w:val="24"/>
              </w:rPr>
              <w:t xml:space="preserve"> duomenimis</w:t>
            </w:r>
          </w:p>
        </w:tc>
        <w:tc>
          <w:tcPr>
            <w:tcW w:w="4820" w:type="dxa"/>
          </w:tcPr>
          <w:p w:rsidR="000B2FD2" w:rsidRDefault="000B2FD2">
            <w:r w:rsidRPr="009B0703">
              <w:rPr>
                <w:rFonts w:hAnsi="Times New Roman" w:cs="Times New Roman"/>
                <w:i/>
                <w:sz w:val="24"/>
                <w:szCs w:val="24"/>
              </w:rPr>
              <w:lastRenderedPageBreak/>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Programinė įranga turi leisti</w:t>
            </w:r>
            <w:r w:rsidRPr="0028413E">
              <w:rPr>
                <w:rFonts w:hAnsi="Times New Roman" w:cs="Times New Roman"/>
                <w:sz w:val="24"/>
                <w:szCs w:val="24"/>
              </w:rPr>
              <w:t xml:space="preserve"> kurti kartotines, standartizuotas nuotraukas</w:t>
            </w:r>
          </w:p>
        </w:tc>
        <w:tc>
          <w:tcPr>
            <w:tcW w:w="4820" w:type="dxa"/>
          </w:tcPr>
          <w:p w:rsidR="000B2FD2" w:rsidRDefault="000B2FD2">
            <w:r w:rsidRPr="009B0703">
              <w:rPr>
                <w:rFonts w:hAnsi="Times New Roman" w:cs="Times New Roman"/>
                <w:i/>
                <w:sz w:val="24"/>
                <w:szCs w:val="24"/>
              </w:rPr>
              <w:t>Pildo tiekėjas</w:t>
            </w:r>
          </w:p>
        </w:tc>
      </w:tr>
      <w:tr w:rsidR="000B2FD2" w:rsidRPr="006C695F"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Pr="006C695F" w:rsidRDefault="000B2FD2" w:rsidP="000B2FD2">
            <w:pPr>
              <w:pStyle w:val="Betarp"/>
              <w:ind w:firstLine="34"/>
              <w:rPr>
                <w:rFonts w:hAnsi="Times New Roman" w:cs="Times New Roman"/>
                <w:color w:val="FF0000"/>
                <w:sz w:val="24"/>
                <w:szCs w:val="24"/>
              </w:rPr>
            </w:pPr>
            <w:r>
              <w:rPr>
                <w:rFonts w:hAnsi="Times New Roman" w:cs="Times New Roman"/>
                <w:sz w:val="24"/>
                <w:szCs w:val="24"/>
              </w:rPr>
              <w:t>Turi būti s</w:t>
            </w:r>
            <w:r w:rsidRPr="0028413E">
              <w:rPr>
                <w:rFonts w:hAnsi="Times New Roman" w:cs="Times New Roman"/>
                <w:sz w:val="24"/>
                <w:szCs w:val="24"/>
              </w:rPr>
              <w:t>ertifikuota ekspertinė programa apgamų</w:t>
            </w:r>
            <w:r>
              <w:rPr>
                <w:rFonts w:hAnsi="Times New Roman" w:cs="Times New Roman"/>
                <w:sz w:val="24"/>
                <w:szCs w:val="24"/>
              </w:rPr>
              <w:t xml:space="preserve"> (darinių)</w:t>
            </w:r>
            <w:r w:rsidRPr="0028413E">
              <w:rPr>
                <w:rFonts w:hAnsi="Times New Roman" w:cs="Times New Roman"/>
                <w:sz w:val="24"/>
                <w:szCs w:val="24"/>
              </w:rPr>
              <w:t xml:space="preserve"> analizei, turinti mažiausiai 2a klasę, leidžianti automatiškai analizuoti </w:t>
            </w:r>
            <w:proofErr w:type="spellStart"/>
            <w:r w:rsidRPr="0028413E">
              <w:rPr>
                <w:rFonts w:hAnsi="Times New Roman" w:cs="Times New Roman"/>
                <w:sz w:val="24"/>
                <w:szCs w:val="24"/>
              </w:rPr>
              <w:t>melanocitinius</w:t>
            </w:r>
            <w:proofErr w:type="spellEnd"/>
            <w:r w:rsidRPr="0028413E">
              <w:rPr>
                <w:rFonts w:hAnsi="Times New Roman" w:cs="Times New Roman"/>
                <w:sz w:val="24"/>
                <w:szCs w:val="24"/>
              </w:rPr>
              <w:t xml:space="preserve"> apgamus</w:t>
            </w:r>
            <w:r>
              <w:rPr>
                <w:rFonts w:hAnsi="Times New Roman" w:cs="Times New Roman"/>
                <w:sz w:val="24"/>
                <w:szCs w:val="24"/>
              </w:rPr>
              <w:t xml:space="preserve"> (darinius)</w:t>
            </w:r>
            <w:r w:rsidRPr="0028413E">
              <w:rPr>
                <w:rFonts w:hAnsi="Times New Roman" w:cs="Times New Roman"/>
                <w:sz w:val="24"/>
                <w:szCs w:val="24"/>
              </w:rPr>
              <w:t>, skaičiuojant pokyčio plotą, perimetrą, įstrižaines, asimetrijos rodiklį, atitikimo ratui/</w:t>
            </w:r>
            <w:proofErr w:type="spellStart"/>
            <w:r w:rsidRPr="0028413E">
              <w:rPr>
                <w:rFonts w:hAnsi="Times New Roman" w:cs="Times New Roman"/>
                <w:sz w:val="24"/>
                <w:szCs w:val="24"/>
              </w:rPr>
              <w:t>elpsei</w:t>
            </w:r>
            <w:proofErr w:type="spellEnd"/>
            <w:r w:rsidRPr="0028413E">
              <w:rPr>
                <w:rFonts w:hAnsi="Times New Roman" w:cs="Times New Roman"/>
                <w:sz w:val="24"/>
                <w:szCs w:val="24"/>
              </w:rPr>
              <w:t xml:space="preserve"> rodiklį, ribų reguliacijos rodiklį ir spalvos simetriją, leidžianti analizuoti apgamą pagal 3-taškės, 7-taškės kontrolinės sąrašo ir ABCD taisykles; turinti nuotraukų bazę/katalogą, skirtą lyginimui su diagnozuotais atvejais.</w:t>
            </w:r>
            <w:r>
              <w:rPr>
                <w:rFonts w:hAnsi="Times New Roman" w:cs="Times New Roman"/>
                <w:sz w:val="24"/>
                <w:szCs w:val="24"/>
              </w:rPr>
              <w:t xml:space="preserve"> </w:t>
            </w:r>
            <w:r w:rsidRPr="00CC6B03">
              <w:rPr>
                <w:rFonts w:hAnsi="Times New Roman" w:cs="Times New Roman"/>
                <w:sz w:val="24"/>
                <w:szCs w:val="24"/>
              </w:rPr>
              <w:t xml:space="preserve">Programinė įranga </w:t>
            </w:r>
            <w:r>
              <w:rPr>
                <w:rFonts w:hAnsi="Times New Roman" w:cs="Times New Roman"/>
                <w:sz w:val="24"/>
                <w:szCs w:val="24"/>
              </w:rPr>
              <w:t xml:space="preserve">skirta </w:t>
            </w:r>
            <w:r w:rsidRPr="00CC6B03">
              <w:rPr>
                <w:rFonts w:hAnsi="Times New Roman" w:cs="Times New Roman"/>
                <w:sz w:val="24"/>
                <w:szCs w:val="24"/>
              </w:rPr>
              <w:t>odos, plaukų ir nagų tyrimams.</w:t>
            </w:r>
            <w:r w:rsidRPr="00CC6B03">
              <w:rPr>
                <w:rFonts w:hAnsi="Times New Roman" w:cs="Times New Roman"/>
                <w:sz w:val="24"/>
                <w:szCs w:val="24"/>
              </w:rPr>
              <w:tab/>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ind w:firstLine="34"/>
              <w:rPr>
                <w:rFonts w:hAnsi="Times New Roman" w:cs="Times New Roman"/>
                <w:sz w:val="24"/>
                <w:szCs w:val="24"/>
              </w:rPr>
            </w:pPr>
            <w:r w:rsidRPr="0028413E">
              <w:rPr>
                <w:rFonts w:hAnsi="Times New Roman" w:cs="Times New Roman"/>
                <w:sz w:val="24"/>
                <w:szCs w:val="24"/>
              </w:rPr>
              <w:t>AI rezultatas turi būti pagrįstas statistika ir naudojamas tik kaip papildomas, pagalbinis įrankis gydytojo vertinimui. Dirbtinio intelekto apgamų analizės modulis  turi būti klasifikuotas pagal Europos Sąjungos MDR (Medicinos prietaisų reglamentai) / MDD (Medicinos prietaisų direktyva) mažiausiai 1 klasės ir turi būti patvirtintas pacientų tyrimams. DI algoritmai turi būti atnaujinami naujai duomenimis, siekiant pagerinti tikslumą.</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pritaikytas o</w:t>
            </w:r>
            <w:r w:rsidRPr="0028413E">
              <w:rPr>
                <w:rFonts w:hAnsi="Times New Roman" w:cs="Times New Roman"/>
                <w:sz w:val="24"/>
                <w:szCs w:val="24"/>
              </w:rPr>
              <w:t>peracin</w:t>
            </w:r>
            <w:r>
              <w:rPr>
                <w:rFonts w:hAnsi="Times New Roman" w:cs="Times New Roman"/>
                <w:sz w:val="24"/>
                <w:szCs w:val="24"/>
              </w:rPr>
              <w:t>ei</w:t>
            </w:r>
            <w:r w:rsidRPr="0028413E">
              <w:rPr>
                <w:rFonts w:hAnsi="Times New Roman" w:cs="Times New Roman"/>
                <w:sz w:val="24"/>
                <w:szCs w:val="24"/>
              </w:rPr>
              <w:t xml:space="preserve"> sistema</w:t>
            </w:r>
            <w:r>
              <w:rPr>
                <w:rFonts w:hAnsi="Times New Roman" w:cs="Times New Roman"/>
                <w:sz w:val="24"/>
                <w:szCs w:val="24"/>
              </w:rPr>
              <w:t>i</w:t>
            </w:r>
            <w:r w:rsidRPr="0028413E">
              <w:rPr>
                <w:rFonts w:hAnsi="Times New Roman" w:cs="Times New Roman"/>
                <w:sz w:val="24"/>
                <w:szCs w:val="24"/>
              </w:rPr>
              <w:t>: Windows 11 Pro</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Komplekte turi būti klaviatūra ir pelė</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Turi būti maitinimas: 230V AC 50 HZ</w:t>
            </w:r>
          </w:p>
        </w:tc>
        <w:tc>
          <w:tcPr>
            <w:tcW w:w="4820" w:type="dxa"/>
          </w:tcPr>
          <w:p w:rsidR="000B2FD2" w:rsidRDefault="000B2FD2">
            <w:r w:rsidRPr="009B0703">
              <w:rPr>
                <w:rFonts w:hAnsi="Times New Roman" w:cs="Times New Roman"/>
                <w:i/>
                <w:sz w:val="24"/>
                <w:szCs w:val="24"/>
              </w:rPr>
              <w:t>Pildo tiekėjas</w:t>
            </w:r>
          </w:p>
        </w:tc>
      </w:tr>
      <w:tr w:rsidR="000B2FD2" w:rsidTr="000B2FD2">
        <w:tc>
          <w:tcPr>
            <w:tcW w:w="567" w:type="dxa"/>
          </w:tcPr>
          <w:p w:rsidR="000B2FD2" w:rsidRPr="000B2FD2" w:rsidRDefault="000B2FD2" w:rsidP="000B2FD2">
            <w:pPr>
              <w:pStyle w:val="Sraopastraipa"/>
              <w:numPr>
                <w:ilvl w:val="0"/>
                <w:numId w:val="22"/>
              </w:numPr>
              <w:tabs>
                <w:tab w:val="left" w:pos="993"/>
              </w:tabs>
              <w:ind w:left="567"/>
              <w:rPr>
                <w:rFonts w:hAnsi="Times New Roman" w:cs="Times New Roman"/>
                <w:sz w:val="24"/>
                <w:szCs w:val="24"/>
              </w:rPr>
            </w:pPr>
          </w:p>
        </w:tc>
        <w:tc>
          <w:tcPr>
            <w:tcW w:w="4536" w:type="dxa"/>
          </w:tcPr>
          <w:p w:rsidR="000B2FD2" w:rsidRDefault="000B2FD2" w:rsidP="000B2FD2">
            <w:pPr>
              <w:tabs>
                <w:tab w:val="left" w:pos="993"/>
              </w:tabs>
              <w:ind w:firstLine="34"/>
              <w:rPr>
                <w:rFonts w:hAnsi="Times New Roman" w:cs="Times New Roman"/>
                <w:sz w:val="24"/>
                <w:szCs w:val="24"/>
              </w:rPr>
            </w:pPr>
            <w:r>
              <w:rPr>
                <w:rFonts w:hAnsi="Times New Roman" w:cs="Times New Roman"/>
                <w:sz w:val="24"/>
                <w:szCs w:val="24"/>
              </w:rPr>
              <w:t xml:space="preserve">Turi turėti </w:t>
            </w:r>
            <w:r w:rsidRPr="00D11547">
              <w:rPr>
                <w:rFonts w:hAnsi="Times New Roman" w:cs="Times New Roman"/>
                <w:sz w:val="24"/>
                <w:szCs w:val="24"/>
              </w:rPr>
              <w:t>CE</w:t>
            </w:r>
            <w:r>
              <w:rPr>
                <w:rFonts w:hAnsi="Times New Roman" w:cs="Times New Roman"/>
                <w:sz w:val="24"/>
                <w:szCs w:val="24"/>
              </w:rPr>
              <w:t xml:space="preserve"> atitikties deklaraciją (-</w:t>
            </w:r>
            <w:proofErr w:type="spellStart"/>
            <w:r>
              <w:rPr>
                <w:rFonts w:hAnsi="Times New Roman" w:cs="Times New Roman"/>
                <w:sz w:val="24"/>
                <w:szCs w:val="24"/>
              </w:rPr>
              <w:t>as</w:t>
            </w:r>
            <w:proofErr w:type="spellEnd"/>
            <w:r>
              <w:rPr>
                <w:rFonts w:hAnsi="Times New Roman" w:cs="Times New Roman"/>
                <w:sz w:val="24"/>
                <w:szCs w:val="24"/>
              </w:rPr>
              <w:t>)</w:t>
            </w:r>
          </w:p>
        </w:tc>
        <w:tc>
          <w:tcPr>
            <w:tcW w:w="4820" w:type="dxa"/>
          </w:tcPr>
          <w:p w:rsidR="000B2FD2" w:rsidRDefault="000B2FD2">
            <w:r w:rsidRPr="009B0703">
              <w:rPr>
                <w:rFonts w:hAnsi="Times New Roman" w:cs="Times New Roman"/>
                <w:i/>
                <w:sz w:val="24"/>
                <w:szCs w:val="24"/>
              </w:rPr>
              <w:t>Pildo tiekėjas</w:t>
            </w:r>
          </w:p>
        </w:tc>
      </w:tr>
    </w:tbl>
    <w:p w:rsidR="00C40735" w:rsidRDefault="00C40735" w:rsidP="0026158F">
      <w:pPr>
        <w:spacing w:line="240" w:lineRule="auto"/>
        <w:contextualSpacing/>
        <w:jc w:val="left"/>
        <w:rPr>
          <w:rFonts w:ascii="Times New Roman" w:eastAsia="Calibri" w:hAnsi="Times New Roman" w:cs="Times New Roman"/>
          <w:b/>
          <w:bCs/>
          <w:color w:val="7030A0"/>
          <w:sz w:val="24"/>
          <w:szCs w:val="24"/>
        </w:rPr>
      </w:pPr>
    </w:p>
    <w:p w:rsidR="0026158F" w:rsidRPr="0026158F" w:rsidRDefault="0026158F" w:rsidP="0026158F">
      <w:pPr>
        <w:spacing w:line="240" w:lineRule="auto"/>
        <w:contextualSpacing/>
        <w:rPr>
          <w:rFonts w:ascii="Times New Roman" w:hAnsi="Times New Roman" w:cs="Times New Roman"/>
          <w:sz w:val="24"/>
          <w:szCs w:val="24"/>
        </w:rPr>
      </w:pPr>
      <w:bookmarkStart w:id="34" w:name="_Pirkimo_sąlygų_3"/>
      <w:bookmarkEnd w:id="34"/>
      <w:r w:rsidRPr="0026158F">
        <w:rPr>
          <w:rFonts w:ascii="Times New Roman" w:hAnsi="Times New Roman" w:cs="Times New Roman"/>
          <w:sz w:val="24"/>
          <w:szCs w:val="24"/>
        </w:rPr>
        <w:t>2. Kartu su pasiūlymu pateikiami šie dokumentai (pasirašydamas pasiūlymą saugiu elektroniniu parašu</w:t>
      </w:r>
      <w:r w:rsidR="000B2FD2">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6158F" w:rsidRPr="0026158F" w:rsidTr="0026158F">
        <w:trPr>
          <w:trHeight w:val="304"/>
        </w:trPr>
        <w:tc>
          <w:tcPr>
            <w:tcW w:w="639"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6158F">
        <w:trPr>
          <w:trHeight w:val="304"/>
        </w:trPr>
        <w:tc>
          <w:tcPr>
            <w:tcW w:w="639"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bookmarkStart w:id="35" w:name="_Toc190443284"/>
      <w:r w:rsidRPr="0026158F">
        <w:rPr>
          <w:rFonts w:ascii="Times New Roman" w:hAnsi="Times New Roman" w:cs="Times New Roman"/>
          <w:b/>
          <w:sz w:val="24"/>
          <w:szCs w:val="24"/>
          <w:u w:val="single"/>
        </w:rPr>
        <w:lastRenderedPageBreak/>
        <w:t>Pastabos:</w:t>
      </w:r>
      <w:bookmarkEnd w:id="35"/>
    </w:p>
    <w:p w:rsidR="0026158F" w:rsidRPr="0026158F" w:rsidRDefault="0026158F" w:rsidP="0026158F">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6"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6"/>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Default="0026158F" w:rsidP="0026158F">
      <w:pPr>
        <w:tabs>
          <w:tab w:val="left" w:pos="567"/>
        </w:tabs>
        <w:spacing w:line="240" w:lineRule="auto"/>
        <w:ind w:firstLine="851"/>
        <w:contextualSpacing/>
        <w:rPr>
          <w:rFonts w:ascii="Times New Roman" w:eastAsia="Calibri" w:hAnsi="Times New Roman" w:cs="Times New Roman"/>
          <w:b/>
          <w:bCs/>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26158F" w:rsidRPr="0026158F" w:rsidRDefault="0026158F"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26158F">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26158F" w:rsidRDefault="006B7062" w:rsidP="0026158F">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6B7062" w:rsidRPr="0026158F" w:rsidRDefault="006B7062"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CB5907" w:rsidRPr="0026158F" w:rsidRDefault="00CB5907" w:rsidP="0026158F">
      <w:pPr>
        <w:pStyle w:val="Betarp"/>
        <w:ind w:firstLine="0"/>
        <w:contextualSpacing/>
        <w:rPr>
          <w:rFonts w:ascii="Times New Roman" w:eastAsiaTheme="minorHAnsi" w:hAnsi="Times New Roman" w:cs="Times New Roman"/>
          <w:bCs/>
          <w:iCs/>
          <w:sz w:val="24"/>
          <w:szCs w:val="24"/>
        </w:rPr>
      </w:pPr>
    </w:p>
    <w:p w:rsidR="00060B51" w:rsidRDefault="00060B51" w:rsidP="006B7062">
      <w:pPr>
        <w:spacing w:line="240" w:lineRule="auto"/>
        <w:contextualSpacing/>
        <w:rPr>
          <w:rFonts w:ascii="Arial" w:hAnsi="Arial" w:cs="Arial"/>
        </w:rPr>
      </w:pPr>
      <w:r>
        <w:rPr>
          <w:rFonts w:ascii="Arial" w:hAnsi="Arial" w:cs="Arial"/>
        </w:rPr>
        <w:br w:type="page"/>
      </w:r>
    </w:p>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lastRenderedPageBreak/>
        <w:t xml:space="preserve">Pirkimo sąlygų </w:t>
      </w:r>
      <w:r w:rsidR="000B2FD2">
        <w:rPr>
          <w:rFonts w:ascii="Times New Roman" w:hAnsi="Times New Roman" w:cs="Times New Roman"/>
          <w:sz w:val="24"/>
          <w:szCs w:val="24"/>
        </w:rPr>
        <w:t>4</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0B2FD2">
        <w:rPr>
          <w:rFonts w:ascii="Times New Roman" w:hAnsi="Times New Roman" w:cs="Times New Roman"/>
          <w:sz w:val="24"/>
          <w:szCs w:val="24"/>
        </w:rPr>
        <w:t>5</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lastRenderedPageBreak/>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w:t>
            </w:r>
            <w:r w:rsidR="009B4090" w:rsidRPr="00D94735">
              <w:rPr>
                <w:sz w:val="24"/>
                <w:szCs w:val="24"/>
              </w:rPr>
              <w:lastRenderedPageBreak/>
              <w:t>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lastRenderedPageBreak/>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D94735" w:rsidRPr="00D94735"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sectPr w:rsidR="00D94735" w:rsidRPr="00D94735" w:rsidSect="0055372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FD2" w:rsidRDefault="000B2FD2" w:rsidP="00D05666">
      <w:r>
        <w:separator/>
      </w:r>
    </w:p>
  </w:endnote>
  <w:endnote w:type="continuationSeparator" w:id="1">
    <w:p w:rsidR="000B2FD2" w:rsidRDefault="000B2FD2" w:rsidP="00D05666">
      <w:r>
        <w:continuationSeparator/>
      </w:r>
    </w:p>
  </w:endnote>
  <w:endnote w:type="continuationNotice" w:id="2">
    <w:p w:rsidR="000B2FD2" w:rsidRDefault="000B2FD2">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0B2FD2" w:rsidTr="0B831528">
      <w:tc>
        <w:tcPr>
          <w:tcW w:w="3600" w:type="dxa"/>
        </w:tcPr>
        <w:p w:rsidR="000B2FD2" w:rsidRDefault="000B2FD2" w:rsidP="0B831528">
          <w:pPr>
            <w:pStyle w:val="Antrats"/>
            <w:ind w:left="-115"/>
            <w:jc w:val="left"/>
          </w:pPr>
        </w:p>
      </w:tc>
      <w:tc>
        <w:tcPr>
          <w:tcW w:w="3600" w:type="dxa"/>
        </w:tcPr>
        <w:p w:rsidR="000B2FD2" w:rsidRDefault="000B2FD2" w:rsidP="0B831528">
          <w:pPr>
            <w:pStyle w:val="Antrats"/>
            <w:jc w:val="center"/>
          </w:pPr>
        </w:p>
      </w:tc>
      <w:tc>
        <w:tcPr>
          <w:tcW w:w="3600" w:type="dxa"/>
        </w:tcPr>
        <w:p w:rsidR="000B2FD2" w:rsidRDefault="000B2FD2" w:rsidP="0B831528">
          <w:pPr>
            <w:pStyle w:val="Antrats"/>
            <w:ind w:right="-115"/>
            <w:jc w:val="right"/>
          </w:pPr>
        </w:p>
      </w:tc>
    </w:tr>
  </w:tbl>
  <w:p w:rsidR="000B2FD2" w:rsidRDefault="000B2FD2"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0B2FD2" w:rsidTr="0B831528">
      <w:tc>
        <w:tcPr>
          <w:tcW w:w="3600" w:type="dxa"/>
        </w:tcPr>
        <w:p w:rsidR="000B2FD2" w:rsidRDefault="000B2FD2" w:rsidP="0B831528">
          <w:pPr>
            <w:pStyle w:val="Antrats"/>
            <w:ind w:left="-115"/>
            <w:jc w:val="left"/>
          </w:pPr>
        </w:p>
      </w:tc>
      <w:tc>
        <w:tcPr>
          <w:tcW w:w="3600" w:type="dxa"/>
        </w:tcPr>
        <w:p w:rsidR="000B2FD2" w:rsidRDefault="000B2FD2" w:rsidP="0B831528">
          <w:pPr>
            <w:pStyle w:val="Antrats"/>
            <w:jc w:val="center"/>
          </w:pPr>
        </w:p>
      </w:tc>
      <w:tc>
        <w:tcPr>
          <w:tcW w:w="3600" w:type="dxa"/>
        </w:tcPr>
        <w:p w:rsidR="000B2FD2" w:rsidRDefault="000B2FD2" w:rsidP="0B831528">
          <w:pPr>
            <w:pStyle w:val="Antrats"/>
            <w:ind w:right="-115"/>
            <w:jc w:val="right"/>
          </w:pPr>
        </w:p>
      </w:tc>
    </w:tr>
  </w:tbl>
  <w:p w:rsidR="000B2FD2" w:rsidRDefault="000B2FD2"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FD2" w:rsidRDefault="000B2FD2" w:rsidP="00D05666">
      <w:r>
        <w:separator/>
      </w:r>
    </w:p>
  </w:footnote>
  <w:footnote w:type="continuationSeparator" w:id="1">
    <w:p w:rsidR="000B2FD2" w:rsidRDefault="000B2FD2" w:rsidP="00D05666">
      <w:r>
        <w:continuationSeparator/>
      </w:r>
    </w:p>
  </w:footnote>
  <w:footnote w:type="continuationNotice" w:id="2">
    <w:p w:rsidR="000B2FD2" w:rsidRDefault="000B2FD2">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0B2FD2" w:rsidRDefault="003D321C">
        <w:pPr>
          <w:pStyle w:val="Antrats"/>
          <w:jc w:val="center"/>
        </w:pPr>
        <w:fldSimple w:instr="PAGE   \* MERGEFORMAT">
          <w:r w:rsidR="00922303">
            <w:rPr>
              <w:noProof/>
            </w:rPr>
            <w:t>13</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FD2" w:rsidRDefault="000B2FD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897A9EE6"/>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20E5747"/>
    <w:multiLevelType w:val="hybridMultilevel"/>
    <w:tmpl w:val="EAB22D1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1">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5">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6">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8"/>
  </w:num>
  <w:num w:numId="3">
    <w:abstractNumId w:val="8"/>
  </w:num>
  <w:num w:numId="4">
    <w:abstractNumId w:val="21"/>
  </w:num>
  <w:num w:numId="5">
    <w:abstractNumId w:val="5"/>
  </w:num>
  <w:num w:numId="6">
    <w:abstractNumId w:val="9"/>
  </w:num>
  <w:num w:numId="7">
    <w:abstractNumId w:val="20"/>
  </w:num>
  <w:num w:numId="8">
    <w:abstractNumId w:val="16"/>
  </w:num>
  <w:num w:numId="9">
    <w:abstractNumId w:val="1"/>
  </w:num>
  <w:num w:numId="10">
    <w:abstractNumId w:val="19"/>
  </w:num>
  <w:num w:numId="11">
    <w:abstractNumId w:val="14"/>
  </w:num>
  <w:num w:numId="12">
    <w:abstractNumId w:val="12"/>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4"/>
  </w:num>
  <w:num w:numId="15">
    <w:abstractNumId w:val="6"/>
  </w:num>
  <w:num w:numId="16">
    <w:abstractNumId w:val="7"/>
  </w:num>
  <w:num w:numId="17">
    <w:abstractNumId w:val="13"/>
  </w:num>
  <w:num w:numId="18">
    <w:abstractNumId w:val="11"/>
  </w:num>
  <w:num w:numId="19">
    <w:abstractNumId w:val="17"/>
  </w:num>
  <w:num w:numId="20">
    <w:abstractNumId w:val="15"/>
  </w:num>
  <w:num w:numId="21">
    <w:abstractNumId w:val="2"/>
  </w:num>
  <w:num w:numId="22">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E4"/>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2F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4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75B"/>
    <w:rsid w:val="00275B72"/>
    <w:rsid w:val="002762C2"/>
    <w:rsid w:val="00276A15"/>
    <w:rsid w:val="00277655"/>
    <w:rsid w:val="00280265"/>
    <w:rsid w:val="00280AF0"/>
    <w:rsid w:val="00281309"/>
    <w:rsid w:val="00281735"/>
    <w:rsid w:val="002827A2"/>
    <w:rsid w:val="00282C67"/>
    <w:rsid w:val="00283391"/>
    <w:rsid w:val="0028361B"/>
    <w:rsid w:val="00283C6E"/>
    <w:rsid w:val="00283D6A"/>
    <w:rsid w:val="00284221"/>
    <w:rsid w:val="00284427"/>
    <w:rsid w:val="002847F1"/>
    <w:rsid w:val="00285B02"/>
    <w:rsid w:val="00285E5E"/>
    <w:rsid w:val="002866F6"/>
    <w:rsid w:val="00286B61"/>
    <w:rsid w:val="00287E4D"/>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321C"/>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70F"/>
    <w:rsid w:val="00512760"/>
    <w:rsid w:val="00512E53"/>
    <w:rsid w:val="0051329C"/>
    <w:rsid w:val="0051416C"/>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6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677E"/>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0B9"/>
    <w:rsid w:val="008903B1"/>
    <w:rsid w:val="008910AC"/>
    <w:rsid w:val="0089307B"/>
    <w:rsid w:val="008930CD"/>
    <w:rsid w:val="008931B4"/>
    <w:rsid w:val="0089331B"/>
    <w:rsid w:val="008933BC"/>
    <w:rsid w:val="00893C2B"/>
    <w:rsid w:val="00894FEF"/>
    <w:rsid w:val="0089531B"/>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6F67"/>
    <w:rsid w:val="008D704D"/>
    <w:rsid w:val="008E0F76"/>
    <w:rsid w:val="008E2035"/>
    <w:rsid w:val="008E2C06"/>
    <w:rsid w:val="008E3081"/>
    <w:rsid w:val="008E31B9"/>
    <w:rsid w:val="008E4A3C"/>
    <w:rsid w:val="008E50AC"/>
    <w:rsid w:val="008E623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30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D98"/>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B8A"/>
    <w:rsid w:val="009D57A5"/>
    <w:rsid w:val="009D7222"/>
    <w:rsid w:val="009D7294"/>
    <w:rsid w:val="009D7770"/>
    <w:rsid w:val="009D779F"/>
    <w:rsid w:val="009D782E"/>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02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D5D"/>
    <w:rsid w:val="00BD7DD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3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5A"/>
    <w:rsid w:val="00E201D8"/>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A144D"/>
    <w:rsid w:val="00FA2925"/>
    <w:rsid w:val="00FA2E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24D9A07-9EFE-4A4C-A174-6744980F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17454</Words>
  <Characters>9950</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7</cp:revision>
  <cp:lastPrinted>2025-02-07T06:17:00Z</cp:lastPrinted>
  <dcterms:created xsi:type="dcterms:W3CDTF">2025-02-14T14:38:00Z</dcterms:created>
  <dcterms:modified xsi:type="dcterms:W3CDTF">2025-02-14T15:03:00Z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