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34B4" w14:textId="74F47B72" w:rsidR="007D3B4F" w:rsidRPr="00105D59" w:rsidRDefault="006F1B24" w:rsidP="00CD01A2">
      <w:pPr>
        <w:pStyle w:val="Antrat1"/>
        <w:rPr>
          <w:rFonts w:asciiTheme="minorHAnsi" w:hAnsiTheme="minorHAnsi" w:cstheme="minorHAnsi"/>
          <w:sz w:val="22"/>
          <w:szCs w:val="22"/>
        </w:rPr>
      </w:pPr>
      <w:r w:rsidRPr="00105D59">
        <w:rPr>
          <w:rFonts w:asciiTheme="minorHAnsi" w:hAnsiTheme="minorHAnsi" w:cstheme="minorHAnsi"/>
          <w:noProof/>
          <w:sz w:val="22"/>
          <w:szCs w:val="22"/>
          <w:lang w:eastAsia="lt-LT"/>
        </w:rPr>
        <w:drawing>
          <wp:inline distT="0" distB="0" distL="0" distR="0" wp14:anchorId="6230B7CD" wp14:editId="02082930">
            <wp:extent cx="2160905" cy="693420"/>
            <wp:effectExtent l="0" t="0" r="0" b="0"/>
            <wp:docPr id="3"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p w14:paraId="6EFC30B5" w14:textId="77777777" w:rsidR="002F5087" w:rsidRPr="00105D59" w:rsidRDefault="002F5087" w:rsidP="0066698C">
      <w:pPr>
        <w:spacing w:after="0" w:line="240" w:lineRule="auto"/>
        <w:ind w:firstLine="142"/>
        <w:rPr>
          <w:rFonts w:cstheme="minorHAnsi"/>
        </w:rPr>
      </w:pPr>
    </w:p>
    <w:p w14:paraId="0EC15E51" w14:textId="77777777" w:rsidR="003344F1" w:rsidRPr="00105D59" w:rsidRDefault="003344F1" w:rsidP="0066698C">
      <w:pPr>
        <w:spacing w:after="0" w:line="240" w:lineRule="auto"/>
        <w:ind w:firstLine="142"/>
        <w:rPr>
          <w:rFonts w:cstheme="minorHAnsi"/>
        </w:rPr>
      </w:pPr>
    </w:p>
    <w:p w14:paraId="1C408675" w14:textId="3529C1C9" w:rsidR="003344F1" w:rsidRPr="00105D59" w:rsidRDefault="00053F7A" w:rsidP="0066698C">
      <w:pPr>
        <w:spacing w:after="0" w:line="240" w:lineRule="auto"/>
        <w:ind w:firstLine="142"/>
        <w:rPr>
          <w:rFonts w:cstheme="minorHAnsi"/>
        </w:rPr>
      </w:pPr>
      <w:r w:rsidRPr="00105D59">
        <w:rPr>
          <w:rFonts w:cstheme="minorHAnsi"/>
        </w:rPr>
        <w:t>Rinkos konsultacijos dalyviams</w:t>
      </w:r>
      <w:r w:rsidR="0021694A" w:rsidRPr="00105D59">
        <w:rPr>
          <w:rFonts w:cstheme="minorHAnsi"/>
        </w:rPr>
        <w:tab/>
      </w:r>
      <w:r w:rsidR="0021694A" w:rsidRPr="00105D59">
        <w:rPr>
          <w:rFonts w:cstheme="minorHAnsi"/>
        </w:rPr>
        <w:tab/>
      </w:r>
      <w:r w:rsidR="0021694A" w:rsidRPr="00105D59">
        <w:rPr>
          <w:rFonts w:cstheme="minorHAnsi"/>
        </w:rPr>
        <w:tab/>
      </w:r>
      <w:r w:rsidR="0021694A" w:rsidRPr="00105D59">
        <w:rPr>
          <w:rFonts w:cstheme="minorHAnsi"/>
        </w:rPr>
        <w:tab/>
      </w:r>
      <w:r w:rsidR="00865E37">
        <w:rPr>
          <w:rFonts w:cstheme="minorHAnsi"/>
        </w:rPr>
        <w:tab/>
      </w:r>
      <w:r w:rsidR="00865E37">
        <w:rPr>
          <w:rFonts w:cstheme="minorHAnsi"/>
        </w:rPr>
        <w:tab/>
      </w:r>
      <w:r w:rsidR="00865E37">
        <w:rPr>
          <w:rFonts w:cstheme="minorHAnsi"/>
        </w:rPr>
        <w:tab/>
      </w:r>
      <w:r w:rsidR="00865E37">
        <w:rPr>
          <w:rFonts w:cstheme="minorHAnsi"/>
        </w:rPr>
        <w:tab/>
      </w:r>
      <w:r w:rsidR="0021694A" w:rsidRPr="00105D59">
        <w:rPr>
          <w:rFonts w:cstheme="minorHAnsi"/>
        </w:rPr>
        <w:t>2025-02-17</w:t>
      </w:r>
    </w:p>
    <w:p w14:paraId="789A51BE" w14:textId="77777777" w:rsidR="0021694A" w:rsidRPr="00105D59" w:rsidRDefault="0021694A" w:rsidP="0021694A">
      <w:pPr>
        <w:rPr>
          <w:rFonts w:cstheme="minorHAnsi"/>
          <w:i/>
        </w:rPr>
      </w:pPr>
      <w:r w:rsidRPr="00105D59">
        <w:rPr>
          <w:rFonts w:cstheme="minorHAnsi"/>
          <w:i/>
        </w:rPr>
        <w:t>(Siunčiama CVP IS elektroninėmis priemonėmis)</w:t>
      </w:r>
    </w:p>
    <w:p w14:paraId="3ED5C9BE" w14:textId="2871ED60" w:rsidR="006830A4" w:rsidRPr="00105D59" w:rsidRDefault="006830A4" w:rsidP="006830A4">
      <w:pPr>
        <w:pStyle w:val="Pavadinimas"/>
        <w:widowControl w:val="0"/>
        <w:jc w:val="both"/>
        <w:rPr>
          <w:rFonts w:asciiTheme="minorHAnsi" w:hAnsiTheme="minorHAnsi" w:cstheme="minorHAnsi"/>
          <w:b/>
          <w:bCs/>
          <w:sz w:val="22"/>
          <w:szCs w:val="22"/>
        </w:rPr>
      </w:pPr>
      <w:r w:rsidRPr="00105D59">
        <w:rPr>
          <w:rFonts w:asciiTheme="minorHAnsi" w:hAnsiTheme="minorHAnsi" w:cstheme="minorHAnsi"/>
          <w:b/>
          <w:bCs/>
          <w:sz w:val="22"/>
          <w:szCs w:val="22"/>
        </w:rPr>
        <w:t>DĖL</w:t>
      </w:r>
      <w:r w:rsidRPr="00105D59">
        <w:rPr>
          <w:rFonts w:asciiTheme="minorHAnsi" w:hAnsiTheme="minorHAnsi" w:cstheme="minorHAnsi"/>
          <w:b/>
          <w:bCs/>
          <w:iCs/>
          <w:sz w:val="22"/>
          <w:szCs w:val="22"/>
        </w:rPr>
        <w:t xml:space="preserve"> RINKOS KONSULTACIJOJE PATEIKTŲ KLAUSIMŲ</w:t>
      </w:r>
      <w:r w:rsidR="00BB5860" w:rsidRPr="00105D59">
        <w:rPr>
          <w:rFonts w:asciiTheme="minorHAnsi" w:hAnsiTheme="minorHAnsi" w:cstheme="minorHAnsi"/>
          <w:b/>
          <w:bCs/>
          <w:iCs/>
          <w:sz w:val="22"/>
          <w:szCs w:val="22"/>
        </w:rPr>
        <w:t>,</w:t>
      </w:r>
      <w:r w:rsidRPr="00105D59">
        <w:rPr>
          <w:rFonts w:asciiTheme="minorHAnsi" w:hAnsiTheme="minorHAnsi" w:cstheme="minorHAnsi"/>
          <w:b/>
          <w:bCs/>
          <w:iCs/>
          <w:sz w:val="22"/>
          <w:szCs w:val="22"/>
        </w:rPr>
        <w:t xml:space="preserve"> PASTEBĖJIMŲ IR SIŪLYMŲ</w:t>
      </w:r>
    </w:p>
    <w:p w14:paraId="310BF447" w14:textId="77777777" w:rsidR="00053F7A" w:rsidRPr="00105D59" w:rsidRDefault="00053F7A" w:rsidP="0066698C">
      <w:pPr>
        <w:spacing w:after="0" w:line="240" w:lineRule="auto"/>
        <w:ind w:firstLine="142"/>
        <w:rPr>
          <w:rFonts w:cstheme="minorHAnsi"/>
        </w:rPr>
      </w:pPr>
    </w:p>
    <w:p w14:paraId="7781F773" w14:textId="77777777" w:rsidR="00AD54F5" w:rsidRPr="00105D59" w:rsidRDefault="00AD54F5" w:rsidP="00CB5475">
      <w:pPr>
        <w:spacing w:after="0" w:line="240" w:lineRule="auto"/>
        <w:rPr>
          <w:rFonts w:cstheme="minorHAnsi"/>
          <w:b/>
          <w:bCs/>
        </w:rPr>
      </w:pPr>
    </w:p>
    <w:p w14:paraId="7DE58461" w14:textId="0D5C2429" w:rsidR="00CB5475" w:rsidRPr="00105D59" w:rsidRDefault="00CB5475" w:rsidP="00396E7D">
      <w:pPr>
        <w:spacing w:after="0" w:line="240" w:lineRule="auto"/>
        <w:ind w:firstLine="567"/>
        <w:jc w:val="both"/>
        <w:rPr>
          <w:rFonts w:eastAsia="Calibri" w:cstheme="minorHAnsi"/>
        </w:rPr>
      </w:pPr>
      <w:r w:rsidRPr="00105D59">
        <w:rPr>
          <w:rFonts w:eastAsia="Calibri" w:cstheme="minorHAnsi"/>
        </w:rPr>
        <w:t xml:space="preserve">AB Vilniaus šilumos tinklai (toliau – </w:t>
      </w:r>
      <w:r w:rsidRPr="00105D59">
        <w:rPr>
          <w:rFonts w:eastAsia="Calibri" w:cstheme="minorHAnsi"/>
          <w:b/>
          <w:bCs/>
        </w:rPr>
        <w:t>Perkantysis subjektas</w:t>
      </w:r>
      <w:r w:rsidRPr="00105D59">
        <w:rPr>
          <w:rFonts w:eastAsia="Calibri" w:cstheme="minorHAnsi"/>
        </w:rPr>
        <w:t>), planuodamas įsigyti</w:t>
      </w:r>
      <w:r w:rsidRPr="00105D59">
        <w:rPr>
          <w:rFonts w:eastAsia="Calibri" w:cstheme="minorHAnsi"/>
          <w:b/>
          <w:bCs/>
        </w:rPr>
        <w:t xml:space="preserve"> </w:t>
      </w:r>
      <w:r w:rsidRPr="00105D59">
        <w:rPr>
          <w:rFonts w:cstheme="minorHAnsi"/>
          <w:b/>
          <w:bCs/>
        </w:rPr>
        <w:t xml:space="preserve">JT-125 transporterio atnaujinimo darbus </w:t>
      </w:r>
      <w:r w:rsidRPr="00105D59">
        <w:rPr>
          <w:rFonts w:eastAsia="Calibri" w:cstheme="minorHAnsi"/>
        </w:rPr>
        <w:t xml:space="preserve">(toliau – </w:t>
      </w:r>
      <w:r w:rsidRPr="00105D59">
        <w:rPr>
          <w:rFonts w:eastAsia="Calibri" w:cstheme="minorHAnsi"/>
          <w:b/>
          <w:bCs/>
        </w:rPr>
        <w:t>pirkimas</w:t>
      </w:r>
      <w:r w:rsidRPr="00105D59">
        <w:rPr>
          <w:rFonts w:eastAsia="Calibri" w:cstheme="minorHAnsi"/>
        </w:rPr>
        <w:t>) vykdė rinkos konsultaciją</w:t>
      </w:r>
      <w:r w:rsidR="0014014D" w:rsidRPr="00105D59">
        <w:rPr>
          <w:rFonts w:eastAsia="Calibri" w:cstheme="minorHAnsi"/>
        </w:rPr>
        <w:t>.</w:t>
      </w:r>
    </w:p>
    <w:p w14:paraId="60AE6029" w14:textId="77340F0A" w:rsidR="00CD01A2" w:rsidRPr="00105D59" w:rsidRDefault="0014014D" w:rsidP="00CD01A2">
      <w:pPr>
        <w:pStyle w:val="Tekstas"/>
        <w:tabs>
          <w:tab w:val="left" w:pos="720"/>
        </w:tabs>
        <w:spacing w:after="0"/>
        <w:ind w:firstLine="567"/>
        <w:jc w:val="both"/>
        <w:rPr>
          <w:rFonts w:asciiTheme="minorHAnsi" w:eastAsia="Calibri" w:hAnsiTheme="minorHAnsi" w:cstheme="minorHAnsi"/>
          <w:color w:val="auto"/>
          <w:sz w:val="22"/>
          <w:szCs w:val="22"/>
          <w:lang w:val="lt-LT"/>
        </w:rPr>
      </w:pPr>
      <w:r w:rsidRPr="00105D59">
        <w:rPr>
          <w:rFonts w:asciiTheme="minorHAnsi" w:eastAsia="Calibri" w:hAnsiTheme="minorHAnsi" w:cstheme="minorHAnsi"/>
          <w:color w:val="auto"/>
          <w:sz w:val="22"/>
          <w:szCs w:val="22"/>
          <w:lang w:val="lt-LT"/>
        </w:rPr>
        <w:t>Teikiame atsakymus į rinkos konsultacijoje suinteresuotų dalyvių gautus klausimu</w:t>
      </w:r>
      <w:r w:rsidR="00396E7D" w:rsidRPr="00105D59">
        <w:rPr>
          <w:rFonts w:asciiTheme="minorHAnsi" w:eastAsia="Calibri" w:hAnsiTheme="minorHAnsi" w:cstheme="minorHAnsi"/>
          <w:color w:val="auto"/>
          <w:sz w:val="22"/>
          <w:szCs w:val="22"/>
          <w:lang w:val="lt-LT"/>
        </w:rPr>
        <w:t>s, siūlymus ir pastebėjimus</w:t>
      </w:r>
      <w:r w:rsidRPr="00105D59">
        <w:rPr>
          <w:rFonts w:asciiTheme="minorHAnsi" w:eastAsia="Calibri" w:hAnsiTheme="minorHAnsi" w:cstheme="minorHAnsi"/>
          <w:color w:val="auto"/>
          <w:sz w:val="22"/>
          <w:szCs w:val="22"/>
          <w:lang w:val="lt-LT"/>
        </w:rPr>
        <w:t xml:space="preserve">: </w:t>
      </w:r>
    </w:p>
    <w:p w14:paraId="2331E892" w14:textId="4CB3FF48" w:rsidR="004841EA" w:rsidRPr="00105D59" w:rsidRDefault="004841EA" w:rsidP="00CD01A2">
      <w:pPr>
        <w:pStyle w:val="Tekstas"/>
        <w:tabs>
          <w:tab w:val="left" w:pos="720"/>
        </w:tabs>
        <w:spacing w:after="0"/>
        <w:ind w:firstLine="567"/>
        <w:jc w:val="both"/>
        <w:rPr>
          <w:rFonts w:asciiTheme="minorHAnsi" w:eastAsia="Calibri" w:hAnsiTheme="minorHAnsi" w:cstheme="minorHAnsi"/>
          <w:color w:val="auto"/>
          <w:sz w:val="22"/>
          <w:szCs w:val="22"/>
          <w:lang w:val="lt-LT"/>
        </w:rPr>
      </w:pPr>
    </w:p>
    <w:tbl>
      <w:tblPr>
        <w:tblStyle w:val="Lentelstinklelis"/>
        <w:tblW w:w="15021" w:type="dxa"/>
        <w:tblLook w:val="04A0" w:firstRow="1" w:lastRow="0" w:firstColumn="1" w:lastColumn="0" w:noHBand="0" w:noVBand="1"/>
      </w:tblPr>
      <w:tblGrid>
        <w:gridCol w:w="570"/>
        <w:gridCol w:w="4817"/>
        <w:gridCol w:w="4817"/>
        <w:gridCol w:w="4817"/>
      </w:tblGrid>
      <w:tr w:rsidR="004841EA" w:rsidRPr="00105D59" w14:paraId="086F0600" w14:textId="77777777" w:rsidTr="00631050">
        <w:tc>
          <w:tcPr>
            <w:tcW w:w="570" w:type="dxa"/>
          </w:tcPr>
          <w:p w14:paraId="51E3E849" w14:textId="4AA314FE" w:rsidR="004841EA" w:rsidRPr="00105D59" w:rsidRDefault="004841EA" w:rsidP="00CD01A2">
            <w:pPr>
              <w:pStyle w:val="Tekstas"/>
              <w:tabs>
                <w:tab w:val="left" w:pos="720"/>
              </w:tabs>
              <w:spacing w:after="0"/>
              <w:ind w:firstLine="0"/>
              <w:jc w:val="both"/>
              <w:rPr>
                <w:rFonts w:asciiTheme="minorHAnsi" w:eastAsia="Calibri" w:hAnsiTheme="minorHAnsi" w:cstheme="minorHAnsi"/>
                <w:color w:val="auto"/>
                <w:sz w:val="22"/>
                <w:szCs w:val="22"/>
                <w:lang w:val="lt-LT"/>
              </w:rPr>
            </w:pPr>
            <w:r w:rsidRPr="00105D59">
              <w:rPr>
                <w:rFonts w:asciiTheme="minorHAnsi" w:hAnsiTheme="minorHAnsi" w:cstheme="minorHAnsi"/>
                <w:b/>
                <w:bCs/>
                <w:sz w:val="22"/>
                <w:szCs w:val="22"/>
                <w:lang w:val="lt-LT"/>
              </w:rPr>
              <w:t>Eil. Nr.</w:t>
            </w:r>
          </w:p>
        </w:tc>
        <w:tc>
          <w:tcPr>
            <w:tcW w:w="4817" w:type="dxa"/>
          </w:tcPr>
          <w:p w14:paraId="2F5317C1" w14:textId="00C17C09" w:rsidR="004841EA" w:rsidRPr="00105D59" w:rsidRDefault="004841EA" w:rsidP="00631050">
            <w:pPr>
              <w:pStyle w:val="Tekstas"/>
              <w:tabs>
                <w:tab w:val="left" w:pos="720"/>
              </w:tabs>
              <w:spacing w:after="0"/>
              <w:ind w:firstLine="310"/>
              <w:jc w:val="center"/>
              <w:rPr>
                <w:rFonts w:asciiTheme="minorHAnsi" w:eastAsia="Calibri" w:hAnsiTheme="minorHAnsi" w:cstheme="minorHAnsi"/>
                <w:color w:val="auto"/>
                <w:sz w:val="22"/>
                <w:szCs w:val="22"/>
                <w:lang w:val="lt-LT"/>
              </w:rPr>
            </w:pPr>
            <w:r w:rsidRPr="00105D59">
              <w:rPr>
                <w:rFonts w:asciiTheme="minorHAnsi" w:hAnsiTheme="minorHAnsi" w:cstheme="minorHAnsi"/>
                <w:b/>
                <w:bCs/>
                <w:sz w:val="22"/>
                <w:szCs w:val="22"/>
                <w:lang w:val="lt-LT"/>
              </w:rPr>
              <w:t>Techninėje specifikacijoje nurodyti reikalavimai, punkto Nr. ir prašymai rinkos dalyviams Eil. Nr.23 - 32 pateikti siūlymus.</w:t>
            </w:r>
          </w:p>
        </w:tc>
        <w:tc>
          <w:tcPr>
            <w:tcW w:w="4817" w:type="dxa"/>
          </w:tcPr>
          <w:p w14:paraId="21C31BC9" w14:textId="508E8BF1" w:rsidR="004841EA" w:rsidRPr="00105D59" w:rsidRDefault="004841EA" w:rsidP="00631050">
            <w:pPr>
              <w:pStyle w:val="Tekstas"/>
              <w:tabs>
                <w:tab w:val="left" w:pos="720"/>
              </w:tabs>
              <w:spacing w:after="0"/>
              <w:ind w:firstLine="310"/>
              <w:jc w:val="center"/>
              <w:rPr>
                <w:rFonts w:asciiTheme="minorHAnsi" w:eastAsia="Calibri" w:hAnsiTheme="minorHAnsi" w:cstheme="minorHAnsi"/>
                <w:color w:val="auto"/>
                <w:sz w:val="22"/>
                <w:szCs w:val="22"/>
                <w:lang w:val="lt-LT"/>
              </w:rPr>
            </w:pPr>
            <w:r w:rsidRPr="00105D59">
              <w:rPr>
                <w:rFonts w:asciiTheme="minorHAnsi" w:hAnsiTheme="minorHAnsi" w:cstheme="minorHAnsi"/>
                <w:b/>
                <w:bCs/>
                <w:sz w:val="22"/>
                <w:szCs w:val="22"/>
                <w:lang w:val="lt-LT"/>
              </w:rPr>
              <w:t>Rinkos dalyvių klausimai, siūlymai, prašymai</w:t>
            </w:r>
          </w:p>
        </w:tc>
        <w:tc>
          <w:tcPr>
            <w:tcW w:w="4817" w:type="dxa"/>
          </w:tcPr>
          <w:p w14:paraId="550DAB3C" w14:textId="64B8B6F2" w:rsidR="004841EA" w:rsidRPr="005F481A" w:rsidRDefault="004841EA" w:rsidP="00631050">
            <w:pPr>
              <w:pStyle w:val="Tekstas"/>
              <w:tabs>
                <w:tab w:val="left" w:pos="720"/>
              </w:tabs>
              <w:spacing w:after="0"/>
              <w:ind w:firstLine="310"/>
              <w:jc w:val="center"/>
              <w:rPr>
                <w:rFonts w:asciiTheme="minorHAnsi" w:eastAsia="Calibri" w:hAnsiTheme="minorHAnsi" w:cstheme="minorHAnsi"/>
                <w:color w:val="auto"/>
                <w:sz w:val="22"/>
                <w:szCs w:val="22"/>
                <w:lang w:val="lt-LT"/>
              </w:rPr>
            </w:pPr>
            <w:r w:rsidRPr="005F481A">
              <w:rPr>
                <w:rFonts w:asciiTheme="minorHAnsi" w:hAnsiTheme="minorHAnsi" w:cstheme="minorHAnsi"/>
                <w:b/>
                <w:bCs/>
                <w:sz w:val="22"/>
                <w:szCs w:val="22"/>
                <w:lang w:val="lt-LT"/>
              </w:rPr>
              <w:t>Užsakovo atsakymai į rinkos dalyvių pasiūlymus, patikslinimai</w:t>
            </w:r>
          </w:p>
        </w:tc>
      </w:tr>
      <w:tr w:rsidR="004841EA" w:rsidRPr="00105D59" w14:paraId="28E391BB" w14:textId="77777777" w:rsidTr="00631050">
        <w:tc>
          <w:tcPr>
            <w:tcW w:w="570" w:type="dxa"/>
          </w:tcPr>
          <w:p w14:paraId="2645E260"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620A5570" w14:textId="4B0EC4A6"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p.3.4.2, </w:t>
            </w:r>
            <w:proofErr w:type="spellStart"/>
            <w:r w:rsidRPr="00105D59">
              <w:rPr>
                <w:rFonts w:asciiTheme="minorHAnsi" w:hAnsiTheme="minorHAnsi" w:cstheme="minorHAnsi"/>
                <w:sz w:val="22"/>
                <w:szCs w:val="22"/>
                <w:lang w:val="lt-LT"/>
              </w:rPr>
              <w:t>papunk</w:t>
            </w:r>
            <w:proofErr w:type="spellEnd"/>
            <w:r w:rsidRPr="00105D59">
              <w:rPr>
                <w:rFonts w:asciiTheme="minorHAnsi" w:hAnsiTheme="minorHAnsi" w:cstheme="minorHAnsi"/>
                <w:sz w:val="22"/>
                <w:szCs w:val="22"/>
                <w:lang w:val="lt-LT"/>
              </w:rPr>
              <w:t>. 2.4. Trūkimo riba tempiant (</w:t>
            </w:r>
            <w:proofErr w:type="spellStart"/>
            <w:r w:rsidRPr="00105D59">
              <w:rPr>
                <w:rFonts w:asciiTheme="minorHAnsi" w:hAnsiTheme="minorHAnsi" w:cstheme="minorHAnsi"/>
                <w:sz w:val="22"/>
                <w:szCs w:val="22"/>
                <w:lang w:val="lt-LT"/>
              </w:rPr>
              <w:t>Tensile</w:t>
            </w:r>
            <w:proofErr w:type="spellEnd"/>
            <w:r w:rsidRPr="00105D59">
              <w:rPr>
                <w:rFonts w:asciiTheme="minorHAnsi" w:hAnsiTheme="minorHAnsi" w:cstheme="minorHAnsi"/>
                <w:sz w:val="22"/>
                <w:szCs w:val="22"/>
                <w:lang w:val="lt-LT"/>
              </w:rPr>
              <w:t xml:space="preserve"> </w:t>
            </w:r>
            <w:proofErr w:type="spellStart"/>
            <w:r w:rsidRPr="00105D59">
              <w:rPr>
                <w:rFonts w:asciiTheme="minorHAnsi" w:hAnsiTheme="minorHAnsi" w:cstheme="minorHAnsi"/>
                <w:sz w:val="22"/>
                <w:szCs w:val="22"/>
                <w:lang w:val="lt-LT"/>
              </w:rPr>
              <w:t>strength</w:t>
            </w:r>
            <w:proofErr w:type="spellEnd"/>
            <w:r w:rsidRPr="00105D59">
              <w:rPr>
                <w:rFonts w:asciiTheme="minorHAnsi" w:hAnsiTheme="minorHAnsi" w:cstheme="minorHAnsi"/>
                <w:sz w:val="22"/>
                <w:szCs w:val="22"/>
                <w:lang w:val="lt-LT"/>
              </w:rPr>
              <w:t xml:space="preserve"> at </w:t>
            </w:r>
            <w:proofErr w:type="spellStart"/>
            <w:r w:rsidRPr="00105D59">
              <w:rPr>
                <w:rFonts w:asciiTheme="minorHAnsi" w:hAnsiTheme="minorHAnsi" w:cstheme="minorHAnsi"/>
                <w:sz w:val="22"/>
                <w:szCs w:val="22"/>
                <w:lang w:val="lt-LT"/>
              </w:rPr>
              <w:t>break</w:t>
            </w:r>
            <w:proofErr w:type="spellEnd"/>
            <w:r w:rsidRPr="00105D59">
              <w:rPr>
                <w:rFonts w:asciiTheme="minorHAnsi" w:hAnsiTheme="minorHAnsi" w:cstheme="minorHAnsi"/>
                <w:sz w:val="22"/>
                <w:szCs w:val="22"/>
                <w:lang w:val="lt-LT"/>
              </w:rPr>
              <w:t>) [</w:t>
            </w:r>
            <w:proofErr w:type="spellStart"/>
            <w:r w:rsidRPr="00105D59">
              <w:rPr>
                <w:rFonts w:asciiTheme="minorHAnsi" w:hAnsiTheme="minorHAnsi" w:cstheme="minorHAnsi"/>
                <w:sz w:val="22"/>
                <w:szCs w:val="22"/>
                <w:lang w:val="lt-LT"/>
              </w:rPr>
              <w:t>MPa</w:t>
            </w:r>
            <w:proofErr w:type="spellEnd"/>
            <w:r w:rsidRPr="00105D59">
              <w:rPr>
                <w:rFonts w:asciiTheme="minorHAnsi" w:hAnsiTheme="minorHAnsi" w:cstheme="minorHAnsi"/>
                <w:sz w:val="22"/>
                <w:szCs w:val="22"/>
                <w:lang w:val="lt-LT"/>
              </w:rPr>
              <w:t>], reikalavimas 16-18</w:t>
            </w:r>
          </w:p>
        </w:tc>
        <w:tc>
          <w:tcPr>
            <w:tcW w:w="4817" w:type="dxa"/>
          </w:tcPr>
          <w:p w14:paraId="417C9E5A" w14:textId="01596193"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Punkto 3.4.2 papunktyje 2.4 Trūkimo riba tempiant turi būti reikalavimas tarkime nuo 16, ir be viršutinės ribos. Nes kuo skaičius didesnis, tuo geriau. Nurodydami viršutinę ribą apribojate galimybę teikti pasiūlymui geresnes kokybės juostas.</w:t>
            </w:r>
          </w:p>
        </w:tc>
        <w:tc>
          <w:tcPr>
            <w:tcW w:w="4817" w:type="dxa"/>
          </w:tcPr>
          <w:p w14:paraId="3DB224AD" w14:textId="77777777" w:rsidR="004841EA" w:rsidRPr="005F481A" w:rsidRDefault="004841EA" w:rsidP="00631050">
            <w:pPr>
              <w:ind w:firstLine="310"/>
              <w:jc w:val="both"/>
              <w:rPr>
                <w:rFonts w:cstheme="minorHAnsi"/>
              </w:rPr>
            </w:pPr>
            <w:r w:rsidRPr="005F481A">
              <w:rPr>
                <w:rFonts w:cstheme="minorHAnsi"/>
              </w:rPr>
              <w:t>Į pasiūlymą atsižvelgta:</w:t>
            </w:r>
          </w:p>
          <w:p w14:paraId="64D3B56A" w14:textId="121FD12C"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lang w:val="lt-LT" w:eastAsia="lt-LT"/>
              </w:rPr>
              <w:t xml:space="preserve">punkto 3.4.2 papunktis 2.4 patikslintas: </w:t>
            </w:r>
            <w:r w:rsidRPr="005F481A">
              <w:rPr>
                <w:rFonts w:asciiTheme="minorHAnsi" w:hAnsiTheme="minorHAnsi" w:cstheme="minorHAnsi"/>
                <w:sz w:val="22"/>
                <w:szCs w:val="22"/>
                <w:lang w:val="lt-LT"/>
              </w:rPr>
              <w:t>Trūkimo riba tempiant (</w:t>
            </w:r>
            <w:proofErr w:type="spellStart"/>
            <w:r w:rsidRPr="005F481A">
              <w:rPr>
                <w:rFonts w:asciiTheme="minorHAnsi" w:hAnsiTheme="minorHAnsi" w:cstheme="minorHAnsi"/>
                <w:sz w:val="22"/>
                <w:szCs w:val="22"/>
                <w:lang w:val="lt-LT"/>
              </w:rPr>
              <w:t>Tensile</w:t>
            </w:r>
            <w:proofErr w:type="spellEnd"/>
            <w:r w:rsidRPr="005F481A">
              <w:rPr>
                <w:rFonts w:asciiTheme="minorHAnsi" w:hAnsiTheme="minorHAnsi" w:cstheme="minorHAnsi"/>
                <w:sz w:val="22"/>
                <w:szCs w:val="22"/>
                <w:lang w:val="lt-LT"/>
              </w:rPr>
              <w:t xml:space="preserve"> </w:t>
            </w:r>
            <w:proofErr w:type="spellStart"/>
            <w:r w:rsidRPr="005F481A">
              <w:rPr>
                <w:rFonts w:asciiTheme="minorHAnsi" w:hAnsiTheme="minorHAnsi" w:cstheme="minorHAnsi"/>
                <w:sz w:val="22"/>
                <w:szCs w:val="22"/>
                <w:lang w:val="lt-LT"/>
              </w:rPr>
              <w:t>strength</w:t>
            </w:r>
            <w:proofErr w:type="spellEnd"/>
            <w:r w:rsidRPr="005F481A">
              <w:rPr>
                <w:rFonts w:asciiTheme="minorHAnsi" w:hAnsiTheme="minorHAnsi" w:cstheme="minorHAnsi"/>
                <w:sz w:val="22"/>
                <w:szCs w:val="22"/>
                <w:lang w:val="lt-LT"/>
              </w:rPr>
              <w:t xml:space="preserve"> at </w:t>
            </w:r>
            <w:proofErr w:type="spellStart"/>
            <w:r w:rsidRPr="005F481A">
              <w:rPr>
                <w:rFonts w:asciiTheme="minorHAnsi" w:hAnsiTheme="minorHAnsi" w:cstheme="minorHAnsi"/>
                <w:sz w:val="22"/>
                <w:szCs w:val="22"/>
                <w:lang w:val="lt-LT"/>
              </w:rPr>
              <w:t>break</w:t>
            </w:r>
            <w:proofErr w:type="spellEnd"/>
            <w:r w:rsidRPr="005F481A">
              <w:rPr>
                <w:rFonts w:asciiTheme="minorHAnsi" w:hAnsiTheme="minorHAnsi" w:cstheme="minorHAnsi"/>
                <w:sz w:val="22"/>
                <w:szCs w:val="22"/>
                <w:lang w:val="lt-LT"/>
              </w:rPr>
              <w:t>) [</w:t>
            </w:r>
            <w:proofErr w:type="spellStart"/>
            <w:r w:rsidRPr="005F481A">
              <w:rPr>
                <w:rFonts w:asciiTheme="minorHAnsi" w:hAnsiTheme="minorHAnsi" w:cstheme="minorHAnsi"/>
                <w:sz w:val="22"/>
                <w:szCs w:val="22"/>
                <w:lang w:val="lt-LT"/>
              </w:rPr>
              <w:t>MPa</w:t>
            </w:r>
            <w:proofErr w:type="spellEnd"/>
            <w:r w:rsidRPr="005F481A">
              <w:rPr>
                <w:rFonts w:asciiTheme="minorHAnsi" w:hAnsiTheme="minorHAnsi" w:cstheme="minorHAnsi"/>
                <w:sz w:val="22"/>
                <w:szCs w:val="22"/>
                <w:lang w:val="lt-LT"/>
              </w:rPr>
              <w:t>] ≥</w:t>
            </w:r>
            <w:r w:rsidR="00246E70">
              <w:rPr>
                <w:rFonts w:asciiTheme="minorHAnsi" w:hAnsiTheme="minorHAnsi" w:cstheme="minorHAnsi"/>
                <w:sz w:val="22"/>
                <w:szCs w:val="22"/>
                <w:lang w:val="lt-LT"/>
              </w:rPr>
              <w:t>16</w:t>
            </w:r>
          </w:p>
        </w:tc>
      </w:tr>
      <w:tr w:rsidR="004841EA" w:rsidRPr="00105D59" w14:paraId="002972F5" w14:textId="77777777" w:rsidTr="00631050">
        <w:tc>
          <w:tcPr>
            <w:tcW w:w="570" w:type="dxa"/>
          </w:tcPr>
          <w:p w14:paraId="3D5A6DD4"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51342F03" w14:textId="109B0214"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p.3.4.2, </w:t>
            </w:r>
            <w:proofErr w:type="spellStart"/>
            <w:r w:rsidRPr="00105D59">
              <w:rPr>
                <w:rFonts w:asciiTheme="minorHAnsi" w:hAnsiTheme="minorHAnsi" w:cstheme="minorHAnsi"/>
                <w:sz w:val="22"/>
                <w:szCs w:val="22"/>
                <w:lang w:val="lt-LT"/>
              </w:rPr>
              <w:t>papunk</w:t>
            </w:r>
            <w:proofErr w:type="spellEnd"/>
            <w:r w:rsidRPr="00105D59">
              <w:rPr>
                <w:rFonts w:asciiTheme="minorHAnsi" w:hAnsiTheme="minorHAnsi" w:cstheme="minorHAnsi"/>
                <w:sz w:val="22"/>
                <w:szCs w:val="22"/>
                <w:lang w:val="lt-LT"/>
              </w:rPr>
              <w:t>. 2.5. Pailgėjimas ties trūkimo riba (</w:t>
            </w:r>
            <w:proofErr w:type="spellStart"/>
            <w:r w:rsidRPr="00105D59">
              <w:rPr>
                <w:rFonts w:asciiTheme="minorHAnsi" w:hAnsiTheme="minorHAnsi" w:cstheme="minorHAnsi"/>
                <w:sz w:val="22"/>
                <w:szCs w:val="22"/>
                <w:lang w:val="lt-LT"/>
              </w:rPr>
              <w:t>Elongation</w:t>
            </w:r>
            <w:proofErr w:type="spellEnd"/>
            <w:r w:rsidRPr="00105D59">
              <w:rPr>
                <w:rFonts w:asciiTheme="minorHAnsi" w:hAnsiTheme="minorHAnsi" w:cstheme="minorHAnsi"/>
                <w:sz w:val="22"/>
                <w:szCs w:val="22"/>
                <w:lang w:val="lt-LT"/>
              </w:rPr>
              <w:t xml:space="preserve"> at </w:t>
            </w:r>
            <w:proofErr w:type="spellStart"/>
            <w:r w:rsidRPr="00105D59">
              <w:rPr>
                <w:rFonts w:asciiTheme="minorHAnsi" w:hAnsiTheme="minorHAnsi" w:cstheme="minorHAnsi"/>
                <w:sz w:val="22"/>
                <w:szCs w:val="22"/>
                <w:lang w:val="lt-LT"/>
              </w:rPr>
              <w:t>break</w:t>
            </w:r>
            <w:proofErr w:type="spellEnd"/>
            <w:r w:rsidRPr="00105D59">
              <w:rPr>
                <w:rFonts w:asciiTheme="minorHAnsi" w:hAnsiTheme="minorHAnsi" w:cstheme="minorHAnsi"/>
                <w:sz w:val="22"/>
                <w:szCs w:val="22"/>
                <w:lang w:val="lt-LT"/>
              </w:rPr>
              <w:t>) [%], reikalavimas ≥ 450</w:t>
            </w:r>
          </w:p>
        </w:tc>
        <w:tc>
          <w:tcPr>
            <w:tcW w:w="4817" w:type="dxa"/>
          </w:tcPr>
          <w:p w14:paraId="59FC6D7D" w14:textId="5D00E8BE"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Punkto 3.4.2 papunktyje 2.5 Pailgėjimas ties trūkimo riba, pagal standartą turi būti </w:t>
            </w:r>
            <w:r w:rsidRPr="00105D59">
              <w:rPr>
                <w:rFonts w:asciiTheme="minorHAnsi" w:hAnsiTheme="minorHAnsi" w:cstheme="minorHAnsi"/>
                <w:sz w:val="22"/>
                <w:szCs w:val="22"/>
                <w:lang w:val="lt-LT"/>
              </w:rPr>
              <w:t>≥ 400, o ne 450 kaip parašyta specifikacijoje. Juostos gamintojas šį skaičių išgauti gali geresnį, tačiau juosta standartą atitinka nuo 400. Todėl reiktų sumažinti.</w:t>
            </w:r>
          </w:p>
        </w:tc>
        <w:tc>
          <w:tcPr>
            <w:tcW w:w="4817" w:type="dxa"/>
          </w:tcPr>
          <w:p w14:paraId="440147BA" w14:textId="4622D462"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u w:val="single"/>
                <w:lang w:val="lt-LT"/>
              </w:rPr>
            </w:pPr>
            <w:r w:rsidRPr="005F481A">
              <w:rPr>
                <w:rFonts w:asciiTheme="minorHAnsi" w:hAnsiTheme="minorHAnsi" w:cstheme="minorHAnsi"/>
                <w:sz w:val="22"/>
                <w:szCs w:val="22"/>
                <w:u w:val="single"/>
                <w:lang w:val="lt-LT"/>
              </w:rPr>
              <w:t>Į pateiktą siūlymą, nebus atsižvelgta. Perkančiojo subjekto nuomone</w:t>
            </w:r>
            <w:r w:rsidR="00E6024B" w:rsidRPr="005F481A">
              <w:rPr>
                <w:rFonts w:asciiTheme="minorHAnsi" w:hAnsiTheme="minorHAnsi" w:cstheme="minorHAnsi"/>
                <w:sz w:val="22"/>
                <w:szCs w:val="22"/>
                <w:u w:val="single"/>
                <w:lang w:val="lt-LT"/>
              </w:rPr>
              <w:t>,</w:t>
            </w:r>
            <w:r w:rsidRPr="005F481A">
              <w:rPr>
                <w:rFonts w:asciiTheme="minorHAnsi" w:hAnsiTheme="minorHAnsi" w:cstheme="minorHAnsi"/>
                <w:sz w:val="22"/>
                <w:szCs w:val="22"/>
                <w:u w:val="single"/>
                <w:lang w:val="lt-LT"/>
              </w:rPr>
              <w:t xml:space="preserve"> </w:t>
            </w:r>
            <w:r w:rsidR="00E6024B" w:rsidRPr="005F481A">
              <w:rPr>
                <w:rFonts w:asciiTheme="minorHAnsi" w:hAnsiTheme="minorHAnsi" w:cstheme="minorHAnsi"/>
                <w:sz w:val="22"/>
                <w:szCs w:val="22"/>
                <w:u w:val="single"/>
                <w:lang w:val="lt-LT"/>
              </w:rPr>
              <w:t>siūlomi pakeitimai neužtikrintų Perkančiojo subjekto poreikių.</w:t>
            </w:r>
          </w:p>
        </w:tc>
      </w:tr>
      <w:tr w:rsidR="004841EA" w:rsidRPr="00105D59" w14:paraId="79232C04" w14:textId="77777777" w:rsidTr="00631050">
        <w:tc>
          <w:tcPr>
            <w:tcW w:w="570" w:type="dxa"/>
          </w:tcPr>
          <w:p w14:paraId="512BBFF3"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25AB70B7" w14:textId="77777777" w:rsidR="004841EA" w:rsidRPr="00105D59" w:rsidRDefault="004841EA" w:rsidP="00631050">
            <w:pPr>
              <w:tabs>
                <w:tab w:val="left" w:pos="709"/>
                <w:tab w:val="left" w:pos="851"/>
              </w:tabs>
              <w:spacing w:line="257" w:lineRule="auto"/>
              <w:ind w:firstLine="310"/>
              <w:jc w:val="both"/>
              <w:rPr>
                <w:rFonts w:cstheme="minorHAnsi"/>
              </w:rPr>
            </w:pPr>
            <w:r w:rsidRPr="00105D59">
              <w:rPr>
                <w:rFonts w:cstheme="minorHAnsi"/>
              </w:rPr>
              <w:t xml:space="preserve">p.3.4.3 Juosta turi būti profiliuotu paviršiumi, pritaikyta biokuro transportavimui ne mažesniu negu 30 laipsnių kampu visais metų laikais. Profilio </w:t>
            </w:r>
            <w:r w:rsidRPr="00105D59">
              <w:rPr>
                <w:rFonts w:cstheme="minorHAnsi"/>
              </w:rPr>
              <w:lastRenderedPageBreak/>
              <w:t>plotis turi būti ne mažesnis negu 700 mm, profilio aukštis nuo 7 iki 15 mm.;</w:t>
            </w:r>
          </w:p>
          <w:p w14:paraId="166FA7CC"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5484E8CB" w14:textId="06ED9E8A"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lastRenderedPageBreak/>
              <w:t xml:space="preserve">Punktas 3.4.3. “juosta pritaikyta ne mažesniam negu 30 laipsnių kampu visais metų laikais“ – juostų gamintojai niekada nenurodo ką juosta gali transportuoti, kokiu kampu ar kokiu sezonu, todėl </w:t>
            </w:r>
            <w:r w:rsidRPr="00105D59">
              <w:rPr>
                <w:rFonts w:asciiTheme="minorHAnsi" w:hAnsiTheme="minorHAnsi" w:cstheme="minorHAnsi"/>
                <w:sz w:val="22"/>
                <w:szCs w:val="22"/>
                <w:lang w:val="lt-LT" w:eastAsia="lt-LT"/>
              </w:rPr>
              <w:lastRenderedPageBreak/>
              <w:t xml:space="preserve">toks reikalavimas negali būti įrodomas, jokiais techniniais dokumentais. Todėl ši dalis reikalavimo turi būti pašalinta. Profilio aukštis turi būti nurodytas konkrečiai su paklaida </w:t>
            </w:r>
            <w:proofErr w:type="spellStart"/>
            <w:r w:rsidRPr="00105D59">
              <w:rPr>
                <w:rFonts w:asciiTheme="minorHAnsi" w:hAnsiTheme="minorHAnsi" w:cstheme="minorHAnsi"/>
                <w:sz w:val="22"/>
                <w:szCs w:val="22"/>
                <w:lang w:val="lt-LT" w:eastAsia="lt-LT"/>
              </w:rPr>
              <w:t>pvz</w:t>
            </w:r>
            <w:proofErr w:type="spellEnd"/>
            <w:r w:rsidRPr="00105D59">
              <w:rPr>
                <w:rFonts w:asciiTheme="minorHAnsi" w:hAnsiTheme="minorHAnsi" w:cstheme="minorHAnsi"/>
                <w:sz w:val="22"/>
                <w:szCs w:val="22"/>
                <w:lang w:val="lt-LT" w:eastAsia="lt-LT"/>
              </w:rPr>
              <w:t xml:space="preserve"> 7mm +/- 1mm, kadangi tai gali stipriai įtakoti juostos kainų skirtumą, bei kitus vėliau atliepiančius veiksnius. PVZ juostos svoris su 7mm raštu gali būti ir 30% lengvesnė negu su 15mm profilio raštu ir panašiai.</w:t>
            </w:r>
          </w:p>
        </w:tc>
        <w:tc>
          <w:tcPr>
            <w:tcW w:w="4817" w:type="dxa"/>
          </w:tcPr>
          <w:p w14:paraId="3CA38279" w14:textId="77777777" w:rsidR="004841EA" w:rsidRPr="005F481A" w:rsidRDefault="004841EA" w:rsidP="00631050">
            <w:pPr>
              <w:tabs>
                <w:tab w:val="left" w:pos="709"/>
                <w:tab w:val="left" w:pos="851"/>
              </w:tabs>
              <w:spacing w:line="257" w:lineRule="auto"/>
              <w:ind w:firstLine="310"/>
              <w:jc w:val="both"/>
              <w:rPr>
                <w:rFonts w:cstheme="minorHAnsi"/>
              </w:rPr>
            </w:pPr>
            <w:r w:rsidRPr="005F481A">
              <w:rPr>
                <w:rFonts w:cstheme="minorHAnsi"/>
              </w:rPr>
              <w:lastRenderedPageBreak/>
              <w:t xml:space="preserve">Į pasiūlymą atsižvelgta: </w:t>
            </w:r>
          </w:p>
          <w:p w14:paraId="67D14381" w14:textId="77777777" w:rsidR="004841EA" w:rsidRPr="005F481A" w:rsidRDefault="004841EA" w:rsidP="00631050">
            <w:pPr>
              <w:tabs>
                <w:tab w:val="left" w:pos="709"/>
                <w:tab w:val="left" w:pos="851"/>
              </w:tabs>
              <w:spacing w:line="257" w:lineRule="auto"/>
              <w:ind w:firstLine="310"/>
              <w:jc w:val="both"/>
              <w:rPr>
                <w:rFonts w:cstheme="minorHAnsi"/>
              </w:rPr>
            </w:pPr>
            <w:r w:rsidRPr="005F481A">
              <w:rPr>
                <w:rFonts w:cstheme="minorHAnsi"/>
              </w:rPr>
              <w:t xml:space="preserve">3.4.3 p. patikslintas: Juosta turi būti profiliuotu paviršiumi, pritaikyta biokuro transportavimui kampu (esamas transporterio kampas apie 18 </w:t>
            </w:r>
            <w:r w:rsidRPr="005F481A">
              <w:rPr>
                <w:rFonts w:cstheme="minorHAnsi"/>
              </w:rPr>
              <w:lastRenderedPageBreak/>
              <w:t>laipsnių). Profilio plotis turi būti ne mažesnis negu 700 mm, profilio aukštis 7-15 mm, tinkamą parenka Rangovas;</w:t>
            </w:r>
          </w:p>
          <w:p w14:paraId="09E3899E" w14:textId="77777777"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4841EA" w:rsidRPr="00105D59" w14:paraId="21B7F3C9" w14:textId="77777777" w:rsidTr="00631050">
        <w:tc>
          <w:tcPr>
            <w:tcW w:w="570" w:type="dxa"/>
          </w:tcPr>
          <w:p w14:paraId="555C8971"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5A1194C8" w14:textId="3D0FDFD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p. 3.4.4 Juosta turi būti </w:t>
            </w:r>
            <w:r w:rsidRPr="00105D59">
              <w:rPr>
                <w:rFonts w:asciiTheme="minorHAnsi" w:eastAsia="Calibri" w:hAnsiTheme="minorHAnsi" w:cstheme="minorHAnsi"/>
                <w:color w:val="000000" w:themeColor="text1"/>
                <w:sz w:val="22"/>
                <w:szCs w:val="22"/>
                <w:lang w:val="lt-LT"/>
              </w:rPr>
              <w:t xml:space="preserve">pagal </w:t>
            </w:r>
            <w:proofErr w:type="spellStart"/>
            <w:r w:rsidRPr="00105D59">
              <w:rPr>
                <w:rFonts w:asciiTheme="minorHAnsi" w:eastAsia="Calibri" w:hAnsiTheme="minorHAnsi" w:cstheme="minorHAnsi"/>
                <w:color w:val="000000" w:themeColor="text1"/>
                <w:sz w:val="22"/>
                <w:szCs w:val="22"/>
                <w:lang w:val="lt-LT"/>
              </w:rPr>
              <w:t>klimatologines</w:t>
            </w:r>
            <w:proofErr w:type="spellEnd"/>
            <w:r w:rsidRPr="00105D59">
              <w:rPr>
                <w:rFonts w:asciiTheme="minorHAnsi" w:eastAsia="Calibri" w:hAnsiTheme="minorHAnsi" w:cstheme="minorHAnsi"/>
                <w:color w:val="000000" w:themeColor="text1"/>
                <w:sz w:val="22"/>
                <w:szCs w:val="22"/>
                <w:lang w:val="lt-LT"/>
              </w:rPr>
              <w:t xml:space="preserve"> sąlygas -20 +30 °C</w:t>
            </w:r>
          </w:p>
        </w:tc>
        <w:tc>
          <w:tcPr>
            <w:tcW w:w="4817" w:type="dxa"/>
          </w:tcPr>
          <w:p w14:paraId="6F85A999"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6217AD1D" w14:textId="77777777" w:rsidR="004841EA" w:rsidRPr="005F481A" w:rsidRDefault="004841EA" w:rsidP="00631050">
            <w:pPr>
              <w:ind w:firstLine="310"/>
              <w:jc w:val="both"/>
              <w:rPr>
                <w:rFonts w:cstheme="minorHAnsi"/>
              </w:rPr>
            </w:pPr>
            <w:r w:rsidRPr="005F481A">
              <w:rPr>
                <w:rFonts w:cstheme="minorHAnsi"/>
              </w:rPr>
              <w:t xml:space="preserve">Papildyta techninė. specifikacija: </w:t>
            </w:r>
          </w:p>
          <w:p w14:paraId="75C856D4" w14:textId="4159180A"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eastAsia="MS Gothic" w:hAnsiTheme="minorHAnsi" w:cstheme="minorHAnsi"/>
                <w:sz w:val="22"/>
                <w:szCs w:val="22"/>
                <w:lang w:val="lt-LT"/>
              </w:rPr>
              <w:t xml:space="preserve">3.4.4 p. patikslintas: </w:t>
            </w:r>
            <w:r w:rsidRPr="005F481A">
              <w:rPr>
                <w:rFonts w:asciiTheme="minorHAnsi" w:hAnsiTheme="minorHAnsi" w:cstheme="minorHAnsi"/>
                <w:sz w:val="22"/>
                <w:szCs w:val="22"/>
                <w:lang w:val="lt-LT"/>
              </w:rPr>
              <w:t xml:space="preserve">Juosta turi būti pritaikyta dirbti </w:t>
            </w:r>
            <w:r w:rsidRPr="005F481A">
              <w:rPr>
                <w:rFonts w:asciiTheme="minorHAnsi" w:eastAsia="Calibri" w:hAnsiTheme="minorHAnsi" w:cstheme="minorHAnsi"/>
                <w:color w:val="000000" w:themeColor="text1"/>
                <w:sz w:val="22"/>
                <w:szCs w:val="22"/>
                <w:lang w:val="lt-LT"/>
              </w:rPr>
              <w:t xml:space="preserve">pagal </w:t>
            </w:r>
            <w:proofErr w:type="spellStart"/>
            <w:r w:rsidRPr="005F481A">
              <w:rPr>
                <w:rFonts w:asciiTheme="minorHAnsi" w:eastAsia="Calibri" w:hAnsiTheme="minorHAnsi" w:cstheme="minorHAnsi"/>
                <w:color w:val="000000" w:themeColor="text1"/>
                <w:sz w:val="22"/>
                <w:szCs w:val="22"/>
                <w:lang w:val="lt-LT"/>
              </w:rPr>
              <w:t>klimatologines</w:t>
            </w:r>
            <w:proofErr w:type="spellEnd"/>
            <w:r w:rsidRPr="005F481A">
              <w:rPr>
                <w:rFonts w:asciiTheme="minorHAnsi" w:eastAsia="Calibri" w:hAnsiTheme="minorHAnsi" w:cstheme="minorHAnsi"/>
                <w:color w:val="000000" w:themeColor="text1"/>
                <w:sz w:val="22"/>
                <w:szCs w:val="22"/>
                <w:lang w:val="lt-LT"/>
              </w:rPr>
              <w:t xml:space="preserve"> sąlygas -20 +30 °C</w:t>
            </w:r>
          </w:p>
        </w:tc>
      </w:tr>
      <w:tr w:rsidR="004841EA" w:rsidRPr="00105D59" w14:paraId="637DF05C" w14:textId="77777777" w:rsidTr="00631050">
        <w:tc>
          <w:tcPr>
            <w:tcW w:w="570" w:type="dxa"/>
          </w:tcPr>
          <w:p w14:paraId="291027BC"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250B2043" w14:textId="77777777" w:rsidR="004841EA" w:rsidRPr="00105D59" w:rsidRDefault="004841EA" w:rsidP="00631050">
            <w:pPr>
              <w:pStyle w:val="Sraopastraipa"/>
              <w:tabs>
                <w:tab w:val="left" w:pos="321"/>
                <w:tab w:val="left" w:pos="1134"/>
              </w:tabs>
              <w:spacing w:line="257" w:lineRule="auto"/>
              <w:ind w:left="0" w:firstLine="310"/>
              <w:jc w:val="both"/>
              <w:rPr>
                <w:rFonts w:cstheme="minorHAnsi"/>
              </w:rPr>
            </w:pPr>
            <w:r w:rsidRPr="00105D59">
              <w:rPr>
                <w:rFonts w:cstheme="minorHAnsi"/>
              </w:rPr>
              <w:t>p. 3.4.5 Juosta turi būti visiškai antistatinė ir atitikti ATEX direktyvą 2014/34/EU;</w:t>
            </w:r>
          </w:p>
          <w:p w14:paraId="6BD1163C"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64E7C715" w14:textId="77777777" w:rsidR="004841EA" w:rsidRPr="00105D59" w:rsidRDefault="004841EA" w:rsidP="00631050">
            <w:pPr>
              <w:ind w:firstLine="310"/>
              <w:jc w:val="both"/>
              <w:rPr>
                <w:rFonts w:cstheme="minorHAnsi"/>
                <w:lang w:eastAsia="lt-LT"/>
              </w:rPr>
            </w:pPr>
            <w:r w:rsidRPr="00105D59">
              <w:rPr>
                <w:rFonts w:cstheme="minorHAnsi"/>
                <w:lang w:eastAsia="lt-LT"/>
              </w:rPr>
              <w:t>Punktas 3.4.5 ... ir atitikti ATEX direktyvą 2014/34/EU, siūlytume pakeisti - juosta turi būti galima naudoti ATEX reguliuojamose aplinkose. Ne visi gamintojai nurodo direktyvas, o būna, kad nurodo kad gali dirbti ATEX reguliuojamoje aplinkoje.</w:t>
            </w:r>
          </w:p>
          <w:p w14:paraId="4F4EEBD0" w14:textId="69A83071" w:rsidR="004841EA" w:rsidRPr="00105D59" w:rsidRDefault="004841EA" w:rsidP="00E6024B">
            <w:pPr>
              <w:ind w:firstLine="310"/>
              <w:jc w:val="both"/>
              <w:rPr>
                <w:rFonts w:eastAsia="Calibri" w:cstheme="minorHAnsi"/>
              </w:rPr>
            </w:pPr>
            <w:r w:rsidRPr="00105D59">
              <w:rPr>
                <w:rFonts w:cstheme="minorHAnsi"/>
                <w:lang w:eastAsia="lt-LT"/>
              </w:rPr>
              <w:t xml:space="preserve">Pati juosta atskirai </w:t>
            </w:r>
            <w:proofErr w:type="spellStart"/>
            <w:r w:rsidRPr="00105D59">
              <w:rPr>
                <w:rFonts w:cstheme="minorHAnsi"/>
                <w:lang w:eastAsia="lt-LT"/>
              </w:rPr>
              <w:t>Atex</w:t>
            </w:r>
            <w:proofErr w:type="spellEnd"/>
            <w:r w:rsidRPr="00105D59">
              <w:rPr>
                <w:rFonts w:cstheme="minorHAnsi"/>
                <w:lang w:eastAsia="lt-LT"/>
              </w:rPr>
              <w:t xml:space="preserve"> direktyvos atitikti negali, gali atitikti tik visas mechaninis mazgas bendrai, todėl </w:t>
            </w:r>
            <w:proofErr w:type="spellStart"/>
            <w:r w:rsidRPr="00105D59">
              <w:rPr>
                <w:rFonts w:cstheme="minorHAnsi"/>
                <w:lang w:eastAsia="lt-LT"/>
              </w:rPr>
              <w:t>Atex</w:t>
            </w:r>
            <w:proofErr w:type="spellEnd"/>
            <w:r w:rsidRPr="00105D59">
              <w:rPr>
                <w:rFonts w:cstheme="minorHAnsi"/>
                <w:lang w:eastAsia="lt-LT"/>
              </w:rPr>
              <w:t xml:space="preserve"> reikalavimas juostai yra perteklinis.</w:t>
            </w:r>
            <w:r w:rsidRPr="00105D59">
              <w:rPr>
                <w:rFonts w:cstheme="minorHAnsi"/>
                <w:kern w:val="0"/>
              </w:rPr>
              <w:t xml:space="preserve"> </w:t>
            </w:r>
            <w:r w:rsidRPr="00105D59">
              <w:rPr>
                <w:rFonts w:cstheme="minorHAnsi"/>
                <w:lang w:eastAsia="lt-LT"/>
              </w:rPr>
              <w:t>Galima pridėti reikalavimą, kad</w:t>
            </w:r>
            <w:r w:rsidR="00E6024B">
              <w:rPr>
                <w:rFonts w:cstheme="minorHAnsi"/>
                <w:lang w:eastAsia="lt-LT"/>
              </w:rPr>
              <w:t xml:space="preserve"> </w:t>
            </w:r>
            <w:r w:rsidRPr="00105D59">
              <w:rPr>
                <w:rFonts w:cstheme="minorHAnsi"/>
                <w:lang w:eastAsia="lt-LT"/>
              </w:rPr>
              <w:t>juosta turi būti pagaminta EU,</w:t>
            </w:r>
            <w:r w:rsidR="00E6024B">
              <w:rPr>
                <w:rFonts w:cstheme="minorHAnsi"/>
                <w:lang w:eastAsia="lt-LT"/>
              </w:rPr>
              <w:t xml:space="preserve"> </w:t>
            </w:r>
            <w:r w:rsidRPr="00105D59">
              <w:rPr>
                <w:rFonts w:cstheme="minorHAnsi"/>
                <w:lang w:eastAsia="lt-LT"/>
              </w:rPr>
              <w:t>kad gaminys būtų kokybiškas.</w:t>
            </w:r>
          </w:p>
        </w:tc>
        <w:tc>
          <w:tcPr>
            <w:tcW w:w="4817" w:type="dxa"/>
          </w:tcPr>
          <w:p w14:paraId="11FBFDB2" w14:textId="77777777" w:rsidR="004841EA" w:rsidRPr="005F481A" w:rsidRDefault="004841EA" w:rsidP="00631050">
            <w:pPr>
              <w:ind w:firstLine="310"/>
              <w:jc w:val="both"/>
              <w:rPr>
                <w:rFonts w:cstheme="minorHAnsi"/>
              </w:rPr>
            </w:pPr>
            <w:r w:rsidRPr="005F481A">
              <w:rPr>
                <w:rFonts w:cstheme="minorHAnsi"/>
              </w:rPr>
              <w:t xml:space="preserve">Į pasiūlymą atsižvelgta: </w:t>
            </w:r>
          </w:p>
          <w:p w14:paraId="0B4042C6" w14:textId="231195C9" w:rsidR="004841EA" w:rsidRPr="005F481A" w:rsidRDefault="004841EA" w:rsidP="00631050">
            <w:pPr>
              <w:ind w:firstLine="310"/>
              <w:jc w:val="both"/>
              <w:rPr>
                <w:rFonts w:cstheme="minorHAnsi"/>
              </w:rPr>
            </w:pPr>
            <w:r w:rsidRPr="005F481A">
              <w:rPr>
                <w:rFonts w:cstheme="minorHAnsi"/>
              </w:rPr>
              <w:t>3.4.5 p. patikslintas:</w:t>
            </w:r>
            <w:r w:rsidR="00865E37">
              <w:rPr>
                <w:rFonts w:cstheme="minorHAnsi"/>
              </w:rPr>
              <w:t xml:space="preserve"> </w:t>
            </w:r>
            <w:r w:rsidRPr="005F481A">
              <w:rPr>
                <w:rFonts w:cstheme="minorHAnsi"/>
              </w:rPr>
              <w:t>juosta turi būti tinkama naudoti ATEX reguliuojamose zonose;</w:t>
            </w:r>
          </w:p>
          <w:p w14:paraId="21B979AF" w14:textId="77777777"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4841EA" w:rsidRPr="00105D59" w14:paraId="6109B22C" w14:textId="77777777" w:rsidTr="00631050">
        <w:tc>
          <w:tcPr>
            <w:tcW w:w="570" w:type="dxa"/>
          </w:tcPr>
          <w:p w14:paraId="717AE5B1"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36E1660F" w14:textId="77777777" w:rsidR="004841EA" w:rsidRPr="00105D59" w:rsidRDefault="004841EA" w:rsidP="00631050">
            <w:pPr>
              <w:tabs>
                <w:tab w:val="left" w:pos="709"/>
                <w:tab w:val="left" w:pos="851"/>
                <w:tab w:val="left" w:pos="1134"/>
              </w:tabs>
              <w:spacing w:line="257" w:lineRule="auto"/>
              <w:ind w:firstLine="310"/>
              <w:jc w:val="both"/>
              <w:rPr>
                <w:rFonts w:cstheme="minorHAnsi"/>
              </w:rPr>
            </w:pPr>
            <w:r w:rsidRPr="00105D59">
              <w:rPr>
                <w:rFonts w:cstheme="minorHAnsi"/>
              </w:rPr>
              <w:t xml:space="preserve">p.3.4.5 Juosta turi būti tinkama naudoti su esamomis Techninės specifikacijos 3.2 punkte nurodytomis viršutine ir apatine juostos gaudyklėmis nurodytomis prieduose Nr. 4 ir Nr. 5; </w:t>
            </w:r>
          </w:p>
          <w:p w14:paraId="12CAA333"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02E3A496" w14:textId="4BC27C15"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3.4.5. Joks juostos gamintojas nenurodys ar juosta gali būti naudojama su kokiomis nors gaudyklėmis, gaudyklės dedamos pagal juostą, o ne juosta pagal gaudykles, todėl šis punktas neįrodomas žiūrint iš juostos techninių parametrų pusės. Punktą reikėtų išmesti. Iš mūsų darbinės patirties – jūsų naudojamos gaudyklės turėtų dirbti su bet kokia juosta.</w:t>
            </w:r>
          </w:p>
        </w:tc>
        <w:tc>
          <w:tcPr>
            <w:tcW w:w="4817" w:type="dxa"/>
          </w:tcPr>
          <w:p w14:paraId="3B4E66BE" w14:textId="77777777" w:rsidR="004841EA" w:rsidRPr="005F481A" w:rsidRDefault="004841EA" w:rsidP="00631050">
            <w:pPr>
              <w:ind w:firstLine="310"/>
              <w:jc w:val="both"/>
              <w:rPr>
                <w:rFonts w:cstheme="minorHAnsi"/>
              </w:rPr>
            </w:pPr>
            <w:r w:rsidRPr="005F481A">
              <w:rPr>
                <w:rFonts w:cstheme="minorHAnsi"/>
              </w:rPr>
              <w:t>Į pasiūlymą atsižvelgta:</w:t>
            </w:r>
          </w:p>
          <w:p w14:paraId="49C8656F" w14:textId="089FA7A6" w:rsidR="004841EA" w:rsidRPr="005F481A" w:rsidRDefault="004841EA" w:rsidP="00631050">
            <w:pPr>
              <w:tabs>
                <w:tab w:val="left" w:pos="709"/>
                <w:tab w:val="left" w:pos="851"/>
                <w:tab w:val="left" w:pos="1134"/>
              </w:tabs>
              <w:spacing w:line="257" w:lineRule="auto"/>
              <w:ind w:firstLine="310"/>
              <w:jc w:val="both"/>
              <w:rPr>
                <w:rFonts w:cstheme="minorHAnsi"/>
              </w:rPr>
            </w:pPr>
            <w:r w:rsidRPr="005F481A">
              <w:rPr>
                <w:rFonts w:cstheme="minorHAnsi"/>
              </w:rPr>
              <w:t>3.4.5 p. patikslintas:</w:t>
            </w:r>
            <w:r w:rsidR="00865E37">
              <w:rPr>
                <w:rFonts w:cstheme="minorHAnsi"/>
              </w:rPr>
              <w:t xml:space="preserve"> </w:t>
            </w:r>
            <w:r w:rsidRPr="005F481A">
              <w:rPr>
                <w:rFonts w:cstheme="minorHAnsi"/>
              </w:rPr>
              <w:t xml:space="preserve">Juosta turi būti tinkama naudoti su esamomis Techninės specifikacijos 3.2 punkte nurodytomis viršutine ir apatine juostos gaudyklėmis nurodytomis prieduose Nr. 4 ir Nr. 5. Jeigu reikia juostos apatines gaudykles permontuoti į juostos vidinę dalį. </w:t>
            </w:r>
          </w:p>
          <w:p w14:paraId="722DC5C9" w14:textId="77777777"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4841EA" w:rsidRPr="00105D59" w14:paraId="5DC3E77E" w14:textId="77777777" w:rsidTr="00631050">
        <w:tc>
          <w:tcPr>
            <w:tcW w:w="570" w:type="dxa"/>
          </w:tcPr>
          <w:p w14:paraId="4C052005"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0151E60" w14:textId="77777777" w:rsidR="004841EA" w:rsidRPr="00105D59" w:rsidRDefault="004841EA" w:rsidP="00631050">
            <w:pPr>
              <w:tabs>
                <w:tab w:val="left" w:pos="709"/>
                <w:tab w:val="left" w:pos="851"/>
                <w:tab w:val="left" w:pos="1134"/>
              </w:tabs>
              <w:spacing w:line="257" w:lineRule="auto"/>
              <w:ind w:firstLine="310"/>
              <w:jc w:val="both"/>
              <w:rPr>
                <w:rFonts w:cstheme="minorHAnsi"/>
              </w:rPr>
            </w:pPr>
            <w:r w:rsidRPr="00105D59">
              <w:rPr>
                <w:rFonts w:cstheme="minorHAnsi"/>
              </w:rPr>
              <w:t xml:space="preserve">p.3.5.1 Rangovas turi parinkti tinkamą juostos valytuvą, siūlomai juostai; </w:t>
            </w:r>
          </w:p>
          <w:p w14:paraId="7BAA3814"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4C36566B" w14:textId="7F1F0578"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3.5.1. Nebus įrodomas, siūlytume pakeisti – Juostos valytuvas turi būti besisukantis (su varikliu arba kitaip perduodamu judesiu), šepetinis, skirtas profilinei juostai valyti.</w:t>
            </w:r>
          </w:p>
        </w:tc>
        <w:tc>
          <w:tcPr>
            <w:tcW w:w="4817" w:type="dxa"/>
          </w:tcPr>
          <w:p w14:paraId="27E82812" w14:textId="77777777" w:rsidR="004841EA" w:rsidRPr="005F481A" w:rsidRDefault="004841EA" w:rsidP="00631050">
            <w:pPr>
              <w:ind w:firstLine="310"/>
              <w:jc w:val="both"/>
              <w:rPr>
                <w:rFonts w:cstheme="minorHAnsi"/>
              </w:rPr>
            </w:pPr>
            <w:r w:rsidRPr="005F481A">
              <w:rPr>
                <w:rFonts w:cstheme="minorHAnsi"/>
              </w:rPr>
              <w:t>Į pasiūlymą atsižvelgta:</w:t>
            </w:r>
          </w:p>
          <w:p w14:paraId="1055FEBA" w14:textId="77777777" w:rsidR="004841EA" w:rsidRPr="005F481A" w:rsidRDefault="004841EA" w:rsidP="00631050">
            <w:pPr>
              <w:tabs>
                <w:tab w:val="left" w:pos="709"/>
                <w:tab w:val="left" w:pos="851"/>
                <w:tab w:val="left" w:pos="1134"/>
              </w:tabs>
              <w:spacing w:line="257" w:lineRule="auto"/>
              <w:ind w:firstLine="310"/>
              <w:jc w:val="both"/>
              <w:rPr>
                <w:rFonts w:cstheme="minorHAnsi"/>
              </w:rPr>
            </w:pPr>
            <w:r w:rsidRPr="005F481A">
              <w:rPr>
                <w:rFonts w:cstheme="minorHAnsi"/>
              </w:rPr>
              <w:t xml:space="preserve">3.5.1 p. patikslintas: Juostos valytuvas turi būti besisukantis su el. varikliu, šepetinis, skirtas profilinei juostai valyti; </w:t>
            </w:r>
          </w:p>
          <w:p w14:paraId="5B9E2A26" w14:textId="77777777"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4841EA" w:rsidRPr="00105D59" w14:paraId="611BDECB" w14:textId="77777777" w:rsidTr="00631050">
        <w:tc>
          <w:tcPr>
            <w:tcW w:w="570" w:type="dxa"/>
          </w:tcPr>
          <w:p w14:paraId="54A5A4E5"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453B02F2" w14:textId="77777777" w:rsidR="004841EA" w:rsidRPr="00105D59" w:rsidRDefault="004841EA" w:rsidP="00631050">
            <w:pPr>
              <w:tabs>
                <w:tab w:val="left" w:pos="709"/>
                <w:tab w:val="left" w:pos="851"/>
                <w:tab w:val="left" w:pos="1134"/>
              </w:tabs>
              <w:spacing w:line="257" w:lineRule="auto"/>
              <w:ind w:firstLine="310"/>
              <w:jc w:val="both"/>
              <w:rPr>
                <w:rFonts w:cstheme="minorHAnsi"/>
              </w:rPr>
            </w:pPr>
            <w:r w:rsidRPr="00105D59">
              <w:rPr>
                <w:rFonts w:cstheme="minorHAnsi"/>
              </w:rPr>
              <w:t xml:space="preserve">p.3.5.3.1 Elektros variklis turi būti asinchroninis, trifazis 400V, 50Hz, trumpai jungtu rotoriumi. </w:t>
            </w:r>
          </w:p>
          <w:p w14:paraId="71B3D3C8"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1AD0A3C2" w14:textId="6421D69C"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Reikalavimas 3.5.3.1 nesuprantamas kodėl jis toks reikalingas. Juostų valytuvų gamintojai komplektuoja su varikliais tokiais kokie yra pasiteisinę ir veikiantys, techninėse specifikacijose nerasi tokių aprašymų kaip trumpai jungtas rotorius, ar asinchroninis ir panašiai, todėl siūloma iš šio punkto palikti tik trifazis 400V, 50Hz, arba parašyti, kad punktas negalioja, jeigu siūlomas variklio ir valytuvo komplektas, kuris paprastai būna sukomplektuotas vieno gamintojo.</w:t>
            </w:r>
          </w:p>
        </w:tc>
        <w:tc>
          <w:tcPr>
            <w:tcW w:w="4817" w:type="dxa"/>
          </w:tcPr>
          <w:p w14:paraId="512705F1" w14:textId="3163B881" w:rsidR="004841EA" w:rsidRPr="005F481A" w:rsidRDefault="005F481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4841EA" w:rsidRPr="00105D59" w14:paraId="27FAAFDB" w14:textId="77777777" w:rsidTr="00631050">
        <w:tc>
          <w:tcPr>
            <w:tcW w:w="570" w:type="dxa"/>
          </w:tcPr>
          <w:p w14:paraId="52A60E9C" w14:textId="77777777" w:rsidR="004841EA" w:rsidRPr="00105D59" w:rsidRDefault="004841EA" w:rsidP="004841EA">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3ECCEFE" w14:textId="77777777" w:rsidR="004841EA" w:rsidRPr="00105D59" w:rsidRDefault="004841EA" w:rsidP="00631050">
            <w:pPr>
              <w:tabs>
                <w:tab w:val="left" w:pos="709"/>
                <w:tab w:val="left" w:pos="851"/>
                <w:tab w:val="left" w:pos="1134"/>
              </w:tabs>
              <w:spacing w:line="257" w:lineRule="auto"/>
              <w:ind w:firstLine="310"/>
              <w:jc w:val="both"/>
              <w:rPr>
                <w:rFonts w:cstheme="minorHAnsi"/>
              </w:rPr>
            </w:pPr>
            <w:r w:rsidRPr="00105D59">
              <w:rPr>
                <w:rFonts w:cstheme="minorHAnsi"/>
              </w:rPr>
              <w:t xml:space="preserve">3.5.3.3 Elektros variklio galingumas (toliau – </w:t>
            </w:r>
            <w:proofErr w:type="spellStart"/>
            <w:r w:rsidRPr="00105D59">
              <w:rPr>
                <w:rFonts w:cstheme="minorHAnsi"/>
              </w:rPr>
              <w:t>Pv</w:t>
            </w:r>
            <w:proofErr w:type="spellEnd"/>
            <w:r w:rsidRPr="00105D59">
              <w:rPr>
                <w:rFonts w:cstheme="minorHAnsi"/>
              </w:rPr>
              <w:t xml:space="preserve">) turi būti parenkamas pagal mechanizmo pareikalaujamą galingumą su 10% atsarga. Naujai parinkti ir sumontuoti maitinančius kabelius nepalaikančius degimo ir atsparius ultravioletiniams spinduliams </w:t>
            </w:r>
            <w:r w:rsidRPr="00105D59">
              <w:rPr>
                <w:rFonts w:eastAsia="Aptos" w:cstheme="minorHAnsi"/>
                <w:color w:val="000000" w:themeColor="text1"/>
              </w:rPr>
              <w:t>į esamus kabelinius lovius,</w:t>
            </w:r>
            <w:r w:rsidRPr="00105D59">
              <w:rPr>
                <w:rFonts w:cstheme="minorHAnsi"/>
              </w:rPr>
              <w:t xml:space="preserve"> maitinantį automatinį jungiklį. Pajungimo vietą Užsakovas nurodys nuo artimiausios elektros spintos. Variklio valdymas numatomas pagal juostinio konvejerio pagrindinio elektros variklio darbo trukmę ar kitus technologinius reikalavimus;</w:t>
            </w:r>
          </w:p>
          <w:p w14:paraId="478B4845" w14:textId="77777777"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4560517D" w14:textId="01330EFE" w:rsidR="004841EA" w:rsidRPr="00105D59"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Reikalavimas 3.5.3.3 Juostos valytuvo gamintojai parenka variklius ir jų galingumus, pagal juostos plotį ir t.t. reikalavimas šiame punkte dėl 10% atsargos nebus galimas įrodyti iš gamintojų techninių specifikacijų, ir variklio keitimas, kad atitiktų jūsų specifikaciją bus brangus, valytuvas kaip komplektas nebeteks garantijos (gamintojo garantija), o gamintojas dėl vieno valytuvo tikrai nekomplektuos ir neieškos kitų variklių, o išdirbtas produktas tiesiai iš gamintojo kaip komplektas yra geriau negu komplektuotume atskirai tik valytuvą ir atskirai variklį jam. Dėl šių priežasčių šią punkto dalį reikia išimti , arba parašyti, kad negalioja, jeigu siūlomas variklio ir valytuvo komplektas sukomplektuotas kaip vieno gamintojo komplektas. Taip pat turi būti nurodomi bent preliminarūs atstumai laidams.</w:t>
            </w:r>
          </w:p>
        </w:tc>
        <w:tc>
          <w:tcPr>
            <w:tcW w:w="4817" w:type="dxa"/>
          </w:tcPr>
          <w:p w14:paraId="52579FA2" w14:textId="77777777" w:rsidR="004841EA" w:rsidRPr="005F481A" w:rsidRDefault="004841EA" w:rsidP="00631050">
            <w:pPr>
              <w:tabs>
                <w:tab w:val="left" w:pos="709"/>
                <w:tab w:val="left" w:pos="851"/>
                <w:tab w:val="left" w:pos="1134"/>
              </w:tabs>
              <w:spacing w:line="257" w:lineRule="auto"/>
              <w:ind w:firstLine="310"/>
              <w:jc w:val="both"/>
              <w:rPr>
                <w:rFonts w:cstheme="minorHAnsi"/>
              </w:rPr>
            </w:pPr>
            <w:r w:rsidRPr="005F481A">
              <w:rPr>
                <w:rFonts w:cstheme="minorHAnsi"/>
              </w:rPr>
              <w:t xml:space="preserve">Į pasiūlymą atsižvelgta. </w:t>
            </w:r>
          </w:p>
          <w:p w14:paraId="0693DEE6" w14:textId="77777777" w:rsidR="004841EA" w:rsidRPr="005F481A" w:rsidRDefault="004841EA" w:rsidP="00631050">
            <w:pPr>
              <w:tabs>
                <w:tab w:val="left" w:pos="709"/>
                <w:tab w:val="left" w:pos="851"/>
                <w:tab w:val="left" w:pos="1134"/>
              </w:tabs>
              <w:spacing w:line="257" w:lineRule="auto"/>
              <w:ind w:firstLine="310"/>
              <w:jc w:val="both"/>
              <w:rPr>
                <w:rFonts w:cstheme="minorHAnsi"/>
              </w:rPr>
            </w:pPr>
            <w:r w:rsidRPr="005F481A">
              <w:rPr>
                <w:rFonts w:cstheme="minorHAnsi"/>
              </w:rPr>
              <w:t xml:space="preserve">3.5.3.3 p. patikslintas: Naujai parinkti ir sumontuoti maitinančius (preliminarus elektros kabelių ilgis 110 m.) kabelius nepalaikančius degimo ir atsparius ultravioletiniams spinduliams </w:t>
            </w:r>
            <w:r w:rsidRPr="005F481A">
              <w:rPr>
                <w:rFonts w:eastAsia="Aptos" w:cstheme="minorHAnsi"/>
                <w:color w:val="000000" w:themeColor="text1"/>
              </w:rPr>
              <w:t>į esamus kabelinius lovius,</w:t>
            </w:r>
            <w:r w:rsidRPr="005F481A">
              <w:rPr>
                <w:rFonts w:cstheme="minorHAnsi"/>
              </w:rPr>
              <w:t xml:space="preserve"> maitinantį automatinį jungiklį. Pajungimo vietą Užsakovas nurodys nuo artimiausios elektros spintos. Variklio valdymas numatomas pagal juostinio konvejerio pagrindinio elektros variklio darbo trukmę ar kitus technologinius reikalavimus;</w:t>
            </w:r>
          </w:p>
          <w:p w14:paraId="1B22FAC2" w14:textId="77777777" w:rsidR="004841EA" w:rsidRPr="005F481A" w:rsidRDefault="004841E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105D59" w:rsidRPr="00105D59" w14:paraId="7F161257" w14:textId="77777777" w:rsidTr="00631050">
        <w:tc>
          <w:tcPr>
            <w:tcW w:w="570" w:type="dxa"/>
          </w:tcPr>
          <w:p w14:paraId="5B37310C"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623D2C62" w14:textId="77777777" w:rsidR="00105D59" w:rsidRPr="00105D59" w:rsidRDefault="00105D59" w:rsidP="00631050">
            <w:pPr>
              <w:tabs>
                <w:tab w:val="left" w:pos="851"/>
                <w:tab w:val="left" w:pos="1134"/>
                <w:tab w:val="left" w:pos="1418"/>
              </w:tabs>
              <w:spacing w:line="257" w:lineRule="auto"/>
              <w:ind w:firstLine="310"/>
              <w:jc w:val="both"/>
              <w:rPr>
                <w:rFonts w:cstheme="minorHAnsi"/>
              </w:rPr>
            </w:pPr>
            <w:r w:rsidRPr="00105D59">
              <w:rPr>
                <w:rFonts w:cstheme="minorHAnsi"/>
              </w:rPr>
              <w:t>p. 3.5.3.4 Elektros variklio statoriaus izoliacija F arba H klasės.</w:t>
            </w:r>
          </w:p>
          <w:p w14:paraId="6F619058" w14:textId="77777777"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0CEB6AE5" w14:textId="298B638E"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3.5.3.4 taip pat nebūna nurodomas valytuvų techninėse specifikacijose, todėl jis neįrodomas ir jį reikia išimti, arba parašyti, kad negalioja, jeigu siūlomas variklio ir valytuvo komplektas, kurį sukomplektuoja vienas gamintojas.</w:t>
            </w:r>
          </w:p>
        </w:tc>
        <w:tc>
          <w:tcPr>
            <w:tcW w:w="4817" w:type="dxa"/>
          </w:tcPr>
          <w:p w14:paraId="3E708E76" w14:textId="687A13F6" w:rsidR="00105D59" w:rsidRPr="005F481A" w:rsidRDefault="005F481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215BF74C" w14:textId="77777777" w:rsidTr="00631050">
        <w:tc>
          <w:tcPr>
            <w:tcW w:w="570" w:type="dxa"/>
          </w:tcPr>
          <w:p w14:paraId="70CC7F35"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703915CD" w14:textId="5FDC9181"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p. 3.5.4 Reikalavimai apsisukimų davikliui: turi patikimai aptikti veleno sukimąsi, sukimo greitis neturi įtakoti jutiklio patikimumą. Neturi turėti judančių dalių. Turi būti sumontuotas gerai prieinamoje aptarnavimui vietoje, apsaugotas nuo galimų mechaninių poveikių. Signalas turi būti nuvestas į skyde 24CBR (garo katilo skydas), esantį programuojamą loginį valdiklį PLV. </w:t>
            </w:r>
          </w:p>
        </w:tc>
        <w:tc>
          <w:tcPr>
            <w:tcW w:w="4817" w:type="dxa"/>
          </w:tcPr>
          <w:p w14:paraId="59065BEC" w14:textId="6376FB93"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3.5.4. Parašymas patikimai aptikti – yra neįrodomas, reikia išimti žodį patikimai. Apsaugomas nuo galimų mechaninių poveikių- turi būti konkrečiai aprašyta kaip, iš kur turi būti apsaugoma. Kadangi nurodoma, kad turi būti sujungtas su programuojamu valdikliu, turi būti nurodytas valdiklio konkretus modelis – dėl suderinamumo. Taip pat turi būti nurodomas preliminarus laido ilgis ir laido pageidaujami parametrai. Turi būti nurodoma kokio tipo apsisukimų daviklis turi būti pastatomas (</w:t>
            </w:r>
            <w:proofErr w:type="spellStart"/>
            <w:r w:rsidRPr="00105D59">
              <w:rPr>
                <w:rFonts w:asciiTheme="minorHAnsi" w:hAnsiTheme="minorHAnsi" w:cstheme="minorHAnsi"/>
                <w:sz w:val="22"/>
                <w:szCs w:val="22"/>
                <w:lang w:val="lt-LT" w:eastAsia="lt-LT"/>
              </w:rPr>
              <w:t>induckinis</w:t>
            </w:r>
            <w:proofErr w:type="spellEnd"/>
            <w:r w:rsidRPr="00105D59">
              <w:rPr>
                <w:rFonts w:asciiTheme="minorHAnsi" w:hAnsiTheme="minorHAnsi" w:cstheme="minorHAnsi"/>
                <w:sz w:val="22"/>
                <w:szCs w:val="22"/>
                <w:lang w:val="lt-LT" w:eastAsia="lt-LT"/>
              </w:rPr>
              <w:t>, foto, lazerinis ar koks kitoks, pageidautina nurodyti gamintoją ir modelį kaip pavyzdį).</w:t>
            </w:r>
          </w:p>
        </w:tc>
        <w:tc>
          <w:tcPr>
            <w:tcW w:w="4817" w:type="dxa"/>
          </w:tcPr>
          <w:p w14:paraId="4928FFFA" w14:textId="77777777" w:rsidR="00105D59" w:rsidRPr="005F481A" w:rsidRDefault="00105D59" w:rsidP="00631050">
            <w:pPr>
              <w:ind w:firstLine="310"/>
              <w:jc w:val="both"/>
              <w:rPr>
                <w:rFonts w:cstheme="minorHAnsi"/>
                <w:b/>
                <w:bCs/>
              </w:rPr>
            </w:pPr>
            <w:r w:rsidRPr="005F481A">
              <w:rPr>
                <w:rFonts w:cstheme="minorHAnsi"/>
              </w:rPr>
              <w:t>Į pasiūlymą atsižvelgta.</w:t>
            </w:r>
          </w:p>
          <w:p w14:paraId="64014FB6" w14:textId="5333BD38" w:rsidR="00105D59" w:rsidRPr="005F481A" w:rsidRDefault="00105D59" w:rsidP="00865E37">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eastAsia="MS Gothic" w:hAnsiTheme="minorHAnsi" w:cstheme="minorHAnsi"/>
                <w:sz w:val="22"/>
                <w:szCs w:val="22"/>
                <w:lang w:val="lt-LT"/>
              </w:rPr>
              <w:t>3.5.4 p. patikslintas: Reikalavimai apsisukimų jutikliui: turi aptikti veleno sukimąsi, sukimo greitis neturi įtakoti jutiklio patikimum</w:t>
            </w:r>
            <w:r w:rsidR="00ED7751">
              <w:rPr>
                <w:rFonts w:asciiTheme="minorHAnsi" w:eastAsia="MS Gothic" w:hAnsiTheme="minorHAnsi" w:cstheme="minorHAnsi"/>
                <w:sz w:val="22"/>
                <w:szCs w:val="22"/>
                <w:lang w:val="lt-LT"/>
              </w:rPr>
              <w:t>o</w:t>
            </w:r>
            <w:r w:rsidRPr="005F481A">
              <w:rPr>
                <w:rFonts w:asciiTheme="minorHAnsi" w:eastAsia="MS Gothic" w:hAnsiTheme="minorHAnsi" w:cstheme="minorHAnsi"/>
                <w:sz w:val="22"/>
                <w:szCs w:val="22"/>
                <w:lang w:val="lt-LT"/>
              </w:rPr>
              <w:t>. Neturi turėti judančių dalių (jutiklio veikimas turi būti paremtas indukciniu, ultragarsiniu, fotoelektriniu ar lazeriniu matavimo principu). Turi būti sumontuotas gerai prieinamoje aptarnavimui vietoje, pritaikytas darbui dulkėtoje aplinkoje (biomasės dulkės). Judesio jutiklio išėjimo signalas turi būti diskretinis (sausas), nuvestas į skyde 24CBR (garo katilo skydas), esantį programuojamą login</w:t>
            </w:r>
            <w:r w:rsidR="00ED7751">
              <w:rPr>
                <w:rFonts w:asciiTheme="minorHAnsi" w:eastAsia="MS Gothic" w:hAnsiTheme="minorHAnsi" w:cstheme="minorHAnsi"/>
                <w:sz w:val="22"/>
                <w:szCs w:val="22"/>
                <w:lang w:val="lt-LT"/>
              </w:rPr>
              <w:t>į</w:t>
            </w:r>
            <w:r w:rsidRPr="005F481A">
              <w:rPr>
                <w:rFonts w:asciiTheme="minorHAnsi" w:eastAsia="MS Gothic" w:hAnsiTheme="minorHAnsi" w:cstheme="minorHAnsi"/>
                <w:sz w:val="22"/>
                <w:szCs w:val="22"/>
                <w:lang w:val="lt-LT"/>
              </w:rPr>
              <w:t xml:space="preserve"> valdiklį PLV (atstumas iki 120</w:t>
            </w:r>
            <w:r w:rsidR="00ED7751">
              <w:rPr>
                <w:rFonts w:asciiTheme="minorHAnsi" w:eastAsia="MS Gothic" w:hAnsiTheme="minorHAnsi" w:cstheme="minorHAnsi"/>
                <w:sz w:val="22"/>
                <w:szCs w:val="22"/>
                <w:lang w:val="lt-LT"/>
              </w:rPr>
              <w:t xml:space="preserve"> </w:t>
            </w:r>
            <w:r w:rsidRPr="005F481A">
              <w:rPr>
                <w:rFonts w:asciiTheme="minorHAnsi" w:eastAsia="MS Gothic" w:hAnsiTheme="minorHAnsi" w:cstheme="minorHAnsi"/>
                <w:sz w:val="22"/>
                <w:szCs w:val="22"/>
                <w:lang w:val="lt-LT"/>
              </w:rPr>
              <w:t>m).</w:t>
            </w:r>
            <w:r w:rsidR="00865E37">
              <w:rPr>
                <w:rFonts w:asciiTheme="minorHAnsi" w:eastAsia="MS Gothic" w:hAnsiTheme="minorHAnsi" w:cstheme="minorHAnsi"/>
                <w:sz w:val="22"/>
                <w:szCs w:val="22"/>
                <w:lang w:val="lt-LT"/>
              </w:rPr>
              <w:t xml:space="preserve"> </w:t>
            </w:r>
          </w:p>
        </w:tc>
      </w:tr>
      <w:tr w:rsidR="00105D59" w:rsidRPr="00105D59" w14:paraId="7896BD8B" w14:textId="77777777" w:rsidTr="00631050">
        <w:tc>
          <w:tcPr>
            <w:tcW w:w="570" w:type="dxa"/>
          </w:tcPr>
          <w:p w14:paraId="6F8FCF50"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7B1126F8" w14:textId="02EF005D" w:rsidR="00105D59" w:rsidRPr="00105D59" w:rsidRDefault="00105D59" w:rsidP="005F481A">
            <w:pPr>
              <w:tabs>
                <w:tab w:val="left" w:pos="709"/>
                <w:tab w:val="left" w:pos="851"/>
              </w:tabs>
              <w:spacing w:line="257" w:lineRule="auto"/>
              <w:ind w:firstLine="310"/>
              <w:jc w:val="both"/>
              <w:rPr>
                <w:rFonts w:eastAsia="Calibri" w:cstheme="minorHAnsi"/>
              </w:rPr>
            </w:pPr>
            <w:r w:rsidRPr="00105D59">
              <w:rPr>
                <w:rFonts w:cstheme="minorHAnsi"/>
              </w:rPr>
              <w:t>p.3.6.2 Velenų/būgnų matmenis tikslinti vietoje</w:t>
            </w:r>
            <w:r w:rsidR="00D51D02">
              <w:rPr>
                <w:rFonts w:cstheme="minorHAnsi"/>
              </w:rPr>
              <w:t xml:space="preserve"> prieš Darbų pradžią arba apžiūros metu</w:t>
            </w:r>
            <w:r w:rsidRPr="00105D59">
              <w:rPr>
                <w:rFonts w:cstheme="minorHAnsi"/>
              </w:rPr>
              <w:t xml:space="preserve"> </w:t>
            </w:r>
          </w:p>
        </w:tc>
        <w:tc>
          <w:tcPr>
            <w:tcW w:w="4817" w:type="dxa"/>
          </w:tcPr>
          <w:p w14:paraId="5C11027C" w14:textId="25ED9C4B"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3.6.2. Velenų/būgnų matmenys turi būti nurodyti konkretūs ir pateikti brėžiniai. Kiekvienas gamintojas/tiekėjas gali siūlyti skirtingų sienelių storių velenus, su skirtingo storio ilgio ašimis, su būgno skirtingais diametrais ir darbiniais pločiais, su nuardomomis ašimis ar privirintomis ašimis ir t.t. ir kiekvienas iš šių parametrų labai stipriai gali įtakoti kainų ir kokybės skirtumus. Veleno ašies ilgis brėžinyje turi būti pateiktas su +/- 50mm paklaida, veleno diametras – taip pat su +/- 30mm paklaida brėžinyje. Šios paklaidos reikalingos – nes jei veleno ašis bus trumpesnė arba ilgesnė 10mm kas įtakos jokios neturi tinkamam funkcionavimui – ar jau sakysite kad velenas neatitinka specifikacijos reikalavimų?</w:t>
            </w:r>
          </w:p>
        </w:tc>
        <w:tc>
          <w:tcPr>
            <w:tcW w:w="4817" w:type="dxa"/>
          </w:tcPr>
          <w:p w14:paraId="13993BC5" w14:textId="3416D2F1" w:rsidR="00105D59" w:rsidRPr="005F481A" w:rsidRDefault="005F481A"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35A7D37D" w14:textId="77777777" w:rsidTr="00631050">
        <w:tc>
          <w:tcPr>
            <w:tcW w:w="570" w:type="dxa"/>
          </w:tcPr>
          <w:p w14:paraId="54A8ED8A"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71557FF" w14:textId="77777777" w:rsidR="00105D59" w:rsidRPr="00105D59" w:rsidRDefault="00105D59" w:rsidP="00631050">
            <w:pPr>
              <w:pStyle w:val="Sraopastraipa"/>
              <w:tabs>
                <w:tab w:val="left" w:pos="709"/>
                <w:tab w:val="left" w:pos="851"/>
                <w:tab w:val="left" w:pos="1134"/>
              </w:tabs>
              <w:spacing w:line="257" w:lineRule="auto"/>
              <w:ind w:left="0" w:firstLine="310"/>
              <w:jc w:val="both"/>
              <w:rPr>
                <w:rFonts w:cstheme="minorHAnsi"/>
              </w:rPr>
            </w:pPr>
            <w:r w:rsidRPr="00105D59">
              <w:rPr>
                <w:rFonts w:cstheme="minorHAnsi"/>
              </w:rPr>
              <w:t xml:space="preserve">p.3.7 </w:t>
            </w:r>
            <w:r w:rsidRPr="00105D59">
              <w:rPr>
                <w:rFonts w:cstheme="minorHAnsi"/>
                <w:b/>
                <w:bCs/>
              </w:rPr>
              <w:t>Reikalavimai sukimosi jutikliui:</w:t>
            </w:r>
            <w:r w:rsidRPr="00105D59">
              <w:rPr>
                <w:rFonts w:cstheme="minorHAnsi"/>
              </w:rPr>
              <w:t xml:space="preserve"> turi patikimai aptikti veleno sukimąsi, sukimo greitis neturi įtakoti jutiklio patikimumą. Neturi turėti judančių dalių. Turi būti sumontuotas kitame nei variklis transporterio gale, gerai prieinamoje aptarnavimui vietoje, apsaugotas nuo galimų mechaninių poveikių, bei užpylimo biokuru. Signalas turi būti nuvestas į skyde 24CBR esanti PLV. </w:t>
            </w:r>
          </w:p>
          <w:p w14:paraId="6FADA504" w14:textId="77777777"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73A07B24" w14:textId="5DCCF38D"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3.7. Parašymas patikimai aptikti – yra neįrodomas, reikia išimti žodį patikimai. Apsaugomas nuo galimų mechaninių poveikių ir užpylimo biokuru - turi būti konkrečiai aprašyta kaip, iš kur turi būti apsaugoma. Kadangi nurodoma, kad turi būti sujungtas su programuojamu valdikliu, turi būti nurodytas valdiklio konkretus modelis – dėl suderinamumo. Taip pat turi būti nurodomas preliminarus laido ilgis ir laido pageidaujami parametrai. Turi būti nurodoma kokio tipo sukimosi daviklis turi būti pastatomas (indukcinis, foto, lazerinis ar koks kitoks, pageidautina nurodyti gamintoją ir modelį kaip pavyzdį).</w:t>
            </w:r>
          </w:p>
        </w:tc>
        <w:tc>
          <w:tcPr>
            <w:tcW w:w="4817" w:type="dxa"/>
          </w:tcPr>
          <w:p w14:paraId="58EECC8F" w14:textId="77777777" w:rsidR="00105D59" w:rsidRPr="005F481A" w:rsidRDefault="00105D59" w:rsidP="00631050">
            <w:pPr>
              <w:ind w:firstLine="310"/>
              <w:jc w:val="both"/>
              <w:rPr>
                <w:rFonts w:cstheme="minorHAnsi"/>
              </w:rPr>
            </w:pPr>
            <w:r w:rsidRPr="005F481A">
              <w:rPr>
                <w:rFonts w:cstheme="minorHAnsi"/>
              </w:rPr>
              <w:t>Į pasiūlymą atsižvelgta.</w:t>
            </w:r>
          </w:p>
          <w:p w14:paraId="54E49563" w14:textId="77777777" w:rsidR="00865E37" w:rsidRDefault="00105D59" w:rsidP="00631050">
            <w:pPr>
              <w:pStyle w:val="Tekstas"/>
              <w:tabs>
                <w:tab w:val="left" w:pos="720"/>
              </w:tabs>
              <w:spacing w:after="0"/>
              <w:ind w:firstLine="310"/>
              <w:jc w:val="both"/>
              <w:rPr>
                <w:rFonts w:asciiTheme="minorHAnsi" w:eastAsia="MS Gothic" w:hAnsiTheme="minorHAnsi" w:cstheme="minorHAnsi"/>
                <w:sz w:val="22"/>
                <w:szCs w:val="22"/>
                <w:lang w:val="lt-LT"/>
              </w:rPr>
            </w:pPr>
            <w:r w:rsidRPr="005F481A">
              <w:rPr>
                <w:rFonts w:asciiTheme="minorHAnsi" w:eastAsia="MS Gothic" w:hAnsiTheme="minorHAnsi" w:cstheme="minorHAnsi"/>
                <w:sz w:val="22"/>
                <w:szCs w:val="22"/>
                <w:lang w:val="lt-LT"/>
              </w:rPr>
              <w:t xml:space="preserve">3.7. punktas patikslintas: </w:t>
            </w:r>
          </w:p>
          <w:p w14:paraId="6EA11B79" w14:textId="69ACEDC7"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eastAsia="MS Gothic" w:hAnsiTheme="minorHAnsi" w:cstheme="minorHAnsi"/>
                <w:sz w:val="22"/>
                <w:szCs w:val="22"/>
                <w:lang w:val="lt-LT"/>
              </w:rPr>
              <w:t>Reikalavimai apsisukimų jutikliui: turi aptikti veleno sukimąsi, sukimo greitis neturi įtakoti jutiklio patikimum</w:t>
            </w:r>
            <w:r w:rsidR="00E82028">
              <w:rPr>
                <w:rFonts w:asciiTheme="minorHAnsi" w:eastAsia="MS Gothic" w:hAnsiTheme="minorHAnsi" w:cstheme="minorHAnsi"/>
                <w:sz w:val="22"/>
                <w:szCs w:val="22"/>
                <w:lang w:val="lt-LT"/>
              </w:rPr>
              <w:t>o</w:t>
            </w:r>
            <w:r w:rsidRPr="005F481A">
              <w:rPr>
                <w:rFonts w:asciiTheme="minorHAnsi" w:eastAsia="MS Gothic" w:hAnsiTheme="minorHAnsi" w:cstheme="minorHAnsi"/>
                <w:sz w:val="22"/>
                <w:szCs w:val="22"/>
                <w:lang w:val="lt-LT"/>
              </w:rPr>
              <w:t>. Neturi turėti judančių dalių (jutiklio veikimas turi būti paremtas indukciniu, ultragarsiniu, fotoelektriniu ar lazeriniu matavimo principu). Turi būti sumontuotas gerai prieinamoje aptarnavimui vietoje, pritaikytas darbui dulkėtoje aplinkoje (biomasės dulkės ). Judesio jutiklio išėjimo signalas turi būti diskretinis (sausas), nuvestas į skyde 24CBR (garo katilo skydas), esantį programuojamą loginis valdiklį PLV (atstumas iki 120</w:t>
            </w:r>
            <w:r w:rsidR="00E82028">
              <w:rPr>
                <w:rFonts w:asciiTheme="minorHAnsi" w:eastAsia="MS Gothic" w:hAnsiTheme="minorHAnsi" w:cstheme="minorHAnsi"/>
                <w:sz w:val="22"/>
                <w:szCs w:val="22"/>
                <w:lang w:val="lt-LT"/>
              </w:rPr>
              <w:t xml:space="preserve"> </w:t>
            </w:r>
            <w:r w:rsidRPr="005F481A">
              <w:rPr>
                <w:rFonts w:asciiTheme="minorHAnsi" w:eastAsia="MS Gothic" w:hAnsiTheme="minorHAnsi" w:cstheme="minorHAnsi"/>
                <w:sz w:val="22"/>
                <w:szCs w:val="22"/>
                <w:lang w:val="lt-LT"/>
              </w:rPr>
              <w:t>m).</w:t>
            </w:r>
          </w:p>
        </w:tc>
      </w:tr>
      <w:tr w:rsidR="00105D59" w:rsidRPr="00105D59" w14:paraId="777EFF7C" w14:textId="77777777" w:rsidTr="00631050">
        <w:tc>
          <w:tcPr>
            <w:tcW w:w="570" w:type="dxa"/>
          </w:tcPr>
          <w:p w14:paraId="6818A5D6"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149EE161" w14:textId="58DD8F74"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p.3.8 </w:t>
            </w:r>
            <w:r w:rsidRPr="00105D59">
              <w:rPr>
                <w:rFonts w:asciiTheme="minorHAnsi" w:hAnsiTheme="minorHAnsi" w:cstheme="minorHAnsi"/>
                <w:b/>
                <w:bCs/>
                <w:sz w:val="22"/>
                <w:szCs w:val="22"/>
                <w:lang w:val="lt-LT"/>
              </w:rPr>
              <w:t xml:space="preserve">Reikalavimai </w:t>
            </w:r>
            <w:proofErr w:type="spellStart"/>
            <w:r w:rsidRPr="00105D59">
              <w:rPr>
                <w:rFonts w:asciiTheme="minorHAnsi" w:hAnsiTheme="minorHAnsi" w:cstheme="minorHAnsi"/>
                <w:b/>
                <w:bCs/>
                <w:sz w:val="22"/>
                <w:szCs w:val="22"/>
                <w:lang w:val="lt-LT"/>
              </w:rPr>
              <w:t>trosiniams</w:t>
            </w:r>
            <w:proofErr w:type="spellEnd"/>
            <w:r w:rsidRPr="00105D59">
              <w:rPr>
                <w:rFonts w:asciiTheme="minorHAnsi" w:hAnsiTheme="minorHAnsi" w:cstheme="minorHAnsi"/>
                <w:b/>
                <w:bCs/>
                <w:sz w:val="22"/>
                <w:szCs w:val="22"/>
                <w:lang w:val="lt-LT"/>
              </w:rPr>
              <w:t xml:space="preserve"> avarinio STOP mygtukams: </w:t>
            </w:r>
            <w:r w:rsidRPr="00105D59">
              <w:rPr>
                <w:rFonts w:asciiTheme="minorHAnsi" w:hAnsiTheme="minorHAnsi" w:cstheme="minorHAnsi"/>
                <w:sz w:val="22"/>
                <w:szCs w:val="22"/>
                <w:lang w:val="lt-LT"/>
              </w:rPr>
              <w:t>Mygtukai turi būti su suveikimo fiksacija ir “</w:t>
            </w:r>
            <w:proofErr w:type="spellStart"/>
            <w:r w:rsidRPr="00105D59">
              <w:rPr>
                <w:rFonts w:asciiTheme="minorHAnsi" w:hAnsiTheme="minorHAnsi" w:cstheme="minorHAnsi"/>
                <w:sz w:val="22"/>
                <w:szCs w:val="22"/>
                <w:lang w:val="lt-LT"/>
              </w:rPr>
              <w:t>reset</w:t>
            </w:r>
            <w:proofErr w:type="spellEnd"/>
            <w:r w:rsidRPr="00105D59">
              <w:rPr>
                <w:rFonts w:asciiTheme="minorHAnsi" w:hAnsiTheme="minorHAnsi" w:cstheme="minorHAnsi"/>
                <w:sz w:val="22"/>
                <w:szCs w:val="22"/>
                <w:lang w:val="lt-LT"/>
              </w:rPr>
              <w:t>“ funkcija, turi turėti vieną NO ir vieną NC kontaktus. Signalai turi būti nuvesti į skyde 24CBR esantį PLV. Mygtukai turi būti patikimai įtvirtinti montavimo vietose, kad vibracija nesukeltų mygtukų suveikimo. Saugos trosas, tarp mygtukų, turi būti pratemptas per visą transporterio ilgį iš abejų juostos pusių, kad reikalui esant, būtų galima sustabdyti transporterį iš bet kurios transporterio vietos. Saugos troso prijungimas prie mygtukų turi būti per kompensacines spyruokles. Mygtukų kiekį ir montavimo vietas parenka Rangovas.</w:t>
            </w:r>
          </w:p>
        </w:tc>
        <w:tc>
          <w:tcPr>
            <w:tcW w:w="4817" w:type="dxa"/>
          </w:tcPr>
          <w:p w14:paraId="1AA83FAB" w14:textId="77777777" w:rsidR="00105D59" w:rsidRPr="00105D59" w:rsidRDefault="00105D59" w:rsidP="00631050">
            <w:pPr>
              <w:ind w:firstLine="310"/>
              <w:jc w:val="both"/>
              <w:rPr>
                <w:rFonts w:cstheme="minorHAnsi"/>
                <w:lang w:eastAsia="lt-LT"/>
              </w:rPr>
            </w:pPr>
            <w:r w:rsidRPr="00105D59">
              <w:rPr>
                <w:rFonts w:cstheme="minorHAnsi"/>
                <w:lang w:eastAsia="lt-LT"/>
              </w:rPr>
              <w:t xml:space="preserve">Punktas 3.8. Turi būti nurodyti preliminarūs laidų tipai ir ilgiai pajungimui. Turi būti nurodyti bent preliminarūs saugos troso ilgiai, taip pat turi būti konkrečiai nurodytas mygtukų kiekis ir vietos, nes vienas tiekėjas gali pasiūlyti 2 mygtukus per visą konvejerio ilgį (kas sąlyginai pagal teoriją būtų leistina), bet praktiškai labai nepatikimai veikia, o kitas tiekėjas pasiūlys kaip priklauso 3 ar daugiau mygtukų, o jų kaina yra gana didelė ir niekada nebus lygi konkurencija žiūrint kainos ir kokybės santykį. Taip pat turėtų būti nurodyta </w:t>
            </w:r>
            <w:proofErr w:type="spellStart"/>
            <w:r w:rsidRPr="00105D59">
              <w:rPr>
                <w:rFonts w:cstheme="minorHAnsi"/>
                <w:lang w:eastAsia="lt-LT"/>
              </w:rPr>
              <w:t>ip</w:t>
            </w:r>
            <w:proofErr w:type="spellEnd"/>
            <w:r w:rsidRPr="00105D59">
              <w:rPr>
                <w:rFonts w:cstheme="minorHAnsi"/>
                <w:lang w:eastAsia="lt-LT"/>
              </w:rPr>
              <w:t xml:space="preserve"> darbo klasė (Pvz. IP67), darbo temperatūros rėžis (-25...80), įtampos veikimo diapazonai (pvz. 110...240 AC / 5...24 DC), taip pat būtų gerai nurodyti gamintoją ir modelį kaip pavyzdį.</w:t>
            </w:r>
          </w:p>
          <w:p w14:paraId="2E390986" w14:textId="77777777"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61E406D0" w14:textId="77777777" w:rsidR="00105D59" w:rsidRPr="005F481A" w:rsidRDefault="00105D59" w:rsidP="00631050">
            <w:pPr>
              <w:ind w:firstLine="310"/>
              <w:jc w:val="both"/>
              <w:rPr>
                <w:rFonts w:cstheme="minorHAnsi"/>
              </w:rPr>
            </w:pPr>
            <w:r w:rsidRPr="005F481A">
              <w:rPr>
                <w:rFonts w:cstheme="minorHAnsi"/>
              </w:rPr>
              <w:t>Į pasiūlymą atsižvelgta</w:t>
            </w:r>
          </w:p>
          <w:p w14:paraId="5D2F37DD" w14:textId="52FED799" w:rsidR="00105D59" w:rsidRPr="005F481A" w:rsidRDefault="00105D59" w:rsidP="00865E37">
            <w:pPr>
              <w:ind w:firstLine="310"/>
              <w:jc w:val="both"/>
              <w:rPr>
                <w:rFonts w:eastAsia="Calibri" w:cstheme="minorHAnsi"/>
              </w:rPr>
            </w:pPr>
            <w:r w:rsidRPr="005F481A">
              <w:rPr>
                <w:rFonts w:eastAsia="MS Gothic" w:cstheme="minorHAnsi"/>
              </w:rPr>
              <w:t>3.8. punktas patikslintas:</w:t>
            </w:r>
            <w:r w:rsidR="00865E37">
              <w:rPr>
                <w:rFonts w:eastAsia="MS Gothic" w:cstheme="minorHAnsi"/>
              </w:rPr>
              <w:t xml:space="preserve"> </w:t>
            </w:r>
            <w:r w:rsidRPr="005F481A">
              <w:rPr>
                <w:rFonts w:eastAsia="Calibri" w:cstheme="minorHAnsi"/>
                <w:color w:val="000000" w:themeColor="text1"/>
              </w:rPr>
              <w:t>Mygtukai turi būti su suveikimo fiksacija ir “</w:t>
            </w:r>
            <w:proofErr w:type="spellStart"/>
            <w:r w:rsidRPr="005F481A">
              <w:rPr>
                <w:rFonts w:eastAsia="Calibri" w:cstheme="minorHAnsi"/>
                <w:color w:val="000000" w:themeColor="text1"/>
              </w:rPr>
              <w:t>reset</w:t>
            </w:r>
            <w:proofErr w:type="spellEnd"/>
            <w:r w:rsidRPr="005F481A">
              <w:rPr>
                <w:rFonts w:eastAsia="Calibri" w:cstheme="minorHAnsi"/>
                <w:color w:val="000000" w:themeColor="text1"/>
              </w:rPr>
              <w:t>“ funkcija, turi turėti vieną NO ir vieną NC kontaktus. Signalai (diskretinis sausas) turi būti nuvesti į skyde 24CBR esantį PLV (ilgis iki 120</w:t>
            </w:r>
            <w:r w:rsidR="00D01080">
              <w:rPr>
                <w:rFonts w:eastAsia="Calibri" w:cstheme="minorHAnsi"/>
                <w:color w:val="000000" w:themeColor="text1"/>
              </w:rPr>
              <w:t xml:space="preserve"> </w:t>
            </w:r>
            <w:r w:rsidRPr="005F481A">
              <w:rPr>
                <w:rFonts w:eastAsia="Calibri" w:cstheme="minorHAnsi"/>
                <w:color w:val="000000" w:themeColor="text1"/>
              </w:rPr>
              <w:t>m). Mygtukai turi būti patikimai įtvirtinti montavimo vietose, kad vibracija nesukeltų mygtukų suveikimo. Saugos trosas, tarp mygtukų, turi būti pratemptas per visą transporterio ilgį iš abejų juostos pusių, kad reikalui esant, būtų galima sustabdyti transporterį iš bet kurios transporterio vietos. Saugos troso prijungimas prie mygtukų turi būti per kompensacines spyruokles. Mygtukų kiekį ir montavimo vietas parenka Rangovas , tačiau nemažiau 3 vnt</w:t>
            </w:r>
            <w:r w:rsidR="00D01080">
              <w:rPr>
                <w:rFonts w:eastAsia="Calibri" w:cstheme="minorHAnsi"/>
                <w:color w:val="000000" w:themeColor="text1"/>
              </w:rPr>
              <w:t>.</w:t>
            </w:r>
            <w:r w:rsidRPr="005F481A">
              <w:rPr>
                <w:rFonts w:eastAsia="Calibri" w:cstheme="minorHAnsi"/>
                <w:color w:val="000000" w:themeColor="text1"/>
              </w:rPr>
              <w:t xml:space="preserve"> iš vienos pusės (pradžia, dvi pusis viduryje, galas). Avarinio lyno jungikliai turi būti pritaikyti darbui dulkėtoje aplinkoje turėti nemažesnę kaip IP 66 atsparumą aplinkai. Įrenginiai (Mygtukai ir Kompensacinės spyruoklės) turi būti parinkti pagal rekomenduojamas </w:t>
            </w:r>
            <w:proofErr w:type="spellStart"/>
            <w:r w:rsidRPr="005F481A">
              <w:rPr>
                <w:rFonts w:eastAsia="Calibri" w:cstheme="minorHAnsi"/>
                <w:color w:val="000000" w:themeColor="text1"/>
              </w:rPr>
              <w:t>klimatologines</w:t>
            </w:r>
            <w:proofErr w:type="spellEnd"/>
            <w:r w:rsidRPr="005F481A">
              <w:rPr>
                <w:rFonts w:eastAsia="Calibri" w:cstheme="minorHAnsi"/>
                <w:color w:val="000000" w:themeColor="text1"/>
              </w:rPr>
              <w:t xml:space="preserve"> sąlygas galiojančiose teisiniuose reglamentuose (STR 2.01.12:2024 ~-25 +35 C) ir pritaikyti tiesioginiams saulės spinduliams.</w:t>
            </w:r>
          </w:p>
        </w:tc>
      </w:tr>
      <w:tr w:rsidR="00105D59" w:rsidRPr="00105D59" w14:paraId="4A5D087B" w14:textId="77777777" w:rsidTr="00631050">
        <w:tc>
          <w:tcPr>
            <w:tcW w:w="570" w:type="dxa"/>
          </w:tcPr>
          <w:p w14:paraId="4569B923"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46D5295C" w14:textId="77777777" w:rsidR="00105D59" w:rsidRPr="00105D59" w:rsidRDefault="00105D59" w:rsidP="00631050">
            <w:pPr>
              <w:tabs>
                <w:tab w:val="left" w:pos="709"/>
                <w:tab w:val="left" w:pos="851"/>
                <w:tab w:val="left" w:pos="1134"/>
              </w:tabs>
              <w:spacing w:line="257" w:lineRule="auto"/>
              <w:ind w:firstLine="310"/>
              <w:jc w:val="both"/>
              <w:rPr>
                <w:rFonts w:cstheme="minorHAnsi"/>
              </w:rPr>
            </w:pPr>
            <w:r w:rsidRPr="00105D59">
              <w:rPr>
                <w:rFonts w:cstheme="minorHAnsi"/>
              </w:rPr>
              <w:t xml:space="preserve">p.3.9 </w:t>
            </w:r>
            <w:r w:rsidRPr="00105D59">
              <w:rPr>
                <w:rFonts w:cstheme="minorHAnsi"/>
                <w:b/>
                <w:bCs/>
              </w:rPr>
              <w:t>Reikalavimai transporterio juostos nesutapimo jutikliams</w:t>
            </w:r>
            <w:r w:rsidRPr="00105D59">
              <w:rPr>
                <w:rFonts w:cstheme="minorHAnsi"/>
              </w:rPr>
              <w:t xml:space="preserve">: turi patikimai aptikti juostos poslinkį nuo centrinės ašies į bet kurią pusę. Neturi turėti judančių dalių. Turi būti sumontuoti gerai prieinamoje aptarnavimui vietoje, apsaugotas nuo galimų mechaninių ir atmosferos poveikių, bei užpylimo biokuru. Signalas turi būti nuvestas į skyde 24CBR esantį PLV. </w:t>
            </w:r>
          </w:p>
          <w:p w14:paraId="03F04B03" w14:textId="77777777"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c>
          <w:tcPr>
            <w:tcW w:w="4817" w:type="dxa"/>
          </w:tcPr>
          <w:p w14:paraId="347A56A8" w14:textId="439F359F"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3.9. Parašymas patikimai aptikti – yra neįrodomas, reikia išimti žodį patikimai. Apsaugomas nuo galimų mechaninių, atmosferos poveikių ir užpylimo biokuru - turi būti konkrečiai aprašyta kaip, iš kur turi būti apsaugoma. Kadangi nurodoma, kad turi būti sujungtas su programuojamu valdikliu, turi būti nurodytas valdiklio konkretus modelis – dėl suderinamumo. Taip pat turi būti nurodomas preliminarus laido ilgis ir laido pageidaujami parametrai. Turi būti nurodoma kokio tipo poslinkio davikliai turi būti pastatomi (indukcinis, foto, lazerinis, mechaninis ar koks kitoks, pageidautina nurodyti gamintoją ir modelį kaip pavyzdį).</w:t>
            </w:r>
          </w:p>
        </w:tc>
        <w:tc>
          <w:tcPr>
            <w:tcW w:w="4817" w:type="dxa"/>
          </w:tcPr>
          <w:p w14:paraId="2DBB7BEC" w14:textId="77777777" w:rsidR="00865E37" w:rsidRDefault="00105D59" w:rsidP="00631050">
            <w:pPr>
              <w:ind w:firstLine="310"/>
              <w:jc w:val="both"/>
              <w:rPr>
                <w:rFonts w:cstheme="minorHAnsi"/>
              </w:rPr>
            </w:pPr>
            <w:r w:rsidRPr="005F481A">
              <w:rPr>
                <w:rFonts w:cstheme="minorHAnsi"/>
              </w:rPr>
              <w:t xml:space="preserve">Į pasiūlymą atsižvelgta. </w:t>
            </w:r>
          </w:p>
          <w:p w14:paraId="458D51C6" w14:textId="5D630357" w:rsidR="00105D59" w:rsidRPr="005F481A" w:rsidRDefault="00105D59" w:rsidP="00865E37">
            <w:pPr>
              <w:ind w:firstLine="310"/>
              <w:jc w:val="both"/>
              <w:rPr>
                <w:rFonts w:eastAsia="Calibri" w:cstheme="minorHAnsi"/>
                <w:color w:val="000000" w:themeColor="text1"/>
              </w:rPr>
            </w:pPr>
            <w:r w:rsidRPr="005F481A">
              <w:rPr>
                <w:rFonts w:eastAsia="MS Gothic" w:cstheme="minorHAnsi"/>
              </w:rPr>
              <w:t>3.9. punktas patikslintas:</w:t>
            </w:r>
            <w:r w:rsidR="00865E37">
              <w:rPr>
                <w:rFonts w:eastAsia="MS Gothic" w:cstheme="minorHAnsi"/>
              </w:rPr>
              <w:t xml:space="preserve"> </w:t>
            </w:r>
            <w:r w:rsidRPr="005F481A">
              <w:rPr>
                <w:rFonts w:eastAsiaTheme="minorEastAsia" w:cstheme="minorHAnsi"/>
                <w:color w:val="000000" w:themeColor="text1"/>
              </w:rPr>
              <w:t xml:space="preserve">Reikalavimai transporterio juostos nesutapimo jutikliams: </w:t>
            </w:r>
            <w:r w:rsidRPr="005F481A">
              <w:rPr>
                <w:rFonts w:eastAsia="Calibri" w:cstheme="minorHAnsi"/>
                <w:color w:val="000000" w:themeColor="text1"/>
              </w:rPr>
              <w:t xml:space="preserve">aptikti juostos poslinkį nuo centrinės ašies į bet kurią pusę. Neturi turėti judančių dalių </w:t>
            </w:r>
            <w:r w:rsidRPr="005F481A">
              <w:rPr>
                <w:rFonts w:eastAsia="MS Gothic" w:cstheme="minorHAnsi"/>
              </w:rPr>
              <w:t>(pvz. jutiklio veikimas turi būti paremtas ultragarsiniu, arba lazeriniu matavimo principu)</w:t>
            </w:r>
            <w:r w:rsidRPr="005F481A">
              <w:rPr>
                <w:rFonts w:eastAsia="Calibri" w:cstheme="minorHAnsi"/>
                <w:color w:val="000000" w:themeColor="text1"/>
              </w:rPr>
              <w:t>. Turi būti sumontuoti gerai prieinamoje aptarnavimui vietoje, apsaugotas nuo galimų mechaninių ir atmosferos poveiki</w:t>
            </w:r>
            <w:r w:rsidR="007E1668">
              <w:rPr>
                <w:rFonts w:eastAsia="Calibri" w:cstheme="minorHAnsi"/>
                <w:color w:val="000000" w:themeColor="text1"/>
              </w:rPr>
              <w:t>u</w:t>
            </w:r>
            <w:r w:rsidRPr="005F481A">
              <w:rPr>
                <w:rFonts w:eastAsia="Calibri" w:cstheme="minorHAnsi"/>
                <w:color w:val="000000" w:themeColor="text1"/>
              </w:rPr>
              <w:t xml:space="preserve">. Jutiklio išėjimo signalas (analoginis 4-20 </w:t>
            </w:r>
            <w:proofErr w:type="spellStart"/>
            <w:r w:rsidRPr="005F481A">
              <w:rPr>
                <w:rFonts w:eastAsia="Calibri" w:cstheme="minorHAnsi"/>
                <w:color w:val="000000" w:themeColor="text1"/>
              </w:rPr>
              <w:t>ma</w:t>
            </w:r>
            <w:proofErr w:type="spellEnd"/>
            <w:r w:rsidRPr="005F481A">
              <w:rPr>
                <w:rFonts w:eastAsia="Calibri" w:cstheme="minorHAnsi"/>
                <w:color w:val="000000" w:themeColor="text1"/>
              </w:rPr>
              <w:t xml:space="preserve"> arba diskretinis sausas) turi būti nuvestas į skyde 24CBR esantį PLV (kabelio ilgis nedaugiau 70</w:t>
            </w:r>
            <w:r w:rsidR="007E1668">
              <w:rPr>
                <w:rFonts w:eastAsia="Calibri" w:cstheme="minorHAnsi"/>
                <w:color w:val="000000" w:themeColor="text1"/>
              </w:rPr>
              <w:t xml:space="preserve"> </w:t>
            </w:r>
            <w:r w:rsidRPr="005F481A">
              <w:rPr>
                <w:rFonts w:eastAsia="Calibri" w:cstheme="minorHAnsi"/>
                <w:color w:val="000000" w:themeColor="text1"/>
              </w:rPr>
              <w:t>m).</w:t>
            </w:r>
          </w:p>
          <w:p w14:paraId="545B3715" w14:textId="5986EF9F"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eastAsia="Calibri" w:hAnsiTheme="minorHAnsi" w:cstheme="minorHAnsi"/>
                <w:color w:val="000000" w:themeColor="text1"/>
                <w:sz w:val="22"/>
                <w:szCs w:val="22"/>
                <w:lang w:val="lt-LT"/>
              </w:rPr>
              <w:t xml:space="preserve">Juostos nesutapimas turi būti matuojamas nemažiau kaip dviejose vietose per juostos ilgį (ne mažiau 4 jutikliai, jei vienas jutiklis mato nukrypimą į vieną pusę nuo centrinės ašies). </w:t>
            </w:r>
          </w:p>
        </w:tc>
      </w:tr>
      <w:tr w:rsidR="00105D59" w:rsidRPr="00105D59" w14:paraId="38F23E52" w14:textId="77777777" w:rsidTr="00631050">
        <w:tc>
          <w:tcPr>
            <w:tcW w:w="570" w:type="dxa"/>
          </w:tcPr>
          <w:p w14:paraId="15A2D59B"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22E95ADA" w14:textId="73D4D3F7" w:rsidR="00105D59" w:rsidRPr="00105D59" w:rsidRDefault="00105D59" w:rsidP="005F481A">
            <w:pPr>
              <w:tabs>
                <w:tab w:val="left" w:pos="709"/>
                <w:tab w:val="left" w:pos="851"/>
                <w:tab w:val="left" w:pos="1134"/>
                <w:tab w:val="left" w:pos="1276"/>
              </w:tabs>
              <w:spacing w:line="257" w:lineRule="auto"/>
              <w:ind w:firstLine="310"/>
              <w:jc w:val="both"/>
              <w:rPr>
                <w:rFonts w:eastAsia="Calibri" w:cstheme="minorHAnsi"/>
              </w:rPr>
            </w:pPr>
            <w:r w:rsidRPr="00105D59">
              <w:rPr>
                <w:rFonts w:cstheme="minorHAnsi"/>
              </w:rPr>
              <w:t xml:space="preserve">p. 3.10 </w:t>
            </w:r>
            <w:r w:rsidRPr="00105D59">
              <w:rPr>
                <w:rFonts w:cstheme="minorHAnsi"/>
                <w:b/>
                <w:bCs/>
              </w:rPr>
              <w:t xml:space="preserve">Reikalavimai </w:t>
            </w:r>
            <w:proofErr w:type="spellStart"/>
            <w:r w:rsidRPr="00105D59">
              <w:rPr>
                <w:rFonts w:cstheme="minorHAnsi"/>
                <w:b/>
                <w:bCs/>
              </w:rPr>
              <w:t>motoreduktoriui</w:t>
            </w:r>
            <w:proofErr w:type="spellEnd"/>
            <w:r w:rsidRPr="00105D59">
              <w:rPr>
                <w:rFonts w:cstheme="minorHAnsi"/>
                <w:b/>
                <w:bCs/>
              </w:rPr>
              <w:t>:</w:t>
            </w:r>
            <w:r w:rsidR="005F481A">
              <w:rPr>
                <w:rFonts w:cstheme="minorHAnsi"/>
                <w:b/>
                <w:bCs/>
              </w:rPr>
              <w:t xml:space="preserve"> </w:t>
            </w:r>
          </w:p>
        </w:tc>
        <w:tc>
          <w:tcPr>
            <w:tcW w:w="4817" w:type="dxa"/>
          </w:tcPr>
          <w:p w14:paraId="6D4F11DE" w14:textId="4DD8FEEF"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Kodėl įdedami reikalavimai </w:t>
            </w:r>
            <w:proofErr w:type="spellStart"/>
            <w:r w:rsidRPr="00105D59">
              <w:rPr>
                <w:rFonts w:asciiTheme="minorHAnsi" w:hAnsiTheme="minorHAnsi" w:cstheme="minorHAnsi"/>
                <w:sz w:val="22"/>
                <w:szCs w:val="22"/>
                <w:lang w:val="lt-LT" w:eastAsia="lt-LT"/>
              </w:rPr>
              <w:t>motoreduktoriui</w:t>
            </w:r>
            <w:proofErr w:type="spellEnd"/>
            <w:r w:rsidRPr="00105D59">
              <w:rPr>
                <w:rFonts w:asciiTheme="minorHAnsi" w:hAnsiTheme="minorHAnsi" w:cstheme="minorHAnsi"/>
                <w:sz w:val="22"/>
                <w:szCs w:val="22"/>
                <w:lang w:val="lt-LT" w:eastAsia="lt-LT"/>
              </w:rPr>
              <w:t xml:space="preserve"> 3.10 punktas, jeigu neketinama keisti </w:t>
            </w:r>
            <w:proofErr w:type="spellStart"/>
            <w:r w:rsidRPr="00105D59">
              <w:rPr>
                <w:rFonts w:asciiTheme="minorHAnsi" w:hAnsiTheme="minorHAnsi" w:cstheme="minorHAnsi"/>
                <w:sz w:val="22"/>
                <w:szCs w:val="22"/>
                <w:lang w:val="lt-LT" w:eastAsia="lt-LT"/>
              </w:rPr>
              <w:t>motoreduktoriaus</w:t>
            </w:r>
            <w:proofErr w:type="spellEnd"/>
            <w:r w:rsidRPr="00105D59">
              <w:rPr>
                <w:rFonts w:asciiTheme="minorHAnsi" w:hAnsiTheme="minorHAnsi" w:cstheme="minorHAnsi"/>
                <w:sz w:val="22"/>
                <w:szCs w:val="22"/>
                <w:lang w:val="lt-LT" w:eastAsia="lt-LT"/>
              </w:rPr>
              <w:t xml:space="preserve"> (3.3 punktas). Reikia išimti 3.10 punktą ir visus jo papunkčius.</w:t>
            </w:r>
          </w:p>
        </w:tc>
        <w:tc>
          <w:tcPr>
            <w:tcW w:w="4817" w:type="dxa"/>
          </w:tcPr>
          <w:p w14:paraId="28A386AC" w14:textId="77777777" w:rsidR="00105D59" w:rsidRPr="005F481A" w:rsidRDefault="00105D59" w:rsidP="00631050">
            <w:pPr>
              <w:ind w:firstLine="310"/>
              <w:jc w:val="both"/>
              <w:rPr>
                <w:rFonts w:cstheme="minorHAnsi"/>
              </w:rPr>
            </w:pPr>
            <w:r w:rsidRPr="005F481A">
              <w:rPr>
                <w:rFonts w:cstheme="minorHAnsi"/>
              </w:rPr>
              <w:t>Į pasiūlymą atsižvelgta.</w:t>
            </w:r>
          </w:p>
          <w:p w14:paraId="0D6D6617" w14:textId="6D012E44"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lang w:val="lt-LT"/>
              </w:rPr>
              <w:t>3.3 p., patikslintas</w:t>
            </w:r>
            <w:r w:rsidR="00703778">
              <w:rPr>
                <w:rFonts w:asciiTheme="minorHAnsi" w:hAnsiTheme="minorHAnsi" w:cstheme="minorHAnsi"/>
                <w:sz w:val="22"/>
                <w:szCs w:val="22"/>
                <w:lang w:val="lt-LT"/>
              </w:rPr>
              <w:t>:</w:t>
            </w:r>
            <w:r w:rsidRPr="005F481A">
              <w:rPr>
                <w:rFonts w:asciiTheme="minorHAnsi" w:hAnsiTheme="minorHAnsi" w:cstheme="minorHAnsi"/>
                <w:sz w:val="22"/>
                <w:szCs w:val="22"/>
                <w:lang w:val="lt-LT"/>
              </w:rPr>
              <w:t xml:space="preserve"> į keičiamų įrenginių sąrašą įtrauktas </w:t>
            </w:r>
            <w:proofErr w:type="spellStart"/>
            <w:r w:rsidRPr="005F481A">
              <w:rPr>
                <w:rFonts w:asciiTheme="minorHAnsi" w:hAnsiTheme="minorHAnsi" w:cstheme="minorHAnsi"/>
                <w:sz w:val="22"/>
                <w:szCs w:val="22"/>
                <w:lang w:val="lt-LT"/>
              </w:rPr>
              <w:t>Motoreduktorius</w:t>
            </w:r>
            <w:proofErr w:type="spellEnd"/>
            <w:r w:rsidRPr="005F481A">
              <w:rPr>
                <w:rFonts w:asciiTheme="minorHAnsi" w:hAnsiTheme="minorHAnsi" w:cstheme="minorHAnsi"/>
                <w:sz w:val="22"/>
                <w:szCs w:val="22"/>
                <w:lang w:val="lt-LT"/>
              </w:rPr>
              <w:t xml:space="preserve"> </w:t>
            </w:r>
          </w:p>
        </w:tc>
      </w:tr>
      <w:tr w:rsidR="00105D59" w:rsidRPr="00105D59" w14:paraId="6E42EE3C" w14:textId="77777777" w:rsidTr="00631050">
        <w:tc>
          <w:tcPr>
            <w:tcW w:w="570" w:type="dxa"/>
          </w:tcPr>
          <w:p w14:paraId="5B58F419"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7E993DAB" w14:textId="7C89B925"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p. 4. 6 Rangovas turės parengti bandymo programą, derinimo darbų protokolus ir kitą reikiamą dokumentaciją, kad Užsakovui priduotų atliktus darbus nurodytus Techninėje specifikacijoje. Rangovas turi dalyvauti Įrenginio paleidimo metu, Įrenginį išbandyti tuščioje eigoje;</w:t>
            </w:r>
          </w:p>
        </w:tc>
        <w:tc>
          <w:tcPr>
            <w:tcW w:w="4817" w:type="dxa"/>
          </w:tcPr>
          <w:p w14:paraId="57DFBA1D" w14:textId="18B8FF6D"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Punktas 4.6 – kokią bandymo programą reikia parengti? Turi būti nurodyta labai konkrečiai, derinimo darbų protokolai turi būti pateikti užsakovo ir rangovas juos tik užpildo.</w:t>
            </w:r>
          </w:p>
        </w:tc>
        <w:tc>
          <w:tcPr>
            <w:tcW w:w="4817" w:type="dxa"/>
          </w:tcPr>
          <w:p w14:paraId="3CF3C114" w14:textId="298E103E" w:rsidR="00105D59" w:rsidRPr="005F481A" w:rsidRDefault="00703778"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074256F1" w14:textId="77777777" w:rsidTr="00631050">
        <w:tc>
          <w:tcPr>
            <w:tcW w:w="570" w:type="dxa"/>
          </w:tcPr>
          <w:p w14:paraId="10CA7F08"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43780809" w14:textId="4A90BF72"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bCs/>
                <w:sz w:val="22"/>
                <w:szCs w:val="22"/>
                <w:lang w:val="lt-LT"/>
              </w:rPr>
              <w:t>7.1 Atliktiems Darbams ir panaudotiems Įrenginio mazgams/dalims, nurodytiems 3.3 punkte išskyrus ritinėliams nurodytiems lentelės 2 ir 3 punktuose, suteikiama ne trumpesnė kaip 24 (dvidešimt keturių) mėnesių garantija. Garantinis laikas, skaičiuojamas nuo atliktų darbų perdavimo - priėmimo akto pasirašymo dienos.</w:t>
            </w:r>
          </w:p>
        </w:tc>
        <w:tc>
          <w:tcPr>
            <w:tcW w:w="4817" w:type="dxa"/>
          </w:tcPr>
          <w:p w14:paraId="6ED90899" w14:textId="0C2BC1F5"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7.1. punktas – siūlomas garantijos terminas 12 mėn. Daugumai juostų, valytuvų, </w:t>
            </w:r>
            <w:proofErr w:type="spellStart"/>
            <w:r w:rsidRPr="00105D59">
              <w:rPr>
                <w:rFonts w:asciiTheme="minorHAnsi" w:hAnsiTheme="minorHAnsi" w:cstheme="minorHAnsi"/>
                <w:sz w:val="22"/>
                <w:szCs w:val="22"/>
                <w:lang w:val="lt-LT" w:eastAsia="lt-LT"/>
              </w:rPr>
              <w:t>guoliaviečių</w:t>
            </w:r>
            <w:proofErr w:type="spellEnd"/>
            <w:r w:rsidRPr="00105D59">
              <w:rPr>
                <w:rFonts w:asciiTheme="minorHAnsi" w:hAnsiTheme="minorHAnsi" w:cstheme="minorHAnsi"/>
                <w:sz w:val="22"/>
                <w:szCs w:val="22"/>
                <w:lang w:val="lt-LT" w:eastAsia="lt-LT"/>
              </w:rPr>
              <w:t xml:space="preserve"> ir t.t. suteikia garantiją tik 12 mėn.</w:t>
            </w:r>
          </w:p>
        </w:tc>
        <w:tc>
          <w:tcPr>
            <w:tcW w:w="4817" w:type="dxa"/>
          </w:tcPr>
          <w:p w14:paraId="172BD2CA" w14:textId="29353ADF" w:rsidR="00105D59" w:rsidRPr="005F481A" w:rsidRDefault="00703778"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1BB9A983" w14:textId="77777777" w:rsidTr="00631050">
        <w:tc>
          <w:tcPr>
            <w:tcW w:w="570" w:type="dxa"/>
          </w:tcPr>
          <w:p w14:paraId="5763759A"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1DA37920" w14:textId="2E0D4DC2"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 xml:space="preserve">7.3 </w:t>
            </w:r>
            <w:r w:rsidRPr="00105D59">
              <w:rPr>
                <w:rFonts w:asciiTheme="minorHAnsi" w:hAnsiTheme="minorHAnsi" w:cstheme="minorHAnsi"/>
                <w:bCs/>
                <w:sz w:val="22"/>
                <w:szCs w:val="22"/>
                <w:lang w:val="lt-LT"/>
              </w:rPr>
              <w:t>Rangovas, garantiniu laikotarpiu gavęs raštišką Užsakovo pretenziją dėl defekto privalo atvykti į objektą, defekto šalinimui ne vėliau kaip per 24 (dvidešimt keturias) valandas nuo pranešimo apie defektą gavimo ir defektą pašalinti. Jeigu defektui pašalinti reikės pristatyti reikiamas medžiagas, Rangovas privalės pašalinti defektą per suderintą su Užsakovu laiką.</w:t>
            </w:r>
          </w:p>
        </w:tc>
        <w:tc>
          <w:tcPr>
            <w:tcW w:w="4817" w:type="dxa"/>
          </w:tcPr>
          <w:p w14:paraId="236A94D9" w14:textId="05BC80D1"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7.3 p. 24 valandos per mažas laiko tarpas, rekomenduotina keisti į 48 arba daugiau valandų.</w:t>
            </w:r>
          </w:p>
        </w:tc>
        <w:tc>
          <w:tcPr>
            <w:tcW w:w="4817" w:type="dxa"/>
          </w:tcPr>
          <w:p w14:paraId="4ADD029A" w14:textId="41F945AD" w:rsidR="00105D59" w:rsidRPr="005F481A" w:rsidRDefault="00703778"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63557B46" w14:textId="77777777" w:rsidTr="00631050">
        <w:tc>
          <w:tcPr>
            <w:tcW w:w="570" w:type="dxa"/>
          </w:tcPr>
          <w:p w14:paraId="7441E915"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1F97BE2C" w14:textId="4F6CE10B"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p. 8.3 Dokumentaciją pateikti lietuvių kalba. Dokumentaciją pateikti elektronine versija.</w:t>
            </w:r>
          </w:p>
        </w:tc>
        <w:tc>
          <w:tcPr>
            <w:tcW w:w="4817" w:type="dxa"/>
          </w:tcPr>
          <w:p w14:paraId="1B67550F" w14:textId="2BA676DE"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8.3.p. Dokumentaciją siūloma pateikti anglų arba lietuvių kalbomis. Daugelio mazgų dokumentacijos lietuvių kalba nėra, o iškelti kainą, kad būtų išversta – netikslinga.</w:t>
            </w:r>
          </w:p>
        </w:tc>
        <w:tc>
          <w:tcPr>
            <w:tcW w:w="4817" w:type="dxa"/>
          </w:tcPr>
          <w:p w14:paraId="7A3246FE" w14:textId="77777777" w:rsidR="00105D59" w:rsidRPr="005F481A" w:rsidRDefault="00105D59" w:rsidP="00631050">
            <w:pPr>
              <w:pStyle w:val="Bodytext20"/>
              <w:tabs>
                <w:tab w:val="left" w:pos="142"/>
                <w:tab w:val="left" w:pos="709"/>
                <w:tab w:val="left" w:pos="851"/>
                <w:tab w:val="left" w:pos="1134"/>
                <w:tab w:val="left" w:pos="3828"/>
              </w:tabs>
              <w:ind w:right="55" w:firstLine="310"/>
              <w:jc w:val="both"/>
              <w:rPr>
                <w:rFonts w:asciiTheme="minorHAnsi" w:hAnsiTheme="minorHAnsi" w:cstheme="minorHAnsi"/>
                <w:sz w:val="22"/>
                <w:szCs w:val="22"/>
              </w:rPr>
            </w:pPr>
            <w:r w:rsidRPr="005F481A">
              <w:rPr>
                <w:rFonts w:asciiTheme="minorHAnsi" w:hAnsiTheme="minorHAnsi" w:cstheme="minorHAnsi"/>
                <w:i w:val="0"/>
                <w:iCs w:val="0"/>
                <w:sz w:val="22"/>
                <w:szCs w:val="22"/>
              </w:rPr>
              <w:t>Į pasiūlymą atsižvelgta</w:t>
            </w:r>
            <w:r w:rsidRPr="005F481A">
              <w:rPr>
                <w:rFonts w:asciiTheme="minorHAnsi" w:hAnsiTheme="minorHAnsi" w:cstheme="minorHAnsi"/>
                <w:sz w:val="22"/>
                <w:szCs w:val="22"/>
              </w:rPr>
              <w:t xml:space="preserve">. </w:t>
            </w:r>
          </w:p>
          <w:p w14:paraId="6636E754" w14:textId="75DA83DE"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lang w:val="lt-LT"/>
              </w:rPr>
              <w:t>8.3 p. patikslintas: Dokumentaciją pateikti lietuvių kalba. Jei dokumentai parengti kita kalba, turi būti pateiktas vertimas į lietuvių kalbą, vertimas gali būti atliktas ne vertimo biuro.</w:t>
            </w:r>
          </w:p>
        </w:tc>
      </w:tr>
      <w:tr w:rsidR="00105D59" w:rsidRPr="00105D59" w14:paraId="317968E3" w14:textId="77777777" w:rsidTr="00631050">
        <w:tc>
          <w:tcPr>
            <w:tcW w:w="570" w:type="dxa"/>
          </w:tcPr>
          <w:p w14:paraId="2F7DB266"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431BCF0" w14:textId="1F024D79"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3 priedas - - JT-125 transporterio atnaujinimo mazgų dalių atitikimo techninės specifikacijos. reikalavimams palyginamoji lentelė.</w:t>
            </w:r>
          </w:p>
        </w:tc>
        <w:tc>
          <w:tcPr>
            <w:tcW w:w="4817" w:type="dxa"/>
          </w:tcPr>
          <w:p w14:paraId="0329FA6A" w14:textId="2C2AEB2E"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Atkreiptinas dėmesys, kad palyginimo lentelėje irgi reikia pakeisti punktus kas čia yra išvardinta. Ir kaip jau minėta, kaip kuriems reikalavimams negali būti pateikta techninė specifikacija arba joje nebus nurodyti jūsų reikalaujami duomenys pagrindžiantys reikalavimus, punktai pvz. 1.4 (gali nebūti nurodyta direktyva o tik ATEX, 1.5 jokioje jokios juostos specifikacijoje nebus nurodyta, dauguma 2.2 punktų ir t.t. kas išvardinta šiuose aukščiau paminėtuose 20 punktų. Tam tikriems reikalavimams privalote priimti kaip tinkamą pagrindimą tiekėjo pasirašytą deklaraciją. </w:t>
            </w:r>
            <w:proofErr w:type="spellStart"/>
            <w:r w:rsidRPr="00105D59">
              <w:rPr>
                <w:rFonts w:asciiTheme="minorHAnsi" w:hAnsiTheme="minorHAnsi" w:cstheme="minorHAnsi"/>
                <w:sz w:val="22"/>
                <w:szCs w:val="22"/>
                <w:lang w:val="lt-LT" w:eastAsia="lt-LT"/>
              </w:rPr>
              <w:t>Pvz</w:t>
            </w:r>
            <w:proofErr w:type="spellEnd"/>
            <w:r w:rsidRPr="00105D59">
              <w:rPr>
                <w:rFonts w:asciiTheme="minorHAnsi" w:hAnsiTheme="minorHAnsi" w:cstheme="minorHAnsi"/>
                <w:sz w:val="22"/>
                <w:szCs w:val="22"/>
                <w:lang w:val="lt-LT" w:eastAsia="lt-LT"/>
              </w:rPr>
              <w:t xml:space="preserve"> visi 3 punkto reikalavimai. Ir t.t.</w:t>
            </w:r>
          </w:p>
        </w:tc>
        <w:tc>
          <w:tcPr>
            <w:tcW w:w="4817" w:type="dxa"/>
          </w:tcPr>
          <w:p w14:paraId="7A01BD11" w14:textId="77777777" w:rsidR="003C7653" w:rsidRPr="005F481A" w:rsidRDefault="003C7653" w:rsidP="003C7653">
            <w:pPr>
              <w:pStyle w:val="Bodytext20"/>
              <w:tabs>
                <w:tab w:val="left" w:pos="142"/>
                <w:tab w:val="left" w:pos="709"/>
                <w:tab w:val="left" w:pos="851"/>
                <w:tab w:val="left" w:pos="1134"/>
                <w:tab w:val="left" w:pos="3828"/>
              </w:tabs>
              <w:ind w:right="55" w:firstLine="310"/>
              <w:jc w:val="both"/>
              <w:rPr>
                <w:rFonts w:asciiTheme="minorHAnsi" w:hAnsiTheme="minorHAnsi" w:cstheme="minorHAnsi"/>
                <w:sz w:val="22"/>
                <w:szCs w:val="22"/>
              </w:rPr>
            </w:pPr>
            <w:r w:rsidRPr="005F481A">
              <w:rPr>
                <w:rFonts w:asciiTheme="minorHAnsi" w:hAnsiTheme="minorHAnsi" w:cstheme="minorHAnsi"/>
                <w:i w:val="0"/>
                <w:iCs w:val="0"/>
                <w:sz w:val="22"/>
                <w:szCs w:val="22"/>
              </w:rPr>
              <w:t>Į pasiūlymą atsižvelgta</w:t>
            </w:r>
            <w:r w:rsidRPr="005F481A">
              <w:rPr>
                <w:rFonts w:asciiTheme="minorHAnsi" w:hAnsiTheme="minorHAnsi" w:cstheme="minorHAnsi"/>
                <w:sz w:val="22"/>
                <w:szCs w:val="22"/>
              </w:rPr>
              <w:t xml:space="preserve">. </w:t>
            </w:r>
          </w:p>
          <w:p w14:paraId="5B01D6C1" w14:textId="3CB2D771" w:rsidR="00105D59" w:rsidRPr="005F481A" w:rsidRDefault="00105D59" w:rsidP="00631050">
            <w:pPr>
              <w:ind w:firstLine="310"/>
              <w:jc w:val="both"/>
              <w:rPr>
                <w:rFonts w:cstheme="minorHAnsi"/>
              </w:rPr>
            </w:pPr>
            <w:r w:rsidRPr="005F481A">
              <w:rPr>
                <w:rFonts w:cstheme="minorHAnsi"/>
              </w:rPr>
              <w:t>Patikslinus Techninę specifikaciją, atitinkami pakeitimai bus ir</w:t>
            </w:r>
            <w:r w:rsidR="00865E37">
              <w:rPr>
                <w:rFonts w:cstheme="minorHAnsi"/>
              </w:rPr>
              <w:t xml:space="preserve"> </w:t>
            </w:r>
            <w:r w:rsidRPr="005F481A">
              <w:rPr>
                <w:rFonts w:cstheme="minorHAnsi"/>
              </w:rPr>
              <w:t>3 priede - JT-125 transporterio atnaujinimo mazgų dalių atitikimo techninės specifikacijos reikalavimams palyginamojoje lentelėje.</w:t>
            </w:r>
          </w:p>
          <w:p w14:paraId="7C7862F6" w14:textId="77777777"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p>
        </w:tc>
      </w:tr>
      <w:tr w:rsidR="003C7653" w:rsidRPr="00105D59" w14:paraId="0172252E" w14:textId="77777777" w:rsidTr="00631050">
        <w:tc>
          <w:tcPr>
            <w:tcW w:w="570" w:type="dxa"/>
          </w:tcPr>
          <w:p w14:paraId="3A71F741" w14:textId="77777777" w:rsidR="003C7653" w:rsidRPr="00105D59" w:rsidRDefault="003C7653" w:rsidP="003C7653">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41273FB8" w14:textId="3662D2B4" w:rsidR="003C7653" w:rsidRPr="00105D59" w:rsidRDefault="003C7653" w:rsidP="003C7653">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p. 5.3</w:t>
            </w:r>
            <w:r w:rsidRPr="00105D59">
              <w:rPr>
                <w:rFonts w:asciiTheme="minorHAnsi" w:hAnsiTheme="minorHAnsi" w:cstheme="minorHAnsi"/>
                <w:bCs/>
                <w:sz w:val="22"/>
                <w:szCs w:val="22"/>
                <w:lang w:val="lt-LT"/>
              </w:rPr>
              <w:t xml:space="preserve"> Apie darbų pradžią Užsakovas informuos ne vėliau kaip prieš 20 darbo dienų iki darbų pradžios;</w:t>
            </w:r>
          </w:p>
        </w:tc>
        <w:tc>
          <w:tcPr>
            <w:tcW w:w="4817" w:type="dxa"/>
          </w:tcPr>
          <w:p w14:paraId="19C45E26" w14:textId="058D16F6" w:rsidR="003C7653" w:rsidRPr="00105D59" w:rsidRDefault="003C7653" w:rsidP="003C7653">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5.3 p. pakeisčiau sekančiai - darbų/detalių apimtys patvirtinamos 3 mėnesiai prieš numatomą darbų atlikimo datą, ir nuo to momento, detalių atšaukti nebegalima, jei jų sumontuoti nereikės, jos bus pristatomos klientui ir už jas sumokama, nes per č0 dienų juostos niekas nepagamins, o sandėliuotis prekes , kurių nesiruošia niekas pirkti ekonomiškai nenaudinga rangovui.</w:t>
            </w:r>
          </w:p>
        </w:tc>
        <w:tc>
          <w:tcPr>
            <w:tcW w:w="4817" w:type="dxa"/>
          </w:tcPr>
          <w:p w14:paraId="1D5C854A" w14:textId="1789BBBD" w:rsidR="003C7653" w:rsidRPr="005F481A" w:rsidRDefault="003C7653" w:rsidP="003C7653">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035E21">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3C7653" w:rsidRPr="00105D59" w14:paraId="1BA92BE9" w14:textId="77777777" w:rsidTr="00631050">
        <w:tc>
          <w:tcPr>
            <w:tcW w:w="570" w:type="dxa"/>
          </w:tcPr>
          <w:p w14:paraId="202D0413" w14:textId="77777777" w:rsidR="003C7653" w:rsidRPr="00105D59" w:rsidRDefault="003C7653" w:rsidP="003C7653">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83A22A1" w14:textId="77777777" w:rsidR="003C7653" w:rsidRPr="00105D59" w:rsidRDefault="003C7653" w:rsidP="003C7653">
            <w:pPr>
              <w:ind w:firstLine="310"/>
              <w:rPr>
                <w:rFonts w:cstheme="minorHAnsi"/>
              </w:rPr>
            </w:pPr>
            <w:r w:rsidRPr="00105D59">
              <w:rPr>
                <w:rFonts w:cstheme="minorHAnsi"/>
              </w:rPr>
              <w:t>Kokias sąlygas papildomai turėtume įtraukti į</w:t>
            </w:r>
          </w:p>
          <w:p w14:paraId="7A021488" w14:textId="394F28CB" w:rsidR="003C7653" w:rsidRPr="00105D59" w:rsidRDefault="003C7653" w:rsidP="003C7653">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techninę specifikaciją? Pagrįskite.</w:t>
            </w:r>
          </w:p>
        </w:tc>
        <w:tc>
          <w:tcPr>
            <w:tcW w:w="4817" w:type="dxa"/>
          </w:tcPr>
          <w:p w14:paraId="3CDA981F" w14:textId="46E50786" w:rsidR="003C7653" w:rsidRPr="00105D59" w:rsidRDefault="003C7653" w:rsidP="00D54C0F">
            <w:pPr>
              <w:ind w:firstLine="310"/>
              <w:rPr>
                <w:rFonts w:eastAsia="Calibri" w:cstheme="minorHAnsi"/>
              </w:rPr>
            </w:pPr>
            <w:r w:rsidRPr="00105D59">
              <w:rPr>
                <w:rFonts w:cstheme="minorHAnsi"/>
                <w:lang w:eastAsia="lt-LT"/>
              </w:rPr>
              <w:t xml:space="preserve">Siūlome įtraukti ir naujos sistemos - daviklių, valytuvo derinimo, </w:t>
            </w:r>
            <w:proofErr w:type="spellStart"/>
            <w:r w:rsidRPr="00105D59">
              <w:rPr>
                <w:rFonts w:cstheme="minorHAnsi"/>
                <w:lang w:eastAsia="lt-LT"/>
              </w:rPr>
              <w:t>t.y</w:t>
            </w:r>
            <w:proofErr w:type="spellEnd"/>
            <w:r w:rsidRPr="00105D59">
              <w:rPr>
                <w:rFonts w:cstheme="minorHAnsi"/>
                <w:lang w:eastAsia="lt-LT"/>
              </w:rPr>
              <w:t xml:space="preserve">. pririšimo prie esamos </w:t>
            </w:r>
            <w:proofErr w:type="spellStart"/>
            <w:r w:rsidRPr="00105D59">
              <w:rPr>
                <w:rFonts w:cstheme="minorHAnsi"/>
                <w:lang w:eastAsia="lt-LT"/>
              </w:rPr>
              <w:t>Scada</w:t>
            </w:r>
            <w:proofErr w:type="spellEnd"/>
            <w:r w:rsidRPr="00105D59">
              <w:rPr>
                <w:rFonts w:cstheme="minorHAnsi"/>
                <w:lang w:eastAsia="lt-LT"/>
              </w:rPr>
              <w:t>, darbų punktą, kadangi po remonto įrenginys</w:t>
            </w:r>
            <w:r>
              <w:rPr>
                <w:rFonts w:cstheme="minorHAnsi"/>
                <w:lang w:eastAsia="lt-LT"/>
              </w:rPr>
              <w:t xml:space="preserve"> </w:t>
            </w:r>
            <w:r w:rsidRPr="00105D59">
              <w:rPr>
                <w:rFonts w:cstheme="minorHAnsi"/>
                <w:lang w:eastAsia="lt-LT"/>
              </w:rPr>
              <w:t>dar nebūtų pilnai „įvestas“ į</w:t>
            </w:r>
            <w:r>
              <w:rPr>
                <w:rFonts w:cstheme="minorHAnsi"/>
                <w:lang w:eastAsia="lt-LT"/>
              </w:rPr>
              <w:t xml:space="preserve"> </w:t>
            </w:r>
            <w:r w:rsidRPr="00105D59">
              <w:rPr>
                <w:rFonts w:cstheme="minorHAnsi"/>
                <w:lang w:eastAsia="lt-LT"/>
              </w:rPr>
              <w:t>darbą. Juostai garantinį terminą</w:t>
            </w:r>
            <w:r>
              <w:rPr>
                <w:rFonts w:cstheme="minorHAnsi"/>
                <w:lang w:eastAsia="lt-LT"/>
              </w:rPr>
              <w:t xml:space="preserve"> </w:t>
            </w:r>
            <w:r w:rsidRPr="00105D59">
              <w:rPr>
                <w:rFonts w:cstheme="minorHAnsi"/>
                <w:lang w:eastAsia="lt-LT"/>
              </w:rPr>
              <w:t xml:space="preserve">nurodyti </w:t>
            </w:r>
            <w:r w:rsidRPr="00105D59">
              <w:rPr>
                <w:rFonts w:cstheme="minorHAnsi"/>
                <w:b/>
                <w:bCs/>
                <w:lang w:eastAsia="lt-LT"/>
              </w:rPr>
              <w:t>ne trumpesnį kaip 36</w:t>
            </w:r>
            <w:r w:rsidR="00D54C0F">
              <w:rPr>
                <w:rFonts w:cstheme="minorHAnsi"/>
                <w:b/>
                <w:bCs/>
                <w:lang w:eastAsia="lt-LT"/>
              </w:rPr>
              <w:t xml:space="preserve"> </w:t>
            </w:r>
            <w:r w:rsidRPr="00105D59">
              <w:rPr>
                <w:rFonts w:cstheme="minorHAnsi"/>
                <w:b/>
                <w:bCs/>
                <w:lang w:eastAsia="lt-LT"/>
              </w:rPr>
              <w:t>mėn.</w:t>
            </w:r>
          </w:p>
        </w:tc>
        <w:tc>
          <w:tcPr>
            <w:tcW w:w="4817" w:type="dxa"/>
          </w:tcPr>
          <w:p w14:paraId="290ABAB3" w14:textId="4237CD0C" w:rsidR="003C7653" w:rsidRPr="005F481A" w:rsidRDefault="003C7653" w:rsidP="003C7653">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035E21">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04E6C2CD" w14:textId="77777777" w:rsidTr="00631050">
        <w:tc>
          <w:tcPr>
            <w:tcW w:w="570" w:type="dxa"/>
          </w:tcPr>
          <w:p w14:paraId="4F0A1133"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5042A4D9" w14:textId="2CDCD754"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Kokie ekonominio naudingumo vertinimo kriterijai leistų geriausiai pasiekti pirkimo tikslą? Pagrįskite.</w:t>
            </w:r>
          </w:p>
        </w:tc>
        <w:tc>
          <w:tcPr>
            <w:tcW w:w="4817" w:type="dxa"/>
            <w:vAlign w:val="center"/>
          </w:tcPr>
          <w:p w14:paraId="45BC6D6C" w14:textId="77777777" w:rsidR="00105D59" w:rsidRPr="00105D59" w:rsidRDefault="00105D59" w:rsidP="00631050">
            <w:pPr>
              <w:ind w:firstLine="310"/>
              <w:jc w:val="both"/>
              <w:rPr>
                <w:rFonts w:cstheme="minorHAnsi"/>
                <w:lang w:eastAsia="lt-LT"/>
              </w:rPr>
            </w:pPr>
            <w:r w:rsidRPr="00105D59">
              <w:rPr>
                <w:rFonts w:cstheme="minorHAnsi"/>
                <w:lang w:eastAsia="lt-LT"/>
              </w:rPr>
              <w:t>Civilinės atsakomybės draudimo turėjimas ir jos sumos dydis- teikiama pirmenybė rangovui arba papildomi balai , atsarginių dalių tiekimo šalis pvz. Europa teikiami papildomi balai rangovui. Atsarginių dalių tiekimas – Azija ir t.t. mažinami balai. Patirtis arba kokybiškai atlikti darbai dirbant su AB Šilumos tinklai, teikiami papildomi balai ir pan. Įmonės veiklos konvejerių aptarnavimo srityje laikas, daugiau metų – didesnis balas. Reikėtų ekonominio naudingumo vertinime įtraukti daugiau dedamųjų, ir protingai sudėlioti vertinimo procentus. Garantijos termino ilgesnis suteikimas neturėtų būti vertinamas kaip matymas, kad darbai bus atlikti geriau ir medžiagos panaudotos geresnės. Įmonė gyvuojanti metus – gali suteikti garantiją ir 5 metus, bet atlikus darbus gali užsidaryti ar bankrutuoti, ir garantiniai įsipareigojimai pranyksta. Tad šį vertinimą reikėtų išimti ir vietoje jo įdėti kitus paminėtus.</w:t>
            </w:r>
          </w:p>
          <w:p w14:paraId="27BAF213" w14:textId="75CF53E3"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Ekonominio naudingumo vertinimas – pagal dabar pateiktą vertinimo sistemą, tik mažiausią kainą – klaidingas vertinimas, norint gauti kokybiškas paslaugas, bei kokybiškas dalis.</w:t>
            </w:r>
          </w:p>
        </w:tc>
        <w:tc>
          <w:tcPr>
            <w:tcW w:w="4817" w:type="dxa"/>
          </w:tcPr>
          <w:p w14:paraId="49E58331" w14:textId="54AD5ADD"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4B035FAC" w14:textId="77777777" w:rsidTr="00631050">
        <w:tc>
          <w:tcPr>
            <w:tcW w:w="570" w:type="dxa"/>
          </w:tcPr>
          <w:p w14:paraId="56ABC221"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16435437" w14:textId="2F3D745A"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Ar turite pastabų kvalifikaciniams reikalavimams?</w:t>
            </w:r>
          </w:p>
        </w:tc>
        <w:tc>
          <w:tcPr>
            <w:tcW w:w="4817" w:type="dxa"/>
            <w:vAlign w:val="center"/>
          </w:tcPr>
          <w:p w14:paraId="30028EDC" w14:textId="2DD230B0"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Reikalaujate 1 arba 2 sutarčių kurių bendra vertė ne mažesnė nei 50.000. Reikalavimas nėra geras, nes gali būti įmonių kurios turi bendras pirkimo-pardavimo sutartis su klientais ir ten nėra parašyta sutarties jokia suma, o su klientu per metus vykdoma apyvarta yra 100.000 arba ir dar didesnė ir viskas susiję su konvejerių aptarnavimu. Ne visos įmonės atlieka darbus pagal konkrečiam darbui sudarytas sutartis ir nebūtinai turi būti daromi priėmimo-perdavimo aktai, ko jūs prašote, todėl šį punktą reikėtų keisti, nes jis yra diskriminuojantis kitus tiekėjus dėl aukščiau išvardintų priežasčių. Ir dar pabrėžiama, ne visi tiekėjai duoda pasirašytas pažymas ar kitus dokumentus apie tinkamai įvykdytas sutartis. Ir jų išsireikalauti tikrai negalima, ir dėl to kad klientai nenori atsiųsti pažymų ar panašiai nėra pakankamas pagrindas atmesti įmonę kaip tiekėja, nors ji sutartis ar apyvartas turėjo, </w:t>
            </w:r>
            <w:proofErr w:type="spellStart"/>
            <w:r w:rsidRPr="00105D59">
              <w:rPr>
                <w:rFonts w:asciiTheme="minorHAnsi" w:hAnsiTheme="minorHAnsi" w:cstheme="minorHAnsi"/>
                <w:sz w:val="22"/>
                <w:szCs w:val="22"/>
                <w:lang w:val="lt-LT" w:eastAsia="lt-LT"/>
              </w:rPr>
              <w:t>ka</w:t>
            </w:r>
            <w:proofErr w:type="spellEnd"/>
            <w:r w:rsidRPr="00105D59">
              <w:rPr>
                <w:rFonts w:asciiTheme="minorHAnsi" w:hAnsiTheme="minorHAnsi" w:cstheme="minorHAnsi"/>
                <w:sz w:val="22"/>
                <w:szCs w:val="22"/>
                <w:lang w:val="lt-LT" w:eastAsia="lt-LT"/>
              </w:rPr>
              <w:t xml:space="preserve"> galima įrodyti atsiuntus tarkim metinę kliento apyvartą su tiekėju ar panašiai.</w:t>
            </w:r>
          </w:p>
        </w:tc>
        <w:tc>
          <w:tcPr>
            <w:tcW w:w="4817" w:type="dxa"/>
          </w:tcPr>
          <w:p w14:paraId="6D2F4F55" w14:textId="6CCBCC27"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025DDDBA" w14:textId="77777777" w:rsidTr="00631050">
        <w:tc>
          <w:tcPr>
            <w:tcW w:w="570" w:type="dxa"/>
          </w:tcPr>
          <w:p w14:paraId="69A7C7CE"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64A9125C" w14:textId="63A57B6E"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Kokią kainodarą ir apmokėjimo už darbus tvarką rekomenduotumėte taikyti?</w:t>
            </w:r>
          </w:p>
        </w:tc>
        <w:tc>
          <w:tcPr>
            <w:tcW w:w="4817" w:type="dxa"/>
            <w:vAlign w:val="center"/>
          </w:tcPr>
          <w:p w14:paraId="73A2A846" w14:textId="77777777" w:rsidR="00105D59" w:rsidRPr="00105D59" w:rsidRDefault="00105D59" w:rsidP="00631050">
            <w:pPr>
              <w:ind w:firstLine="310"/>
              <w:jc w:val="both"/>
              <w:rPr>
                <w:rFonts w:cstheme="minorHAnsi"/>
                <w:lang w:eastAsia="lt-LT"/>
              </w:rPr>
            </w:pPr>
            <w:r w:rsidRPr="00105D59">
              <w:rPr>
                <w:rFonts w:cstheme="minorHAnsi"/>
                <w:lang w:eastAsia="lt-LT"/>
              </w:rPr>
              <w:t>Apmokėjimo atidėjimo terminas ne mažesnis nei 30 dienų, darbų įkainiai turi būti vertinami pagal darbų atlikimo sudėtingumą, pvz. ritinėlių montavimas – demontavimas; viena kai konvejeris yra ant žemės arba sakykime patogioje padėtyje ir arba ritinėlius pakeisti lengva, o kitas yra 30 metrų aukštyje. Aišku įkainis turi būti didesnis, kadangi ritinėlius reikia užsikelti technikos pagalba į viršų arba užsinešti rankomis, arba jų pakeitimas yra komplikuotas. Atitinkamai ir su juostomis, viena yra pakeisti 30 metrų juostą kuri yra patogioje vietoje, kita yra pakeisti 300m juostą.</w:t>
            </w:r>
          </w:p>
          <w:p w14:paraId="421E8B8D" w14:textId="77777777" w:rsidR="00105D59" w:rsidRPr="00105D59" w:rsidRDefault="00105D59" w:rsidP="00631050">
            <w:pPr>
              <w:ind w:firstLine="310"/>
              <w:jc w:val="both"/>
              <w:rPr>
                <w:rFonts w:cstheme="minorHAnsi"/>
                <w:lang w:eastAsia="lt-LT"/>
              </w:rPr>
            </w:pPr>
            <w:r w:rsidRPr="00105D59">
              <w:rPr>
                <w:rFonts w:cstheme="minorHAnsi"/>
                <w:lang w:eastAsia="lt-LT"/>
              </w:rPr>
              <w:t>Kainodara, kad detalės išskiriamos atskirai ir darbai atskirai – viskas gerai.</w:t>
            </w:r>
          </w:p>
          <w:p w14:paraId="45323C2C" w14:textId="28DC7F75"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Taip pat darbų išskirstymas tarkim juostos keitimas pagal kainą už metrą, ar ritinėlių keitimas už vnt. irgi yra gerai.</w:t>
            </w:r>
          </w:p>
        </w:tc>
        <w:tc>
          <w:tcPr>
            <w:tcW w:w="4817" w:type="dxa"/>
          </w:tcPr>
          <w:p w14:paraId="333B3B47" w14:textId="5326EC4F"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793DF67A" w14:textId="77777777" w:rsidTr="00631050">
        <w:tc>
          <w:tcPr>
            <w:tcW w:w="570" w:type="dxa"/>
          </w:tcPr>
          <w:p w14:paraId="7725F908"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06CF9395" w14:textId="5E7D29E3"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rPr>
              <w:t>Kokius kontrolės mechanizmus siūlote nustatyti viešojo pirkimo–pardavimo sutartyje atliktų darbų kontrolei vykdyti?</w:t>
            </w:r>
          </w:p>
        </w:tc>
        <w:tc>
          <w:tcPr>
            <w:tcW w:w="4817" w:type="dxa"/>
            <w:vAlign w:val="center"/>
          </w:tcPr>
          <w:p w14:paraId="645D6F5A" w14:textId="2E12802D"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Darbų- perdavimo – priėmimo aktas, ir patikrinimas vietoje. Atsakingas asmuo, kuris priėmė darbus – pats turi įsitikinti ir prisiimti atsakomybę už priimtų darbų kokybę. Taip pat – rangovo – civilinės atsakomybės draudimas darbams (produkcijos gamintojo civilinė atsakomybė, paslaugų teikėjo (veiklos) civilinė atsakomybė, draudėjo civilinė atsakomybė trečiajam asmeniui už žalą padarytą draudėjo pateiktu netinkamos kokybės produktu ar paslauga – visi išvardinti) – ne mažesnei nei 1 </w:t>
            </w:r>
            <w:proofErr w:type="spellStart"/>
            <w:r w:rsidRPr="00105D59">
              <w:rPr>
                <w:rFonts w:asciiTheme="minorHAnsi" w:hAnsiTheme="minorHAnsi" w:cstheme="minorHAnsi"/>
                <w:sz w:val="22"/>
                <w:szCs w:val="22"/>
                <w:lang w:val="lt-LT" w:eastAsia="lt-LT"/>
              </w:rPr>
              <w:t>mln</w:t>
            </w:r>
            <w:proofErr w:type="spellEnd"/>
            <w:r w:rsidRPr="00105D59">
              <w:rPr>
                <w:rFonts w:asciiTheme="minorHAnsi" w:hAnsiTheme="minorHAnsi" w:cstheme="minorHAnsi"/>
                <w:sz w:val="22"/>
                <w:szCs w:val="22"/>
                <w:lang w:val="lt-LT" w:eastAsia="lt-LT"/>
              </w:rPr>
              <w:t xml:space="preserve"> EUR sumai.</w:t>
            </w:r>
          </w:p>
        </w:tc>
        <w:tc>
          <w:tcPr>
            <w:tcW w:w="4817" w:type="dxa"/>
          </w:tcPr>
          <w:p w14:paraId="6F85C0AF" w14:textId="38550CAD"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4721E0A6" w14:textId="77777777" w:rsidTr="00631050">
        <w:tc>
          <w:tcPr>
            <w:tcW w:w="570" w:type="dxa"/>
          </w:tcPr>
          <w:p w14:paraId="03C5FDED"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5DAB3028" w14:textId="02BCDE22"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Ar turite pastabų sutarties projektui?</w:t>
            </w:r>
          </w:p>
        </w:tc>
        <w:tc>
          <w:tcPr>
            <w:tcW w:w="4817" w:type="dxa"/>
            <w:vAlign w:val="center"/>
          </w:tcPr>
          <w:p w14:paraId="0B635E2E" w14:textId="16CBFB91"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Nustatyti įmonės civilinį draudimą darbams (produkcijos gamintojo civilinė atsakomybė, paslaugų teikėjo (veiklos) civilinė atsakomybė, draudėjo civilinė atsakomybė trečiajam asmeniui už žalą padarytą draudėjo pateiktu netinkamos kokybės produktu ar paslauga – visi išvardinti) - ne mažesnei 1 </w:t>
            </w:r>
            <w:proofErr w:type="spellStart"/>
            <w:r w:rsidRPr="00105D59">
              <w:rPr>
                <w:rFonts w:asciiTheme="minorHAnsi" w:hAnsiTheme="minorHAnsi" w:cstheme="minorHAnsi"/>
                <w:sz w:val="22"/>
                <w:szCs w:val="22"/>
                <w:lang w:val="lt-LT" w:eastAsia="lt-LT"/>
              </w:rPr>
              <w:t>mln</w:t>
            </w:r>
            <w:proofErr w:type="spellEnd"/>
            <w:r w:rsidRPr="00105D59">
              <w:rPr>
                <w:rFonts w:asciiTheme="minorHAnsi" w:hAnsiTheme="minorHAnsi" w:cstheme="minorHAnsi"/>
                <w:sz w:val="22"/>
                <w:szCs w:val="22"/>
                <w:lang w:val="lt-LT" w:eastAsia="lt-LT"/>
              </w:rPr>
              <w:t xml:space="preserve"> EUR sumai ir pakeisti visus punktus Rangos sutarties ir 7 skyriuje nurodyti tik aukščiau įvardintą civilinį draudimą. Laidavimo draudimai arba banko garantijos įšaldo rangovo pinigus ilgam laikui, o sumos yra nedidelės, todėl geriau jų atsisakyti ir nurodyti kad būtų aukščiau nurodytas civilinės atsakomybės draudimas. Ir iš čia išmesti reikalavimus dalims ir darbams kurių nesiruošiate atlikti keisti. </w:t>
            </w:r>
          </w:p>
        </w:tc>
        <w:tc>
          <w:tcPr>
            <w:tcW w:w="4817" w:type="dxa"/>
          </w:tcPr>
          <w:p w14:paraId="7E20B08C" w14:textId="2EEDD205"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11753CC1" w14:textId="77777777" w:rsidTr="00631050">
        <w:tc>
          <w:tcPr>
            <w:tcW w:w="570" w:type="dxa"/>
          </w:tcPr>
          <w:p w14:paraId="0248D2C2"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3ECA077C" w14:textId="22A26AB6"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Kokių sutarties sąlygų reikėtų atsisakyti? </w:t>
            </w:r>
            <w:r w:rsidRPr="00105D59">
              <w:rPr>
                <w:rFonts w:asciiTheme="minorHAnsi" w:hAnsiTheme="minorHAnsi" w:cstheme="minorHAnsi"/>
                <w:sz w:val="22"/>
                <w:szCs w:val="22"/>
                <w:lang w:val="lt-LT"/>
              </w:rPr>
              <w:t>Pagrįskite.</w:t>
            </w:r>
          </w:p>
        </w:tc>
        <w:tc>
          <w:tcPr>
            <w:tcW w:w="4817" w:type="dxa"/>
            <w:vAlign w:val="center"/>
          </w:tcPr>
          <w:p w14:paraId="2A7EAC83" w14:textId="17F7ACB4" w:rsidR="00105D59" w:rsidRPr="00105D59" w:rsidRDefault="00105D59" w:rsidP="00631050">
            <w:pPr>
              <w:ind w:firstLine="310"/>
              <w:jc w:val="both"/>
              <w:rPr>
                <w:rFonts w:cstheme="minorHAnsi"/>
                <w:lang w:eastAsia="lt-LT"/>
              </w:rPr>
            </w:pPr>
            <w:r w:rsidRPr="00105D59">
              <w:rPr>
                <w:rFonts w:cstheme="minorHAnsi"/>
                <w:lang w:eastAsia="lt-LT"/>
              </w:rPr>
              <w:t>5. Darbų apimtis ir kaina. (b) punktas pasikeitusių užsakovo poreikių. 265</w:t>
            </w:r>
            <w:r w:rsidR="00041DD1">
              <w:rPr>
                <w:rFonts w:cstheme="minorHAnsi"/>
                <w:lang w:eastAsia="lt-LT"/>
              </w:rPr>
              <w:t xml:space="preserve"> </w:t>
            </w:r>
            <w:r w:rsidRPr="00105D59">
              <w:rPr>
                <w:rFonts w:cstheme="minorHAnsi"/>
                <w:lang w:eastAsia="lt-LT"/>
              </w:rPr>
              <w:t>metrai konvejerio juosta – kurios gamyba apima 2-3 mėnesius prieš pristatant juostą , arba pvz. 230 ritinėlių -</w:t>
            </w:r>
            <w:r w:rsidR="00041DD1">
              <w:rPr>
                <w:rFonts w:cstheme="minorHAnsi"/>
                <w:lang w:eastAsia="lt-LT"/>
              </w:rPr>
              <w:t xml:space="preserve"> </w:t>
            </w:r>
            <w:r w:rsidRPr="00105D59">
              <w:rPr>
                <w:rFonts w:cstheme="minorHAnsi"/>
                <w:lang w:eastAsia="lt-LT"/>
              </w:rPr>
              <w:t xml:space="preserve">atsisakote nupirkti dėl pasikeitusių poreikių, ar įvertinat kokie nuostoliai rangovui? Pasiūlymas , skelbti konkursą tik tai įrangos ir darbų daliai, kurią tikrai numatoma keisti. </w:t>
            </w:r>
          </w:p>
          <w:p w14:paraId="678E03ED" w14:textId="58ACF854"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Pridėčiau punktą į SD arba BD, kad galutinės darbų/detalių apimtys patvirtinamos 3 mėnesiai prieš numatomą darbų atlikimo datą, ir nuo to momento, detalių atšaukti nebegalima, jei jų sumontuoti nereikės, jos bus pristatomos klientui ir už jas sumokama. Šis punktas reikalingas nes dalys yra specifinės ir užsakomos gamykloje konkrečiam klientui ir jam jų atsisakius gali būti, kad jų realizuoti nebeišeis.</w:t>
            </w:r>
          </w:p>
        </w:tc>
        <w:tc>
          <w:tcPr>
            <w:tcW w:w="4817" w:type="dxa"/>
          </w:tcPr>
          <w:p w14:paraId="4E3990CF" w14:textId="0DF25CD2" w:rsidR="00105D59" w:rsidRPr="005F481A" w:rsidRDefault="00D54C0F"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7154476D" w14:textId="77777777" w:rsidTr="00631050">
        <w:tc>
          <w:tcPr>
            <w:tcW w:w="570" w:type="dxa"/>
          </w:tcPr>
          <w:p w14:paraId="5949AD24"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vAlign w:val="center"/>
          </w:tcPr>
          <w:p w14:paraId="7A841C7C" w14:textId="4BE48FFA"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 xml:space="preserve">Ar turite pastabų/pasiūlymų darbų perdavimo - priėmimo proceso vykdymui? </w:t>
            </w:r>
          </w:p>
        </w:tc>
        <w:tc>
          <w:tcPr>
            <w:tcW w:w="4817" w:type="dxa"/>
            <w:vAlign w:val="center"/>
          </w:tcPr>
          <w:p w14:paraId="3945BC28" w14:textId="7EBF8714"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Atsakingas asmuo, kuris priėmė darbus – pats turi įsitikinti ir prisiimti atsakomybę už priimtų darbų kokybę.</w:t>
            </w:r>
          </w:p>
        </w:tc>
        <w:tc>
          <w:tcPr>
            <w:tcW w:w="4817" w:type="dxa"/>
          </w:tcPr>
          <w:p w14:paraId="43500ECB" w14:textId="5741CE52" w:rsidR="00105D59" w:rsidRPr="005F481A" w:rsidRDefault="005C5D27"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33F95864" w14:textId="77777777" w:rsidTr="00631050">
        <w:tc>
          <w:tcPr>
            <w:tcW w:w="570" w:type="dxa"/>
          </w:tcPr>
          <w:p w14:paraId="0182E940"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163ADEB8" w14:textId="1A743BB8"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Ar turite pastabų/pasiūlymų dėl sutarties įvykdymo užtikrinimo? Pagrįskite.</w:t>
            </w:r>
          </w:p>
        </w:tc>
        <w:tc>
          <w:tcPr>
            <w:tcW w:w="4817" w:type="dxa"/>
            <w:vAlign w:val="center"/>
          </w:tcPr>
          <w:p w14:paraId="6B7F0199" w14:textId="675D6F50" w:rsidR="00105D59" w:rsidRPr="00105D59" w:rsidRDefault="00041DD1"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Pr>
                <w:rFonts w:asciiTheme="minorHAnsi" w:hAnsiTheme="minorHAnsi" w:cstheme="minorHAnsi"/>
                <w:sz w:val="22"/>
                <w:szCs w:val="22"/>
                <w:lang w:val="lt-LT" w:eastAsia="lt-LT"/>
              </w:rPr>
              <w:t>Į</w:t>
            </w:r>
            <w:r w:rsidR="00105D59" w:rsidRPr="00105D59">
              <w:rPr>
                <w:rFonts w:asciiTheme="minorHAnsi" w:hAnsiTheme="minorHAnsi" w:cstheme="minorHAnsi"/>
                <w:sz w:val="22"/>
                <w:szCs w:val="22"/>
                <w:lang w:val="lt-LT" w:eastAsia="lt-LT"/>
              </w:rPr>
              <w:t xml:space="preserve">monės civilinį draudimą darbams (produkcijos gamintojo civilinė atsakomybė, paslaugų teikėjo (veiklos) civilinė atsakomybė, draudėjo civilinė atsakomybė trečiajam asmeniui už žalą padarytą draudėjo pateiktu netinkamos kokybės produktu ar paslauga – visi išvardinti) - ne mažesnei 1 </w:t>
            </w:r>
            <w:proofErr w:type="spellStart"/>
            <w:r w:rsidR="00105D59" w:rsidRPr="00105D59">
              <w:rPr>
                <w:rFonts w:asciiTheme="minorHAnsi" w:hAnsiTheme="minorHAnsi" w:cstheme="minorHAnsi"/>
                <w:sz w:val="22"/>
                <w:szCs w:val="22"/>
                <w:lang w:val="lt-LT" w:eastAsia="lt-LT"/>
              </w:rPr>
              <w:t>mln</w:t>
            </w:r>
            <w:proofErr w:type="spellEnd"/>
            <w:r w:rsidR="00105D59" w:rsidRPr="00105D59">
              <w:rPr>
                <w:rFonts w:asciiTheme="minorHAnsi" w:hAnsiTheme="minorHAnsi" w:cstheme="minorHAnsi"/>
                <w:sz w:val="22"/>
                <w:szCs w:val="22"/>
                <w:lang w:val="lt-LT" w:eastAsia="lt-LT"/>
              </w:rPr>
              <w:t xml:space="preserve"> EUR sumai.</w:t>
            </w:r>
          </w:p>
        </w:tc>
        <w:tc>
          <w:tcPr>
            <w:tcW w:w="4817" w:type="dxa"/>
          </w:tcPr>
          <w:p w14:paraId="026D3E3D" w14:textId="7BEDFC7B" w:rsidR="00105D59" w:rsidRPr="005F481A" w:rsidRDefault="005C5D27"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5596CBB0" w14:textId="77777777" w:rsidTr="00631050">
        <w:tc>
          <w:tcPr>
            <w:tcW w:w="570" w:type="dxa"/>
          </w:tcPr>
          <w:p w14:paraId="28E00F7D"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36BEF90A" w14:textId="7823C9C6"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Ar turite pastabų/pasiūlymų dėl garantinių įsipareigojimų įvykdymo užtikrinimo? Pagrįskite.</w:t>
            </w:r>
          </w:p>
        </w:tc>
        <w:tc>
          <w:tcPr>
            <w:tcW w:w="4817" w:type="dxa"/>
            <w:vAlign w:val="center"/>
          </w:tcPr>
          <w:p w14:paraId="5764CB2D" w14:textId="7219C341"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Konvejerio juostoms ir kaip kurioms kitoms dalims – gamintojai duoda tik 12 mėn. garantiją, pas jus reikalaujama 24 mėn., pirkite tokias , kurioms suteikiama 24 mėn. garantija – bet tada nesistebėkite dvigubai ar trigubai išaugusia juostos ar kitų dalių kaina. Todėl turėtų būti nustatomas</w:t>
            </w:r>
          </w:p>
        </w:tc>
        <w:tc>
          <w:tcPr>
            <w:tcW w:w="4817" w:type="dxa"/>
          </w:tcPr>
          <w:p w14:paraId="50D34F52" w14:textId="222E46BC" w:rsidR="00105D59" w:rsidRPr="005F481A" w:rsidRDefault="005C5D27"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tc>
      </w:tr>
      <w:tr w:rsidR="00105D59" w:rsidRPr="00105D59" w14:paraId="2625F340" w14:textId="77777777" w:rsidTr="00631050">
        <w:tc>
          <w:tcPr>
            <w:tcW w:w="570" w:type="dxa"/>
          </w:tcPr>
          <w:p w14:paraId="57BABBCA" w14:textId="77777777" w:rsidR="00105D59" w:rsidRPr="00105D59" w:rsidRDefault="00105D59" w:rsidP="00105D59">
            <w:pPr>
              <w:pStyle w:val="Tekstas"/>
              <w:numPr>
                <w:ilvl w:val="0"/>
                <w:numId w:val="11"/>
              </w:numPr>
              <w:tabs>
                <w:tab w:val="left" w:pos="458"/>
              </w:tabs>
              <w:spacing w:after="0"/>
              <w:ind w:left="33" w:firstLine="0"/>
              <w:jc w:val="both"/>
              <w:rPr>
                <w:rFonts w:asciiTheme="minorHAnsi" w:eastAsia="Calibri" w:hAnsiTheme="minorHAnsi" w:cstheme="minorHAnsi"/>
                <w:color w:val="auto"/>
                <w:sz w:val="22"/>
                <w:szCs w:val="22"/>
                <w:lang w:val="lt-LT"/>
              </w:rPr>
            </w:pPr>
          </w:p>
        </w:tc>
        <w:tc>
          <w:tcPr>
            <w:tcW w:w="4817" w:type="dxa"/>
          </w:tcPr>
          <w:p w14:paraId="31C3174A" w14:textId="40E393BB"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Ar turite kitų pastebėjimų ar pasiūlymų?</w:t>
            </w:r>
          </w:p>
        </w:tc>
        <w:tc>
          <w:tcPr>
            <w:tcW w:w="4817" w:type="dxa"/>
          </w:tcPr>
          <w:p w14:paraId="246142BC" w14:textId="03FE5E3F" w:rsidR="00105D59" w:rsidRPr="00105D59"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105D59">
              <w:rPr>
                <w:rFonts w:asciiTheme="minorHAnsi" w:hAnsiTheme="minorHAnsi" w:cstheme="minorHAnsi"/>
                <w:sz w:val="22"/>
                <w:szCs w:val="22"/>
                <w:lang w:val="lt-LT" w:eastAsia="lt-LT"/>
              </w:rPr>
              <w:t>Rangos sutarties bendroji dalis 23 lapai, gal galima koncentruotai pateikti informaciją, išmetant nereikalingus punktus.</w:t>
            </w:r>
          </w:p>
        </w:tc>
        <w:tc>
          <w:tcPr>
            <w:tcW w:w="4817" w:type="dxa"/>
          </w:tcPr>
          <w:p w14:paraId="4F1BEE3D" w14:textId="77777777" w:rsidR="005C5D27" w:rsidRDefault="005C5D27" w:rsidP="00631050">
            <w:pPr>
              <w:pStyle w:val="Tekstas"/>
              <w:tabs>
                <w:tab w:val="left" w:pos="720"/>
              </w:tabs>
              <w:spacing w:after="0"/>
              <w:ind w:firstLine="310"/>
              <w:jc w:val="both"/>
              <w:rPr>
                <w:rFonts w:asciiTheme="minorHAnsi" w:hAnsiTheme="minorHAnsi" w:cstheme="minorHAnsi"/>
                <w:sz w:val="22"/>
                <w:szCs w:val="22"/>
                <w:u w:val="single"/>
                <w:lang w:val="lt-LT"/>
              </w:rPr>
            </w:pPr>
            <w:r w:rsidRPr="005F481A">
              <w:rPr>
                <w:rFonts w:asciiTheme="minorHAnsi" w:hAnsiTheme="minorHAnsi" w:cstheme="minorHAnsi"/>
                <w:sz w:val="22"/>
                <w:szCs w:val="22"/>
                <w:u w:val="single"/>
                <w:lang w:val="lt-LT"/>
              </w:rPr>
              <w:t>Į pateiktą siūlymą, nebus atsižvelgta. Perkančiojo subjekto nuomone, siūlomi pakeitimai neužtikrintų Perkančiojo subjekto poreikių.</w:t>
            </w:r>
          </w:p>
          <w:p w14:paraId="4249D966" w14:textId="6BBD8727" w:rsidR="00105D59" w:rsidRPr="005F481A" w:rsidRDefault="00105D59" w:rsidP="00631050">
            <w:pPr>
              <w:pStyle w:val="Tekstas"/>
              <w:tabs>
                <w:tab w:val="left" w:pos="720"/>
              </w:tabs>
              <w:spacing w:after="0"/>
              <w:ind w:firstLine="310"/>
              <w:jc w:val="both"/>
              <w:rPr>
                <w:rFonts w:asciiTheme="minorHAnsi" w:eastAsia="Calibri" w:hAnsiTheme="minorHAnsi" w:cstheme="minorHAnsi"/>
                <w:color w:val="auto"/>
                <w:sz w:val="22"/>
                <w:szCs w:val="22"/>
                <w:lang w:val="lt-LT"/>
              </w:rPr>
            </w:pPr>
            <w:r w:rsidRPr="005F481A">
              <w:rPr>
                <w:rFonts w:asciiTheme="minorHAnsi" w:hAnsiTheme="minorHAnsi" w:cstheme="minorHAnsi"/>
                <w:sz w:val="22"/>
                <w:szCs w:val="22"/>
                <w:lang w:val="lt-LT"/>
              </w:rPr>
              <w:t xml:space="preserve">Sutarties </w:t>
            </w:r>
            <w:r w:rsidR="005C5D27">
              <w:rPr>
                <w:rFonts w:asciiTheme="minorHAnsi" w:hAnsiTheme="minorHAnsi" w:cstheme="minorHAnsi"/>
                <w:sz w:val="22"/>
                <w:szCs w:val="22"/>
                <w:lang w:val="lt-LT"/>
              </w:rPr>
              <w:t>bendroji dalis</w:t>
            </w:r>
            <w:r w:rsidRPr="005F481A">
              <w:rPr>
                <w:rFonts w:asciiTheme="minorHAnsi" w:hAnsiTheme="minorHAnsi" w:cstheme="minorHAnsi"/>
                <w:sz w:val="22"/>
                <w:szCs w:val="22"/>
                <w:lang w:val="lt-LT"/>
              </w:rPr>
              <w:t xml:space="preserve"> </w:t>
            </w:r>
            <w:r w:rsidR="00560124">
              <w:rPr>
                <w:rFonts w:asciiTheme="minorHAnsi" w:hAnsiTheme="minorHAnsi" w:cstheme="minorHAnsi"/>
                <w:sz w:val="22"/>
                <w:szCs w:val="22"/>
                <w:lang w:val="lt-LT"/>
              </w:rPr>
              <w:t>nebus keičiama.</w:t>
            </w:r>
          </w:p>
        </w:tc>
      </w:tr>
    </w:tbl>
    <w:p w14:paraId="3055499E" w14:textId="77777777" w:rsidR="004841EA" w:rsidRPr="00105D59" w:rsidRDefault="004841EA" w:rsidP="00CD01A2">
      <w:pPr>
        <w:pStyle w:val="Tekstas"/>
        <w:tabs>
          <w:tab w:val="left" w:pos="720"/>
        </w:tabs>
        <w:spacing w:after="0"/>
        <w:ind w:firstLine="567"/>
        <w:jc w:val="both"/>
        <w:rPr>
          <w:rFonts w:asciiTheme="minorHAnsi" w:eastAsia="Calibri" w:hAnsiTheme="minorHAnsi" w:cstheme="minorHAnsi"/>
          <w:color w:val="auto"/>
          <w:sz w:val="22"/>
          <w:szCs w:val="22"/>
          <w:lang w:val="lt-LT"/>
        </w:rPr>
      </w:pPr>
    </w:p>
    <w:p w14:paraId="144516FC" w14:textId="5409C1A2" w:rsidR="00144DF7" w:rsidRPr="00105D59" w:rsidRDefault="00144DF7" w:rsidP="00D854C5">
      <w:pPr>
        <w:tabs>
          <w:tab w:val="left" w:pos="4116"/>
        </w:tabs>
        <w:jc w:val="center"/>
        <w:rPr>
          <w:rFonts w:cstheme="minorHAnsi"/>
          <w:b/>
          <w:bCs/>
        </w:rPr>
      </w:pPr>
      <w:r w:rsidRPr="00105D59">
        <w:rPr>
          <w:rFonts w:cstheme="minorHAnsi"/>
          <w:b/>
          <w:bCs/>
        </w:rPr>
        <w:t>_________________________</w:t>
      </w:r>
    </w:p>
    <w:p w14:paraId="67AB9F54" w14:textId="77777777" w:rsidR="00FF32A5" w:rsidRPr="00105D59" w:rsidRDefault="00FF32A5">
      <w:pPr>
        <w:rPr>
          <w:rFonts w:cstheme="minorHAnsi"/>
        </w:rPr>
      </w:pPr>
    </w:p>
    <w:sectPr w:rsidR="00FF32A5" w:rsidRPr="00105D59" w:rsidSect="00631050">
      <w:pgSz w:w="16838" w:h="11906" w:orient="landscape"/>
      <w:pgMar w:top="1276"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525"/>
    <w:multiLevelType w:val="multilevel"/>
    <w:tmpl w:val="46DCEA2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5C507C"/>
    <w:multiLevelType w:val="hybridMultilevel"/>
    <w:tmpl w:val="EDAC64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E134B"/>
    <w:multiLevelType w:val="hybridMultilevel"/>
    <w:tmpl w:val="90DA94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BB4B8A"/>
    <w:multiLevelType w:val="hybridMultilevel"/>
    <w:tmpl w:val="5F9EA332"/>
    <w:lvl w:ilvl="0" w:tplc="04270019">
      <w:start w:val="1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54FBE"/>
    <w:multiLevelType w:val="multilevel"/>
    <w:tmpl w:val="F28811BE"/>
    <w:lvl w:ilvl="0">
      <w:start w:val="7"/>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5" w15:restartNumberingAfterBreak="0">
    <w:nsid w:val="2E006F1E"/>
    <w:multiLevelType w:val="multilevel"/>
    <w:tmpl w:val="46DCEA2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3695AB1"/>
    <w:multiLevelType w:val="hybridMultilevel"/>
    <w:tmpl w:val="366ADDD2"/>
    <w:lvl w:ilvl="0" w:tplc="04270019">
      <w:start w:val="1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555863"/>
    <w:multiLevelType w:val="hybridMultilevel"/>
    <w:tmpl w:val="01ACA0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74F9F"/>
    <w:multiLevelType w:val="hybridMultilevel"/>
    <w:tmpl w:val="2C2292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02020E"/>
    <w:multiLevelType w:val="multilevel"/>
    <w:tmpl w:val="46DCEA2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4AB24E6"/>
    <w:multiLevelType w:val="hybridMultilevel"/>
    <w:tmpl w:val="C598CC7A"/>
    <w:lvl w:ilvl="0" w:tplc="938E444E">
      <w:start w:val="16"/>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4637671">
    <w:abstractNumId w:val="6"/>
  </w:num>
  <w:num w:numId="2" w16cid:durableId="1271208398">
    <w:abstractNumId w:val="3"/>
  </w:num>
  <w:num w:numId="3" w16cid:durableId="713190923">
    <w:abstractNumId w:val="10"/>
  </w:num>
  <w:num w:numId="4" w16cid:durableId="648747069">
    <w:abstractNumId w:val="7"/>
  </w:num>
  <w:num w:numId="5" w16cid:durableId="1198392663">
    <w:abstractNumId w:val="2"/>
  </w:num>
  <w:num w:numId="6" w16cid:durableId="1011568095">
    <w:abstractNumId w:val="8"/>
  </w:num>
  <w:num w:numId="7" w16cid:durableId="1548377425">
    <w:abstractNumId w:val="0"/>
  </w:num>
  <w:num w:numId="8" w16cid:durableId="87897318">
    <w:abstractNumId w:val="9"/>
  </w:num>
  <w:num w:numId="9" w16cid:durableId="1551110514">
    <w:abstractNumId w:val="5"/>
  </w:num>
  <w:num w:numId="10" w16cid:durableId="1302731411">
    <w:abstractNumId w:val="4"/>
  </w:num>
  <w:num w:numId="11" w16cid:durableId="183614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A5"/>
    <w:rsid w:val="00002B30"/>
    <w:rsid w:val="000222C8"/>
    <w:rsid w:val="00041DD1"/>
    <w:rsid w:val="00053F7A"/>
    <w:rsid w:val="000733CB"/>
    <w:rsid w:val="00073BA6"/>
    <w:rsid w:val="0007758A"/>
    <w:rsid w:val="000A0AB4"/>
    <w:rsid w:val="000A13D2"/>
    <w:rsid w:val="000F55A6"/>
    <w:rsid w:val="00101D75"/>
    <w:rsid w:val="00105D59"/>
    <w:rsid w:val="0014014D"/>
    <w:rsid w:val="00144DF7"/>
    <w:rsid w:val="001772E8"/>
    <w:rsid w:val="001A35FD"/>
    <w:rsid w:val="001A361C"/>
    <w:rsid w:val="001B3412"/>
    <w:rsid w:val="001B5BEB"/>
    <w:rsid w:val="001C5E6D"/>
    <w:rsid w:val="001E07DF"/>
    <w:rsid w:val="001E42FF"/>
    <w:rsid w:val="00205A13"/>
    <w:rsid w:val="0021694A"/>
    <w:rsid w:val="00246E70"/>
    <w:rsid w:val="00266B41"/>
    <w:rsid w:val="00266B78"/>
    <w:rsid w:val="002756BA"/>
    <w:rsid w:val="002971C3"/>
    <w:rsid w:val="002A18D5"/>
    <w:rsid w:val="002D51C8"/>
    <w:rsid w:val="002E11E5"/>
    <w:rsid w:val="002F5087"/>
    <w:rsid w:val="0032445F"/>
    <w:rsid w:val="00333660"/>
    <w:rsid w:val="003344F1"/>
    <w:rsid w:val="003364CF"/>
    <w:rsid w:val="003625A7"/>
    <w:rsid w:val="00395339"/>
    <w:rsid w:val="00396E7D"/>
    <w:rsid w:val="003C5C6D"/>
    <w:rsid w:val="003C7653"/>
    <w:rsid w:val="003E65DC"/>
    <w:rsid w:val="003F704D"/>
    <w:rsid w:val="0046038C"/>
    <w:rsid w:val="00465B41"/>
    <w:rsid w:val="004841EA"/>
    <w:rsid w:val="004C3110"/>
    <w:rsid w:val="004C7604"/>
    <w:rsid w:val="004F3904"/>
    <w:rsid w:val="005061C9"/>
    <w:rsid w:val="00526F88"/>
    <w:rsid w:val="00560124"/>
    <w:rsid w:val="005627E4"/>
    <w:rsid w:val="00564274"/>
    <w:rsid w:val="005643BA"/>
    <w:rsid w:val="005762EC"/>
    <w:rsid w:val="005B528C"/>
    <w:rsid w:val="005B588B"/>
    <w:rsid w:val="005B77E9"/>
    <w:rsid w:val="005C5D27"/>
    <w:rsid w:val="005E313A"/>
    <w:rsid w:val="005F481A"/>
    <w:rsid w:val="005F584F"/>
    <w:rsid w:val="00604745"/>
    <w:rsid w:val="00630A46"/>
    <w:rsid w:val="00631050"/>
    <w:rsid w:val="00641E16"/>
    <w:rsid w:val="00645A5D"/>
    <w:rsid w:val="0066698C"/>
    <w:rsid w:val="00677766"/>
    <w:rsid w:val="006830A4"/>
    <w:rsid w:val="0069409E"/>
    <w:rsid w:val="006A026A"/>
    <w:rsid w:val="006A095B"/>
    <w:rsid w:val="006A0C0B"/>
    <w:rsid w:val="006A4A3B"/>
    <w:rsid w:val="006C2D68"/>
    <w:rsid w:val="006F1B24"/>
    <w:rsid w:val="00703778"/>
    <w:rsid w:val="00753171"/>
    <w:rsid w:val="00775177"/>
    <w:rsid w:val="0078768B"/>
    <w:rsid w:val="007D2328"/>
    <w:rsid w:val="007D3B4F"/>
    <w:rsid w:val="007E1668"/>
    <w:rsid w:val="00814761"/>
    <w:rsid w:val="0085692A"/>
    <w:rsid w:val="00865E37"/>
    <w:rsid w:val="00877C69"/>
    <w:rsid w:val="008B333A"/>
    <w:rsid w:val="008B5A22"/>
    <w:rsid w:val="008B75D8"/>
    <w:rsid w:val="008C28BC"/>
    <w:rsid w:val="008C543A"/>
    <w:rsid w:val="009047DE"/>
    <w:rsid w:val="009263DD"/>
    <w:rsid w:val="00926E72"/>
    <w:rsid w:val="00935BA4"/>
    <w:rsid w:val="009370B2"/>
    <w:rsid w:val="0094352C"/>
    <w:rsid w:val="009566DD"/>
    <w:rsid w:val="00956A55"/>
    <w:rsid w:val="00984CCD"/>
    <w:rsid w:val="009C4DB9"/>
    <w:rsid w:val="009F2AAC"/>
    <w:rsid w:val="00A033EA"/>
    <w:rsid w:val="00A40E45"/>
    <w:rsid w:val="00A54BA8"/>
    <w:rsid w:val="00A64CA7"/>
    <w:rsid w:val="00AB15B7"/>
    <w:rsid w:val="00AD2CFA"/>
    <w:rsid w:val="00AD54F5"/>
    <w:rsid w:val="00AF2D38"/>
    <w:rsid w:val="00B0778D"/>
    <w:rsid w:val="00B4033B"/>
    <w:rsid w:val="00B5337F"/>
    <w:rsid w:val="00B84066"/>
    <w:rsid w:val="00B845EF"/>
    <w:rsid w:val="00BA2577"/>
    <w:rsid w:val="00BB5860"/>
    <w:rsid w:val="00BC1DA9"/>
    <w:rsid w:val="00C12917"/>
    <w:rsid w:val="00C305A0"/>
    <w:rsid w:val="00C350E7"/>
    <w:rsid w:val="00C84A23"/>
    <w:rsid w:val="00C956DB"/>
    <w:rsid w:val="00CB5475"/>
    <w:rsid w:val="00CD01A2"/>
    <w:rsid w:val="00CD7C8A"/>
    <w:rsid w:val="00D01080"/>
    <w:rsid w:val="00D51D02"/>
    <w:rsid w:val="00D54C0F"/>
    <w:rsid w:val="00D8105B"/>
    <w:rsid w:val="00D854C5"/>
    <w:rsid w:val="00DA31BE"/>
    <w:rsid w:val="00DD3040"/>
    <w:rsid w:val="00DD705A"/>
    <w:rsid w:val="00DE5093"/>
    <w:rsid w:val="00E07AB6"/>
    <w:rsid w:val="00E151F0"/>
    <w:rsid w:val="00E42026"/>
    <w:rsid w:val="00E6024B"/>
    <w:rsid w:val="00E742F9"/>
    <w:rsid w:val="00E82028"/>
    <w:rsid w:val="00E86502"/>
    <w:rsid w:val="00E9314D"/>
    <w:rsid w:val="00EA2D11"/>
    <w:rsid w:val="00EA4049"/>
    <w:rsid w:val="00ED7751"/>
    <w:rsid w:val="00F10B7C"/>
    <w:rsid w:val="00F2034A"/>
    <w:rsid w:val="00F27E6A"/>
    <w:rsid w:val="00F464E7"/>
    <w:rsid w:val="00F63586"/>
    <w:rsid w:val="00F655ED"/>
    <w:rsid w:val="00F7701E"/>
    <w:rsid w:val="00F807A2"/>
    <w:rsid w:val="00F87D49"/>
    <w:rsid w:val="00F97DEE"/>
    <w:rsid w:val="00FA67C2"/>
    <w:rsid w:val="00FB3F93"/>
    <w:rsid w:val="00FF32A5"/>
    <w:rsid w:val="00FF3BB6"/>
    <w:rsid w:val="010666B1"/>
    <w:rsid w:val="012AEFF3"/>
    <w:rsid w:val="01562553"/>
    <w:rsid w:val="01FF78F8"/>
    <w:rsid w:val="02161AE4"/>
    <w:rsid w:val="030B2982"/>
    <w:rsid w:val="085E1A75"/>
    <w:rsid w:val="09742AB5"/>
    <w:rsid w:val="0A389C79"/>
    <w:rsid w:val="0D2C7CFF"/>
    <w:rsid w:val="0EDC4479"/>
    <w:rsid w:val="0F4BB67F"/>
    <w:rsid w:val="0FDBFA1C"/>
    <w:rsid w:val="1115D426"/>
    <w:rsid w:val="1121B9C2"/>
    <w:rsid w:val="1492F858"/>
    <w:rsid w:val="1602D701"/>
    <w:rsid w:val="1730E796"/>
    <w:rsid w:val="180F1407"/>
    <w:rsid w:val="1C1FC983"/>
    <w:rsid w:val="1F268177"/>
    <w:rsid w:val="2367028E"/>
    <w:rsid w:val="240B0F8F"/>
    <w:rsid w:val="24F4718D"/>
    <w:rsid w:val="255CDB42"/>
    <w:rsid w:val="25B3B3AD"/>
    <w:rsid w:val="265CA404"/>
    <w:rsid w:val="26F65C86"/>
    <w:rsid w:val="283A5C0E"/>
    <w:rsid w:val="2885FF85"/>
    <w:rsid w:val="29D040BE"/>
    <w:rsid w:val="2A91CBFB"/>
    <w:rsid w:val="2AFBC105"/>
    <w:rsid w:val="2C34E170"/>
    <w:rsid w:val="2DD45C47"/>
    <w:rsid w:val="2ED1FA84"/>
    <w:rsid w:val="311E2B36"/>
    <w:rsid w:val="31C867AC"/>
    <w:rsid w:val="31F6F51A"/>
    <w:rsid w:val="3241DDA6"/>
    <w:rsid w:val="33ECDE2E"/>
    <w:rsid w:val="345C5854"/>
    <w:rsid w:val="34BABF1D"/>
    <w:rsid w:val="37BB4BD5"/>
    <w:rsid w:val="37D0D86B"/>
    <w:rsid w:val="37E93CA2"/>
    <w:rsid w:val="38C845E3"/>
    <w:rsid w:val="39912A67"/>
    <w:rsid w:val="3B8969AC"/>
    <w:rsid w:val="3C4B5046"/>
    <w:rsid w:val="3EC2BFA0"/>
    <w:rsid w:val="41308CA7"/>
    <w:rsid w:val="454B0435"/>
    <w:rsid w:val="454D5FE4"/>
    <w:rsid w:val="477BD18D"/>
    <w:rsid w:val="48BAA1EB"/>
    <w:rsid w:val="49664DCA"/>
    <w:rsid w:val="4A472469"/>
    <w:rsid w:val="4B37CC00"/>
    <w:rsid w:val="4B470912"/>
    <w:rsid w:val="4CE638EC"/>
    <w:rsid w:val="4E3A184E"/>
    <w:rsid w:val="4ED9D294"/>
    <w:rsid w:val="5023AE98"/>
    <w:rsid w:val="51B057D4"/>
    <w:rsid w:val="533E2CEA"/>
    <w:rsid w:val="54A27AC5"/>
    <w:rsid w:val="55348D63"/>
    <w:rsid w:val="558F9EAA"/>
    <w:rsid w:val="55C50DD6"/>
    <w:rsid w:val="57130FF4"/>
    <w:rsid w:val="57B181DD"/>
    <w:rsid w:val="58884D43"/>
    <w:rsid w:val="5B9DF209"/>
    <w:rsid w:val="5D237C3F"/>
    <w:rsid w:val="5D832ED0"/>
    <w:rsid w:val="5E52EA03"/>
    <w:rsid w:val="5F72B056"/>
    <w:rsid w:val="5FC5C7C2"/>
    <w:rsid w:val="5FEAB198"/>
    <w:rsid w:val="627B32D2"/>
    <w:rsid w:val="629A8AF0"/>
    <w:rsid w:val="6528D3DA"/>
    <w:rsid w:val="65530B02"/>
    <w:rsid w:val="66383C53"/>
    <w:rsid w:val="6942D198"/>
    <w:rsid w:val="69465F01"/>
    <w:rsid w:val="6B7A3D88"/>
    <w:rsid w:val="6B9D2324"/>
    <w:rsid w:val="6C8BA299"/>
    <w:rsid w:val="6FEEB1D7"/>
    <w:rsid w:val="6FF75D1D"/>
    <w:rsid w:val="71379D53"/>
    <w:rsid w:val="72B3C34E"/>
    <w:rsid w:val="7339AF62"/>
    <w:rsid w:val="75000B01"/>
    <w:rsid w:val="755F229B"/>
    <w:rsid w:val="75E9BCBE"/>
    <w:rsid w:val="7669238C"/>
    <w:rsid w:val="7720B062"/>
    <w:rsid w:val="77752237"/>
    <w:rsid w:val="77A634D4"/>
    <w:rsid w:val="77B29C0E"/>
    <w:rsid w:val="7825F66D"/>
    <w:rsid w:val="79A4B242"/>
    <w:rsid w:val="7A67B225"/>
    <w:rsid w:val="7B5C878B"/>
    <w:rsid w:val="7B7EE70F"/>
    <w:rsid w:val="7DBDD919"/>
    <w:rsid w:val="7E5BF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28B5"/>
  <w15:chartTrackingRefBased/>
  <w15:docId w15:val="{73545423-F1D4-4242-A121-A83A972A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4C5"/>
  </w:style>
  <w:style w:type="paragraph" w:styleId="Antrat1">
    <w:name w:val="heading 1"/>
    <w:basedOn w:val="prastasis"/>
    <w:next w:val="prastasis"/>
    <w:link w:val="Antrat1Diagrama"/>
    <w:uiPriority w:val="9"/>
    <w:qFormat/>
    <w:rsid w:val="00FF3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3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32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32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32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32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32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32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32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32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32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32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32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32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32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32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32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32A5"/>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FF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FF32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32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32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32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32A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SĄRAŠAS,Lente"/>
    <w:basedOn w:val="prastasis"/>
    <w:link w:val="SraopastraipaDiagrama"/>
    <w:qFormat/>
    <w:rsid w:val="00FF32A5"/>
    <w:pPr>
      <w:ind w:left="720"/>
      <w:contextualSpacing/>
    </w:pPr>
  </w:style>
  <w:style w:type="character" w:styleId="Rykuspabraukimas">
    <w:name w:val="Intense Emphasis"/>
    <w:basedOn w:val="Numatytasispastraiposriftas"/>
    <w:uiPriority w:val="21"/>
    <w:qFormat/>
    <w:rsid w:val="00FF32A5"/>
    <w:rPr>
      <w:i/>
      <w:iCs/>
      <w:color w:val="2F5496" w:themeColor="accent1" w:themeShade="BF"/>
    </w:rPr>
  </w:style>
  <w:style w:type="paragraph" w:styleId="Iskirtacitata">
    <w:name w:val="Intense Quote"/>
    <w:basedOn w:val="prastasis"/>
    <w:next w:val="prastasis"/>
    <w:link w:val="IskirtacitataDiagrama"/>
    <w:uiPriority w:val="30"/>
    <w:qFormat/>
    <w:rsid w:val="00FF3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32A5"/>
    <w:rPr>
      <w:i/>
      <w:iCs/>
      <w:color w:val="2F5496" w:themeColor="accent1" w:themeShade="BF"/>
    </w:rPr>
  </w:style>
  <w:style w:type="character" w:styleId="Rykinuoroda">
    <w:name w:val="Intense Reference"/>
    <w:basedOn w:val="Numatytasispastraiposriftas"/>
    <w:uiPriority w:val="32"/>
    <w:qFormat/>
    <w:rsid w:val="00FF32A5"/>
    <w:rPr>
      <w:b/>
      <w:bCs/>
      <w:smallCaps/>
      <w:color w:val="2F5496" w:themeColor="accent1" w:themeShade="BF"/>
      <w:spacing w:val="5"/>
    </w:rPr>
  </w:style>
  <w:style w:type="table" w:styleId="Lentelstinklelis">
    <w:name w:val="Table Grid"/>
    <w:basedOn w:val="prastojilentel"/>
    <w:uiPriority w:val="39"/>
    <w:rsid w:val="00D8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D854C5"/>
  </w:style>
  <w:style w:type="character" w:customStyle="1" w:styleId="Bodytext2">
    <w:name w:val="Body text (2)_"/>
    <w:link w:val="Bodytext20"/>
    <w:rsid w:val="00D854C5"/>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D854C5"/>
    <w:pPr>
      <w:shd w:val="clear" w:color="auto" w:fill="FFFFFF"/>
      <w:spacing w:after="0" w:line="269" w:lineRule="exact"/>
      <w:ind w:hanging="400"/>
    </w:pPr>
    <w:rPr>
      <w:rFonts w:ascii="Times New Roman" w:hAnsi="Times New Roman" w:cs="Times New Roman"/>
      <w:i/>
      <w:iCs/>
      <w:sz w:val="23"/>
      <w:szCs w:val="23"/>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customStyle="1" w:styleId="Tekstas">
    <w:name w:val="Tekstas"/>
    <w:uiPriority w:val="99"/>
    <w:rsid w:val="00CB5475"/>
    <w:pPr>
      <w:tabs>
        <w:tab w:val="left" w:pos="6804"/>
      </w:tabs>
      <w:spacing w:after="8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Pataisymai">
    <w:name w:val="Revision"/>
    <w:hidden/>
    <w:uiPriority w:val="99"/>
    <w:semiHidden/>
    <w:rsid w:val="00C30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089794">
      <w:bodyDiv w:val="1"/>
      <w:marLeft w:val="0"/>
      <w:marRight w:val="0"/>
      <w:marTop w:val="0"/>
      <w:marBottom w:val="0"/>
      <w:divBdr>
        <w:top w:val="none" w:sz="0" w:space="0" w:color="auto"/>
        <w:left w:val="none" w:sz="0" w:space="0" w:color="auto"/>
        <w:bottom w:val="none" w:sz="0" w:space="0" w:color="auto"/>
        <w:right w:val="none" w:sz="0" w:space="0" w:color="auto"/>
      </w:divBdr>
    </w:div>
    <w:div w:id="20286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6D70-17A2-4101-B6F3-B7C4D343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18203</Words>
  <Characters>10376</Characters>
  <Application>Microsoft Office Word</Application>
  <DocSecurity>0</DocSecurity>
  <Lines>86</Lines>
  <Paragraphs>57</Paragraphs>
  <ScaleCrop>false</ScaleCrop>
  <Company>AB Vilniaus silumos tinklai</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Algirdas Leleiva</cp:lastModifiedBy>
  <cp:revision>12</cp:revision>
  <dcterms:created xsi:type="dcterms:W3CDTF">2025-02-14T08:47:00Z</dcterms:created>
  <dcterms:modified xsi:type="dcterms:W3CDTF">2025-02-15T07:48:00Z</dcterms:modified>
</cp:coreProperties>
</file>