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98CF3" w14:textId="7E36514B" w:rsidR="00CE675C" w:rsidRPr="00E37073" w:rsidRDefault="00CE675C" w:rsidP="00B42204">
      <w:pPr>
        <w:tabs>
          <w:tab w:val="left" w:pos="0"/>
          <w:tab w:val="left" w:pos="709"/>
          <w:tab w:val="left" w:pos="1134"/>
        </w:tabs>
        <w:spacing w:line="320" w:lineRule="atLeast"/>
        <w:ind w:firstLine="709"/>
        <w:rPr>
          <w:rFonts w:asciiTheme="minorHAnsi" w:hAnsiTheme="minorHAnsi" w:cstheme="minorHAnsi"/>
          <w:b/>
          <w:bCs/>
          <w:iCs/>
          <w:szCs w:val="24"/>
        </w:rPr>
      </w:pPr>
      <w:bookmarkStart w:id="0" w:name="r18"/>
      <w:r w:rsidRPr="00E37073">
        <w:rPr>
          <w:rFonts w:asciiTheme="minorHAnsi" w:hAnsiTheme="minorHAnsi" w:cstheme="minorHAnsi"/>
          <w:b/>
          <w:bCs/>
          <w:iCs/>
          <w:szCs w:val="24"/>
        </w:rPr>
        <w:t>2025-0</w:t>
      </w:r>
      <w:r w:rsidR="000007B3" w:rsidRPr="00E37073">
        <w:rPr>
          <w:rFonts w:asciiTheme="minorHAnsi" w:hAnsiTheme="minorHAnsi" w:cstheme="minorHAnsi"/>
          <w:b/>
          <w:bCs/>
          <w:iCs/>
          <w:szCs w:val="24"/>
        </w:rPr>
        <w:t>2-07</w:t>
      </w:r>
      <w:r w:rsidRPr="00E37073">
        <w:rPr>
          <w:rFonts w:asciiTheme="minorHAnsi" w:hAnsiTheme="minorHAnsi" w:cstheme="minorHAnsi"/>
          <w:b/>
          <w:bCs/>
          <w:iCs/>
          <w:szCs w:val="24"/>
        </w:rPr>
        <w:t xml:space="preserve"> 1</w:t>
      </w:r>
      <w:r w:rsidR="000007B3" w:rsidRPr="00E37073">
        <w:rPr>
          <w:rFonts w:asciiTheme="minorHAnsi" w:hAnsiTheme="minorHAnsi" w:cstheme="minorHAnsi"/>
          <w:b/>
          <w:bCs/>
          <w:iCs/>
          <w:szCs w:val="24"/>
        </w:rPr>
        <w:t>0:00</w:t>
      </w:r>
      <w:r w:rsidRPr="00E37073">
        <w:rPr>
          <w:rFonts w:asciiTheme="minorHAnsi" w:hAnsiTheme="minorHAnsi" w:cstheme="minorHAnsi"/>
          <w:b/>
          <w:bCs/>
          <w:iCs/>
          <w:szCs w:val="24"/>
        </w:rPr>
        <w:t xml:space="preserve"> val. pasibaigė</w:t>
      </w:r>
      <w:r w:rsidRPr="00E37073">
        <w:rPr>
          <w:rFonts w:asciiTheme="minorHAnsi" w:hAnsiTheme="minorHAnsi" w:cstheme="minorHAnsi"/>
          <w:szCs w:val="24"/>
        </w:rPr>
        <w:t xml:space="preserve"> pasiūlymų ir pastabų pateikimas išankstinei rinkos konsultacijai.</w:t>
      </w:r>
      <w:r w:rsidRPr="00E37073">
        <w:rPr>
          <w:rFonts w:asciiTheme="minorHAnsi" w:hAnsiTheme="minorHAnsi" w:cstheme="minorHAnsi"/>
          <w:b/>
          <w:bCs/>
          <w:iCs/>
          <w:szCs w:val="24"/>
        </w:rPr>
        <w:t xml:space="preserve"> Gauta pasiūlymų ir (ar) pastabų, į kurias iš dalies atsižvelgta:</w:t>
      </w:r>
    </w:p>
    <w:p w14:paraId="0B3E6E40" w14:textId="77777777" w:rsidR="005A114A" w:rsidRPr="00E37073" w:rsidRDefault="00CE675C" w:rsidP="00B42204">
      <w:pPr>
        <w:tabs>
          <w:tab w:val="left" w:pos="9631"/>
        </w:tabs>
        <w:spacing w:line="320" w:lineRule="atLeast"/>
        <w:ind w:firstLine="709"/>
        <w:rPr>
          <w:rFonts w:asciiTheme="minorHAnsi" w:hAnsiTheme="minorHAnsi" w:cstheme="minorHAnsi"/>
          <w:b/>
          <w:bCs/>
          <w:iCs/>
          <w:szCs w:val="24"/>
        </w:rPr>
      </w:pPr>
      <w:r w:rsidRPr="00E37073">
        <w:rPr>
          <w:rFonts w:asciiTheme="minorHAnsi" w:hAnsiTheme="minorHAnsi" w:cstheme="minorHAnsi"/>
          <w:b/>
          <w:bCs/>
          <w:iCs/>
          <w:szCs w:val="24"/>
        </w:rPr>
        <w:t>1.</w:t>
      </w:r>
      <w:r w:rsidR="0060724D" w:rsidRPr="00E37073">
        <w:rPr>
          <w:rFonts w:asciiTheme="minorHAnsi" w:hAnsiTheme="minorHAnsi" w:cstheme="minorHAnsi"/>
          <w:b/>
          <w:bCs/>
          <w:iCs/>
          <w:szCs w:val="24"/>
        </w:rPr>
        <w:t xml:space="preserve"> </w:t>
      </w:r>
      <w:r w:rsidRPr="00E37073">
        <w:rPr>
          <w:rFonts w:asciiTheme="minorHAnsi" w:hAnsiTheme="minorHAnsi" w:cstheme="minorHAnsi"/>
          <w:b/>
          <w:bCs/>
          <w:iCs/>
          <w:szCs w:val="24"/>
        </w:rPr>
        <w:t>Patikslint</w:t>
      </w:r>
      <w:r w:rsidR="005A114A" w:rsidRPr="00E37073">
        <w:rPr>
          <w:rFonts w:asciiTheme="minorHAnsi" w:hAnsiTheme="minorHAnsi" w:cstheme="minorHAnsi"/>
          <w:b/>
          <w:bCs/>
          <w:iCs/>
          <w:szCs w:val="24"/>
        </w:rPr>
        <w:t>i</w:t>
      </w:r>
      <w:r w:rsidR="007E7988" w:rsidRPr="00E37073">
        <w:rPr>
          <w:rFonts w:asciiTheme="minorHAnsi" w:hAnsiTheme="minorHAnsi" w:cstheme="minorHAnsi"/>
          <w:b/>
          <w:bCs/>
          <w:iCs/>
          <w:szCs w:val="24"/>
        </w:rPr>
        <w:t xml:space="preserve"> </w:t>
      </w:r>
      <w:r w:rsidR="00152D56" w:rsidRPr="00E37073">
        <w:rPr>
          <w:rFonts w:asciiTheme="minorHAnsi" w:hAnsiTheme="minorHAnsi" w:cstheme="minorHAnsi"/>
          <w:b/>
          <w:bCs/>
          <w:iCs/>
          <w:szCs w:val="24"/>
        </w:rPr>
        <w:t>reikalavima</w:t>
      </w:r>
      <w:r w:rsidR="005A114A" w:rsidRPr="00E37073">
        <w:rPr>
          <w:rFonts w:asciiTheme="minorHAnsi" w:hAnsiTheme="minorHAnsi" w:cstheme="minorHAnsi"/>
          <w:b/>
          <w:bCs/>
          <w:iCs/>
          <w:szCs w:val="24"/>
        </w:rPr>
        <w:t>i</w:t>
      </w:r>
      <w:r w:rsidR="00152D56" w:rsidRPr="00E37073">
        <w:rPr>
          <w:rFonts w:asciiTheme="minorHAnsi" w:hAnsiTheme="minorHAnsi" w:cstheme="minorHAnsi"/>
          <w:b/>
          <w:bCs/>
          <w:iCs/>
          <w:szCs w:val="24"/>
        </w:rPr>
        <w:t xml:space="preserve"> dėl ekonominio naudingumo kriterijų</w:t>
      </w:r>
      <w:r w:rsidR="005A114A" w:rsidRPr="00E37073">
        <w:rPr>
          <w:rFonts w:asciiTheme="minorHAnsi" w:hAnsiTheme="minorHAnsi" w:cstheme="minorHAnsi"/>
          <w:b/>
          <w:bCs/>
          <w:iCs/>
          <w:szCs w:val="24"/>
        </w:rPr>
        <w:t>:</w:t>
      </w:r>
    </w:p>
    <w:p w14:paraId="3422AF87" w14:textId="7B806105" w:rsidR="00152D56" w:rsidRPr="00E37073" w:rsidRDefault="005A114A" w:rsidP="00B42204">
      <w:pPr>
        <w:tabs>
          <w:tab w:val="left" w:pos="9631"/>
        </w:tabs>
        <w:spacing w:line="320" w:lineRule="atLeast"/>
        <w:ind w:firstLine="709"/>
        <w:rPr>
          <w:rFonts w:asciiTheme="minorHAnsi" w:hAnsiTheme="minorHAnsi" w:cstheme="minorHAnsi"/>
          <w:szCs w:val="24"/>
        </w:rPr>
      </w:pPr>
      <w:r w:rsidRPr="00E37073">
        <w:rPr>
          <w:rFonts w:asciiTheme="minorHAnsi" w:hAnsiTheme="minorHAnsi" w:cstheme="minorHAnsi"/>
          <w:b/>
          <w:bCs/>
          <w:iCs/>
          <w:szCs w:val="24"/>
        </w:rPr>
        <w:t>1.1.</w:t>
      </w:r>
      <w:r w:rsidR="00152D56" w:rsidRPr="00E37073">
        <w:rPr>
          <w:rFonts w:asciiTheme="minorHAnsi" w:hAnsiTheme="minorHAnsi" w:cstheme="minorHAnsi"/>
          <w:b/>
          <w:bCs/>
          <w:iCs/>
          <w:szCs w:val="24"/>
        </w:rPr>
        <w:t xml:space="preserve"> </w:t>
      </w:r>
      <w:r w:rsidRPr="00E37073">
        <w:rPr>
          <w:rFonts w:asciiTheme="minorHAnsi" w:hAnsiTheme="minorHAnsi" w:cstheme="minorHAnsi"/>
          <w:b/>
          <w:bCs/>
          <w:iCs/>
          <w:szCs w:val="24"/>
        </w:rPr>
        <w:t>S</w:t>
      </w:r>
      <w:r w:rsidR="00152D56" w:rsidRPr="00E37073">
        <w:rPr>
          <w:rFonts w:asciiTheme="minorHAnsi" w:hAnsiTheme="minorHAnsi" w:cstheme="minorHAnsi"/>
          <w:b/>
          <w:bCs/>
          <w:iCs/>
          <w:szCs w:val="24"/>
        </w:rPr>
        <w:t>pecialisto patirties vertinimo</w:t>
      </w:r>
      <w:r w:rsidR="00CE675C" w:rsidRPr="00E37073">
        <w:rPr>
          <w:rFonts w:asciiTheme="minorHAnsi" w:hAnsiTheme="minorHAnsi" w:cstheme="minorHAnsi"/>
          <w:b/>
          <w:bCs/>
          <w:iCs/>
          <w:szCs w:val="24"/>
        </w:rPr>
        <w:t>:</w:t>
      </w:r>
      <w:r w:rsidR="00152D56" w:rsidRPr="00E37073">
        <w:rPr>
          <w:rFonts w:asciiTheme="minorHAnsi" w:hAnsiTheme="minorHAnsi" w:cstheme="minorHAnsi"/>
          <w:b/>
          <w:bCs/>
          <w:iCs/>
          <w:szCs w:val="24"/>
        </w:rPr>
        <w:t xml:space="preserve"> vertinama </w:t>
      </w:r>
      <w:r w:rsidR="00152D56" w:rsidRPr="00E37073">
        <w:rPr>
          <w:rFonts w:asciiTheme="minorHAnsi" w:hAnsiTheme="minorHAnsi" w:cstheme="minorHAnsi"/>
          <w:b/>
          <w:iCs/>
          <w:szCs w:val="24"/>
        </w:rPr>
        <w:t xml:space="preserve">Tiekėjo siūlomo </w:t>
      </w:r>
      <w:r w:rsidR="00152D56" w:rsidRPr="00E37073">
        <w:rPr>
          <w:rFonts w:asciiTheme="minorHAnsi" w:hAnsiTheme="minorHAnsi" w:cstheme="minorHAnsi"/>
          <w:b/>
          <w:szCs w:val="24"/>
        </w:rPr>
        <w:t xml:space="preserve">ypatingojo statinio statybos vadovo (siūlomo į pirkimo sąlygų 2.5.2.3.1 p.), </w:t>
      </w:r>
      <w:r w:rsidR="00152D56" w:rsidRPr="00E37073">
        <w:rPr>
          <w:rFonts w:asciiTheme="minorHAnsi" w:hAnsiTheme="minorHAnsi" w:cstheme="minorHAnsi"/>
          <w:szCs w:val="24"/>
        </w:rPr>
        <w:t xml:space="preserve">turinčio teisę vadovauti darbams </w:t>
      </w:r>
      <w:r w:rsidR="00152D56" w:rsidRPr="00E37073">
        <w:rPr>
          <w:rFonts w:asciiTheme="minorHAnsi" w:hAnsiTheme="minorHAnsi" w:cstheme="minorHAnsi"/>
          <w:iCs/>
          <w:szCs w:val="24"/>
        </w:rPr>
        <w:t>pastatų tipuose:</w:t>
      </w:r>
      <w:r w:rsidR="00152D56" w:rsidRPr="00E37073">
        <w:rPr>
          <w:rFonts w:asciiTheme="minorHAnsi" w:hAnsiTheme="minorHAnsi" w:cstheme="minorHAnsi"/>
          <w:szCs w:val="24"/>
        </w:rPr>
        <w:t xml:space="preserve"> </w:t>
      </w:r>
      <w:r w:rsidR="00152D56" w:rsidRPr="00E37073">
        <w:rPr>
          <w:rFonts w:asciiTheme="minorHAnsi" w:hAnsiTheme="minorHAnsi" w:cstheme="minorHAnsi"/>
          <w:szCs w:val="24"/>
          <w:bdr w:val="none" w:sz="0" w:space="0" w:color="auto" w:frame="1"/>
          <w:lang w:eastAsia="lt-LT"/>
        </w:rPr>
        <w:t>negyvenamieji pastatai: visuomeninės paskirties: kultūros paskirties pastatai, taip pat statiniai, esantys kultūros paveldo objekto apsaugos zonoje</w:t>
      </w:r>
      <w:r w:rsidR="00152D56" w:rsidRPr="00E37073">
        <w:rPr>
          <w:rFonts w:asciiTheme="minorHAnsi" w:hAnsiTheme="minorHAnsi" w:cstheme="minorHAnsi"/>
          <w:b/>
          <w:szCs w:val="24"/>
        </w:rPr>
        <w:t xml:space="preserve"> patirtis: </w:t>
      </w:r>
      <w:r w:rsidR="00152D56" w:rsidRPr="00E37073">
        <w:rPr>
          <w:rFonts w:asciiTheme="minorHAnsi" w:hAnsiTheme="minorHAnsi" w:cstheme="minorHAnsi"/>
          <w:szCs w:val="24"/>
        </w:rPr>
        <w:t xml:space="preserve">baigtų statyti (nauja statyba) ir (ar) rekonstruoti </w:t>
      </w:r>
      <w:r w:rsidR="00152D56" w:rsidRPr="00E37073">
        <w:rPr>
          <w:rFonts w:asciiTheme="minorHAnsi" w:hAnsiTheme="minorHAnsi" w:cstheme="minorHAnsi"/>
          <w:szCs w:val="24"/>
          <w:u w:val="single"/>
        </w:rPr>
        <w:t>ypatingųjų</w:t>
      </w:r>
      <w:r w:rsidR="00152D56" w:rsidRPr="00E37073">
        <w:rPr>
          <w:rFonts w:asciiTheme="minorHAnsi" w:hAnsiTheme="minorHAnsi" w:cstheme="minorHAnsi"/>
          <w:szCs w:val="24"/>
        </w:rPr>
        <w:t xml:space="preserve"> statinių – negyvenamųjų pastatų: </w:t>
      </w:r>
      <w:r w:rsidR="00152D56" w:rsidRPr="00E37073">
        <w:rPr>
          <w:rFonts w:asciiTheme="minorHAnsi" w:hAnsiTheme="minorHAnsi" w:cstheme="minorHAnsi"/>
          <w:szCs w:val="24"/>
          <w:bdr w:val="none" w:sz="0" w:space="0" w:color="auto" w:frame="1"/>
          <w:lang w:eastAsia="lt-LT"/>
        </w:rPr>
        <w:t>visuomenin</w:t>
      </w:r>
      <w:r w:rsidR="00BA3B26" w:rsidRPr="00E37073">
        <w:rPr>
          <w:rFonts w:asciiTheme="minorHAnsi" w:hAnsiTheme="minorHAnsi" w:cstheme="minorHAnsi"/>
          <w:szCs w:val="24"/>
          <w:bdr w:val="none" w:sz="0" w:space="0" w:color="auto" w:frame="1"/>
          <w:lang w:eastAsia="lt-LT"/>
        </w:rPr>
        <w:t>ių ir (ar)</w:t>
      </w:r>
      <w:r w:rsidR="00152D56" w:rsidRPr="00E37073">
        <w:rPr>
          <w:rFonts w:asciiTheme="minorHAnsi" w:hAnsiTheme="minorHAnsi" w:cstheme="minorHAnsi"/>
          <w:szCs w:val="24"/>
          <w:bdr w:val="none" w:sz="0" w:space="0" w:color="auto" w:frame="1"/>
          <w:lang w:eastAsia="lt-LT"/>
        </w:rPr>
        <w:t xml:space="preserve"> </w:t>
      </w:r>
      <w:r w:rsidR="00BA3B26" w:rsidRPr="00E37073">
        <w:rPr>
          <w:rFonts w:asciiTheme="minorHAnsi" w:hAnsiTheme="minorHAnsi" w:cstheme="minorHAnsi"/>
          <w:szCs w:val="24"/>
          <w:bdr w:val="none" w:sz="0" w:space="0" w:color="auto" w:frame="1"/>
          <w:lang w:eastAsia="lt-LT"/>
        </w:rPr>
        <w:t>administracinių</w:t>
      </w:r>
      <w:r w:rsidR="0060724D" w:rsidRPr="00E37073">
        <w:rPr>
          <w:rFonts w:asciiTheme="minorHAnsi" w:hAnsiTheme="minorHAnsi" w:cstheme="minorHAnsi"/>
          <w:szCs w:val="24"/>
          <w:bdr w:val="none" w:sz="0" w:space="0" w:color="auto" w:frame="1"/>
          <w:lang w:eastAsia="lt-LT"/>
        </w:rPr>
        <w:t xml:space="preserve"> pastatų</w:t>
      </w:r>
      <w:r w:rsidR="00152D56" w:rsidRPr="00E37073">
        <w:rPr>
          <w:rFonts w:asciiTheme="minorHAnsi" w:hAnsiTheme="minorHAnsi" w:cstheme="minorHAnsi"/>
          <w:szCs w:val="24"/>
        </w:rPr>
        <w:t xml:space="preserve"> , kuriuose naujos statybos ir (ar) rekonstravimo darbams per pastaruosius 5 metus iki pasiūlymų pateikimo termino pabaigos dienos vadovavo (atliko ypatingojo statinio statybos vadovo funkcijas) specialistas, ir kurių kiekviename atliktų naujos statybos ir (ar) rekonstravimo darbų vertė per reikalaujamą laikotarpį ne mažesnė kaip </w:t>
      </w:r>
      <w:r w:rsidR="0060724D" w:rsidRPr="00E37073">
        <w:rPr>
          <w:rFonts w:asciiTheme="minorHAnsi" w:hAnsiTheme="minorHAnsi" w:cstheme="minorHAnsi"/>
          <w:szCs w:val="24"/>
        </w:rPr>
        <w:t>15</w:t>
      </w:r>
      <w:r w:rsidR="00152D56" w:rsidRPr="00E37073">
        <w:rPr>
          <w:rFonts w:asciiTheme="minorHAnsi" w:hAnsiTheme="minorHAnsi" w:cstheme="minorHAnsi"/>
          <w:szCs w:val="24"/>
        </w:rPr>
        <w:t> 000 000 Eur be PVM ir kuriems išduoti statybos užbaigimą patvirtinantys dokumentai, skaiči</w:t>
      </w:r>
      <w:r w:rsidR="0060724D" w:rsidRPr="00E37073">
        <w:rPr>
          <w:rFonts w:asciiTheme="minorHAnsi" w:hAnsiTheme="minorHAnsi" w:cstheme="minorHAnsi"/>
          <w:szCs w:val="24"/>
        </w:rPr>
        <w:t>us.</w:t>
      </w:r>
    </w:p>
    <w:p w14:paraId="31B0C915" w14:textId="7A3B1734" w:rsidR="0060724D" w:rsidRPr="00E37073" w:rsidRDefault="0060724D" w:rsidP="00B42204">
      <w:pPr>
        <w:tabs>
          <w:tab w:val="left" w:pos="9631"/>
        </w:tabs>
        <w:spacing w:line="320" w:lineRule="atLeast"/>
        <w:ind w:firstLine="709"/>
        <w:rPr>
          <w:rFonts w:asciiTheme="minorHAnsi" w:hAnsiTheme="minorHAnsi" w:cstheme="minorHAnsi"/>
          <w:szCs w:val="24"/>
        </w:rPr>
      </w:pPr>
      <w:r w:rsidRPr="00E37073">
        <w:rPr>
          <w:rFonts w:asciiTheme="minorHAnsi" w:hAnsiTheme="minorHAnsi" w:cstheme="minorHAnsi"/>
          <w:szCs w:val="24"/>
        </w:rPr>
        <w:t>Atitinkamai patikslinami pirkimo dokumentų punktai, kuriuose nurodytas šis reikalavimas.</w:t>
      </w:r>
    </w:p>
    <w:p w14:paraId="3BE23C9C" w14:textId="77777777" w:rsidR="005A114A" w:rsidRPr="00E37073" w:rsidRDefault="005A114A" w:rsidP="00B42204">
      <w:pPr>
        <w:shd w:val="clear" w:color="auto" w:fill="FFFFFF"/>
        <w:spacing w:line="320" w:lineRule="atLeast"/>
        <w:ind w:firstLine="709"/>
        <w:rPr>
          <w:rFonts w:asciiTheme="minorHAnsi" w:hAnsiTheme="minorHAnsi" w:cstheme="minorHAnsi"/>
          <w:szCs w:val="24"/>
        </w:rPr>
      </w:pPr>
      <w:r w:rsidRPr="00E37073">
        <w:rPr>
          <w:rFonts w:asciiTheme="minorHAnsi" w:hAnsiTheme="minorHAnsi" w:cstheme="minorHAnsi"/>
          <w:szCs w:val="24"/>
        </w:rPr>
        <w:t xml:space="preserve">1.2. </w:t>
      </w:r>
      <w:r w:rsidRPr="00E37073">
        <w:rPr>
          <w:rFonts w:asciiTheme="minorHAnsi" w:hAnsiTheme="minorHAnsi" w:cstheme="minorHAnsi"/>
          <w:b/>
          <w:bCs/>
          <w:szCs w:val="24"/>
        </w:rPr>
        <w:t xml:space="preserve">Atliktų statybos Darbų (visų darbų, kuriuos pagal sutartį privalo atlikti Rangovas, įskaitant tiems darbams atlikti būtinas medžiagas, įrangą, įrenginius ir kt.) papildomo statinio garantinio termino: </w:t>
      </w:r>
      <w:r w:rsidRPr="00E37073">
        <w:rPr>
          <w:rFonts w:asciiTheme="minorHAnsi" w:hAnsiTheme="minorHAnsi" w:cstheme="minorHAnsi"/>
          <w:szCs w:val="24"/>
        </w:rPr>
        <w:t xml:space="preserve">papildomo statinio garantinio termino balas </w:t>
      </w:r>
      <w:r w:rsidRPr="00E37073">
        <w:rPr>
          <w:rFonts w:asciiTheme="minorHAnsi" w:hAnsiTheme="minorHAnsi" w:cstheme="minorHAnsi"/>
          <w:b/>
          <w:bCs/>
          <w:szCs w:val="24"/>
        </w:rPr>
        <w:t>(V)</w:t>
      </w:r>
      <w:r w:rsidRPr="00E37073">
        <w:rPr>
          <w:rFonts w:asciiTheme="minorHAnsi" w:hAnsiTheme="minorHAnsi" w:cstheme="minorHAnsi"/>
          <w:szCs w:val="24"/>
        </w:rPr>
        <w:t xml:space="preserve"> balas nustatomas lentelėje nustatyta tvarka:</w:t>
      </w:r>
    </w:p>
    <w:p w14:paraId="713C0EFA" w14:textId="77777777" w:rsidR="005A114A" w:rsidRPr="00E37073" w:rsidRDefault="005A114A" w:rsidP="00B42204">
      <w:pPr>
        <w:shd w:val="clear" w:color="auto" w:fill="FFFFFF"/>
        <w:spacing w:line="320" w:lineRule="atLeast"/>
        <w:rPr>
          <w:rFonts w:asciiTheme="minorHAnsi" w:hAnsiTheme="minorHAnsi" w:cstheme="minorHAns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4639"/>
        <w:gridCol w:w="2552"/>
      </w:tblGrid>
      <w:tr w:rsidR="00E37073" w:rsidRPr="00E37073" w14:paraId="6F3008E9" w14:textId="77777777" w:rsidTr="00B15954">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772A6" w14:textId="77777777" w:rsidR="005A114A" w:rsidRPr="00E37073" w:rsidRDefault="005A114A" w:rsidP="00B42204">
            <w:pPr>
              <w:spacing w:line="320" w:lineRule="atLeast"/>
              <w:jc w:val="center"/>
              <w:rPr>
                <w:rFonts w:asciiTheme="minorHAnsi" w:hAnsiTheme="minorHAnsi" w:cstheme="minorHAnsi"/>
                <w:b/>
                <w:bCs/>
                <w:spacing w:val="-5"/>
                <w:szCs w:val="24"/>
              </w:rPr>
            </w:pPr>
            <w:r w:rsidRPr="00E37073">
              <w:rPr>
                <w:rFonts w:asciiTheme="minorHAnsi" w:hAnsiTheme="minorHAnsi" w:cstheme="minorHAnsi"/>
                <w:b/>
                <w:bCs/>
                <w:spacing w:val="-5"/>
                <w:szCs w:val="24"/>
              </w:rPr>
              <w:t>Eil.</w:t>
            </w:r>
          </w:p>
          <w:p w14:paraId="26961E73" w14:textId="77777777" w:rsidR="005A114A" w:rsidRPr="00E37073" w:rsidRDefault="005A114A" w:rsidP="00B42204">
            <w:pPr>
              <w:spacing w:line="320" w:lineRule="atLeast"/>
              <w:jc w:val="center"/>
              <w:rPr>
                <w:rFonts w:asciiTheme="minorHAnsi" w:hAnsiTheme="minorHAnsi" w:cstheme="minorHAnsi"/>
                <w:b/>
                <w:bCs/>
                <w:spacing w:val="-5"/>
                <w:szCs w:val="24"/>
              </w:rPr>
            </w:pPr>
            <w:r w:rsidRPr="00E37073">
              <w:rPr>
                <w:rFonts w:asciiTheme="minorHAnsi" w:hAnsiTheme="minorHAnsi" w:cstheme="minorHAnsi"/>
                <w:b/>
                <w:bCs/>
                <w:spacing w:val="-5"/>
                <w:szCs w:val="24"/>
              </w:rPr>
              <w:t>Nr.</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1AFAF1" w14:textId="77777777" w:rsidR="005A114A" w:rsidRPr="00E37073" w:rsidRDefault="005A114A" w:rsidP="00B42204">
            <w:pPr>
              <w:spacing w:line="320" w:lineRule="atLeast"/>
              <w:jc w:val="center"/>
              <w:rPr>
                <w:rFonts w:asciiTheme="minorHAnsi" w:hAnsiTheme="minorHAnsi" w:cstheme="minorHAnsi"/>
                <w:b/>
                <w:bCs/>
                <w:spacing w:val="-5"/>
                <w:szCs w:val="24"/>
              </w:rPr>
            </w:pPr>
            <w:r w:rsidRPr="00E37073">
              <w:rPr>
                <w:rFonts w:asciiTheme="minorHAnsi" w:hAnsiTheme="minorHAnsi" w:cstheme="minorHAnsi"/>
                <w:b/>
                <w:bCs/>
                <w:spacing w:val="-5"/>
                <w:szCs w:val="24"/>
              </w:rPr>
              <w:t xml:space="preserve">Atliktiems darbams taikomas papildomas statinio garantinis terminas metais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19CF3B" w14:textId="77777777" w:rsidR="005A114A" w:rsidRPr="00E37073" w:rsidRDefault="005A114A" w:rsidP="00B42204">
            <w:pPr>
              <w:spacing w:line="320" w:lineRule="atLeast"/>
              <w:jc w:val="center"/>
              <w:rPr>
                <w:rFonts w:asciiTheme="minorHAnsi" w:hAnsiTheme="minorHAnsi" w:cstheme="minorHAnsi"/>
                <w:b/>
                <w:bCs/>
                <w:spacing w:val="-5"/>
                <w:szCs w:val="24"/>
              </w:rPr>
            </w:pPr>
            <w:r w:rsidRPr="00E37073">
              <w:rPr>
                <w:rFonts w:asciiTheme="minorHAnsi" w:hAnsiTheme="minorHAnsi" w:cstheme="minorHAnsi"/>
                <w:b/>
                <w:bCs/>
                <w:spacing w:val="-5"/>
                <w:szCs w:val="24"/>
              </w:rPr>
              <w:t>Skiriami balai (V)</w:t>
            </w:r>
          </w:p>
        </w:tc>
      </w:tr>
      <w:tr w:rsidR="00E37073" w:rsidRPr="00E37073" w14:paraId="7E87A32C" w14:textId="77777777" w:rsidTr="00B15954">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D2C3DD" w14:textId="77777777" w:rsidR="005A114A" w:rsidRPr="00E37073" w:rsidRDefault="005A114A" w:rsidP="00B42204">
            <w:pPr>
              <w:spacing w:line="320" w:lineRule="atLeast"/>
              <w:jc w:val="right"/>
              <w:rPr>
                <w:rFonts w:asciiTheme="minorHAnsi" w:hAnsiTheme="minorHAnsi" w:cstheme="minorHAnsi"/>
                <w:spacing w:val="-5"/>
                <w:szCs w:val="24"/>
              </w:rPr>
            </w:pPr>
            <w:r w:rsidRPr="00E37073">
              <w:rPr>
                <w:rFonts w:asciiTheme="minorHAnsi" w:hAnsiTheme="minorHAnsi" w:cstheme="minorHAnsi"/>
                <w:spacing w:val="-5"/>
                <w:szCs w:val="24"/>
              </w:rPr>
              <w:t>1.</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B0BA71" w14:textId="77777777" w:rsidR="005A114A" w:rsidRPr="00E37073" w:rsidRDefault="005A114A" w:rsidP="00B42204">
            <w:pPr>
              <w:spacing w:line="320" w:lineRule="atLeast"/>
              <w:jc w:val="center"/>
              <w:rPr>
                <w:rFonts w:asciiTheme="minorHAnsi" w:hAnsiTheme="minorHAnsi" w:cstheme="minorHAnsi"/>
                <w:spacing w:val="-5"/>
                <w:szCs w:val="24"/>
              </w:rPr>
            </w:pPr>
            <w:r w:rsidRPr="00E37073">
              <w:rPr>
                <w:rFonts w:asciiTheme="minorHAnsi" w:hAnsiTheme="minorHAnsi" w:cstheme="minorHAnsi"/>
                <w:spacing w:val="-5"/>
                <w:szCs w:val="24"/>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D73FE" w14:textId="6FE85054" w:rsidR="005A114A" w:rsidRPr="00E37073" w:rsidRDefault="005A114A" w:rsidP="00B42204">
            <w:pPr>
              <w:spacing w:line="320" w:lineRule="atLeast"/>
              <w:jc w:val="center"/>
              <w:rPr>
                <w:rFonts w:asciiTheme="minorHAnsi" w:hAnsiTheme="minorHAnsi" w:cstheme="minorHAnsi"/>
                <w:spacing w:val="-5"/>
                <w:szCs w:val="24"/>
              </w:rPr>
            </w:pPr>
            <w:r w:rsidRPr="00E37073">
              <w:rPr>
                <w:rFonts w:asciiTheme="minorHAnsi" w:hAnsiTheme="minorHAnsi" w:cstheme="minorHAnsi"/>
                <w:spacing w:val="-5"/>
                <w:szCs w:val="24"/>
              </w:rPr>
              <w:t>2</w:t>
            </w:r>
          </w:p>
        </w:tc>
      </w:tr>
      <w:tr w:rsidR="00E37073" w:rsidRPr="00E37073" w14:paraId="1EA217E5" w14:textId="77777777" w:rsidTr="00B15954">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8BCF43" w14:textId="77777777" w:rsidR="005A114A" w:rsidRPr="00E37073" w:rsidRDefault="005A114A" w:rsidP="00B42204">
            <w:pPr>
              <w:spacing w:line="320" w:lineRule="atLeast"/>
              <w:jc w:val="right"/>
              <w:rPr>
                <w:rFonts w:asciiTheme="minorHAnsi" w:hAnsiTheme="minorHAnsi" w:cstheme="minorHAnsi"/>
                <w:spacing w:val="-5"/>
                <w:szCs w:val="24"/>
              </w:rPr>
            </w:pPr>
            <w:r w:rsidRPr="00E37073">
              <w:rPr>
                <w:rFonts w:asciiTheme="minorHAnsi" w:hAnsiTheme="minorHAnsi" w:cstheme="minorHAnsi"/>
                <w:spacing w:val="-5"/>
                <w:szCs w:val="24"/>
              </w:rPr>
              <w:t>2.</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9B15FA" w14:textId="77777777" w:rsidR="005A114A" w:rsidRPr="00E37073" w:rsidRDefault="005A114A" w:rsidP="00B42204">
            <w:pPr>
              <w:spacing w:line="320" w:lineRule="atLeast"/>
              <w:jc w:val="center"/>
              <w:rPr>
                <w:rFonts w:asciiTheme="minorHAnsi" w:hAnsiTheme="minorHAnsi" w:cstheme="minorHAnsi"/>
                <w:spacing w:val="-5"/>
                <w:szCs w:val="24"/>
              </w:rPr>
            </w:pPr>
            <w:r w:rsidRPr="00E37073">
              <w:rPr>
                <w:rFonts w:asciiTheme="minorHAnsi" w:hAnsiTheme="minorHAnsi" w:cstheme="minorHAnsi"/>
                <w:spacing w:val="-5"/>
                <w:szCs w:val="24"/>
              </w:rPr>
              <w:t>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A71374" w14:textId="50FAC97C" w:rsidR="005A114A" w:rsidRPr="00E37073" w:rsidRDefault="005A114A" w:rsidP="00B42204">
            <w:pPr>
              <w:spacing w:line="320" w:lineRule="atLeast"/>
              <w:jc w:val="center"/>
              <w:rPr>
                <w:rFonts w:asciiTheme="minorHAnsi" w:hAnsiTheme="minorHAnsi" w:cstheme="minorHAnsi"/>
                <w:spacing w:val="-5"/>
                <w:szCs w:val="24"/>
              </w:rPr>
            </w:pPr>
            <w:r w:rsidRPr="00E37073">
              <w:rPr>
                <w:rFonts w:asciiTheme="minorHAnsi" w:hAnsiTheme="minorHAnsi" w:cstheme="minorHAnsi"/>
                <w:spacing w:val="-5"/>
                <w:szCs w:val="24"/>
              </w:rPr>
              <w:t>4</w:t>
            </w:r>
          </w:p>
        </w:tc>
      </w:tr>
      <w:tr w:rsidR="00E37073" w:rsidRPr="00E37073" w14:paraId="6EA95800" w14:textId="77777777" w:rsidTr="00B15954">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B5BFF" w14:textId="77777777" w:rsidR="005A114A" w:rsidRPr="00E37073" w:rsidRDefault="005A114A" w:rsidP="00B42204">
            <w:pPr>
              <w:spacing w:line="320" w:lineRule="atLeast"/>
              <w:jc w:val="right"/>
              <w:rPr>
                <w:rFonts w:asciiTheme="minorHAnsi" w:hAnsiTheme="minorHAnsi" w:cstheme="minorHAnsi"/>
                <w:spacing w:val="-5"/>
                <w:szCs w:val="24"/>
              </w:rPr>
            </w:pPr>
            <w:r w:rsidRPr="00E37073">
              <w:rPr>
                <w:rFonts w:asciiTheme="minorHAnsi" w:hAnsiTheme="minorHAnsi" w:cstheme="minorHAnsi"/>
                <w:spacing w:val="-5"/>
                <w:szCs w:val="24"/>
              </w:rPr>
              <w:t>3.</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851B21" w14:textId="77777777" w:rsidR="005A114A" w:rsidRPr="00E37073" w:rsidRDefault="005A114A" w:rsidP="00B42204">
            <w:pPr>
              <w:spacing w:line="320" w:lineRule="atLeast"/>
              <w:jc w:val="center"/>
              <w:rPr>
                <w:rFonts w:asciiTheme="minorHAnsi" w:hAnsiTheme="minorHAnsi" w:cstheme="minorHAnsi"/>
                <w:spacing w:val="-5"/>
                <w:szCs w:val="24"/>
              </w:rPr>
            </w:pPr>
            <w:r w:rsidRPr="00E37073">
              <w:rPr>
                <w:rFonts w:asciiTheme="minorHAnsi" w:hAnsiTheme="minorHAnsi" w:cstheme="minorHAnsi"/>
                <w:spacing w:val="-5"/>
                <w:szCs w:val="24"/>
              </w:rPr>
              <w:t>3</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EA47E" w14:textId="50A54F5F" w:rsidR="005A114A" w:rsidRPr="00E37073" w:rsidRDefault="005A114A" w:rsidP="00B42204">
            <w:pPr>
              <w:spacing w:line="320" w:lineRule="atLeast"/>
              <w:jc w:val="center"/>
              <w:rPr>
                <w:rFonts w:asciiTheme="minorHAnsi" w:hAnsiTheme="minorHAnsi" w:cstheme="minorHAnsi"/>
                <w:spacing w:val="-5"/>
                <w:szCs w:val="24"/>
              </w:rPr>
            </w:pPr>
            <w:r w:rsidRPr="00E37073">
              <w:rPr>
                <w:rFonts w:asciiTheme="minorHAnsi" w:hAnsiTheme="minorHAnsi" w:cstheme="minorHAnsi"/>
                <w:spacing w:val="-5"/>
                <w:szCs w:val="24"/>
              </w:rPr>
              <w:t>6</w:t>
            </w:r>
          </w:p>
        </w:tc>
      </w:tr>
    </w:tbl>
    <w:p w14:paraId="484190AB" w14:textId="52605884" w:rsidR="005A114A" w:rsidRPr="00E37073" w:rsidRDefault="005A114A" w:rsidP="00B42204">
      <w:pPr>
        <w:shd w:val="clear" w:color="auto" w:fill="FFFFFF"/>
        <w:tabs>
          <w:tab w:val="left" w:pos="709"/>
        </w:tabs>
        <w:spacing w:line="320" w:lineRule="atLeast"/>
        <w:rPr>
          <w:rFonts w:asciiTheme="minorHAnsi" w:hAnsiTheme="minorHAnsi" w:cstheme="minorHAnsi"/>
          <w:szCs w:val="24"/>
        </w:rPr>
      </w:pPr>
      <w:r w:rsidRPr="00E37073">
        <w:rPr>
          <w:rFonts w:asciiTheme="minorHAnsi" w:hAnsiTheme="minorHAnsi" w:cstheme="minorHAnsi"/>
          <w:b/>
          <w:bCs/>
          <w:iCs/>
          <w:szCs w:val="24"/>
        </w:rPr>
        <w:tab/>
      </w:r>
      <w:r w:rsidRPr="00E37073">
        <w:rPr>
          <w:rFonts w:asciiTheme="minorHAnsi" w:hAnsiTheme="minorHAnsi" w:cstheme="minorHAnsi"/>
          <w:iCs/>
          <w:szCs w:val="24"/>
        </w:rPr>
        <w:t xml:space="preserve">Atitinkamai </w:t>
      </w:r>
      <w:r w:rsidRPr="00E37073">
        <w:rPr>
          <w:rFonts w:asciiTheme="minorHAnsi" w:hAnsiTheme="minorHAnsi" w:cstheme="minorHAnsi"/>
          <w:szCs w:val="24"/>
        </w:rPr>
        <w:t>Vertinant pasiūlymą:</w:t>
      </w:r>
    </w:p>
    <w:p w14:paraId="1657BE33" w14:textId="7F661A5E" w:rsidR="005A114A" w:rsidRPr="00E37073" w:rsidRDefault="005A114A" w:rsidP="00B42204">
      <w:pPr>
        <w:shd w:val="clear" w:color="auto" w:fill="FFFFFF"/>
        <w:tabs>
          <w:tab w:val="left" w:pos="709"/>
        </w:tabs>
        <w:spacing w:line="320" w:lineRule="atLeast"/>
        <w:rPr>
          <w:rFonts w:asciiTheme="minorHAnsi" w:hAnsiTheme="minorHAnsi" w:cstheme="minorHAnsi"/>
          <w:spacing w:val="-5"/>
          <w:szCs w:val="24"/>
        </w:rPr>
      </w:pPr>
      <w:r w:rsidRPr="00E37073">
        <w:rPr>
          <w:rFonts w:asciiTheme="minorHAnsi" w:hAnsiTheme="minorHAnsi" w:cstheme="minorHAnsi"/>
          <w:spacing w:val="-5"/>
          <w:szCs w:val="24"/>
        </w:rPr>
        <w:tab/>
        <w:t>Kainos lyginamasis svoris (C) – 89.</w:t>
      </w:r>
    </w:p>
    <w:p w14:paraId="3F286858" w14:textId="0B0E7360" w:rsidR="005A114A" w:rsidRPr="00E37073" w:rsidRDefault="005A114A" w:rsidP="00B42204">
      <w:pPr>
        <w:shd w:val="clear" w:color="auto" w:fill="FFFFFF"/>
        <w:tabs>
          <w:tab w:val="left" w:pos="709"/>
        </w:tabs>
        <w:spacing w:line="320" w:lineRule="atLeast"/>
        <w:rPr>
          <w:rFonts w:asciiTheme="minorHAnsi" w:hAnsiTheme="minorHAnsi" w:cstheme="minorHAnsi"/>
          <w:spacing w:val="-5"/>
          <w:szCs w:val="24"/>
        </w:rPr>
      </w:pPr>
      <w:r w:rsidRPr="00E37073">
        <w:rPr>
          <w:rFonts w:asciiTheme="minorHAnsi" w:hAnsiTheme="minorHAnsi" w:cstheme="minorHAnsi"/>
          <w:iCs/>
          <w:spacing w:val="-5"/>
          <w:szCs w:val="24"/>
        </w:rPr>
        <w:tab/>
        <w:t xml:space="preserve">Darbams taikomo statinio papildomo garantinio termino (V) </w:t>
      </w:r>
      <w:r w:rsidRPr="00E37073">
        <w:rPr>
          <w:rFonts w:asciiTheme="minorHAnsi" w:hAnsiTheme="minorHAnsi" w:cstheme="minorHAnsi"/>
          <w:spacing w:val="-5"/>
          <w:szCs w:val="24"/>
        </w:rPr>
        <w:t>lyginamasis svoris – 6.</w:t>
      </w:r>
    </w:p>
    <w:p w14:paraId="0C37CC31" w14:textId="446CDAA7" w:rsidR="005A114A" w:rsidRPr="00E37073" w:rsidRDefault="005A114A" w:rsidP="00B42204">
      <w:pPr>
        <w:pStyle w:val="Pagrindinistekstas"/>
        <w:numPr>
          <w:ilvl w:val="2"/>
          <w:numId w:val="0"/>
        </w:numPr>
        <w:tabs>
          <w:tab w:val="num" w:pos="720"/>
        </w:tabs>
        <w:spacing w:line="320" w:lineRule="atLeast"/>
        <w:rPr>
          <w:rFonts w:asciiTheme="minorHAnsi" w:hAnsiTheme="minorHAnsi" w:cstheme="minorHAnsi"/>
          <w:szCs w:val="24"/>
        </w:rPr>
      </w:pPr>
      <w:r w:rsidRPr="00E37073">
        <w:rPr>
          <w:rFonts w:asciiTheme="minorHAnsi" w:hAnsiTheme="minorHAnsi" w:cstheme="minorHAnsi"/>
          <w:iCs/>
          <w:spacing w:val="-5"/>
          <w:szCs w:val="24"/>
        </w:rPr>
        <w:tab/>
        <w:t>Tiekėjo vadovaujančio specialisto - ypatingojo statinio statybos vadovo</w:t>
      </w:r>
      <w:r w:rsidRPr="00E37073">
        <w:rPr>
          <w:rFonts w:asciiTheme="minorHAnsi" w:hAnsiTheme="minorHAnsi" w:cstheme="minorHAnsi"/>
          <w:szCs w:val="24"/>
        </w:rPr>
        <w:t xml:space="preserve"> patirties (B) lyginamasis svoris – 5.</w:t>
      </w:r>
    </w:p>
    <w:p w14:paraId="23E5F1E5" w14:textId="77777777" w:rsidR="005A114A" w:rsidRPr="00E37073" w:rsidRDefault="005A114A" w:rsidP="00B42204">
      <w:pPr>
        <w:tabs>
          <w:tab w:val="left" w:pos="9631"/>
        </w:tabs>
        <w:spacing w:line="320" w:lineRule="atLeast"/>
        <w:ind w:firstLine="709"/>
        <w:rPr>
          <w:rFonts w:asciiTheme="minorHAnsi" w:hAnsiTheme="minorHAnsi" w:cstheme="minorHAnsi"/>
          <w:szCs w:val="24"/>
        </w:rPr>
      </w:pPr>
      <w:r w:rsidRPr="00E37073">
        <w:rPr>
          <w:rFonts w:asciiTheme="minorHAnsi" w:hAnsiTheme="minorHAnsi" w:cstheme="minorHAnsi"/>
          <w:szCs w:val="24"/>
        </w:rPr>
        <w:t>Atitinkamai patikslinami pirkimo dokumentų punktai, kuriuose nurodytas šis reikalavimas.</w:t>
      </w:r>
    </w:p>
    <w:p w14:paraId="5DC04317" w14:textId="3727A059" w:rsidR="005A114A" w:rsidRPr="00E37073" w:rsidRDefault="005A114A" w:rsidP="00B42204">
      <w:pPr>
        <w:tabs>
          <w:tab w:val="left" w:pos="0"/>
          <w:tab w:val="left" w:pos="709"/>
          <w:tab w:val="left" w:pos="1134"/>
        </w:tabs>
        <w:spacing w:line="320" w:lineRule="atLeast"/>
        <w:rPr>
          <w:rFonts w:asciiTheme="minorHAnsi" w:hAnsiTheme="minorHAnsi" w:cstheme="minorHAnsi"/>
          <w:b/>
          <w:bCs/>
          <w:iCs/>
          <w:szCs w:val="24"/>
        </w:rPr>
      </w:pPr>
      <w:r w:rsidRPr="00E37073">
        <w:rPr>
          <w:rFonts w:asciiTheme="minorHAnsi" w:hAnsiTheme="minorHAnsi" w:cstheme="minorHAnsi"/>
          <w:b/>
          <w:bCs/>
          <w:iCs/>
          <w:szCs w:val="24"/>
        </w:rPr>
        <w:tab/>
      </w:r>
      <w:r w:rsidR="0060724D" w:rsidRPr="00E37073">
        <w:rPr>
          <w:rFonts w:asciiTheme="minorHAnsi" w:hAnsiTheme="minorHAnsi" w:cstheme="minorHAnsi"/>
          <w:b/>
          <w:bCs/>
          <w:iCs/>
          <w:szCs w:val="24"/>
        </w:rPr>
        <w:t>2.</w:t>
      </w:r>
      <w:r w:rsidR="00BA3B26" w:rsidRPr="00E37073">
        <w:rPr>
          <w:rFonts w:asciiTheme="minorHAnsi" w:hAnsiTheme="minorHAnsi" w:cstheme="minorHAnsi"/>
          <w:b/>
          <w:bCs/>
          <w:iCs/>
          <w:szCs w:val="24"/>
        </w:rPr>
        <w:t xml:space="preserve"> Patikslinta </w:t>
      </w:r>
      <w:r w:rsidRPr="00E37073">
        <w:rPr>
          <w:rFonts w:asciiTheme="minorHAnsi" w:hAnsiTheme="minorHAnsi" w:cstheme="minorHAnsi"/>
          <w:b/>
          <w:iCs/>
          <w:szCs w:val="24"/>
        </w:rPr>
        <w:t xml:space="preserve">Darbo projekto parengimo </w:t>
      </w:r>
      <w:r w:rsidRPr="00E37073">
        <w:rPr>
          <w:rFonts w:asciiTheme="minorHAnsi" w:hAnsiTheme="minorHAnsi" w:cstheme="minorHAnsi"/>
          <w:szCs w:val="24"/>
        </w:rPr>
        <w:t xml:space="preserve">(įskaitant BIM rengimo ir koordinavimo paslaugas) </w:t>
      </w:r>
      <w:r w:rsidRPr="00E37073">
        <w:rPr>
          <w:rFonts w:asciiTheme="minorHAnsi" w:hAnsiTheme="minorHAnsi" w:cstheme="minorHAnsi"/>
          <w:b/>
          <w:iCs/>
          <w:szCs w:val="24"/>
        </w:rPr>
        <w:t>kaina, kuri neturi viršyti 1 000 000 Eur be PVM.</w:t>
      </w:r>
      <w:r w:rsidR="0060724D" w:rsidRPr="00E37073">
        <w:rPr>
          <w:rFonts w:asciiTheme="minorHAnsi" w:hAnsiTheme="minorHAnsi" w:cstheme="minorHAnsi"/>
          <w:b/>
          <w:bCs/>
          <w:iCs/>
          <w:szCs w:val="24"/>
        </w:rPr>
        <w:t xml:space="preserve"> </w:t>
      </w:r>
    </w:p>
    <w:p w14:paraId="33DAC118" w14:textId="77777777" w:rsidR="005A114A" w:rsidRPr="00E37073" w:rsidRDefault="005A114A" w:rsidP="00B42204">
      <w:pPr>
        <w:tabs>
          <w:tab w:val="left" w:pos="9631"/>
        </w:tabs>
        <w:spacing w:line="320" w:lineRule="atLeast"/>
        <w:ind w:firstLine="709"/>
        <w:rPr>
          <w:rFonts w:asciiTheme="minorHAnsi" w:hAnsiTheme="minorHAnsi" w:cstheme="minorHAnsi"/>
          <w:b/>
          <w:iCs/>
          <w:szCs w:val="24"/>
        </w:rPr>
      </w:pPr>
      <w:r w:rsidRPr="00E37073">
        <w:rPr>
          <w:rFonts w:asciiTheme="minorHAnsi" w:hAnsiTheme="minorHAnsi" w:cstheme="minorHAnsi"/>
          <w:szCs w:val="24"/>
        </w:rPr>
        <w:t>Atitinkamai patikslinami pirkimo dokumentų punktai, kuriuose nurodytas šis reikalavimas.</w:t>
      </w:r>
    </w:p>
    <w:p w14:paraId="45FF53C3" w14:textId="15EC3F1A" w:rsidR="00ED42B8" w:rsidRDefault="005A114A" w:rsidP="00B42204">
      <w:pPr>
        <w:tabs>
          <w:tab w:val="left" w:pos="0"/>
          <w:tab w:val="left" w:pos="709"/>
          <w:tab w:val="left" w:pos="1134"/>
        </w:tabs>
        <w:spacing w:line="320" w:lineRule="atLeast"/>
        <w:rPr>
          <w:rFonts w:asciiTheme="minorHAnsi" w:hAnsiTheme="minorHAnsi" w:cstheme="minorHAnsi"/>
          <w:szCs w:val="24"/>
        </w:rPr>
      </w:pPr>
      <w:r w:rsidRPr="00E37073">
        <w:rPr>
          <w:rFonts w:asciiTheme="minorHAnsi" w:hAnsiTheme="minorHAnsi" w:cstheme="minorHAnsi"/>
          <w:b/>
          <w:bCs/>
          <w:iCs/>
          <w:szCs w:val="24"/>
        </w:rPr>
        <w:tab/>
        <w:t xml:space="preserve">3. </w:t>
      </w:r>
      <w:r w:rsidR="00CE675C" w:rsidRPr="00E37073">
        <w:rPr>
          <w:rFonts w:asciiTheme="minorHAnsi" w:hAnsiTheme="minorHAnsi" w:cstheme="minorHAnsi"/>
          <w:b/>
          <w:bCs/>
          <w:iCs/>
          <w:szCs w:val="24"/>
        </w:rPr>
        <w:t xml:space="preserve"> </w:t>
      </w:r>
      <w:r w:rsidR="00ED42B8" w:rsidRPr="00E37073">
        <w:rPr>
          <w:rFonts w:asciiTheme="minorHAnsi" w:hAnsiTheme="minorHAnsi" w:cstheme="minorHAnsi"/>
          <w:b/>
          <w:bCs/>
          <w:iCs/>
          <w:szCs w:val="24"/>
        </w:rPr>
        <w:t xml:space="preserve">Patikslinamos nuostatos dėl sutarties įsigaliojimo (užsakovo pranešimo pateikimo), kad </w:t>
      </w:r>
      <w:r w:rsidR="00ED42B8" w:rsidRPr="00E37073">
        <w:rPr>
          <w:rFonts w:asciiTheme="minorHAnsi" w:hAnsiTheme="minorHAnsi" w:cstheme="minorHAnsi"/>
          <w:szCs w:val="24"/>
        </w:rPr>
        <w:t>Užsakovas turi teisę pateikti Rangovui pranešimą apie Sutarties įsigaliojimą bet kada per 3 mėnesius nuo Sutarties pasirašymo dienos.</w:t>
      </w:r>
    </w:p>
    <w:p w14:paraId="18CB3E61" w14:textId="45BED31C" w:rsidR="002A1961" w:rsidRDefault="002A1961" w:rsidP="00B42204">
      <w:pPr>
        <w:tabs>
          <w:tab w:val="left" w:pos="9631"/>
        </w:tabs>
        <w:spacing w:line="320" w:lineRule="atLeast"/>
        <w:ind w:firstLine="709"/>
        <w:rPr>
          <w:rFonts w:asciiTheme="minorHAnsi" w:hAnsiTheme="minorHAnsi" w:cstheme="minorHAnsi"/>
          <w:szCs w:val="24"/>
        </w:rPr>
      </w:pPr>
      <w:r w:rsidRPr="00E37073">
        <w:rPr>
          <w:rFonts w:asciiTheme="minorHAnsi" w:hAnsiTheme="minorHAnsi" w:cstheme="minorHAnsi"/>
          <w:szCs w:val="24"/>
        </w:rPr>
        <w:t>Atitinkamai patikslinami pirkimo dokumentų punktai, kuriuose nurodytas šis reikalavimas.</w:t>
      </w:r>
    </w:p>
    <w:p w14:paraId="0BA4DD6E" w14:textId="582FE773" w:rsidR="002A1961" w:rsidRDefault="002A1961" w:rsidP="00B42204">
      <w:pPr>
        <w:tabs>
          <w:tab w:val="left" w:pos="0"/>
          <w:tab w:val="left" w:pos="709"/>
          <w:tab w:val="left" w:pos="1134"/>
        </w:tabs>
        <w:spacing w:line="320" w:lineRule="atLeast"/>
        <w:rPr>
          <w:rFonts w:asciiTheme="minorHAnsi" w:hAnsiTheme="minorHAnsi" w:cstheme="minorHAnsi"/>
          <w:b/>
          <w:bCs/>
          <w:szCs w:val="24"/>
        </w:rPr>
      </w:pPr>
      <w:r>
        <w:rPr>
          <w:rFonts w:asciiTheme="minorHAnsi" w:hAnsiTheme="minorHAnsi" w:cstheme="minorHAnsi"/>
          <w:szCs w:val="24"/>
        </w:rPr>
        <w:tab/>
      </w:r>
      <w:r w:rsidRPr="002A1961">
        <w:rPr>
          <w:rFonts w:asciiTheme="minorHAnsi" w:hAnsiTheme="minorHAnsi" w:cstheme="minorHAnsi"/>
          <w:b/>
          <w:bCs/>
          <w:szCs w:val="24"/>
        </w:rPr>
        <w:t xml:space="preserve">4. </w:t>
      </w:r>
      <w:r>
        <w:rPr>
          <w:rFonts w:asciiTheme="minorHAnsi" w:hAnsiTheme="minorHAnsi" w:cstheme="minorHAnsi"/>
          <w:b/>
          <w:bCs/>
          <w:szCs w:val="24"/>
        </w:rPr>
        <w:t>Patikslinamos nuostatos dėl sutarties garanto pateikimo termino:</w:t>
      </w:r>
    </w:p>
    <w:p w14:paraId="61E14D5A" w14:textId="1F23EFC0" w:rsidR="002A1961" w:rsidRPr="002A1961" w:rsidRDefault="002A1961" w:rsidP="00B42204">
      <w:pPr>
        <w:tabs>
          <w:tab w:val="left" w:pos="0"/>
          <w:tab w:val="left" w:pos="709"/>
          <w:tab w:val="left" w:pos="1134"/>
        </w:tabs>
        <w:spacing w:line="320" w:lineRule="atLeast"/>
        <w:rPr>
          <w:rFonts w:asciiTheme="minorHAnsi" w:hAnsiTheme="minorHAnsi" w:cstheme="minorHAnsi"/>
          <w:b/>
          <w:bCs/>
          <w:szCs w:val="24"/>
        </w:rPr>
      </w:pPr>
      <w:r>
        <w:rPr>
          <w:rFonts w:eastAsia="Times New Roman" w:cstheme="minorHAnsi"/>
          <w:szCs w:val="24"/>
        </w:rPr>
        <w:tab/>
      </w:r>
      <w:r w:rsidRPr="0024726E">
        <w:rPr>
          <w:rFonts w:eastAsia="Times New Roman" w:cstheme="minorHAnsi"/>
          <w:szCs w:val="24"/>
        </w:rPr>
        <w:t xml:space="preserve">Sutarties įvykdymo užtikrinimą, </w:t>
      </w:r>
      <w:r w:rsidRPr="0024726E">
        <w:rPr>
          <w:rFonts w:cstheme="minorHAnsi"/>
          <w:szCs w:val="24"/>
        </w:rPr>
        <w:t>išduotą banko, kredito unijos ar kito, turinčio teisę teikti šias paslaugas, garantuotojo (toliau – garantas), draudimo bendrovės (toliau – laiduotojas)</w:t>
      </w:r>
      <w:r w:rsidRPr="0024726E">
        <w:rPr>
          <w:rFonts w:eastAsia="Times New Roman" w:cstheme="minorHAnsi"/>
          <w:szCs w:val="24"/>
        </w:rPr>
        <w:t xml:space="preserve">, Rangovas privalo pateikti Užsakovui ne vėliau kaip per </w:t>
      </w:r>
      <w:r>
        <w:rPr>
          <w:rFonts w:eastAsia="Times New Roman" w:cstheme="minorHAnsi"/>
          <w:szCs w:val="24"/>
        </w:rPr>
        <w:t>2</w:t>
      </w:r>
      <w:r w:rsidRPr="0024726E">
        <w:rPr>
          <w:rFonts w:eastAsia="Times New Roman" w:cstheme="minorHAnsi"/>
          <w:szCs w:val="24"/>
        </w:rPr>
        <w:t>0 darbo dienų nuo Užsakovo pranešimo apie Sutarties įsigaliojimą gavimo dienos.</w:t>
      </w:r>
    </w:p>
    <w:p w14:paraId="2ADC877F" w14:textId="5EA25FA6" w:rsidR="00ED42B8" w:rsidRDefault="00ED42B8" w:rsidP="00B42204">
      <w:pPr>
        <w:tabs>
          <w:tab w:val="left" w:pos="9631"/>
        </w:tabs>
        <w:spacing w:line="320" w:lineRule="atLeast"/>
        <w:ind w:firstLine="709"/>
        <w:rPr>
          <w:rFonts w:asciiTheme="minorHAnsi" w:hAnsiTheme="minorHAnsi" w:cstheme="minorHAnsi"/>
          <w:szCs w:val="24"/>
        </w:rPr>
      </w:pPr>
      <w:r w:rsidRPr="00E37073">
        <w:rPr>
          <w:rFonts w:asciiTheme="minorHAnsi" w:hAnsiTheme="minorHAnsi" w:cstheme="minorHAnsi"/>
          <w:szCs w:val="24"/>
        </w:rPr>
        <w:t>Atitinkamai patikslinami pirkimo dokumentų punktai, kuriuose nurodytas šis reikalavimas.</w:t>
      </w:r>
    </w:p>
    <w:p w14:paraId="1F9E2E83" w14:textId="4A068E51" w:rsidR="003B23ED" w:rsidRDefault="003B23ED" w:rsidP="003B23ED">
      <w:pPr>
        <w:pStyle w:val="Sraopastraipa"/>
        <w:widowControl w:val="0"/>
        <w:pBdr>
          <w:top w:val="nil"/>
          <w:left w:val="nil"/>
          <w:bottom w:val="nil"/>
          <w:right w:val="nil"/>
          <w:between w:val="nil"/>
        </w:pBdr>
        <w:tabs>
          <w:tab w:val="left" w:pos="709"/>
          <w:tab w:val="left" w:pos="992"/>
          <w:tab w:val="left" w:pos="1134"/>
        </w:tabs>
        <w:spacing w:before="96" w:after="96" w:line="300" w:lineRule="atLeast"/>
        <w:ind w:left="0" w:firstLine="131"/>
        <w:jc w:val="both"/>
        <w:rPr>
          <w:rFonts w:cstheme="minorHAnsi"/>
          <w:sz w:val="24"/>
          <w:szCs w:val="24"/>
        </w:rPr>
      </w:pPr>
      <w:r w:rsidRPr="003B23ED">
        <w:rPr>
          <w:rFonts w:cstheme="minorHAnsi"/>
          <w:b/>
          <w:bCs/>
          <w:szCs w:val="24"/>
        </w:rPr>
        <w:tab/>
      </w:r>
      <w:r w:rsidRPr="003B23ED">
        <w:rPr>
          <w:rFonts w:cstheme="minorHAnsi"/>
          <w:b/>
          <w:bCs/>
          <w:sz w:val="24"/>
          <w:szCs w:val="24"/>
        </w:rPr>
        <w:t>5. Patikslinamos sutarties peržiūros sąlygos</w:t>
      </w:r>
      <w:r w:rsidRPr="003B23ED">
        <w:rPr>
          <w:rFonts w:cstheme="minorHAnsi"/>
          <w:sz w:val="24"/>
          <w:szCs w:val="24"/>
        </w:rPr>
        <w:t xml:space="preserve"> – įkainiai gali būti perskaičiuojami </w:t>
      </w:r>
      <w:r>
        <w:rPr>
          <w:rFonts w:cstheme="minorHAnsi"/>
          <w:sz w:val="24"/>
          <w:szCs w:val="24"/>
        </w:rPr>
        <w:t xml:space="preserve">kai </w:t>
      </w:r>
      <w:r w:rsidRPr="003B23ED">
        <w:rPr>
          <w:rFonts w:cstheme="minorHAnsi"/>
          <w:sz w:val="24"/>
          <w:szCs w:val="24"/>
        </w:rPr>
        <w:t xml:space="preserve">statybos </w:t>
      </w:r>
      <w:r w:rsidRPr="003B23ED">
        <w:rPr>
          <w:rFonts w:cstheme="minorHAnsi"/>
          <w:sz w:val="24"/>
          <w:szCs w:val="24"/>
        </w:rPr>
        <w:lastRenderedPageBreak/>
        <w:t xml:space="preserve">sąnaudų elementų kainų indekso pagal statinių tipą „Negyvenamieji pastatai“ (toliau – SSKI) reikšmė pakinta daugiau kaip </w:t>
      </w:r>
      <w:r>
        <w:rPr>
          <w:rFonts w:cstheme="minorHAnsi"/>
          <w:sz w:val="24"/>
          <w:szCs w:val="24"/>
        </w:rPr>
        <w:t>5</w:t>
      </w:r>
      <w:r w:rsidRPr="003B23ED">
        <w:rPr>
          <w:rFonts w:cstheme="minorHAnsi"/>
          <w:sz w:val="24"/>
          <w:szCs w:val="24"/>
        </w:rPr>
        <w:t xml:space="preserve"> proc. per ne trumpesnį kaip 3 mėn. laikotarpį ir jei toks pokytis (K &gt; 1,0</w:t>
      </w:r>
      <w:r>
        <w:rPr>
          <w:rFonts w:cstheme="minorHAnsi"/>
          <w:sz w:val="24"/>
          <w:szCs w:val="24"/>
        </w:rPr>
        <w:t>5</w:t>
      </w:r>
      <w:r w:rsidRPr="003B23ED">
        <w:rPr>
          <w:rFonts w:cstheme="minorHAnsi"/>
          <w:sz w:val="24"/>
          <w:szCs w:val="24"/>
        </w:rPr>
        <w:t xml:space="preserve"> arba K &lt; 0,9</w:t>
      </w:r>
      <w:r>
        <w:rPr>
          <w:rFonts w:cstheme="minorHAnsi"/>
          <w:sz w:val="24"/>
          <w:szCs w:val="24"/>
        </w:rPr>
        <w:t>5</w:t>
      </w:r>
      <w:r w:rsidRPr="003B23ED">
        <w:rPr>
          <w:rFonts w:cstheme="minorHAnsi"/>
          <w:sz w:val="24"/>
          <w:szCs w:val="24"/>
        </w:rPr>
        <w:t>) išsilaikė ne mažiau kaip 3 mėn.</w:t>
      </w:r>
    </w:p>
    <w:p w14:paraId="2F7A271B" w14:textId="77777777" w:rsidR="003B23ED" w:rsidRDefault="003B23ED" w:rsidP="003B23ED">
      <w:pPr>
        <w:tabs>
          <w:tab w:val="left" w:pos="9631"/>
        </w:tabs>
        <w:spacing w:line="320" w:lineRule="atLeast"/>
        <w:ind w:firstLine="709"/>
        <w:rPr>
          <w:rFonts w:asciiTheme="minorHAnsi" w:hAnsiTheme="minorHAnsi" w:cstheme="minorHAnsi"/>
          <w:szCs w:val="24"/>
        </w:rPr>
      </w:pPr>
      <w:r w:rsidRPr="00E37073">
        <w:rPr>
          <w:rFonts w:asciiTheme="minorHAnsi" w:hAnsiTheme="minorHAnsi" w:cstheme="minorHAnsi"/>
          <w:szCs w:val="24"/>
        </w:rPr>
        <w:t>Atitinkamai patikslinami pirkimo dokumentų punktai, kuriuose nurodytas šis reikalavimas.</w:t>
      </w:r>
    </w:p>
    <w:p w14:paraId="232761E7" w14:textId="7FEF2E00" w:rsidR="00ED42B8" w:rsidRPr="00E37073" w:rsidRDefault="00ED42B8" w:rsidP="003B23ED">
      <w:pPr>
        <w:tabs>
          <w:tab w:val="left" w:pos="9631"/>
        </w:tabs>
        <w:spacing w:line="320" w:lineRule="atLeast"/>
        <w:ind w:firstLine="709"/>
        <w:rPr>
          <w:rFonts w:asciiTheme="minorHAnsi" w:hAnsiTheme="minorHAnsi" w:cstheme="minorHAnsi"/>
          <w:b/>
          <w:bCs/>
          <w:szCs w:val="24"/>
        </w:rPr>
      </w:pPr>
      <w:r w:rsidRPr="00E37073">
        <w:rPr>
          <w:rFonts w:asciiTheme="minorHAnsi" w:hAnsiTheme="minorHAnsi" w:cstheme="minorHAnsi"/>
          <w:b/>
          <w:bCs/>
          <w:szCs w:val="24"/>
        </w:rPr>
        <w:t>Taip pat gauta klausimų dėl techninio projekto, į kuriuos teikiame atsakymus:</w:t>
      </w:r>
    </w:p>
    <w:p w14:paraId="2239FEA0" w14:textId="049F96F0" w:rsidR="00107A6F" w:rsidRPr="00E37073" w:rsidRDefault="00107A6F" w:rsidP="00B42204">
      <w:pPr>
        <w:spacing w:line="320" w:lineRule="atLeast"/>
        <w:ind w:firstLine="709"/>
        <w:rPr>
          <w:rFonts w:asciiTheme="minorHAnsi" w:hAnsiTheme="minorHAnsi" w:cstheme="minorHAnsi"/>
          <w:b/>
          <w:bCs/>
          <w:szCs w:val="24"/>
        </w:rPr>
      </w:pPr>
      <w:r w:rsidRPr="00E37073">
        <w:rPr>
          <w:rFonts w:asciiTheme="minorHAnsi" w:hAnsiTheme="minorHAnsi" w:cstheme="minorHAnsi"/>
          <w:b/>
          <w:bCs/>
          <w:szCs w:val="24"/>
        </w:rPr>
        <w:t>VAIZDO STEBĖJIMO SISTEMA:</w:t>
      </w:r>
    </w:p>
    <w:p w14:paraId="18170F13" w14:textId="3DED7999" w:rsidR="00107A6F" w:rsidRPr="00E37073" w:rsidRDefault="00107A6F" w:rsidP="00B42204">
      <w:pPr>
        <w:suppressAutoHyphens/>
        <w:spacing w:line="320" w:lineRule="atLeast"/>
        <w:ind w:firstLine="709"/>
        <w:rPr>
          <w:rFonts w:asciiTheme="minorHAnsi" w:hAnsiTheme="minorHAnsi" w:cstheme="minorHAnsi"/>
          <w:szCs w:val="24"/>
        </w:rPr>
      </w:pPr>
      <w:r w:rsidRPr="00E37073">
        <w:rPr>
          <w:rFonts w:asciiTheme="minorHAnsi" w:hAnsiTheme="minorHAnsi" w:cstheme="minorHAnsi"/>
          <w:b/>
          <w:bCs/>
          <w:szCs w:val="24"/>
        </w:rPr>
        <w:t>1. Klausimas.</w:t>
      </w:r>
      <w:r w:rsidRPr="00E37073">
        <w:rPr>
          <w:rFonts w:asciiTheme="minorHAnsi" w:hAnsiTheme="minorHAnsi" w:cstheme="minorHAnsi"/>
          <w:szCs w:val="24"/>
        </w:rPr>
        <w:t xml:space="preserve"> Prašome patikslinti, ar įranga gali būti pagaminta Kinijoje ar kitose nedraugiškose šalyse? </w:t>
      </w:r>
    </w:p>
    <w:p w14:paraId="3CA359A8" w14:textId="6F2EADF8" w:rsidR="00B42204" w:rsidRPr="0024726E" w:rsidRDefault="00107A6F" w:rsidP="00B42204">
      <w:pPr>
        <w:pStyle w:val="Pagrindinistekstas1"/>
        <w:tabs>
          <w:tab w:val="left" w:pos="567"/>
          <w:tab w:val="left" w:pos="1418"/>
          <w:tab w:val="left" w:pos="1701"/>
        </w:tabs>
        <w:spacing w:line="320" w:lineRule="atLeast"/>
        <w:ind w:firstLine="851"/>
        <w:rPr>
          <w:rFonts w:asciiTheme="minorHAnsi" w:hAnsiTheme="minorHAnsi" w:cstheme="minorHAnsi"/>
          <w:iCs/>
          <w:sz w:val="24"/>
          <w:szCs w:val="24"/>
        </w:rPr>
      </w:pPr>
      <w:proofErr w:type="spellStart"/>
      <w:r w:rsidRPr="00E37073">
        <w:rPr>
          <w:rFonts w:cstheme="minorHAnsi"/>
          <w:b/>
          <w:bCs/>
          <w:sz w:val="24"/>
          <w:szCs w:val="24"/>
        </w:rPr>
        <w:t>Atsakymas</w:t>
      </w:r>
      <w:proofErr w:type="spellEnd"/>
      <w:r w:rsidRPr="00E37073">
        <w:rPr>
          <w:rFonts w:cstheme="minorHAnsi"/>
          <w:b/>
          <w:bCs/>
          <w:sz w:val="24"/>
          <w:szCs w:val="24"/>
        </w:rPr>
        <w:t>:</w:t>
      </w:r>
      <w:r w:rsidRPr="00E37073">
        <w:rPr>
          <w:rFonts w:cstheme="minorHAnsi"/>
          <w:sz w:val="24"/>
          <w:szCs w:val="24"/>
        </w:rPr>
        <w:t xml:space="preserve"> </w:t>
      </w:r>
      <w:proofErr w:type="spellStart"/>
      <w:r w:rsidR="00B42204">
        <w:rPr>
          <w:rFonts w:cstheme="minorHAnsi"/>
          <w:sz w:val="24"/>
          <w:szCs w:val="24"/>
        </w:rPr>
        <w:t>Sutarties</w:t>
      </w:r>
      <w:proofErr w:type="spellEnd"/>
      <w:r w:rsidR="00B42204">
        <w:rPr>
          <w:rFonts w:cstheme="minorHAnsi"/>
          <w:sz w:val="24"/>
          <w:szCs w:val="24"/>
        </w:rPr>
        <w:t xml:space="preserve"> </w:t>
      </w:r>
      <w:proofErr w:type="spellStart"/>
      <w:r w:rsidR="00B42204">
        <w:rPr>
          <w:rFonts w:cstheme="minorHAnsi"/>
          <w:sz w:val="24"/>
          <w:szCs w:val="24"/>
        </w:rPr>
        <w:t>projekto</w:t>
      </w:r>
      <w:proofErr w:type="spellEnd"/>
      <w:r w:rsidR="00B42204">
        <w:rPr>
          <w:rFonts w:cstheme="minorHAnsi"/>
          <w:sz w:val="24"/>
          <w:szCs w:val="24"/>
        </w:rPr>
        <w:t xml:space="preserve"> 25.14 p. </w:t>
      </w:r>
      <w:proofErr w:type="spellStart"/>
      <w:r w:rsidR="00B42204">
        <w:rPr>
          <w:rFonts w:cstheme="minorHAnsi"/>
          <w:sz w:val="24"/>
          <w:szCs w:val="24"/>
        </w:rPr>
        <w:t>nurodyta</w:t>
      </w:r>
      <w:proofErr w:type="spellEnd"/>
      <w:r w:rsidR="00B42204">
        <w:rPr>
          <w:rFonts w:cstheme="minorHAnsi"/>
          <w:sz w:val="24"/>
          <w:szCs w:val="24"/>
        </w:rPr>
        <w:t xml:space="preserve">, </w:t>
      </w:r>
      <w:proofErr w:type="spellStart"/>
      <w:r w:rsidR="00B42204">
        <w:rPr>
          <w:rFonts w:cstheme="minorHAnsi"/>
          <w:sz w:val="24"/>
          <w:szCs w:val="24"/>
        </w:rPr>
        <w:t>kad</w:t>
      </w:r>
      <w:proofErr w:type="spellEnd"/>
      <w:r w:rsidR="00B42204">
        <w:rPr>
          <w:rFonts w:cstheme="minorHAnsi"/>
          <w:sz w:val="24"/>
          <w:szCs w:val="24"/>
        </w:rPr>
        <w:t xml:space="preserve"> </w:t>
      </w:r>
      <w:r w:rsidR="00B42204" w:rsidRPr="0024726E">
        <w:rPr>
          <w:rFonts w:asciiTheme="minorHAnsi" w:hAnsiTheme="minorHAnsi" w:cstheme="minorHAnsi"/>
          <w:sz w:val="24"/>
          <w:szCs w:val="24"/>
          <w:lang w:val="lt-LT"/>
        </w:rPr>
        <w:t>prieš tiekdamas Įrangą, kuri patenka į viešojo pirkimo objektų, nurodytų VPĮ 37 straipsnio 9 dalyje ir 47 straipsnio 9 dalyje, bendrojo viešųjų pirkimų žodyno kodų sąrašą, patvirtintą Lietuvos Respublikos Vyriausybės 2022 m. kovo 30 d. nutarimu Nr. 280 „Dėl Lietuvos Respublikos viešųjų pirkimų įstatymo 92 straipsnio 13, 14 ir 15 dalių nuostatų įgyvendinimo“,</w:t>
      </w:r>
      <w:r w:rsidR="00B42204">
        <w:rPr>
          <w:rFonts w:asciiTheme="minorHAnsi" w:hAnsiTheme="minorHAnsi" w:cstheme="minorHAnsi"/>
          <w:sz w:val="24"/>
          <w:szCs w:val="24"/>
          <w:lang w:val="lt-LT"/>
        </w:rPr>
        <w:t xml:space="preserve"> Rangovas privalo</w:t>
      </w:r>
      <w:r w:rsidR="00B42204" w:rsidRPr="0024726E">
        <w:rPr>
          <w:rFonts w:asciiTheme="minorHAnsi" w:hAnsiTheme="minorHAnsi" w:cstheme="minorHAnsi"/>
          <w:sz w:val="24"/>
          <w:szCs w:val="24"/>
          <w:lang w:val="lt-LT"/>
        </w:rPr>
        <w:t xml:space="preserve"> </w:t>
      </w:r>
      <w:r w:rsidR="00B42204" w:rsidRPr="0024726E">
        <w:rPr>
          <w:rFonts w:asciiTheme="minorHAnsi" w:hAnsiTheme="minorHAnsi" w:cstheme="minorHAnsi"/>
          <w:iCs/>
          <w:sz w:val="24"/>
          <w:szCs w:val="24"/>
          <w:lang w:val="lt-LT"/>
        </w:rPr>
        <w:t>pateikti</w:t>
      </w:r>
      <w:r w:rsidR="00B42204">
        <w:rPr>
          <w:rFonts w:asciiTheme="minorHAnsi" w:hAnsiTheme="minorHAnsi" w:cstheme="minorHAnsi"/>
          <w:iCs/>
          <w:sz w:val="24"/>
          <w:szCs w:val="24"/>
          <w:lang w:val="lt-LT"/>
        </w:rPr>
        <w:t xml:space="preserve"> </w:t>
      </w:r>
      <w:r w:rsidR="00B42204" w:rsidRPr="0024726E">
        <w:rPr>
          <w:rFonts w:asciiTheme="minorHAnsi" w:hAnsiTheme="minorHAnsi" w:cstheme="minorHAnsi"/>
          <w:iCs/>
          <w:sz w:val="24"/>
          <w:szCs w:val="24"/>
          <w:lang w:val="lt-LT"/>
        </w:rPr>
        <w:t xml:space="preserve">Užsakovui VPĮ 39 straipsnio 3 dalyje nurodytus dokumentus, leidžiančius įsitikinti, kad </w:t>
      </w:r>
      <w:r w:rsidR="00B42204" w:rsidRPr="0024726E">
        <w:rPr>
          <w:rFonts w:asciiTheme="minorHAnsi" w:hAnsiTheme="minorHAnsi" w:cstheme="minorHAnsi"/>
          <w:sz w:val="24"/>
          <w:szCs w:val="24"/>
          <w:lang w:val="lt-LT"/>
        </w:rPr>
        <w:t>prekių gamintojas ar jį kontroliuojantis asmuo nėra registruoti (jeigu gamintojas ar jį kontroliuojantis asmuo yra fizinis asmuo – nuolat gyvenantis ar turintis pilietybę) VPĮ 92 straipsnio 14 dalyje numatytame sąraše nurodytose valstybėse ar teritorijose ar yra iš jų,</w:t>
      </w:r>
      <w:r w:rsidR="00B42204" w:rsidRPr="0024726E">
        <w:rPr>
          <w:rFonts w:asciiTheme="minorHAnsi" w:hAnsiTheme="minorHAnsi" w:cstheme="minorHAnsi"/>
          <w:iCs/>
          <w:sz w:val="24"/>
          <w:szCs w:val="24"/>
          <w:lang w:val="lt-LT"/>
        </w:rPr>
        <w:t xml:space="preserve"> ir gauti įvertinimo rezultatus Sutarties 10.6 papunktyje nustatyta tvarka. Įranga, neatitinkanti VPĮ 37 straipsnio 9 dalies nuostatų reikalavimų, negali būti tiekiama.</w:t>
      </w:r>
    </w:p>
    <w:p w14:paraId="34BEFA74" w14:textId="61B360D0" w:rsidR="00107A6F" w:rsidRPr="00E37073" w:rsidRDefault="00107A6F" w:rsidP="00B42204">
      <w:pPr>
        <w:pStyle w:val="Sraopastraipa"/>
        <w:suppressAutoHyphens/>
        <w:spacing w:line="320" w:lineRule="atLeast"/>
        <w:ind w:left="0" w:firstLine="720"/>
        <w:jc w:val="both"/>
        <w:rPr>
          <w:rFonts w:cstheme="minorHAnsi"/>
          <w:szCs w:val="24"/>
        </w:rPr>
      </w:pPr>
      <w:r w:rsidRPr="00E37073">
        <w:rPr>
          <w:rFonts w:cstheme="minorHAnsi"/>
          <w:b/>
          <w:bCs/>
          <w:szCs w:val="24"/>
        </w:rPr>
        <w:t xml:space="preserve">2. Klausimas. </w:t>
      </w:r>
      <w:r w:rsidRPr="00E37073">
        <w:rPr>
          <w:rFonts w:cstheme="minorHAnsi"/>
          <w:szCs w:val="24"/>
        </w:rPr>
        <w:t xml:space="preserve">Vaizdo sistemos apraše (2.6) nurodyta “vaizdo stebėjimo kameros su ne mažiau kaip 4Mpx rezoliucija”, o specifikacijose nurodyta kupolinė 3Mpix ir lauko iki 4Mpix. Prašome patikslinti techninę specifikaciją. </w:t>
      </w:r>
    </w:p>
    <w:p w14:paraId="1FAE1905" w14:textId="1F064204" w:rsidR="00107A6F" w:rsidRPr="00E37073" w:rsidRDefault="00107A6F" w:rsidP="00B42204">
      <w:pPr>
        <w:suppressAutoHyphens/>
        <w:spacing w:line="320" w:lineRule="atLeast"/>
        <w:ind w:firstLine="709"/>
        <w:rPr>
          <w:rFonts w:asciiTheme="minorHAnsi" w:hAnsiTheme="minorHAnsi" w:cstheme="minorHAnsi"/>
          <w:szCs w:val="24"/>
        </w:rPr>
      </w:pPr>
      <w:r w:rsidRPr="00E37073">
        <w:rPr>
          <w:rFonts w:asciiTheme="minorHAnsi" w:hAnsiTheme="minorHAnsi" w:cstheme="minorHAnsi"/>
          <w:b/>
          <w:bCs/>
          <w:szCs w:val="24"/>
        </w:rPr>
        <w:t xml:space="preserve">Atsakymas: </w:t>
      </w:r>
      <w:r w:rsidRPr="00E37073">
        <w:rPr>
          <w:rFonts w:asciiTheme="minorHAnsi" w:hAnsiTheme="minorHAnsi" w:cstheme="minorHAnsi"/>
          <w:szCs w:val="24"/>
        </w:rPr>
        <w:t xml:space="preserve">TS 3.3.16 p. patikslintas, naudoti ne mažiau kaip 4 </w:t>
      </w:r>
      <w:proofErr w:type="spellStart"/>
      <w:r w:rsidRPr="00E37073">
        <w:rPr>
          <w:rFonts w:asciiTheme="minorHAnsi" w:hAnsiTheme="minorHAnsi" w:cstheme="minorHAnsi"/>
          <w:szCs w:val="24"/>
        </w:rPr>
        <w:t>Mpx</w:t>
      </w:r>
      <w:proofErr w:type="spellEnd"/>
      <w:r w:rsidRPr="00E37073">
        <w:rPr>
          <w:rFonts w:asciiTheme="minorHAnsi" w:hAnsiTheme="minorHAnsi" w:cstheme="minorHAnsi"/>
          <w:szCs w:val="24"/>
        </w:rPr>
        <w:t>.</w:t>
      </w:r>
    </w:p>
    <w:p w14:paraId="33158B6B" w14:textId="77777777" w:rsidR="00604F19" w:rsidRPr="00E37073" w:rsidRDefault="00107A6F" w:rsidP="00B42204">
      <w:pPr>
        <w:suppressAutoHyphens/>
        <w:spacing w:line="320" w:lineRule="atLeast"/>
        <w:ind w:firstLine="709"/>
        <w:rPr>
          <w:rFonts w:asciiTheme="minorHAnsi" w:hAnsiTheme="minorHAnsi" w:cstheme="minorHAnsi"/>
          <w:szCs w:val="24"/>
        </w:rPr>
      </w:pPr>
      <w:r w:rsidRPr="00E37073">
        <w:rPr>
          <w:rFonts w:asciiTheme="minorHAnsi" w:hAnsiTheme="minorHAnsi" w:cstheme="minorHAnsi"/>
          <w:b/>
          <w:bCs/>
          <w:szCs w:val="24"/>
        </w:rPr>
        <w:t xml:space="preserve">3. Klausimas. </w:t>
      </w:r>
      <w:r w:rsidRPr="00E37073">
        <w:rPr>
          <w:rFonts w:asciiTheme="minorHAnsi" w:hAnsiTheme="minorHAnsi" w:cstheme="minorHAnsi"/>
          <w:szCs w:val="24"/>
        </w:rPr>
        <w:t xml:space="preserve">Formuluotė apraše 2.6 “Atskirų vaizdo įrašymo įrenginių apjungimui į bendrą tinklą bus naudojami optiniai kabeliai” galimai klaidinanti, nes neaišku ar vaizdo įrašymo įrenginiams būtinas optinis ryšio kanalas ar tinklo įrangai kuri bus naudojama vaizdo sistemai. Tuo labiau vaizdo įrašymo įrenginio specifikacijoje 3.3.19 nėra nurodyta optinės pajungimo jungties būtinybė. </w:t>
      </w:r>
    </w:p>
    <w:p w14:paraId="75028D29" w14:textId="160E3763" w:rsidR="00107A6F" w:rsidRPr="00E37073" w:rsidRDefault="00604F19" w:rsidP="00B42204">
      <w:pPr>
        <w:suppressAutoHyphens/>
        <w:spacing w:line="320" w:lineRule="atLeast"/>
        <w:ind w:firstLine="709"/>
        <w:rPr>
          <w:rFonts w:asciiTheme="minorHAnsi" w:hAnsiTheme="minorHAnsi" w:cstheme="minorHAnsi"/>
          <w:szCs w:val="24"/>
        </w:rPr>
      </w:pPr>
      <w:r w:rsidRPr="00E37073">
        <w:rPr>
          <w:rFonts w:asciiTheme="minorHAnsi" w:hAnsiTheme="minorHAnsi" w:cstheme="minorHAnsi"/>
          <w:b/>
          <w:bCs/>
          <w:szCs w:val="24"/>
        </w:rPr>
        <w:t>Atsakymas:</w:t>
      </w:r>
      <w:r w:rsidR="00107A6F" w:rsidRPr="00E37073">
        <w:rPr>
          <w:rFonts w:asciiTheme="minorHAnsi" w:hAnsiTheme="minorHAnsi" w:cstheme="minorHAnsi"/>
          <w:szCs w:val="24"/>
        </w:rPr>
        <w:t xml:space="preserve"> AR 2.6 p. papildytas „Atskirų vaizdo įrašymo įrenginių apjungimui į bendrą tinklą bus naudojami optiniai kabeliai, kurie numatyti ryšių projekto dalyje numatant atitinkamą skaičių optinių skaidulų</w:t>
      </w:r>
      <w:r w:rsidR="00107A6F" w:rsidRPr="00E37073">
        <w:rPr>
          <w:rFonts w:asciiTheme="minorHAnsi" w:hAnsiTheme="minorHAnsi" w:cstheme="minorHAnsi"/>
          <w:b/>
          <w:bCs/>
          <w:szCs w:val="24"/>
        </w:rPr>
        <w:t xml:space="preserve"> bei komutavimo įrangos, skirtos prijungti prie kompiuterinio tinklo tinklinius vaizdo įrašymo įrenginius</w:t>
      </w:r>
      <w:r w:rsidR="00107A6F" w:rsidRPr="00E37073">
        <w:rPr>
          <w:rFonts w:asciiTheme="minorHAnsi" w:hAnsiTheme="minorHAnsi" w:cstheme="minorHAnsi"/>
          <w:szCs w:val="24"/>
        </w:rPr>
        <w:t>. Įranga apjungiama žvaigždės topologijos principu.“.</w:t>
      </w:r>
    </w:p>
    <w:p w14:paraId="6F29F230" w14:textId="77777777" w:rsidR="00604F19" w:rsidRPr="00E37073" w:rsidRDefault="00604F19" w:rsidP="00B42204">
      <w:pPr>
        <w:suppressAutoHyphens/>
        <w:spacing w:line="320" w:lineRule="atLeast"/>
        <w:ind w:firstLine="709"/>
        <w:rPr>
          <w:rFonts w:asciiTheme="minorHAnsi" w:hAnsiTheme="minorHAnsi" w:cstheme="minorHAnsi"/>
          <w:szCs w:val="24"/>
        </w:rPr>
      </w:pPr>
      <w:r w:rsidRPr="00E37073">
        <w:rPr>
          <w:rFonts w:asciiTheme="minorHAnsi" w:hAnsiTheme="minorHAnsi" w:cstheme="minorHAnsi"/>
          <w:b/>
          <w:bCs/>
          <w:szCs w:val="24"/>
        </w:rPr>
        <w:t xml:space="preserve">4. Klausimas. </w:t>
      </w:r>
      <w:r w:rsidR="00107A6F" w:rsidRPr="00E37073">
        <w:rPr>
          <w:rFonts w:asciiTheme="minorHAnsi" w:hAnsiTheme="minorHAnsi" w:cstheme="minorHAnsi"/>
          <w:szCs w:val="24"/>
        </w:rPr>
        <w:t xml:space="preserve">3.3.16 punkte kameros specifikacijoje nurodyta “Objektyvas 2.8 - 12 mm@F1.4, apžvalgos kampas 105.2°-31.9°”. Prašome nurodyti kuris kriterijus: objektyvas ar apžvalgos kampas yra prioritetas. Nes šių specifikacijų įgyvendinimas priklauso dar ir nuo kitų kameros parametrų kurie nėra apibrėžti specifikacijoje. </w:t>
      </w:r>
    </w:p>
    <w:p w14:paraId="7DEE4E82" w14:textId="4816D071" w:rsidR="00107A6F" w:rsidRPr="00E37073" w:rsidRDefault="00604F19" w:rsidP="00B42204">
      <w:pPr>
        <w:suppressAutoHyphens/>
        <w:spacing w:line="320" w:lineRule="atLeast"/>
        <w:ind w:firstLine="709"/>
        <w:rPr>
          <w:rFonts w:asciiTheme="minorHAnsi" w:hAnsiTheme="minorHAnsi" w:cstheme="minorHAnsi"/>
          <w:szCs w:val="24"/>
        </w:rPr>
      </w:pPr>
      <w:r w:rsidRPr="00E37073">
        <w:rPr>
          <w:rFonts w:asciiTheme="minorHAnsi" w:hAnsiTheme="minorHAnsi" w:cstheme="minorHAnsi"/>
          <w:b/>
          <w:bCs/>
          <w:szCs w:val="24"/>
        </w:rPr>
        <w:t xml:space="preserve">Atsakymas: </w:t>
      </w:r>
      <w:r w:rsidRPr="00E37073">
        <w:rPr>
          <w:rFonts w:asciiTheme="minorHAnsi" w:hAnsiTheme="minorHAnsi" w:cstheme="minorHAnsi"/>
          <w:szCs w:val="24"/>
        </w:rPr>
        <w:t>P</w:t>
      </w:r>
      <w:r w:rsidR="00107A6F" w:rsidRPr="00E37073">
        <w:rPr>
          <w:rFonts w:asciiTheme="minorHAnsi" w:hAnsiTheme="minorHAnsi" w:cstheme="minorHAnsi"/>
          <w:szCs w:val="24"/>
        </w:rPr>
        <w:t>rioritetas yra objektyvo parametrai.</w:t>
      </w:r>
    </w:p>
    <w:p w14:paraId="2BCF2FB9" w14:textId="77777777" w:rsidR="00604F19" w:rsidRPr="00E37073" w:rsidRDefault="00604F19" w:rsidP="00B42204">
      <w:pPr>
        <w:suppressAutoHyphens/>
        <w:spacing w:line="320" w:lineRule="atLeast"/>
        <w:ind w:firstLine="709"/>
        <w:rPr>
          <w:rFonts w:asciiTheme="minorHAnsi" w:hAnsiTheme="minorHAnsi" w:cstheme="minorHAnsi"/>
          <w:szCs w:val="24"/>
        </w:rPr>
      </w:pPr>
      <w:r w:rsidRPr="00E37073">
        <w:rPr>
          <w:rFonts w:asciiTheme="minorHAnsi" w:hAnsiTheme="minorHAnsi" w:cstheme="minorHAnsi"/>
          <w:b/>
          <w:bCs/>
          <w:szCs w:val="24"/>
        </w:rPr>
        <w:t xml:space="preserve">5. Klausimas. </w:t>
      </w:r>
      <w:r w:rsidR="00107A6F" w:rsidRPr="00E37073">
        <w:rPr>
          <w:rFonts w:asciiTheme="minorHAnsi" w:hAnsiTheme="minorHAnsi" w:cstheme="minorHAnsi"/>
          <w:szCs w:val="24"/>
        </w:rPr>
        <w:t xml:space="preserve">3.3.17 punkte kameros specifikacijoje nurodytas naktinio pašvietimo technologija EXIR, taip ribojama konkurencija, nes šią technologiją naudoja vienas gamintojas. </w:t>
      </w:r>
    </w:p>
    <w:p w14:paraId="3A46D1BB" w14:textId="731C3198" w:rsidR="00107A6F" w:rsidRPr="00E37073" w:rsidRDefault="00604F19" w:rsidP="00B42204">
      <w:pPr>
        <w:suppressAutoHyphens/>
        <w:spacing w:line="320" w:lineRule="atLeast"/>
        <w:ind w:firstLine="709"/>
        <w:rPr>
          <w:rFonts w:asciiTheme="minorHAnsi" w:hAnsiTheme="minorHAnsi" w:cstheme="minorHAnsi"/>
          <w:szCs w:val="24"/>
        </w:rPr>
      </w:pPr>
      <w:r w:rsidRPr="00E37073">
        <w:rPr>
          <w:rFonts w:asciiTheme="minorHAnsi" w:hAnsiTheme="minorHAnsi" w:cstheme="minorHAnsi"/>
          <w:b/>
          <w:bCs/>
          <w:szCs w:val="24"/>
        </w:rPr>
        <w:t xml:space="preserve">Atsakymas: </w:t>
      </w:r>
      <w:r w:rsidR="00107A6F" w:rsidRPr="00E37073">
        <w:rPr>
          <w:rFonts w:asciiTheme="minorHAnsi" w:hAnsiTheme="minorHAnsi" w:cstheme="minorHAnsi"/>
          <w:szCs w:val="24"/>
        </w:rPr>
        <w:t>TS 3.3.17 p. patikslintas, pašalinant šią technologiją.</w:t>
      </w:r>
    </w:p>
    <w:p w14:paraId="5A76C0EB" w14:textId="77777777" w:rsidR="00604F19" w:rsidRPr="00E37073" w:rsidRDefault="00604F19" w:rsidP="00B42204">
      <w:pPr>
        <w:suppressAutoHyphens/>
        <w:spacing w:line="320" w:lineRule="atLeast"/>
        <w:ind w:firstLine="709"/>
        <w:rPr>
          <w:rFonts w:asciiTheme="minorHAnsi" w:hAnsiTheme="minorHAnsi" w:cstheme="minorHAnsi"/>
          <w:szCs w:val="24"/>
        </w:rPr>
      </w:pPr>
      <w:r w:rsidRPr="00E37073">
        <w:rPr>
          <w:rFonts w:asciiTheme="minorHAnsi" w:hAnsiTheme="minorHAnsi" w:cstheme="minorHAnsi"/>
          <w:b/>
          <w:bCs/>
          <w:szCs w:val="24"/>
        </w:rPr>
        <w:t xml:space="preserve">6. Klausimas. </w:t>
      </w:r>
      <w:r w:rsidR="00107A6F" w:rsidRPr="00E37073">
        <w:rPr>
          <w:rFonts w:asciiTheme="minorHAnsi" w:hAnsiTheme="minorHAnsi" w:cstheme="minorHAnsi"/>
          <w:szCs w:val="24"/>
        </w:rPr>
        <w:t xml:space="preserve">Prašome detalizuoti ir paaiškinti specifikacijose 3.3.16 ir 3.3.17 nurodytos funkcijos “Realaus laiko FULL HD 1080P” tikslingumą ir panaudojimą. </w:t>
      </w:r>
    </w:p>
    <w:p w14:paraId="49E8BA31" w14:textId="070CFD39" w:rsidR="00107A6F" w:rsidRPr="00E37073" w:rsidRDefault="00604F19" w:rsidP="00B42204">
      <w:pPr>
        <w:suppressAutoHyphens/>
        <w:spacing w:line="320" w:lineRule="atLeast"/>
        <w:ind w:firstLine="709"/>
        <w:rPr>
          <w:rFonts w:asciiTheme="minorHAnsi" w:hAnsiTheme="minorHAnsi" w:cstheme="minorHAnsi"/>
          <w:szCs w:val="24"/>
        </w:rPr>
      </w:pPr>
      <w:r w:rsidRPr="00E37073">
        <w:rPr>
          <w:rFonts w:asciiTheme="minorHAnsi" w:hAnsiTheme="minorHAnsi" w:cstheme="minorHAnsi"/>
          <w:b/>
          <w:bCs/>
          <w:szCs w:val="24"/>
        </w:rPr>
        <w:t xml:space="preserve">Atsakymas: </w:t>
      </w:r>
      <w:r w:rsidRPr="00E37073">
        <w:rPr>
          <w:rFonts w:asciiTheme="minorHAnsi" w:hAnsiTheme="minorHAnsi" w:cstheme="minorHAnsi"/>
          <w:szCs w:val="24"/>
        </w:rPr>
        <w:t>Š</w:t>
      </w:r>
      <w:r w:rsidR="00107A6F" w:rsidRPr="00E37073">
        <w:rPr>
          <w:rFonts w:asciiTheme="minorHAnsi" w:hAnsiTheme="minorHAnsi" w:cstheme="minorHAnsi"/>
          <w:szCs w:val="24"/>
        </w:rPr>
        <w:t>ios funkcijos reikalingos užtikrinti kuo aukštesnę įrašo kokybę.</w:t>
      </w:r>
    </w:p>
    <w:p w14:paraId="20C16E75" w14:textId="77777777" w:rsidR="00604F19" w:rsidRPr="00E37073" w:rsidRDefault="00604F19" w:rsidP="00B42204">
      <w:pPr>
        <w:suppressAutoHyphens/>
        <w:spacing w:line="320" w:lineRule="atLeast"/>
        <w:ind w:firstLine="709"/>
        <w:rPr>
          <w:rFonts w:asciiTheme="minorHAnsi" w:hAnsiTheme="minorHAnsi" w:cstheme="minorHAnsi"/>
          <w:szCs w:val="24"/>
        </w:rPr>
      </w:pPr>
      <w:r w:rsidRPr="00E37073">
        <w:rPr>
          <w:rFonts w:asciiTheme="minorHAnsi" w:hAnsiTheme="minorHAnsi" w:cstheme="minorHAnsi"/>
          <w:b/>
          <w:bCs/>
          <w:szCs w:val="24"/>
        </w:rPr>
        <w:t xml:space="preserve">7. Klausimas. </w:t>
      </w:r>
      <w:r w:rsidR="00107A6F" w:rsidRPr="00E37073">
        <w:rPr>
          <w:rFonts w:asciiTheme="minorHAnsi" w:hAnsiTheme="minorHAnsi" w:cstheme="minorHAnsi"/>
          <w:szCs w:val="24"/>
        </w:rPr>
        <w:t xml:space="preserve">Prašome paaiškinti, kodėl 3.3.16 punkte vaizdo stebėjimo kamera (galimai vidinė) turi būti </w:t>
      </w:r>
      <w:proofErr w:type="spellStart"/>
      <w:r w:rsidR="00107A6F" w:rsidRPr="00E37073">
        <w:rPr>
          <w:rFonts w:asciiTheme="minorHAnsi" w:hAnsiTheme="minorHAnsi" w:cstheme="minorHAnsi"/>
          <w:szCs w:val="24"/>
        </w:rPr>
        <w:t>varifokalinė</w:t>
      </w:r>
      <w:proofErr w:type="spellEnd"/>
      <w:r w:rsidR="00107A6F" w:rsidRPr="00E37073">
        <w:rPr>
          <w:rFonts w:asciiTheme="minorHAnsi" w:hAnsiTheme="minorHAnsi" w:cstheme="minorHAnsi"/>
          <w:szCs w:val="24"/>
        </w:rPr>
        <w:t xml:space="preserve">, o 3.3.17 lauko būtent 4mm objektyvo? </w:t>
      </w:r>
    </w:p>
    <w:p w14:paraId="003BB9AE" w14:textId="1BF1BA73" w:rsidR="00107A6F" w:rsidRPr="00E37073" w:rsidRDefault="00604F19" w:rsidP="00B42204">
      <w:pPr>
        <w:suppressAutoHyphens/>
        <w:spacing w:line="320" w:lineRule="atLeast"/>
        <w:ind w:firstLine="709"/>
        <w:rPr>
          <w:rFonts w:asciiTheme="minorHAnsi" w:hAnsiTheme="minorHAnsi" w:cstheme="minorHAnsi"/>
          <w:szCs w:val="24"/>
        </w:rPr>
      </w:pPr>
      <w:r w:rsidRPr="00E37073">
        <w:rPr>
          <w:rFonts w:asciiTheme="minorHAnsi" w:hAnsiTheme="minorHAnsi" w:cstheme="minorHAnsi"/>
          <w:b/>
          <w:bCs/>
          <w:szCs w:val="24"/>
        </w:rPr>
        <w:lastRenderedPageBreak/>
        <w:t xml:space="preserve">Atsakymas: </w:t>
      </w:r>
      <w:r w:rsidRPr="00E37073">
        <w:rPr>
          <w:rFonts w:asciiTheme="minorHAnsi" w:hAnsiTheme="minorHAnsi" w:cstheme="minorHAnsi"/>
          <w:szCs w:val="24"/>
        </w:rPr>
        <w:t>V</w:t>
      </w:r>
      <w:r w:rsidR="00107A6F" w:rsidRPr="00E37073">
        <w:rPr>
          <w:rFonts w:asciiTheme="minorHAnsi" w:hAnsiTheme="minorHAnsi" w:cstheme="minorHAnsi"/>
          <w:szCs w:val="24"/>
        </w:rPr>
        <w:t>iduje montuojamos kameros turi būti su galimybe reguliuoti stebėjimo kampą, lauke pastato perimetrui stebėti nėra būtinybės reguliuoti kampo.</w:t>
      </w:r>
    </w:p>
    <w:p w14:paraId="76CBBBD5" w14:textId="77777777" w:rsidR="00604F19" w:rsidRPr="00E37073" w:rsidRDefault="00604F19" w:rsidP="00B42204">
      <w:pPr>
        <w:suppressAutoHyphens/>
        <w:spacing w:line="320" w:lineRule="atLeast"/>
        <w:ind w:firstLine="709"/>
        <w:rPr>
          <w:rFonts w:asciiTheme="minorHAnsi" w:hAnsiTheme="minorHAnsi" w:cstheme="minorHAnsi"/>
          <w:szCs w:val="24"/>
        </w:rPr>
      </w:pPr>
      <w:r w:rsidRPr="00E37073">
        <w:rPr>
          <w:rFonts w:asciiTheme="minorHAnsi" w:hAnsiTheme="minorHAnsi" w:cstheme="minorHAnsi"/>
          <w:b/>
          <w:bCs/>
          <w:szCs w:val="24"/>
        </w:rPr>
        <w:t xml:space="preserve">8. Klausimas. </w:t>
      </w:r>
      <w:r w:rsidR="00107A6F" w:rsidRPr="00E37073">
        <w:rPr>
          <w:rFonts w:asciiTheme="minorHAnsi" w:hAnsiTheme="minorHAnsi" w:cstheme="minorHAnsi"/>
          <w:szCs w:val="24"/>
        </w:rPr>
        <w:t>Prašome patikslinti ar tikrai Lauko kamerai nenumatyta atsparumo klasė IK10, o kitai (galimai vidinei) numatyta.</w:t>
      </w:r>
    </w:p>
    <w:p w14:paraId="0E4EED74" w14:textId="72B5EA15" w:rsidR="00107A6F" w:rsidRPr="00E37073" w:rsidRDefault="00107A6F" w:rsidP="00B42204">
      <w:pPr>
        <w:suppressAutoHyphens/>
        <w:spacing w:line="320" w:lineRule="atLeast"/>
        <w:ind w:firstLine="709"/>
        <w:rPr>
          <w:rFonts w:asciiTheme="minorHAnsi" w:hAnsiTheme="minorHAnsi" w:cstheme="minorHAnsi"/>
          <w:szCs w:val="24"/>
        </w:rPr>
      </w:pPr>
      <w:r w:rsidRPr="00E37073">
        <w:rPr>
          <w:rFonts w:asciiTheme="minorHAnsi" w:hAnsiTheme="minorHAnsi" w:cstheme="minorHAnsi"/>
          <w:szCs w:val="24"/>
        </w:rPr>
        <w:t xml:space="preserve"> </w:t>
      </w:r>
      <w:r w:rsidR="00604F19" w:rsidRPr="00E37073">
        <w:rPr>
          <w:rFonts w:asciiTheme="minorHAnsi" w:hAnsiTheme="minorHAnsi" w:cstheme="minorHAnsi"/>
          <w:b/>
          <w:bCs/>
          <w:szCs w:val="24"/>
        </w:rPr>
        <w:t xml:space="preserve">Atsakymas: </w:t>
      </w:r>
      <w:r w:rsidR="00604F19" w:rsidRPr="00E37073">
        <w:rPr>
          <w:rFonts w:asciiTheme="minorHAnsi" w:hAnsiTheme="minorHAnsi" w:cstheme="minorHAnsi"/>
          <w:szCs w:val="24"/>
        </w:rPr>
        <w:t>L</w:t>
      </w:r>
      <w:r w:rsidRPr="00E37073">
        <w:rPr>
          <w:rFonts w:asciiTheme="minorHAnsi" w:hAnsiTheme="minorHAnsi" w:cstheme="minorHAnsi"/>
          <w:szCs w:val="24"/>
        </w:rPr>
        <w:t>auko kamera turi turėti IK10, vidaus kamerai nebūtina. TS 3.3.16 p. ir 3.3.17 p. atitinkamai patikslinti.</w:t>
      </w:r>
    </w:p>
    <w:p w14:paraId="34C8897B" w14:textId="77777777" w:rsidR="00604F19" w:rsidRPr="00E37073" w:rsidRDefault="00604F19" w:rsidP="00B42204">
      <w:pPr>
        <w:suppressAutoHyphens/>
        <w:spacing w:line="320" w:lineRule="atLeast"/>
        <w:ind w:firstLine="709"/>
        <w:rPr>
          <w:rFonts w:asciiTheme="minorHAnsi" w:hAnsiTheme="minorHAnsi" w:cstheme="minorHAnsi"/>
          <w:szCs w:val="24"/>
        </w:rPr>
      </w:pPr>
      <w:r w:rsidRPr="00E37073">
        <w:rPr>
          <w:rFonts w:asciiTheme="minorHAnsi" w:hAnsiTheme="minorHAnsi" w:cstheme="minorHAnsi"/>
          <w:b/>
          <w:bCs/>
          <w:szCs w:val="24"/>
        </w:rPr>
        <w:t xml:space="preserve">9. Klausimas. </w:t>
      </w:r>
      <w:r w:rsidR="00107A6F" w:rsidRPr="00E37073">
        <w:rPr>
          <w:rFonts w:asciiTheme="minorHAnsi" w:hAnsiTheme="minorHAnsi" w:cstheme="minorHAnsi"/>
          <w:szCs w:val="24"/>
        </w:rPr>
        <w:t xml:space="preserve">Prašome paaiškinti 3.3.19 tinklinio vaizdo įrašymo įrenginio specifikacijoje nurodyta 2x HDMI ir 2xVGA tikslingumą. Kokiam tikslui bus naudojama VGA jungtis. </w:t>
      </w:r>
    </w:p>
    <w:p w14:paraId="04F83930" w14:textId="636A1664" w:rsidR="00107A6F" w:rsidRPr="00E37073" w:rsidRDefault="00604F19" w:rsidP="00B42204">
      <w:pPr>
        <w:suppressAutoHyphens/>
        <w:spacing w:line="320" w:lineRule="atLeast"/>
        <w:ind w:firstLine="709"/>
        <w:rPr>
          <w:rFonts w:asciiTheme="minorHAnsi" w:hAnsiTheme="minorHAnsi" w:cstheme="minorHAnsi"/>
          <w:szCs w:val="24"/>
        </w:rPr>
      </w:pPr>
      <w:r w:rsidRPr="00E37073">
        <w:rPr>
          <w:rFonts w:asciiTheme="minorHAnsi" w:hAnsiTheme="minorHAnsi" w:cstheme="minorHAnsi"/>
          <w:b/>
          <w:bCs/>
          <w:szCs w:val="24"/>
        </w:rPr>
        <w:t xml:space="preserve">Atsakymas: </w:t>
      </w:r>
      <w:r w:rsidR="00107A6F" w:rsidRPr="00E37073">
        <w:rPr>
          <w:rFonts w:asciiTheme="minorHAnsi" w:hAnsiTheme="minorHAnsi" w:cstheme="minorHAnsi"/>
          <w:szCs w:val="24"/>
        </w:rPr>
        <w:t>VGA nėra būtina, TS 3.3.19 p. patikslintas.</w:t>
      </w:r>
    </w:p>
    <w:p w14:paraId="41B69134" w14:textId="13F2C45F" w:rsidR="00107A6F" w:rsidRPr="00E37073" w:rsidRDefault="00D9224F" w:rsidP="00B42204">
      <w:pPr>
        <w:suppressAutoHyphens/>
        <w:spacing w:line="320" w:lineRule="atLeast"/>
        <w:ind w:left="709"/>
        <w:rPr>
          <w:rFonts w:asciiTheme="minorHAnsi" w:hAnsiTheme="minorHAnsi" w:cstheme="minorHAnsi"/>
          <w:szCs w:val="24"/>
        </w:rPr>
      </w:pPr>
      <w:r w:rsidRPr="00E37073">
        <w:rPr>
          <w:rFonts w:asciiTheme="minorHAnsi" w:hAnsiTheme="minorHAnsi" w:cstheme="minorHAnsi"/>
          <w:b/>
          <w:bCs/>
          <w:szCs w:val="24"/>
        </w:rPr>
        <w:t xml:space="preserve">10. Klausimas. </w:t>
      </w:r>
      <w:r w:rsidR="00107A6F" w:rsidRPr="00E37073">
        <w:rPr>
          <w:rFonts w:asciiTheme="minorHAnsi" w:hAnsiTheme="minorHAnsi" w:cstheme="minorHAnsi"/>
          <w:szCs w:val="24"/>
        </w:rPr>
        <w:t xml:space="preserve">Prašome paaiškinti RAID 5,6,10 ir HDD “karšto” keitimo funkcijų būtinybę. </w:t>
      </w:r>
      <w:r w:rsidRPr="00E37073">
        <w:rPr>
          <w:rFonts w:asciiTheme="minorHAnsi" w:hAnsiTheme="minorHAnsi" w:cstheme="minorHAnsi"/>
          <w:b/>
          <w:bCs/>
          <w:szCs w:val="24"/>
        </w:rPr>
        <w:t xml:space="preserve">Atsakymas: </w:t>
      </w:r>
      <w:r w:rsidR="00107A6F" w:rsidRPr="00E37073">
        <w:rPr>
          <w:rFonts w:asciiTheme="minorHAnsi" w:hAnsiTheme="minorHAnsi" w:cstheme="minorHAnsi"/>
          <w:szCs w:val="24"/>
        </w:rPr>
        <w:t>RAID ir „karšto“ keitimo galimybė skirta sistemos nepertraukiam darbui bei duomenų saugumui.</w:t>
      </w:r>
    </w:p>
    <w:p w14:paraId="13ED4EB8" w14:textId="7843405F" w:rsidR="00107A6F" w:rsidRPr="00E37073" w:rsidRDefault="00107A6F" w:rsidP="00B42204">
      <w:pPr>
        <w:spacing w:line="320" w:lineRule="atLeast"/>
        <w:ind w:firstLine="709"/>
        <w:rPr>
          <w:rFonts w:asciiTheme="minorHAnsi" w:hAnsiTheme="minorHAnsi" w:cstheme="minorHAnsi"/>
          <w:b/>
          <w:bCs/>
          <w:szCs w:val="24"/>
        </w:rPr>
      </w:pPr>
      <w:r w:rsidRPr="00E37073">
        <w:rPr>
          <w:rFonts w:asciiTheme="minorHAnsi" w:hAnsiTheme="minorHAnsi" w:cstheme="minorHAnsi"/>
          <w:b/>
          <w:bCs/>
          <w:szCs w:val="24"/>
        </w:rPr>
        <w:t>GAISRINĖ SAUGOS SISTEMA</w:t>
      </w:r>
      <w:r w:rsidR="00D9224F" w:rsidRPr="00E37073">
        <w:rPr>
          <w:rFonts w:asciiTheme="minorHAnsi" w:hAnsiTheme="minorHAnsi" w:cstheme="minorHAnsi"/>
          <w:b/>
          <w:bCs/>
          <w:szCs w:val="24"/>
        </w:rPr>
        <w:t>:</w:t>
      </w:r>
    </w:p>
    <w:p w14:paraId="1BA25C12" w14:textId="77777777" w:rsidR="00D9224F" w:rsidRPr="00E37073" w:rsidRDefault="00D9224F" w:rsidP="00B42204">
      <w:pPr>
        <w:suppressAutoHyphens/>
        <w:spacing w:line="320" w:lineRule="atLeast"/>
        <w:ind w:firstLine="709"/>
        <w:rPr>
          <w:rFonts w:asciiTheme="minorHAnsi" w:eastAsia="Times New Roman" w:hAnsiTheme="minorHAnsi" w:cstheme="minorHAnsi"/>
          <w:szCs w:val="24"/>
          <w:lang w:eastAsia="zh-CN"/>
        </w:rPr>
      </w:pPr>
      <w:r w:rsidRPr="00E37073">
        <w:rPr>
          <w:rFonts w:asciiTheme="minorHAnsi" w:hAnsiTheme="minorHAnsi" w:cstheme="minorHAnsi"/>
          <w:b/>
          <w:bCs/>
          <w:szCs w:val="24"/>
        </w:rPr>
        <w:t xml:space="preserve">11 Klausimas. </w:t>
      </w:r>
      <w:r w:rsidR="00107A6F" w:rsidRPr="00E37073">
        <w:rPr>
          <w:rFonts w:asciiTheme="minorHAnsi" w:eastAsia="Times New Roman" w:hAnsiTheme="minorHAnsi" w:cstheme="minorHAnsi"/>
          <w:szCs w:val="24"/>
          <w:lang w:eastAsia="zh-CN"/>
        </w:rPr>
        <w:t xml:space="preserve">3.6.2 punktas Centralė: Prašome argumentuoti, kodėl specifikacijoje numatytas ribojimas ‘iki’, kai rinkoje esantys gamintojai gali prijungti &gt;250 </w:t>
      </w:r>
      <w:proofErr w:type="spellStart"/>
      <w:r w:rsidR="00107A6F" w:rsidRPr="00E37073">
        <w:rPr>
          <w:rFonts w:asciiTheme="minorHAnsi" w:eastAsia="Times New Roman" w:hAnsiTheme="minorHAnsi" w:cstheme="minorHAnsi"/>
          <w:szCs w:val="24"/>
          <w:lang w:eastAsia="zh-CN"/>
        </w:rPr>
        <w:t>adresinių</w:t>
      </w:r>
      <w:proofErr w:type="spellEnd"/>
      <w:r w:rsidR="00107A6F" w:rsidRPr="00E37073">
        <w:rPr>
          <w:rFonts w:asciiTheme="minorHAnsi" w:eastAsia="Times New Roman" w:hAnsiTheme="minorHAnsi" w:cstheme="minorHAnsi"/>
          <w:szCs w:val="24"/>
          <w:lang w:eastAsia="zh-CN"/>
        </w:rPr>
        <w:t xml:space="preserve"> daviklių. Toks reikalavimas prastina sistemos kokybę ir didina kaštus užsakovui.</w:t>
      </w:r>
    </w:p>
    <w:p w14:paraId="7B745990" w14:textId="1B8FDD6A" w:rsidR="00107A6F" w:rsidRPr="00E37073" w:rsidRDefault="00107A6F" w:rsidP="00B42204">
      <w:pPr>
        <w:suppressAutoHyphens/>
        <w:spacing w:line="320" w:lineRule="atLeast"/>
        <w:ind w:firstLine="709"/>
        <w:rPr>
          <w:rFonts w:asciiTheme="minorHAnsi" w:eastAsia="Times New Roman" w:hAnsiTheme="minorHAnsi" w:cstheme="minorHAnsi"/>
          <w:szCs w:val="24"/>
          <w:lang w:eastAsia="zh-CN"/>
        </w:rPr>
      </w:pPr>
      <w:r w:rsidRPr="00E37073">
        <w:rPr>
          <w:rFonts w:asciiTheme="minorHAnsi" w:eastAsia="Times New Roman" w:hAnsiTheme="minorHAnsi" w:cstheme="minorHAnsi"/>
          <w:szCs w:val="24"/>
          <w:lang w:eastAsia="zh-CN"/>
        </w:rPr>
        <w:t xml:space="preserve"> </w:t>
      </w:r>
      <w:r w:rsidR="00D9224F" w:rsidRPr="00E37073">
        <w:rPr>
          <w:rFonts w:asciiTheme="minorHAnsi" w:hAnsiTheme="minorHAnsi" w:cstheme="minorHAnsi"/>
          <w:b/>
          <w:bCs/>
          <w:szCs w:val="24"/>
        </w:rPr>
        <w:t xml:space="preserve">Atsakymas: </w:t>
      </w:r>
      <w:r w:rsidRPr="00E37073">
        <w:rPr>
          <w:rFonts w:asciiTheme="minorHAnsi" w:eastAsia="Times New Roman" w:hAnsiTheme="minorHAnsi" w:cstheme="minorHAnsi"/>
          <w:szCs w:val="24"/>
          <w:lang w:eastAsia="zh-CN"/>
        </w:rPr>
        <w:t>Jeigu tiekėjo parinkta centralė gali jungti į kilpą daugiau nei 250 adresų, tai neblogina techninėse specifikacijose pateiktų parametrų. Tačiau atkreiptinas dėmesys, kad į kilpą montuojant daugiau įrangos</w:t>
      </w:r>
      <w:r w:rsidR="00D9224F" w:rsidRPr="00E37073">
        <w:rPr>
          <w:rFonts w:asciiTheme="minorHAnsi" w:eastAsia="Times New Roman" w:hAnsiTheme="minorHAnsi" w:cstheme="minorHAnsi"/>
          <w:szCs w:val="24"/>
          <w:lang w:eastAsia="zh-CN"/>
        </w:rPr>
        <w:t>,</w:t>
      </w:r>
      <w:r w:rsidRPr="00E37073">
        <w:rPr>
          <w:rFonts w:asciiTheme="minorHAnsi" w:eastAsia="Times New Roman" w:hAnsiTheme="minorHAnsi" w:cstheme="minorHAnsi"/>
          <w:szCs w:val="24"/>
          <w:lang w:eastAsia="zh-CN"/>
        </w:rPr>
        <w:t xml:space="preserve"> kilpoje turi būti montuojamas kabelis su didesnio skersmens gyslomis, kas ženk</w:t>
      </w:r>
      <w:r w:rsidR="00D9224F" w:rsidRPr="00E37073">
        <w:rPr>
          <w:rFonts w:asciiTheme="minorHAnsi" w:eastAsia="Times New Roman" w:hAnsiTheme="minorHAnsi" w:cstheme="minorHAnsi"/>
          <w:szCs w:val="24"/>
          <w:lang w:eastAsia="zh-CN"/>
        </w:rPr>
        <w:t>l</w:t>
      </w:r>
      <w:r w:rsidRPr="00E37073">
        <w:rPr>
          <w:rFonts w:asciiTheme="minorHAnsi" w:eastAsia="Times New Roman" w:hAnsiTheme="minorHAnsi" w:cstheme="minorHAnsi"/>
          <w:szCs w:val="24"/>
          <w:lang w:eastAsia="zh-CN"/>
        </w:rPr>
        <w:t xml:space="preserve">iai išbrangina instaliaciją. </w:t>
      </w:r>
    </w:p>
    <w:p w14:paraId="597442F3" w14:textId="77777777" w:rsidR="00D9224F" w:rsidRPr="00E37073" w:rsidRDefault="00D9224F" w:rsidP="00B42204">
      <w:pPr>
        <w:suppressAutoHyphens/>
        <w:spacing w:line="320" w:lineRule="atLeast"/>
        <w:ind w:firstLine="709"/>
        <w:rPr>
          <w:rFonts w:asciiTheme="minorHAnsi" w:eastAsia="Times New Roman" w:hAnsiTheme="minorHAnsi" w:cstheme="minorHAnsi"/>
          <w:szCs w:val="24"/>
          <w:lang w:eastAsia="zh-CN"/>
        </w:rPr>
      </w:pPr>
      <w:r w:rsidRPr="00E37073">
        <w:rPr>
          <w:rFonts w:asciiTheme="minorHAnsi" w:hAnsiTheme="minorHAnsi" w:cstheme="minorHAnsi"/>
          <w:b/>
          <w:bCs/>
          <w:szCs w:val="24"/>
        </w:rPr>
        <w:t xml:space="preserve">12 Klausimas. </w:t>
      </w:r>
      <w:r w:rsidR="00107A6F" w:rsidRPr="00E37073">
        <w:rPr>
          <w:rFonts w:asciiTheme="minorHAnsi" w:eastAsia="Times New Roman" w:hAnsiTheme="minorHAnsi" w:cstheme="minorHAnsi"/>
          <w:szCs w:val="24"/>
          <w:lang w:eastAsia="zh-CN"/>
        </w:rPr>
        <w:t xml:space="preserve">3.6.6 punktas Dūminis daviklis: Atsižvelgiant į rinkoje esančius dūminių daviklių gamintojų pateikiamas specifikacijas, atkreiptinas dėmesys, kad daugumos gamintojų IP apsaugos klasė yra IP30. Prašome paaiškinti, kodėl reikalaujama apsaugos klasės IP43. </w:t>
      </w:r>
    </w:p>
    <w:p w14:paraId="399CEA91" w14:textId="0AD8C5CC" w:rsidR="00107A6F" w:rsidRPr="00E37073" w:rsidRDefault="00D9224F" w:rsidP="00B42204">
      <w:pPr>
        <w:suppressAutoHyphens/>
        <w:spacing w:line="320" w:lineRule="atLeast"/>
        <w:ind w:firstLine="709"/>
        <w:rPr>
          <w:rFonts w:asciiTheme="minorHAnsi" w:eastAsia="Times New Roman" w:hAnsiTheme="minorHAnsi" w:cstheme="minorHAnsi"/>
          <w:szCs w:val="24"/>
          <w:lang w:eastAsia="zh-CN"/>
        </w:rPr>
      </w:pPr>
      <w:r w:rsidRPr="00E37073">
        <w:rPr>
          <w:rFonts w:asciiTheme="minorHAnsi" w:hAnsiTheme="minorHAnsi" w:cstheme="minorHAnsi"/>
          <w:b/>
          <w:bCs/>
          <w:szCs w:val="24"/>
        </w:rPr>
        <w:t xml:space="preserve">Atsakymas: </w:t>
      </w:r>
      <w:r w:rsidR="00107A6F" w:rsidRPr="00E37073">
        <w:rPr>
          <w:rFonts w:asciiTheme="minorHAnsi" w:eastAsia="Times New Roman" w:hAnsiTheme="minorHAnsi" w:cstheme="minorHAnsi"/>
          <w:szCs w:val="24"/>
          <w:lang w:eastAsia="zh-CN"/>
        </w:rPr>
        <w:t>Didelė dalis detektorių montuojama techninėse patalpose kur galimas didesnis dulkėtumas. TS 3.6.6 p. patikslintas numatant IP42.</w:t>
      </w:r>
    </w:p>
    <w:p w14:paraId="0420FEDB" w14:textId="77777777" w:rsidR="00D9224F" w:rsidRPr="00E37073" w:rsidRDefault="00D9224F" w:rsidP="00B42204">
      <w:pPr>
        <w:suppressAutoHyphens/>
        <w:spacing w:line="320" w:lineRule="atLeast"/>
        <w:ind w:firstLine="709"/>
        <w:rPr>
          <w:rFonts w:asciiTheme="minorHAnsi" w:eastAsia="Times New Roman" w:hAnsiTheme="minorHAnsi" w:cstheme="minorHAnsi"/>
          <w:szCs w:val="24"/>
          <w:lang w:eastAsia="zh-CN"/>
        </w:rPr>
      </w:pPr>
      <w:r w:rsidRPr="00E37073">
        <w:rPr>
          <w:rFonts w:asciiTheme="minorHAnsi" w:hAnsiTheme="minorHAnsi" w:cstheme="minorHAnsi"/>
          <w:b/>
          <w:bCs/>
          <w:szCs w:val="24"/>
        </w:rPr>
        <w:t xml:space="preserve">13 Klausimas. </w:t>
      </w:r>
      <w:r w:rsidR="00107A6F" w:rsidRPr="00E37073">
        <w:rPr>
          <w:rFonts w:asciiTheme="minorHAnsi" w:eastAsia="Times New Roman" w:hAnsiTheme="minorHAnsi" w:cstheme="minorHAnsi"/>
          <w:szCs w:val="24"/>
          <w:lang w:eastAsia="zh-CN"/>
        </w:rPr>
        <w:t>3.6.10 punktas Gaisrinis mygtukas: Pateiktose specifikacijose numatytas gaisrinis mygtukas turintis veikiantis tinka J-NET ir JUNIOR protokolus turinčioms centralėms. Pagal pateiktas gaisrinės centralės specifikacijas, gaisrinis mygtukas nebus suderinamas su specifikuotomis centralėmis. Prašome pataisyti specifikaciją arba pagrįsti kaip prašomas gaisrinis mygtukas veiks su J-NET ir JUNIOR centralėmis.</w:t>
      </w:r>
    </w:p>
    <w:p w14:paraId="3FC703DB" w14:textId="7D875460" w:rsidR="00107A6F" w:rsidRPr="00E37073" w:rsidRDefault="00107A6F" w:rsidP="00B42204">
      <w:pPr>
        <w:suppressAutoHyphens/>
        <w:spacing w:line="320" w:lineRule="atLeast"/>
        <w:ind w:firstLine="709"/>
        <w:rPr>
          <w:rFonts w:asciiTheme="minorHAnsi" w:eastAsia="Times New Roman" w:hAnsiTheme="minorHAnsi" w:cstheme="minorHAnsi"/>
          <w:szCs w:val="24"/>
          <w:lang w:eastAsia="zh-CN"/>
        </w:rPr>
      </w:pPr>
      <w:r w:rsidRPr="00E37073">
        <w:rPr>
          <w:rFonts w:asciiTheme="minorHAnsi" w:eastAsia="Times New Roman" w:hAnsiTheme="minorHAnsi" w:cstheme="minorHAnsi"/>
          <w:szCs w:val="24"/>
          <w:lang w:eastAsia="zh-CN"/>
        </w:rPr>
        <w:t xml:space="preserve"> </w:t>
      </w:r>
      <w:r w:rsidR="00D9224F" w:rsidRPr="00E37073">
        <w:rPr>
          <w:rFonts w:asciiTheme="minorHAnsi" w:hAnsiTheme="minorHAnsi" w:cstheme="minorHAnsi"/>
          <w:b/>
          <w:bCs/>
          <w:szCs w:val="24"/>
        </w:rPr>
        <w:t xml:space="preserve">Atsakymas: </w:t>
      </w:r>
      <w:r w:rsidRPr="00E37073">
        <w:rPr>
          <w:rFonts w:asciiTheme="minorHAnsi" w:eastAsia="Times New Roman" w:hAnsiTheme="minorHAnsi" w:cstheme="minorHAnsi"/>
          <w:szCs w:val="24"/>
          <w:lang w:eastAsia="zh-CN"/>
        </w:rPr>
        <w:t>TS 3.6.10 p. patikslintas, nesusiejant su konkretaus gamintojo įranga.</w:t>
      </w:r>
    </w:p>
    <w:p w14:paraId="025915A5" w14:textId="77777777" w:rsidR="00C91DAB" w:rsidRPr="00E37073" w:rsidRDefault="00C91DAB" w:rsidP="00B42204">
      <w:pPr>
        <w:suppressAutoHyphens/>
        <w:spacing w:line="320" w:lineRule="atLeast"/>
        <w:ind w:firstLine="709"/>
        <w:rPr>
          <w:rFonts w:asciiTheme="minorHAnsi" w:eastAsia="Times New Roman" w:hAnsiTheme="minorHAnsi" w:cstheme="minorHAnsi"/>
          <w:szCs w:val="24"/>
          <w:lang w:eastAsia="zh-CN"/>
        </w:rPr>
      </w:pPr>
      <w:r w:rsidRPr="00E37073">
        <w:rPr>
          <w:rFonts w:asciiTheme="minorHAnsi" w:hAnsiTheme="minorHAnsi" w:cstheme="minorHAnsi"/>
          <w:b/>
          <w:bCs/>
          <w:szCs w:val="24"/>
        </w:rPr>
        <w:t xml:space="preserve">14 Klausimas. </w:t>
      </w:r>
      <w:r w:rsidR="00107A6F" w:rsidRPr="00E37073">
        <w:rPr>
          <w:rFonts w:asciiTheme="minorHAnsi" w:eastAsia="Times New Roman" w:hAnsiTheme="minorHAnsi" w:cstheme="minorHAnsi"/>
          <w:szCs w:val="24"/>
          <w:lang w:eastAsia="zh-CN"/>
        </w:rPr>
        <w:t xml:space="preserve">3.6.11 punktas Vidinė sirena su blykste: pateiktose techninėse specifikacijose yra nurodyti neteisingi reikalavimai. Vidinė sirena su blykste suveikimo metu minimaliai naudoja 12,5mA srovės. Specifikacijoje nurodytas reikalavimas, kad sirenos suveikimo metu sroves sunaudojimas būtų nedidesnis kaip 7,5mA yra neteisingas, nes tokį parametrą turi sirenos be blykstės. Blykstė papildomai naudoja 5mA srovės. Prašome pakoreguoti specifikaciją. </w:t>
      </w:r>
    </w:p>
    <w:p w14:paraId="50EBB7E8" w14:textId="141D1BAC" w:rsidR="00107A6F" w:rsidRPr="00E37073" w:rsidRDefault="00C91DAB" w:rsidP="00B42204">
      <w:pPr>
        <w:suppressAutoHyphens/>
        <w:spacing w:line="320" w:lineRule="atLeast"/>
        <w:ind w:firstLine="709"/>
        <w:rPr>
          <w:rFonts w:asciiTheme="minorHAnsi" w:eastAsia="Times New Roman" w:hAnsiTheme="minorHAnsi" w:cstheme="minorHAnsi"/>
          <w:szCs w:val="24"/>
          <w:lang w:eastAsia="zh-CN"/>
        </w:rPr>
      </w:pPr>
      <w:r w:rsidRPr="00E37073">
        <w:rPr>
          <w:rFonts w:asciiTheme="minorHAnsi" w:hAnsiTheme="minorHAnsi" w:cstheme="minorHAnsi"/>
          <w:b/>
          <w:bCs/>
          <w:szCs w:val="24"/>
        </w:rPr>
        <w:t xml:space="preserve">Atsakymas: </w:t>
      </w:r>
      <w:r w:rsidR="00107A6F" w:rsidRPr="00E37073">
        <w:rPr>
          <w:rFonts w:asciiTheme="minorHAnsi" w:eastAsia="Times New Roman" w:hAnsiTheme="minorHAnsi" w:cstheme="minorHAnsi"/>
          <w:szCs w:val="24"/>
          <w:lang w:eastAsia="zh-CN"/>
        </w:rPr>
        <w:t>TS 3.6.11 p. patikslintas, atsižvelgiant į gamintojų technines specifikacijas.</w:t>
      </w:r>
    </w:p>
    <w:p w14:paraId="344AAACD" w14:textId="77777777" w:rsidR="00C91DAB" w:rsidRPr="00E37073" w:rsidRDefault="00C91DAB" w:rsidP="00B42204">
      <w:pPr>
        <w:suppressAutoHyphens/>
        <w:spacing w:line="320" w:lineRule="atLeast"/>
        <w:ind w:firstLine="709"/>
        <w:rPr>
          <w:rFonts w:asciiTheme="minorHAnsi" w:eastAsia="Times New Roman" w:hAnsiTheme="minorHAnsi" w:cstheme="minorHAnsi"/>
          <w:szCs w:val="24"/>
          <w:lang w:eastAsia="zh-CN"/>
        </w:rPr>
      </w:pPr>
      <w:r w:rsidRPr="00E37073">
        <w:rPr>
          <w:rFonts w:asciiTheme="minorHAnsi" w:hAnsiTheme="minorHAnsi" w:cstheme="minorHAnsi"/>
          <w:b/>
          <w:bCs/>
          <w:szCs w:val="24"/>
        </w:rPr>
        <w:t xml:space="preserve">15 Klausimas.  </w:t>
      </w:r>
      <w:r w:rsidR="00107A6F" w:rsidRPr="00E37073">
        <w:rPr>
          <w:rFonts w:asciiTheme="minorHAnsi" w:eastAsia="Times New Roman" w:hAnsiTheme="minorHAnsi" w:cstheme="minorHAnsi"/>
          <w:szCs w:val="24"/>
          <w:lang w:eastAsia="zh-CN"/>
        </w:rPr>
        <w:t>3.6.12 punktas  Vidinė sirena</w:t>
      </w:r>
      <w:r w:rsidR="00107A6F" w:rsidRPr="00E37073">
        <w:rPr>
          <w:rFonts w:asciiTheme="minorHAnsi" w:eastAsia="Times New Roman" w:hAnsiTheme="minorHAnsi" w:cstheme="minorHAnsi"/>
          <w:b/>
          <w:bCs/>
          <w:szCs w:val="24"/>
          <w:lang w:eastAsia="zh-CN"/>
        </w:rPr>
        <w:t>:</w:t>
      </w:r>
      <w:r w:rsidR="00107A6F" w:rsidRPr="00E37073">
        <w:rPr>
          <w:rFonts w:asciiTheme="minorHAnsi" w:eastAsia="Times New Roman" w:hAnsiTheme="minorHAnsi" w:cstheme="minorHAnsi"/>
          <w:szCs w:val="24"/>
          <w:lang w:eastAsia="zh-CN"/>
        </w:rPr>
        <w:t> Prašome argumentuoti, kodėl vidinės sirenos garso stiprumo (</w:t>
      </w:r>
      <w:proofErr w:type="spellStart"/>
      <w:r w:rsidR="00107A6F" w:rsidRPr="00E37073">
        <w:rPr>
          <w:rFonts w:asciiTheme="minorHAnsi" w:eastAsia="Times New Roman" w:hAnsiTheme="minorHAnsi" w:cstheme="minorHAnsi"/>
          <w:szCs w:val="24"/>
          <w:lang w:eastAsia="zh-CN"/>
        </w:rPr>
        <w:t>dB</w:t>
      </w:r>
      <w:proofErr w:type="spellEnd"/>
      <w:r w:rsidR="00107A6F" w:rsidRPr="00E37073">
        <w:rPr>
          <w:rFonts w:asciiTheme="minorHAnsi" w:eastAsia="Times New Roman" w:hAnsiTheme="minorHAnsi" w:cstheme="minorHAnsi"/>
          <w:szCs w:val="24"/>
          <w:lang w:eastAsia="zh-CN"/>
        </w:rPr>
        <w:t>) prašomas toks galingumas, kurį paprastai turi laukinės sirenos. Vidinių sirenų garsumas (</w:t>
      </w:r>
      <w:proofErr w:type="spellStart"/>
      <w:r w:rsidR="00107A6F" w:rsidRPr="00E37073">
        <w:rPr>
          <w:rFonts w:asciiTheme="minorHAnsi" w:eastAsia="Times New Roman" w:hAnsiTheme="minorHAnsi" w:cstheme="minorHAnsi"/>
          <w:szCs w:val="24"/>
          <w:lang w:eastAsia="zh-CN"/>
        </w:rPr>
        <w:t>dB</w:t>
      </w:r>
      <w:proofErr w:type="spellEnd"/>
      <w:r w:rsidR="00107A6F" w:rsidRPr="00E37073">
        <w:rPr>
          <w:rFonts w:asciiTheme="minorHAnsi" w:eastAsia="Times New Roman" w:hAnsiTheme="minorHAnsi" w:cstheme="minorHAnsi"/>
          <w:szCs w:val="24"/>
          <w:lang w:eastAsia="zh-CN"/>
        </w:rPr>
        <w:t xml:space="preserve">) pagal EN54-3 Europos gaisrinių signalizacinių sistemų standartą gyvenamosiose patalpose ir biuruose turi būti 75-85dB, gamybinėse, pramoninėse ir kitose patalpose, kur triukšmas yra didelis vidinės sirenos turi būti 90-100dB ribose. Jūsų numatytas </w:t>
      </w:r>
      <w:proofErr w:type="spellStart"/>
      <w:r w:rsidR="00107A6F" w:rsidRPr="00E37073">
        <w:rPr>
          <w:rFonts w:asciiTheme="minorHAnsi" w:eastAsia="Times New Roman" w:hAnsiTheme="minorHAnsi" w:cstheme="minorHAnsi"/>
          <w:szCs w:val="24"/>
          <w:lang w:eastAsia="zh-CN"/>
        </w:rPr>
        <w:t>dB</w:t>
      </w:r>
      <w:proofErr w:type="spellEnd"/>
      <w:r w:rsidR="00107A6F" w:rsidRPr="00E37073">
        <w:rPr>
          <w:rFonts w:asciiTheme="minorHAnsi" w:eastAsia="Times New Roman" w:hAnsiTheme="minorHAnsi" w:cstheme="minorHAnsi"/>
          <w:szCs w:val="24"/>
          <w:lang w:eastAsia="zh-CN"/>
        </w:rPr>
        <w:t xml:space="preserve"> garsumas yra per didelis ir yra kenksmingas klausai vidinėse patalpose. </w:t>
      </w:r>
    </w:p>
    <w:p w14:paraId="7DFB26D4" w14:textId="4460931F" w:rsidR="00107A6F" w:rsidRPr="00E37073" w:rsidRDefault="00C91DAB" w:rsidP="00B42204">
      <w:pPr>
        <w:suppressAutoHyphens/>
        <w:spacing w:line="320" w:lineRule="atLeast"/>
        <w:ind w:firstLine="709"/>
        <w:rPr>
          <w:rFonts w:asciiTheme="minorHAnsi" w:eastAsia="Times New Roman" w:hAnsiTheme="minorHAnsi" w:cstheme="minorHAnsi"/>
          <w:szCs w:val="24"/>
          <w:lang w:eastAsia="zh-CN"/>
        </w:rPr>
      </w:pPr>
      <w:r w:rsidRPr="00E37073">
        <w:rPr>
          <w:rFonts w:asciiTheme="minorHAnsi" w:hAnsiTheme="minorHAnsi" w:cstheme="minorHAnsi"/>
          <w:b/>
          <w:bCs/>
          <w:szCs w:val="24"/>
        </w:rPr>
        <w:t xml:space="preserve">Atsakymas: </w:t>
      </w:r>
      <w:r w:rsidR="00107A6F" w:rsidRPr="00E37073">
        <w:rPr>
          <w:rFonts w:asciiTheme="minorHAnsi" w:eastAsia="Times New Roman" w:hAnsiTheme="minorHAnsi" w:cstheme="minorHAnsi"/>
          <w:szCs w:val="24"/>
          <w:lang w:eastAsia="zh-CN"/>
        </w:rPr>
        <w:t>TS 3.6.12 p. patikslintas, atsižvelgiant į gamintojų technines specifikacijas.</w:t>
      </w:r>
    </w:p>
    <w:p w14:paraId="2D265E65" w14:textId="77777777" w:rsidR="00E37073" w:rsidRPr="00E37073" w:rsidRDefault="00E37073" w:rsidP="00B42204">
      <w:pPr>
        <w:suppressAutoHyphens/>
        <w:spacing w:line="320" w:lineRule="atLeast"/>
        <w:ind w:firstLine="709"/>
        <w:rPr>
          <w:rFonts w:asciiTheme="minorHAnsi" w:eastAsia="Times New Roman" w:hAnsiTheme="minorHAnsi" w:cstheme="minorHAnsi"/>
          <w:szCs w:val="24"/>
          <w:lang w:eastAsia="zh-CN"/>
        </w:rPr>
      </w:pPr>
      <w:r w:rsidRPr="00E37073">
        <w:rPr>
          <w:rFonts w:asciiTheme="minorHAnsi" w:hAnsiTheme="minorHAnsi" w:cstheme="minorHAnsi"/>
          <w:b/>
          <w:bCs/>
          <w:szCs w:val="24"/>
        </w:rPr>
        <w:lastRenderedPageBreak/>
        <w:t xml:space="preserve">16 Klausimas. </w:t>
      </w:r>
      <w:r w:rsidR="00107A6F" w:rsidRPr="00E37073">
        <w:rPr>
          <w:rFonts w:asciiTheme="minorHAnsi" w:eastAsia="Times New Roman" w:hAnsiTheme="minorHAnsi" w:cstheme="minorHAnsi"/>
          <w:b/>
          <w:bCs/>
          <w:szCs w:val="24"/>
          <w:lang w:eastAsia="zh-CN"/>
        </w:rPr>
        <w:t xml:space="preserve">Papildoma rekomendacija: </w:t>
      </w:r>
      <w:r w:rsidR="00107A6F" w:rsidRPr="00E37073">
        <w:rPr>
          <w:rFonts w:asciiTheme="minorHAnsi" w:eastAsia="Times New Roman" w:hAnsiTheme="minorHAnsi" w:cstheme="minorHAnsi"/>
          <w:szCs w:val="24"/>
          <w:lang w:eastAsia="zh-CN"/>
        </w:rPr>
        <w:t xml:space="preserve">Pagal naujausias Europos gaisrinių signalizacinių sistemų standartų rekomendacijas, visuose pastatuose, o ypač tuose, kuriuose reikia aukšto lygio saugumo, pvz., viešuose pastatuose, pramonės objektuose ar vietose, kur gali būti didelė žmonių koncentracija, rekomenduojama naudoti gaisrinę signalizaciją, kuri atitinka EN54-13 standartą. Toks reikalavimas taikomas Vokietijoje, Prancūzijoje, Jungtinė Karalystė. EN54-13 užtikrina, kad visos gaisrinės sistemos dalys (davikliai, centralė, sirenos ir </w:t>
      </w:r>
      <w:proofErr w:type="spellStart"/>
      <w:r w:rsidR="00107A6F" w:rsidRPr="00E37073">
        <w:rPr>
          <w:rFonts w:asciiTheme="minorHAnsi" w:eastAsia="Times New Roman" w:hAnsiTheme="minorHAnsi" w:cstheme="minorHAnsi"/>
          <w:szCs w:val="24"/>
          <w:lang w:eastAsia="zh-CN"/>
        </w:rPr>
        <w:t>tt</w:t>
      </w:r>
      <w:proofErr w:type="spellEnd"/>
      <w:r w:rsidR="00107A6F" w:rsidRPr="00E37073">
        <w:rPr>
          <w:rFonts w:asciiTheme="minorHAnsi" w:eastAsia="Times New Roman" w:hAnsiTheme="minorHAnsi" w:cstheme="minorHAnsi"/>
          <w:szCs w:val="24"/>
          <w:lang w:eastAsia="zh-CN"/>
        </w:rPr>
        <w:t xml:space="preserve">) veiks blogiausio atvejo sąlygomis: prie mažiausios ir didžiausios kilpos komponentų apkrovos, prie didžiausios srovės apkrovos, trumpo jungimo atveju ir t.t. </w:t>
      </w:r>
    </w:p>
    <w:p w14:paraId="270D9445" w14:textId="712E4B01" w:rsidR="00107A6F" w:rsidRPr="00E37073" w:rsidRDefault="00E37073" w:rsidP="00B42204">
      <w:pPr>
        <w:suppressAutoHyphens/>
        <w:spacing w:line="320" w:lineRule="atLeast"/>
        <w:ind w:firstLine="709"/>
        <w:rPr>
          <w:rFonts w:asciiTheme="minorHAnsi" w:hAnsiTheme="minorHAnsi" w:cstheme="minorHAnsi"/>
          <w:szCs w:val="24"/>
        </w:rPr>
      </w:pPr>
      <w:r w:rsidRPr="00E37073">
        <w:rPr>
          <w:rFonts w:asciiTheme="minorHAnsi" w:hAnsiTheme="minorHAnsi" w:cstheme="minorHAnsi"/>
          <w:b/>
          <w:bCs/>
          <w:szCs w:val="24"/>
        </w:rPr>
        <w:t xml:space="preserve">Atsakymas: </w:t>
      </w:r>
      <w:r w:rsidRPr="00E37073">
        <w:rPr>
          <w:rFonts w:asciiTheme="minorHAnsi" w:eastAsia="Times New Roman" w:hAnsiTheme="minorHAnsi" w:cstheme="minorHAnsi"/>
          <w:szCs w:val="24"/>
          <w:lang w:eastAsia="zh-CN"/>
        </w:rPr>
        <w:t>T</w:t>
      </w:r>
      <w:r w:rsidR="00107A6F" w:rsidRPr="00E37073">
        <w:rPr>
          <w:rFonts w:asciiTheme="minorHAnsi" w:eastAsia="Times New Roman" w:hAnsiTheme="minorHAnsi" w:cstheme="minorHAnsi"/>
          <w:szCs w:val="24"/>
          <w:lang w:eastAsia="zh-CN"/>
        </w:rPr>
        <w:t xml:space="preserve">ai labai susiaurintų gamintojų sąrašą </w:t>
      </w:r>
      <w:r w:rsidRPr="00E37073">
        <w:rPr>
          <w:rFonts w:asciiTheme="minorHAnsi" w:eastAsia="Times New Roman" w:hAnsiTheme="minorHAnsi" w:cstheme="minorHAnsi"/>
          <w:szCs w:val="24"/>
          <w:lang w:eastAsia="zh-CN"/>
        </w:rPr>
        <w:t xml:space="preserve">bei </w:t>
      </w:r>
      <w:r w:rsidR="00107A6F" w:rsidRPr="00E37073">
        <w:rPr>
          <w:rFonts w:asciiTheme="minorHAnsi" w:eastAsia="Times New Roman" w:hAnsiTheme="minorHAnsi" w:cstheme="minorHAnsi"/>
          <w:szCs w:val="24"/>
          <w:lang w:eastAsia="zh-CN"/>
        </w:rPr>
        <w:t xml:space="preserve">išbrangintų projekto kainą. </w:t>
      </w:r>
    </w:p>
    <w:p w14:paraId="4EFDDB48" w14:textId="77777777" w:rsidR="00107A6F" w:rsidRPr="00E37073" w:rsidRDefault="00107A6F" w:rsidP="00B42204">
      <w:pPr>
        <w:spacing w:line="320" w:lineRule="atLeast"/>
        <w:rPr>
          <w:rFonts w:asciiTheme="minorHAnsi" w:eastAsia="Times New Roman" w:hAnsiTheme="minorHAnsi" w:cstheme="minorHAnsi"/>
          <w:szCs w:val="24"/>
          <w:lang w:eastAsia="zh-CN"/>
        </w:rPr>
      </w:pPr>
    </w:p>
    <w:p w14:paraId="1BBD1EDD" w14:textId="2383D7E3" w:rsidR="00107A6F" w:rsidRPr="00B42204" w:rsidRDefault="00E37073" w:rsidP="00B42204">
      <w:pPr>
        <w:spacing w:line="320" w:lineRule="atLeast"/>
        <w:ind w:firstLine="709"/>
        <w:rPr>
          <w:rFonts w:asciiTheme="minorHAnsi" w:hAnsiTheme="minorHAnsi" w:cstheme="minorHAnsi"/>
          <w:b/>
          <w:bCs/>
          <w:szCs w:val="24"/>
        </w:rPr>
      </w:pPr>
      <w:r w:rsidRPr="00E37073">
        <w:rPr>
          <w:rFonts w:asciiTheme="minorHAnsi" w:hAnsiTheme="minorHAnsi" w:cstheme="minorHAnsi"/>
          <w:b/>
          <w:bCs/>
          <w:szCs w:val="24"/>
        </w:rPr>
        <w:t xml:space="preserve">17 Klausimas. </w:t>
      </w:r>
      <w:r w:rsidR="00107A6F" w:rsidRPr="00E37073">
        <w:rPr>
          <w:rFonts w:asciiTheme="minorHAnsi" w:eastAsia="Times New Roman" w:hAnsiTheme="minorHAnsi" w:cstheme="minorHAnsi"/>
          <w:b/>
          <w:bCs/>
          <w:szCs w:val="24"/>
          <w:lang w:eastAsia="zh-CN"/>
        </w:rPr>
        <w:t>Apsauginė signalizacija ir parėjimo kontrolės sistema</w:t>
      </w:r>
      <w:r w:rsidRPr="00E37073">
        <w:rPr>
          <w:rFonts w:asciiTheme="minorHAnsi" w:hAnsiTheme="minorHAnsi" w:cstheme="minorHAnsi"/>
          <w:b/>
          <w:bCs/>
          <w:szCs w:val="24"/>
        </w:rPr>
        <w:t xml:space="preserve">. </w:t>
      </w:r>
      <w:r w:rsidR="00107A6F" w:rsidRPr="00E37073">
        <w:rPr>
          <w:rFonts w:asciiTheme="minorHAnsi" w:eastAsia="Aptos" w:hAnsiTheme="minorHAnsi" w:cstheme="minorHAnsi"/>
          <w:szCs w:val="24"/>
        </w:rPr>
        <w:t xml:space="preserve">Siekiant užtikrinti aukščiausią saugumo lygį, rekomenduojama įdiegti pažangias praėjimo kontrolės ir objektų apsaugos sistemas, apimančias skaitmeninę apsaugą, bei nuolatinį jų stebėjimą ir atnaujinimus pagal naujausias technologijas ir grėsmes: </w:t>
      </w:r>
    </w:p>
    <w:p w14:paraId="4155BFC7" w14:textId="77777777" w:rsidR="00107A6F" w:rsidRPr="00E37073" w:rsidRDefault="00107A6F" w:rsidP="00B42204">
      <w:pPr>
        <w:pStyle w:val="Sraopastraipa"/>
        <w:numPr>
          <w:ilvl w:val="0"/>
          <w:numId w:val="4"/>
        </w:numPr>
        <w:suppressAutoHyphens/>
        <w:spacing w:line="320" w:lineRule="atLeast"/>
        <w:jc w:val="both"/>
        <w:rPr>
          <w:rFonts w:eastAsia="Aptos" w:cstheme="minorHAnsi"/>
          <w:sz w:val="24"/>
          <w:szCs w:val="24"/>
        </w:rPr>
      </w:pPr>
      <w:r w:rsidRPr="00E37073">
        <w:rPr>
          <w:rFonts w:eastAsia="Aptos" w:cstheme="minorHAnsi"/>
          <w:sz w:val="24"/>
          <w:szCs w:val="24"/>
        </w:rPr>
        <w:t xml:space="preserve">Programinė įranga turi leisti vienam naudotojui suteikti ne mažiau nei 5 identifikatorių rinkinius. Vienam identifikatorių rinkiniui turi būti galimybė priskirti šias indentifikavimo priemones: </w:t>
      </w:r>
      <w:proofErr w:type="spellStart"/>
      <w:r w:rsidRPr="00E37073">
        <w:rPr>
          <w:rFonts w:eastAsia="Aptos" w:cstheme="minorHAnsi"/>
          <w:sz w:val="24"/>
          <w:szCs w:val="24"/>
        </w:rPr>
        <w:t>atstuminė</w:t>
      </w:r>
      <w:proofErr w:type="spellEnd"/>
      <w:r w:rsidRPr="00E37073">
        <w:rPr>
          <w:rFonts w:eastAsia="Aptos" w:cstheme="minorHAnsi"/>
          <w:sz w:val="24"/>
          <w:szCs w:val="24"/>
        </w:rPr>
        <w:t xml:space="preserve"> RFID kortelė, PIN kodas, brūkšninis arba QR kodas, transporto priemonių valstybinės registracijos ženklais (numeriais), virtualiomis kortelėmis (</w:t>
      </w:r>
      <w:proofErr w:type="spellStart"/>
      <w:r w:rsidRPr="00E37073">
        <w:rPr>
          <w:rFonts w:eastAsia="Aptos" w:cstheme="minorHAnsi"/>
          <w:sz w:val="24"/>
          <w:szCs w:val="24"/>
        </w:rPr>
        <w:t>mobile</w:t>
      </w:r>
      <w:proofErr w:type="spellEnd"/>
      <w:r w:rsidRPr="00E37073">
        <w:rPr>
          <w:rFonts w:eastAsia="Aptos" w:cstheme="minorHAnsi"/>
          <w:sz w:val="24"/>
          <w:szCs w:val="24"/>
        </w:rPr>
        <w:t xml:space="preserve"> </w:t>
      </w:r>
      <w:proofErr w:type="spellStart"/>
      <w:r w:rsidRPr="00E37073">
        <w:rPr>
          <w:rFonts w:eastAsia="Aptos" w:cstheme="minorHAnsi"/>
          <w:sz w:val="24"/>
          <w:szCs w:val="24"/>
        </w:rPr>
        <w:t>tag</w:t>
      </w:r>
      <w:proofErr w:type="spellEnd"/>
      <w:r w:rsidRPr="00E37073">
        <w:rPr>
          <w:rFonts w:eastAsia="Aptos" w:cstheme="minorHAnsi"/>
          <w:sz w:val="24"/>
          <w:szCs w:val="24"/>
        </w:rPr>
        <w:t xml:space="preserve">), </w:t>
      </w:r>
      <w:proofErr w:type="spellStart"/>
      <w:r w:rsidRPr="00E37073">
        <w:rPr>
          <w:rFonts w:eastAsia="Aptos" w:cstheme="minorHAnsi"/>
          <w:sz w:val="24"/>
          <w:szCs w:val="24"/>
        </w:rPr>
        <w:t>biometrinias</w:t>
      </w:r>
      <w:proofErr w:type="spellEnd"/>
      <w:r w:rsidRPr="00E37073">
        <w:rPr>
          <w:rFonts w:eastAsia="Aptos" w:cstheme="minorHAnsi"/>
          <w:sz w:val="24"/>
          <w:szCs w:val="24"/>
        </w:rPr>
        <w:t xml:space="preserve"> duomenimis (pirštų antspaudas/veido atpažinimas).</w:t>
      </w:r>
    </w:p>
    <w:p w14:paraId="11AB17AD" w14:textId="77777777" w:rsidR="00107A6F" w:rsidRPr="00E37073" w:rsidRDefault="00107A6F" w:rsidP="00B42204">
      <w:pPr>
        <w:pStyle w:val="Sraopastraipa"/>
        <w:numPr>
          <w:ilvl w:val="0"/>
          <w:numId w:val="4"/>
        </w:numPr>
        <w:suppressAutoHyphens/>
        <w:spacing w:after="0" w:line="320" w:lineRule="atLeast"/>
        <w:jc w:val="both"/>
        <w:rPr>
          <w:rFonts w:eastAsia="Aptos" w:cstheme="minorHAnsi"/>
          <w:sz w:val="24"/>
          <w:szCs w:val="24"/>
        </w:rPr>
      </w:pPr>
      <w:r w:rsidRPr="00E37073">
        <w:rPr>
          <w:rFonts w:eastAsia="Aptos" w:cstheme="minorHAnsi"/>
          <w:sz w:val="24"/>
          <w:szCs w:val="24"/>
        </w:rPr>
        <w:t>PK sistema turi būti atvira ir lengvai plečiama. Sistema privalo palaikyti bent trijų skirtingų gamintojų skaitytuvus integruotus programiniu lygiu. PK sistema privalo palaikyti bent du belaidžių spynų gamintojus;</w:t>
      </w:r>
    </w:p>
    <w:p w14:paraId="6BB80E47" w14:textId="77777777" w:rsidR="00107A6F" w:rsidRPr="00E37073" w:rsidRDefault="00107A6F" w:rsidP="00B42204">
      <w:pPr>
        <w:pStyle w:val="Sraopastraipa"/>
        <w:numPr>
          <w:ilvl w:val="0"/>
          <w:numId w:val="4"/>
        </w:numPr>
        <w:suppressAutoHyphens/>
        <w:spacing w:after="0" w:line="320" w:lineRule="atLeast"/>
        <w:jc w:val="both"/>
        <w:rPr>
          <w:rFonts w:eastAsia="Aptos" w:cstheme="minorHAnsi"/>
          <w:sz w:val="24"/>
          <w:szCs w:val="24"/>
        </w:rPr>
      </w:pPr>
      <w:r w:rsidRPr="00E37073">
        <w:rPr>
          <w:rFonts w:eastAsia="Aptos" w:cstheme="minorHAnsi"/>
          <w:sz w:val="24"/>
          <w:szCs w:val="24"/>
        </w:rPr>
        <w:t>PK programinė įranga privalo gebėti pagal nustatytą scenarijų be operatoriaus įsikišimo valdyti atrakinti arba užrakinti norimas durų grupes, suaktyvinti įspėjimo signalus ir siųsti automatinius el.</w:t>
      </w:r>
    </w:p>
    <w:p w14:paraId="0F08B01C" w14:textId="77777777" w:rsidR="00107A6F" w:rsidRPr="00E37073" w:rsidRDefault="00107A6F" w:rsidP="00B42204">
      <w:pPr>
        <w:pStyle w:val="Sraopastraipa"/>
        <w:numPr>
          <w:ilvl w:val="0"/>
          <w:numId w:val="4"/>
        </w:numPr>
        <w:suppressAutoHyphens/>
        <w:spacing w:after="0" w:line="320" w:lineRule="atLeast"/>
        <w:jc w:val="both"/>
        <w:rPr>
          <w:rFonts w:eastAsia="Aptos" w:cstheme="minorHAnsi"/>
          <w:sz w:val="24"/>
          <w:szCs w:val="24"/>
        </w:rPr>
      </w:pPr>
      <w:r w:rsidRPr="00E37073">
        <w:rPr>
          <w:rFonts w:eastAsia="Aptos" w:cstheme="minorHAnsi"/>
          <w:sz w:val="24"/>
          <w:szCs w:val="24"/>
        </w:rPr>
        <w:t>pranešimus numatytiems atsakingiems asmenims apie pasirinktus įvykius;</w:t>
      </w:r>
    </w:p>
    <w:p w14:paraId="5B58CE74" w14:textId="77777777" w:rsidR="00107A6F" w:rsidRPr="00E37073" w:rsidRDefault="00107A6F" w:rsidP="00B42204">
      <w:pPr>
        <w:pStyle w:val="Sraopastraipa"/>
        <w:numPr>
          <w:ilvl w:val="0"/>
          <w:numId w:val="4"/>
        </w:numPr>
        <w:suppressAutoHyphens/>
        <w:spacing w:after="0" w:line="320" w:lineRule="atLeast"/>
        <w:jc w:val="both"/>
        <w:rPr>
          <w:rFonts w:eastAsia="Aptos" w:cstheme="minorHAnsi"/>
          <w:sz w:val="24"/>
          <w:szCs w:val="24"/>
        </w:rPr>
      </w:pPr>
      <w:r w:rsidRPr="00E37073">
        <w:rPr>
          <w:rFonts w:eastAsia="Aptos" w:cstheme="minorHAnsi"/>
          <w:sz w:val="24"/>
          <w:szCs w:val="24"/>
        </w:rPr>
        <w:t>Programinė įranga privalo turėti sąsają reikiamam duomenų apsikeitimui su verslo valdymo ir darbo laiko apskaitos programomis;</w:t>
      </w:r>
    </w:p>
    <w:p w14:paraId="78F51F63" w14:textId="77777777" w:rsidR="00107A6F" w:rsidRPr="00E37073" w:rsidRDefault="00107A6F" w:rsidP="00B42204">
      <w:pPr>
        <w:pStyle w:val="Sraopastraipa"/>
        <w:numPr>
          <w:ilvl w:val="0"/>
          <w:numId w:val="4"/>
        </w:numPr>
        <w:suppressAutoHyphens/>
        <w:spacing w:after="0" w:line="320" w:lineRule="atLeast"/>
        <w:jc w:val="both"/>
        <w:rPr>
          <w:rFonts w:eastAsia="Aptos" w:cstheme="minorHAnsi"/>
          <w:sz w:val="24"/>
          <w:szCs w:val="24"/>
        </w:rPr>
      </w:pPr>
      <w:r w:rsidRPr="00E37073">
        <w:rPr>
          <w:rFonts w:eastAsia="Aptos" w:cstheme="minorHAnsi"/>
          <w:sz w:val="24"/>
          <w:szCs w:val="24"/>
        </w:rPr>
        <w:t xml:space="preserve">PK sistema privalo turėti naudotojų importo modulį palaikantį MS </w:t>
      </w:r>
      <w:proofErr w:type="spellStart"/>
      <w:r w:rsidRPr="00E37073">
        <w:rPr>
          <w:rFonts w:eastAsia="Aptos" w:cstheme="minorHAnsi"/>
          <w:sz w:val="24"/>
          <w:szCs w:val="24"/>
        </w:rPr>
        <w:t>Active</w:t>
      </w:r>
      <w:proofErr w:type="spellEnd"/>
      <w:r w:rsidRPr="00E37073">
        <w:rPr>
          <w:rFonts w:eastAsia="Aptos" w:cstheme="minorHAnsi"/>
          <w:sz w:val="24"/>
          <w:szCs w:val="24"/>
        </w:rPr>
        <w:t xml:space="preserve"> </w:t>
      </w:r>
      <w:proofErr w:type="spellStart"/>
      <w:r w:rsidRPr="00E37073">
        <w:rPr>
          <w:rFonts w:eastAsia="Aptos" w:cstheme="minorHAnsi"/>
          <w:sz w:val="24"/>
          <w:szCs w:val="24"/>
        </w:rPr>
        <w:t>Directory</w:t>
      </w:r>
      <w:proofErr w:type="spellEnd"/>
      <w:r w:rsidRPr="00E37073">
        <w:rPr>
          <w:rFonts w:eastAsia="Aptos" w:cstheme="minorHAnsi"/>
          <w:sz w:val="24"/>
          <w:szCs w:val="24"/>
        </w:rPr>
        <w:t>, importą iš CSV failo ir su ODBC suderinamas duomenų bazes;</w:t>
      </w:r>
    </w:p>
    <w:p w14:paraId="6EC224B4" w14:textId="77777777" w:rsidR="00107A6F" w:rsidRPr="00E37073" w:rsidRDefault="00107A6F" w:rsidP="00B42204">
      <w:pPr>
        <w:pStyle w:val="Sraopastraipa"/>
        <w:numPr>
          <w:ilvl w:val="0"/>
          <w:numId w:val="4"/>
        </w:numPr>
        <w:suppressAutoHyphens/>
        <w:spacing w:after="0" w:line="320" w:lineRule="atLeast"/>
        <w:jc w:val="both"/>
        <w:rPr>
          <w:rFonts w:eastAsia="Aptos" w:cstheme="minorHAnsi"/>
          <w:sz w:val="24"/>
          <w:szCs w:val="24"/>
        </w:rPr>
      </w:pPr>
      <w:r w:rsidRPr="00E37073">
        <w:rPr>
          <w:rFonts w:eastAsia="Aptos" w:cstheme="minorHAnsi"/>
          <w:sz w:val="24"/>
          <w:szCs w:val="24"/>
        </w:rPr>
        <w:t>Į praėjimo kontrolės sistemą turi būti programiniu lygmeniu integruota pastato apsauginės signalizacijos sistema bei vaizdo stebėjimo sistema. Į PK integruota apsaugos centralė turi būti sertifikuota ir atitikti nežemesnį nei trečią apsaugos lygį (</w:t>
      </w:r>
      <w:proofErr w:type="spellStart"/>
      <w:r w:rsidRPr="00E37073">
        <w:rPr>
          <w:rFonts w:eastAsia="Aptos" w:cstheme="minorHAnsi"/>
          <w:sz w:val="24"/>
          <w:szCs w:val="24"/>
        </w:rPr>
        <w:t>Grade</w:t>
      </w:r>
      <w:proofErr w:type="spellEnd"/>
      <w:r w:rsidRPr="00E37073">
        <w:rPr>
          <w:rFonts w:eastAsia="Aptos" w:cstheme="minorHAnsi"/>
          <w:sz w:val="24"/>
          <w:szCs w:val="24"/>
        </w:rPr>
        <w:t xml:space="preserve"> 3) pagal EN50131; </w:t>
      </w:r>
    </w:p>
    <w:p w14:paraId="29070474" w14:textId="77777777" w:rsidR="00107A6F" w:rsidRPr="00E37073" w:rsidRDefault="00107A6F" w:rsidP="00B42204">
      <w:pPr>
        <w:pStyle w:val="Sraopastraipa"/>
        <w:numPr>
          <w:ilvl w:val="0"/>
          <w:numId w:val="4"/>
        </w:numPr>
        <w:suppressAutoHyphens/>
        <w:spacing w:after="0" w:line="320" w:lineRule="atLeast"/>
        <w:jc w:val="both"/>
        <w:rPr>
          <w:rFonts w:eastAsia="Aptos" w:cstheme="minorHAnsi"/>
          <w:sz w:val="24"/>
          <w:szCs w:val="24"/>
        </w:rPr>
      </w:pPr>
      <w:r w:rsidRPr="00E37073">
        <w:rPr>
          <w:rFonts w:eastAsia="Aptos" w:cstheme="minorHAnsi"/>
          <w:sz w:val="24"/>
          <w:szCs w:val="24"/>
        </w:rPr>
        <w:t>Numerių atpažinimo kameros turi būti prijungtos prie bendros vaizdo stebėjimo sistemos. Vaizdo stebėjimo sistema turi fiksuoti visus Lietuvos Respublikoje patvirtintus valstybinių numerių formatus. Numeris su vaizdu turi būti programiniame lygmenyje perduodamas praėjimo kontrolės sistemai.</w:t>
      </w:r>
    </w:p>
    <w:p w14:paraId="1BD70555" w14:textId="38C1B980" w:rsidR="00107A6F" w:rsidRPr="00E37073" w:rsidRDefault="00E37073" w:rsidP="00B42204">
      <w:pPr>
        <w:spacing w:line="320" w:lineRule="atLeast"/>
        <w:ind w:left="360" w:firstLine="360"/>
        <w:rPr>
          <w:rFonts w:asciiTheme="minorHAnsi" w:eastAsia="Times New Roman" w:hAnsiTheme="minorHAnsi" w:cstheme="minorHAnsi"/>
          <w:szCs w:val="24"/>
          <w:lang w:eastAsia="zh-CN"/>
        </w:rPr>
      </w:pPr>
      <w:r w:rsidRPr="00E37073">
        <w:rPr>
          <w:rFonts w:asciiTheme="minorHAnsi" w:hAnsiTheme="minorHAnsi" w:cstheme="minorHAnsi"/>
          <w:b/>
          <w:bCs/>
          <w:szCs w:val="24"/>
        </w:rPr>
        <w:t xml:space="preserve">Atsakymas: </w:t>
      </w:r>
      <w:r w:rsidR="00107A6F" w:rsidRPr="00E37073">
        <w:rPr>
          <w:rFonts w:asciiTheme="minorHAnsi" w:eastAsia="Times New Roman" w:hAnsiTheme="minorHAnsi" w:cstheme="minorHAnsi"/>
          <w:szCs w:val="24"/>
          <w:lang w:eastAsia="zh-CN"/>
        </w:rPr>
        <w:t xml:space="preserve"> </w:t>
      </w:r>
      <w:r w:rsidRPr="00E37073">
        <w:rPr>
          <w:rFonts w:asciiTheme="minorHAnsi" w:eastAsia="Times New Roman" w:hAnsiTheme="minorHAnsi" w:cstheme="minorHAnsi"/>
          <w:szCs w:val="24"/>
          <w:lang w:eastAsia="zh-CN"/>
        </w:rPr>
        <w:t>Tai brangesnis sprendinys</w:t>
      </w:r>
    </w:p>
    <w:p w14:paraId="4F57E8CF" w14:textId="4CFEFC39" w:rsidR="00CE675C" w:rsidRPr="00E37073" w:rsidRDefault="00CE675C" w:rsidP="00B42204">
      <w:pPr>
        <w:pStyle w:val="Sraopastraipa"/>
        <w:spacing w:line="320" w:lineRule="atLeast"/>
        <w:ind w:left="0" w:firstLine="709"/>
        <w:jc w:val="both"/>
        <w:rPr>
          <w:rFonts w:cstheme="minorHAnsi"/>
          <w:sz w:val="24"/>
          <w:szCs w:val="24"/>
          <w:lang w:eastAsia="zh-CN"/>
        </w:rPr>
      </w:pPr>
      <w:r w:rsidRPr="00E37073">
        <w:rPr>
          <w:rFonts w:cstheme="minorHAnsi"/>
          <w:b/>
          <w:bCs/>
          <w:iCs/>
          <w:sz w:val="24"/>
          <w:szCs w:val="24"/>
          <w:u w:val="single"/>
        </w:rPr>
        <w:t xml:space="preserve">Taip pat atkreipiame dėmesį, kad tiek techninė </w:t>
      </w:r>
      <w:r w:rsidR="0060724D" w:rsidRPr="00E37073">
        <w:rPr>
          <w:rFonts w:cstheme="minorHAnsi"/>
          <w:b/>
          <w:bCs/>
          <w:iCs/>
          <w:sz w:val="24"/>
          <w:szCs w:val="24"/>
          <w:u w:val="single"/>
        </w:rPr>
        <w:t>dokumentacija</w:t>
      </w:r>
      <w:r w:rsidRPr="00E37073">
        <w:rPr>
          <w:rFonts w:cstheme="minorHAnsi"/>
          <w:b/>
          <w:bCs/>
          <w:iCs/>
          <w:sz w:val="24"/>
          <w:szCs w:val="24"/>
          <w:u w:val="single"/>
        </w:rPr>
        <w:t xml:space="preserve">, tiek sutarties projektas, tiek kiti pirkimo dokumentai dar yra taisomi ir tikslinami, todėl paskelbus pirkimą prašome tiekėjus atidžiai susipažinti su visais pirkimo dokumentais. </w:t>
      </w:r>
    </w:p>
    <w:bookmarkEnd w:id="0"/>
    <w:p w14:paraId="7A8B3A84" w14:textId="77777777" w:rsidR="00CE675C" w:rsidRPr="00E37073" w:rsidRDefault="00CE675C" w:rsidP="00B42204">
      <w:pPr>
        <w:pStyle w:val="Pagrindinistekstas"/>
        <w:tabs>
          <w:tab w:val="left" w:pos="851"/>
        </w:tabs>
        <w:spacing w:line="320" w:lineRule="atLeast"/>
        <w:ind w:firstLine="709"/>
        <w:rPr>
          <w:rFonts w:asciiTheme="minorHAnsi" w:hAnsiTheme="minorHAnsi" w:cstheme="minorHAnsi"/>
          <w:b/>
          <w:szCs w:val="24"/>
          <w:lang w:val="en-US"/>
        </w:rPr>
      </w:pPr>
      <w:r w:rsidRPr="00E37073">
        <w:rPr>
          <w:rFonts w:asciiTheme="minorHAnsi" w:hAnsiTheme="minorHAnsi" w:cstheme="minorHAnsi"/>
          <w:b/>
          <w:szCs w:val="24"/>
        </w:rPr>
        <w:t>Dėkojame dalyvavusiems rinkos konsultacijoje</w:t>
      </w:r>
      <w:r w:rsidRPr="00E37073">
        <w:rPr>
          <w:rFonts w:asciiTheme="minorHAnsi" w:hAnsiTheme="minorHAnsi" w:cstheme="minorHAnsi"/>
          <w:b/>
          <w:szCs w:val="24"/>
          <w:lang w:val="en-US"/>
        </w:rPr>
        <w:t>!</w:t>
      </w:r>
    </w:p>
    <w:p w14:paraId="4A50DAAE" w14:textId="77777777" w:rsidR="00CE4639" w:rsidRPr="00D630E0" w:rsidRDefault="00CE4639" w:rsidP="00E37073">
      <w:pPr>
        <w:spacing w:line="340" w:lineRule="atLeast"/>
        <w:jc w:val="center"/>
        <w:rPr>
          <w:rFonts w:eastAsia="Calibri" w:cs="Times New Roman"/>
          <w:szCs w:val="24"/>
        </w:rPr>
      </w:pPr>
    </w:p>
    <w:sectPr w:rsidR="00CE4639" w:rsidRPr="00D630E0" w:rsidSect="00CE4639">
      <w:headerReference w:type="default" r:id="rId8"/>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506F0" w14:textId="77777777" w:rsidR="00CA7521" w:rsidRDefault="00CA7521" w:rsidP="005F2C09">
      <w:pPr>
        <w:spacing w:line="240" w:lineRule="auto"/>
      </w:pPr>
      <w:r>
        <w:separator/>
      </w:r>
    </w:p>
  </w:endnote>
  <w:endnote w:type="continuationSeparator" w:id="0">
    <w:p w14:paraId="5A284862" w14:textId="77777777" w:rsidR="00CA7521" w:rsidRDefault="00CA7521"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A0341" w14:textId="77777777" w:rsidR="00CA7521" w:rsidRDefault="00CA7521" w:rsidP="005F2C09">
      <w:pPr>
        <w:spacing w:line="240" w:lineRule="auto"/>
      </w:pPr>
      <w:r>
        <w:separator/>
      </w:r>
    </w:p>
  </w:footnote>
  <w:footnote w:type="continuationSeparator" w:id="0">
    <w:p w14:paraId="221B056B" w14:textId="77777777" w:rsidR="00CA7521" w:rsidRDefault="00CA7521"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0522899"/>
      <w:docPartObj>
        <w:docPartGallery w:val="Page Numbers (Top of Page)"/>
        <w:docPartUnique/>
      </w:docPartObj>
    </w:sdtPr>
    <w:sdtEndPr>
      <w:rPr>
        <w:sz w:val="20"/>
        <w:szCs w:val="20"/>
      </w:rPr>
    </w:sdtEndPr>
    <w:sdtContent>
      <w:p w14:paraId="4A4581D3"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B63F31">
          <w:rPr>
            <w:noProof/>
            <w:sz w:val="20"/>
            <w:szCs w:val="20"/>
          </w:rPr>
          <w:t>3</w:t>
        </w:r>
        <w:r w:rsidRPr="00014401">
          <w:rPr>
            <w:sz w:val="20"/>
            <w:szCs w:val="20"/>
          </w:rPr>
          <w:fldChar w:fldCharType="end"/>
        </w:r>
      </w:p>
    </w:sdtContent>
  </w:sdt>
  <w:p w14:paraId="67925989"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0C9025F8"/>
    <w:multiLevelType w:val="multilevel"/>
    <w:tmpl w:val="AD7C22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EAA3282"/>
    <w:multiLevelType w:val="hybridMultilevel"/>
    <w:tmpl w:val="80467B66"/>
    <w:lvl w:ilvl="0" w:tplc="A622DC1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BC17B57"/>
    <w:multiLevelType w:val="multilevel"/>
    <w:tmpl w:val="2CE83488"/>
    <w:lvl w:ilvl="0">
      <w:start w:val="1"/>
      <w:numFmt w:val="decimal"/>
      <w:lvlText w:val="%1."/>
      <w:lvlJc w:val="left"/>
      <w:pPr>
        <w:tabs>
          <w:tab w:val="num" w:pos="0"/>
        </w:tabs>
        <w:ind w:left="720" w:hanging="360"/>
      </w:pPr>
    </w:lvl>
    <w:lvl w:ilvl="1">
      <w:start w:val="6"/>
      <w:numFmt w:val="decimal"/>
      <w:isLgl/>
      <w:lvlText w:val="%1.%2"/>
      <w:lvlJc w:val="left"/>
      <w:pPr>
        <w:tabs>
          <w:tab w:val="num" w:pos="0"/>
        </w:tabs>
        <w:ind w:left="1060" w:hanging="700"/>
      </w:pPr>
      <w:rPr>
        <w:b/>
      </w:rPr>
    </w:lvl>
    <w:lvl w:ilvl="2">
      <w:start w:val="11"/>
      <w:numFmt w:val="decimal"/>
      <w:isLgl/>
      <w:lvlText w:val="%1.%2.%3"/>
      <w:lvlJc w:val="left"/>
      <w:pPr>
        <w:tabs>
          <w:tab w:val="num" w:pos="0"/>
        </w:tabs>
        <w:ind w:left="1080" w:hanging="720"/>
      </w:pPr>
      <w:rPr>
        <w:b/>
      </w:rPr>
    </w:lvl>
    <w:lvl w:ilvl="3">
      <w:start w:val="1"/>
      <w:numFmt w:val="decimal"/>
      <w:isLgl/>
      <w:lvlText w:val="%1.%2.%3.%4"/>
      <w:lvlJc w:val="left"/>
      <w:pPr>
        <w:tabs>
          <w:tab w:val="num" w:pos="0"/>
        </w:tabs>
        <w:ind w:left="1440" w:hanging="1080"/>
      </w:pPr>
      <w:rPr>
        <w:b/>
      </w:rPr>
    </w:lvl>
    <w:lvl w:ilvl="4">
      <w:start w:val="1"/>
      <w:numFmt w:val="decimal"/>
      <w:isLgl/>
      <w:lvlText w:val="%1.%2.%3.%4.%5"/>
      <w:lvlJc w:val="left"/>
      <w:pPr>
        <w:tabs>
          <w:tab w:val="num" w:pos="0"/>
        </w:tabs>
        <w:ind w:left="1440" w:hanging="1080"/>
      </w:pPr>
      <w:rPr>
        <w:b/>
      </w:rPr>
    </w:lvl>
    <w:lvl w:ilvl="5">
      <w:start w:val="1"/>
      <w:numFmt w:val="decimal"/>
      <w:isLgl/>
      <w:lvlText w:val="%1.%2.%3.%4.%5.%6"/>
      <w:lvlJc w:val="left"/>
      <w:pPr>
        <w:tabs>
          <w:tab w:val="num" w:pos="0"/>
        </w:tabs>
        <w:ind w:left="1800" w:hanging="1440"/>
      </w:pPr>
      <w:rPr>
        <w:b/>
      </w:rPr>
    </w:lvl>
    <w:lvl w:ilvl="6">
      <w:start w:val="1"/>
      <w:numFmt w:val="decimal"/>
      <w:isLgl/>
      <w:lvlText w:val="%1.%2.%3.%4.%5.%6.%7"/>
      <w:lvlJc w:val="left"/>
      <w:pPr>
        <w:tabs>
          <w:tab w:val="num" w:pos="0"/>
        </w:tabs>
        <w:ind w:left="1800" w:hanging="1440"/>
      </w:pPr>
      <w:rPr>
        <w:b/>
      </w:rPr>
    </w:lvl>
    <w:lvl w:ilvl="7">
      <w:start w:val="1"/>
      <w:numFmt w:val="decimal"/>
      <w:isLgl/>
      <w:lvlText w:val="%1.%2.%3.%4.%5.%6.%7.%8"/>
      <w:lvlJc w:val="left"/>
      <w:pPr>
        <w:tabs>
          <w:tab w:val="num" w:pos="0"/>
        </w:tabs>
        <w:ind w:left="2160" w:hanging="1800"/>
      </w:pPr>
      <w:rPr>
        <w:b/>
      </w:rPr>
    </w:lvl>
    <w:lvl w:ilvl="8">
      <w:start w:val="1"/>
      <w:numFmt w:val="decimal"/>
      <w:isLgl/>
      <w:lvlText w:val="%1.%2.%3.%4.%5.%6.%7.%8.%9"/>
      <w:lvlJc w:val="left"/>
      <w:pPr>
        <w:tabs>
          <w:tab w:val="num" w:pos="0"/>
        </w:tabs>
        <w:ind w:left="2160" w:hanging="1800"/>
      </w:pPr>
      <w:rPr>
        <w:b/>
      </w:r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3C3E4BEF"/>
    <w:multiLevelType w:val="multilevel"/>
    <w:tmpl w:val="A10E05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9426110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5767104">
    <w:abstractNumId w:val="4"/>
  </w:num>
  <w:num w:numId="3" w16cid:durableId="609632995">
    <w:abstractNumId w:val="0"/>
  </w:num>
  <w:num w:numId="4" w16cid:durableId="1064379794">
    <w:abstractNumId w:val="5"/>
  </w:num>
  <w:num w:numId="5" w16cid:durableId="1287733802">
    <w:abstractNumId w:val="1"/>
  </w:num>
  <w:num w:numId="6" w16cid:durableId="1216938415">
    <w:abstractNumId w:val="3"/>
  </w:num>
  <w:num w:numId="7" w16cid:durableId="418644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07B3"/>
    <w:rsid w:val="00005F32"/>
    <w:rsid w:val="00014401"/>
    <w:rsid w:val="00015630"/>
    <w:rsid w:val="00043B41"/>
    <w:rsid w:val="000938C7"/>
    <w:rsid w:val="000B4E41"/>
    <w:rsid w:val="00107A6F"/>
    <w:rsid w:val="001357E9"/>
    <w:rsid w:val="001373E2"/>
    <w:rsid w:val="00152D56"/>
    <w:rsid w:val="00155DBD"/>
    <w:rsid w:val="00157379"/>
    <w:rsid w:val="0017087F"/>
    <w:rsid w:val="00183C48"/>
    <w:rsid w:val="001A5407"/>
    <w:rsid w:val="001F29B7"/>
    <w:rsid w:val="00216AD5"/>
    <w:rsid w:val="00253348"/>
    <w:rsid w:val="002A084A"/>
    <w:rsid w:val="002A1961"/>
    <w:rsid w:val="002A1B77"/>
    <w:rsid w:val="002B498B"/>
    <w:rsid w:val="002B7641"/>
    <w:rsid w:val="002C3EEB"/>
    <w:rsid w:val="002C5C78"/>
    <w:rsid w:val="002D0A7F"/>
    <w:rsid w:val="002F07D8"/>
    <w:rsid w:val="00323B0E"/>
    <w:rsid w:val="00340BC8"/>
    <w:rsid w:val="00361C9F"/>
    <w:rsid w:val="003701F9"/>
    <w:rsid w:val="00385044"/>
    <w:rsid w:val="00386618"/>
    <w:rsid w:val="00386978"/>
    <w:rsid w:val="003B23ED"/>
    <w:rsid w:val="003D6ED8"/>
    <w:rsid w:val="003E2A55"/>
    <w:rsid w:val="003F7443"/>
    <w:rsid w:val="00407C86"/>
    <w:rsid w:val="00447859"/>
    <w:rsid w:val="00457319"/>
    <w:rsid w:val="00463C04"/>
    <w:rsid w:val="004724B7"/>
    <w:rsid w:val="00474535"/>
    <w:rsid w:val="00480BB8"/>
    <w:rsid w:val="004B66E7"/>
    <w:rsid w:val="004C089D"/>
    <w:rsid w:val="004C17DC"/>
    <w:rsid w:val="004C7738"/>
    <w:rsid w:val="00531E61"/>
    <w:rsid w:val="00553C29"/>
    <w:rsid w:val="005674F3"/>
    <w:rsid w:val="00571031"/>
    <w:rsid w:val="0057677F"/>
    <w:rsid w:val="00583FB2"/>
    <w:rsid w:val="005A114A"/>
    <w:rsid w:val="005B3A6A"/>
    <w:rsid w:val="005B590D"/>
    <w:rsid w:val="005C3686"/>
    <w:rsid w:val="005C7214"/>
    <w:rsid w:val="005E181F"/>
    <w:rsid w:val="005E18FC"/>
    <w:rsid w:val="005E70FA"/>
    <w:rsid w:val="005F0F75"/>
    <w:rsid w:val="005F2C09"/>
    <w:rsid w:val="00604F19"/>
    <w:rsid w:val="0060724D"/>
    <w:rsid w:val="0061183E"/>
    <w:rsid w:val="00631345"/>
    <w:rsid w:val="006718ED"/>
    <w:rsid w:val="00671C8B"/>
    <w:rsid w:val="00671E98"/>
    <w:rsid w:val="0068103F"/>
    <w:rsid w:val="00685C9A"/>
    <w:rsid w:val="006C0FC3"/>
    <w:rsid w:val="006D1E41"/>
    <w:rsid w:val="006E47F5"/>
    <w:rsid w:val="00700E63"/>
    <w:rsid w:val="0070131E"/>
    <w:rsid w:val="00711E17"/>
    <w:rsid w:val="00724905"/>
    <w:rsid w:val="00733FF1"/>
    <w:rsid w:val="00740FD7"/>
    <w:rsid w:val="007645A7"/>
    <w:rsid w:val="007A4E1C"/>
    <w:rsid w:val="007E4BE6"/>
    <w:rsid w:val="007E7988"/>
    <w:rsid w:val="00807C45"/>
    <w:rsid w:val="0081625A"/>
    <w:rsid w:val="00843C73"/>
    <w:rsid w:val="00851886"/>
    <w:rsid w:val="00861927"/>
    <w:rsid w:val="0088653F"/>
    <w:rsid w:val="008B29DA"/>
    <w:rsid w:val="008D02FB"/>
    <w:rsid w:val="008E76CF"/>
    <w:rsid w:val="0091100A"/>
    <w:rsid w:val="00977648"/>
    <w:rsid w:val="00980616"/>
    <w:rsid w:val="00981FBE"/>
    <w:rsid w:val="009B0BC4"/>
    <w:rsid w:val="009B3AE5"/>
    <w:rsid w:val="00A06CE6"/>
    <w:rsid w:val="00A128DA"/>
    <w:rsid w:val="00A14F0B"/>
    <w:rsid w:val="00A23D67"/>
    <w:rsid w:val="00A40365"/>
    <w:rsid w:val="00A661BF"/>
    <w:rsid w:val="00A75500"/>
    <w:rsid w:val="00AA1D3A"/>
    <w:rsid w:val="00AA2BC7"/>
    <w:rsid w:val="00AB70E7"/>
    <w:rsid w:val="00B148F8"/>
    <w:rsid w:val="00B151B1"/>
    <w:rsid w:val="00B16C43"/>
    <w:rsid w:val="00B23532"/>
    <w:rsid w:val="00B274BF"/>
    <w:rsid w:val="00B27B5F"/>
    <w:rsid w:val="00B42204"/>
    <w:rsid w:val="00B53B4A"/>
    <w:rsid w:val="00B63F31"/>
    <w:rsid w:val="00B66EC5"/>
    <w:rsid w:val="00B769D4"/>
    <w:rsid w:val="00BA3B26"/>
    <w:rsid w:val="00BC7930"/>
    <w:rsid w:val="00C05324"/>
    <w:rsid w:val="00C108E8"/>
    <w:rsid w:val="00C14F81"/>
    <w:rsid w:val="00C419F8"/>
    <w:rsid w:val="00C53D01"/>
    <w:rsid w:val="00C91DAB"/>
    <w:rsid w:val="00C954D7"/>
    <w:rsid w:val="00CA7521"/>
    <w:rsid w:val="00CE4639"/>
    <w:rsid w:val="00CE675C"/>
    <w:rsid w:val="00D15C4A"/>
    <w:rsid w:val="00D36754"/>
    <w:rsid w:val="00D43F00"/>
    <w:rsid w:val="00D71A6C"/>
    <w:rsid w:val="00D7617E"/>
    <w:rsid w:val="00D862AE"/>
    <w:rsid w:val="00D9224F"/>
    <w:rsid w:val="00DD1240"/>
    <w:rsid w:val="00DF3C14"/>
    <w:rsid w:val="00E02924"/>
    <w:rsid w:val="00E03AEF"/>
    <w:rsid w:val="00E37073"/>
    <w:rsid w:val="00E417B7"/>
    <w:rsid w:val="00E60CA9"/>
    <w:rsid w:val="00E92D0A"/>
    <w:rsid w:val="00E94DD2"/>
    <w:rsid w:val="00EA75D6"/>
    <w:rsid w:val="00EB53F7"/>
    <w:rsid w:val="00ED42B8"/>
    <w:rsid w:val="00EF6205"/>
    <w:rsid w:val="00F12721"/>
    <w:rsid w:val="00F23F96"/>
    <w:rsid w:val="00F25165"/>
    <w:rsid w:val="00F340F6"/>
    <w:rsid w:val="00F43751"/>
    <w:rsid w:val="00F72AE9"/>
    <w:rsid w:val="00F90327"/>
    <w:rsid w:val="00FA6D2B"/>
    <w:rsid w:val="00FC3BD3"/>
    <w:rsid w:val="00FD01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1A5D"/>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semiHidden/>
    <w:unhideWhenUsed/>
    <w:rsid w:val="00CE675C"/>
    <w:pPr>
      <w:spacing w:after="120"/>
    </w:pPr>
  </w:style>
  <w:style w:type="character" w:customStyle="1" w:styleId="PagrindinistekstasDiagrama">
    <w:name w:val="Pagrindinis tekstas Diagrama"/>
    <w:basedOn w:val="Numatytasispastraiposriftas"/>
    <w:link w:val="Pagrindinistekstas"/>
    <w:uiPriority w:val="99"/>
    <w:semiHidden/>
    <w:rsid w:val="00CE675C"/>
  </w:style>
  <w:style w:type="paragraph" w:customStyle="1" w:styleId="Pagrindinistekstas1">
    <w:name w:val="Pagrindinis tekstas1"/>
    <w:link w:val="BodytextChar"/>
    <w:rsid w:val="00B42204"/>
    <w:pPr>
      <w:autoSpaceDE w:val="0"/>
      <w:autoSpaceDN w:val="0"/>
      <w:adjustRightInd w:val="0"/>
      <w:spacing w:line="240" w:lineRule="auto"/>
      <w:ind w:firstLine="312"/>
    </w:pPr>
    <w:rPr>
      <w:rFonts w:ascii="TimesLT" w:eastAsia="Times New Roman" w:hAnsi="TimesLT" w:cs="Times New Roman"/>
      <w:sz w:val="20"/>
      <w:szCs w:val="20"/>
      <w:lang w:val="en-US"/>
    </w:rPr>
  </w:style>
  <w:style w:type="character" w:customStyle="1" w:styleId="BodytextChar">
    <w:name w:val="Body text Char"/>
    <w:link w:val="Pagrindinistekstas1"/>
    <w:rsid w:val="00B42204"/>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521015">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D6968-5EB5-4A56-85B2-647DE0974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Pages>
  <Words>8520</Words>
  <Characters>4857</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Ciuta</dc:creator>
  <cp:lastModifiedBy>Asta Kudirkienė</cp:lastModifiedBy>
  <cp:revision>13</cp:revision>
  <dcterms:created xsi:type="dcterms:W3CDTF">2025-02-07T08:16:00Z</dcterms:created>
  <dcterms:modified xsi:type="dcterms:W3CDTF">2025-02-17T07:20:00Z</dcterms:modified>
</cp:coreProperties>
</file>