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BB15D" w14:textId="1320CD54" w:rsidR="00494F7D" w:rsidRPr="00494F7D" w:rsidRDefault="00494F7D" w:rsidP="004A7149">
      <w:pPr>
        <w:tabs>
          <w:tab w:val="left" w:pos="720"/>
          <w:tab w:val="center" w:pos="4320"/>
          <w:tab w:val="right" w:pos="8640"/>
        </w:tabs>
        <w:spacing w:after="0" w:line="360" w:lineRule="auto"/>
        <w:jc w:val="center"/>
        <w:rPr>
          <w:rFonts w:ascii="Times New Roman" w:eastAsia="Times New Roman" w:hAnsi="Times New Roman" w:cs="Times New Roman"/>
          <w:b/>
          <w:color w:val="000000"/>
          <w:sz w:val="24"/>
          <w:szCs w:val="24"/>
        </w:rPr>
      </w:pPr>
      <w:r w:rsidRPr="00494F7D">
        <w:rPr>
          <w:rFonts w:ascii="Times New Roman" w:eastAsia="Times New Roman" w:hAnsi="Times New Roman" w:cs="Times New Roman"/>
          <w:b/>
          <w:color w:val="000000"/>
          <w:sz w:val="24"/>
          <w:szCs w:val="24"/>
        </w:rPr>
        <w:t>PIRKIMO UŽDUOTIS</w:t>
      </w:r>
    </w:p>
    <w:p w14:paraId="5C04E446" w14:textId="77777777" w:rsidR="00522705" w:rsidRDefault="00522705" w:rsidP="004A7149">
      <w:pPr>
        <w:tabs>
          <w:tab w:val="left" w:pos="720"/>
          <w:tab w:val="center" w:pos="4320"/>
          <w:tab w:val="right" w:pos="8640"/>
        </w:tabs>
        <w:spacing w:after="0" w:line="360" w:lineRule="auto"/>
        <w:jc w:val="center"/>
        <w:rPr>
          <w:rFonts w:ascii="Times New Roman" w:eastAsia="Times New Roman" w:hAnsi="Times New Roman" w:cs="Times New Roman"/>
          <w:b/>
          <w:color w:val="000000"/>
          <w:sz w:val="24"/>
          <w:szCs w:val="24"/>
        </w:rPr>
      </w:pPr>
    </w:p>
    <w:p w14:paraId="14F9EE73" w14:textId="77777777" w:rsidR="00522705" w:rsidRDefault="00522705" w:rsidP="004A7149">
      <w:pPr>
        <w:tabs>
          <w:tab w:val="left" w:pos="720"/>
          <w:tab w:val="center" w:pos="4320"/>
          <w:tab w:val="right" w:pos="8640"/>
        </w:tabs>
        <w:spacing w:after="0" w:line="360" w:lineRule="auto"/>
        <w:jc w:val="center"/>
        <w:rPr>
          <w:rFonts w:ascii="Times New Roman" w:eastAsia="Times New Roman" w:hAnsi="Times New Roman" w:cs="Times New Roman"/>
          <w:b/>
          <w:color w:val="000000"/>
          <w:sz w:val="24"/>
          <w:szCs w:val="24"/>
        </w:rPr>
      </w:pPr>
    </w:p>
    <w:p w14:paraId="335C3C70" w14:textId="1093B2E8" w:rsidR="00522705" w:rsidRDefault="00522705" w:rsidP="004A7149">
      <w:pPr>
        <w:tabs>
          <w:tab w:val="left" w:pos="720"/>
          <w:tab w:val="center" w:pos="4320"/>
          <w:tab w:val="right" w:pos="8640"/>
        </w:tabs>
        <w:spacing w:after="0" w:line="36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w:t>
      </w:r>
      <w:r w:rsidR="00C01E72">
        <w:rPr>
          <w:rFonts w:ascii="Times New Roman" w:eastAsia="Times New Roman" w:hAnsi="Times New Roman" w:cs="Times New Roman"/>
          <w:b/>
          <w:color w:val="000000"/>
          <w:sz w:val="24"/>
          <w:szCs w:val="24"/>
          <w:lang w:eastAsia="lt-LT"/>
        </w:rPr>
        <w:t>PATIKIMUMO UŽTIKRINIMO PASLAUG</w:t>
      </w:r>
      <w:r w:rsidR="008F2D29">
        <w:rPr>
          <w:rFonts w:ascii="Times New Roman" w:eastAsia="Times New Roman" w:hAnsi="Times New Roman" w:cs="Times New Roman"/>
          <w:b/>
          <w:color w:val="000000"/>
          <w:sz w:val="24"/>
          <w:szCs w:val="24"/>
          <w:lang w:eastAsia="lt-LT"/>
        </w:rPr>
        <w:t>OS</w:t>
      </w:r>
      <w:r w:rsidR="00673BB3">
        <w:rPr>
          <w:rFonts w:ascii="Times New Roman" w:eastAsia="Times New Roman" w:hAnsi="Times New Roman" w:cs="Times New Roman"/>
          <w:b/>
          <w:color w:val="000000"/>
          <w:sz w:val="24"/>
          <w:szCs w:val="24"/>
          <w:lang w:eastAsia="lt-LT"/>
        </w:rPr>
        <w:t xml:space="preserve"> – MOBIL</w:t>
      </w:r>
      <w:r w:rsidR="00A96400">
        <w:rPr>
          <w:rFonts w:ascii="Times New Roman" w:eastAsia="Times New Roman" w:hAnsi="Times New Roman" w:cs="Times New Roman"/>
          <w:b/>
          <w:color w:val="000000"/>
          <w:sz w:val="24"/>
          <w:szCs w:val="24"/>
          <w:lang w:eastAsia="lt-LT"/>
        </w:rPr>
        <w:t>USIS</w:t>
      </w:r>
      <w:r w:rsidR="00673BB3">
        <w:rPr>
          <w:rFonts w:ascii="Times New Roman" w:eastAsia="Times New Roman" w:hAnsi="Times New Roman" w:cs="Times New Roman"/>
          <w:b/>
          <w:color w:val="000000"/>
          <w:sz w:val="24"/>
          <w:szCs w:val="24"/>
          <w:lang w:eastAsia="lt-LT"/>
        </w:rPr>
        <w:t xml:space="preserve"> PARA</w:t>
      </w:r>
      <w:r w:rsidR="00A96400">
        <w:rPr>
          <w:rFonts w:ascii="Times New Roman" w:eastAsia="Times New Roman" w:hAnsi="Times New Roman" w:cs="Times New Roman"/>
          <w:b/>
          <w:color w:val="000000"/>
          <w:sz w:val="24"/>
          <w:szCs w:val="24"/>
          <w:lang w:eastAsia="lt-LT"/>
        </w:rPr>
        <w:t>ŠAS</w:t>
      </w:r>
      <w:r>
        <w:rPr>
          <w:rFonts w:ascii="Times New Roman" w:eastAsia="Times New Roman" w:hAnsi="Times New Roman" w:cs="Times New Roman"/>
          <w:b/>
          <w:color w:val="000000"/>
          <w:sz w:val="24"/>
          <w:szCs w:val="24"/>
          <w:lang w:eastAsia="lt-LT"/>
        </w:rPr>
        <w:t xml:space="preserve">“ </w:t>
      </w:r>
      <w:r w:rsidRPr="00522705">
        <w:rPr>
          <w:rFonts w:ascii="Times New Roman" w:eastAsia="Times New Roman" w:hAnsi="Times New Roman" w:cs="Times New Roman"/>
          <w:b/>
          <w:color w:val="000000"/>
          <w:sz w:val="24"/>
          <w:szCs w:val="24"/>
          <w:lang w:eastAsia="lt-LT"/>
        </w:rPr>
        <w:t>(</w:t>
      </w:r>
      <w:r w:rsidR="00587BA9">
        <w:rPr>
          <w:rFonts w:ascii="Times New Roman" w:eastAsia="Times New Roman" w:hAnsi="Times New Roman" w:cs="Times New Roman"/>
          <w:b/>
          <w:color w:val="000000"/>
          <w:sz w:val="24"/>
          <w:szCs w:val="24"/>
          <w:lang w:eastAsia="lt-LT"/>
        </w:rPr>
        <w:t>M</w:t>
      </w:r>
      <w:r w:rsidRPr="00522705">
        <w:rPr>
          <w:rFonts w:ascii="Times New Roman" w:eastAsia="Times New Roman" w:hAnsi="Times New Roman" w:cs="Times New Roman"/>
          <w:b/>
          <w:color w:val="000000"/>
          <w:sz w:val="24"/>
          <w:szCs w:val="24"/>
          <w:lang w:eastAsia="lt-LT"/>
        </w:rPr>
        <w:t>TSP</w:t>
      </w:r>
      <w:r>
        <w:rPr>
          <w:rFonts w:ascii="Times New Roman" w:eastAsia="Times New Roman" w:hAnsi="Times New Roman" w:cs="Times New Roman"/>
          <w:b/>
          <w:color w:val="000000"/>
          <w:sz w:val="24"/>
          <w:szCs w:val="24"/>
          <w:lang w:eastAsia="lt-LT"/>
        </w:rPr>
        <w:t>)</w:t>
      </w:r>
      <w:r w:rsidR="00C01E72">
        <w:rPr>
          <w:rFonts w:ascii="Times New Roman" w:eastAsia="Times New Roman" w:hAnsi="Times New Roman" w:cs="Times New Roman"/>
          <w:b/>
          <w:color w:val="000000"/>
          <w:sz w:val="24"/>
          <w:szCs w:val="24"/>
          <w:lang w:eastAsia="lt-LT"/>
        </w:rPr>
        <w:t xml:space="preserve"> </w:t>
      </w:r>
      <w:r>
        <w:rPr>
          <w:rFonts w:ascii="Times New Roman" w:eastAsia="Times New Roman" w:hAnsi="Times New Roman" w:cs="Times New Roman"/>
          <w:b/>
          <w:color w:val="000000"/>
          <w:sz w:val="24"/>
          <w:szCs w:val="24"/>
          <w:lang w:eastAsia="lt-LT"/>
        </w:rPr>
        <w:t>PIRKIMAS</w:t>
      </w:r>
    </w:p>
    <w:p w14:paraId="7F5E1A11" w14:textId="748773D8" w:rsidR="00494F7D" w:rsidRDefault="00494F7D" w:rsidP="004A7149">
      <w:pPr>
        <w:tabs>
          <w:tab w:val="left" w:pos="720"/>
          <w:tab w:val="center" w:pos="4320"/>
          <w:tab w:val="right" w:pos="8640"/>
        </w:tabs>
        <w:spacing w:after="0" w:line="360" w:lineRule="auto"/>
        <w:rPr>
          <w:rFonts w:ascii="Times New Roman" w:eastAsia="Times New Roman" w:hAnsi="Times New Roman" w:cs="Times New Roman"/>
          <w:sz w:val="24"/>
          <w:szCs w:val="24"/>
        </w:rPr>
      </w:pPr>
      <w:r w:rsidRPr="00494F7D">
        <w:rPr>
          <w:rFonts w:ascii="Times New Roman" w:eastAsia="Times New Roman" w:hAnsi="Times New Roman" w:cs="Times New Roman"/>
          <w:b/>
          <w:color w:val="000000"/>
          <w:sz w:val="24"/>
          <w:szCs w:val="24"/>
        </w:rPr>
        <w:tab/>
      </w:r>
      <w:r w:rsidRPr="00494F7D">
        <w:rPr>
          <w:rFonts w:ascii="Times New Roman" w:eastAsia="Times New Roman" w:hAnsi="Times New Roman" w:cs="Times New Roman"/>
          <w:sz w:val="24"/>
          <w:szCs w:val="24"/>
        </w:rPr>
        <w:t xml:space="preserve"> </w:t>
      </w:r>
    </w:p>
    <w:p w14:paraId="14A83B5C" w14:textId="01741E4D" w:rsidR="00522705" w:rsidRPr="00494F7D" w:rsidRDefault="00522705" w:rsidP="004A7149">
      <w:pPr>
        <w:tabs>
          <w:tab w:val="left" w:pos="720"/>
          <w:tab w:val="center" w:pos="4320"/>
          <w:tab w:val="right" w:pos="8640"/>
        </w:tabs>
        <w:spacing w:after="0" w:line="360" w:lineRule="auto"/>
        <w:rPr>
          <w:rFonts w:ascii="Times New Roman" w:eastAsia="Times New Roman" w:hAnsi="Times New Roman" w:cs="Times New Roman"/>
          <w:sz w:val="24"/>
          <w:szCs w:val="24"/>
        </w:rPr>
      </w:pPr>
    </w:p>
    <w:p w14:paraId="581B001A" w14:textId="77777777" w:rsidR="00634F50" w:rsidRPr="0086314A" w:rsidRDefault="00634F50" w:rsidP="00EF6F91">
      <w:pPr>
        <w:pStyle w:val="ListParagraph"/>
        <w:numPr>
          <w:ilvl w:val="0"/>
          <w:numId w:val="3"/>
        </w:numPr>
        <w:tabs>
          <w:tab w:val="left" w:pos="720"/>
          <w:tab w:val="left" w:pos="993"/>
          <w:tab w:val="center" w:pos="4320"/>
          <w:tab w:val="right" w:pos="8640"/>
        </w:tabs>
        <w:spacing w:before="240" w:line="360" w:lineRule="auto"/>
        <w:ind w:left="1208" w:hanging="1066"/>
        <w:jc w:val="center"/>
        <w:rPr>
          <w:rFonts w:eastAsia="Times New Roman"/>
          <w:b/>
        </w:rPr>
      </w:pPr>
      <w:r w:rsidRPr="0086314A">
        <w:rPr>
          <w:rFonts w:eastAsia="Times New Roman"/>
          <w:b/>
        </w:rPr>
        <w:t>PIRKIMO</w:t>
      </w:r>
      <w:r w:rsidR="00EB6E3E" w:rsidRPr="0086314A">
        <w:rPr>
          <w:rFonts w:eastAsia="Times New Roman"/>
          <w:b/>
        </w:rPr>
        <w:t xml:space="preserve"> OBJEKTAS</w:t>
      </w:r>
    </w:p>
    <w:p w14:paraId="1EDFBE16" w14:textId="77777777" w:rsidR="00CF478D" w:rsidRPr="00634F50" w:rsidRDefault="00CF478D" w:rsidP="002423DE">
      <w:pPr>
        <w:tabs>
          <w:tab w:val="left" w:pos="720"/>
          <w:tab w:val="left" w:pos="993"/>
          <w:tab w:val="center" w:pos="4320"/>
          <w:tab w:val="right" w:pos="8640"/>
        </w:tabs>
        <w:spacing w:after="0" w:line="360" w:lineRule="auto"/>
        <w:ind w:firstLine="567"/>
        <w:jc w:val="center"/>
        <w:rPr>
          <w:rFonts w:ascii="Times New Roman" w:eastAsia="Times New Roman" w:hAnsi="Times New Roman" w:cs="Times New Roman"/>
          <w:sz w:val="24"/>
          <w:szCs w:val="24"/>
        </w:rPr>
      </w:pPr>
    </w:p>
    <w:p w14:paraId="4B28D92E" w14:textId="536A7182" w:rsidR="004526C7" w:rsidRPr="004526C7" w:rsidRDefault="00EB6E3E" w:rsidP="002423DE">
      <w:pPr>
        <w:pStyle w:val="ListParagraph"/>
        <w:numPr>
          <w:ilvl w:val="1"/>
          <w:numId w:val="25"/>
        </w:numPr>
        <w:tabs>
          <w:tab w:val="left" w:pos="720"/>
          <w:tab w:val="left" w:pos="993"/>
          <w:tab w:val="center" w:pos="1440"/>
          <w:tab w:val="right" w:pos="8640"/>
        </w:tabs>
        <w:spacing w:line="360" w:lineRule="auto"/>
        <w:ind w:left="0" w:firstLine="567"/>
        <w:rPr>
          <w:bCs/>
        </w:rPr>
      </w:pPr>
      <w:r w:rsidRPr="0002482A">
        <w:rPr>
          <w:b/>
          <w:bCs/>
        </w:rPr>
        <w:t>Informatikos ir ryšių departamentas prie Lietuvos Respublikos vidaus reikalų ministerijos</w:t>
      </w:r>
      <w:r w:rsidRPr="0002482A">
        <w:t xml:space="preserve"> </w:t>
      </w:r>
      <w:r w:rsidRPr="0002482A">
        <w:rPr>
          <w:bCs/>
        </w:rPr>
        <w:t>(Šventaragio g. 2, LT-01510 Vilnius, biudžetinės įstaigos kodas 188774822)</w:t>
      </w:r>
      <w:r w:rsidR="0081685A">
        <w:rPr>
          <w:bCs/>
        </w:rPr>
        <w:t xml:space="preserve"> (toliau – </w:t>
      </w:r>
      <w:r w:rsidR="0099158E">
        <w:rPr>
          <w:bCs/>
        </w:rPr>
        <w:t>IRD</w:t>
      </w:r>
      <w:r w:rsidR="00DE372A">
        <w:rPr>
          <w:bCs/>
        </w:rPr>
        <w:t xml:space="preserve"> prie VRM</w:t>
      </w:r>
      <w:r w:rsidR="0081685A" w:rsidRPr="00A143BE">
        <w:rPr>
          <w:bCs/>
        </w:rPr>
        <w:t>)</w:t>
      </w:r>
      <w:r w:rsidR="00FE056D">
        <w:rPr>
          <w:bCs/>
        </w:rPr>
        <w:t xml:space="preserve"> </w:t>
      </w:r>
      <w:r w:rsidRPr="0002482A">
        <w:t>numato įsigyti</w:t>
      </w:r>
      <w:r w:rsidR="004A7149">
        <w:t xml:space="preserve"> </w:t>
      </w:r>
      <w:r w:rsidR="00A96400">
        <w:rPr>
          <w:rFonts w:eastAsia="Times New Roman"/>
        </w:rPr>
        <w:t>patikimumo užtikrinimo paslaugą – mobiliojo parašo</w:t>
      </w:r>
      <w:r w:rsidR="004A7149">
        <w:rPr>
          <w:rFonts w:eastAsia="Times New Roman"/>
        </w:rPr>
        <w:t xml:space="preserve"> teikimą</w:t>
      </w:r>
      <w:r w:rsidRPr="00A143BE">
        <w:rPr>
          <w:rFonts w:eastAsia="Times New Roman"/>
        </w:rPr>
        <w:t>.</w:t>
      </w:r>
    </w:p>
    <w:p w14:paraId="7B572CCD" w14:textId="14957640" w:rsidR="007B5C51" w:rsidRPr="006604BF" w:rsidRDefault="00EB6E3E" w:rsidP="002423DE">
      <w:pPr>
        <w:pStyle w:val="ListParagraph"/>
        <w:numPr>
          <w:ilvl w:val="1"/>
          <w:numId w:val="25"/>
        </w:numPr>
        <w:tabs>
          <w:tab w:val="left" w:pos="720"/>
          <w:tab w:val="left" w:pos="993"/>
          <w:tab w:val="center" w:pos="1440"/>
          <w:tab w:val="center" w:pos="4320"/>
          <w:tab w:val="right" w:pos="8640"/>
        </w:tabs>
        <w:spacing w:line="360" w:lineRule="auto"/>
        <w:ind w:left="0" w:firstLine="567"/>
        <w:rPr>
          <w:bCs/>
        </w:rPr>
      </w:pPr>
      <w:r w:rsidRPr="00A143BE">
        <w:rPr>
          <w:rFonts w:eastAsia="Times New Roman"/>
        </w:rPr>
        <w:t xml:space="preserve"> </w:t>
      </w:r>
      <w:r w:rsidR="00634F50" w:rsidRPr="00A143BE">
        <w:rPr>
          <w:rFonts w:eastAsia="Times New Roman"/>
          <w:color w:val="000000"/>
        </w:rPr>
        <w:t xml:space="preserve">Pirkimo </w:t>
      </w:r>
      <w:r w:rsidR="004526C7">
        <w:rPr>
          <w:rFonts w:eastAsia="Times New Roman"/>
          <w:color w:val="000000"/>
        </w:rPr>
        <w:t>objektas</w:t>
      </w:r>
      <w:r w:rsidR="00634F50" w:rsidRPr="00A143BE">
        <w:rPr>
          <w:rFonts w:eastAsia="Times New Roman"/>
          <w:color w:val="000000"/>
        </w:rPr>
        <w:t xml:space="preserve"> –</w:t>
      </w:r>
      <w:r w:rsidR="004526C7">
        <w:rPr>
          <w:rFonts w:eastAsia="Times New Roman"/>
          <w:color w:val="000000"/>
        </w:rPr>
        <w:t xml:space="preserve"> </w:t>
      </w:r>
      <w:r w:rsidR="00A96400">
        <w:rPr>
          <w:rFonts w:eastAsia="Times New Roman"/>
          <w:color w:val="000000"/>
        </w:rPr>
        <w:t xml:space="preserve">Patikimumo užtikrinimo paslaugos – mobilusis parašas </w:t>
      </w:r>
      <w:r w:rsidR="007B5C51" w:rsidRPr="00A143BE">
        <w:rPr>
          <w:rFonts w:eastAsia="Times New Roman"/>
          <w:color w:val="000000"/>
        </w:rPr>
        <w:t>teikimo paslaug</w:t>
      </w:r>
      <w:r w:rsidR="004526C7">
        <w:rPr>
          <w:rFonts w:eastAsia="Times New Roman"/>
          <w:color w:val="000000"/>
        </w:rPr>
        <w:t xml:space="preserve">a, </w:t>
      </w:r>
      <w:r w:rsidR="00635B61">
        <w:rPr>
          <w:rFonts w:eastAsia="Times New Roman"/>
          <w:color w:val="000000"/>
        </w:rPr>
        <w:t>veikianti elektroninių dokumentų valdymo komponentą (toliau - EDVK) naudojančiose sistemose: Administracinių nusižengimų registr</w:t>
      </w:r>
      <w:r w:rsidR="002F0AE7">
        <w:rPr>
          <w:rFonts w:eastAsia="Times New Roman"/>
          <w:color w:val="000000"/>
        </w:rPr>
        <w:t>o informacinėje sistemoje</w:t>
      </w:r>
      <w:r w:rsidR="00635B61">
        <w:rPr>
          <w:rFonts w:eastAsia="Times New Roman"/>
          <w:color w:val="000000"/>
        </w:rPr>
        <w:t xml:space="preserve"> (toliau – ANR</w:t>
      </w:r>
      <w:r w:rsidR="002F0AE7">
        <w:rPr>
          <w:rFonts w:eastAsia="Times New Roman"/>
          <w:color w:val="000000"/>
        </w:rPr>
        <w:t>IS</w:t>
      </w:r>
      <w:r w:rsidR="00635B61">
        <w:rPr>
          <w:rFonts w:eastAsia="Times New Roman"/>
          <w:color w:val="000000"/>
        </w:rPr>
        <w:t>), Lietuvos migracijos informacinė</w:t>
      </w:r>
      <w:r w:rsidR="00851B80">
        <w:rPr>
          <w:rFonts w:eastAsia="Times New Roman"/>
          <w:color w:val="000000"/>
        </w:rPr>
        <w:t>je</w:t>
      </w:r>
      <w:r w:rsidR="00635B61">
        <w:rPr>
          <w:rFonts w:eastAsia="Times New Roman"/>
          <w:color w:val="000000"/>
        </w:rPr>
        <w:t xml:space="preserve"> sistem</w:t>
      </w:r>
      <w:r w:rsidR="00851B80">
        <w:rPr>
          <w:rFonts w:eastAsia="Times New Roman"/>
          <w:color w:val="000000"/>
        </w:rPr>
        <w:t>oje</w:t>
      </w:r>
      <w:r w:rsidR="00635B61">
        <w:rPr>
          <w:rFonts w:eastAsia="Times New Roman"/>
          <w:color w:val="000000"/>
        </w:rPr>
        <w:t xml:space="preserve"> (toliau – MIGRIS), Integruot</w:t>
      </w:r>
      <w:r w:rsidR="00851B80">
        <w:rPr>
          <w:rFonts w:eastAsia="Times New Roman"/>
          <w:color w:val="000000"/>
        </w:rPr>
        <w:t>oje</w:t>
      </w:r>
      <w:r w:rsidR="00635B61">
        <w:rPr>
          <w:rFonts w:eastAsia="Times New Roman"/>
          <w:color w:val="000000"/>
        </w:rPr>
        <w:t xml:space="preserve"> baudžiamojo proceso informacinė</w:t>
      </w:r>
      <w:r w:rsidR="00851B80">
        <w:rPr>
          <w:rFonts w:eastAsia="Times New Roman"/>
          <w:color w:val="000000"/>
        </w:rPr>
        <w:t>je</w:t>
      </w:r>
      <w:r w:rsidR="00635B61">
        <w:rPr>
          <w:rFonts w:eastAsia="Times New Roman"/>
          <w:color w:val="000000"/>
        </w:rPr>
        <w:t xml:space="preserve"> sistem</w:t>
      </w:r>
      <w:r w:rsidR="00851B80">
        <w:rPr>
          <w:rFonts w:eastAsia="Times New Roman"/>
          <w:color w:val="000000"/>
        </w:rPr>
        <w:t>oje</w:t>
      </w:r>
      <w:r w:rsidR="00635B61">
        <w:rPr>
          <w:rFonts w:eastAsia="Times New Roman"/>
          <w:color w:val="000000"/>
        </w:rPr>
        <w:t xml:space="preserve"> (toliau – IBPS)</w:t>
      </w:r>
      <w:r w:rsidR="00F87FD8">
        <w:rPr>
          <w:rFonts w:eastAsia="Times New Roman"/>
          <w:color w:val="000000"/>
        </w:rPr>
        <w:t>. (</w:t>
      </w:r>
      <w:r w:rsidR="00587BA9">
        <w:rPr>
          <w:rFonts w:eastAsia="Times New Roman"/>
          <w:color w:val="000000"/>
        </w:rPr>
        <w:t>M</w:t>
      </w:r>
      <w:r w:rsidR="00F87FD8">
        <w:rPr>
          <w:rFonts w:eastAsia="Times New Roman"/>
          <w:color w:val="000000"/>
        </w:rPr>
        <w:t>TSP) paslauga bus teikiama ir d</w:t>
      </w:r>
      <w:r w:rsidR="00C5717D">
        <w:rPr>
          <w:rFonts w:eastAsia="Times New Roman"/>
          <w:color w:val="000000"/>
        </w:rPr>
        <w:t>okumentų valdymo sistemą</w:t>
      </w:r>
      <w:r w:rsidR="00DE372A">
        <w:rPr>
          <w:rFonts w:eastAsia="Times New Roman"/>
          <w:color w:val="000000"/>
        </w:rPr>
        <w:t xml:space="preserve"> „DocLogix“ naudojančiose įstaigose</w:t>
      </w:r>
      <w:r w:rsidR="00480063">
        <w:rPr>
          <w:rFonts w:eastAsia="Times New Roman"/>
          <w:color w:val="000000"/>
        </w:rPr>
        <w:t xml:space="preserve"> ir kitose </w:t>
      </w:r>
      <w:r w:rsidR="00E23419">
        <w:rPr>
          <w:rFonts w:eastAsia="Times New Roman"/>
          <w:color w:val="000000"/>
        </w:rPr>
        <w:t xml:space="preserve">IRD prie VRM </w:t>
      </w:r>
      <w:r w:rsidR="00480063" w:rsidRPr="00480063">
        <w:rPr>
          <w:rFonts w:eastAsia="Times New Roman"/>
          <w:color w:val="000000"/>
        </w:rPr>
        <w:t>valdom</w:t>
      </w:r>
      <w:r w:rsidR="00480063">
        <w:rPr>
          <w:rFonts w:eastAsia="Times New Roman"/>
          <w:color w:val="000000"/>
        </w:rPr>
        <w:t>ose</w:t>
      </w:r>
      <w:r w:rsidR="00480063" w:rsidRPr="00480063">
        <w:rPr>
          <w:rFonts w:eastAsia="Times New Roman"/>
          <w:color w:val="000000"/>
        </w:rPr>
        <w:t xml:space="preserve"> ir/ar tvarkom</w:t>
      </w:r>
      <w:r w:rsidR="00480063">
        <w:rPr>
          <w:rFonts w:eastAsia="Times New Roman"/>
          <w:color w:val="000000"/>
        </w:rPr>
        <w:t>ose</w:t>
      </w:r>
      <w:r w:rsidR="00480063" w:rsidRPr="00480063">
        <w:rPr>
          <w:rFonts w:eastAsia="Times New Roman"/>
          <w:color w:val="000000"/>
        </w:rPr>
        <w:t xml:space="preserve"> informacin</w:t>
      </w:r>
      <w:r w:rsidR="00480063">
        <w:rPr>
          <w:rFonts w:eastAsia="Times New Roman"/>
          <w:color w:val="000000"/>
        </w:rPr>
        <w:t>ėse</w:t>
      </w:r>
      <w:r w:rsidR="00480063" w:rsidRPr="00480063">
        <w:rPr>
          <w:rFonts w:eastAsia="Times New Roman"/>
          <w:color w:val="000000"/>
        </w:rPr>
        <w:t xml:space="preserve"> sistem</w:t>
      </w:r>
      <w:r w:rsidR="00480063">
        <w:rPr>
          <w:rFonts w:eastAsia="Times New Roman"/>
          <w:color w:val="000000"/>
        </w:rPr>
        <w:t>ose</w:t>
      </w:r>
      <w:r w:rsidR="00480063" w:rsidRPr="00480063">
        <w:rPr>
          <w:rFonts w:eastAsia="Times New Roman"/>
          <w:color w:val="000000"/>
        </w:rPr>
        <w:t xml:space="preserve"> ir registr</w:t>
      </w:r>
      <w:r w:rsidR="00851B80">
        <w:rPr>
          <w:rFonts w:eastAsia="Times New Roman"/>
          <w:color w:val="000000"/>
        </w:rPr>
        <w:t>ų informacinėse sistemose</w:t>
      </w:r>
      <w:r w:rsidR="00F87FD8">
        <w:rPr>
          <w:rFonts w:eastAsia="Times New Roman"/>
          <w:color w:val="000000"/>
        </w:rPr>
        <w:t>.</w:t>
      </w:r>
      <w:r w:rsidR="00480063" w:rsidRPr="00480063">
        <w:rPr>
          <w:rFonts w:eastAsia="Times New Roman"/>
          <w:color w:val="000000"/>
        </w:rPr>
        <w:t xml:space="preserve"> </w:t>
      </w:r>
      <w:r w:rsidR="00DE372A">
        <w:rPr>
          <w:rFonts w:eastAsia="Times New Roman"/>
          <w:color w:val="000000"/>
        </w:rPr>
        <w:t>(Pirkimo užduoties 1.1</w:t>
      </w:r>
      <w:r w:rsidR="006604BF">
        <w:rPr>
          <w:rFonts w:eastAsia="Times New Roman"/>
          <w:color w:val="000000"/>
        </w:rPr>
        <w:t xml:space="preserve"> punktas</w:t>
      </w:r>
      <w:r w:rsidR="00DE372A">
        <w:rPr>
          <w:rFonts w:eastAsia="Times New Roman"/>
          <w:color w:val="000000"/>
        </w:rPr>
        <w:t>)</w:t>
      </w:r>
      <w:r w:rsidR="006604BF">
        <w:rPr>
          <w:rFonts w:eastAsia="Times New Roman"/>
          <w:color w:val="000000"/>
        </w:rPr>
        <w:t xml:space="preserve"> </w:t>
      </w:r>
      <w:r w:rsidR="007B5C51" w:rsidRPr="00A143BE">
        <w:rPr>
          <w:rFonts w:eastAsia="Times New Roman"/>
          <w:color w:val="000000"/>
        </w:rPr>
        <w:t>(toliau – Paslaugos gavėjas).</w:t>
      </w:r>
    </w:p>
    <w:p w14:paraId="27B2137C" w14:textId="4E9263C6" w:rsidR="006604BF" w:rsidRPr="006604BF" w:rsidRDefault="006604BF" w:rsidP="002423DE">
      <w:pPr>
        <w:pStyle w:val="ListParagraph"/>
        <w:numPr>
          <w:ilvl w:val="1"/>
          <w:numId w:val="25"/>
        </w:numPr>
        <w:tabs>
          <w:tab w:val="left" w:pos="720"/>
          <w:tab w:val="left" w:pos="993"/>
          <w:tab w:val="center" w:pos="1440"/>
          <w:tab w:val="center" w:pos="4320"/>
          <w:tab w:val="right" w:pos="8640"/>
        </w:tabs>
        <w:spacing w:line="360" w:lineRule="auto"/>
        <w:ind w:left="0" w:firstLine="567"/>
        <w:rPr>
          <w:rFonts w:eastAsia="Times New Roman"/>
        </w:rPr>
      </w:pPr>
      <w:r w:rsidRPr="006604BF">
        <w:t>Pirkimo</w:t>
      </w:r>
      <w:r w:rsidRPr="006604BF">
        <w:rPr>
          <w:bCs/>
        </w:rPr>
        <w:t xml:space="preserve"> objektas į dalis neskaidomas. Pasiūlyma</w:t>
      </w:r>
      <w:r w:rsidR="00851B80">
        <w:rPr>
          <w:bCs/>
        </w:rPr>
        <w:t>s</w:t>
      </w:r>
      <w:r w:rsidRPr="006604BF">
        <w:rPr>
          <w:bCs/>
        </w:rPr>
        <w:t xml:space="preserve"> turi būti teikiam</w:t>
      </w:r>
      <w:r w:rsidR="00851B80">
        <w:rPr>
          <w:bCs/>
        </w:rPr>
        <w:t>as</w:t>
      </w:r>
      <w:r w:rsidRPr="006604BF">
        <w:rPr>
          <w:bCs/>
        </w:rPr>
        <w:t xml:space="preserve"> visai techninėje specifikacijoje nurodytai pirkimo objekto apimčiai</w:t>
      </w:r>
      <w:r>
        <w:rPr>
          <w:bCs/>
        </w:rPr>
        <w:t>.</w:t>
      </w:r>
    </w:p>
    <w:p w14:paraId="1E62FCC9" w14:textId="20A4EECD" w:rsidR="00990908" w:rsidRPr="00437409" w:rsidRDefault="006604BF" w:rsidP="002423DE">
      <w:pPr>
        <w:pStyle w:val="ListParagraph"/>
        <w:numPr>
          <w:ilvl w:val="1"/>
          <w:numId w:val="25"/>
        </w:numPr>
        <w:tabs>
          <w:tab w:val="left" w:pos="720"/>
          <w:tab w:val="left" w:pos="993"/>
          <w:tab w:val="center" w:pos="1440"/>
          <w:tab w:val="right" w:pos="8640"/>
        </w:tabs>
        <w:spacing w:line="360" w:lineRule="auto"/>
        <w:ind w:left="0" w:firstLine="567"/>
        <w:rPr>
          <w:rFonts w:eastAsia="Times New Roman"/>
          <w:b/>
        </w:rPr>
      </w:pPr>
      <w:r w:rsidRPr="006604BF">
        <w:rPr>
          <w:rFonts w:eastAsia="Times New Roman"/>
          <w:color w:val="000000"/>
        </w:rPr>
        <w:t>Maksimali</w:t>
      </w:r>
      <w:r w:rsidR="00530BA1">
        <w:rPr>
          <w:rFonts w:eastAsia="Times New Roman"/>
        </w:rPr>
        <w:t xml:space="preserve"> numatoma paslaugų apimtis 24</w:t>
      </w:r>
      <w:r w:rsidRPr="006604BF">
        <w:rPr>
          <w:rFonts w:eastAsia="Times New Roman"/>
        </w:rPr>
        <w:t xml:space="preserve"> (</w:t>
      </w:r>
      <w:r w:rsidR="005007CF">
        <w:rPr>
          <w:rFonts w:eastAsia="Times New Roman"/>
        </w:rPr>
        <w:t>dv</w:t>
      </w:r>
      <w:r w:rsidR="00530BA1">
        <w:rPr>
          <w:rFonts w:eastAsia="Times New Roman"/>
        </w:rPr>
        <w:t>idešimt keturių</w:t>
      </w:r>
      <w:r w:rsidRPr="006604BF">
        <w:rPr>
          <w:rFonts w:eastAsia="Times New Roman"/>
        </w:rPr>
        <w:t>) mėnesių laikotarpiui</w:t>
      </w:r>
      <w:r>
        <w:rPr>
          <w:rFonts w:eastAsia="Times New Roman"/>
        </w:rPr>
        <w:t>:</w:t>
      </w:r>
      <w:r w:rsidRPr="006604BF">
        <w:rPr>
          <w:rFonts w:eastAsia="Times New Roman"/>
        </w:rPr>
        <w:t xml:space="preserve"> </w:t>
      </w:r>
      <w:r w:rsidR="0057124E">
        <w:rPr>
          <w:rFonts w:eastAsia="Times New Roman"/>
        </w:rPr>
        <w:t xml:space="preserve">1 </w:t>
      </w:r>
      <w:r w:rsidR="00587BA9">
        <w:rPr>
          <w:rFonts w:eastAsia="Times New Roman"/>
        </w:rPr>
        <w:t>2</w:t>
      </w:r>
      <w:r w:rsidR="0057124E">
        <w:rPr>
          <w:rFonts w:eastAsia="Times New Roman"/>
        </w:rPr>
        <w:t>50 000</w:t>
      </w:r>
      <w:r>
        <w:rPr>
          <w:rFonts w:eastAsia="Times New Roman"/>
        </w:rPr>
        <w:t xml:space="preserve"> </w:t>
      </w:r>
      <w:r w:rsidR="00321EB2">
        <w:rPr>
          <w:rFonts w:eastAsia="Times New Roman"/>
        </w:rPr>
        <w:t>(</w:t>
      </w:r>
      <w:r>
        <w:rPr>
          <w:rFonts w:eastAsia="Times New Roman"/>
        </w:rPr>
        <w:t>vnt.</w:t>
      </w:r>
      <w:r w:rsidR="00321EB2">
        <w:rPr>
          <w:rFonts w:eastAsia="Times New Roman"/>
        </w:rPr>
        <w:t>)</w:t>
      </w:r>
      <w:r>
        <w:rPr>
          <w:rFonts w:eastAsia="Times New Roman"/>
        </w:rPr>
        <w:t xml:space="preserve"> užklausų.</w:t>
      </w:r>
    </w:p>
    <w:p w14:paraId="495C42C7" w14:textId="26A47BBB" w:rsidR="00582AAA" w:rsidRDefault="00582AAA" w:rsidP="00437409">
      <w:pPr>
        <w:pStyle w:val="ListParagraph"/>
        <w:numPr>
          <w:ilvl w:val="1"/>
          <w:numId w:val="25"/>
        </w:numPr>
        <w:tabs>
          <w:tab w:val="left" w:pos="720"/>
          <w:tab w:val="left" w:pos="993"/>
          <w:tab w:val="center" w:pos="1440"/>
          <w:tab w:val="right" w:pos="8640"/>
        </w:tabs>
        <w:spacing w:line="360" w:lineRule="auto"/>
        <w:ind w:left="0" w:firstLine="567"/>
        <w:rPr>
          <w:rFonts w:eastAsia="Times New Roman"/>
        </w:rPr>
      </w:pPr>
      <w:r w:rsidRPr="00437409">
        <w:rPr>
          <w:rFonts w:eastAsia="Times New Roman"/>
        </w:rPr>
        <w:t>Pirkimo objektui taikomi Lietuvos Respublikos viešųjų pirkimų įstatymo 37 str. 9 dalies reikalavimai susiję su nacionaliniu saugumu.</w:t>
      </w:r>
      <w:r>
        <w:rPr>
          <w:rFonts w:eastAsia="Times New Roman"/>
        </w:rPr>
        <w:t xml:space="preserve"> </w:t>
      </w:r>
      <w:r w:rsidRPr="00437409">
        <w:rPr>
          <w:rFonts w:eastAsia="Times New Roman"/>
        </w:rPr>
        <w:t xml:space="preserve">Tiekėjas privalo įrodyti, kad paslaugos nekelia grėsmės nacionaliniam saugumui, nėra </w:t>
      </w:r>
      <w:r>
        <w:rPr>
          <w:rFonts w:eastAsia="Times New Roman"/>
        </w:rPr>
        <w:t xml:space="preserve">šios nurodytų aplinkybės: paslaugos teikimas </w:t>
      </w:r>
      <w:r w:rsidRPr="00437409">
        <w:rPr>
          <w:rFonts w:eastAsia="Times New Roman"/>
        </w:rPr>
        <w:t>būtų vykdomas iš VPĮ 92 straipsnio 14 dalyje numatytame sąraše nu</w:t>
      </w:r>
      <w:r>
        <w:rPr>
          <w:rFonts w:eastAsia="Times New Roman"/>
        </w:rPr>
        <w:t>rodytų valstybių ar teritorijų.</w:t>
      </w:r>
    </w:p>
    <w:p w14:paraId="0F2B8F60" w14:textId="6B4758E4" w:rsidR="00D54ADD" w:rsidRPr="00437409" w:rsidRDefault="00D54ADD" w:rsidP="00DB7FA7">
      <w:pPr>
        <w:pStyle w:val="ListParagraph"/>
        <w:numPr>
          <w:ilvl w:val="1"/>
          <w:numId w:val="25"/>
        </w:numPr>
        <w:tabs>
          <w:tab w:val="center" w:pos="709"/>
          <w:tab w:val="left" w:pos="993"/>
          <w:tab w:val="left" w:pos="1701"/>
          <w:tab w:val="right" w:pos="8640"/>
        </w:tabs>
        <w:spacing w:line="360" w:lineRule="auto"/>
        <w:ind w:left="0" w:firstLine="567"/>
        <w:rPr>
          <w:rFonts w:eastAsia="Times New Roman"/>
        </w:rPr>
      </w:pPr>
      <w:r w:rsidRPr="00D54ADD">
        <w:rPr>
          <w:rFonts w:eastAsia="Times New Roman"/>
        </w:rPr>
        <w:t>Pirkimo objektui taikomas Aplinkos apsaugos kriterijų taikymo, vykdant žaliuosius pirkimus, tvarkos aprašo, patvirtinto Lietuvos Respublikos aplinkos ministro 2011 m. birželio 28 d. įsakymu Nr. D1-508 „Dėl Aplinkos apsaugos kriterijų</w:t>
      </w:r>
      <w:r w:rsidR="00851B80">
        <w:rPr>
          <w:rFonts w:eastAsia="Times New Roman"/>
        </w:rPr>
        <w:t xml:space="preserve"> taikymo,</w:t>
      </w:r>
      <w:r w:rsidR="00851B80" w:rsidRPr="00851B80">
        <w:t xml:space="preserve"> </w:t>
      </w:r>
      <w:r w:rsidR="00851B80" w:rsidRPr="00851B80">
        <w:rPr>
          <w:rFonts w:eastAsia="Times New Roman"/>
        </w:rPr>
        <w:t xml:space="preserve">vykdant žaliuosius pirkimus, </w:t>
      </w:r>
      <w:r w:rsidRPr="00D54ADD">
        <w:rPr>
          <w:rFonts w:eastAsia="Times New Roman"/>
        </w:rPr>
        <w:t>tvarkos aprašo patvirtinimo“, 4.4.3 papunktis.</w:t>
      </w:r>
    </w:p>
    <w:p w14:paraId="0000A416" w14:textId="77777777" w:rsidR="00321EB2" w:rsidRDefault="00321EB2" w:rsidP="002423DE">
      <w:pPr>
        <w:tabs>
          <w:tab w:val="left" w:pos="720"/>
          <w:tab w:val="left" w:pos="993"/>
          <w:tab w:val="center" w:pos="1440"/>
          <w:tab w:val="right" w:pos="8640"/>
        </w:tabs>
        <w:spacing w:line="360" w:lineRule="auto"/>
        <w:ind w:firstLine="567"/>
        <w:rPr>
          <w:rFonts w:eastAsia="Times New Roman"/>
          <w:b/>
        </w:rPr>
      </w:pPr>
    </w:p>
    <w:p w14:paraId="3B7C49B6" w14:textId="77777777" w:rsidR="00EF6F91" w:rsidRDefault="00EF6F91" w:rsidP="002423DE">
      <w:pPr>
        <w:tabs>
          <w:tab w:val="left" w:pos="720"/>
          <w:tab w:val="left" w:pos="993"/>
          <w:tab w:val="center" w:pos="1440"/>
          <w:tab w:val="right" w:pos="8640"/>
        </w:tabs>
        <w:spacing w:line="360" w:lineRule="auto"/>
        <w:ind w:firstLine="567"/>
        <w:rPr>
          <w:rFonts w:eastAsia="Times New Roman"/>
          <w:b/>
        </w:rPr>
      </w:pPr>
    </w:p>
    <w:p w14:paraId="5CBEE6D1" w14:textId="77777777" w:rsidR="00EF6F91" w:rsidRDefault="00EF6F91" w:rsidP="002423DE">
      <w:pPr>
        <w:tabs>
          <w:tab w:val="left" w:pos="720"/>
          <w:tab w:val="left" w:pos="993"/>
          <w:tab w:val="center" w:pos="1440"/>
          <w:tab w:val="right" w:pos="8640"/>
        </w:tabs>
        <w:spacing w:line="360" w:lineRule="auto"/>
        <w:ind w:firstLine="567"/>
        <w:rPr>
          <w:rFonts w:eastAsia="Times New Roman"/>
          <w:b/>
        </w:rPr>
      </w:pPr>
    </w:p>
    <w:p w14:paraId="6913CEA7" w14:textId="77777777" w:rsidR="00EF6F91" w:rsidRPr="00321EB2" w:rsidRDefault="00EF6F91" w:rsidP="002423DE">
      <w:pPr>
        <w:tabs>
          <w:tab w:val="left" w:pos="720"/>
          <w:tab w:val="left" w:pos="993"/>
          <w:tab w:val="center" w:pos="1440"/>
          <w:tab w:val="right" w:pos="8640"/>
        </w:tabs>
        <w:spacing w:line="360" w:lineRule="auto"/>
        <w:ind w:firstLine="567"/>
        <w:rPr>
          <w:rFonts w:eastAsia="Times New Roman"/>
          <w:b/>
        </w:rPr>
      </w:pPr>
    </w:p>
    <w:p w14:paraId="117E5726" w14:textId="2442087A" w:rsidR="003A2B12" w:rsidRDefault="003A2B12" w:rsidP="002423DE">
      <w:pPr>
        <w:pStyle w:val="ListParagraph"/>
        <w:numPr>
          <w:ilvl w:val="0"/>
          <w:numId w:val="3"/>
        </w:numPr>
        <w:tabs>
          <w:tab w:val="left" w:pos="720"/>
          <w:tab w:val="left" w:pos="993"/>
          <w:tab w:val="center" w:pos="4320"/>
          <w:tab w:val="right" w:pos="8640"/>
        </w:tabs>
        <w:spacing w:before="240" w:line="360" w:lineRule="auto"/>
        <w:ind w:left="1208" w:hanging="1066"/>
        <w:jc w:val="center"/>
        <w:rPr>
          <w:rFonts w:eastAsia="Times New Roman"/>
          <w:b/>
        </w:rPr>
      </w:pPr>
      <w:r>
        <w:rPr>
          <w:rFonts w:eastAsia="Times New Roman"/>
          <w:b/>
        </w:rPr>
        <w:lastRenderedPageBreak/>
        <w:t>KVALIFIKACINIAI REIKALAVIMAI TIEKĖJUI</w:t>
      </w:r>
    </w:p>
    <w:p w14:paraId="5DA1BA1B" w14:textId="0BB2402F" w:rsidR="003A2B12" w:rsidRPr="00437409" w:rsidRDefault="003A0FEF" w:rsidP="00365926">
      <w:pPr>
        <w:tabs>
          <w:tab w:val="left" w:pos="720"/>
          <w:tab w:val="center" w:pos="4320"/>
          <w:tab w:val="right" w:pos="8640"/>
        </w:tabs>
        <w:ind w:right="-179"/>
        <w:rPr>
          <w:rFonts w:ascii="Times New Roman" w:eastAsia="Times New Roman" w:hAnsi="Times New Roman" w:cs="Times New Roman"/>
          <w:sz w:val="24"/>
          <w:szCs w:val="24"/>
        </w:rPr>
      </w:pPr>
      <w:r w:rsidRPr="00437409">
        <w:rPr>
          <w:rFonts w:ascii="Times New Roman" w:eastAsia="Times New Roman" w:hAnsi="Times New Roman" w:cs="Times New Roman"/>
          <w:sz w:val="24"/>
          <w:szCs w:val="24"/>
        </w:rPr>
        <w:t>2.1.</w:t>
      </w:r>
      <w:r w:rsidRPr="00437409">
        <w:rPr>
          <w:rFonts w:ascii="Times New Roman" w:eastAsia="Times New Roman" w:hAnsi="Times New Roman" w:cs="Times New Roman"/>
          <w:sz w:val="24"/>
          <w:szCs w:val="24"/>
        </w:rPr>
        <w:tab/>
        <w:t>Taikomas kvalifikacinis reikalavimas turėti teisę verstis veikla: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0"/>
        <w:gridCol w:w="4388"/>
        <w:gridCol w:w="4493"/>
      </w:tblGrid>
      <w:tr w:rsidR="003A2B12" w:rsidRPr="00EB6E3E" w14:paraId="09992323" w14:textId="10BBFD9A" w:rsidTr="002756B8">
        <w:tc>
          <w:tcPr>
            <w:tcW w:w="630" w:type="pct"/>
            <w:shd w:val="clear" w:color="auto" w:fill="E0E0E0"/>
          </w:tcPr>
          <w:p w14:paraId="206D8FC7" w14:textId="1E78144B" w:rsidR="003A2B12" w:rsidRPr="00EB6E3E" w:rsidRDefault="003A2B12" w:rsidP="002756B8">
            <w:pPr>
              <w:spacing w:after="0" w:line="240" w:lineRule="auto"/>
              <w:rPr>
                <w:rFonts w:ascii="Times New Roman" w:eastAsia="Calibri" w:hAnsi="Times New Roman" w:cs="Times New Roman"/>
                <w:sz w:val="24"/>
                <w:szCs w:val="24"/>
              </w:rPr>
            </w:pPr>
            <w:r w:rsidRPr="00EB6E3E">
              <w:rPr>
                <w:rFonts w:ascii="Times New Roman" w:eastAsia="Calibri" w:hAnsi="Times New Roman" w:cs="Times New Roman"/>
                <w:sz w:val="24"/>
                <w:szCs w:val="24"/>
              </w:rPr>
              <w:t>Eil. Nr.</w:t>
            </w:r>
          </w:p>
        </w:tc>
        <w:tc>
          <w:tcPr>
            <w:tcW w:w="2159" w:type="pct"/>
            <w:shd w:val="clear" w:color="auto" w:fill="E0E0E0"/>
          </w:tcPr>
          <w:p w14:paraId="26318356" w14:textId="00D10003" w:rsidR="003A2B12" w:rsidRPr="00EB6E3E" w:rsidRDefault="003A2B12" w:rsidP="002756B8">
            <w:pPr>
              <w:spacing w:after="0" w:line="240" w:lineRule="auto"/>
              <w:jc w:val="center"/>
              <w:rPr>
                <w:rFonts w:ascii="Times New Roman" w:eastAsia="Calibri" w:hAnsi="Times New Roman" w:cs="Times New Roman"/>
                <w:sz w:val="24"/>
                <w:szCs w:val="24"/>
              </w:rPr>
            </w:pPr>
            <w:r w:rsidRPr="00EB6E3E">
              <w:rPr>
                <w:rFonts w:ascii="Times New Roman" w:eastAsia="Calibri" w:hAnsi="Times New Roman" w:cs="Times New Roman"/>
                <w:sz w:val="24"/>
                <w:szCs w:val="24"/>
              </w:rPr>
              <w:t>Kvalifikaciniai reikalavimai</w:t>
            </w:r>
          </w:p>
        </w:tc>
        <w:tc>
          <w:tcPr>
            <w:tcW w:w="2211" w:type="pct"/>
            <w:shd w:val="clear" w:color="auto" w:fill="E0E0E0"/>
          </w:tcPr>
          <w:p w14:paraId="54883D01" w14:textId="518FB267" w:rsidR="003A2B12" w:rsidRPr="00EB6E3E" w:rsidRDefault="003A2B12" w:rsidP="002756B8">
            <w:pPr>
              <w:spacing w:after="0" w:line="240" w:lineRule="auto"/>
              <w:jc w:val="center"/>
              <w:rPr>
                <w:rFonts w:ascii="Times New Roman" w:eastAsia="Calibri" w:hAnsi="Times New Roman" w:cs="Times New Roman"/>
                <w:sz w:val="24"/>
                <w:szCs w:val="24"/>
              </w:rPr>
            </w:pPr>
            <w:r w:rsidRPr="00EB6E3E">
              <w:rPr>
                <w:rFonts w:ascii="Times New Roman" w:eastAsia="Calibri" w:hAnsi="Times New Roman" w:cs="Times New Roman"/>
                <w:sz w:val="24"/>
                <w:szCs w:val="24"/>
              </w:rPr>
              <w:t>Kvalifikacinius reikalavimus įrodantys dokumentai</w:t>
            </w:r>
          </w:p>
        </w:tc>
      </w:tr>
      <w:tr w:rsidR="003A2B12" w:rsidRPr="00EB6E3E" w14:paraId="07661EBA" w14:textId="070CB468" w:rsidTr="002756B8">
        <w:trPr>
          <w:trHeight w:val="555"/>
        </w:trPr>
        <w:tc>
          <w:tcPr>
            <w:tcW w:w="630" w:type="pct"/>
          </w:tcPr>
          <w:p w14:paraId="52E5AC09" w14:textId="76315A9A" w:rsidR="003A2B12" w:rsidRPr="00674B71" w:rsidRDefault="00582AAA" w:rsidP="002756B8">
            <w:pPr>
              <w:tabs>
                <w:tab w:val="left" w:pos="720"/>
                <w:tab w:val="center" w:pos="4320"/>
                <w:tab w:val="right" w:pos="864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2.1.1.</w:t>
            </w:r>
          </w:p>
        </w:tc>
        <w:tc>
          <w:tcPr>
            <w:tcW w:w="2159" w:type="pct"/>
          </w:tcPr>
          <w:p w14:paraId="5005C98F" w14:textId="410C4B09" w:rsidR="003A2B12" w:rsidRPr="00243EA0" w:rsidRDefault="00587BA9" w:rsidP="0020486A">
            <w:pPr>
              <w:tabs>
                <w:tab w:val="left" w:pos="720"/>
                <w:tab w:val="center" w:pos="4320"/>
                <w:tab w:val="right" w:pos="86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Patikimumo užtikrinimo paslaugos – mobilusis parašas </w:t>
            </w:r>
            <w:r w:rsidR="003A0FEF" w:rsidRPr="003A0FEF">
              <w:rPr>
                <w:rFonts w:ascii="Times New Roman" w:eastAsia="Times New Roman" w:hAnsi="Times New Roman" w:cs="Times New Roman"/>
                <w:sz w:val="24"/>
                <w:szCs w:val="24"/>
              </w:rPr>
              <w:t>teikėjas turi būti kvalifikuotas patikimumo užtikrinimo paslaugų teikėjas.</w:t>
            </w:r>
            <w:r w:rsidR="009B0330">
              <w:rPr>
                <w:rFonts w:ascii="Times New Roman" w:eastAsia="Times New Roman" w:hAnsi="Times New Roman" w:cs="Times New Roman"/>
                <w:sz w:val="24"/>
                <w:szCs w:val="24"/>
              </w:rPr>
              <w:t xml:space="preserve"> Patikimumo užtikrinimo paslaugų </w:t>
            </w:r>
            <w:r w:rsidR="003A0FEF" w:rsidRPr="003A0FEF">
              <w:rPr>
                <w:rFonts w:ascii="Times New Roman" w:eastAsia="Times New Roman" w:hAnsi="Times New Roman" w:cs="Times New Roman"/>
                <w:sz w:val="24"/>
                <w:szCs w:val="24"/>
              </w:rPr>
              <w:t>teikėjas privalo būti „LR patikimas sąrašas TSL“ sąraše, teikiamame Ryšių reguliavimo tarnybos puslapyje, adresu:</w:t>
            </w:r>
            <w:r w:rsidR="009B0330">
              <w:rPr>
                <w:rFonts w:ascii="Times New Roman" w:eastAsia="Times New Roman" w:hAnsi="Times New Roman" w:cs="Times New Roman"/>
                <w:sz w:val="24"/>
                <w:szCs w:val="24"/>
              </w:rPr>
              <w:t xml:space="preserve"> </w:t>
            </w:r>
            <w:hyperlink r:id="rId8" w:history="1">
              <w:r w:rsidR="009B0330" w:rsidRPr="004B1422">
                <w:rPr>
                  <w:rStyle w:val="Hyperlink"/>
                  <w:rFonts w:ascii="Times New Roman" w:eastAsia="Calibri" w:hAnsi="Times New Roman" w:cs="Times New Roman"/>
                  <w:sz w:val="24"/>
                  <w:szCs w:val="24"/>
                  <w:lang w:eastAsia="lt-LT"/>
                </w:rPr>
                <w:t>https://elektroninisparasas.lt/LT-TSL.xml</w:t>
              </w:r>
            </w:hyperlink>
            <w:r w:rsidR="009B0330">
              <w:t xml:space="preserve"> </w:t>
            </w:r>
            <w:r w:rsidR="009B0330" w:rsidRPr="009B0330">
              <w:rPr>
                <w:rFonts w:ascii="Times New Roman" w:eastAsia="Times New Roman" w:hAnsi="Times New Roman" w:cs="Times New Roman"/>
                <w:sz w:val="24"/>
                <w:szCs w:val="24"/>
              </w:rPr>
              <w:t xml:space="preserve">arba Europos Sąjungos patikimumo užtikrinimo paslaugų teikėjų sąraše, teikiamame Europos Sąjungos patikimumo užtikrinimo paslaugų teikėjų sąrašo naršyklėje adresu: </w:t>
            </w:r>
            <w:hyperlink r:id="rId9" w:history="1">
              <w:r w:rsidR="009B0330" w:rsidRPr="004B1422">
                <w:rPr>
                  <w:rStyle w:val="Hyperlink"/>
                  <w:rFonts w:ascii="Times New Roman" w:eastAsia="Times New Roman" w:hAnsi="Times New Roman" w:cs="Times New Roman"/>
                  <w:sz w:val="24"/>
                  <w:szCs w:val="24"/>
                </w:rPr>
                <w:t>https://eidas.ec.europa.eu/efda/trust-services/browse/eidas/tls/tl/LT</w:t>
              </w:r>
            </w:hyperlink>
            <w:r w:rsidR="00DB402F">
              <w:rPr>
                <w:rFonts w:ascii="Times New Roman" w:eastAsia="Times New Roman" w:hAnsi="Times New Roman" w:cs="Times New Roman"/>
                <w:sz w:val="24"/>
                <w:szCs w:val="24"/>
              </w:rPr>
              <w:t xml:space="preserve"> </w:t>
            </w:r>
            <w:r w:rsidR="003A0FEF" w:rsidRPr="003A0FEF">
              <w:rPr>
                <w:rFonts w:ascii="Times New Roman" w:eastAsia="Times New Roman" w:hAnsi="Times New Roman" w:cs="Times New Roman"/>
                <w:sz w:val="24"/>
                <w:szCs w:val="24"/>
              </w:rPr>
              <w:t xml:space="preserve">arba pateikiamas dokumentas (sutartis ar kitas lygiavertis dokumentas), patvirtinantis, kad teikėjas yra oficialus </w:t>
            </w:r>
            <w:r w:rsidR="009B0330">
              <w:rPr>
                <w:rFonts w:ascii="Times New Roman" w:eastAsia="Times New Roman" w:hAnsi="Times New Roman" w:cs="Times New Roman"/>
                <w:sz w:val="24"/>
                <w:szCs w:val="24"/>
              </w:rPr>
              <w:t>patikimumo užtikrinimo paslaugos – mobilusis parašas</w:t>
            </w:r>
            <w:r w:rsidR="00DB402F">
              <w:rPr>
                <w:rFonts w:ascii="Times New Roman" w:eastAsia="Times New Roman" w:hAnsi="Times New Roman" w:cs="Times New Roman"/>
                <w:sz w:val="24"/>
                <w:szCs w:val="24"/>
              </w:rPr>
              <w:t xml:space="preserve"> </w:t>
            </w:r>
            <w:r w:rsidR="003A0FEF" w:rsidRPr="003A0FEF">
              <w:rPr>
                <w:rFonts w:ascii="Times New Roman" w:eastAsia="Times New Roman" w:hAnsi="Times New Roman" w:cs="Times New Roman"/>
                <w:sz w:val="24"/>
                <w:szCs w:val="24"/>
              </w:rPr>
              <w:t>teikėjo, kuris yra įtrauktas „LR patikimas sąrašas TSL“ sąraše, teikiamame Ryšių reguliavimo tarnybos puslapyje, adresu:</w:t>
            </w:r>
            <w:r w:rsidR="00DB402F">
              <w:rPr>
                <w:rFonts w:ascii="Times New Roman" w:eastAsia="Times New Roman" w:hAnsi="Times New Roman" w:cs="Times New Roman"/>
                <w:sz w:val="24"/>
                <w:szCs w:val="24"/>
              </w:rPr>
              <w:t xml:space="preserve"> </w:t>
            </w:r>
            <w:hyperlink r:id="rId10" w:history="1">
              <w:r w:rsidR="00DB402F" w:rsidRPr="004B1422">
                <w:rPr>
                  <w:rStyle w:val="Hyperlink"/>
                  <w:rFonts w:ascii="Times New Roman" w:eastAsia="Calibri" w:hAnsi="Times New Roman" w:cs="Times New Roman"/>
                  <w:sz w:val="24"/>
                  <w:szCs w:val="24"/>
                  <w:lang w:eastAsia="lt-LT"/>
                </w:rPr>
                <w:t>https://elektroninisparasas.lt/LT-TSL.xml</w:t>
              </w:r>
            </w:hyperlink>
            <w:r w:rsidR="00DB402F">
              <w:t xml:space="preserve"> </w:t>
            </w:r>
            <w:r w:rsidR="00DB402F" w:rsidRPr="009B0330">
              <w:rPr>
                <w:rFonts w:ascii="Times New Roman" w:eastAsia="Times New Roman" w:hAnsi="Times New Roman" w:cs="Times New Roman"/>
                <w:sz w:val="24"/>
                <w:szCs w:val="24"/>
              </w:rPr>
              <w:t xml:space="preserve">arba Europos Sąjungos patikimumo užtikrinimo paslaugų teikėjų sąraše, teikiamame Europos Sąjungos patikimumo užtikrinimo paslaugų teikėjų sąrašo naršyklėje adresu: </w:t>
            </w:r>
            <w:hyperlink r:id="rId11" w:history="1">
              <w:r w:rsidR="00DB402F" w:rsidRPr="004B1422">
                <w:rPr>
                  <w:rStyle w:val="Hyperlink"/>
                  <w:rFonts w:ascii="Times New Roman" w:eastAsia="Times New Roman" w:hAnsi="Times New Roman" w:cs="Times New Roman"/>
                  <w:sz w:val="24"/>
                  <w:szCs w:val="24"/>
                </w:rPr>
                <w:t>https://eidas.ec.europa.eu/efda/trust-services/browse/eidas/tls/tl/LT</w:t>
              </w:r>
            </w:hyperlink>
            <w:r w:rsidR="00DB402F">
              <w:rPr>
                <w:rFonts w:ascii="Times New Roman" w:eastAsia="Times New Roman" w:hAnsi="Times New Roman" w:cs="Times New Roman"/>
                <w:sz w:val="24"/>
                <w:szCs w:val="24"/>
              </w:rPr>
              <w:t xml:space="preserve"> </w:t>
            </w:r>
            <w:r w:rsidR="003A0FEF" w:rsidRPr="003A0FEF">
              <w:rPr>
                <w:rFonts w:ascii="Times New Roman" w:eastAsia="Times New Roman" w:hAnsi="Times New Roman" w:cs="Times New Roman"/>
                <w:sz w:val="24"/>
                <w:szCs w:val="24"/>
              </w:rPr>
              <w:t>atstovas</w:t>
            </w:r>
            <w:r w:rsidR="003A0FEF">
              <w:rPr>
                <w:rFonts w:ascii="Times New Roman" w:eastAsia="Times New Roman" w:hAnsi="Times New Roman" w:cs="Times New Roman"/>
                <w:sz w:val="24"/>
                <w:szCs w:val="24"/>
              </w:rPr>
              <w:t>.</w:t>
            </w:r>
          </w:p>
        </w:tc>
        <w:tc>
          <w:tcPr>
            <w:tcW w:w="2211" w:type="pct"/>
          </w:tcPr>
          <w:p w14:paraId="1D8EB944" w14:textId="22E72AFE" w:rsidR="003A2B12" w:rsidRPr="00243EA0" w:rsidRDefault="00DB402F" w:rsidP="00437409">
            <w:pPr>
              <w:tabs>
                <w:tab w:val="left" w:pos="720"/>
                <w:tab w:val="center" w:pos="4320"/>
                <w:tab w:val="right" w:pos="8640"/>
              </w:tabs>
              <w:spacing w:after="0" w:line="240" w:lineRule="auto"/>
              <w:jc w:val="both"/>
              <w:rPr>
                <w:rFonts w:ascii="Times New Roman" w:eastAsia="Times New Roman" w:hAnsi="Times New Roman" w:cs="Times New Roman"/>
                <w:sz w:val="24"/>
                <w:szCs w:val="24"/>
              </w:rPr>
            </w:pPr>
            <w:r w:rsidRPr="00DB402F">
              <w:rPr>
                <w:rFonts w:ascii="Times New Roman" w:eastAsia="Times New Roman" w:hAnsi="Times New Roman" w:cs="Times New Roman"/>
                <w:sz w:val="24"/>
                <w:szCs w:val="24"/>
              </w:rPr>
              <w:t>Patikimumo užtikrinimo paslaugų teikėjas privalo būti „LR patikimas sąrašas TSL</w:t>
            </w:r>
            <w:r w:rsidR="00B26380">
              <w:rPr>
                <w:rFonts w:ascii="Times New Roman" w:eastAsia="Times New Roman" w:hAnsi="Times New Roman" w:cs="Times New Roman"/>
                <w:sz w:val="24"/>
                <w:szCs w:val="24"/>
              </w:rPr>
              <w:t xml:space="preserve"> </w:t>
            </w:r>
            <w:r w:rsidRPr="00DB402F">
              <w:rPr>
                <w:rFonts w:ascii="Times New Roman" w:eastAsia="Times New Roman" w:hAnsi="Times New Roman" w:cs="Times New Roman"/>
                <w:sz w:val="24"/>
                <w:szCs w:val="24"/>
              </w:rPr>
              <w:t xml:space="preserve">sąraše, teikiamame Ryšių reguliavimo tarnybos puslapyje, adresu: </w:t>
            </w:r>
            <w:hyperlink r:id="rId12" w:history="1">
              <w:r w:rsidRPr="004B1422">
                <w:rPr>
                  <w:rStyle w:val="Hyperlink"/>
                  <w:rFonts w:ascii="Times New Roman" w:eastAsia="Times New Roman" w:hAnsi="Times New Roman" w:cs="Times New Roman"/>
                  <w:sz w:val="24"/>
                  <w:szCs w:val="24"/>
                </w:rPr>
                <w:t>https://elektroninisparasas.lt/LT-TSL.xml</w:t>
              </w:r>
            </w:hyperlink>
            <w:r>
              <w:rPr>
                <w:rFonts w:ascii="Times New Roman" w:eastAsia="Times New Roman" w:hAnsi="Times New Roman" w:cs="Times New Roman"/>
                <w:sz w:val="24"/>
                <w:szCs w:val="24"/>
              </w:rPr>
              <w:t xml:space="preserve"> </w:t>
            </w:r>
            <w:r w:rsidRPr="00DB402F">
              <w:rPr>
                <w:rFonts w:ascii="Times New Roman" w:eastAsia="Times New Roman" w:hAnsi="Times New Roman" w:cs="Times New Roman"/>
                <w:sz w:val="24"/>
                <w:szCs w:val="24"/>
              </w:rPr>
              <w:t>arba Europos Sąjungos patikimumo užtikrinimo paslaugų teikėjų sąraše, teikiamame Europos Sąjungos patikimumo užtikrinimo paslaugų teikėjų sąrašo naršyklėje</w:t>
            </w:r>
            <w:r>
              <w:rPr>
                <w:rFonts w:ascii="Times New Roman" w:eastAsia="Times New Roman" w:hAnsi="Times New Roman" w:cs="Times New Roman"/>
                <w:sz w:val="24"/>
                <w:szCs w:val="24"/>
              </w:rPr>
              <w:t xml:space="preserve"> </w:t>
            </w:r>
            <w:r w:rsidRPr="00DB402F">
              <w:rPr>
                <w:rFonts w:ascii="Times New Roman" w:eastAsia="Times New Roman" w:hAnsi="Times New Roman" w:cs="Times New Roman"/>
                <w:sz w:val="24"/>
                <w:szCs w:val="24"/>
              </w:rPr>
              <w:t xml:space="preserve">adresu: </w:t>
            </w:r>
            <w:hyperlink r:id="rId13" w:history="1">
              <w:r w:rsidRPr="004B1422">
                <w:rPr>
                  <w:rStyle w:val="Hyperlink"/>
                  <w:rFonts w:ascii="Times New Roman" w:eastAsia="Times New Roman" w:hAnsi="Times New Roman" w:cs="Times New Roman"/>
                  <w:sz w:val="24"/>
                  <w:szCs w:val="24"/>
                </w:rPr>
                <w:t>https://eidas.ec.europa.eu/efda/trust-services/browse/eidas/tls/tl/LT</w:t>
              </w:r>
            </w:hyperlink>
            <w:r>
              <w:rPr>
                <w:rFonts w:ascii="Times New Roman" w:eastAsia="Times New Roman" w:hAnsi="Times New Roman" w:cs="Times New Roman"/>
                <w:sz w:val="24"/>
                <w:szCs w:val="24"/>
              </w:rPr>
              <w:t xml:space="preserve"> </w:t>
            </w:r>
            <w:r w:rsidR="003A0FEF" w:rsidRPr="003A0FEF">
              <w:rPr>
                <w:rFonts w:ascii="Times New Roman" w:eastAsia="Times New Roman" w:hAnsi="Times New Roman" w:cs="Times New Roman"/>
                <w:sz w:val="24"/>
                <w:szCs w:val="24"/>
              </w:rPr>
              <w:t xml:space="preserve">(perkančioji organizacija duomenis tikrina paskutinę pasiūlymų pateikimo termino dieną) </w:t>
            </w:r>
            <w:r w:rsidRPr="00DB402F">
              <w:rPr>
                <w:rFonts w:ascii="Times New Roman" w:eastAsia="Times New Roman" w:hAnsi="Times New Roman" w:cs="Times New Roman"/>
                <w:sz w:val="24"/>
                <w:szCs w:val="24"/>
              </w:rPr>
              <w:t xml:space="preserve">arba pateikiamas dokumentas (sutartis ar kitas lygiavertis dokumentas), patvirtinantis, kad teikėjas yra oficialus patikimumo užtikrinimo paslaugos – mobilusis parašas teikėjo, kuris yra įtrauktas „LR patikimas sąrašas TSL“ sąraše, teikiamame Ryšių reguliavimo tarnybos puslapyje, adresu: </w:t>
            </w:r>
            <w:hyperlink r:id="rId14" w:history="1">
              <w:r w:rsidR="00B26380" w:rsidRPr="004B1422">
                <w:rPr>
                  <w:rStyle w:val="Hyperlink"/>
                  <w:rFonts w:ascii="Times New Roman" w:eastAsia="Times New Roman" w:hAnsi="Times New Roman" w:cs="Times New Roman"/>
                  <w:sz w:val="24"/>
                  <w:szCs w:val="24"/>
                </w:rPr>
                <w:t>https://elektroninisparasas.lt/LT-TSL.xml</w:t>
              </w:r>
            </w:hyperlink>
            <w:r w:rsidR="00B26380">
              <w:rPr>
                <w:rFonts w:ascii="Times New Roman" w:eastAsia="Times New Roman" w:hAnsi="Times New Roman" w:cs="Times New Roman"/>
                <w:sz w:val="24"/>
                <w:szCs w:val="24"/>
              </w:rPr>
              <w:t xml:space="preserve"> </w:t>
            </w:r>
            <w:r w:rsidRPr="00DB402F">
              <w:rPr>
                <w:rFonts w:ascii="Times New Roman" w:eastAsia="Times New Roman" w:hAnsi="Times New Roman" w:cs="Times New Roman"/>
                <w:sz w:val="24"/>
                <w:szCs w:val="24"/>
              </w:rPr>
              <w:t>arba Europos Sąjungos patikimumo užtikrinimo paslaugų teikėjų sąraše, teikiamame Europos Sąjungos patikimumo užtikrinimo paslaugų teikėjų sąrašo naršyklėje</w:t>
            </w:r>
            <w:r w:rsidR="00B26380">
              <w:rPr>
                <w:rFonts w:ascii="Times New Roman" w:eastAsia="Times New Roman" w:hAnsi="Times New Roman" w:cs="Times New Roman"/>
                <w:sz w:val="24"/>
                <w:szCs w:val="24"/>
              </w:rPr>
              <w:t xml:space="preserve"> </w:t>
            </w:r>
            <w:r w:rsidRPr="00DB402F">
              <w:rPr>
                <w:rFonts w:ascii="Times New Roman" w:eastAsia="Times New Roman" w:hAnsi="Times New Roman" w:cs="Times New Roman"/>
                <w:sz w:val="24"/>
                <w:szCs w:val="24"/>
              </w:rPr>
              <w:t xml:space="preserve">adresu: </w:t>
            </w:r>
            <w:hyperlink r:id="rId15" w:history="1">
              <w:r w:rsidRPr="004B1422">
                <w:rPr>
                  <w:rStyle w:val="Hyperlink"/>
                  <w:rFonts w:ascii="Times New Roman" w:eastAsia="Times New Roman" w:hAnsi="Times New Roman" w:cs="Times New Roman"/>
                  <w:sz w:val="24"/>
                  <w:szCs w:val="24"/>
                </w:rPr>
                <w:t>https://eidas.ec.europa.eu/efda/trust-services/browse/eidas/tls/tl/LT</w:t>
              </w:r>
            </w:hyperlink>
            <w:r w:rsidR="00B26380">
              <w:rPr>
                <w:rFonts w:ascii="Times New Roman" w:eastAsia="Times New Roman" w:hAnsi="Times New Roman" w:cs="Times New Roman"/>
                <w:sz w:val="24"/>
                <w:szCs w:val="24"/>
              </w:rPr>
              <w:t xml:space="preserve"> </w:t>
            </w:r>
            <w:r w:rsidR="003A0FEF" w:rsidRPr="003A0FEF">
              <w:rPr>
                <w:rFonts w:ascii="Times New Roman" w:eastAsia="Times New Roman" w:hAnsi="Times New Roman" w:cs="Times New Roman"/>
                <w:sz w:val="24"/>
                <w:szCs w:val="24"/>
              </w:rPr>
              <w:t xml:space="preserve">(perkančioji organizacija duomenis apie tai ar </w:t>
            </w:r>
            <w:r w:rsidR="00B26380">
              <w:rPr>
                <w:rFonts w:ascii="Times New Roman" w:eastAsia="Times New Roman" w:hAnsi="Times New Roman" w:cs="Times New Roman"/>
                <w:sz w:val="24"/>
                <w:szCs w:val="24"/>
              </w:rPr>
              <w:t>p</w:t>
            </w:r>
            <w:r w:rsidR="00B26380" w:rsidRPr="00B26380">
              <w:rPr>
                <w:rFonts w:ascii="Times New Roman" w:eastAsia="Times New Roman" w:hAnsi="Times New Roman" w:cs="Times New Roman"/>
                <w:sz w:val="24"/>
                <w:szCs w:val="24"/>
              </w:rPr>
              <w:t>atikimumo užtikrinimo paslaugų teikėjas</w:t>
            </w:r>
            <w:r w:rsidR="00B26380">
              <w:rPr>
                <w:rFonts w:ascii="Times New Roman" w:eastAsia="Times New Roman" w:hAnsi="Times New Roman" w:cs="Times New Roman"/>
                <w:sz w:val="24"/>
                <w:szCs w:val="24"/>
              </w:rPr>
              <w:t xml:space="preserve"> yra įtrauktas </w:t>
            </w:r>
            <w:r w:rsidR="00B26380" w:rsidRPr="00B26380">
              <w:rPr>
                <w:rFonts w:ascii="Times New Roman" w:eastAsia="Times New Roman" w:hAnsi="Times New Roman" w:cs="Times New Roman"/>
                <w:sz w:val="24"/>
                <w:szCs w:val="24"/>
              </w:rPr>
              <w:t xml:space="preserve">„LR patikimas sąrašas TSL“ sąraše, teikiamame Ryšių reguliavimo tarnybos puslapyje, adresu: https://elektroninisparasas.lt/LT-TSL.xml arba Europos Sąjungos patikimumo užtikrinimo paslaugų teikėjų sąraše, teikiamame Europos Sąjungos patikimumo užtikrinimo paslaugų teikėjų sąrašo naršyklėje adresu: </w:t>
            </w:r>
            <w:hyperlink r:id="rId16" w:history="1">
              <w:r w:rsidR="00B26380" w:rsidRPr="004B1422">
                <w:rPr>
                  <w:rStyle w:val="Hyperlink"/>
                  <w:rFonts w:ascii="Times New Roman" w:eastAsia="Times New Roman" w:hAnsi="Times New Roman" w:cs="Times New Roman"/>
                  <w:sz w:val="24"/>
                  <w:szCs w:val="24"/>
                </w:rPr>
                <w:t>https://eidas.ec.europa.eu/efda/trust-services/browse/eidas/tls/tl/LT</w:t>
              </w:r>
            </w:hyperlink>
            <w:r w:rsidR="00B26380">
              <w:rPr>
                <w:rFonts w:ascii="Times New Roman" w:eastAsia="Times New Roman" w:hAnsi="Times New Roman" w:cs="Times New Roman"/>
                <w:sz w:val="24"/>
                <w:szCs w:val="24"/>
              </w:rPr>
              <w:t xml:space="preserve"> </w:t>
            </w:r>
            <w:r w:rsidR="003A0FEF" w:rsidRPr="003A0FEF">
              <w:rPr>
                <w:rFonts w:ascii="Times New Roman" w:eastAsia="Times New Roman" w:hAnsi="Times New Roman" w:cs="Times New Roman"/>
                <w:sz w:val="24"/>
                <w:szCs w:val="24"/>
              </w:rPr>
              <w:t xml:space="preserve">tikrina paskutinę pasiūlymų pateikimo termino dieną), atstovas (pateikiamas dokumentas turi būti išverstas į lietuvių kalbą ir vertimas patvirtintas vertimų biuro). (pateikiama </w:t>
            </w:r>
            <w:r w:rsidR="003A0FEF" w:rsidRPr="003A0FEF">
              <w:rPr>
                <w:rFonts w:ascii="Times New Roman" w:eastAsia="Times New Roman" w:hAnsi="Times New Roman" w:cs="Times New Roman"/>
                <w:sz w:val="24"/>
                <w:szCs w:val="24"/>
              </w:rPr>
              <w:lastRenderedPageBreak/>
              <w:t>skenuota dokumento kopija elektroninėmis priemonėmis).</w:t>
            </w:r>
          </w:p>
        </w:tc>
      </w:tr>
    </w:tbl>
    <w:p w14:paraId="73B581CF" w14:textId="098049D2" w:rsidR="003A2B12" w:rsidRPr="003A2B12" w:rsidRDefault="003A2B12" w:rsidP="00437409">
      <w:pPr>
        <w:pStyle w:val="ListParagraph"/>
        <w:tabs>
          <w:tab w:val="left" w:pos="720"/>
          <w:tab w:val="center" w:pos="4320"/>
          <w:tab w:val="right" w:pos="8640"/>
        </w:tabs>
        <w:ind w:left="360"/>
        <w:rPr>
          <w:rFonts w:eastAsia="Times New Roman"/>
        </w:rPr>
      </w:pPr>
    </w:p>
    <w:p w14:paraId="328CC603" w14:textId="77777777" w:rsidR="003A2B12" w:rsidRDefault="003A2B12" w:rsidP="00437409">
      <w:pPr>
        <w:pStyle w:val="ListParagraph"/>
        <w:tabs>
          <w:tab w:val="left" w:pos="720"/>
          <w:tab w:val="left" w:pos="993"/>
          <w:tab w:val="center" w:pos="4320"/>
          <w:tab w:val="right" w:pos="8640"/>
        </w:tabs>
        <w:spacing w:before="240" w:line="360" w:lineRule="auto"/>
        <w:ind w:left="1208"/>
        <w:rPr>
          <w:rFonts w:eastAsia="Times New Roman"/>
          <w:b/>
        </w:rPr>
      </w:pPr>
    </w:p>
    <w:p w14:paraId="4ABA9927" w14:textId="5F7E600C" w:rsidR="003A2B12" w:rsidRPr="005E44EC" w:rsidRDefault="00582AAA" w:rsidP="005E44EC">
      <w:pPr>
        <w:spacing w:after="240" w:line="240" w:lineRule="auto"/>
        <w:jc w:val="both"/>
        <w:rPr>
          <w:rFonts w:ascii="Times New Roman" w:hAnsi="Times New Roman" w:cs="Times New Roman"/>
          <w:sz w:val="24"/>
          <w:szCs w:val="24"/>
        </w:rPr>
      </w:pPr>
      <w:r w:rsidRPr="005E44EC">
        <w:rPr>
          <w:rFonts w:ascii="Times New Roman" w:hAnsi="Times New Roman" w:cs="Times New Roman"/>
          <w:sz w:val="24"/>
          <w:szCs w:val="24"/>
        </w:rPr>
        <w:t>2</w:t>
      </w:r>
      <w:r w:rsidR="005E44EC">
        <w:rPr>
          <w:rFonts w:ascii="Times New Roman" w:hAnsi="Times New Roman" w:cs="Times New Roman"/>
          <w:sz w:val="24"/>
          <w:szCs w:val="24"/>
        </w:rPr>
        <w:t>.2</w:t>
      </w:r>
      <w:r w:rsidR="003A2B12" w:rsidRPr="005E44EC">
        <w:rPr>
          <w:rFonts w:ascii="Times New Roman" w:hAnsi="Times New Roman" w:cs="Times New Roman"/>
          <w:sz w:val="24"/>
          <w:szCs w:val="24"/>
        </w:rPr>
        <w:t>.</w:t>
      </w:r>
      <w:r w:rsidR="005E44EC">
        <w:rPr>
          <w:rFonts w:ascii="Times New Roman" w:hAnsi="Times New Roman" w:cs="Times New Roman"/>
          <w:sz w:val="24"/>
          <w:szCs w:val="24"/>
        </w:rPr>
        <w:t xml:space="preserve"> </w:t>
      </w:r>
      <w:r w:rsidR="003A2B12" w:rsidRPr="005E44EC">
        <w:rPr>
          <w:rFonts w:ascii="Times New Roman" w:hAnsi="Times New Roman" w:cs="Times New Roman"/>
          <w:sz w:val="24"/>
          <w:szCs w:val="24"/>
        </w:rPr>
        <w:t>Kvalifikaciniai reikalavimai, susiję su nacionaliniu saugumu:</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63"/>
        <w:gridCol w:w="4428"/>
        <w:gridCol w:w="4670"/>
      </w:tblGrid>
      <w:tr w:rsidR="003A2B12" w:rsidRPr="005E44EC" w14:paraId="12F73585" w14:textId="77777777" w:rsidTr="002756B8">
        <w:trPr>
          <w:trHeight w:val="257"/>
        </w:trPr>
        <w:tc>
          <w:tcPr>
            <w:tcW w:w="523" w:type="pct"/>
            <w:shd w:val="clear" w:color="auto" w:fill="F2F2F2" w:themeFill="background1" w:themeFillShade="F2"/>
            <w:vAlign w:val="center"/>
          </w:tcPr>
          <w:p w14:paraId="73923F10" w14:textId="0785B774" w:rsidR="003A2B12" w:rsidRPr="005E44EC" w:rsidRDefault="003A0FEF" w:rsidP="002756B8">
            <w:pPr>
              <w:pStyle w:val="ListParagraph"/>
              <w:tabs>
                <w:tab w:val="left" w:pos="284"/>
                <w:tab w:val="left" w:pos="459"/>
              </w:tabs>
              <w:ind w:left="0"/>
              <w:jc w:val="center"/>
            </w:pPr>
            <w:r w:rsidRPr="005E44EC">
              <w:t>2.2.1.</w:t>
            </w:r>
          </w:p>
        </w:tc>
        <w:tc>
          <w:tcPr>
            <w:tcW w:w="2179" w:type="pct"/>
            <w:shd w:val="clear" w:color="auto" w:fill="auto"/>
          </w:tcPr>
          <w:p w14:paraId="4C8A371B" w14:textId="77777777" w:rsidR="003A2B12" w:rsidRPr="005E44EC" w:rsidRDefault="003A2B12" w:rsidP="002756B8">
            <w:pPr>
              <w:spacing w:after="0" w:line="240" w:lineRule="auto"/>
              <w:rPr>
                <w:rFonts w:ascii="Times New Roman" w:eastAsia="Calibri" w:hAnsi="Times New Roman" w:cs="Times New Roman"/>
                <w:sz w:val="24"/>
                <w:szCs w:val="24"/>
              </w:rPr>
            </w:pPr>
            <w:r w:rsidRPr="005E44EC">
              <w:rPr>
                <w:rFonts w:ascii="Times New Roman" w:eastAsia="Calibri" w:hAnsi="Times New Roman" w:cs="Times New Roman"/>
                <w:sz w:val="24"/>
                <w:szCs w:val="24"/>
              </w:rPr>
              <w:t>Paslaugų teikėjas neturi interesų, galinčių kelti grėsmę nacionaliniam saugumui, ir draudžiama pirkime dalyvauti Paslaugų teikėjams, jų subtiekėjams ar ūkio subjektams, kurių pajėgumais yra remiamasi, kurie patys ar juos kontroliuojantys asmenys yra registruoti (jeigu Paslaugų teikėjas, jo subtiekėjas, ūkio subjektas, kurio pajėgumais remiamasi,  ar kontroliuojantis asmuo yra fizinis asmuo – nuolat gyvenantis ar turintis pilietybę) VPĮ 92 straipsnio 14 dalyje numatytame sąraše nurodytose valstybėse ar teritorijose.</w:t>
            </w:r>
          </w:p>
        </w:tc>
        <w:tc>
          <w:tcPr>
            <w:tcW w:w="2298" w:type="pct"/>
            <w:shd w:val="clear" w:color="auto" w:fill="auto"/>
          </w:tcPr>
          <w:p w14:paraId="6D70EF08" w14:textId="77777777" w:rsidR="003A2B12" w:rsidRPr="005E44EC" w:rsidRDefault="003A2B12" w:rsidP="002756B8">
            <w:pPr>
              <w:spacing w:after="0" w:line="240" w:lineRule="auto"/>
              <w:rPr>
                <w:rFonts w:ascii="Times New Roman" w:eastAsia="Calibri" w:hAnsi="Times New Roman" w:cs="Times New Roman"/>
                <w:sz w:val="24"/>
                <w:szCs w:val="24"/>
              </w:rPr>
            </w:pPr>
            <w:r w:rsidRPr="005E44EC">
              <w:rPr>
                <w:rFonts w:ascii="Times New Roman" w:eastAsia="Calibri" w:hAnsi="Times New Roman" w:cs="Times New Roman"/>
                <w:sz w:val="24"/>
                <w:szCs w:val="24"/>
              </w:rPr>
              <w:t>Perkančioji organizacija iš Paslaugų teikėjo reikalauja šių dokumentų:</w:t>
            </w:r>
          </w:p>
          <w:p w14:paraId="208EF926" w14:textId="5ACECBB4" w:rsidR="003A2B12" w:rsidRPr="005E44EC" w:rsidRDefault="003A2B12" w:rsidP="002756B8">
            <w:pPr>
              <w:spacing w:after="0" w:line="240" w:lineRule="auto"/>
              <w:rPr>
                <w:rFonts w:ascii="Times New Roman" w:eastAsia="Calibri" w:hAnsi="Times New Roman" w:cs="Times New Roman"/>
                <w:sz w:val="24"/>
                <w:szCs w:val="24"/>
              </w:rPr>
            </w:pPr>
            <w:r w:rsidRPr="005E44EC">
              <w:rPr>
                <w:rFonts w:ascii="Times New Roman" w:eastAsia="Calibri" w:hAnsi="Times New Roman" w:cs="Times New Roman"/>
                <w:sz w:val="24"/>
                <w:szCs w:val="24"/>
              </w:rPr>
              <w:t>1) jeigu Paslaugų teikėjas, jo subtiekėjas, ūkio subjektas, kurio pajėgumais remiamasi</w:t>
            </w:r>
            <w:r w:rsidR="00582AAA" w:rsidRPr="005E44EC">
              <w:rPr>
                <w:rFonts w:ascii="Times New Roman" w:eastAsia="Calibri" w:hAnsi="Times New Roman" w:cs="Times New Roman"/>
                <w:sz w:val="24"/>
                <w:szCs w:val="24"/>
              </w:rPr>
              <w:t>,</w:t>
            </w:r>
            <w:r w:rsidRPr="005E44EC">
              <w:rPr>
                <w:rFonts w:ascii="Times New Roman" w:eastAsia="Calibri" w:hAnsi="Times New Roman" w:cs="Times New Roman"/>
                <w:sz w:val="24"/>
                <w:szCs w:val="24"/>
              </w:rPr>
              <w:t xml:space="preserve">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w:t>
            </w:r>
          </w:p>
          <w:p w14:paraId="27F8E85E" w14:textId="6B8EA7F8" w:rsidR="003A2B12" w:rsidRPr="005E44EC" w:rsidRDefault="003A2B12">
            <w:pPr>
              <w:spacing w:after="0" w:line="240" w:lineRule="auto"/>
              <w:rPr>
                <w:rFonts w:ascii="Times New Roman" w:eastAsia="Calibri" w:hAnsi="Times New Roman" w:cs="Times New Roman"/>
                <w:sz w:val="24"/>
                <w:szCs w:val="24"/>
              </w:rPr>
            </w:pPr>
            <w:r w:rsidRPr="005E44EC">
              <w:rPr>
                <w:rFonts w:ascii="Times New Roman" w:eastAsia="Calibri" w:hAnsi="Times New Roman" w:cs="Times New Roman"/>
                <w:sz w:val="24"/>
                <w:szCs w:val="24"/>
              </w:rPr>
              <w:t>2) jeigu Paslaugų teikėjas,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r>
    </w:tbl>
    <w:p w14:paraId="5D952A85" w14:textId="77777777" w:rsidR="003A2B12" w:rsidRDefault="003A2B12" w:rsidP="00437409">
      <w:pPr>
        <w:pStyle w:val="ListParagraph"/>
        <w:tabs>
          <w:tab w:val="left" w:pos="720"/>
          <w:tab w:val="left" w:pos="993"/>
          <w:tab w:val="center" w:pos="4320"/>
          <w:tab w:val="right" w:pos="8640"/>
        </w:tabs>
        <w:spacing w:before="240" w:line="360" w:lineRule="auto"/>
        <w:ind w:left="1208"/>
        <w:rPr>
          <w:rFonts w:eastAsia="Times New Roman"/>
          <w:b/>
        </w:rPr>
      </w:pPr>
    </w:p>
    <w:p w14:paraId="0E414B6E" w14:textId="2FDB8BE6" w:rsidR="00321EB2" w:rsidRPr="0020486A" w:rsidRDefault="00990908" w:rsidP="00437409">
      <w:pPr>
        <w:pStyle w:val="ListParagraph"/>
        <w:numPr>
          <w:ilvl w:val="0"/>
          <w:numId w:val="3"/>
        </w:numPr>
        <w:tabs>
          <w:tab w:val="left" w:pos="720"/>
          <w:tab w:val="left" w:pos="993"/>
          <w:tab w:val="center" w:pos="4320"/>
          <w:tab w:val="right" w:pos="8640"/>
        </w:tabs>
        <w:spacing w:before="240" w:line="360" w:lineRule="auto"/>
        <w:ind w:left="1208" w:hanging="1066"/>
        <w:jc w:val="center"/>
        <w:rPr>
          <w:rFonts w:eastAsia="Times New Roman"/>
          <w:b/>
        </w:rPr>
      </w:pPr>
      <w:r w:rsidRPr="0020486A">
        <w:rPr>
          <w:rFonts w:eastAsia="Times New Roman"/>
          <w:b/>
        </w:rPr>
        <w:t>KITI REIKALAVIMAI</w:t>
      </w:r>
    </w:p>
    <w:p w14:paraId="5DFDFE91" w14:textId="5B8BAFD1" w:rsidR="006A4FCC" w:rsidRPr="0020486A" w:rsidRDefault="003A0FEF" w:rsidP="0020486A">
      <w:pPr>
        <w:tabs>
          <w:tab w:val="left" w:pos="720"/>
          <w:tab w:val="left" w:pos="993"/>
          <w:tab w:val="left" w:pos="1276"/>
          <w:tab w:val="left" w:pos="1560"/>
          <w:tab w:val="center" w:pos="4320"/>
          <w:tab w:val="right" w:pos="8640"/>
        </w:tabs>
        <w:spacing w:line="360" w:lineRule="auto"/>
        <w:ind w:firstLine="720"/>
        <w:rPr>
          <w:rFonts w:ascii="Times New Roman" w:eastAsia="Times New Roman" w:hAnsi="Times New Roman" w:cs="Times New Roman"/>
          <w:sz w:val="24"/>
        </w:rPr>
      </w:pPr>
      <w:r w:rsidRPr="0020486A">
        <w:rPr>
          <w:rFonts w:ascii="Times New Roman" w:eastAsia="Times New Roman" w:hAnsi="Times New Roman" w:cs="Times New Roman"/>
          <w:sz w:val="24"/>
        </w:rPr>
        <w:t>3.1</w:t>
      </w:r>
      <w:r w:rsidR="00437409" w:rsidRPr="0020486A">
        <w:rPr>
          <w:rFonts w:ascii="Times New Roman" w:eastAsia="Times New Roman" w:hAnsi="Times New Roman" w:cs="Times New Roman"/>
          <w:sz w:val="24"/>
        </w:rPr>
        <w:t xml:space="preserve"> </w:t>
      </w:r>
      <w:r w:rsidR="00A03423" w:rsidRPr="0020486A">
        <w:rPr>
          <w:rFonts w:ascii="Times New Roman" w:eastAsia="Times New Roman" w:hAnsi="Times New Roman" w:cs="Times New Roman"/>
          <w:sz w:val="24"/>
        </w:rPr>
        <w:t>Į paslaugos kainą įskaitoma paslaugų kaina, visi mokesčiai ir rinkliavos bei kitos išlaidos, susijusios su tinkamu paslaugos teikimu.</w:t>
      </w:r>
    </w:p>
    <w:p w14:paraId="33907EC6" w14:textId="77777777" w:rsidR="00582AAA" w:rsidRPr="0020486A" w:rsidRDefault="00582AAA" w:rsidP="00321EB2">
      <w:pPr>
        <w:tabs>
          <w:tab w:val="left" w:pos="720"/>
          <w:tab w:val="center" w:pos="4320"/>
          <w:tab w:val="right" w:pos="8640"/>
        </w:tabs>
        <w:spacing w:line="360" w:lineRule="auto"/>
        <w:rPr>
          <w:rFonts w:ascii="Times New Roman" w:eastAsia="Times New Roman" w:hAnsi="Times New Roman" w:cs="Times New Roman"/>
          <w:sz w:val="24"/>
        </w:rPr>
      </w:pPr>
    </w:p>
    <w:p w14:paraId="418E6D72" w14:textId="77777777" w:rsidR="00FE056D" w:rsidRDefault="00FE056D" w:rsidP="004A7149">
      <w:pPr>
        <w:tabs>
          <w:tab w:val="left" w:pos="1134"/>
          <w:tab w:val="left" w:pos="1418"/>
          <w:tab w:val="left" w:pos="9630"/>
          <w:tab w:val="left" w:pos="9720"/>
        </w:tabs>
        <w:spacing w:after="0" w:line="360" w:lineRule="auto"/>
        <w:ind w:right="8"/>
        <w:jc w:val="both"/>
        <w:rPr>
          <w:rFonts w:ascii="Times New Roman" w:eastAsia="Times New Roman" w:hAnsi="Times New Roman" w:cs="Times New Roman"/>
          <w:sz w:val="24"/>
          <w:szCs w:val="24"/>
        </w:rPr>
      </w:pPr>
    </w:p>
    <w:p w14:paraId="33FED238" w14:textId="7867C305" w:rsidR="00B0525E" w:rsidRDefault="00C77B38" w:rsidP="004A7149">
      <w:pPr>
        <w:tabs>
          <w:tab w:val="left" w:pos="1134"/>
          <w:tab w:val="left" w:pos="1418"/>
          <w:tab w:val="left" w:pos="9630"/>
          <w:tab w:val="left" w:pos="9720"/>
        </w:tabs>
        <w:spacing w:after="0" w:line="360" w:lineRule="auto"/>
        <w:ind w:right="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PRIDEDAMA:</w:t>
      </w:r>
    </w:p>
    <w:p w14:paraId="24E3125E" w14:textId="18E4C1EA" w:rsidR="00534018" w:rsidRDefault="00F345BD" w:rsidP="004A7149">
      <w:pPr>
        <w:pStyle w:val="ListParagraph"/>
        <w:numPr>
          <w:ilvl w:val="0"/>
          <w:numId w:val="21"/>
        </w:numPr>
        <w:tabs>
          <w:tab w:val="left" w:pos="1134"/>
          <w:tab w:val="left" w:pos="1418"/>
          <w:tab w:val="left" w:pos="6390"/>
          <w:tab w:val="left" w:pos="9630"/>
          <w:tab w:val="left" w:pos="9720"/>
        </w:tabs>
        <w:spacing w:line="360" w:lineRule="auto"/>
        <w:ind w:right="8"/>
        <w:rPr>
          <w:rFonts w:eastAsia="Times New Roman"/>
        </w:rPr>
      </w:pPr>
      <w:r>
        <w:rPr>
          <w:rFonts w:eastAsia="Times New Roman"/>
        </w:rPr>
        <w:t>Priedas. Techninė specifikacija</w:t>
      </w:r>
      <w:r w:rsidR="00437409">
        <w:rPr>
          <w:rFonts w:eastAsia="Times New Roman"/>
        </w:rPr>
        <w:t>.</w:t>
      </w:r>
    </w:p>
    <w:p w14:paraId="5547437D" w14:textId="1AEFF172" w:rsidR="005007CF" w:rsidRDefault="005007CF" w:rsidP="004A7149">
      <w:pPr>
        <w:pStyle w:val="ListParagraph"/>
        <w:numPr>
          <w:ilvl w:val="0"/>
          <w:numId w:val="21"/>
        </w:numPr>
        <w:tabs>
          <w:tab w:val="left" w:pos="1134"/>
          <w:tab w:val="left" w:pos="1418"/>
          <w:tab w:val="left" w:pos="6390"/>
          <w:tab w:val="left" w:pos="9630"/>
          <w:tab w:val="left" w:pos="9720"/>
        </w:tabs>
        <w:spacing w:line="360" w:lineRule="auto"/>
        <w:ind w:right="8"/>
        <w:rPr>
          <w:rFonts w:eastAsia="Times New Roman"/>
        </w:rPr>
      </w:pPr>
      <w:r>
        <w:rPr>
          <w:rFonts w:eastAsia="Times New Roman"/>
        </w:rPr>
        <w:t>Priedas. Pasiūlymas</w:t>
      </w:r>
      <w:r w:rsidR="00437409">
        <w:rPr>
          <w:rFonts w:eastAsia="Times New Roman"/>
        </w:rPr>
        <w:t>.</w:t>
      </w:r>
    </w:p>
    <w:p w14:paraId="61C1F2F9" w14:textId="58E8DCAF" w:rsidR="005007CF" w:rsidRDefault="005007CF" w:rsidP="004A7149">
      <w:pPr>
        <w:pStyle w:val="ListParagraph"/>
        <w:numPr>
          <w:ilvl w:val="0"/>
          <w:numId w:val="21"/>
        </w:numPr>
        <w:tabs>
          <w:tab w:val="left" w:pos="1134"/>
          <w:tab w:val="left" w:pos="1418"/>
          <w:tab w:val="left" w:pos="6390"/>
          <w:tab w:val="left" w:pos="9630"/>
          <w:tab w:val="left" w:pos="9720"/>
        </w:tabs>
        <w:spacing w:line="360" w:lineRule="auto"/>
        <w:ind w:right="8"/>
        <w:rPr>
          <w:rFonts w:eastAsia="Times New Roman"/>
        </w:rPr>
      </w:pPr>
      <w:r>
        <w:rPr>
          <w:rFonts w:eastAsia="Times New Roman"/>
        </w:rPr>
        <w:t>Priedas. Paslaugų teikimo sutarti</w:t>
      </w:r>
      <w:r w:rsidR="00D110A4">
        <w:rPr>
          <w:rFonts w:eastAsia="Times New Roman"/>
        </w:rPr>
        <w:t>e</w:t>
      </w:r>
      <w:r>
        <w:rPr>
          <w:rFonts w:eastAsia="Times New Roman"/>
        </w:rPr>
        <w:t>s</w:t>
      </w:r>
      <w:r w:rsidR="00D110A4">
        <w:rPr>
          <w:rFonts w:eastAsia="Times New Roman"/>
        </w:rPr>
        <w:t xml:space="preserve"> projektas</w:t>
      </w:r>
      <w:r w:rsidR="006E37F8">
        <w:rPr>
          <w:rFonts w:eastAsia="Times New Roman"/>
        </w:rPr>
        <w:t>.</w:t>
      </w:r>
    </w:p>
    <w:p w14:paraId="46C2D0BC" w14:textId="77777777" w:rsidR="00FE056D" w:rsidRDefault="00FE056D" w:rsidP="004A7149">
      <w:pPr>
        <w:tabs>
          <w:tab w:val="left" w:pos="1134"/>
          <w:tab w:val="left" w:pos="1418"/>
          <w:tab w:val="left" w:pos="9630"/>
          <w:tab w:val="left" w:pos="9720"/>
        </w:tabs>
        <w:spacing w:after="0" w:line="360" w:lineRule="auto"/>
        <w:ind w:right="8"/>
        <w:jc w:val="both"/>
        <w:rPr>
          <w:rFonts w:ascii="Times New Roman" w:eastAsia="Times New Roman" w:hAnsi="Times New Roman" w:cs="Times New Roman"/>
          <w:sz w:val="24"/>
          <w:szCs w:val="24"/>
        </w:rPr>
      </w:pPr>
    </w:p>
    <w:p w14:paraId="7C0DD7F1" w14:textId="77777777" w:rsidR="00542D13" w:rsidRDefault="00542D13" w:rsidP="000231BC">
      <w:pPr>
        <w:tabs>
          <w:tab w:val="left" w:pos="1134"/>
          <w:tab w:val="left" w:pos="1418"/>
          <w:tab w:val="left" w:pos="6390"/>
          <w:tab w:val="left" w:pos="9630"/>
          <w:tab w:val="left" w:pos="9720"/>
        </w:tabs>
        <w:spacing w:after="0" w:line="360" w:lineRule="auto"/>
        <w:ind w:left="6521" w:right="8"/>
        <w:rPr>
          <w:rFonts w:ascii="Times New Roman" w:eastAsia="Times New Roman" w:hAnsi="Times New Roman" w:cs="Times New Roman"/>
          <w:sz w:val="24"/>
          <w:szCs w:val="24"/>
        </w:rPr>
      </w:pPr>
    </w:p>
    <w:p w14:paraId="4CCB8297" w14:textId="77777777" w:rsidR="00542D13" w:rsidRDefault="00542D13" w:rsidP="000231BC">
      <w:pPr>
        <w:tabs>
          <w:tab w:val="left" w:pos="1134"/>
          <w:tab w:val="left" w:pos="1418"/>
          <w:tab w:val="left" w:pos="6390"/>
          <w:tab w:val="left" w:pos="9630"/>
          <w:tab w:val="left" w:pos="9720"/>
        </w:tabs>
        <w:spacing w:after="0" w:line="360" w:lineRule="auto"/>
        <w:ind w:left="6521" w:right="8"/>
        <w:rPr>
          <w:rFonts w:ascii="Times New Roman" w:eastAsia="Times New Roman" w:hAnsi="Times New Roman" w:cs="Times New Roman"/>
          <w:sz w:val="24"/>
          <w:szCs w:val="24"/>
        </w:rPr>
      </w:pPr>
    </w:p>
    <w:p w14:paraId="41BF1B4C" w14:textId="77777777" w:rsidR="00542D13" w:rsidRDefault="00542D13" w:rsidP="000231BC">
      <w:pPr>
        <w:tabs>
          <w:tab w:val="left" w:pos="1134"/>
          <w:tab w:val="left" w:pos="1418"/>
          <w:tab w:val="left" w:pos="6390"/>
          <w:tab w:val="left" w:pos="9630"/>
          <w:tab w:val="left" w:pos="9720"/>
        </w:tabs>
        <w:spacing w:after="0" w:line="360" w:lineRule="auto"/>
        <w:ind w:left="6521" w:right="8"/>
        <w:rPr>
          <w:rFonts w:ascii="Times New Roman" w:eastAsia="Times New Roman" w:hAnsi="Times New Roman" w:cs="Times New Roman"/>
          <w:sz w:val="24"/>
          <w:szCs w:val="24"/>
        </w:rPr>
      </w:pPr>
    </w:p>
    <w:p w14:paraId="28361B5E" w14:textId="0659F21A" w:rsidR="000231BC" w:rsidRDefault="000231BC" w:rsidP="000231BC">
      <w:pPr>
        <w:tabs>
          <w:tab w:val="left" w:pos="1134"/>
          <w:tab w:val="left" w:pos="1418"/>
          <w:tab w:val="left" w:pos="6390"/>
          <w:tab w:val="left" w:pos="9630"/>
          <w:tab w:val="left" w:pos="9720"/>
        </w:tabs>
        <w:spacing w:after="0" w:line="360" w:lineRule="auto"/>
        <w:ind w:left="6521" w:right="8"/>
        <w:rPr>
          <w:rFonts w:ascii="Times New Roman" w:eastAsia="Times New Roman" w:hAnsi="Times New Roman" w:cs="Times New Roman"/>
          <w:sz w:val="24"/>
          <w:szCs w:val="24"/>
        </w:rPr>
      </w:pPr>
      <w:r w:rsidRPr="000231BC">
        <w:rPr>
          <w:rFonts w:ascii="Times New Roman" w:eastAsia="Times New Roman" w:hAnsi="Times New Roman" w:cs="Times New Roman"/>
          <w:sz w:val="24"/>
          <w:szCs w:val="24"/>
        </w:rPr>
        <w:lastRenderedPageBreak/>
        <w:t>„</w:t>
      </w:r>
      <w:r w:rsidR="00BA785B">
        <w:rPr>
          <w:rFonts w:ascii="Times New Roman" w:eastAsia="Times New Roman" w:hAnsi="Times New Roman" w:cs="Times New Roman"/>
          <w:sz w:val="24"/>
          <w:szCs w:val="24"/>
        </w:rPr>
        <w:t>P</w:t>
      </w:r>
      <w:r w:rsidR="00BA785B" w:rsidRPr="00BA785B">
        <w:rPr>
          <w:rFonts w:ascii="Times New Roman" w:eastAsia="Times New Roman" w:hAnsi="Times New Roman" w:cs="Times New Roman"/>
          <w:sz w:val="24"/>
          <w:szCs w:val="24"/>
        </w:rPr>
        <w:t>atikimumo užtikrinimo paslaug</w:t>
      </w:r>
      <w:r w:rsidR="008F2D29">
        <w:rPr>
          <w:rFonts w:ascii="Times New Roman" w:eastAsia="Times New Roman" w:hAnsi="Times New Roman" w:cs="Times New Roman"/>
          <w:sz w:val="24"/>
          <w:szCs w:val="24"/>
        </w:rPr>
        <w:t>os</w:t>
      </w:r>
      <w:r w:rsidR="00BA785B" w:rsidRPr="00BA785B">
        <w:rPr>
          <w:rFonts w:ascii="Times New Roman" w:eastAsia="Times New Roman" w:hAnsi="Times New Roman" w:cs="Times New Roman"/>
          <w:sz w:val="24"/>
          <w:szCs w:val="24"/>
        </w:rPr>
        <w:t xml:space="preserve"> – mobilusis parašas</w:t>
      </w:r>
      <w:r w:rsidRPr="000231BC">
        <w:rPr>
          <w:rFonts w:ascii="Times New Roman" w:eastAsia="Times New Roman" w:hAnsi="Times New Roman" w:cs="Times New Roman"/>
          <w:sz w:val="24"/>
          <w:szCs w:val="24"/>
        </w:rPr>
        <w:t>“ (</w:t>
      </w:r>
      <w:r w:rsidR="00BA785B">
        <w:rPr>
          <w:rFonts w:ascii="Times New Roman" w:eastAsia="Times New Roman" w:hAnsi="Times New Roman" w:cs="Times New Roman"/>
          <w:sz w:val="24"/>
          <w:szCs w:val="24"/>
        </w:rPr>
        <w:t>M</w:t>
      </w:r>
      <w:r>
        <w:rPr>
          <w:rFonts w:ascii="Times New Roman" w:eastAsia="Times New Roman" w:hAnsi="Times New Roman" w:cs="Times New Roman"/>
          <w:sz w:val="24"/>
          <w:szCs w:val="24"/>
        </w:rPr>
        <w:t>TSP</w:t>
      </w:r>
      <w:r w:rsidRPr="000231BC">
        <w:rPr>
          <w:rFonts w:ascii="Times New Roman" w:eastAsia="Times New Roman" w:hAnsi="Times New Roman" w:cs="Times New Roman"/>
          <w:sz w:val="24"/>
          <w:szCs w:val="24"/>
        </w:rPr>
        <w:t>)</w:t>
      </w:r>
      <w:r w:rsidR="00BA78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pirkimo užduoties</w:t>
      </w:r>
    </w:p>
    <w:p w14:paraId="4072ABEF" w14:textId="3EC4AB82" w:rsidR="00B0525E" w:rsidRPr="00243EA0" w:rsidRDefault="005A5CF6" w:rsidP="000231BC">
      <w:pPr>
        <w:tabs>
          <w:tab w:val="left" w:pos="1134"/>
          <w:tab w:val="left" w:pos="1418"/>
          <w:tab w:val="left" w:pos="6390"/>
          <w:tab w:val="left" w:pos="9630"/>
          <w:tab w:val="left" w:pos="9720"/>
        </w:tabs>
        <w:spacing w:after="0" w:line="360" w:lineRule="auto"/>
        <w:ind w:left="6521" w:right="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B0525E" w:rsidRPr="00B0525E">
        <w:rPr>
          <w:rFonts w:ascii="Times New Roman" w:eastAsia="Times New Roman" w:hAnsi="Times New Roman" w:cs="Times New Roman"/>
          <w:sz w:val="24"/>
          <w:szCs w:val="24"/>
        </w:rPr>
        <w:t>priedas</w:t>
      </w:r>
    </w:p>
    <w:p w14:paraId="63768CAE" w14:textId="77777777" w:rsidR="00494F7D" w:rsidRDefault="00494F7D" w:rsidP="004A7149">
      <w:pPr>
        <w:tabs>
          <w:tab w:val="left" w:pos="1418"/>
        </w:tabs>
        <w:spacing w:after="0" w:line="360" w:lineRule="auto"/>
        <w:rPr>
          <w:rFonts w:ascii="Times New Roman" w:eastAsia="Times New Roman" w:hAnsi="Times New Roman" w:cs="Times New Roman"/>
          <w:sz w:val="24"/>
          <w:szCs w:val="24"/>
        </w:rPr>
      </w:pPr>
    </w:p>
    <w:p w14:paraId="7D7A8CD9" w14:textId="77777777" w:rsidR="008612C3" w:rsidRPr="00494F7D" w:rsidRDefault="008612C3" w:rsidP="004A7149">
      <w:pPr>
        <w:tabs>
          <w:tab w:val="left" w:pos="1418"/>
        </w:tabs>
        <w:spacing w:after="0" w:line="360" w:lineRule="auto"/>
        <w:rPr>
          <w:rFonts w:ascii="Times New Roman" w:eastAsia="Times New Roman" w:hAnsi="Times New Roman" w:cs="Times New Roman"/>
          <w:sz w:val="24"/>
          <w:szCs w:val="24"/>
        </w:rPr>
      </w:pPr>
    </w:p>
    <w:p w14:paraId="66A102A6" w14:textId="77777777" w:rsidR="00D32567" w:rsidRDefault="00D32567" w:rsidP="004A7149">
      <w:pPr>
        <w:spacing w:after="0" w:line="360" w:lineRule="auto"/>
        <w:ind w:firstLine="851"/>
        <w:jc w:val="center"/>
        <w:rPr>
          <w:rFonts w:ascii="Times New Roman" w:eastAsia="Calibri" w:hAnsi="Times New Roman" w:cs="Times New Roman"/>
          <w:b/>
          <w:sz w:val="24"/>
          <w:szCs w:val="24"/>
          <w:lang w:eastAsia="lt-LT"/>
        </w:rPr>
      </w:pPr>
      <w:r w:rsidRPr="00D32567">
        <w:rPr>
          <w:rFonts w:ascii="Times New Roman" w:eastAsia="Calibri" w:hAnsi="Times New Roman" w:cs="Times New Roman"/>
          <w:b/>
          <w:sz w:val="24"/>
          <w:szCs w:val="24"/>
          <w:lang w:eastAsia="lt-LT"/>
        </w:rPr>
        <w:t>TECHNINĖ SPECIFIKACIJA</w:t>
      </w:r>
    </w:p>
    <w:p w14:paraId="70BAEDCD" w14:textId="77777777" w:rsidR="00F345BD" w:rsidRPr="00D32567" w:rsidRDefault="00F345BD" w:rsidP="00F345BD">
      <w:pPr>
        <w:spacing w:after="0" w:line="360" w:lineRule="auto"/>
        <w:ind w:firstLine="851"/>
        <w:rPr>
          <w:rFonts w:ascii="Times New Roman" w:eastAsia="Calibri" w:hAnsi="Times New Roman" w:cs="Times New Roman"/>
          <w:b/>
          <w:sz w:val="24"/>
          <w:szCs w:val="24"/>
          <w:lang w:eastAsia="lt-LT"/>
        </w:rPr>
      </w:pPr>
    </w:p>
    <w:p w14:paraId="2FDEA438" w14:textId="77777777" w:rsidR="00BA785B" w:rsidRDefault="00BA785B" w:rsidP="00150B93">
      <w:pPr>
        <w:pStyle w:val="ListParagraph"/>
        <w:numPr>
          <w:ilvl w:val="0"/>
          <w:numId w:val="35"/>
        </w:numPr>
        <w:spacing w:line="360" w:lineRule="auto"/>
        <w:rPr>
          <w:lang w:eastAsia="lt-LT"/>
        </w:rPr>
      </w:pPr>
      <w:r>
        <w:rPr>
          <w:lang w:eastAsia="lt-LT"/>
        </w:rPr>
        <w:t>Patikimumo užtikrinimo paslaugų teikėjas (TSP) turi atitikti Reglamento (ES) Nr. 910/2014 standartą bei bendruosius patikimumo užtikrinimo paslaugų teikėjams ETSI EN 319 401 (įskaitant šiame standarte nurodomus kitus dokumentus) reikalavimus.</w:t>
      </w:r>
    </w:p>
    <w:p w14:paraId="0B4ED662" w14:textId="77777777" w:rsidR="00BA785B" w:rsidRDefault="00BA785B" w:rsidP="00150B93">
      <w:pPr>
        <w:pStyle w:val="ListParagraph"/>
        <w:numPr>
          <w:ilvl w:val="0"/>
          <w:numId w:val="35"/>
        </w:numPr>
        <w:spacing w:line="360" w:lineRule="auto"/>
        <w:rPr>
          <w:lang w:eastAsia="lt-LT"/>
        </w:rPr>
      </w:pPr>
      <w:r>
        <w:rPr>
          <w:lang w:eastAsia="lt-LT"/>
        </w:rPr>
        <w:t>Patikimumo užtikrinimo paslaugų teikėjas turi būti kvalifikuotas patikimumo užtikrinimo paslaugų teikėjas.</w:t>
      </w:r>
    </w:p>
    <w:p w14:paraId="6A831F80" w14:textId="7117C4B8" w:rsidR="00BA785B" w:rsidRDefault="00BA785B" w:rsidP="00150B93">
      <w:pPr>
        <w:pStyle w:val="ListParagraph"/>
        <w:numPr>
          <w:ilvl w:val="0"/>
          <w:numId w:val="35"/>
        </w:numPr>
        <w:spacing w:line="360" w:lineRule="auto"/>
        <w:rPr>
          <w:lang w:eastAsia="lt-LT"/>
        </w:rPr>
      </w:pPr>
      <w:r>
        <w:rPr>
          <w:lang w:eastAsia="lt-LT"/>
        </w:rPr>
        <w:t xml:space="preserve">Patikimumo užtikrinimo paslaugų teikėjas privalo būti „LR patikimas sąrašas TSL“ sąraše, teikiamame Ryšių reguliavimo tarnybos puslapyje, adresu: </w:t>
      </w:r>
      <w:hyperlink r:id="rId17" w:history="1">
        <w:r w:rsidR="00150B93" w:rsidRPr="00966374">
          <w:rPr>
            <w:rStyle w:val="Hyperlink"/>
            <w:lang w:eastAsia="lt-LT"/>
          </w:rPr>
          <w:t>https://elektroninisparasas.lt/LT-TSL.xml</w:t>
        </w:r>
      </w:hyperlink>
      <w:r w:rsidR="00150B93">
        <w:rPr>
          <w:lang w:eastAsia="lt-LT"/>
        </w:rPr>
        <w:t xml:space="preserve"> </w:t>
      </w:r>
      <w:r>
        <w:rPr>
          <w:lang w:eastAsia="lt-LT"/>
        </w:rPr>
        <w:t xml:space="preserve">arba Europos Sąjungos patikimumo užtikrinimo paslaugų teikėjų sąraše, teikiamame Europos Sąjungos patikimumo užtikrinimo paslaugų teikėjų sąrašo naršyklėje adresu: </w:t>
      </w:r>
      <w:hyperlink r:id="rId18" w:history="1">
        <w:r w:rsidR="00150B93" w:rsidRPr="00966374">
          <w:rPr>
            <w:rStyle w:val="Hyperlink"/>
            <w:lang w:eastAsia="lt-LT"/>
          </w:rPr>
          <w:t>https://eidas.ec.europa.eu/efda/trust-services/browse/eidas/tls/tl/LT</w:t>
        </w:r>
      </w:hyperlink>
    </w:p>
    <w:p w14:paraId="435C70A7" w14:textId="17921304" w:rsidR="00BA785B" w:rsidRDefault="00BA785B" w:rsidP="00150B93">
      <w:pPr>
        <w:pStyle w:val="ListParagraph"/>
        <w:numPr>
          <w:ilvl w:val="0"/>
          <w:numId w:val="35"/>
        </w:numPr>
        <w:spacing w:line="360" w:lineRule="auto"/>
        <w:rPr>
          <w:lang w:eastAsia="lt-LT"/>
        </w:rPr>
      </w:pPr>
      <w:r>
        <w:rPr>
          <w:lang w:eastAsia="lt-LT"/>
        </w:rPr>
        <w:t xml:space="preserve">Patikimumo užtikrinimo paslauga – </w:t>
      </w:r>
      <w:r w:rsidR="00150B93">
        <w:rPr>
          <w:lang w:eastAsia="lt-LT"/>
        </w:rPr>
        <w:t>mobilusis</w:t>
      </w:r>
      <w:r>
        <w:rPr>
          <w:lang w:eastAsia="lt-LT"/>
        </w:rPr>
        <w:t xml:space="preserve"> </w:t>
      </w:r>
      <w:r w:rsidR="00150B93">
        <w:rPr>
          <w:lang w:eastAsia="lt-LT"/>
        </w:rPr>
        <w:t xml:space="preserve">parašas </w:t>
      </w:r>
      <w:r>
        <w:rPr>
          <w:lang w:eastAsia="lt-LT"/>
        </w:rPr>
        <w:t>privalo būti integracinė, ne kitos sistemos dalis/komponentas.</w:t>
      </w:r>
    </w:p>
    <w:p w14:paraId="1D537EE9" w14:textId="5327D6D2" w:rsidR="00734AFC" w:rsidRDefault="00900D4C" w:rsidP="00150B93">
      <w:pPr>
        <w:pStyle w:val="ListParagraph"/>
        <w:numPr>
          <w:ilvl w:val="0"/>
          <w:numId w:val="35"/>
        </w:numPr>
        <w:spacing w:line="360" w:lineRule="auto"/>
        <w:rPr>
          <w:lang w:eastAsia="lt-LT"/>
        </w:rPr>
      </w:pPr>
      <w:r>
        <w:rPr>
          <w:lang w:eastAsia="lt-LT"/>
        </w:rPr>
        <w:t>P</w:t>
      </w:r>
      <w:r w:rsidR="00734AFC">
        <w:rPr>
          <w:lang w:eastAsia="lt-LT"/>
        </w:rPr>
        <w:t>atikimumo užtikrinimo paslaugos – mobil</w:t>
      </w:r>
      <w:r w:rsidR="003F1557">
        <w:rPr>
          <w:lang w:eastAsia="lt-LT"/>
        </w:rPr>
        <w:t>usis</w:t>
      </w:r>
      <w:r w:rsidR="00734AFC">
        <w:rPr>
          <w:lang w:eastAsia="lt-LT"/>
        </w:rPr>
        <w:t xml:space="preserve"> paraš</w:t>
      </w:r>
      <w:r w:rsidR="003F1557">
        <w:rPr>
          <w:lang w:eastAsia="lt-LT"/>
        </w:rPr>
        <w:t>as</w:t>
      </w:r>
      <w:r w:rsidR="00734AFC">
        <w:rPr>
          <w:lang w:eastAsia="lt-LT"/>
        </w:rPr>
        <w:t xml:space="preserve"> integravimui</w:t>
      </w:r>
      <w:r>
        <w:rPr>
          <w:lang w:eastAsia="lt-LT"/>
        </w:rPr>
        <w:t xml:space="preserve"> su EDVK </w:t>
      </w:r>
      <w:r w:rsidR="00734AFC">
        <w:rPr>
          <w:lang w:eastAsia="lt-LT"/>
        </w:rPr>
        <w:t>naudoj</w:t>
      </w:r>
      <w:r>
        <w:rPr>
          <w:lang w:eastAsia="lt-LT"/>
        </w:rPr>
        <w:t xml:space="preserve">ama tiesioginė sąsaja su </w:t>
      </w:r>
      <w:proofErr w:type="spellStart"/>
      <w:r w:rsidR="00734AFC">
        <w:rPr>
          <w:lang w:eastAsia="lt-LT"/>
        </w:rPr>
        <w:t>wPKITSP</w:t>
      </w:r>
      <w:proofErr w:type="spellEnd"/>
      <w:r>
        <w:rPr>
          <w:lang w:eastAsia="lt-LT"/>
        </w:rPr>
        <w:t xml:space="preserve"> </w:t>
      </w:r>
      <w:proofErr w:type="spellStart"/>
      <w:r>
        <w:rPr>
          <w:lang w:eastAsia="lt-LT"/>
        </w:rPr>
        <w:t>web</w:t>
      </w:r>
      <w:proofErr w:type="spellEnd"/>
      <w:r>
        <w:rPr>
          <w:lang w:eastAsia="lt-LT"/>
        </w:rPr>
        <w:t xml:space="preserve"> servisu</w:t>
      </w:r>
      <w:r w:rsidR="00734AFC">
        <w:rPr>
          <w:lang w:eastAsia="lt-LT"/>
        </w:rPr>
        <w:t>.</w:t>
      </w:r>
    </w:p>
    <w:p w14:paraId="4C5A99DF" w14:textId="77777777" w:rsidR="00BA785B" w:rsidRDefault="00BA785B" w:rsidP="00150B93">
      <w:pPr>
        <w:pStyle w:val="ListParagraph"/>
        <w:numPr>
          <w:ilvl w:val="0"/>
          <w:numId w:val="35"/>
        </w:numPr>
        <w:spacing w:line="360" w:lineRule="auto"/>
        <w:rPr>
          <w:lang w:eastAsia="lt-LT"/>
        </w:rPr>
      </w:pPr>
      <w:r>
        <w:rPr>
          <w:lang w:eastAsia="lt-LT"/>
        </w:rPr>
        <w:t>Kreipinių srautui neturi būti taikomi apribojimai.</w:t>
      </w:r>
    </w:p>
    <w:p w14:paraId="4ACDECBB" w14:textId="59F043F6" w:rsidR="00BA785B" w:rsidRDefault="00BA785B" w:rsidP="00150B93">
      <w:pPr>
        <w:pStyle w:val="ListParagraph"/>
        <w:numPr>
          <w:ilvl w:val="0"/>
          <w:numId w:val="35"/>
        </w:numPr>
        <w:spacing w:line="360" w:lineRule="auto"/>
        <w:rPr>
          <w:lang w:eastAsia="lt-LT"/>
        </w:rPr>
      </w:pPr>
      <w:r>
        <w:rPr>
          <w:lang w:eastAsia="lt-LT"/>
        </w:rPr>
        <w:t>Mobiliojo parašo paslaugos pasiekiamumo lygis turi būti ne mažesnis, kaip 99,95 % per mėnesį.</w:t>
      </w:r>
    </w:p>
    <w:p w14:paraId="58FFB147" w14:textId="716C2774" w:rsidR="00BA785B" w:rsidRDefault="00BA785B" w:rsidP="00150B93">
      <w:pPr>
        <w:pStyle w:val="ListParagraph"/>
        <w:numPr>
          <w:ilvl w:val="0"/>
          <w:numId w:val="35"/>
        </w:numPr>
        <w:spacing w:line="360" w:lineRule="auto"/>
        <w:rPr>
          <w:lang w:eastAsia="lt-LT"/>
        </w:rPr>
      </w:pPr>
      <w:r>
        <w:rPr>
          <w:lang w:eastAsia="lt-LT"/>
        </w:rPr>
        <w:t>Kritinio, kai neveikia mobiliojo parašo paslauga, sutrikimo pašalinimas turi būti pradedamas per 1 valandą nuo pranešimo gavimo (Klientų aptarnavimo tarnyboje, elektroniniu paštu arba telefonu) apie sutrikimą ir atliktas per 2 valandas.</w:t>
      </w:r>
    </w:p>
    <w:p w14:paraId="6440C77C" w14:textId="77777777" w:rsidR="00BA785B" w:rsidRDefault="00BA785B" w:rsidP="00150B93">
      <w:pPr>
        <w:pStyle w:val="ListParagraph"/>
        <w:numPr>
          <w:ilvl w:val="0"/>
          <w:numId w:val="35"/>
        </w:numPr>
        <w:spacing w:line="360" w:lineRule="auto"/>
        <w:rPr>
          <w:lang w:eastAsia="lt-LT"/>
        </w:rPr>
      </w:pPr>
      <w:r>
        <w:rPr>
          <w:lang w:eastAsia="lt-LT"/>
        </w:rPr>
        <w:t>Teikėjo klientų aptarnavimo tarnyboje turi būti galimybė Paslaugos gavėjui registruoti užklausas (24x7x365) internetu (apsaugotu SSL protokolu kanalu – savitarnos svetainė) arba elektroniniu paštu (automatiškai registruojant Klientų aptarnavimo tarnyboje).</w:t>
      </w:r>
    </w:p>
    <w:p w14:paraId="2431BFF5" w14:textId="77777777" w:rsidR="00BA785B" w:rsidRDefault="00BA785B" w:rsidP="00150B93">
      <w:pPr>
        <w:pStyle w:val="ListParagraph"/>
        <w:numPr>
          <w:ilvl w:val="0"/>
          <w:numId w:val="35"/>
        </w:numPr>
        <w:spacing w:line="360" w:lineRule="auto"/>
        <w:rPr>
          <w:lang w:eastAsia="lt-LT"/>
        </w:rPr>
      </w:pPr>
      <w:r>
        <w:rPr>
          <w:lang w:eastAsia="lt-LT"/>
        </w:rPr>
        <w:t>Turi būti galimybė prisiskambinti Klientų aptarnavimo tarnybai darbo dienomis nuo 8:00 iki 17:00 val. ir skambučiai į kurį nebūtų apmokestinami padidintu tarifu.</w:t>
      </w:r>
    </w:p>
    <w:p w14:paraId="239DE0AA" w14:textId="77777777" w:rsidR="00BA785B" w:rsidRDefault="00BA785B" w:rsidP="00150B93">
      <w:pPr>
        <w:pStyle w:val="ListParagraph"/>
        <w:numPr>
          <w:ilvl w:val="0"/>
          <w:numId w:val="35"/>
        </w:numPr>
        <w:spacing w:line="360" w:lineRule="auto"/>
        <w:rPr>
          <w:lang w:eastAsia="lt-LT"/>
        </w:rPr>
      </w:pPr>
      <w:r>
        <w:rPr>
          <w:lang w:eastAsia="lt-LT"/>
        </w:rPr>
        <w:t>Klientų aptarnavimo tarnyba turi užtikrinti registruojant incidentus, problemas, sutrikimus, gedimus bei keičiantis jų statusui atsakingų Paslaugos gavėjo įgaliotų naudotojų informavimą žinute elektroniniu paštu.</w:t>
      </w:r>
    </w:p>
    <w:p w14:paraId="7AC0983F" w14:textId="77777777" w:rsidR="00BA785B" w:rsidRDefault="00BA785B" w:rsidP="00150B93">
      <w:pPr>
        <w:pStyle w:val="ListParagraph"/>
        <w:numPr>
          <w:ilvl w:val="0"/>
          <w:numId w:val="35"/>
        </w:numPr>
        <w:spacing w:line="360" w:lineRule="auto"/>
        <w:rPr>
          <w:lang w:eastAsia="lt-LT"/>
        </w:rPr>
      </w:pPr>
      <w:r>
        <w:rPr>
          <w:lang w:eastAsia="lt-LT"/>
        </w:rPr>
        <w:lastRenderedPageBreak/>
        <w:t>Klientų aptarnavimo tarnyba turi užtikrinti automatinį Paslaugos gavėjo įgaliotų naudotojų informavimą elektroniniu paštu apie pranešimo užregistravimą pagalbos sistemoje jei apie jį buvo pranešta ne internetu.</w:t>
      </w:r>
    </w:p>
    <w:p w14:paraId="499D9575" w14:textId="77777777" w:rsidR="00BA785B" w:rsidRDefault="00BA785B" w:rsidP="00150B93">
      <w:pPr>
        <w:pStyle w:val="ListParagraph"/>
        <w:numPr>
          <w:ilvl w:val="0"/>
          <w:numId w:val="35"/>
        </w:numPr>
        <w:spacing w:line="360" w:lineRule="auto"/>
        <w:rPr>
          <w:lang w:eastAsia="lt-LT"/>
        </w:rPr>
      </w:pPr>
      <w:r>
        <w:rPr>
          <w:lang w:eastAsia="lt-LT"/>
        </w:rPr>
        <w:t>Klientų aptarnavimo tarnyba turi užtikrinti Paslaugos gavėjo įgaliotiems naudotojams gauti ataskaitas įvairiais pjūviais (laikotarpis, incidentai, problemos, sutrikimai, gedimai (užregistruota, kriterijus, nepradėta, vykdoma, įvykdyta).</w:t>
      </w:r>
    </w:p>
    <w:p w14:paraId="3D7B8AFC" w14:textId="77777777" w:rsidR="00BA785B" w:rsidRDefault="00BA785B" w:rsidP="00150B93">
      <w:pPr>
        <w:pStyle w:val="ListParagraph"/>
        <w:numPr>
          <w:ilvl w:val="0"/>
          <w:numId w:val="35"/>
        </w:numPr>
        <w:spacing w:line="360" w:lineRule="auto"/>
        <w:rPr>
          <w:lang w:eastAsia="lt-LT"/>
        </w:rPr>
      </w:pPr>
      <w:r>
        <w:rPr>
          <w:lang w:eastAsia="lt-LT"/>
        </w:rPr>
        <w:t xml:space="preserve">Klientų aptarnavimo tarnyba privalo teikti informaciją apie visų registruotų užklausų, susijusių su teikiamomis paslaugomis, eigą ir būseną internetu </w:t>
      </w:r>
      <w:r w:rsidRPr="00B82C23">
        <w:rPr>
          <w:lang w:val="en-US" w:eastAsia="lt-LT"/>
        </w:rPr>
        <w:t>online</w:t>
      </w:r>
      <w:r>
        <w:rPr>
          <w:lang w:eastAsia="lt-LT"/>
        </w:rPr>
        <w:t xml:space="preserve"> (Savitarnos svetainė) arba telefonu (pagal poreikį).</w:t>
      </w:r>
    </w:p>
    <w:p w14:paraId="478FCB73" w14:textId="0AE6AEDF" w:rsidR="00BA785B" w:rsidRDefault="00BA785B" w:rsidP="00150B93">
      <w:pPr>
        <w:pStyle w:val="ListParagraph"/>
        <w:numPr>
          <w:ilvl w:val="0"/>
          <w:numId w:val="35"/>
        </w:numPr>
        <w:spacing w:line="360" w:lineRule="auto"/>
        <w:rPr>
          <w:lang w:eastAsia="lt-LT"/>
        </w:rPr>
      </w:pPr>
      <w:r>
        <w:rPr>
          <w:lang w:eastAsia="lt-LT"/>
        </w:rPr>
        <w:t xml:space="preserve">Jeigu sutrikimo neįmanoma pašalinti per techninės specifikacijos </w:t>
      </w:r>
      <w:r w:rsidR="003C5FEB">
        <w:rPr>
          <w:lang w:eastAsia="lt-LT"/>
        </w:rPr>
        <w:t>8</w:t>
      </w:r>
      <w:r>
        <w:rPr>
          <w:lang w:eastAsia="lt-LT"/>
        </w:rPr>
        <w:t xml:space="preserve"> papunktyje nustatytą sutrikimo pašalinimo laiką, patikimumo užtikrinimo paslaugų teikėjas privalo apie tai informuoti Paslaugos gavėją, pateikti ir suderinti su juo gedimų šalinimo planą ir naują sutrikimo šalinimo terminą.</w:t>
      </w:r>
    </w:p>
    <w:p w14:paraId="727CD5D0" w14:textId="77777777" w:rsidR="00BA785B" w:rsidRDefault="00BA785B" w:rsidP="00150B93">
      <w:pPr>
        <w:pStyle w:val="ListParagraph"/>
        <w:numPr>
          <w:ilvl w:val="0"/>
          <w:numId w:val="35"/>
        </w:numPr>
        <w:spacing w:line="360" w:lineRule="auto"/>
        <w:rPr>
          <w:lang w:eastAsia="lt-LT"/>
        </w:rPr>
      </w:pPr>
      <w:r>
        <w:rPr>
          <w:lang w:eastAsia="lt-LT"/>
        </w:rPr>
        <w:t>Patikimumo užtikrinimo paslaugų teikėjo pagrįstas prašymas pratęsti sutrikimo šalinimo terminą gali būti teikiamas ne daugiau kaip 1 kartą. Pateiktas prašymas antrą kartą pratęsti terminą Paslaugos gavėjo gali būti traktuojamas kaip termino nesilaikymas. Prašymas pratęsti terminą pateikiamas iki pasibaigiant nustatytam sutrikimo išsprendimo terminui. Nepateikus prašymo pratęsti sutrikimo sprendimo termino iki jo pabaigos, laikoma, kad sutrikimo sprendimas vėluoja.</w:t>
      </w:r>
    </w:p>
    <w:p w14:paraId="1A77FD50" w14:textId="77653AB6" w:rsidR="00CC13C9" w:rsidRPr="00CC13C9" w:rsidRDefault="00CC13C9" w:rsidP="00150B93">
      <w:pPr>
        <w:pStyle w:val="ListParagraph"/>
        <w:numPr>
          <w:ilvl w:val="0"/>
          <w:numId w:val="35"/>
        </w:numPr>
        <w:spacing w:line="360" w:lineRule="auto"/>
        <w:rPr>
          <w:lang w:eastAsia="lt-LT"/>
        </w:rPr>
      </w:pPr>
      <w:r w:rsidRPr="00CC13C9">
        <w:rPr>
          <w:lang w:eastAsia="lt-LT"/>
        </w:rPr>
        <w:t>Maksim</w:t>
      </w:r>
      <w:r w:rsidR="00FB0480">
        <w:rPr>
          <w:lang w:eastAsia="lt-LT"/>
        </w:rPr>
        <w:t>ali numatoma paslaugų apimtis 24</w:t>
      </w:r>
      <w:r w:rsidRPr="00CC13C9">
        <w:rPr>
          <w:lang w:eastAsia="lt-LT"/>
        </w:rPr>
        <w:t xml:space="preserve"> (dv</w:t>
      </w:r>
      <w:r w:rsidR="00FB0480">
        <w:rPr>
          <w:lang w:eastAsia="lt-LT"/>
        </w:rPr>
        <w:t>idešimt keturių</w:t>
      </w:r>
      <w:r w:rsidR="008B089A">
        <w:rPr>
          <w:lang w:eastAsia="lt-LT"/>
        </w:rPr>
        <w:t xml:space="preserve">) mėnesių laikotarpiui: </w:t>
      </w:r>
      <w:r w:rsidR="00FB0480">
        <w:rPr>
          <w:lang w:eastAsia="lt-LT"/>
        </w:rPr>
        <w:t xml:space="preserve">1 </w:t>
      </w:r>
      <w:r w:rsidR="00150B93">
        <w:rPr>
          <w:lang w:eastAsia="lt-LT"/>
        </w:rPr>
        <w:t>2</w:t>
      </w:r>
      <w:r w:rsidR="00FB0480">
        <w:rPr>
          <w:lang w:eastAsia="lt-LT"/>
        </w:rPr>
        <w:t>50 000</w:t>
      </w:r>
      <w:r w:rsidRPr="00CC13C9">
        <w:rPr>
          <w:lang w:eastAsia="lt-LT"/>
        </w:rPr>
        <w:t xml:space="preserve"> (vnt.) užklausų.</w:t>
      </w:r>
    </w:p>
    <w:p w14:paraId="45652414" w14:textId="2311BCA7" w:rsidR="00D32567" w:rsidRPr="00F345BD" w:rsidRDefault="00D32567" w:rsidP="002423DE">
      <w:pPr>
        <w:pStyle w:val="ListParagraph"/>
        <w:tabs>
          <w:tab w:val="left" w:pos="851"/>
        </w:tabs>
        <w:spacing w:line="360" w:lineRule="auto"/>
        <w:ind w:left="567"/>
        <w:rPr>
          <w:lang w:eastAsia="lt-LT"/>
        </w:rPr>
      </w:pPr>
    </w:p>
    <w:p w14:paraId="5425F532" w14:textId="77777777" w:rsidR="00D32567" w:rsidRPr="00D32567" w:rsidRDefault="00D32567" w:rsidP="004A7149">
      <w:pPr>
        <w:spacing w:after="0" w:line="360" w:lineRule="auto"/>
        <w:jc w:val="both"/>
        <w:rPr>
          <w:rFonts w:ascii="Times New Roman" w:eastAsia="Calibri" w:hAnsi="Times New Roman" w:cs="Times New Roman"/>
          <w:sz w:val="24"/>
          <w:szCs w:val="24"/>
          <w:lang w:eastAsia="lt-LT"/>
        </w:rPr>
      </w:pPr>
    </w:p>
    <w:p w14:paraId="6C47EF6B" w14:textId="77777777" w:rsidR="00506245" w:rsidRDefault="00506245" w:rsidP="004A7149">
      <w:pPr>
        <w:tabs>
          <w:tab w:val="left" w:pos="1530"/>
        </w:tabs>
        <w:spacing w:line="360" w:lineRule="auto"/>
        <w:rPr>
          <w:lang w:eastAsia="lt-LT"/>
        </w:rPr>
      </w:pPr>
    </w:p>
    <w:p w14:paraId="09659678" w14:textId="77777777" w:rsidR="002F0070" w:rsidRDefault="002F0070" w:rsidP="004A7149">
      <w:pPr>
        <w:tabs>
          <w:tab w:val="left" w:pos="1530"/>
        </w:tabs>
        <w:spacing w:line="360" w:lineRule="auto"/>
        <w:rPr>
          <w:lang w:eastAsia="lt-LT"/>
        </w:rPr>
      </w:pPr>
    </w:p>
    <w:p w14:paraId="5326FFD6" w14:textId="77777777" w:rsidR="00E02620" w:rsidRDefault="00E02620" w:rsidP="004A7149">
      <w:pPr>
        <w:tabs>
          <w:tab w:val="left" w:pos="1134"/>
          <w:tab w:val="left" w:pos="1418"/>
          <w:tab w:val="left" w:pos="6390"/>
          <w:tab w:val="left" w:pos="9630"/>
          <w:tab w:val="left" w:pos="9720"/>
        </w:tabs>
        <w:spacing w:after="0" w:line="360" w:lineRule="auto"/>
        <w:ind w:left="6379" w:right="8"/>
        <w:rPr>
          <w:rFonts w:ascii="Times New Roman" w:eastAsia="Times New Roman" w:hAnsi="Times New Roman" w:cs="Times New Roman"/>
          <w:sz w:val="24"/>
          <w:szCs w:val="24"/>
        </w:rPr>
      </w:pPr>
    </w:p>
    <w:p w14:paraId="1A31860B" w14:textId="77777777" w:rsidR="00E02620" w:rsidRDefault="00E02620" w:rsidP="004A7149">
      <w:pPr>
        <w:tabs>
          <w:tab w:val="left" w:pos="1134"/>
          <w:tab w:val="left" w:pos="1418"/>
          <w:tab w:val="left" w:pos="6390"/>
          <w:tab w:val="left" w:pos="9630"/>
          <w:tab w:val="left" w:pos="9720"/>
        </w:tabs>
        <w:spacing w:after="0" w:line="360" w:lineRule="auto"/>
        <w:ind w:left="6379" w:right="8"/>
        <w:rPr>
          <w:rFonts w:ascii="Times New Roman" w:eastAsia="Times New Roman" w:hAnsi="Times New Roman" w:cs="Times New Roman"/>
          <w:sz w:val="24"/>
          <w:szCs w:val="24"/>
        </w:rPr>
      </w:pPr>
    </w:p>
    <w:p w14:paraId="680B17B6" w14:textId="77777777" w:rsidR="006E37F8" w:rsidRDefault="006E37F8" w:rsidP="004A7149">
      <w:pPr>
        <w:tabs>
          <w:tab w:val="left" w:pos="1134"/>
          <w:tab w:val="left" w:pos="1418"/>
          <w:tab w:val="left" w:pos="6390"/>
          <w:tab w:val="left" w:pos="9630"/>
          <w:tab w:val="left" w:pos="9720"/>
        </w:tabs>
        <w:spacing w:after="0" w:line="360" w:lineRule="auto"/>
        <w:ind w:left="6379" w:right="8"/>
        <w:rPr>
          <w:rFonts w:ascii="Times New Roman" w:eastAsia="Times New Roman" w:hAnsi="Times New Roman" w:cs="Times New Roman"/>
          <w:sz w:val="24"/>
          <w:szCs w:val="24"/>
        </w:rPr>
      </w:pPr>
    </w:p>
    <w:p w14:paraId="3EBD249A" w14:textId="77777777" w:rsidR="00150B93" w:rsidRDefault="00150B93" w:rsidP="004A7149">
      <w:pPr>
        <w:tabs>
          <w:tab w:val="left" w:pos="1134"/>
          <w:tab w:val="left" w:pos="1418"/>
          <w:tab w:val="left" w:pos="6390"/>
          <w:tab w:val="left" w:pos="9630"/>
          <w:tab w:val="left" w:pos="9720"/>
        </w:tabs>
        <w:spacing w:after="0" w:line="360" w:lineRule="auto"/>
        <w:ind w:left="6379" w:right="8"/>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0D2AFCD3" w14:textId="77777777" w:rsidR="00150B93" w:rsidRDefault="00150B93" w:rsidP="004A7149">
      <w:pPr>
        <w:tabs>
          <w:tab w:val="left" w:pos="1134"/>
          <w:tab w:val="left" w:pos="1418"/>
          <w:tab w:val="left" w:pos="6390"/>
          <w:tab w:val="left" w:pos="9630"/>
          <w:tab w:val="left" w:pos="9720"/>
        </w:tabs>
        <w:spacing w:after="0" w:line="360" w:lineRule="auto"/>
        <w:ind w:left="6379" w:right="8"/>
        <w:rPr>
          <w:rFonts w:ascii="Times New Roman" w:eastAsia="Times New Roman" w:hAnsi="Times New Roman" w:cs="Times New Roman"/>
          <w:sz w:val="24"/>
          <w:szCs w:val="24"/>
        </w:rPr>
      </w:pPr>
    </w:p>
    <w:p w14:paraId="285984AD" w14:textId="77777777" w:rsidR="00150B93" w:rsidRDefault="00150B93" w:rsidP="004A7149">
      <w:pPr>
        <w:tabs>
          <w:tab w:val="left" w:pos="1134"/>
          <w:tab w:val="left" w:pos="1418"/>
          <w:tab w:val="left" w:pos="6390"/>
          <w:tab w:val="left" w:pos="9630"/>
          <w:tab w:val="left" w:pos="9720"/>
        </w:tabs>
        <w:spacing w:after="0" w:line="360" w:lineRule="auto"/>
        <w:ind w:left="6379" w:right="8"/>
        <w:rPr>
          <w:rFonts w:ascii="Times New Roman" w:eastAsia="Times New Roman" w:hAnsi="Times New Roman" w:cs="Times New Roman"/>
          <w:sz w:val="24"/>
          <w:szCs w:val="24"/>
        </w:rPr>
      </w:pPr>
    </w:p>
    <w:p w14:paraId="7624F43C" w14:textId="77777777" w:rsidR="00150B93" w:rsidRDefault="00150B93" w:rsidP="004A7149">
      <w:pPr>
        <w:tabs>
          <w:tab w:val="left" w:pos="1134"/>
          <w:tab w:val="left" w:pos="1418"/>
          <w:tab w:val="left" w:pos="6390"/>
          <w:tab w:val="left" w:pos="9630"/>
          <w:tab w:val="left" w:pos="9720"/>
        </w:tabs>
        <w:spacing w:after="0" w:line="360" w:lineRule="auto"/>
        <w:ind w:left="6379" w:right="8"/>
        <w:rPr>
          <w:rFonts w:ascii="Times New Roman" w:eastAsia="Times New Roman" w:hAnsi="Times New Roman" w:cs="Times New Roman"/>
          <w:sz w:val="24"/>
          <w:szCs w:val="24"/>
        </w:rPr>
      </w:pPr>
    </w:p>
    <w:p w14:paraId="39359C5A" w14:textId="77777777" w:rsidR="000175DA" w:rsidRDefault="000175DA" w:rsidP="004A7149">
      <w:pPr>
        <w:tabs>
          <w:tab w:val="left" w:pos="1134"/>
          <w:tab w:val="left" w:pos="1418"/>
          <w:tab w:val="left" w:pos="6390"/>
          <w:tab w:val="left" w:pos="9630"/>
          <w:tab w:val="left" w:pos="9720"/>
        </w:tabs>
        <w:spacing w:after="0" w:line="360" w:lineRule="auto"/>
        <w:ind w:left="6379" w:right="8"/>
        <w:rPr>
          <w:rFonts w:ascii="Times New Roman" w:eastAsia="Times New Roman" w:hAnsi="Times New Roman" w:cs="Times New Roman"/>
          <w:sz w:val="24"/>
          <w:szCs w:val="24"/>
        </w:rPr>
      </w:pPr>
    </w:p>
    <w:p w14:paraId="6A3AD77C" w14:textId="2E386BDA" w:rsidR="0086314A" w:rsidRPr="00B0525E" w:rsidRDefault="005007CF" w:rsidP="004A7149">
      <w:pPr>
        <w:tabs>
          <w:tab w:val="left" w:pos="1134"/>
          <w:tab w:val="left" w:pos="1418"/>
          <w:tab w:val="left" w:pos="6390"/>
          <w:tab w:val="left" w:pos="9630"/>
          <w:tab w:val="left" w:pos="9720"/>
        </w:tabs>
        <w:spacing w:after="0" w:line="360" w:lineRule="auto"/>
        <w:ind w:left="6379" w:right="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00150B93">
        <w:rPr>
          <w:rFonts w:ascii="Times New Roman" w:eastAsia="Times New Roman" w:hAnsi="Times New Roman" w:cs="Times New Roman"/>
          <w:sz w:val="24"/>
          <w:szCs w:val="24"/>
        </w:rPr>
        <w:t>P</w:t>
      </w:r>
      <w:r w:rsidR="00150B93" w:rsidRPr="00BA785B">
        <w:rPr>
          <w:rFonts w:ascii="Times New Roman" w:eastAsia="Times New Roman" w:hAnsi="Times New Roman" w:cs="Times New Roman"/>
          <w:sz w:val="24"/>
          <w:szCs w:val="24"/>
        </w:rPr>
        <w:t>atikimumo užtikrinimo paslaug</w:t>
      </w:r>
      <w:r w:rsidR="008F2D29">
        <w:rPr>
          <w:rFonts w:ascii="Times New Roman" w:eastAsia="Times New Roman" w:hAnsi="Times New Roman" w:cs="Times New Roman"/>
          <w:sz w:val="24"/>
          <w:szCs w:val="24"/>
        </w:rPr>
        <w:t>os</w:t>
      </w:r>
      <w:r w:rsidR="00150B93" w:rsidRPr="00BA785B">
        <w:rPr>
          <w:rFonts w:ascii="Times New Roman" w:eastAsia="Times New Roman" w:hAnsi="Times New Roman" w:cs="Times New Roman"/>
          <w:sz w:val="24"/>
          <w:szCs w:val="24"/>
        </w:rPr>
        <w:t xml:space="preserve"> – mobilusis parašas</w:t>
      </w:r>
      <w:r>
        <w:rPr>
          <w:rFonts w:ascii="Times New Roman" w:eastAsia="Times New Roman" w:hAnsi="Times New Roman" w:cs="Times New Roman"/>
          <w:sz w:val="24"/>
          <w:szCs w:val="24"/>
        </w:rPr>
        <w:t xml:space="preserve">“ </w:t>
      </w:r>
      <w:r w:rsidR="00150B93">
        <w:rPr>
          <w:rFonts w:ascii="Times New Roman" w:eastAsia="Times New Roman" w:hAnsi="Times New Roman" w:cs="Times New Roman"/>
          <w:sz w:val="24"/>
          <w:szCs w:val="24"/>
        </w:rPr>
        <w:t>(M</w:t>
      </w:r>
      <w:r>
        <w:rPr>
          <w:rFonts w:ascii="Times New Roman" w:eastAsia="Times New Roman" w:hAnsi="Times New Roman" w:cs="Times New Roman"/>
          <w:sz w:val="24"/>
          <w:szCs w:val="24"/>
        </w:rPr>
        <w:t>TSP</w:t>
      </w:r>
      <w:r w:rsidR="00150B93">
        <w:rPr>
          <w:rFonts w:ascii="Times New Roman" w:eastAsia="Times New Roman" w:hAnsi="Times New Roman" w:cs="Times New Roman"/>
          <w:sz w:val="24"/>
          <w:szCs w:val="24"/>
        </w:rPr>
        <w:t>)</w:t>
      </w:r>
      <w:r w:rsidR="000C4952" w:rsidRPr="000C4952">
        <w:rPr>
          <w:rFonts w:ascii="Times New Roman" w:eastAsia="Times New Roman" w:hAnsi="Times New Roman" w:cs="Times New Roman"/>
          <w:sz w:val="24"/>
          <w:szCs w:val="24"/>
        </w:rPr>
        <w:t xml:space="preserve"> pirkimo </w:t>
      </w:r>
      <w:r w:rsidR="0086314A" w:rsidRPr="00B0525E">
        <w:rPr>
          <w:rFonts w:ascii="Times New Roman" w:eastAsia="Times New Roman" w:hAnsi="Times New Roman" w:cs="Times New Roman"/>
          <w:sz w:val="24"/>
          <w:szCs w:val="24"/>
        </w:rPr>
        <w:t xml:space="preserve">sąlygų </w:t>
      </w:r>
    </w:p>
    <w:p w14:paraId="6E69A4A2" w14:textId="16F646E5" w:rsidR="0086314A" w:rsidRPr="00243EA0" w:rsidRDefault="005A5CF6" w:rsidP="004A7149">
      <w:pPr>
        <w:tabs>
          <w:tab w:val="left" w:pos="1134"/>
          <w:tab w:val="left" w:pos="1418"/>
          <w:tab w:val="left" w:pos="6390"/>
          <w:tab w:val="left" w:pos="9630"/>
          <w:tab w:val="left" w:pos="9720"/>
        </w:tabs>
        <w:spacing w:after="0" w:line="360" w:lineRule="auto"/>
        <w:ind w:right="8" w:firstLine="637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86314A" w:rsidRPr="00B0525E">
        <w:rPr>
          <w:rFonts w:ascii="Times New Roman" w:eastAsia="Times New Roman" w:hAnsi="Times New Roman" w:cs="Times New Roman"/>
          <w:sz w:val="24"/>
          <w:szCs w:val="24"/>
        </w:rPr>
        <w:t>priedas</w:t>
      </w:r>
    </w:p>
    <w:p w14:paraId="6B81688D" w14:textId="77777777" w:rsidR="0086314A" w:rsidRPr="00243EA0" w:rsidRDefault="0086314A" w:rsidP="004A7149">
      <w:pPr>
        <w:pStyle w:val="ListParagraph"/>
        <w:spacing w:line="360" w:lineRule="auto"/>
        <w:ind w:left="0"/>
        <w:jc w:val="right"/>
        <w:rPr>
          <w:lang w:eastAsia="lt-LT"/>
        </w:rPr>
      </w:pPr>
    </w:p>
    <w:p w14:paraId="39D07499" w14:textId="77777777" w:rsidR="00295022" w:rsidRPr="00EE461E" w:rsidRDefault="00295022" w:rsidP="004A7149">
      <w:pPr>
        <w:spacing w:after="0" w:line="360" w:lineRule="auto"/>
        <w:ind w:firstLine="851"/>
        <w:jc w:val="both"/>
        <w:rPr>
          <w:rFonts w:ascii="Times New Roman" w:eastAsia="Calibri" w:hAnsi="Times New Roman" w:cs="Times New Roman"/>
          <w:sz w:val="24"/>
          <w:szCs w:val="24"/>
          <w:lang w:eastAsia="lt-LT"/>
        </w:rPr>
      </w:pPr>
    </w:p>
    <w:p w14:paraId="742BC78C" w14:textId="77777777" w:rsidR="00D32567" w:rsidRPr="000854B4" w:rsidRDefault="00D32567" w:rsidP="004A7149">
      <w:pPr>
        <w:spacing w:after="0" w:line="360" w:lineRule="auto"/>
        <w:jc w:val="center"/>
        <w:rPr>
          <w:rFonts w:ascii="Times New Roman" w:hAnsi="Times New Roman"/>
          <w:b/>
          <w:iCs/>
          <w:sz w:val="24"/>
          <w:szCs w:val="24"/>
        </w:rPr>
      </w:pPr>
      <w:r w:rsidRPr="000854B4">
        <w:rPr>
          <w:rFonts w:ascii="Times New Roman" w:hAnsi="Times New Roman"/>
          <w:b/>
          <w:iCs/>
          <w:sz w:val="24"/>
          <w:szCs w:val="24"/>
        </w:rPr>
        <w:t>PASIŪLYMAS</w:t>
      </w:r>
    </w:p>
    <w:p w14:paraId="4E932A56" w14:textId="6A69DEBA" w:rsidR="00D32567" w:rsidRPr="000854B4" w:rsidRDefault="00D32567" w:rsidP="004A7149">
      <w:pPr>
        <w:tabs>
          <w:tab w:val="left" w:pos="720"/>
          <w:tab w:val="center" w:pos="4320"/>
          <w:tab w:val="right" w:pos="8640"/>
        </w:tabs>
        <w:spacing w:after="0" w:line="360" w:lineRule="auto"/>
        <w:jc w:val="center"/>
        <w:rPr>
          <w:rFonts w:ascii="Times New Roman" w:eastAsia="Times New Roman" w:hAnsi="Times New Roman"/>
          <w:b/>
          <w:color w:val="000000"/>
          <w:sz w:val="24"/>
          <w:szCs w:val="24"/>
        </w:rPr>
      </w:pPr>
      <w:r w:rsidRPr="000854B4">
        <w:rPr>
          <w:rFonts w:ascii="Times New Roman" w:hAnsi="Times New Roman"/>
          <w:b/>
          <w:sz w:val="24"/>
          <w:szCs w:val="24"/>
          <w:lang w:eastAsia="lt-LT"/>
        </w:rPr>
        <w:t>DĖL</w:t>
      </w:r>
      <w:r w:rsidR="005007CF">
        <w:rPr>
          <w:rFonts w:ascii="Times New Roman" w:hAnsi="Times New Roman"/>
          <w:b/>
          <w:sz w:val="24"/>
          <w:szCs w:val="24"/>
          <w:lang w:eastAsia="lt-LT"/>
        </w:rPr>
        <w:t xml:space="preserve"> </w:t>
      </w:r>
      <w:r w:rsidR="005007CF" w:rsidRPr="005007CF">
        <w:rPr>
          <w:rFonts w:ascii="Times New Roman" w:eastAsia="Times New Roman" w:hAnsi="Times New Roman"/>
          <w:b/>
          <w:color w:val="000000"/>
          <w:sz w:val="24"/>
          <w:szCs w:val="24"/>
          <w:lang w:eastAsia="lt-LT"/>
        </w:rPr>
        <w:t>PASLAUGOS</w:t>
      </w:r>
      <w:r w:rsidR="005007CF">
        <w:rPr>
          <w:rFonts w:ascii="Times New Roman" w:eastAsia="Times New Roman" w:hAnsi="Times New Roman"/>
          <w:b/>
          <w:color w:val="000000"/>
          <w:sz w:val="24"/>
          <w:szCs w:val="24"/>
          <w:lang w:eastAsia="lt-LT"/>
        </w:rPr>
        <w:t xml:space="preserve"> </w:t>
      </w:r>
      <w:r w:rsidR="005007CF" w:rsidRPr="005007CF">
        <w:rPr>
          <w:rFonts w:ascii="Times New Roman" w:eastAsia="Times New Roman" w:hAnsi="Times New Roman"/>
          <w:b/>
          <w:color w:val="000000"/>
          <w:sz w:val="24"/>
          <w:szCs w:val="24"/>
          <w:lang w:eastAsia="lt-LT"/>
        </w:rPr>
        <w:t>„</w:t>
      </w:r>
      <w:r w:rsidR="00150B93" w:rsidRPr="00150B93">
        <w:rPr>
          <w:rFonts w:ascii="Times New Roman" w:eastAsia="Times New Roman" w:hAnsi="Times New Roman"/>
          <w:b/>
          <w:color w:val="000000"/>
          <w:sz w:val="24"/>
          <w:szCs w:val="24"/>
          <w:lang w:eastAsia="lt-LT"/>
        </w:rPr>
        <w:t>PATIKIMUMO UŽTIKRINIMO PASLAUG</w:t>
      </w:r>
      <w:r w:rsidR="008F2D29">
        <w:rPr>
          <w:rFonts w:ascii="Times New Roman" w:eastAsia="Times New Roman" w:hAnsi="Times New Roman"/>
          <w:b/>
          <w:color w:val="000000"/>
          <w:sz w:val="24"/>
          <w:szCs w:val="24"/>
          <w:lang w:eastAsia="lt-LT"/>
        </w:rPr>
        <w:t>OS</w:t>
      </w:r>
      <w:r w:rsidR="00150B93" w:rsidRPr="00150B93">
        <w:rPr>
          <w:rFonts w:ascii="Times New Roman" w:eastAsia="Times New Roman" w:hAnsi="Times New Roman"/>
          <w:b/>
          <w:color w:val="000000"/>
          <w:sz w:val="24"/>
          <w:szCs w:val="24"/>
          <w:lang w:eastAsia="lt-LT"/>
        </w:rPr>
        <w:t xml:space="preserve"> – MOBILUSIS PARAŠAS</w:t>
      </w:r>
      <w:r w:rsidR="005007CF" w:rsidRPr="005007CF">
        <w:rPr>
          <w:rFonts w:ascii="Times New Roman" w:eastAsia="Times New Roman" w:hAnsi="Times New Roman"/>
          <w:b/>
          <w:color w:val="000000"/>
          <w:sz w:val="24"/>
          <w:szCs w:val="24"/>
          <w:lang w:eastAsia="lt-LT"/>
        </w:rPr>
        <w:t>“ (</w:t>
      </w:r>
      <w:r w:rsidR="00150B93">
        <w:rPr>
          <w:rFonts w:ascii="Times New Roman" w:eastAsia="Times New Roman" w:hAnsi="Times New Roman"/>
          <w:b/>
          <w:color w:val="000000"/>
          <w:sz w:val="24"/>
          <w:szCs w:val="24"/>
          <w:lang w:eastAsia="lt-LT"/>
        </w:rPr>
        <w:t>M</w:t>
      </w:r>
      <w:r w:rsidR="005007CF" w:rsidRPr="005007CF">
        <w:rPr>
          <w:rFonts w:ascii="Times New Roman" w:eastAsia="Times New Roman" w:hAnsi="Times New Roman"/>
          <w:b/>
          <w:color w:val="000000"/>
          <w:sz w:val="24"/>
          <w:szCs w:val="24"/>
          <w:lang w:eastAsia="lt-LT"/>
        </w:rPr>
        <w:t xml:space="preserve">TSP) </w:t>
      </w:r>
      <w:r w:rsidRPr="000854B4">
        <w:rPr>
          <w:rFonts w:ascii="Times New Roman" w:eastAsia="Times New Roman" w:hAnsi="Times New Roman"/>
          <w:b/>
          <w:color w:val="000000"/>
          <w:sz w:val="24"/>
          <w:szCs w:val="24"/>
          <w:lang w:eastAsia="lt-LT"/>
        </w:rPr>
        <w:t>PIRKIMO</w:t>
      </w:r>
    </w:p>
    <w:p w14:paraId="7ECC1568" w14:textId="77777777" w:rsidR="00D32567" w:rsidRPr="000854B4" w:rsidRDefault="00D32567" w:rsidP="004A7149">
      <w:pPr>
        <w:tabs>
          <w:tab w:val="left" w:pos="720"/>
          <w:tab w:val="center" w:pos="4320"/>
          <w:tab w:val="right" w:pos="8640"/>
        </w:tabs>
        <w:spacing w:after="0" w:line="360" w:lineRule="auto"/>
        <w:rPr>
          <w:rFonts w:ascii="Times New Roman" w:eastAsia="Times New Roman" w:hAnsi="Times New Roman"/>
          <w:sz w:val="24"/>
          <w:szCs w:val="24"/>
        </w:rPr>
      </w:pPr>
      <w:r w:rsidRPr="000854B4">
        <w:rPr>
          <w:rFonts w:ascii="Times New Roman" w:eastAsia="Times New Roman" w:hAnsi="Times New Roman"/>
          <w:b/>
          <w:color w:val="000000"/>
          <w:sz w:val="24"/>
          <w:szCs w:val="24"/>
        </w:rPr>
        <w:tab/>
      </w:r>
      <w:r w:rsidRPr="000854B4">
        <w:rPr>
          <w:rFonts w:ascii="Times New Roman" w:eastAsia="Times New Roman" w:hAnsi="Times New Roman"/>
          <w:sz w:val="24"/>
          <w:szCs w:val="24"/>
        </w:rPr>
        <w:t xml:space="preserve"> </w:t>
      </w:r>
    </w:p>
    <w:p w14:paraId="765E33C2" w14:textId="77777777" w:rsidR="00D32567" w:rsidRPr="000854B4" w:rsidRDefault="00D32567" w:rsidP="004A7149">
      <w:pPr>
        <w:spacing w:after="0" w:line="360" w:lineRule="auto"/>
        <w:jc w:val="center"/>
        <w:rPr>
          <w:rFonts w:ascii="Times New Roman" w:hAnsi="Times New Roman"/>
          <w:b/>
          <w:color w:val="000000"/>
          <w:sz w:val="24"/>
          <w:szCs w:val="24"/>
        </w:rPr>
      </w:pPr>
      <w:r w:rsidRPr="000854B4">
        <w:rPr>
          <w:rFonts w:ascii="Times New Roman" w:hAnsi="Times New Roman"/>
          <w:b/>
          <w:sz w:val="24"/>
          <w:szCs w:val="24"/>
          <w:lang w:eastAsia="lt-LT"/>
        </w:rPr>
        <w:t xml:space="preserve">  </w:t>
      </w:r>
      <w:r w:rsidRPr="000854B4">
        <w:rPr>
          <w:rFonts w:ascii="Times New Roman" w:hAnsi="Times New Roman"/>
          <w:b/>
          <w:iCs/>
          <w:sz w:val="24"/>
          <w:szCs w:val="24"/>
        </w:rPr>
        <w:t xml:space="preserve"> </w:t>
      </w:r>
      <w:r w:rsidRPr="000854B4">
        <w:rPr>
          <w:rFonts w:ascii="Times New Roman" w:hAnsi="Times New Roman"/>
          <w:b/>
          <w:color w:val="000000"/>
          <w:sz w:val="24"/>
          <w:szCs w:val="24"/>
        </w:rPr>
        <w:t xml:space="preserve"> </w:t>
      </w:r>
    </w:p>
    <w:p w14:paraId="16F498C8" w14:textId="77777777" w:rsidR="00D32567" w:rsidRPr="000854B4" w:rsidRDefault="00D32567" w:rsidP="004A7149">
      <w:pPr>
        <w:tabs>
          <w:tab w:val="left" w:pos="0"/>
          <w:tab w:val="left" w:pos="969"/>
          <w:tab w:val="left" w:pos="11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olor w:val="000000"/>
          <w:sz w:val="24"/>
          <w:szCs w:val="24"/>
          <w:u w:val="single"/>
        </w:rPr>
      </w:pPr>
      <w:r w:rsidRPr="000854B4">
        <w:rPr>
          <w:rFonts w:ascii="Times New Roman" w:hAnsi="Times New Roman"/>
          <w:color w:val="000000"/>
          <w:sz w:val="24"/>
          <w:szCs w:val="24"/>
          <w:u w:val="single"/>
        </w:rPr>
        <w:t>(Data)</w:t>
      </w:r>
    </w:p>
    <w:p w14:paraId="4095FB83" w14:textId="77777777" w:rsidR="00D32567" w:rsidRPr="000854B4" w:rsidRDefault="00D32567" w:rsidP="004A7149">
      <w:pPr>
        <w:tabs>
          <w:tab w:val="left" w:pos="0"/>
          <w:tab w:val="left" w:pos="969"/>
          <w:tab w:val="left" w:pos="11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olor w:val="000000"/>
          <w:sz w:val="24"/>
          <w:szCs w:val="24"/>
        </w:rPr>
      </w:pPr>
      <w:r w:rsidRPr="000854B4">
        <w:rPr>
          <w:rFonts w:ascii="Times New Roman" w:hAnsi="Times New Roman"/>
          <w:color w:val="000000"/>
          <w:sz w:val="24"/>
          <w:szCs w:val="24"/>
        </w:rPr>
        <w:t>(Vieta)</w:t>
      </w:r>
    </w:p>
    <w:p w14:paraId="54DE95AC" w14:textId="77777777" w:rsidR="00D32567" w:rsidRPr="000854B4" w:rsidRDefault="00D32567" w:rsidP="004A7149">
      <w:pPr>
        <w:spacing w:after="0" w:line="360" w:lineRule="auto"/>
        <w:jc w:val="center"/>
        <w:rPr>
          <w:rFonts w:ascii="Times New Roman" w:hAnsi="Times New Roman"/>
          <w:color w:val="000000"/>
          <w:sz w:val="24"/>
          <w:szCs w:val="24"/>
        </w:rPr>
      </w:pPr>
    </w:p>
    <w:p w14:paraId="7A20D374" w14:textId="77777777" w:rsidR="00D32567" w:rsidRPr="000854B4" w:rsidRDefault="00D32567" w:rsidP="004A7149">
      <w:pPr>
        <w:spacing w:after="0" w:line="360" w:lineRule="auto"/>
        <w:rPr>
          <w:rFonts w:ascii="Times New Roman" w:hAnsi="Times New Roman"/>
          <w:b/>
          <w:color w:val="000000"/>
          <w:sz w:val="24"/>
          <w:szCs w:val="24"/>
        </w:rPr>
      </w:pPr>
      <w:r w:rsidRPr="000854B4">
        <w:rPr>
          <w:rFonts w:ascii="Times New Roman" w:hAnsi="Times New Roman"/>
          <w:b/>
          <w:color w:val="000000"/>
          <w:sz w:val="24"/>
          <w:szCs w:val="24"/>
        </w:rPr>
        <w:t>1 lentelė. Teikėjo rekvizitai.</w:t>
      </w:r>
    </w:p>
    <w:tbl>
      <w:tblPr>
        <w:tblW w:w="5153" w:type="pct"/>
        <w:tblInd w:w="-294" w:type="dxa"/>
        <w:tblCellMar>
          <w:left w:w="0" w:type="dxa"/>
          <w:right w:w="0" w:type="dxa"/>
        </w:tblCellMar>
        <w:tblLook w:val="04A0" w:firstRow="1" w:lastRow="0" w:firstColumn="1" w:lastColumn="0" w:noHBand="0" w:noVBand="1"/>
      </w:tblPr>
      <w:tblGrid>
        <w:gridCol w:w="3634"/>
        <w:gridCol w:w="6828"/>
      </w:tblGrid>
      <w:tr w:rsidR="00D32567" w:rsidRPr="000854B4" w14:paraId="62C61FC2" w14:textId="77777777" w:rsidTr="00CC13C9">
        <w:tc>
          <w:tcPr>
            <w:tcW w:w="1737" w:type="pct"/>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585CFF87" w14:textId="77777777" w:rsidR="00D32567" w:rsidRPr="000854B4" w:rsidRDefault="00D32567" w:rsidP="004A7149">
            <w:pPr>
              <w:spacing w:after="0" w:line="360" w:lineRule="auto"/>
              <w:rPr>
                <w:rFonts w:ascii="Times New Roman" w:hAnsi="Times New Roman"/>
                <w:b/>
                <w:bCs/>
                <w:sz w:val="24"/>
                <w:szCs w:val="24"/>
              </w:rPr>
            </w:pPr>
            <w:r w:rsidRPr="000854B4">
              <w:rPr>
                <w:rFonts w:ascii="Times New Roman" w:hAnsi="Times New Roman"/>
                <w:b/>
                <w:bCs/>
                <w:sz w:val="24"/>
                <w:szCs w:val="24"/>
              </w:rPr>
              <w:t>Teikėjo pavadinimas ir kodas</w:t>
            </w:r>
          </w:p>
        </w:tc>
        <w:tc>
          <w:tcPr>
            <w:tcW w:w="32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2C3B796" w14:textId="77777777" w:rsidR="00D32567" w:rsidRPr="000854B4" w:rsidRDefault="00D32567" w:rsidP="004A7149">
            <w:pPr>
              <w:spacing w:after="0" w:line="360" w:lineRule="auto"/>
              <w:rPr>
                <w:rFonts w:ascii="Times New Roman" w:hAnsi="Times New Roman"/>
                <w:i/>
                <w:iCs/>
                <w:sz w:val="24"/>
                <w:szCs w:val="24"/>
              </w:rPr>
            </w:pPr>
            <w:r w:rsidRPr="000854B4">
              <w:rPr>
                <w:rFonts w:ascii="Times New Roman" w:hAnsi="Times New Roman"/>
                <w:i/>
                <w:iCs/>
                <w:sz w:val="24"/>
                <w:szCs w:val="24"/>
              </w:rPr>
              <w:t xml:space="preserve">(Jeigu dalyvauja ūkio subjektų grupė, surašomi visi dalyvių pavadinimai: </w:t>
            </w:r>
          </w:p>
          <w:p w14:paraId="2966AB4B" w14:textId="77777777" w:rsidR="00D32567" w:rsidRPr="000854B4" w:rsidRDefault="00D32567" w:rsidP="004A7149">
            <w:pPr>
              <w:spacing w:after="0" w:line="360" w:lineRule="auto"/>
              <w:rPr>
                <w:rFonts w:ascii="Times New Roman" w:hAnsi="Times New Roman"/>
                <w:i/>
                <w:iCs/>
                <w:sz w:val="24"/>
                <w:szCs w:val="24"/>
              </w:rPr>
            </w:pPr>
            <w:r w:rsidRPr="000854B4">
              <w:rPr>
                <w:rFonts w:ascii="Times New Roman" w:hAnsi="Times New Roman"/>
                <w:i/>
                <w:iCs/>
                <w:sz w:val="24"/>
                <w:szCs w:val="24"/>
              </w:rPr>
              <w:t>Atsakingasis partneris: Partneris Nr. 1: Partneris Nr. 2 ir t. t.:)</w:t>
            </w:r>
          </w:p>
        </w:tc>
      </w:tr>
      <w:tr w:rsidR="00D32567" w:rsidRPr="000854B4" w14:paraId="220B1A0B" w14:textId="77777777" w:rsidTr="00CC13C9">
        <w:tc>
          <w:tcPr>
            <w:tcW w:w="1737" w:type="pct"/>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5BD3934" w14:textId="77777777" w:rsidR="00D32567" w:rsidRPr="000854B4" w:rsidRDefault="00D32567" w:rsidP="004A7149">
            <w:pPr>
              <w:spacing w:after="0" w:line="360" w:lineRule="auto"/>
              <w:rPr>
                <w:rFonts w:ascii="Times New Roman" w:hAnsi="Times New Roman"/>
                <w:b/>
                <w:bCs/>
                <w:sz w:val="24"/>
                <w:szCs w:val="24"/>
              </w:rPr>
            </w:pPr>
            <w:r w:rsidRPr="000854B4">
              <w:rPr>
                <w:rFonts w:ascii="Times New Roman" w:hAnsi="Times New Roman"/>
                <w:b/>
                <w:bCs/>
                <w:sz w:val="24"/>
                <w:szCs w:val="24"/>
              </w:rPr>
              <w:t xml:space="preserve">Teikėjo adresas </w:t>
            </w:r>
          </w:p>
        </w:tc>
        <w:tc>
          <w:tcPr>
            <w:tcW w:w="32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87707" w14:textId="77777777" w:rsidR="00D32567" w:rsidRPr="000854B4" w:rsidRDefault="00D32567" w:rsidP="004A7149">
            <w:pPr>
              <w:spacing w:after="0" w:line="360" w:lineRule="auto"/>
              <w:rPr>
                <w:rFonts w:ascii="Times New Roman" w:hAnsi="Times New Roman"/>
                <w:i/>
                <w:iCs/>
                <w:sz w:val="24"/>
                <w:szCs w:val="24"/>
              </w:rPr>
            </w:pPr>
            <w:r w:rsidRPr="000854B4">
              <w:rPr>
                <w:rFonts w:ascii="Times New Roman" w:hAnsi="Times New Roman"/>
                <w:i/>
                <w:iCs/>
                <w:sz w:val="24"/>
                <w:szCs w:val="24"/>
              </w:rPr>
              <w:t xml:space="preserve">(Jeigu dalyvauja ūkio subjektų grupė, surašomi visi narių adresai) </w:t>
            </w:r>
          </w:p>
        </w:tc>
      </w:tr>
      <w:tr w:rsidR="00D32567" w:rsidRPr="000854B4" w14:paraId="0B08BEA6" w14:textId="77777777" w:rsidTr="00CC13C9">
        <w:tc>
          <w:tcPr>
            <w:tcW w:w="1737" w:type="pct"/>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1EF2CAF3" w14:textId="77777777" w:rsidR="00D32567" w:rsidRPr="000854B4" w:rsidRDefault="00D32567" w:rsidP="004A7149">
            <w:pPr>
              <w:spacing w:after="0" w:line="360" w:lineRule="auto"/>
              <w:rPr>
                <w:rFonts w:ascii="Times New Roman" w:hAnsi="Times New Roman"/>
                <w:b/>
                <w:bCs/>
                <w:sz w:val="24"/>
                <w:szCs w:val="24"/>
              </w:rPr>
            </w:pPr>
            <w:r w:rsidRPr="000854B4">
              <w:rPr>
                <w:rFonts w:ascii="Times New Roman" w:hAnsi="Times New Roman"/>
                <w:b/>
                <w:bCs/>
                <w:sz w:val="24"/>
                <w:szCs w:val="24"/>
              </w:rPr>
              <w:t>PVM mokėtojo kodas</w:t>
            </w:r>
          </w:p>
        </w:tc>
        <w:tc>
          <w:tcPr>
            <w:tcW w:w="3263" w:type="pct"/>
            <w:tcBorders>
              <w:top w:val="nil"/>
              <w:left w:val="nil"/>
              <w:bottom w:val="single" w:sz="8" w:space="0" w:color="auto"/>
              <w:right w:val="single" w:sz="8" w:space="0" w:color="auto"/>
            </w:tcBorders>
            <w:tcMar>
              <w:top w:w="0" w:type="dxa"/>
              <w:left w:w="108" w:type="dxa"/>
              <w:bottom w:w="0" w:type="dxa"/>
              <w:right w:w="108" w:type="dxa"/>
            </w:tcMar>
            <w:vAlign w:val="center"/>
          </w:tcPr>
          <w:p w14:paraId="63609388" w14:textId="77777777" w:rsidR="00D32567" w:rsidRPr="000854B4" w:rsidRDefault="00D32567" w:rsidP="004A7149">
            <w:pPr>
              <w:spacing w:after="0" w:line="360" w:lineRule="auto"/>
              <w:rPr>
                <w:rFonts w:ascii="Times New Roman" w:hAnsi="Times New Roman"/>
                <w:i/>
                <w:iCs/>
                <w:sz w:val="24"/>
                <w:szCs w:val="24"/>
              </w:rPr>
            </w:pPr>
          </w:p>
        </w:tc>
      </w:tr>
      <w:tr w:rsidR="00D32567" w:rsidRPr="000854B4" w14:paraId="5C015BAD" w14:textId="77777777" w:rsidTr="00CC13C9">
        <w:tc>
          <w:tcPr>
            <w:tcW w:w="1737" w:type="pct"/>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9868B8B" w14:textId="77777777" w:rsidR="00D32567" w:rsidRPr="000854B4" w:rsidRDefault="00D32567" w:rsidP="004A7149">
            <w:pPr>
              <w:spacing w:after="0" w:line="360" w:lineRule="auto"/>
              <w:rPr>
                <w:rFonts w:ascii="Times New Roman" w:hAnsi="Times New Roman"/>
                <w:b/>
                <w:bCs/>
                <w:sz w:val="24"/>
                <w:szCs w:val="24"/>
              </w:rPr>
            </w:pPr>
            <w:r w:rsidRPr="000854B4">
              <w:rPr>
                <w:rFonts w:ascii="Times New Roman" w:hAnsi="Times New Roman"/>
                <w:b/>
                <w:bCs/>
                <w:sz w:val="24"/>
                <w:szCs w:val="24"/>
              </w:rPr>
              <w:t>Bankas ir sąskaitos numeris</w:t>
            </w:r>
          </w:p>
        </w:tc>
        <w:tc>
          <w:tcPr>
            <w:tcW w:w="3263" w:type="pct"/>
            <w:tcBorders>
              <w:top w:val="nil"/>
              <w:left w:val="nil"/>
              <w:bottom w:val="single" w:sz="8" w:space="0" w:color="auto"/>
              <w:right w:val="single" w:sz="8" w:space="0" w:color="auto"/>
            </w:tcBorders>
            <w:tcMar>
              <w:top w:w="0" w:type="dxa"/>
              <w:left w:w="108" w:type="dxa"/>
              <w:bottom w:w="0" w:type="dxa"/>
              <w:right w:w="108" w:type="dxa"/>
            </w:tcMar>
            <w:vAlign w:val="center"/>
          </w:tcPr>
          <w:p w14:paraId="69A437E6" w14:textId="77777777" w:rsidR="00D32567" w:rsidRPr="000854B4" w:rsidRDefault="00D32567" w:rsidP="004A7149">
            <w:pPr>
              <w:spacing w:after="0" w:line="360" w:lineRule="auto"/>
              <w:rPr>
                <w:rFonts w:ascii="Times New Roman" w:hAnsi="Times New Roman"/>
                <w:i/>
                <w:iCs/>
                <w:sz w:val="24"/>
                <w:szCs w:val="24"/>
              </w:rPr>
            </w:pPr>
          </w:p>
        </w:tc>
      </w:tr>
      <w:tr w:rsidR="00D32567" w:rsidRPr="000854B4" w14:paraId="79F18AEF" w14:textId="77777777" w:rsidTr="00CC13C9">
        <w:tc>
          <w:tcPr>
            <w:tcW w:w="1737" w:type="pct"/>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3B26F5FB" w14:textId="77777777" w:rsidR="00D32567" w:rsidRPr="000854B4" w:rsidRDefault="00D32567" w:rsidP="004A7149">
            <w:pPr>
              <w:spacing w:after="0" w:line="360" w:lineRule="auto"/>
              <w:rPr>
                <w:rFonts w:ascii="Times New Roman" w:hAnsi="Times New Roman"/>
                <w:b/>
                <w:bCs/>
                <w:sz w:val="24"/>
                <w:szCs w:val="24"/>
              </w:rPr>
            </w:pPr>
            <w:r w:rsidRPr="000854B4">
              <w:rPr>
                <w:rFonts w:ascii="Times New Roman" w:hAnsi="Times New Roman"/>
                <w:b/>
                <w:bCs/>
                <w:sz w:val="24"/>
                <w:szCs w:val="24"/>
              </w:rPr>
              <w:t xml:space="preserve">Telefono Nr., internetinis puslapis, el. paštas </w:t>
            </w:r>
          </w:p>
        </w:tc>
        <w:tc>
          <w:tcPr>
            <w:tcW w:w="3263" w:type="pct"/>
            <w:tcBorders>
              <w:top w:val="nil"/>
              <w:left w:val="nil"/>
              <w:bottom w:val="single" w:sz="8" w:space="0" w:color="auto"/>
              <w:right w:val="single" w:sz="8" w:space="0" w:color="auto"/>
            </w:tcBorders>
            <w:tcMar>
              <w:top w:w="0" w:type="dxa"/>
              <w:left w:w="108" w:type="dxa"/>
              <w:bottom w:w="0" w:type="dxa"/>
              <w:right w:w="108" w:type="dxa"/>
            </w:tcMar>
            <w:vAlign w:val="center"/>
          </w:tcPr>
          <w:p w14:paraId="60B77ADE" w14:textId="77777777" w:rsidR="00D32567" w:rsidRPr="000854B4" w:rsidRDefault="00D32567" w:rsidP="004A7149">
            <w:pPr>
              <w:spacing w:after="0" w:line="360" w:lineRule="auto"/>
              <w:rPr>
                <w:rFonts w:ascii="Times New Roman" w:hAnsi="Times New Roman"/>
                <w:i/>
                <w:iCs/>
                <w:sz w:val="24"/>
                <w:szCs w:val="24"/>
              </w:rPr>
            </w:pPr>
          </w:p>
        </w:tc>
      </w:tr>
      <w:tr w:rsidR="00D32567" w:rsidRPr="000854B4" w14:paraId="770A8D7C" w14:textId="77777777" w:rsidTr="00CC13C9">
        <w:tc>
          <w:tcPr>
            <w:tcW w:w="1737" w:type="pct"/>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426BEF6E" w14:textId="77777777" w:rsidR="00D32567" w:rsidRPr="000854B4" w:rsidRDefault="00D32567" w:rsidP="004A7149">
            <w:pPr>
              <w:spacing w:after="0" w:line="360" w:lineRule="auto"/>
              <w:rPr>
                <w:rFonts w:ascii="Times New Roman" w:hAnsi="Times New Roman"/>
                <w:b/>
                <w:bCs/>
                <w:sz w:val="24"/>
                <w:szCs w:val="24"/>
              </w:rPr>
            </w:pPr>
            <w:r w:rsidRPr="000854B4">
              <w:rPr>
                <w:rFonts w:ascii="Times New Roman" w:hAnsi="Times New Roman"/>
                <w:b/>
                <w:bCs/>
                <w:color w:val="00000A"/>
                <w:sz w:val="24"/>
                <w:szCs w:val="24"/>
              </w:rPr>
              <w:t>Asmens, pateikusio pasiūlymą, vardas, pavardė, pareigos</w:t>
            </w:r>
          </w:p>
        </w:tc>
        <w:tc>
          <w:tcPr>
            <w:tcW w:w="3263" w:type="pct"/>
            <w:tcBorders>
              <w:top w:val="nil"/>
              <w:left w:val="nil"/>
              <w:bottom w:val="single" w:sz="8" w:space="0" w:color="auto"/>
              <w:right w:val="single" w:sz="8" w:space="0" w:color="auto"/>
            </w:tcBorders>
            <w:tcMar>
              <w:top w:w="0" w:type="dxa"/>
              <w:left w:w="108" w:type="dxa"/>
              <w:bottom w:w="0" w:type="dxa"/>
              <w:right w:w="108" w:type="dxa"/>
            </w:tcMar>
            <w:vAlign w:val="center"/>
          </w:tcPr>
          <w:p w14:paraId="41CD2B7F" w14:textId="77777777" w:rsidR="00D32567" w:rsidRPr="000854B4" w:rsidRDefault="00D32567" w:rsidP="004A7149">
            <w:pPr>
              <w:spacing w:after="0" w:line="360" w:lineRule="auto"/>
              <w:rPr>
                <w:rFonts w:ascii="Times New Roman" w:hAnsi="Times New Roman"/>
                <w:i/>
                <w:iCs/>
                <w:sz w:val="24"/>
                <w:szCs w:val="24"/>
              </w:rPr>
            </w:pPr>
          </w:p>
        </w:tc>
      </w:tr>
      <w:tr w:rsidR="00D32567" w:rsidRPr="000854B4" w14:paraId="0AFE424B" w14:textId="77777777" w:rsidTr="00CC13C9">
        <w:tc>
          <w:tcPr>
            <w:tcW w:w="1737" w:type="pct"/>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AE2D2E4" w14:textId="77777777" w:rsidR="00D32567" w:rsidRPr="000854B4" w:rsidRDefault="00D32567" w:rsidP="004A7149">
            <w:pPr>
              <w:spacing w:after="0" w:line="360" w:lineRule="auto"/>
              <w:jc w:val="both"/>
              <w:rPr>
                <w:rFonts w:ascii="Times New Roman" w:hAnsi="Times New Roman"/>
                <w:b/>
                <w:bCs/>
                <w:color w:val="00000A"/>
                <w:sz w:val="24"/>
                <w:szCs w:val="24"/>
              </w:rPr>
            </w:pPr>
            <w:r w:rsidRPr="000854B4">
              <w:rPr>
                <w:rFonts w:ascii="Times New Roman" w:hAnsi="Times New Roman"/>
                <w:b/>
                <w:bCs/>
                <w:color w:val="00000A"/>
                <w:sz w:val="24"/>
                <w:szCs w:val="24"/>
              </w:rPr>
              <w:t>Ryšiams palaikyti skiriamo asmens vardas, pavardė, pareigos ir kontaktiniai telefonai</w:t>
            </w:r>
          </w:p>
        </w:tc>
        <w:tc>
          <w:tcPr>
            <w:tcW w:w="3263" w:type="pct"/>
            <w:tcBorders>
              <w:top w:val="nil"/>
              <w:left w:val="nil"/>
              <w:bottom w:val="single" w:sz="8" w:space="0" w:color="auto"/>
              <w:right w:val="single" w:sz="8" w:space="0" w:color="auto"/>
            </w:tcBorders>
            <w:tcMar>
              <w:top w:w="0" w:type="dxa"/>
              <w:left w:w="108" w:type="dxa"/>
              <w:bottom w:w="0" w:type="dxa"/>
              <w:right w:w="108" w:type="dxa"/>
            </w:tcMar>
            <w:vAlign w:val="center"/>
          </w:tcPr>
          <w:p w14:paraId="1AC176FB" w14:textId="77777777" w:rsidR="00D32567" w:rsidRPr="000854B4" w:rsidRDefault="00D32567" w:rsidP="004A7149">
            <w:pPr>
              <w:spacing w:after="0" w:line="360" w:lineRule="auto"/>
              <w:rPr>
                <w:rFonts w:ascii="Times New Roman" w:hAnsi="Times New Roman"/>
                <w:i/>
                <w:iCs/>
                <w:sz w:val="24"/>
                <w:szCs w:val="24"/>
              </w:rPr>
            </w:pPr>
          </w:p>
        </w:tc>
      </w:tr>
    </w:tbl>
    <w:p w14:paraId="5741F92F" w14:textId="77777777" w:rsidR="00D32567" w:rsidRDefault="00D32567" w:rsidP="004A7149">
      <w:pPr>
        <w:spacing w:after="0" w:line="360" w:lineRule="auto"/>
        <w:rPr>
          <w:rFonts w:ascii="Times New Roman" w:hAnsi="Times New Roman"/>
          <w:b/>
          <w:sz w:val="24"/>
          <w:szCs w:val="24"/>
        </w:rPr>
      </w:pPr>
      <w:r w:rsidRPr="000854B4">
        <w:rPr>
          <w:rFonts w:ascii="Times New Roman" w:hAnsi="Times New Roman"/>
          <w:b/>
          <w:sz w:val="24"/>
          <w:szCs w:val="24"/>
        </w:rPr>
        <w:t xml:space="preserve"> </w:t>
      </w:r>
    </w:p>
    <w:p w14:paraId="79B2190F" w14:textId="49CC7768" w:rsidR="00891AAB" w:rsidRDefault="00891AAB" w:rsidP="004A7149">
      <w:pPr>
        <w:spacing w:after="0" w:line="360" w:lineRule="auto"/>
        <w:rPr>
          <w:rFonts w:ascii="Times New Roman" w:hAnsi="Times New Roman"/>
          <w:b/>
          <w:sz w:val="24"/>
          <w:szCs w:val="24"/>
        </w:rPr>
      </w:pPr>
    </w:p>
    <w:p w14:paraId="440DADC4" w14:textId="6B3CFF47" w:rsidR="008B089A" w:rsidRDefault="008B089A" w:rsidP="004A7149">
      <w:pPr>
        <w:spacing w:after="0" w:line="360" w:lineRule="auto"/>
        <w:rPr>
          <w:rFonts w:ascii="Times New Roman" w:hAnsi="Times New Roman"/>
          <w:b/>
          <w:sz w:val="24"/>
          <w:szCs w:val="24"/>
        </w:rPr>
      </w:pPr>
    </w:p>
    <w:p w14:paraId="1E1A28E0" w14:textId="41EB390D" w:rsidR="008B089A" w:rsidRDefault="008B089A" w:rsidP="004A7149">
      <w:pPr>
        <w:spacing w:after="0" w:line="360" w:lineRule="auto"/>
        <w:rPr>
          <w:rFonts w:ascii="Times New Roman" w:hAnsi="Times New Roman"/>
          <w:b/>
          <w:sz w:val="24"/>
          <w:szCs w:val="24"/>
        </w:rPr>
      </w:pPr>
    </w:p>
    <w:p w14:paraId="77F879B1" w14:textId="3BB90C7F" w:rsidR="008B089A" w:rsidRDefault="008B089A" w:rsidP="004A7149">
      <w:pPr>
        <w:spacing w:after="0" w:line="360" w:lineRule="auto"/>
        <w:rPr>
          <w:rFonts w:ascii="Times New Roman" w:hAnsi="Times New Roman"/>
          <w:b/>
          <w:sz w:val="24"/>
          <w:szCs w:val="24"/>
        </w:rPr>
      </w:pPr>
    </w:p>
    <w:p w14:paraId="45213BCE" w14:textId="4E03D225" w:rsidR="008B089A" w:rsidRDefault="008B089A" w:rsidP="004A7149">
      <w:pPr>
        <w:spacing w:after="0" w:line="360" w:lineRule="auto"/>
        <w:rPr>
          <w:rFonts w:ascii="Times New Roman" w:hAnsi="Times New Roman"/>
          <w:b/>
          <w:sz w:val="24"/>
          <w:szCs w:val="24"/>
        </w:rPr>
      </w:pPr>
    </w:p>
    <w:p w14:paraId="03A1A685" w14:textId="6920BE4F" w:rsidR="008B089A" w:rsidRDefault="008B089A" w:rsidP="004A7149">
      <w:pPr>
        <w:spacing w:after="0" w:line="360" w:lineRule="auto"/>
        <w:rPr>
          <w:rFonts w:ascii="Times New Roman" w:hAnsi="Times New Roman"/>
          <w:b/>
          <w:sz w:val="24"/>
          <w:szCs w:val="24"/>
        </w:rPr>
      </w:pPr>
    </w:p>
    <w:p w14:paraId="2831BA5D" w14:textId="53C48002" w:rsidR="008B089A" w:rsidRDefault="008B089A" w:rsidP="004A7149">
      <w:pPr>
        <w:spacing w:after="0" w:line="360" w:lineRule="auto"/>
        <w:rPr>
          <w:rFonts w:ascii="Times New Roman" w:hAnsi="Times New Roman"/>
          <w:b/>
          <w:sz w:val="24"/>
          <w:szCs w:val="24"/>
        </w:rPr>
      </w:pPr>
    </w:p>
    <w:p w14:paraId="346FA046" w14:textId="77777777" w:rsidR="008B089A" w:rsidRPr="000854B4" w:rsidRDefault="008B089A" w:rsidP="004A7149">
      <w:pPr>
        <w:spacing w:after="0" w:line="360" w:lineRule="auto"/>
        <w:rPr>
          <w:rFonts w:ascii="Times New Roman" w:hAnsi="Times New Roman"/>
          <w:b/>
          <w:sz w:val="24"/>
          <w:szCs w:val="24"/>
        </w:rPr>
      </w:pPr>
    </w:p>
    <w:p w14:paraId="190153EC" w14:textId="77777777" w:rsidR="00D32567" w:rsidRPr="000854B4" w:rsidRDefault="00D32567" w:rsidP="004A7149">
      <w:pPr>
        <w:spacing w:after="0" w:line="360" w:lineRule="auto"/>
        <w:rPr>
          <w:rFonts w:ascii="Times New Roman" w:hAnsi="Times New Roman"/>
          <w:b/>
          <w:sz w:val="24"/>
          <w:szCs w:val="24"/>
        </w:rPr>
      </w:pPr>
      <w:r w:rsidRPr="000854B4">
        <w:rPr>
          <w:rFonts w:ascii="Times New Roman" w:hAnsi="Times New Roman"/>
          <w:b/>
          <w:sz w:val="24"/>
          <w:szCs w:val="24"/>
        </w:rPr>
        <w:t xml:space="preserve">2 lentelė. </w:t>
      </w:r>
      <w:r w:rsidRPr="000854B4">
        <w:rPr>
          <w:rFonts w:ascii="Times New Roman" w:hAnsi="Times New Roman"/>
          <w:b/>
          <w:color w:val="000000"/>
          <w:sz w:val="24"/>
          <w:szCs w:val="24"/>
        </w:rPr>
        <w:t xml:space="preserve">Teikėjo </w:t>
      </w:r>
      <w:r w:rsidRPr="000854B4">
        <w:rPr>
          <w:rFonts w:ascii="Times New Roman" w:hAnsi="Times New Roman"/>
          <w:b/>
          <w:sz w:val="24"/>
          <w:szCs w:val="24"/>
        </w:rPr>
        <w:t>finansinis pasiūlymas.</w:t>
      </w:r>
    </w:p>
    <w:tbl>
      <w:tblPr>
        <w:tblpPr w:leftFromText="180" w:rightFromText="180" w:vertAnchor="text" w:horzAnchor="margin" w:tblpXSpec="center" w:tblpY="-11"/>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3737"/>
        <w:gridCol w:w="2126"/>
        <w:gridCol w:w="1559"/>
        <w:gridCol w:w="1825"/>
      </w:tblGrid>
      <w:tr w:rsidR="00D32567" w:rsidRPr="000854B4" w14:paraId="5A923725" w14:textId="77777777" w:rsidTr="00CC13C9">
        <w:trPr>
          <w:trHeight w:val="876"/>
        </w:trPr>
        <w:tc>
          <w:tcPr>
            <w:tcW w:w="6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FD4206" w14:textId="77777777" w:rsidR="00D32567" w:rsidRPr="000854B4" w:rsidRDefault="00D32567" w:rsidP="004A7149">
            <w:pPr>
              <w:spacing w:after="0" w:line="360" w:lineRule="auto"/>
              <w:jc w:val="center"/>
              <w:rPr>
                <w:rFonts w:ascii="Times New Roman" w:eastAsia="Times New Roman" w:hAnsi="Times New Roman"/>
                <w:b/>
                <w:sz w:val="24"/>
                <w:szCs w:val="24"/>
              </w:rPr>
            </w:pPr>
            <w:r w:rsidRPr="000854B4">
              <w:rPr>
                <w:rFonts w:ascii="Times New Roman" w:eastAsia="Times New Roman" w:hAnsi="Times New Roman"/>
                <w:b/>
                <w:color w:val="000000"/>
                <w:sz w:val="24"/>
                <w:szCs w:val="24"/>
              </w:rPr>
              <w:br w:type="page"/>
            </w:r>
            <w:r w:rsidRPr="000854B4">
              <w:rPr>
                <w:rFonts w:ascii="Times New Roman" w:eastAsia="Times New Roman" w:hAnsi="Times New Roman"/>
                <w:b/>
                <w:sz w:val="24"/>
                <w:szCs w:val="24"/>
              </w:rPr>
              <w:t>Eil.</w:t>
            </w:r>
          </w:p>
          <w:p w14:paraId="28DAD059" w14:textId="77777777" w:rsidR="00D32567" w:rsidRPr="000854B4" w:rsidRDefault="00D32567" w:rsidP="004A7149">
            <w:pPr>
              <w:spacing w:after="0" w:line="360" w:lineRule="auto"/>
              <w:jc w:val="center"/>
              <w:rPr>
                <w:rFonts w:ascii="Times New Roman" w:eastAsia="Times New Roman" w:hAnsi="Times New Roman"/>
                <w:b/>
                <w:sz w:val="24"/>
                <w:szCs w:val="24"/>
              </w:rPr>
            </w:pPr>
            <w:r w:rsidRPr="000854B4">
              <w:rPr>
                <w:rFonts w:ascii="Times New Roman" w:eastAsia="Times New Roman" w:hAnsi="Times New Roman"/>
                <w:b/>
                <w:sz w:val="24"/>
                <w:szCs w:val="24"/>
              </w:rPr>
              <w:t>Nr.</w:t>
            </w:r>
          </w:p>
        </w:tc>
        <w:tc>
          <w:tcPr>
            <w:tcW w:w="37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77BCF2" w14:textId="77777777" w:rsidR="00D32567" w:rsidRPr="000854B4" w:rsidRDefault="00D32567" w:rsidP="004A7149">
            <w:pPr>
              <w:spacing w:after="0" w:line="360" w:lineRule="auto"/>
              <w:jc w:val="center"/>
              <w:rPr>
                <w:rFonts w:ascii="Times New Roman" w:eastAsia="Times New Roman" w:hAnsi="Times New Roman"/>
                <w:b/>
                <w:sz w:val="24"/>
                <w:szCs w:val="24"/>
              </w:rPr>
            </w:pPr>
            <w:r w:rsidRPr="000854B4">
              <w:rPr>
                <w:rFonts w:ascii="Times New Roman" w:eastAsia="Times New Roman" w:hAnsi="Times New Roman"/>
                <w:b/>
                <w:sz w:val="24"/>
                <w:szCs w:val="24"/>
              </w:rPr>
              <w:t>Pavadinimas</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988F38" w14:textId="68391BFE" w:rsidR="00D32567" w:rsidRPr="000854B4" w:rsidRDefault="0057124E" w:rsidP="004A7149">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Maksimalus poreikis per 24</w:t>
            </w:r>
            <w:r w:rsidR="00D32567" w:rsidRPr="000854B4">
              <w:rPr>
                <w:rFonts w:ascii="Times New Roman" w:eastAsia="Times New Roman" w:hAnsi="Times New Roman"/>
                <w:b/>
                <w:sz w:val="24"/>
                <w:szCs w:val="24"/>
              </w:rPr>
              <w:t xml:space="preserve"> (</w:t>
            </w:r>
            <w:r w:rsidR="005007CF">
              <w:rPr>
                <w:rFonts w:ascii="Times New Roman" w:eastAsia="Times New Roman" w:hAnsi="Times New Roman"/>
                <w:b/>
                <w:sz w:val="24"/>
                <w:szCs w:val="24"/>
              </w:rPr>
              <w:t>dv</w:t>
            </w:r>
            <w:r>
              <w:rPr>
                <w:rFonts w:ascii="Times New Roman" w:eastAsia="Times New Roman" w:hAnsi="Times New Roman"/>
                <w:b/>
                <w:sz w:val="24"/>
                <w:szCs w:val="24"/>
              </w:rPr>
              <w:t>idešimt keturis</w:t>
            </w:r>
            <w:r w:rsidR="00D32567" w:rsidRPr="000854B4">
              <w:rPr>
                <w:rFonts w:ascii="Times New Roman" w:eastAsia="Times New Roman" w:hAnsi="Times New Roman"/>
                <w:b/>
                <w:sz w:val="24"/>
                <w:szCs w:val="24"/>
              </w:rPr>
              <w:t>) mėn.</w:t>
            </w:r>
          </w:p>
          <w:p w14:paraId="68BB2232" w14:textId="77777777" w:rsidR="00D32567" w:rsidRPr="000854B4" w:rsidRDefault="00D32567" w:rsidP="004A7149">
            <w:pPr>
              <w:spacing w:after="0" w:line="360" w:lineRule="auto"/>
              <w:jc w:val="center"/>
              <w:rPr>
                <w:rFonts w:ascii="Times New Roman" w:eastAsia="Times New Roman" w:hAnsi="Times New Roman"/>
                <w:b/>
                <w:sz w:val="24"/>
                <w:szCs w:val="24"/>
              </w:rPr>
            </w:pPr>
            <w:r w:rsidRPr="000854B4">
              <w:rPr>
                <w:rFonts w:ascii="Times New Roman" w:eastAsia="Times New Roman" w:hAnsi="Times New Roman"/>
                <w:b/>
                <w:sz w:val="24"/>
                <w:szCs w:val="24"/>
              </w:rPr>
              <w:t>(vnt.)</w:t>
            </w:r>
          </w:p>
          <w:p w14:paraId="6E1BC39C" w14:textId="77777777" w:rsidR="00D32567" w:rsidRPr="000854B4" w:rsidRDefault="00D32567" w:rsidP="004A7149">
            <w:pPr>
              <w:spacing w:after="0" w:line="360" w:lineRule="auto"/>
              <w:jc w:val="center"/>
              <w:rPr>
                <w:rFonts w:ascii="Times New Roman" w:eastAsia="Times New Roman" w:hAnsi="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2C23A5" w14:textId="77777777" w:rsidR="00D32567" w:rsidRPr="000854B4" w:rsidRDefault="00D32567" w:rsidP="004A7149">
            <w:pPr>
              <w:spacing w:after="0" w:line="360" w:lineRule="auto"/>
              <w:jc w:val="center"/>
              <w:rPr>
                <w:rFonts w:ascii="Times New Roman" w:eastAsia="Times New Roman" w:hAnsi="Times New Roman"/>
                <w:b/>
                <w:sz w:val="24"/>
                <w:szCs w:val="24"/>
              </w:rPr>
            </w:pPr>
            <w:r w:rsidRPr="000854B4">
              <w:rPr>
                <w:rFonts w:ascii="Times New Roman" w:eastAsia="Times New Roman" w:hAnsi="Times New Roman"/>
                <w:b/>
                <w:sz w:val="24"/>
                <w:szCs w:val="24"/>
              </w:rPr>
              <w:t xml:space="preserve">Vieneto kaina  </w:t>
            </w:r>
          </w:p>
          <w:p w14:paraId="4A60410A" w14:textId="77777777" w:rsidR="00D32567" w:rsidRPr="000854B4" w:rsidRDefault="00D32567" w:rsidP="004A7149">
            <w:pPr>
              <w:spacing w:after="0" w:line="360" w:lineRule="auto"/>
              <w:jc w:val="center"/>
              <w:rPr>
                <w:rFonts w:ascii="Times New Roman" w:eastAsia="Times New Roman" w:hAnsi="Times New Roman"/>
                <w:b/>
                <w:sz w:val="24"/>
                <w:szCs w:val="24"/>
              </w:rPr>
            </w:pPr>
            <w:r w:rsidRPr="000854B4">
              <w:rPr>
                <w:rFonts w:ascii="Times New Roman" w:eastAsia="Times New Roman" w:hAnsi="Times New Roman"/>
                <w:b/>
                <w:sz w:val="24"/>
                <w:szCs w:val="24"/>
              </w:rPr>
              <w:t>EUR be PVM</w:t>
            </w:r>
          </w:p>
          <w:p w14:paraId="69ABFD23" w14:textId="77777777" w:rsidR="00D32567" w:rsidRPr="000854B4" w:rsidRDefault="00D32567" w:rsidP="004A7149">
            <w:pPr>
              <w:spacing w:after="0" w:line="360" w:lineRule="auto"/>
              <w:jc w:val="center"/>
              <w:rPr>
                <w:rFonts w:ascii="Times New Roman" w:eastAsia="Times New Roman" w:hAnsi="Times New Roman"/>
                <w:b/>
                <w:sz w:val="24"/>
                <w:szCs w:val="24"/>
              </w:rPr>
            </w:pPr>
          </w:p>
        </w:tc>
        <w:tc>
          <w:tcPr>
            <w:tcW w:w="18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1B261F" w14:textId="41113E08" w:rsidR="00D32567" w:rsidRPr="000854B4" w:rsidRDefault="00D32567" w:rsidP="0057124E">
            <w:pPr>
              <w:spacing w:after="0" w:line="360" w:lineRule="auto"/>
              <w:rPr>
                <w:rFonts w:ascii="Times New Roman" w:eastAsia="Times New Roman" w:hAnsi="Times New Roman"/>
                <w:b/>
                <w:sz w:val="24"/>
                <w:szCs w:val="24"/>
                <w:vertAlign w:val="superscript"/>
              </w:rPr>
            </w:pPr>
            <w:r w:rsidRPr="000854B4">
              <w:rPr>
                <w:rFonts w:ascii="Times New Roman" w:eastAsia="Times New Roman" w:hAnsi="Times New Roman"/>
                <w:b/>
                <w:sz w:val="24"/>
                <w:szCs w:val="24"/>
              </w:rPr>
              <w:t xml:space="preserve">Visa kaina per </w:t>
            </w:r>
            <w:r w:rsidR="0057124E">
              <w:rPr>
                <w:rFonts w:ascii="Times New Roman" w:eastAsia="Times New Roman" w:hAnsi="Times New Roman"/>
                <w:b/>
                <w:sz w:val="24"/>
                <w:szCs w:val="24"/>
              </w:rPr>
              <w:t>24</w:t>
            </w:r>
            <w:r w:rsidRPr="000854B4">
              <w:rPr>
                <w:rFonts w:ascii="Times New Roman" w:eastAsia="Times New Roman" w:hAnsi="Times New Roman"/>
                <w:b/>
                <w:sz w:val="24"/>
                <w:szCs w:val="24"/>
              </w:rPr>
              <w:t xml:space="preserve"> (</w:t>
            </w:r>
            <w:r w:rsidR="005007CF">
              <w:rPr>
                <w:rFonts w:ascii="Times New Roman" w:eastAsia="Times New Roman" w:hAnsi="Times New Roman"/>
                <w:b/>
                <w:sz w:val="24"/>
                <w:szCs w:val="24"/>
              </w:rPr>
              <w:t>dv</w:t>
            </w:r>
            <w:r w:rsidR="0057124E">
              <w:rPr>
                <w:rFonts w:ascii="Times New Roman" w:eastAsia="Times New Roman" w:hAnsi="Times New Roman"/>
                <w:b/>
                <w:sz w:val="24"/>
                <w:szCs w:val="24"/>
              </w:rPr>
              <w:t>idešimt keturis</w:t>
            </w:r>
            <w:r w:rsidRPr="000854B4">
              <w:rPr>
                <w:rFonts w:ascii="Times New Roman" w:eastAsia="Times New Roman" w:hAnsi="Times New Roman"/>
                <w:b/>
                <w:sz w:val="24"/>
                <w:szCs w:val="24"/>
              </w:rPr>
              <w:t>) mėn. EUR be PVM*</w:t>
            </w:r>
          </w:p>
        </w:tc>
      </w:tr>
      <w:tr w:rsidR="00D32567" w:rsidRPr="000854B4" w14:paraId="4A83C29A" w14:textId="77777777" w:rsidTr="007B41B9">
        <w:trPr>
          <w:trHeight w:val="401"/>
        </w:trPr>
        <w:tc>
          <w:tcPr>
            <w:tcW w:w="653" w:type="dxa"/>
            <w:tcBorders>
              <w:top w:val="single" w:sz="4" w:space="0" w:color="auto"/>
              <w:left w:val="single" w:sz="4" w:space="0" w:color="auto"/>
              <w:bottom w:val="single" w:sz="4" w:space="0" w:color="auto"/>
              <w:right w:val="single" w:sz="4" w:space="0" w:color="auto"/>
            </w:tcBorders>
            <w:vAlign w:val="center"/>
            <w:hideMark/>
          </w:tcPr>
          <w:p w14:paraId="365A7603" w14:textId="77777777" w:rsidR="00D32567" w:rsidRPr="000854B4" w:rsidRDefault="00D32567" w:rsidP="007B41B9">
            <w:pPr>
              <w:spacing w:after="0" w:line="360" w:lineRule="auto"/>
              <w:jc w:val="center"/>
              <w:rPr>
                <w:rFonts w:ascii="Times New Roman" w:eastAsia="Times New Roman" w:hAnsi="Times New Roman"/>
                <w:b/>
                <w:color w:val="000000"/>
                <w:sz w:val="24"/>
                <w:szCs w:val="24"/>
              </w:rPr>
            </w:pPr>
            <w:r w:rsidRPr="000854B4">
              <w:rPr>
                <w:rFonts w:ascii="Times New Roman" w:eastAsia="Times New Roman" w:hAnsi="Times New Roman"/>
                <w:b/>
                <w:color w:val="000000"/>
                <w:sz w:val="24"/>
                <w:szCs w:val="24"/>
              </w:rPr>
              <w:t>1</w:t>
            </w:r>
          </w:p>
        </w:tc>
        <w:tc>
          <w:tcPr>
            <w:tcW w:w="3737" w:type="dxa"/>
            <w:tcBorders>
              <w:top w:val="single" w:sz="4" w:space="0" w:color="auto"/>
              <w:left w:val="single" w:sz="4" w:space="0" w:color="auto"/>
              <w:bottom w:val="single" w:sz="4" w:space="0" w:color="auto"/>
              <w:right w:val="single" w:sz="4" w:space="0" w:color="auto"/>
            </w:tcBorders>
            <w:vAlign w:val="center"/>
            <w:hideMark/>
          </w:tcPr>
          <w:p w14:paraId="476E1653" w14:textId="77777777" w:rsidR="00D32567" w:rsidRPr="000854B4" w:rsidRDefault="00D32567" w:rsidP="007B41B9">
            <w:pPr>
              <w:spacing w:after="0" w:line="360" w:lineRule="auto"/>
              <w:jc w:val="center"/>
              <w:rPr>
                <w:rFonts w:ascii="Times New Roman" w:eastAsia="Times New Roman" w:hAnsi="Times New Roman"/>
                <w:b/>
                <w:sz w:val="24"/>
                <w:szCs w:val="24"/>
              </w:rPr>
            </w:pPr>
            <w:r w:rsidRPr="000854B4">
              <w:rPr>
                <w:rFonts w:ascii="Times New Roman" w:eastAsia="Times New Roman" w:hAnsi="Times New Roman"/>
                <w:b/>
                <w:sz w:val="24"/>
                <w:szCs w:val="24"/>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55B41B2" w14:textId="77777777" w:rsidR="00D32567" w:rsidRPr="000854B4" w:rsidRDefault="00D32567" w:rsidP="007B41B9">
            <w:pPr>
              <w:spacing w:after="0" w:line="360" w:lineRule="auto"/>
              <w:jc w:val="center"/>
              <w:rPr>
                <w:rFonts w:ascii="Times New Roman" w:eastAsia="Times New Roman" w:hAnsi="Times New Roman"/>
                <w:b/>
                <w:sz w:val="24"/>
                <w:szCs w:val="24"/>
              </w:rPr>
            </w:pPr>
            <w:r w:rsidRPr="000854B4">
              <w:rPr>
                <w:rFonts w:ascii="Times New Roman" w:eastAsia="Times New Roman" w:hAnsi="Times New Roman"/>
                <w:b/>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14:paraId="78F437CE" w14:textId="77777777" w:rsidR="00D32567" w:rsidRPr="000854B4" w:rsidRDefault="00D32567" w:rsidP="007B41B9">
            <w:pPr>
              <w:spacing w:after="0" w:line="360" w:lineRule="auto"/>
              <w:jc w:val="center"/>
              <w:rPr>
                <w:rFonts w:ascii="Times New Roman" w:eastAsia="Times New Roman" w:hAnsi="Times New Roman"/>
                <w:b/>
                <w:sz w:val="24"/>
                <w:szCs w:val="24"/>
              </w:rPr>
            </w:pPr>
            <w:r w:rsidRPr="000854B4">
              <w:rPr>
                <w:rFonts w:ascii="Times New Roman" w:eastAsia="Times New Roman" w:hAnsi="Times New Roman"/>
                <w:b/>
                <w:sz w:val="24"/>
                <w:szCs w:val="24"/>
              </w:rPr>
              <w:t>4</w:t>
            </w:r>
          </w:p>
        </w:tc>
        <w:tc>
          <w:tcPr>
            <w:tcW w:w="1825" w:type="dxa"/>
            <w:tcBorders>
              <w:top w:val="single" w:sz="4" w:space="0" w:color="auto"/>
              <w:left w:val="single" w:sz="4" w:space="0" w:color="auto"/>
              <w:bottom w:val="single" w:sz="4" w:space="0" w:color="auto"/>
              <w:right w:val="single" w:sz="4" w:space="0" w:color="auto"/>
            </w:tcBorders>
            <w:vAlign w:val="center"/>
            <w:hideMark/>
          </w:tcPr>
          <w:p w14:paraId="4C0DDA7D" w14:textId="77777777" w:rsidR="00D32567" w:rsidRPr="000854B4" w:rsidRDefault="00D32567" w:rsidP="007B41B9">
            <w:pPr>
              <w:spacing w:after="0" w:line="360" w:lineRule="auto"/>
              <w:jc w:val="center"/>
              <w:rPr>
                <w:rFonts w:ascii="Times New Roman" w:eastAsia="Times New Roman" w:hAnsi="Times New Roman"/>
                <w:b/>
                <w:sz w:val="24"/>
                <w:szCs w:val="24"/>
              </w:rPr>
            </w:pPr>
            <w:r w:rsidRPr="000854B4">
              <w:rPr>
                <w:rFonts w:ascii="Times New Roman" w:eastAsia="Times New Roman" w:hAnsi="Times New Roman"/>
                <w:b/>
                <w:sz w:val="24"/>
                <w:szCs w:val="24"/>
              </w:rPr>
              <w:t>5</w:t>
            </w:r>
          </w:p>
        </w:tc>
      </w:tr>
      <w:tr w:rsidR="00D32567" w:rsidRPr="000854B4" w14:paraId="39CEF3EC" w14:textId="77777777" w:rsidTr="00CC13C9">
        <w:trPr>
          <w:trHeight w:val="864"/>
        </w:trPr>
        <w:tc>
          <w:tcPr>
            <w:tcW w:w="653" w:type="dxa"/>
            <w:tcBorders>
              <w:top w:val="single" w:sz="4" w:space="0" w:color="auto"/>
              <w:left w:val="single" w:sz="4" w:space="0" w:color="auto"/>
              <w:bottom w:val="single" w:sz="4" w:space="0" w:color="auto"/>
              <w:right w:val="single" w:sz="4" w:space="0" w:color="auto"/>
            </w:tcBorders>
            <w:vAlign w:val="center"/>
            <w:hideMark/>
          </w:tcPr>
          <w:p w14:paraId="3BCD7BF1" w14:textId="77777777" w:rsidR="00D32567" w:rsidRPr="000854B4" w:rsidRDefault="00D32567" w:rsidP="004A7149">
            <w:pPr>
              <w:spacing w:after="0" w:line="360" w:lineRule="auto"/>
              <w:rPr>
                <w:rFonts w:ascii="Times New Roman" w:eastAsia="Times New Roman" w:hAnsi="Times New Roman"/>
                <w:sz w:val="24"/>
                <w:szCs w:val="24"/>
              </w:rPr>
            </w:pPr>
            <w:r w:rsidRPr="000854B4">
              <w:rPr>
                <w:rFonts w:ascii="Times New Roman" w:eastAsia="Times New Roman" w:hAnsi="Times New Roman"/>
                <w:sz w:val="24"/>
                <w:szCs w:val="24"/>
              </w:rPr>
              <w:t>1.</w:t>
            </w:r>
          </w:p>
        </w:tc>
        <w:tc>
          <w:tcPr>
            <w:tcW w:w="3737" w:type="dxa"/>
            <w:tcBorders>
              <w:top w:val="single" w:sz="4" w:space="0" w:color="auto"/>
              <w:left w:val="single" w:sz="4" w:space="0" w:color="auto"/>
              <w:bottom w:val="single" w:sz="4" w:space="0" w:color="auto"/>
              <w:right w:val="single" w:sz="4" w:space="0" w:color="auto"/>
            </w:tcBorders>
            <w:vAlign w:val="center"/>
            <w:hideMark/>
          </w:tcPr>
          <w:p w14:paraId="551898E7" w14:textId="6C2DAB8E" w:rsidR="00D32567" w:rsidRPr="000854B4" w:rsidRDefault="00150B93" w:rsidP="004A7149">
            <w:pPr>
              <w:spacing w:after="0" w:line="360" w:lineRule="auto"/>
              <w:rPr>
                <w:rFonts w:ascii="Times New Roman" w:eastAsia="Times New Roman" w:hAnsi="Times New Roman"/>
                <w:sz w:val="24"/>
                <w:szCs w:val="24"/>
              </w:rPr>
            </w:pPr>
            <w:r>
              <w:rPr>
                <w:rFonts w:ascii="Times New Roman" w:eastAsia="Times New Roman" w:hAnsi="Times New Roman" w:cs="Times New Roman"/>
                <w:sz w:val="24"/>
                <w:szCs w:val="24"/>
              </w:rPr>
              <w:t>P</w:t>
            </w:r>
            <w:r w:rsidRPr="00BA785B">
              <w:rPr>
                <w:rFonts w:ascii="Times New Roman" w:eastAsia="Times New Roman" w:hAnsi="Times New Roman" w:cs="Times New Roman"/>
                <w:sz w:val="24"/>
                <w:szCs w:val="24"/>
              </w:rPr>
              <w:t>atikimumo užtikrinimo paslaug</w:t>
            </w:r>
            <w:r w:rsidR="008F2D29">
              <w:rPr>
                <w:rFonts w:ascii="Times New Roman" w:eastAsia="Times New Roman" w:hAnsi="Times New Roman" w:cs="Times New Roman"/>
                <w:sz w:val="24"/>
                <w:szCs w:val="24"/>
              </w:rPr>
              <w:t>os</w:t>
            </w:r>
            <w:r w:rsidRPr="00BA785B">
              <w:rPr>
                <w:rFonts w:ascii="Times New Roman" w:eastAsia="Times New Roman" w:hAnsi="Times New Roman" w:cs="Times New Roman"/>
                <w:sz w:val="24"/>
                <w:szCs w:val="24"/>
              </w:rPr>
              <w:t xml:space="preserve"> – mobilusis parašas</w:t>
            </w:r>
            <w:r w:rsidR="00D32567" w:rsidRPr="000854B4">
              <w:rPr>
                <w:rFonts w:ascii="Times New Roman" w:eastAsia="Times New Roman" w:hAnsi="Times New Roman"/>
                <w:sz w:val="24"/>
                <w:szCs w:val="24"/>
              </w:rPr>
              <w:t xml:space="preserve"> </w:t>
            </w:r>
            <w:r w:rsidR="00546D4F">
              <w:rPr>
                <w:rFonts w:ascii="Times New Roman" w:eastAsia="Times New Roman" w:hAnsi="Times New Roman"/>
                <w:sz w:val="24"/>
                <w:szCs w:val="24"/>
              </w:rPr>
              <w:t>(</w:t>
            </w:r>
            <w:r>
              <w:rPr>
                <w:rFonts w:ascii="Times New Roman" w:eastAsia="Times New Roman" w:hAnsi="Times New Roman"/>
                <w:sz w:val="24"/>
                <w:szCs w:val="24"/>
              </w:rPr>
              <w:t>M</w:t>
            </w:r>
            <w:r w:rsidR="005007CF">
              <w:rPr>
                <w:rFonts w:ascii="Times New Roman" w:eastAsia="Times New Roman" w:hAnsi="Times New Roman"/>
                <w:sz w:val="24"/>
                <w:szCs w:val="24"/>
              </w:rPr>
              <w:t>TSP</w:t>
            </w:r>
            <w:r w:rsidR="00546D4F">
              <w:rPr>
                <w:rFonts w:ascii="Times New Roman" w:eastAsia="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BAEB348" w14:textId="67D29E3A" w:rsidR="00D32567" w:rsidRPr="000854B4" w:rsidRDefault="0057124E" w:rsidP="004A7149">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1 </w:t>
            </w:r>
            <w:r w:rsidR="00150B93">
              <w:rPr>
                <w:rFonts w:ascii="Times New Roman" w:eastAsia="Times New Roman" w:hAnsi="Times New Roman"/>
                <w:sz w:val="24"/>
                <w:szCs w:val="24"/>
              </w:rPr>
              <w:t>2</w:t>
            </w:r>
            <w:r>
              <w:rPr>
                <w:rFonts w:ascii="Times New Roman" w:eastAsia="Times New Roman" w:hAnsi="Times New Roman"/>
                <w:sz w:val="24"/>
                <w:szCs w:val="24"/>
              </w:rPr>
              <w:t>50 000</w:t>
            </w:r>
          </w:p>
        </w:tc>
        <w:tc>
          <w:tcPr>
            <w:tcW w:w="1559" w:type="dxa"/>
            <w:tcBorders>
              <w:top w:val="single" w:sz="4" w:space="0" w:color="auto"/>
              <w:left w:val="single" w:sz="4" w:space="0" w:color="auto"/>
              <w:bottom w:val="single" w:sz="4" w:space="0" w:color="auto"/>
              <w:right w:val="single" w:sz="4" w:space="0" w:color="auto"/>
            </w:tcBorders>
          </w:tcPr>
          <w:p w14:paraId="68209111" w14:textId="77777777" w:rsidR="00D32567" w:rsidRPr="000854B4" w:rsidRDefault="00D32567" w:rsidP="004A7149">
            <w:pPr>
              <w:spacing w:after="0" w:line="360" w:lineRule="auto"/>
              <w:rPr>
                <w:rFonts w:ascii="Times New Roman" w:eastAsia="Times New Roman" w:hAnsi="Times New Roman"/>
                <w:b/>
                <w:sz w:val="24"/>
                <w:szCs w:val="24"/>
              </w:rPr>
            </w:pPr>
          </w:p>
        </w:tc>
        <w:tc>
          <w:tcPr>
            <w:tcW w:w="1825" w:type="dxa"/>
            <w:tcBorders>
              <w:top w:val="single" w:sz="4" w:space="0" w:color="auto"/>
              <w:left w:val="single" w:sz="4" w:space="0" w:color="auto"/>
              <w:bottom w:val="single" w:sz="4" w:space="0" w:color="auto"/>
              <w:right w:val="single" w:sz="4" w:space="0" w:color="auto"/>
            </w:tcBorders>
            <w:vAlign w:val="center"/>
          </w:tcPr>
          <w:p w14:paraId="446A370E" w14:textId="77777777" w:rsidR="00D32567" w:rsidRPr="000854B4" w:rsidRDefault="00D32567" w:rsidP="004A7149">
            <w:pPr>
              <w:spacing w:after="0" w:line="360" w:lineRule="auto"/>
              <w:rPr>
                <w:rFonts w:ascii="Times New Roman" w:eastAsia="Times New Roman" w:hAnsi="Times New Roman"/>
                <w:b/>
                <w:sz w:val="24"/>
                <w:szCs w:val="24"/>
              </w:rPr>
            </w:pPr>
          </w:p>
        </w:tc>
      </w:tr>
      <w:tr w:rsidR="00D32567" w:rsidRPr="000854B4" w14:paraId="5F491973" w14:textId="77777777" w:rsidTr="00CC13C9">
        <w:trPr>
          <w:trHeight w:val="314"/>
        </w:trPr>
        <w:tc>
          <w:tcPr>
            <w:tcW w:w="8075" w:type="dxa"/>
            <w:gridSpan w:val="4"/>
            <w:tcBorders>
              <w:top w:val="single" w:sz="4" w:space="0" w:color="auto"/>
              <w:left w:val="single" w:sz="4" w:space="0" w:color="auto"/>
              <w:bottom w:val="single" w:sz="4" w:space="0" w:color="auto"/>
              <w:right w:val="single" w:sz="4" w:space="0" w:color="auto"/>
            </w:tcBorders>
            <w:vAlign w:val="center"/>
          </w:tcPr>
          <w:p w14:paraId="5370646C" w14:textId="77777777" w:rsidR="00D32567" w:rsidRPr="000854B4" w:rsidRDefault="00D32567" w:rsidP="004A7149">
            <w:pPr>
              <w:spacing w:after="0" w:line="360" w:lineRule="auto"/>
              <w:jc w:val="right"/>
              <w:rPr>
                <w:rFonts w:ascii="Times New Roman" w:eastAsia="Times New Roman" w:hAnsi="Times New Roman"/>
                <w:b/>
                <w:sz w:val="24"/>
                <w:szCs w:val="24"/>
              </w:rPr>
            </w:pPr>
            <w:r w:rsidRPr="000854B4">
              <w:rPr>
                <w:rFonts w:ascii="Times New Roman" w:eastAsia="Times New Roman" w:hAnsi="Times New Roman"/>
                <w:b/>
                <w:color w:val="000000"/>
                <w:sz w:val="24"/>
                <w:szCs w:val="24"/>
              </w:rPr>
              <w:t>Pasiūlymo kaina iš viso EUR be PVM:</w:t>
            </w:r>
            <w:r w:rsidRPr="000854B4">
              <w:rPr>
                <w:rFonts w:ascii="Times New Roman" w:eastAsia="Times New Roman" w:hAnsi="Times New Roman"/>
                <w:b/>
                <w:sz w:val="24"/>
                <w:szCs w:val="24"/>
              </w:rPr>
              <w:t xml:space="preserve"> </w:t>
            </w:r>
          </w:p>
        </w:tc>
        <w:tc>
          <w:tcPr>
            <w:tcW w:w="1825" w:type="dxa"/>
            <w:tcBorders>
              <w:top w:val="single" w:sz="4" w:space="0" w:color="auto"/>
              <w:left w:val="single" w:sz="4" w:space="0" w:color="auto"/>
              <w:bottom w:val="single" w:sz="4" w:space="0" w:color="auto"/>
              <w:right w:val="single" w:sz="4" w:space="0" w:color="auto"/>
            </w:tcBorders>
            <w:vAlign w:val="center"/>
          </w:tcPr>
          <w:p w14:paraId="19C96C36" w14:textId="77777777" w:rsidR="00D32567" w:rsidRPr="000854B4" w:rsidRDefault="00D32567" w:rsidP="004A7149">
            <w:pPr>
              <w:spacing w:after="0" w:line="360" w:lineRule="auto"/>
              <w:rPr>
                <w:rFonts w:ascii="Times New Roman" w:eastAsia="Times New Roman" w:hAnsi="Times New Roman"/>
                <w:b/>
                <w:sz w:val="24"/>
                <w:szCs w:val="24"/>
              </w:rPr>
            </w:pPr>
          </w:p>
        </w:tc>
      </w:tr>
      <w:tr w:rsidR="00D32567" w:rsidRPr="000854B4" w14:paraId="60F5E0BF" w14:textId="77777777" w:rsidTr="00CC13C9">
        <w:trPr>
          <w:trHeight w:val="336"/>
        </w:trPr>
        <w:tc>
          <w:tcPr>
            <w:tcW w:w="8075" w:type="dxa"/>
            <w:gridSpan w:val="4"/>
            <w:tcBorders>
              <w:top w:val="single" w:sz="4" w:space="0" w:color="auto"/>
              <w:left w:val="single" w:sz="4" w:space="0" w:color="auto"/>
              <w:bottom w:val="single" w:sz="4" w:space="0" w:color="auto"/>
              <w:right w:val="single" w:sz="4" w:space="0" w:color="auto"/>
            </w:tcBorders>
            <w:vAlign w:val="center"/>
          </w:tcPr>
          <w:p w14:paraId="126235B5" w14:textId="77777777" w:rsidR="00D32567" w:rsidRPr="000854B4" w:rsidRDefault="00D32567" w:rsidP="004A7149">
            <w:pPr>
              <w:spacing w:after="0" w:line="360" w:lineRule="auto"/>
              <w:jc w:val="right"/>
              <w:rPr>
                <w:rFonts w:ascii="Times New Roman" w:eastAsia="Times New Roman" w:hAnsi="Times New Roman"/>
                <w:b/>
                <w:sz w:val="24"/>
                <w:szCs w:val="24"/>
              </w:rPr>
            </w:pPr>
            <w:r w:rsidRPr="000854B4">
              <w:rPr>
                <w:rFonts w:ascii="Times New Roman" w:eastAsia="Times New Roman" w:hAnsi="Times New Roman"/>
                <w:b/>
                <w:sz w:val="24"/>
                <w:szCs w:val="24"/>
              </w:rPr>
              <w:t>PVM suma</w:t>
            </w:r>
          </w:p>
        </w:tc>
        <w:tc>
          <w:tcPr>
            <w:tcW w:w="1825" w:type="dxa"/>
            <w:tcBorders>
              <w:top w:val="single" w:sz="4" w:space="0" w:color="auto"/>
              <w:left w:val="single" w:sz="4" w:space="0" w:color="auto"/>
              <w:bottom w:val="single" w:sz="4" w:space="0" w:color="auto"/>
              <w:right w:val="single" w:sz="4" w:space="0" w:color="auto"/>
            </w:tcBorders>
            <w:vAlign w:val="center"/>
          </w:tcPr>
          <w:p w14:paraId="5CB32DEE" w14:textId="77777777" w:rsidR="00D32567" w:rsidRPr="000854B4" w:rsidRDefault="00D32567" w:rsidP="004A7149">
            <w:pPr>
              <w:spacing w:after="0" w:line="360" w:lineRule="auto"/>
              <w:rPr>
                <w:rFonts w:ascii="Times New Roman" w:eastAsia="Times New Roman" w:hAnsi="Times New Roman"/>
                <w:b/>
                <w:sz w:val="24"/>
                <w:szCs w:val="24"/>
              </w:rPr>
            </w:pPr>
          </w:p>
        </w:tc>
      </w:tr>
      <w:tr w:rsidR="00D32567" w:rsidRPr="000854B4" w14:paraId="6A0C1F6E" w14:textId="77777777" w:rsidTr="00CC13C9">
        <w:trPr>
          <w:trHeight w:val="352"/>
        </w:trPr>
        <w:tc>
          <w:tcPr>
            <w:tcW w:w="8075" w:type="dxa"/>
            <w:gridSpan w:val="4"/>
            <w:tcBorders>
              <w:top w:val="single" w:sz="4" w:space="0" w:color="auto"/>
              <w:left w:val="single" w:sz="4" w:space="0" w:color="auto"/>
              <w:bottom w:val="single" w:sz="4" w:space="0" w:color="auto"/>
              <w:right w:val="single" w:sz="4" w:space="0" w:color="auto"/>
            </w:tcBorders>
            <w:vAlign w:val="center"/>
          </w:tcPr>
          <w:p w14:paraId="53BBDEB2" w14:textId="77777777" w:rsidR="00D32567" w:rsidRPr="000854B4" w:rsidRDefault="00D32567" w:rsidP="004A7149">
            <w:pPr>
              <w:spacing w:after="0" w:line="360" w:lineRule="auto"/>
              <w:jc w:val="right"/>
              <w:rPr>
                <w:rFonts w:ascii="Times New Roman" w:eastAsia="Times New Roman" w:hAnsi="Times New Roman"/>
                <w:b/>
                <w:sz w:val="24"/>
                <w:szCs w:val="24"/>
              </w:rPr>
            </w:pPr>
            <w:r w:rsidRPr="000854B4">
              <w:rPr>
                <w:rFonts w:ascii="Times New Roman" w:eastAsia="Times New Roman" w:hAnsi="Times New Roman"/>
                <w:b/>
                <w:color w:val="000000"/>
                <w:sz w:val="24"/>
                <w:szCs w:val="24"/>
              </w:rPr>
              <w:t>Pasiūlymo kaina iš viso EUR su PVM:</w:t>
            </w:r>
          </w:p>
        </w:tc>
        <w:tc>
          <w:tcPr>
            <w:tcW w:w="1825" w:type="dxa"/>
            <w:tcBorders>
              <w:top w:val="single" w:sz="4" w:space="0" w:color="auto"/>
              <w:left w:val="single" w:sz="4" w:space="0" w:color="auto"/>
              <w:bottom w:val="single" w:sz="4" w:space="0" w:color="auto"/>
              <w:right w:val="single" w:sz="4" w:space="0" w:color="auto"/>
            </w:tcBorders>
            <w:vAlign w:val="center"/>
          </w:tcPr>
          <w:p w14:paraId="695B2E4D" w14:textId="77777777" w:rsidR="00D32567" w:rsidRPr="000854B4" w:rsidRDefault="00D32567" w:rsidP="004A7149">
            <w:pPr>
              <w:spacing w:after="0" w:line="360" w:lineRule="auto"/>
              <w:rPr>
                <w:rFonts w:ascii="Times New Roman" w:eastAsia="Times New Roman" w:hAnsi="Times New Roman"/>
                <w:b/>
                <w:sz w:val="24"/>
                <w:szCs w:val="24"/>
              </w:rPr>
            </w:pPr>
          </w:p>
        </w:tc>
      </w:tr>
    </w:tbl>
    <w:p w14:paraId="6E1EA888" w14:textId="77777777" w:rsidR="00D32567" w:rsidRPr="000854B4" w:rsidRDefault="00D32567" w:rsidP="004A7149">
      <w:pPr>
        <w:tabs>
          <w:tab w:val="left" w:pos="570"/>
        </w:tabs>
        <w:spacing w:after="0" w:line="360" w:lineRule="auto"/>
        <w:jc w:val="both"/>
        <w:rPr>
          <w:rFonts w:ascii="Times New Roman" w:hAnsi="Times New Roman"/>
          <w:b/>
          <w:sz w:val="24"/>
          <w:szCs w:val="24"/>
        </w:rPr>
      </w:pPr>
      <w:r w:rsidRPr="000854B4">
        <w:rPr>
          <w:rFonts w:ascii="Times New Roman" w:hAnsi="Times New Roman"/>
          <w:sz w:val="24"/>
          <w:szCs w:val="24"/>
        </w:rPr>
        <w:t>*Į paslaugų kainą turi būti įskaičiuota PVM, kiti mokesčiai bei visos kitos išlaidos reikalingos sutarčiai tinkamai įvykdyti. Paslaugų teikėjas turi nurodyti kainą EUR su PVM, jei jis yra PVM mokėtojas arba EUR be PVM, jei paslaugų teikėjas yra ne PVM mokėtojas.</w:t>
      </w:r>
      <w:r w:rsidRPr="000854B4">
        <w:rPr>
          <w:rFonts w:ascii="Times New Roman" w:hAnsi="Times New Roman"/>
          <w:b/>
          <w:sz w:val="24"/>
          <w:szCs w:val="24"/>
        </w:rPr>
        <w:t xml:space="preserve"> Kaina nurodoma ne daugiau kaip 2 skaitmenų po kablelio tikslumu.</w:t>
      </w:r>
    </w:p>
    <w:p w14:paraId="293466FD" w14:textId="77777777" w:rsidR="00D32567" w:rsidRPr="000854B4" w:rsidRDefault="00D32567" w:rsidP="004A7149">
      <w:pPr>
        <w:spacing w:after="0" w:line="360" w:lineRule="auto"/>
        <w:rPr>
          <w:rFonts w:ascii="Times New Roman" w:hAnsi="Times New Roman"/>
          <w:b/>
          <w:sz w:val="24"/>
          <w:szCs w:val="24"/>
        </w:rPr>
      </w:pPr>
    </w:p>
    <w:p w14:paraId="5A5FBBDE" w14:textId="77777777" w:rsidR="00D32567" w:rsidRPr="000854B4" w:rsidRDefault="00D32567" w:rsidP="004A7149">
      <w:pPr>
        <w:tabs>
          <w:tab w:val="left" w:pos="570"/>
        </w:tabs>
        <w:spacing w:after="0" w:line="360" w:lineRule="auto"/>
        <w:jc w:val="both"/>
        <w:rPr>
          <w:rFonts w:ascii="Times New Roman" w:hAnsi="Times New Roman"/>
          <w:b/>
          <w:sz w:val="24"/>
          <w:szCs w:val="24"/>
        </w:rPr>
      </w:pPr>
      <w:r w:rsidRPr="000854B4">
        <w:rPr>
          <w:rFonts w:ascii="Times New Roman" w:hAnsi="Times New Roman"/>
          <w:sz w:val="24"/>
          <w:szCs w:val="24"/>
        </w:rPr>
        <w:t xml:space="preserve"> </w:t>
      </w:r>
    </w:p>
    <w:tbl>
      <w:tblPr>
        <w:tblW w:w="0" w:type="auto"/>
        <w:tblLook w:val="04A0" w:firstRow="1" w:lastRow="0" w:firstColumn="1" w:lastColumn="0" w:noHBand="0" w:noVBand="1"/>
      </w:tblPr>
      <w:tblGrid>
        <w:gridCol w:w="3036"/>
        <w:gridCol w:w="6822"/>
      </w:tblGrid>
      <w:tr w:rsidR="00D32567" w:rsidRPr="000854B4" w14:paraId="141ED925" w14:textId="77777777" w:rsidTr="00CC13C9">
        <w:tc>
          <w:tcPr>
            <w:tcW w:w="2816" w:type="dxa"/>
            <w:shd w:val="clear" w:color="auto" w:fill="auto"/>
          </w:tcPr>
          <w:p w14:paraId="25B72A30" w14:textId="77777777" w:rsidR="00D32567" w:rsidRPr="000854B4" w:rsidRDefault="00D32567" w:rsidP="004A7149">
            <w:pPr>
              <w:spacing w:after="0" w:line="360" w:lineRule="auto"/>
              <w:contextualSpacing/>
              <w:jc w:val="both"/>
              <w:rPr>
                <w:rFonts w:ascii="Times New Roman" w:hAnsi="Times New Roman"/>
                <w:i/>
                <w:sz w:val="24"/>
                <w:szCs w:val="24"/>
              </w:rPr>
            </w:pPr>
            <w:r w:rsidRPr="000854B4">
              <w:rPr>
                <w:rFonts w:ascii="Times New Roman" w:hAnsi="Times New Roman"/>
                <w:sz w:val="24"/>
                <w:szCs w:val="24"/>
              </w:rPr>
              <w:t xml:space="preserve"> </w:t>
            </w:r>
            <w:r w:rsidRPr="000854B4">
              <w:rPr>
                <w:rStyle w:val="Emphasis"/>
                <w:rFonts w:ascii="Times New Roman" w:hAnsi="Times New Roman"/>
                <w:b/>
                <w:bCs/>
                <w:sz w:val="24"/>
                <w:szCs w:val="24"/>
                <w:shd w:val="clear" w:color="auto" w:fill="FFFFFF"/>
              </w:rPr>
              <w:t>Taikomas PVM dydis (%):</w:t>
            </w:r>
          </w:p>
        </w:tc>
        <w:tc>
          <w:tcPr>
            <w:tcW w:w="6822" w:type="dxa"/>
            <w:tcBorders>
              <w:bottom w:val="single" w:sz="4" w:space="0" w:color="auto"/>
            </w:tcBorders>
            <w:shd w:val="clear" w:color="auto" w:fill="auto"/>
            <w:vAlign w:val="center"/>
          </w:tcPr>
          <w:p w14:paraId="7EDA348C" w14:textId="77777777" w:rsidR="00D32567" w:rsidRPr="000854B4" w:rsidRDefault="00D32567" w:rsidP="004A7149">
            <w:pPr>
              <w:spacing w:after="0" w:line="360" w:lineRule="auto"/>
              <w:contextualSpacing/>
              <w:jc w:val="both"/>
              <w:rPr>
                <w:rFonts w:ascii="Times New Roman" w:hAnsi="Times New Roman"/>
                <w:sz w:val="24"/>
                <w:szCs w:val="24"/>
              </w:rPr>
            </w:pPr>
            <w:r w:rsidRPr="000854B4">
              <w:rPr>
                <w:rFonts w:ascii="Times New Roman" w:hAnsi="Times New Roman"/>
                <w:i/>
                <w:color w:val="000000"/>
                <w:sz w:val="24"/>
                <w:szCs w:val="24"/>
              </w:rPr>
              <w:t>[Pildo tiekėjas]</w:t>
            </w:r>
          </w:p>
        </w:tc>
      </w:tr>
      <w:tr w:rsidR="00D32567" w:rsidRPr="000854B4" w14:paraId="6EAF570B" w14:textId="77777777" w:rsidTr="00CC13C9">
        <w:tc>
          <w:tcPr>
            <w:tcW w:w="2816" w:type="dxa"/>
            <w:shd w:val="clear" w:color="auto" w:fill="auto"/>
          </w:tcPr>
          <w:p w14:paraId="7E7D24B3" w14:textId="77777777" w:rsidR="00D32567" w:rsidRPr="000854B4" w:rsidRDefault="00D32567" w:rsidP="004A7149">
            <w:pPr>
              <w:spacing w:after="0" w:line="360" w:lineRule="auto"/>
              <w:contextualSpacing/>
              <w:jc w:val="both"/>
              <w:rPr>
                <w:rStyle w:val="Emphasis"/>
                <w:rFonts w:ascii="Times New Roman" w:hAnsi="Times New Roman"/>
                <w:b/>
                <w:bCs/>
                <w:i w:val="0"/>
                <w:iCs/>
                <w:sz w:val="24"/>
                <w:szCs w:val="24"/>
                <w:shd w:val="clear" w:color="auto" w:fill="FFFFFF"/>
              </w:rPr>
            </w:pPr>
            <w:r w:rsidRPr="000854B4">
              <w:rPr>
                <w:rStyle w:val="Emphasis"/>
                <w:rFonts w:ascii="Times New Roman" w:hAnsi="Times New Roman"/>
                <w:b/>
                <w:bCs/>
                <w:sz w:val="24"/>
                <w:szCs w:val="24"/>
                <w:shd w:val="clear" w:color="auto" w:fill="FFFFFF"/>
              </w:rPr>
              <w:t>PVM</w:t>
            </w:r>
            <w:r w:rsidRPr="000854B4">
              <w:rPr>
                <w:rStyle w:val="apple-converted-space"/>
                <w:rFonts w:ascii="Times New Roman" w:hAnsi="Times New Roman"/>
                <w:b/>
                <w:sz w:val="24"/>
                <w:szCs w:val="24"/>
                <w:shd w:val="clear" w:color="auto" w:fill="FFFFFF"/>
              </w:rPr>
              <w:t> lengvatos/</w:t>
            </w:r>
            <w:r w:rsidRPr="000854B4">
              <w:rPr>
                <w:rFonts w:ascii="Times New Roman" w:hAnsi="Times New Roman"/>
                <w:b/>
                <w:i/>
                <w:sz w:val="24"/>
                <w:szCs w:val="24"/>
                <w:shd w:val="clear" w:color="auto" w:fill="FFFFFF"/>
              </w:rPr>
              <w:t>nemokėjimo teisinis</w:t>
            </w:r>
            <w:r w:rsidRPr="000854B4">
              <w:rPr>
                <w:rStyle w:val="apple-converted-space"/>
                <w:rFonts w:ascii="Times New Roman" w:hAnsi="Times New Roman"/>
                <w:b/>
                <w:sz w:val="24"/>
                <w:szCs w:val="24"/>
                <w:shd w:val="clear" w:color="auto" w:fill="FFFFFF"/>
              </w:rPr>
              <w:t> </w:t>
            </w:r>
            <w:r w:rsidRPr="000854B4">
              <w:rPr>
                <w:rStyle w:val="Emphasis"/>
                <w:rFonts w:ascii="Times New Roman" w:hAnsi="Times New Roman"/>
                <w:b/>
                <w:bCs/>
                <w:sz w:val="24"/>
                <w:szCs w:val="24"/>
                <w:shd w:val="clear" w:color="auto" w:fill="FFFFFF"/>
              </w:rPr>
              <w:t>pagrindas [jei taikoma]:</w:t>
            </w:r>
          </w:p>
        </w:tc>
        <w:tc>
          <w:tcPr>
            <w:tcW w:w="6822" w:type="dxa"/>
            <w:tcBorders>
              <w:top w:val="single" w:sz="4" w:space="0" w:color="auto"/>
              <w:bottom w:val="single" w:sz="4" w:space="0" w:color="auto"/>
            </w:tcBorders>
            <w:shd w:val="clear" w:color="auto" w:fill="auto"/>
            <w:vAlign w:val="center"/>
          </w:tcPr>
          <w:p w14:paraId="21F5D313" w14:textId="77777777" w:rsidR="00D32567" w:rsidRPr="000854B4" w:rsidRDefault="00D32567" w:rsidP="004A7149">
            <w:pPr>
              <w:spacing w:after="0" w:line="360" w:lineRule="auto"/>
              <w:contextualSpacing/>
              <w:jc w:val="both"/>
              <w:rPr>
                <w:rFonts w:ascii="Times New Roman" w:hAnsi="Times New Roman"/>
                <w:sz w:val="24"/>
                <w:szCs w:val="24"/>
              </w:rPr>
            </w:pPr>
            <w:r w:rsidRPr="000854B4">
              <w:rPr>
                <w:rFonts w:ascii="Times New Roman" w:hAnsi="Times New Roman"/>
                <w:i/>
                <w:color w:val="000000"/>
                <w:sz w:val="24"/>
                <w:szCs w:val="24"/>
              </w:rPr>
              <w:t>[Pildo tiekėjas]</w:t>
            </w:r>
          </w:p>
        </w:tc>
      </w:tr>
      <w:tr w:rsidR="00D32567" w:rsidRPr="000854B4" w14:paraId="669AE4C0" w14:textId="77777777" w:rsidTr="00CC13C9">
        <w:tc>
          <w:tcPr>
            <w:tcW w:w="2816" w:type="dxa"/>
            <w:shd w:val="clear" w:color="auto" w:fill="auto"/>
          </w:tcPr>
          <w:p w14:paraId="57AB245A" w14:textId="77777777" w:rsidR="00D32567" w:rsidRPr="000854B4" w:rsidRDefault="00D32567" w:rsidP="004A7149">
            <w:pPr>
              <w:spacing w:after="0" w:line="360" w:lineRule="auto"/>
              <w:contextualSpacing/>
              <w:jc w:val="both"/>
              <w:rPr>
                <w:rStyle w:val="Emphasis"/>
                <w:rFonts w:ascii="Times New Roman" w:hAnsi="Times New Roman"/>
                <w:b/>
                <w:bCs/>
                <w:i w:val="0"/>
                <w:sz w:val="24"/>
                <w:szCs w:val="24"/>
                <w:shd w:val="clear" w:color="auto" w:fill="FFFFFF"/>
              </w:rPr>
            </w:pPr>
            <w:r w:rsidRPr="000854B4">
              <w:rPr>
                <w:rStyle w:val="Emphasis"/>
                <w:rFonts w:ascii="Times New Roman" w:hAnsi="Times New Roman"/>
                <w:b/>
                <w:bCs/>
                <w:sz w:val="24"/>
                <w:szCs w:val="24"/>
                <w:shd w:val="clear" w:color="auto" w:fill="FFFFFF"/>
              </w:rPr>
              <w:t>Pasiūlymo kaina žodžiais:</w:t>
            </w:r>
          </w:p>
        </w:tc>
        <w:tc>
          <w:tcPr>
            <w:tcW w:w="6822" w:type="dxa"/>
            <w:tcBorders>
              <w:top w:val="single" w:sz="4" w:space="0" w:color="auto"/>
              <w:bottom w:val="single" w:sz="4" w:space="0" w:color="auto"/>
            </w:tcBorders>
            <w:shd w:val="clear" w:color="auto" w:fill="auto"/>
            <w:vAlign w:val="center"/>
          </w:tcPr>
          <w:p w14:paraId="5B9E6523" w14:textId="77777777" w:rsidR="00D32567" w:rsidRPr="000854B4" w:rsidRDefault="00D32567" w:rsidP="004A7149">
            <w:pPr>
              <w:spacing w:after="0" w:line="360" w:lineRule="auto"/>
              <w:contextualSpacing/>
              <w:jc w:val="both"/>
              <w:rPr>
                <w:rFonts w:ascii="Times New Roman" w:hAnsi="Times New Roman"/>
                <w:sz w:val="24"/>
                <w:szCs w:val="24"/>
              </w:rPr>
            </w:pPr>
            <w:r w:rsidRPr="000854B4">
              <w:rPr>
                <w:rFonts w:ascii="Times New Roman" w:hAnsi="Times New Roman"/>
                <w:i/>
                <w:color w:val="000000"/>
                <w:sz w:val="24"/>
                <w:szCs w:val="24"/>
              </w:rPr>
              <w:t>[Pildo tiekėjas]</w:t>
            </w:r>
          </w:p>
        </w:tc>
      </w:tr>
    </w:tbl>
    <w:p w14:paraId="0135DF46" w14:textId="77777777" w:rsidR="00E02620" w:rsidRDefault="00E02620" w:rsidP="004A7149">
      <w:pPr>
        <w:tabs>
          <w:tab w:val="left" w:pos="720"/>
          <w:tab w:val="center" w:pos="4320"/>
          <w:tab w:val="right" w:pos="8640"/>
        </w:tabs>
        <w:spacing w:after="0" w:line="360" w:lineRule="auto"/>
        <w:ind w:left="5954"/>
        <w:rPr>
          <w:rFonts w:ascii="Times New Roman" w:eastAsia="Times New Roman" w:hAnsi="Times New Roman" w:cs="Times New Roman"/>
          <w:sz w:val="24"/>
          <w:szCs w:val="24"/>
        </w:rPr>
      </w:pPr>
    </w:p>
    <w:p w14:paraId="0AC32F90" w14:textId="77777777" w:rsidR="00E02620" w:rsidRDefault="00E02620" w:rsidP="004A7149">
      <w:pPr>
        <w:tabs>
          <w:tab w:val="left" w:pos="720"/>
          <w:tab w:val="center" w:pos="4320"/>
          <w:tab w:val="right" w:pos="8640"/>
        </w:tabs>
        <w:spacing w:after="0" w:line="360" w:lineRule="auto"/>
        <w:ind w:left="5954"/>
        <w:rPr>
          <w:rFonts w:ascii="Times New Roman" w:eastAsia="Times New Roman" w:hAnsi="Times New Roman" w:cs="Times New Roman"/>
          <w:sz w:val="24"/>
          <w:szCs w:val="24"/>
        </w:rPr>
      </w:pPr>
    </w:p>
    <w:p w14:paraId="7D046474" w14:textId="77777777" w:rsidR="00E02620" w:rsidRDefault="00E02620" w:rsidP="004A7149">
      <w:pPr>
        <w:tabs>
          <w:tab w:val="left" w:pos="720"/>
          <w:tab w:val="center" w:pos="4320"/>
          <w:tab w:val="right" w:pos="8640"/>
        </w:tabs>
        <w:spacing w:after="0" w:line="360" w:lineRule="auto"/>
        <w:ind w:left="5954"/>
        <w:rPr>
          <w:rFonts w:ascii="Times New Roman" w:eastAsia="Times New Roman" w:hAnsi="Times New Roman" w:cs="Times New Roman"/>
          <w:sz w:val="24"/>
          <w:szCs w:val="24"/>
        </w:rPr>
      </w:pPr>
    </w:p>
    <w:p w14:paraId="2C8EA3E0" w14:textId="77777777" w:rsidR="00E02620" w:rsidRDefault="00E02620" w:rsidP="004A7149">
      <w:pPr>
        <w:tabs>
          <w:tab w:val="left" w:pos="720"/>
          <w:tab w:val="center" w:pos="4320"/>
          <w:tab w:val="right" w:pos="8640"/>
        </w:tabs>
        <w:spacing w:after="0" w:line="360" w:lineRule="auto"/>
        <w:ind w:left="5954"/>
        <w:rPr>
          <w:rFonts w:ascii="Times New Roman" w:eastAsia="Times New Roman" w:hAnsi="Times New Roman" w:cs="Times New Roman"/>
          <w:sz w:val="24"/>
          <w:szCs w:val="24"/>
        </w:rPr>
      </w:pPr>
    </w:p>
    <w:p w14:paraId="77318FA1" w14:textId="77777777" w:rsidR="00E02620" w:rsidRDefault="00E02620" w:rsidP="004A7149">
      <w:pPr>
        <w:tabs>
          <w:tab w:val="left" w:pos="720"/>
          <w:tab w:val="center" w:pos="4320"/>
          <w:tab w:val="right" w:pos="8640"/>
        </w:tabs>
        <w:spacing w:after="0" w:line="360" w:lineRule="auto"/>
        <w:ind w:left="5954"/>
        <w:rPr>
          <w:rFonts w:ascii="Times New Roman" w:eastAsia="Times New Roman" w:hAnsi="Times New Roman" w:cs="Times New Roman"/>
          <w:sz w:val="24"/>
          <w:szCs w:val="24"/>
        </w:rPr>
      </w:pPr>
    </w:p>
    <w:p w14:paraId="1865B24D" w14:textId="77777777" w:rsidR="00891AAB" w:rsidRDefault="00891AAB" w:rsidP="004A7149">
      <w:pPr>
        <w:tabs>
          <w:tab w:val="left" w:pos="720"/>
          <w:tab w:val="center" w:pos="4320"/>
          <w:tab w:val="right" w:pos="8640"/>
        </w:tabs>
        <w:spacing w:after="0" w:line="360" w:lineRule="auto"/>
        <w:ind w:left="5954"/>
        <w:rPr>
          <w:rFonts w:ascii="Times New Roman" w:eastAsia="Times New Roman" w:hAnsi="Times New Roman" w:cs="Times New Roman"/>
          <w:sz w:val="24"/>
          <w:szCs w:val="24"/>
        </w:rPr>
      </w:pPr>
    </w:p>
    <w:p w14:paraId="1075E6DA" w14:textId="77777777" w:rsidR="00891AAB" w:rsidRDefault="00891AAB" w:rsidP="004A7149">
      <w:pPr>
        <w:tabs>
          <w:tab w:val="left" w:pos="720"/>
          <w:tab w:val="center" w:pos="4320"/>
          <w:tab w:val="right" w:pos="8640"/>
        </w:tabs>
        <w:spacing w:after="0" w:line="360" w:lineRule="auto"/>
        <w:ind w:left="5954"/>
        <w:rPr>
          <w:rFonts w:ascii="Times New Roman" w:eastAsia="Times New Roman" w:hAnsi="Times New Roman" w:cs="Times New Roman"/>
          <w:sz w:val="24"/>
          <w:szCs w:val="24"/>
        </w:rPr>
      </w:pPr>
    </w:p>
    <w:p w14:paraId="0F25EB66" w14:textId="77777777" w:rsidR="00150B93" w:rsidRDefault="00150B93" w:rsidP="004A7149">
      <w:pPr>
        <w:tabs>
          <w:tab w:val="left" w:pos="720"/>
          <w:tab w:val="center" w:pos="4320"/>
          <w:tab w:val="right" w:pos="8640"/>
        </w:tabs>
        <w:spacing w:after="0" w:line="360" w:lineRule="auto"/>
        <w:ind w:left="5954"/>
        <w:rPr>
          <w:rFonts w:ascii="Times New Roman" w:eastAsia="Times New Roman" w:hAnsi="Times New Roman" w:cs="Times New Roman"/>
          <w:sz w:val="24"/>
          <w:szCs w:val="24"/>
        </w:rPr>
      </w:pPr>
    </w:p>
    <w:p w14:paraId="4F1CFBEE" w14:textId="52119ADB" w:rsidR="0086314A" w:rsidRPr="00B0525E" w:rsidRDefault="005007CF" w:rsidP="004A7149">
      <w:pPr>
        <w:tabs>
          <w:tab w:val="left" w:pos="720"/>
          <w:tab w:val="center" w:pos="4320"/>
          <w:tab w:val="right" w:pos="8640"/>
        </w:tabs>
        <w:spacing w:after="0" w:line="360" w:lineRule="auto"/>
        <w:ind w:left="5954"/>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50B93">
        <w:rPr>
          <w:rFonts w:ascii="Times New Roman" w:eastAsia="Times New Roman" w:hAnsi="Times New Roman" w:cs="Times New Roman"/>
          <w:sz w:val="24"/>
          <w:szCs w:val="24"/>
        </w:rPr>
        <w:t>P</w:t>
      </w:r>
      <w:r w:rsidR="00150B93" w:rsidRPr="00BA785B">
        <w:rPr>
          <w:rFonts w:ascii="Times New Roman" w:eastAsia="Times New Roman" w:hAnsi="Times New Roman" w:cs="Times New Roman"/>
          <w:sz w:val="24"/>
          <w:szCs w:val="24"/>
        </w:rPr>
        <w:t>atikimumo užtikrinimo paslaug</w:t>
      </w:r>
      <w:r w:rsidR="008F2D29">
        <w:rPr>
          <w:rFonts w:ascii="Times New Roman" w:eastAsia="Times New Roman" w:hAnsi="Times New Roman" w:cs="Times New Roman"/>
          <w:sz w:val="24"/>
          <w:szCs w:val="24"/>
        </w:rPr>
        <w:t>os</w:t>
      </w:r>
      <w:r w:rsidR="00150B93" w:rsidRPr="00BA785B">
        <w:rPr>
          <w:rFonts w:ascii="Times New Roman" w:eastAsia="Times New Roman" w:hAnsi="Times New Roman" w:cs="Times New Roman"/>
          <w:sz w:val="24"/>
          <w:szCs w:val="24"/>
        </w:rPr>
        <w:t xml:space="preserve"> – mobilusis parašas</w:t>
      </w:r>
      <w:r>
        <w:rPr>
          <w:rFonts w:ascii="Times New Roman" w:eastAsia="Times New Roman" w:hAnsi="Times New Roman" w:cs="Times New Roman"/>
          <w:sz w:val="24"/>
          <w:szCs w:val="24"/>
        </w:rPr>
        <w:t xml:space="preserve">“ </w:t>
      </w:r>
      <w:r w:rsidR="00150B93">
        <w:rPr>
          <w:rFonts w:ascii="Times New Roman" w:eastAsia="Times New Roman" w:hAnsi="Times New Roman" w:cs="Times New Roman"/>
          <w:sz w:val="24"/>
          <w:szCs w:val="24"/>
        </w:rPr>
        <w:t>(M</w:t>
      </w:r>
      <w:r>
        <w:rPr>
          <w:rFonts w:ascii="Times New Roman" w:eastAsia="Times New Roman" w:hAnsi="Times New Roman" w:cs="Times New Roman"/>
          <w:sz w:val="24"/>
          <w:szCs w:val="24"/>
        </w:rPr>
        <w:t>TSP</w:t>
      </w:r>
      <w:r w:rsidR="00150B93">
        <w:rPr>
          <w:rFonts w:ascii="Times New Roman" w:eastAsia="Times New Roman" w:hAnsi="Times New Roman" w:cs="Times New Roman"/>
          <w:sz w:val="24"/>
          <w:szCs w:val="24"/>
        </w:rPr>
        <w:t>)</w:t>
      </w:r>
      <w:r w:rsidRPr="000C4952">
        <w:rPr>
          <w:rFonts w:ascii="Times New Roman" w:eastAsia="Times New Roman" w:hAnsi="Times New Roman" w:cs="Times New Roman"/>
          <w:sz w:val="24"/>
          <w:szCs w:val="24"/>
        </w:rPr>
        <w:t xml:space="preserve"> </w:t>
      </w:r>
      <w:r w:rsidR="000C4952" w:rsidRPr="000C4952">
        <w:rPr>
          <w:rFonts w:ascii="Times New Roman" w:eastAsia="Times New Roman" w:hAnsi="Times New Roman" w:cs="Times New Roman"/>
          <w:sz w:val="24"/>
          <w:szCs w:val="24"/>
        </w:rPr>
        <w:t xml:space="preserve">pirkimo </w:t>
      </w:r>
      <w:r w:rsidR="0086314A" w:rsidRPr="00B0525E">
        <w:rPr>
          <w:rFonts w:ascii="Times New Roman" w:eastAsia="Times New Roman" w:hAnsi="Times New Roman" w:cs="Times New Roman"/>
          <w:sz w:val="24"/>
          <w:szCs w:val="24"/>
        </w:rPr>
        <w:t xml:space="preserve">sąlygų </w:t>
      </w:r>
    </w:p>
    <w:p w14:paraId="25F9A85D" w14:textId="582D7371" w:rsidR="0086314A" w:rsidRDefault="005A5CF6" w:rsidP="004A7149">
      <w:pPr>
        <w:tabs>
          <w:tab w:val="left" w:pos="720"/>
          <w:tab w:val="center" w:pos="4320"/>
          <w:tab w:val="left" w:pos="5670"/>
          <w:tab w:val="right" w:pos="8640"/>
        </w:tabs>
        <w:spacing w:after="0" w:line="360" w:lineRule="auto"/>
        <w:ind w:left="595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w:t>
      </w:r>
      <w:r w:rsidR="0086314A" w:rsidRPr="00B0525E">
        <w:rPr>
          <w:rFonts w:ascii="Times New Roman" w:eastAsia="Times New Roman" w:hAnsi="Times New Roman" w:cs="Times New Roman"/>
          <w:sz w:val="24"/>
          <w:szCs w:val="24"/>
        </w:rPr>
        <w:t>priedas</w:t>
      </w:r>
    </w:p>
    <w:p w14:paraId="75BCB586" w14:textId="77777777" w:rsidR="0086314A" w:rsidRPr="00634F50" w:rsidRDefault="0086314A" w:rsidP="004A7149">
      <w:pPr>
        <w:tabs>
          <w:tab w:val="left" w:pos="720"/>
          <w:tab w:val="center" w:pos="4320"/>
          <w:tab w:val="right" w:pos="8640"/>
        </w:tabs>
        <w:spacing w:after="0" w:line="360" w:lineRule="auto"/>
        <w:jc w:val="center"/>
        <w:rPr>
          <w:rFonts w:ascii="Times New Roman" w:eastAsia="Times New Roman" w:hAnsi="Times New Roman" w:cs="Times New Roman"/>
          <w:sz w:val="24"/>
          <w:szCs w:val="24"/>
        </w:rPr>
      </w:pPr>
    </w:p>
    <w:p w14:paraId="5F33EE78" w14:textId="77777777" w:rsidR="003C1438" w:rsidRPr="00B21A5A" w:rsidRDefault="003C1438" w:rsidP="004A7149">
      <w:pPr>
        <w:tabs>
          <w:tab w:val="left" w:pos="720"/>
          <w:tab w:val="center" w:pos="4320"/>
          <w:tab w:val="right" w:pos="8640"/>
        </w:tabs>
        <w:spacing w:after="0" w:line="360" w:lineRule="auto"/>
        <w:jc w:val="center"/>
        <w:rPr>
          <w:rFonts w:ascii="Times New Roman" w:eastAsia="Times New Roman" w:hAnsi="Times New Roman" w:cs="Times New Roman"/>
          <w:b/>
          <w:sz w:val="24"/>
          <w:szCs w:val="24"/>
        </w:rPr>
      </w:pPr>
    </w:p>
    <w:p w14:paraId="38088F05" w14:textId="77777777" w:rsidR="00B21A5A" w:rsidRPr="00B21A5A" w:rsidRDefault="00B21A5A" w:rsidP="004A7149">
      <w:pPr>
        <w:pStyle w:val="Heading1"/>
        <w:tabs>
          <w:tab w:val="left" w:pos="9630"/>
        </w:tabs>
        <w:spacing w:line="360" w:lineRule="auto"/>
        <w:ind w:right="8"/>
        <w:jc w:val="center"/>
        <w:rPr>
          <w:rFonts w:eastAsia="Arial Unicode MS"/>
        </w:rPr>
      </w:pPr>
      <w:r w:rsidRPr="00B21A5A">
        <w:t>PASLAUGŲ TEIKIMO SUTARTIS</w:t>
      </w:r>
    </w:p>
    <w:p w14:paraId="3B637D4C" w14:textId="77777777" w:rsidR="00B21A5A" w:rsidRDefault="00B21A5A" w:rsidP="004A7149">
      <w:pPr>
        <w:tabs>
          <w:tab w:val="left" w:pos="9630"/>
        </w:tabs>
        <w:spacing w:line="360" w:lineRule="auto"/>
        <w:ind w:right="8"/>
        <w:rPr>
          <w:rFonts w:ascii="Times New Roman" w:hAnsi="Times New Roman" w:cs="Times New Roman"/>
          <w:sz w:val="24"/>
          <w:szCs w:val="24"/>
        </w:rPr>
      </w:pPr>
    </w:p>
    <w:p w14:paraId="72CAA300" w14:textId="1A5E171A" w:rsidR="00B21A5A" w:rsidRPr="00B21A5A" w:rsidRDefault="00E02620" w:rsidP="004A7149">
      <w:pPr>
        <w:pStyle w:val="Heading5"/>
        <w:tabs>
          <w:tab w:val="left" w:pos="9630"/>
        </w:tabs>
        <w:spacing w:line="360" w:lineRule="auto"/>
        <w:ind w:right="8"/>
        <w:jc w:val="center"/>
        <w:rPr>
          <w:rFonts w:ascii="Times New Roman" w:hAnsi="Times New Roman" w:cs="Times New Roman"/>
          <w:szCs w:val="24"/>
        </w:rPr>
      </w:pPr>
      <w:r>
        <w:rPr>
          <w:rFonts w:ascii="Times New Roman" w:hAnsi="Times New Roman" w:cs="Times New Roman"/>
          <w:szCs w:val="24"/>
        </w:rPr>
        <w:t>202</w:t>
      </w:r>
      <w:r w:rsidR="007B41B9">
        <w:rPr>
          <w:rFonts w:ascii="Times New Roman" w:hAnsi="Times New Roman" w:cs="Times New Roman"/>
          <w:szCs w:val="24"/>
        </w:rPr>
        <w:t>5</w:t>
      </w:r>
      <w:r w:rsidR="00D10448">
        <w:rPr>
          <w:rFonts w:ascii="Times New Roman" w:hAnsi="Times New Roman" w:cs="Times New Roman"/>
          <w:szCs w:val="24"/>
        </w:rPr>
        <w:t xml:space="preserve"> </w:t>
      </w:r>
      <w:r w:rsidR="00B21A5A" w:rsidRPr="00B21A5A">
        <w:rPr>
          <w:rFonts w:ascii="Times New Roman" w:hAnsi="Times New Roman" w:cs="Times New Roman"/>
          <w:szCs w:val="24"/>
        </w:rPr>
        <w:t>m.         d. Nr.</w:t>
      </w:r>
    </w:p>
    <w:p w14:paraId="62DC2165" w14:textId="77777777" w:rsidR="00B21A5A" w:rsidRPr="00B21A5A" w:rsidRDefault="00B21A5A" w:rsidP="004A7149">
      <w:pPr>
        <w:tabs>
          <w:tab w:val="left" w:pos="9630"/>
        </w:tabs>
        <w:spacing w:line="360" w:lineRule="auto"/>
        <w:ind w:right="8"/>
        <w:jc w:val="center"/>
        <w:rPr>
          <w:rFonts w:ascii="Times New Roman" w:hAnsi="Times New Roman" w:cs="Times New Roman"/>
          <w:sz w:val="24"/>
          <w:szCs w:val="24"/>
        </w:rPr>
      </w:pPr>
      <w:r w:rsidRPr="00B21A5A">
        <w:rPr>
          <w:rFonts w:ascii="Times New Roman" w:hAnsi="Times New Roman" w:cs="Times New Roman"/>
          <w:sz w:val="24"/>
          <w:szCs w:val="24"/>
        </w:rPr>
        <w:t>Vilnius</w:t>
      </w:r>
    </w:p>
    <w:p w14:paraId="31FA1D33" w14:textId="77777777" w:rsidR="00B21A5A" w:rsidRPr="002C6C80" w:rsidRDefault="00B21A5A" w:rsidP="004A7149">
      <w:pPr>
        <w:tabs>
          <w:tab w:val="left" w:pos="9630"/>
          <w:tab w:val="left" w:pos="9720"/>
        </w:tabs>
        <w:spacing w:line="360" w:lineRule="auto"/>
        <w:ind w:right="8" w:firstLine="360"/>
        <w:jc w:val="both"/>
        <w:rPr>
          <w:rFonts w:ascii="Times New Roman" w:hAnsi="Times New Roman" w:cs="Times New Roman"/>
          <w:b/>
          <w:bCs/>
          <w:color w:val="FF0000"/>
          <w:spacing w:val="-2"/>
          <w:sz w:val="24"/>
          <w:szCs w:val="24"/>
        </w:rPr>
      </w:pPr>
    </w:p>
    <w:p w14:paraId="633EEA84" w14:textId="2562B564" w:rsidR="00B21A5A" w:rsidRPr="004F7847" w:rsidRDefault="00B21A5A" w:rsidP="004A7149">
      <w:pPr>
        <w:tabs>
          <w:tab w:val="left" w:pos="9630"/>
          <w:tab w:val="left" w:pos="9720"/>
        </w:tabs>
        <w:spacing w:line="360" w:lineRule="auto"/>
        <w:ind w:right="8" w:firstLine="567"/>
        <w:jc w:val="both"/>
        <w:rPr>
          <w:rFonts w:ascii="Times New Roman" w:hAnsi="Times New Roman" w:cs="Times New Roman"/>
          <w:sz w:val="24"/>
          <w:szCs w:val="24"/>
        </w:rPr>
      </w:pPr>
      <w:r w:rsidRPr="004F7847">
        <w:rPr>
          <w:rFonts w:ascii="Times New Roman" w:hAnsi="Times New Roman" w:cs="Times New Roman"/>
          <w:b/>
          <w:bCs/>
          <w:sz w:val="24"/>
          <w:szCs w:val="24"/>
        </w:rPr>
        <w:t>Informatikos ir ryšių departamentas prie Lietuvos Respublikos vidaus reikalų ministerijos</w:t>
      </w:r>
      <w:r w:rsidR="00370D16">
        <w:rPr>
          <w:rFonts w:ascii="Times New Roman" w:hAnsi="Times New Roman" w:cs="Times New Roman"/>
          <w:b/>
          <w:bCs/>
          <w:sz w:val="24"/>
          <w:szCs w:val="24"/>
        </w:rPr>
        <w:t xml:space="preserve">,     , (toliau </w:t>
      </w:r>
      <w:r w:rsidR="00370D16" w:rsidRPr="00722903">
        <w:rPr>
          <w:rFonts w:ascii="Times New Roman" w:hAnsi="Times New Roman" w:cs="Times New Roman"/>
          <w:b/>
          <w:bCs/>
          <w:sz w:val="24"/>
          <w:szCs w:val="24"/>
        </w:rPr>
        <w:t>–</w:t>
      </w:r>
      <w:r w:rsidR="003A0FEF">
        <w:rPr>
          <w:rFonts w:ascii="Times New Roman" w:hAnsi="Times New Roman" w:cs="Times New Roman"/>
          <w:b/>
          <w:bCs/>
          <w:sz w:val="24"/>
          <w:szCs w:val="24"/>
        </w:rPr>
        <w:t>IRD</w:t>
      </w:r>
      <w:r w:rsidR="00370D16" w:rsidRPr="00722903">
        <w:rPr>
          <w:rFonts w:ascii="Times New Roman" w:hAnsi="Times New Roman" w:cs="Times New Roman"/>
          <w:b/>
          <w:bCs/>
          <w:sz w:val="24"/>
          <w:szCs w:val="24"/>
        </w:rPr>
        <w:t>)</w:t>
      </w:r>
      <w:r w:rsidR="00370D16">
        <w:rPr>
          <w:rFonts w:ascii="Times New Roman" w:hAnsi="Times New Roman" w:cs="Times New Roman"/>
          <w:bCs/>
          <w:sz w:val="24"/>
          <w:szCs w:val="24"/>
        </w:rPr>
        <w:t xml:space="preserve">, </w:t>
      </w:r>
      <w:r w:rsidR="003A0FEF" w:rsidRPr="003A0FEF">
        <w:rPr>
          <w:rFonts w:ascii="Times New Roman" w:hAnsi="Times New Roman" w:cs="Times New Roman"/>
          <w:bCs/>
          <w:sz w:val="24"/>
          <w:szCs w:val="24"/>
        </w:rPr>
        <w:t>atstovaujamas</w:t>
      </w:r>
      <w:r w:rsidR="00370D16" w:rsidRPr="00437409">
        <w:rPr>
          <w:rFonts w:ascii="Times New Roman" w:hAnsi="Times New Roman" w:cs="Times New Roman"/>
          <w:bCs/>
          <w:sz w:val="24"/>
          <w:szCs w:val="24"/>
        </w:rPr>
        <w:t xml:space="preserve"> </w:t>
      </w:r>
      <w:r w:rsidR="00370D16" w:rsidRPr="00370D16">
        <w:rPr>
          <w:rFonts w:ascii="Times New Roman" w:hAnsi="Times New Roman" w:cs="Times New Roman"/>
          <w:b/>
          <w:bCs/>
          <w:sz w:val="24"/>
          <w:szCs w:val="24"/>
        </w:rPr>
        <w:t>Inf</w:t>
      </w:r>
      <w:r w:rsidR="00370D16">
        <w:rPr>
          <w:rFonts w:ascii="Times New Roman" w:hAnsi="Times New Roman" w:cs="Times New Roman"/>
          <w:b/>
          <w:bCs/>
          <w:sz w:val="24"/>
          <w:szCs w:val="24"/>
        </w:rPr>
        <w:t>ormatikos ir ryšių departamento</w:t>
      </w:r>
      <w:r w:rsidR="00370D16" w:rsidRPr="00370D16">
        <w:rPr>
          <w:rFonts w:ascii="Times New Roman" w:hAnsi="Times New Roman" w:cs="Times New Roman"/>
          <w:b/>
          <w:bCs/>
          <w:sz w:val="24"/>
          <w:szCs w:val="24"/>
        </w:rPr>
        <w:t xml:space="preserve"> prie Lietuvos Respublikos vidaus reikalų ministerijos</w:t>
      </w:r>
      <w:r w:rsidR="00370D16">
        <w:rPr>
          <w:rFonts w:ascii="Times New Roman" w:hAnsi="Times New Roman" w:cs="Times New Roman"/>
          <w:b/>
          <w:bCs/>
          <w:sz w:val="24"/>
          <w:szCs w:val="24"/>
        </w:rPr>
        <w:t xml:space="preserve"> </w:t>
      </w:r>
      <w:r w:rsidR="003A0FEF">
        <w:rPr>
          <w:rFonts w:ascii="Times New Roman" w:hAnsi="Times New Roman" w:cs="Times New Roman"/>
          <w:b/>
          <w:bCs/>
          <w:sz w:val="24"/>
          <w:szCs w:val="24"/>
        </w:rPr>
        <w:t xml:space="preserve">                      </w:t>
      </w:r>
      <w:r w:rsidR="00E02620">
        <w:rPr>
          <w:rFonts w:ascii="Times New Roman" w:hAnsi="Times New Roman" w:cs="Times New Roman"/>
          <w:sz w:val="24"/>
          <w:szCs w:val="24"/>
        </w:rPr>
        <w:t>i</w:t>
      </w:r>
      <w:r w:rsidRPr="004F7847">
        <w:rPr>
          <w:rFonts w:ascii="Times New Roman" w:hAnsi="Times New Roman" w:cs="Times New Roman"/>
          <w:sz w:val="24"/>
          <w:szCs w:val="24"/>
        </w:rPr>
        <w:t>r</w:t>
      </w:r>
      <w:r w:rsidR="00E02620">
        <w:rPr>
          <w:rFonts w:ascii="Times New Roman" w:hAnsi="Times New Roman" w:cs="Times New Roman"/>
          <w:sz w:val="24"/>
          <w:szCs w:val="24"/>
        </w:rPr>
        <w:t xml:space="preserve"> _______________</w:t>
      </w:r>
      <w:r w:rsidRPr="004F7847">
        <w:rPr>
          <w:rFonts w:ascii="Times New Roman" w:hAnsi="Times New Roman" w:cs="Times New Roman"/>
          <w:b/>
          <w:sz w:val="24"/>
          <w:szCs w:val="24"/>
        </w:rPr>
        <w:t xml:space="preserve">   </w:t>
      </w:r>
      <w:r w:rsidRPr="004F7847">
        <w:rPr>
          <w:rFonts w:ascii="Times New Roman" w:hAnsi="Times New Roman" w:cs="Times New Roman"/>
          <w:sz w:val="24"/>
          <w:szCs w:val="24"/>
        </w:rPr>
        <w:t xml:space="preserve">(toliau – </w:t>
      </w:r>
      <w:r w:rsidRPr="004F7847">
        <w:rPr>
          <w:rFonts w:ascii="Times New Roman" w:hAnsi="Times New Roman" w:cs="Times New Roman"/>
          <w:b/>
          <w:sz w:val="24"/>
          <w:szCs w:val="24"/>
        </w:rPr>
        <w:t>Paslaugų teikėjas</w:t>
      </w:r>
      <w:r w:rsidRPr="004F7847">
        <w:rPr>
          <w:rFonts w:ascii="Times New Roman" w:hAnsi="Times New Roman" w:cs="Times New Roman"/>
          <w:sz w:val="24"/>
          <w:szCs w:val="24"/>
        </w:rPr>
        <w:t>), atstovaujamas    , toliau kartu ar atskirai vadinami Šalimis, vadovaudamiesi</w:t>
      </w:r>
      <w:r w:rsidR="00454488">
        <w:rPr>
          <w:rFonts w:ascii="Times New Roman" w:hAnsi="Times New Roman" w:cs="Times New Roman"/>
          <w:sz w:val="24"/>
          <w:szCs w:val="24"/>
        </w:rPr>
        <w:t>_</w:t>
      </w:r>
      <w:r w:rsidR="00454488">
        <w:rPr>
          <w:rFonts w:ascii="Times New Roman" w:hAnsi="Times New Roman" w:cs="Times New Roman"/>
          <w:sz w:val="24"/>
          <w:szCs w:val="24"/>
        </w:rPr>
        <w:softHyphen/>
      </w:r>
      <w:r w:rsidR="00454488">
        <w:rPr>
          <w:rFonts w:ascii="Times New Roman" w:hAnsi="Times New Roman" w:cs="Times New Roman"/>
          <w:sz w:val="24"/>
          <w:szCs w:val="24"/>
        </w:rPr>
        <w:softHyphen/>
      </w:r>
      <w:r w:rsidR="00454488">
        <w:rPr>
          <w:rFonts w:ascii="Times New Roman" w:hAnsi="Times New Roman" w:cs="Times New Roman"/>
          <w:sz w:val="24"/>
          <w:szCs w:val="24"/>
        </w:rPr>
        <w:softHyphen/>
      </w:r>
      <w:r w:rsidR="00454488">
        <w:rPr>
          <w:rFonts w:ascii="Times New Roman" w:hAnsi="Times New Roman" w:cs="Times New Roman"/>
          <w:sz w:val="24"/>
          <w:szCs w:val="24"/>
        </w:rPr>
        <w:softHyphen/>
      </w:r>
      <w:r w:rsidR="00454488">
        <w:rPr>
          <w:rFonts w:ascii="Times New Roman" w:hAnsi="Times New Roman" w:cs="Times New Roman"/>
          <w:sz w:val="24"/>
          <w:szCs w:val="24"/>
        </w:rPr>
        <w:softHyphen/>
      </w:r>
      <w:r w:rsidR="00454488">
        <w:rPr>
          <w:rFonts w:ascii="Times New Roman" w:hAnsi="Times New Roman" w:cs="Times New Roman"/>
          <w:sz w:val="24"/>
          <w:szCs w:val="24"/>
        </w:rPr>
        <w:softHyphen/>
      </w:r>
      <w:r w:rsidR="00454488">
        <w:rPr>
          <w:rFonts w:ascii="Times New Roman" w:hAnsi="Times New Roman" w:cs="Times New Roman"/>
          <w:sz w:val="24"/>
          <w:szCs w:val="24"/>
        </w:rPr>
        <w:softHyphen/>
      </w:r>
      <w:r w:rsidR="00454488">
        <w:rPr>
          <w:rFonts w:ascii="Times New Roman" w:hAnsi="Times New Roman" w:cs="Times New Roman"/>
          <w:sz w:val="24"/>
          <w:szCs w:val="24"/>
        </w:rPr>
        <w:softHyphen/>
      </w:r>
      <w:r w:rsidR="00454488">
        <w:rPr>
          <w:rFonts w:ascii="Times New Roman" w:hAnsi="Times New Roman" w:cs="Times New Roman"/>
          <w:sz w:val="24"/>
          <w:szCs w:val="24"/>
        </w:rPr>
        <w:softHyphen/>
      </w:r>
      <w:r w:rsidR="00454488">
        <w:rPr>
          <w:rFonts w:ascii="Times New Roman" w:hAnsi="Times New Roman" w:cs="Times New Roman"/>
          <w:sz w:val="24"/>
          <w:szCs w:val="24"/>
        </w:rPr>
        <w:softHyphen/>
      </w:r>
      <w:r w:rsidR="00454488">
        <w:rPr>
          <w:rFonts w:ascii="Times New Roman" w:hAnsi="Times New Roman" w:cs="Times New Roman"/>
          <w:sz w:val="24"/>
          <w:szCs w:val="24"/>
        </w:rPr>
        <w:softHyphen/>
      </w:r>
      <w:r w:rsidR="00454488">
        <w:rPr>
          <w:rFonts w:ascii="Times New Roman" w:hAnsi="Times New Roman" w:cs="Times New Roman"/>
          <w:sz w:val="24"/>
          <w:szCs w:val="24"/>
        </w:rPr>
        <w:softHyphen/>
      </w:r>
      <w:r w:rsidR="00454488">
        <w:rPr>
          <w:rFonts w:ascii="Times New Roman" w:hAnsi="Times New Roman" w:cs="Times New Roman"/>
          <w:sz w:val="24"/>
          <w:szCs w:val="24"/>
        </w:rPr>
        <w:softHyphen/>
      </w:r>
      <w:r w:rsidR="00454488">
        <w:rPr>
          <w:rFonts w:ascii="Times New Roman" w:hAnsi="Times New Roman" w:cs="Times New Roman"/>
          <w:sz w:val="24"/>
          <w:szCs w:val="24"/>
        </w:rPr>
        <w:softHyphen/>
      </w:r>
      <w:r w:rsidR="00454488">
        <w:rPr>
          <w:rFonts w:ascii="Times New Roman" w:hAnsi="Times New Roman" w:cs="Times New Roman"/>
          <w:sz w:val="24"/>
          <w:szCs w:val="24"/>
        </w:rPr>
        <w:softHyphen/>
      </w:r>
      <w:r w:rsidR="00454488">
        <w:rPr>
          <w:rFonts w:ascii="Times New Roman" w:hAnsi="Times New Roman" w:cs="Times New Roman"/>
          <w:sz w:val="24"/>
          <w:szCs w:val="24"/>
        </w:rPr>
        <w:softHyphen/>
      </w:r>
      <w:r w:rsidR="00454488">
        <w:rPr>
          <w:rFonts w:ascii="Times New Roman" w:hAnsi="Times New Roman" w:cs="Times New Roman"/>
          <w:sz w:val="24"/>
          <w:szCs w:val="24"/>
        </w:rPr>
        <w:softHyphen/>
      </w:r>
      <w:r w:rsidR="00454488">
        <w:rPr>
          <w:rFonts w:ascii="Times New Roman" w:hAnsi="Times New Roman" w:cs="Times New Roman"/>
          <w:sz w:val="24"/>
          <w:szCs w:val="24"/>
        </w:rPr>
        <w:softHyphen/>
      </w:r>
      <w:r w:rsidR="00454488">
        <w:rPr>
          <w:rFonts w:ascii="Times New Roman" w:hAnsi="Times New Roman" w:cs="Times New Roman"/>
          <w:sz w:val="24"/>
          <w:szCs w:val="24"/>
        </w:rPr>
        <w:softHyphen/>
      </w:r>
      <w:r w:rsidR="002516CD">
        <w:rPr>
          <w:rFonts w:ascii="Times New Roman" w:hAnsi="Times New Roman" w:cs="Times New Roman"/>
          <w:sz w:val="24"/>
          <w:szCs w:val="24"/>
        </w:rPr>
        <w:t xml:space="preserve">_, </w:t>
      </w:r>
      <w:r w:rsidRPr="004F7847">
        <w:rPr>
          <w:rFonts w:ascii="Times New Roman" w:hAnsi="Times New Roman" w:cs="Times New Roman"/>
          <w:sz w:val="24"/>
          <w:szCs w:val="24"/>
        </w:rPr>
        <w:t>sudaro šią paslaugų teikimo sutartį (toliau – Sutartis).</w:t>
      </w:r>
    </w:p>
    <w:p w14:paraId="2B132694" w14:textId="77777777" w:rsidR="0086314A" w:rsidRPr="00B21A5A" w:rsidRDefault="0086314A" w:rsidP="004A7149">
      <w:pPr>
        <w:tabs>
          <w:tab w:val="left" w:pos="720"/>
          <w:tab w:val="center" w:pos="4320"/>
          <w:tab w:val="right" w:pos="8640"/>
        </w:tabs>
        <w:spacing w:after="0" w:line="360" w:lineRule="auto"/>
        <w:jc w:val="center"/>
        <w:rPr>
          <w:rFonts w:ascii="Times New Roman" w:eastAsia="Times New Roman" w:hAnsi="Times New Roman" w:cs="Times New Roman"/>
          <w:sz w:val="24"/>
          <w:szCs w:val="24"/>
        </w:rPr>
      </w:pPr>
    </w:p>
    <w:p w14:paraId="18BBB790" w14:textId="77777777" w:rsidR="0086314A" w:rsidRPr="00243EA0" w:rsidRDefault="0086314A" w:rsidP="004A7149">
      <w:pPr>
        <w:numPr>
          <w:ilvl w:val="0"/>
          <w:numId w:val="5"/>
        </w:numPr>
        <w:tabs>
          <w:tab w:val="left" w:pos="9630"/>
        </w:tabs>
        <w:spacing w:after="0" w:line="360" w:lineRule="auto"/>
        <w:ind w:right="8"/>
        <w:contextualSpacing/>
        <w:jc w:val="center"/>
        <w:rPr>
          <w:rFonts w:ascii="Times New Roman" w:eastAsia="Times New Roman" w:hAnsi="Times New Roman" w:cs="Times New Roman"/>
          <w:b/>
          <w:sz w:val="24"/>
          <w:szCs w:val="24"/>
        </w:rPr>
      </w:pPr>
      <w:r w:rsidRPr="00243EA0">
        <w:rPr>
          <w:rFonts w:ascii="Times New Roman" w:eastAsia="Times New Roman" w:hAnsi="Times New Roman" w:cs="Times New Roman"/>
          <w:b/>
          <w:sz w:val="24"/>
          <w:szCs w:val="24"/>
        </w:rPr>
        <w:t>SUTARTIES DALYKAS</w:t>
      </w:r>
    </w:p>
    <w:p w14:paraId="747DC0D6" w14:textId="77777777" w:rsidR="0086314A" w:rsidRPr="00243EA0" w:rsidRDefault="0086314A" w:rsidP="004A7149">
      <w:pPr>
        <w:tabs>
          <w:tab w:val="left" w:pos="9630"/>
        </w:tabs>
        <w:spacing w:after="0" w:line="360" w:lineRule="auto"/>
        <w:ind w:left="720" w:right="8"/>
        <w:contextualSpacing/>
        <w:rPr>
          <w:rFonts w:ascii="Times New Roman" w:eastAsia="Times New Roman" w:hAnsi="Times New Roman" w:cs="Times New Roman"/>
          <w:b/>
          <w:sz w:val="24"/>
          <w:szCs w:val="24"/>
        </w:rPr>
      </w:pPr>
    </w:p>
    <w:p w14:paraId="175BD46C" w14:textId="7FD868EE" w:rsidR="0086314A" w:rsidRDefault="0086314A" w:rsidP="004A7149">
      <w:pPr>
        <w:numPr>
          <w:ilvl w:val="1"/>
          <w:numId w:val="5"/>
        </w:numPr>
        <w:tabs>
          <w:tab w:val="left" w:pos="1134"/>
          <w:tab w:val="left" w:pos="9630"/>
          <w:tab w:val="left" w:pos="9720"/>
        </w:tabs>
        <w:spacing w:after="0" w:line="360" w:lineRule="auto"/>
        <w:ind w:left="0" w:right="8" w:firstLine="567"/>
        <w:jc w:val="both"/>
        <w:rPr>
          <w:rFonts w:ascii="Times New Roman" w:eastAsia="Times New Roman" w:hAnsi="Times New Roman" w:cs="Times New Roman"/>
          <w:sz w:val="24"/>
          <w:szCs w:val="24"/>
        </w:rPr>
      </w:pPr>
      <w:r w:rsidRPr="00243EA0">
        <w:rPr>
          <w:rFonts w:ascii="Times New Roman" w:eastAsia="Times New Roman" w:hAnsi="Times New Roman" w:cs="Times New Roman"/>
          <w:sz w:val="24"/>
          <w:szCs w:val="24"/>
        </w:rPr>
        <w:t xml:space="preserve">Paslaugų teikėjas įsipareigoja Sutartyje nustatyta tvarka ir sąlygomis pagal </w:t>
      </w:r>
      <w:r w:rsidR="003A0FEF">
        <w:rPr>
          <w:rFonts w:ascii="Times New Roman" w:eastAsia="Times New Roman" w:hAnsi="Times New Roman" w:cs="Times New Roman"/>
          <w:sz w:val="24"/>
          <w:szCs w:val="24"/>
        </w:rPr>
        <w:t xml:space="preserve">IRD </w:t>
      </w:r>
      <w:r w:rsidRPr="00243EA0">
        <w:rPr>
          <w:rFonts w:ascii="Times New Roman" w:eastAsia="Times New Roman" w:hAnsi="Times New Roman" w:cs="Times New Roman"/>
          <w:sz w:val="24"/>
          <w:szCs w:val="24"/>
        </w:rPr>
        <w:t xml:space="preserve">faktinį poreikį teikti </w:t>
      </w:r>
      <w:r w:rsidR="00546D4F">
        <w:rPr>
          <w:rFonts w:ascii="Times New Roman" w:eastAsia="Times New Roman" w:hAnsi="Times New Roman" w:cs="Times New Roman"/>
          <w:sz w:val="24"/>
          <w:szCs w:val="24"/>
        </w:rPr>
        <w:t>„</w:t>
      </w:r>
      <w:r w:rsidR="007B41B9">
        <w:rPr>
          <w:rFonts w:ascii="Times New Roman" w:eastAsia="Times New Roman" w:hAnsi="Times New Roman" w:cs="Times New Roman"/>
          <w:sz w:val="24"/>
          <w:szCs w:val="24"/>
        </w:rPr>
        <w:t>Patikimumo užtikrinimo paslaug</w:t>
      </w:r>
      <w:r w:rsidR="008F2D29">
        <w:rPr>
          <w:rFonts w:ascii="Times New Roman" w:eastAsia="Times New Roman" w:hAnsi="Times New Roman" w:cs="Times New Roman"/>
          <w:sz w:val="24"/>
          <w:szCs w:val="24"/>
        </w:rPr>
        <w:t>os</w:t>
      </w:r>
      <w:r w:rsidR="007B41B9">
        <w:rPr>
          <w:rFonts w:ascii="Times New Roman" w:eastAsia="Times New Roman" w:hAnsi="Times New Roman" w:cs="Times New Roman"/>
          <w:sz w:val="24"/>
          <w:szCs w:val="24"/>
        </w:rPr>
        <w:t xml:space="preserve"> – Mobilusis parašas</w:t>
      </w:r>
      <w:r w:rsidR="00546D4F">
        <w:rPr>
          <w:rFonts w:ascii="Times New Roman" w:eastAsia="Times New Roman" w:hAnsi="Times New Roman" w:cs="Times New Roman"/>
          <w:sz w:val="24"/>
          <w:szCs w:val="24"/>
        </w:rPr>
        <w:t>“ (</w:t>
      </w:r>
      <w:r w:rsidR="007B41B9">
        <w:rPr>
          <w:rFonts w:ascii="Times New Roman" w:eastAsia="Times New Roman" w:hAnsi="Times New Roman" w:cs="Times New Roman"/>
          <w:sz w:val="24"/>
          <w:szCs w:val="24"/>
        </w:rPr>
        <w:t>M</w:t>
      </w:r>
      <w:r w:rsidR="00546D4F">
        <w:rPr>
          <w:rFonts w:ascii="Times New Roman" w:eastAsia="Times New Roman" w:hAnsi="Times New Roman" w:cs="Times New Roman"/>
          <w:sz w:val="24"/>
          <w:szCs w:val="24"/>
        </w:rPr>
        <w:t>TSP)</w:t>
      </w:r>
      <w:r w:rsidR="007B41B9">
        <w:rPr>
          <w:rFonts w:ascii="Times New Roman" w:eastAsia="Times New Roman" w:hAnsi="Times New Roman" w:cs="Times New Roman"/>
          <w:sz w:val="24"/>
          <w:szCs w:val="24"/>
        </w:rPr>
        <w:t xml:space="preserve"> </w:t>
      </w:r>
      <w:r w:rsidRPr="00243EA0">
        <w:rPr>
          <w:rFonts w:ascii="Times New Roman" w:eastAsia="Times New Roman" w:hAnsi="Times New Roman" w:cs="Times New Roman"/>
          <w:sz w:val="24"/>
          <w:szCs w:val="24"/>
        </w:rPr>
        <w:t xml:space="preserve">paslaugas (toliau – paslaugos), kurių specifikacija nurodyta </w:t>
      </w:r>
      <w:r w:rsidR="00546D4F">
        <w:rPr>
          <w:rFonts w:ascii="Times New Roman" w:eastAsia="Times New Roman" w:hAnsi="Times New Roman" w:cs="Times New Roman"/>
          <w:sz w:val="24"/>
          <w:szCs w:val="24"/>
        </w:rPr>
        <w:t>pirkimo užduoties 1 priede</w:t>
      </w:r>
      <w:r w:rsidRPr="00243EA0">
        <w:rPr>
          <w:rFonts w:ascii="Times New Roman" w:eastAsia="Times New Roman" w:hAnsi="Times New Roman" w:cs="Times New Roman"/>
          <w:sz w:val="24"/>
          <w:szCs w:val="24"/>
        </w:rPr>
        <w:t xml:space="preserve">, o </w:t>
      </w:r>
      <w:r w:rsidR="00137450">
        <w:rPr>
          <w:rFonts w:ascii="Times New Roman" w:eastAsia="Times New Roman" w:hAnsi="Times New Roman" w:cs="Times New Roman"/>
          <w:sz w:val="24"/>
          <w:szCs w:val="24"/>
        </w:rPr>
        <w:t xml:space="preserve">IRD </w:t>
      </w:r>
      <w:r w:rsidRPr="00243EA0">
        <w:rPr>
          <w:rFonts w:ascii="Times New Roman" w:eastAsia="Times New Roman" w:hAnsi="Times New Roman" w:cs="Times New Roman"/>
          <w:sz w:val="24"/>
          <w:szCs w:val="24"/>
        </w:rPr>
        <w:t>Sutartyje nustatyta tvarka ir sąlygomis įsipareigoja sumokėti Paslaugų teikėjui už jas.</w:t>
      </w:r>
    </w:p>
    <w:p w14:paraId="05E8B5F8" w14:textId="50AA5A4B" w:rsidR="00E24742" w:rsidRDefault="00E24742" w:rsidP="004A7149">
      <w:pPr>
        <w:pStyle w:val="ListParagraph"/>
        <w:numPr>
          <w:ilvl w:val="1"/>
          <w:numId w:val="5"/>
        </w:numPr>
        <w:spacing w:line="360" w:lineRule="auto"/>
        <w:ind w:left="0" w:firstLine="540"/>
        <w:rPr>
          <w:rFonts w:eastAsia="Times New Roman"/>
        </w:rPr>
      </w:pPr>
      <w:r w:rsidRPr="00E24742">
        <w:rPr>
          <w:rFonts w:eastAsia="Times New Roman"/>
        </w:rPr>
        <w:t xml:space="preserve">Paslaugos turi būti teikiamos 7 dienas per savaitę ir 24 valandas per parą. Paslaugų pasiekiamumo lygis turi būti ne mažesnis, kaip 99,95 %. </w:t>
      </w:r>
      <w:r w:rsidR="00230258">
        <w:rPr>
          <w:rFonts w:eastAsia="Times New Roman"/>
        </w:rPr>
        <w:t>Paslaugos privalo atitikti tech</w:t>
      </w:r>
      <w:r w:rsidRPr="00E24742">
        <w:rPr>
          <w:rFonts w:eastAsia="Times New Roman"/>
        </w:rPr>
        <w:t xml:space="preserve">ninės specifikacijos ir kitų teisės aktų, reguliuojančių šių paslaugų teikimą, nustatytus techninius ir kokybės reikalavimus. Už Paslaugų atitikimą šiame punkte nustatytiems reikalavimams yra atsakingas </w:t>
      </w:r>
      <w:r>
        <w:rPr>
          <w:rFonts w:eastAsia="Times New Roman"/>
        </w:rPr>
        <w:t>Paslaugos tei</w:t>
      </w:r>
      <w:r w:rsidRPr="00E24742">
        <w:rPr>
          <w:rFonts w:eastAsia="Times New Roman"/>
        </w:rPr>
        <w:t xml:space="preserve">kėjas. </w:t>
      </w:r>
    </w:p>
    <w:p w14:paraId="3380CA55" w14:textId="1490F093" w:rsidR="004239F3" w:rsidRPr="00E24742" w:rsidRDefault="004239F3" w:rsidP="004A7149">
      <w:pPr>
        <w:pStyle w:val="ListParagraph"/>
        <w:numPr>
          <w:ilvl w:val="1"/>
          <w:numId w:val="5"/>
        </w:numPr>
        <w:spacing w:line="360" w:lineRule="auto"/>
        <w:ind w:left="0" w:firstLine="540"/>
        <w:rPr>
          <w:rFonts w:eastAsia="Times New Roman"/>
        </w:rPr>
      </w:pPr>
      <w:r w:rsidRPr="004239F3">
        <w:rPr>
          <w:rFonts w:eastAsia="Times New Roman"/>
        </w:rPr>
        <w:t xml:space="preserve">Paslaugos turi būti pradėtos teikti </w:t>
      </w:r>
      <w:r w:rsidR="00694A8E">
        <w:rPr>
          <w:rFonts w:eastAsia="Times New Roman"/>
        </w:rPr>
        <w:t xml:space="preserve">nuo Sutarties įsigaliojimo dienos, bet ne nuo anksčiau kaip </w:t>
      </w:r>
      <w:r w:rsidR="00476B73">
        <w:rPr>
          <w:rFonts w:eastAsia="Times New Roman"/>
        </w:rPr>
        <w:t xml:space="preserve">nuo </w:t>
      </w:r>
      <w:r w:rsidR="00694A8E">
        <w:rPr>
          <w:rFonts w:eastAsia="Times New Roman"/>
        </w:rPr>
        <w:t>202</w:t>
      </w:r>
      <w:r w:rsidR="007B41B9">
        <w:rPr>
          <w:rFonts w:eastAsia="Times New Roman"/>
        </w:rPr>
        <w:t>5</w:t>
      </w:r>
      <w:r w:rsidR="00694A8E">
        <w:rPr>
          <w:rFonts w:eastAsia="Times New Roman"/>
        </w:rPr>
        <w:t xml:space="preserve"> m. </w:t>
      </w:r>
      <w:r w:rsidR="007B41B9">
        <w:rPr>
          <w:rFonts w:eastAsia="Times New Roman"/>
        </w:rPr>
        <w:t>balandžio</w:t>
      </w:r>
      <w:r w:rsidR="00694A8E">
        <w:rPr>
          <w:rFonts w:eastAsia="Times New Roman"/>
        </w:rPr>
        <w:t xml:space="preserve"> 1 dienos. </w:t>
      </w:r>
    </w:p>
    <w:p w14:paraId="2FDFE577" w14:textId="77777777" w:rsidR="00E24742" w:rsidRPr="00243EA0" w:rsidRDefault="00E24742" w:rsidP="004A7149">
      <w:pPr>
        <w:tabs>
          <w:tab w:val="left" w:pos="1134"/>
          <w:tab w:val="left" w:pos="9630"/>
          <w:tab w:val="left" w:pos="9720"/>
        </w:tabs>
        <w:spacing w:after="0" w:line="360" w:lineRule="auto"/>
        <w:ind w:left="567" w:right="8"/>
        <w:jc w:val="both"/>
        <w:rPr>
          <w:rFonts w:ascii="Times New Roman" w:eastAsia="Times New Roman" w:hAnsi="Times New Roman" w:cs="Times New Roman"/>
          <w:sz w:val="24"/>
          <w:szCs w:val="24"/>
        </w:rPr>
      </w:pPr>
    </w:p>
    <w:p w14:paraId="38F0DE52" w14:textId="77777777" w:rsidR="0086314A" w:rsidRPr="00243EA0" w:rsidRDefault="0086314A" w:rsidP="004A7149">
      <w:pPr>
        <w:tabs>
          <w:tab w:val="left" w:pos="9630"/>
        </w:tabs>
        <w:spacing w:after="0" w:line="360" w:lineRule="auto"/>
        <w:ind w:right="8"/>
        <w:jc w:val="both"/>
        <w:rPr>
          <w:rFonts w:ascii="Times New Roman" w:eastAsia="Times New Roman" w:hAnsi="Times New Roman" w:cs="Times New Roman"/>
          <w:sz w:val="24"/>
          <w:szCs w:val="24"/>
        </w:rPr>
      </w:pPr>
    </w:p>
    <w:p w14:paraId="0B8DB447" w14:textId="77777777" w:rsidR="0086314A" w:rsidRPr="00243EA0" w:rsidRDefault="0086314A" w:rsidP="004A7149">
      <w:pPr>
        <w:numPr>
          <w:ilvl w:val="0"/>
          <w:numId w:val="5"/>
        </w:numPr>
        <w:tabs>
          <w:tab w:val="left" w:pos="9630"/>
        </w:tabs>
        <w:spacing w:after="0" w:line="360" w:lineRule="auto"/>
        <w:ind w:right="8"/>
        <w:contextualSpacing/>
        <w:jc w:val="center"/>
        <w:rPr>
          <w:rFonts w:ascii="Times New Roman" w:eastAsia="Times New Roman" w:hAnsi="Times New Roman" w:cs="Times New Roman"/>
          <w:b/>
          <w:sz w:val="24"/>
          <w:szCs w:val="24"/>
        </w:rPr>
      </w:pPr>
      <w:r w:rsidRPr="00243EA0">
        <w:rPr>
          <w:rFonts w:ascii="Times New Roman" w:eastAsia="Times New Roman" w:hAnsi="Times New Roman" w:cs="Times New Roman"/>
          <w:b/>
          <w:sz w:val="24"/>
          <w:szCs w:val="24"/>
        </w:rPr>
        <w:t>SUTARTIES KAINA IR ATSISKAITYMO TVARKA</w:t>
      </w:r>
    </w:p>
    <w:p w14:paraId="5649BC04" w14:textId="77777777" w:rsidR="0086314A" w:rsidRPr="00243EA0" w:rsidRDefault="0086314A" w:rsidP="004A7149">
      <w:pPr>
        <w:tabs>
          <w:tab w:val="left" w:pos="9630"/>
          <w:tab w:val="left" w:pos="9720"/>
        </w:tabs>
        <w:spacing w:after="0" w:line="360" w:lineRule="auto"/>
        <w:ind w:right="8" w:firstLine="360"/>
        <w:jc w:val="both"/>
        <w:rPr>
          <w:rFonts w:ascii="Times New Roman" w:eastAsia="Times New Roman" w:hAnsi="Times New Roman" w:cs="Times New Roman"/>
          <w:sz w:val="24"/>
          <w:szCs w:val="24"/>
        </w:rPr>
      </w:pPr>
    </w:p>
    <w:p w14:paraId="65BED671" w14:textId="62EF0ED5" w:rsidR="0086314A" w:rsidRPr="002516CD" w:rsidRDefault="0086314A" w:rsidP="004A7149">
      <w:pPr>
        <w:pStyle w:val="ListParagraph"/>
        <w:numPr>
          <w:ilvl w:val="1"/>
          <w:numId w:val="5"/>
        </w:numPr>
        <w:spacing w:line="360" w:lineRule="auto"/>
        <w:ind w:left="0" w:firstLine="540"/>
        <w:rPr>
          <w:rFonts w:eastAsia="Times New Roman"/>
        </w:rPr>
      </w:pPr>
      <w:r w:rsidRPr="002516CD">
        <w:rPr>
          <w:rFonts w:eastAsia="Times New Roman"/>
        </w:rPr>
        <w:t xml:space="preserve">Sutarties kaina iki </w:t>
      </w:r>
      <w:r w:rsidR="002516CD" w:rsidRPr="002423DE">
        <w:rPr>
          <w:rFonts w:eastAsia="Times New Roman"/>
        </w:rPr>
        <w:t>___</w:t>
      </w:r>
      <w:r w:rsidRPr="002516CD">
        <w:rPr>
          <w:rFonts w:eastAsia="Times New Roman"/>
        </w:rPr>
        <w:t xml:space="preserve"> </w:t>
      </w:r>
      <w:r w:rsidR="002516CD" w:rsidRPr="002516CD">
        <w:rPr>
          <w:rFonts w:eastAsia="Times New Roman"/>
        </w:rPr>
        <w:t>Eur su PVM</w:t>
      </w:r>
      <w:r w:rsidR="00CC13C9">
        <w:rPr>
          <w:rFonts w:eastAsia="Times New Roman"/>
        </w:rPr>
        <w:t xml:space="preserve"> (Sutarties kaina </w:t>
      </w:r>
      <w:r w:rsidR="00476B73">
        <w:rPr>
          <w:rFonts w:eastAsia="Times New Roman"/>
        </w:rPr>
        <w:t>(pradinė Sutarties vertė)</w:t>
      </w:r>
      <w:r w:rsidR="00CC13C9">
        <w:rPr>
          <w:rFonts w:eastAsia="Times New Roman"/>
        </w:rPr>
        <w:t xml:space="preserve">            Eur be PVM)</w:t>
      </w:r>
      <w:r w:rsidR="002516CD" w:rsidRPr="002516CD">
        <w:rPr>
          <w:rFonts w:eastAsia="Times New Roman"/>
        </w:rPr>
        <w:t xml:space="preserve">. Paslaugų vieneto kaina (įkainis) – </w:t>
      </w:r>
      <w:r w:rsidR="002516CD" w:rsidRPr="002423DE">
        <w:rPr>
          <w:rFonts w:eastAsia="Times New Roman"/>
        </w:rPr>
        <w:t>___</w:t>
      </w:r>
      <w:r w:rsidR="002516CD" w:rsidRPr="002516CD">
        <w:rPr>
          <w:rFonts w:eastAsia="Times New Roman"/>
        </w:rPr>
        <w:t xml:space="preserve">Eur </w:t>
      </w:r>
      <w:r w:rsidR="007532CE">
        <w:rPr>
          <w:rFonts w:eastAsia="Times New Roman"/>
        </w:rPr>
        <w:t>be</w:t>
      </w:r>
      <w:r w:rsidR="002516CD" w:rsidRPr="002516CD">
        <w:rPr>
          <w:rFonts w:eastAsia="Times New Roman"/>
        </w:rPr>
        <w:t xml:space="preserve"> PVM.</w:t>
      </w:r>
    </w:p>
    <w:p w14:paraId="6535A9F4" w14:textId="4FBB2E37" w:rsidR="0086314A" w:rsidRPr="00243EA0" w:rsidRDefault="0086314A" w:rsidP="004A7149">
      <w:pPr>
        <w:numPr>
          <w:ilvl w:val="1"/>
          <w:numId w:val="5"/>
        </w:numPr>
        <w:tabs>
          <w:tab w:val="left" w:pos="1134"/>
          <w:tab w:val="left" w:pos="9630"/>
          <w:tab w:val="left" w:pos="9720"/>
        </w:tabs>
        <w:spacing w:after="0" w:line="360" w:lineRule="auto"/>
        <w:ind w:left="0" w:right="8" w:firstLine="540"/>
        <w:jc w:val="both"/>
        <w:rPr>
          <w:rFonts w:ascii="Times New Roman" w:eastAsia="Times New Roman" w:hAnsi="Times New Roman" w:cs="Times New Roman"/>
          <w:sz w:val="24"/>
          <w:szCs w:val="24"/>
        </w:rPr>
      </w:pPr>
      <w:r w:rsidRPr="00243EA0">
        <w:rPr>
          <w:rFonts w:ascii="Times New Roman" w:eastAsia="Times New Roman" w:hAnsi="Times New Roman" w:cs="Times New Roman"/>
          <w:sz w:val="24"/>
          <w:szCs w:val="24"/>
        </w:rPr>
        <w:lastRenderedPageBreak/>
        <w:t xml:space="preserve">Paslaugos teikiamos pagal </w:t>
      </w:r>
      <w:r w:rsidR="000D59F8">
        <w:rPr>
          <w:rFonts w:ascii="Times New Roman" w:eastAsia="Times New Roman" w:hAnsi="Times New Roman" w:cs="Times New Roman"/>
          <w:sz w:val="24"/>
          <w:szCs w:val="24"/>
        </w:rPr>
        <w:t xml:space="preserve">IRD </w:t>
      </w:r>
      <w:r w:rsidRPr="00243EA0">
        <w:rPr>
          <w:rFonts w:ascii="Times New Roman" w:eastAsia="Times New Roman" w:hAnsi="Times New Roman" w:cs="Times New Roman"/>
          <w:sz w:val="24"/>
          <w:szCs w:val="24"/>
        </w:rPr>
        <w:t xml:space="preserve">faktinį poreikį taikant Sutarties </w:t>
      </w:r>
      <w:r w:rsidR="002516CD" w:rsidRPr="002516CD">
        <w:rPr>
          <w:rFonts w:ascii="Times New Roman" w:eastAsia="Times New Roman" w:hAnsi="Times New Roman" w:cs="Times New Roman"/>
          <w:sz w:val="24"/>
          <w:szCs w:val="24"/>
        </w:rPr>
        <w:t>2.1 papunktyje</w:t>
      </w:r>
      <w:r w:rsidRPr="00243EA0">
        <w:rPr>
          <w:rFonts w:ascii="Times New Roman" w:eastAsia="Times New Roman" w:hAnsi="Times New Roman" w:cs="Times New Roman"/>
          <w:sz w:val="24"/>
          <w:szCs w:val="24"/>
        </w:rPr>
        <w:t xml:space="preserve"> nurodytą </w:t>
      </w:r>
      <w:r w:rsidR="006D7AB6">
        <w:rPr>
          <w:rFonts w:ascii="Times New Roman" w:eastAsia="Times New Roman" w:hAnsi="Times New Roman" w:cs="Times New Roman"/>
          <w:sz w:val="24"/>
          <w:szCs w:val="24"/>
        </w:rPr>
        <w:t xml:space="preserve">vieneto </w:t>
      </w:r>
      <w:r w:rsidR="004F7847">
        <w:rPr>
          <w:rFonts w:ascii="Times New Roman" w:eastAsia="Times New Roman" w:hAnsi="Times New Roman" w:cs="Times New Roman"/>
          <w:sz w:val="24"/>
          <w:szCs w:val="24"/>
        </w:rPr>
        <w:t>įkainį.</w:t>
      </w:r>
    </w:p>
    <w:p w14:paraId="56C5EDF9" w14:textId="5935400E" w:rsidR="0086314A" w:rsidRPr="00243EA0" w:rsidRDefault="0086314A" w:rsidP="004A7149">
      <w:pPr>
        <w:numPr>
          <w:ilvl w:val="1"/>
          <w:numId w:val="5"/>
        </w:numPr>
        <w:tabs>
          <w:tab w:val="left" w:pos="567"/>
          <w:tab w:val="left" w:pos="1134"/>
          <w:tab w:val="left" w:pos="1418"/>
        </w:tabs>
        <w:spacing w:after="0" w:line="360" w:lineRule="auto"/>
        <w:ind w:left="0" w:right="8" w:firstLine="540"/>
        <w:jc w:val="both"/>
        <w:rPr>
          <w:rFonts w:ascii="Times New Roman" w:eastAsia="Times New Roman" w:hAnsi="Times New Roman" w:cs="Times New Roman"/>
          <w:sz w:val="24"/>
          <w:szCs w:val="24"/>
        </w:rPr>
      </w:pPr>
      <w:r w:rsidRPr="00243EA0">
        <w:rPr>
          <w:rFonts w:ascii="Times New Roman" w:eastAsia="Times New Roman" w:hAnsi="Times New Roman" w:cs="Times New Roman"/>
          <w:sz w:val="24"/>
          <w:szCs w:val="24"/>
        </w:rPr>
        <w:t>Į paslaugų kainas (įkainius) įskaitomi visi mokesčiai ir rinkliavos bei kitos išlaidos</w:t>
      </w:r>
      <w:r w:rsidR="00931D5C">
        <w:rPr>
          <w:rFonts w:ascii="Times New Roman" w:eastAsia="Times New Roman" w:hAnsi="Times New Roman" w:cs="Times New Roman"/>
          <w:sz w:val="24"/>
          <w:szCs w:val="24"/>
        </w:rPr>
        <w:t xml:space="preserve"> </w:t>
      </w:r>
      <w:r w:rsidR="00931D5C" w:rsidRPr="00931D5C">
        <w:rPr>
          <w:rFonts w:ascii="Times New Roman" w:eastAsia="Times New Roman" w:hAnsi="Times New Roman" w:cs="Times New Roman"/>
          <w:sz w:val="24"/>
          <w:szCs w:val="24"/>
        </w:rPr>
        <w:t xml:space="preserve">(taip pat ir sąskaitų faktūrų teikimo </w:t>
      </w:r>
      <w:r w:rsidR="00C64AAD">
        <w:rPr>
          <w:rFonts w:ascii="Times New Roman" w:eastAsia="Times New Roman" w:hAnsi="Times New Roman" w:cs="Times New Roman"/>
          <w:sz w:val="24"/>
          <w:szCs w:val="24"/>
        </w:rPr>
        <w:t xml:space="preserve">elektroniniu būdu </w:t>
      </w:r>
      <w:r w:rsidR="00931D5C" w:rsidRPr="00931D5C">
        <w:rPr>
          <w:rFonts w:ascii="Times New Roman" w:eastAsia="Times New Roman" w:hAnsi="Times New Roman" w:cs="Times New Roman"/>
          <w:sz w:val="24"/>
          <w:szCs w:val="24"/>
        </w:rPr>
        <w:t>išlaidos)</w:t>
      </w:r>
      <w:r w:rsidRPr="00243EA0">
        <w:rPr>
          <w:rFonts w:ascii="Times New Roman" w:eastAsia="Times New Roman" w:hAnsi="Times New Roman" w:cs="Times New Roman"/>
          <w:sz w:val="24"/>
          <w:szCs w:val="24"/>
        </w:rPr>
        <w:t>, susijusios su tinkamu Sutarties vykdymu.</w:t>
      </w:r>
    </w:p>
    <w:p w14:paraId="07099CF4" w14:textId="4750BF00" w:rsidR="0086314A" w:rsidRDefault="0086314A" w:rsidP="004A7149">
      <w:pPr>
        <w:numPr>
          <w:ilvl w:val="1"/>
          <w:numId w:val="5"/>
        </w:numPr>
        <w:tabs>
          <w:tab w:val="left" w:pos="0"/>
          <w:tab w:val="left" w:pos="1418"/>
          <w:tab w:val="left" w:pos="9720"/>
        </w:tabs>
        <w:spacing w:after="0" w:line="360" w:lineRule="auto"/>
        <w:ind w:left="0" w:right="8"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DF63C4">
        <w:rPr>
          <w:rFonts w:ascii="Times New Roman" w:eastAsia="Times New Roman" w:hAnsi="Times New Roman" w:cs="Times New Roman"/>
          <w:sz w:val="24"/>
          <w:szCs w:val="24"/>
        </w:rPr>
        <w:t xml:space="preserve">utarties kaina jos galiojimo laikotarpiu perskaičiuojama (didinama ar mažinama) pasikeitus (padidėjus ar sumažėjus) PVM, kuris turėjo tiesioginės įtakos </w:t>
      </w:r>
      <w:r>
        <w:rPr>
          <w:rFonts w:ascii="Times New Roman" w:eastAsia="Times New Roman" w:hAnsi="Times New Roman" w:cs="Times New Roman"/>
          <w:sz w:val="24"/>
          <w:szCs w:val="24"/>
        </w:rPr>
        <w:t>S</w:t>
      </w:r>
      <w:r w:rsidRPr="00DF63C4">
        <w:rPr>
          <w:rFonts w:ascii="Times New Roman" w:eastAsia="Times New Roman" w:hAnsi="Times New Roman" w:cs="Times New Roman"/>
          <w:sz w:val="24"/>
          <w:szCs w:val="24"/>
        </w:rPr>
        <w:t xml:space="preserve">utarties kainai. Raštiškai susitarus </w:t>
      </w:r>
      <w:r w:rsidR="006038A7">
        <w:rPr>
          <w:rFonts w:ascii="Times New Roman" w:eastAsia="Times New Roman" w:hAnsi="Times New Roman" w:cs="Times New Roman"/>
          <w:sz w:val="24"/>
          <w:szCs w:val="24"/>
        </w:rPr>
        <w:t xml:space="preserve">Šalims </w:t>
      </w:r>
      <w:r w:rsidRPr="00DF63C4">
        <w:rPr>
          <w:rFonts w:ascii="Times New Roman" w:eastAsia="Times New Roman" w:hAnsi="Times New Roman" w:cs="Times New Roman"/>
          <w:sz w:val="24"/>
          <w:szCs w:val="24"/>
        </w:rPr>
        <w:t xml:space="preserve">ne vėliau kaip iki </w:t>
      </w:r>
      <w:r w:rsidR="00C64AAD">
        <w:rPr>
          <w:rFonts w:ascii="Times New Roman" w:eastAsia="Times New Roman" w:hAnsi="Times New Roman" w:cs="Times New Roman"/>
          <w:sz w:val="24"/>
          <w:szCs w:val="24"/>
        </w:rPr>
        <w:t>paskutin</w:t>
      </w:r>
      <w:r w:rsidR="008C1773">
        <w:rPr>
          <w:rFonts w:ascii="Times New Roman" w:eastAsia="Times New Roman" w:hAnsi="Times New Roman" w:cs="Times New Roman"/>
          <w:sz w:val="24"/>
          <w:szCs w:val="24"/>
        </w:rPr>
        <w:t xml:space="preserve">ės PVM sąskaitos faktūros gavimo </w:t>
      </w:r>
      <w:r w:rsidR="00C64AAD">
        <w:rPr>
          <w:rFonts w:ascii="Times New Roman" w:eastAsia="Times New Roman" w:hAnsi="Times New Roman" w:cs="Times New Roman"/>
          <w:sz w:val="24"/>
          <w:szCs w:val="24"/>
        </w:rPr>
        <w:t xml:space="preserve"> </w:t>
      </w:r>
      <w:r w:rsidRPr="00DF63C4">
        <w:rPr>
          <w:rFonts w:ascii="Times New Roman" w:eastAsia="Times New Roman" w:hAnsi="Times New Roman" w:cs="Times New Roman"/>
          <w:sz w:val="24"/>
          <w:szCs w:val="24"/>
        </w:rPr>
        <w:t xml:space="preserve">dienos, perskaičiuojama tik ta </w:t>
      </w:r>
      <w:r>
        <w:rPr>
          <w:rFonts w:ascii="Times New Roman" w:eastAsia="Times New Roman" w:hAnsi="Times New Roman" w:cs="Times New Roman"/>
          <w:sz w:val="24"/>
          <w:szCs w:val="24"/>
        </w:rPr>
        <w:t>S</w:t>
      </w:r>
      <w:r w:rsidRPr="00DF63C4">
        <w:rPr>
          <w:rFonts w:ascii="Times New Roman" w:eastAsia="Times New Roman" w:hAnsi="Times New Roman" w:cs="Times New Roman"/>
          <w:sz w:val="24"/>
          <w:szCs w:val="24"/>
        </w:rPr>
        <w:t xml:space="preserve">utarties kainos dalis, kuriai turėjo įtakos pasikeitęs PVM ir tik pasikeitusio mokesčio dydžiu. </w:t>
      </w:r>
      <w:r>
        <w:rPr>
          <w:rFonts w:ascii="Times New Roman" w:eastAsia="Times New Roman" w:hAnsi="Times New Roman" w:cs="Times New Roman"/>
          <w:sz w:val="24"/>
          <w:szCs w:val="24"/>
        </w:rPr>
        <w:t>S</w:t>
      </w:r>
      <w:r w:rsidRPr="00DF63C4">
        <w:rPr>
          <w:rFonts w:ascii="Times New Roman" w:eastAsia="Times New Roman" w:hAnsi="Times New Roman" w:cs="Times New Roman"/>
          <w:sz w:val="24"/>
          <w:szCs w:val="24"/>
        </w:rPr>
        <w:t xml:space="preserve">utarties kainos perskaičiavimą dėl pasikeitusio (padidėjusio ar sumažėjusio) PVM inicijuoja </w:t>
      </w:r>
      <w:r>
        <w:rPr>
          <w:rFonts w:ascii="Times New Roman" w:eastAsia="Times New Roman" w:hAnsi="Times New Roman" w:cs="Times New Roman"/>
          <w:sz w:val="24"/>
          <w:szCs w:val="24"/>
        </w:rPr>
        <w:t xml:space="preserve">Paslaugų </w:t>
      </w:r>
      <w:r w:rsidRPr="00DF63C4">
        <w:rPr>
          <w:rFonts w:ascii="Times New Roman" w:eastAsia="Times New Roman" w:hAnsi="Times New Roman" w:cs="Times New Roman"/>
          <w:sz w:val="24"/>
          <w:szCs w:val="24"/>
        </w:rPr>
        <w:t xml:space="preserve">tiekėjas, kreipdamasis į </w:t>
      </w:r>
      <w:r w:rsidR="006038A7">
        <w:rPr>
          <w:rFonts w:ascii="Times New Roman" w:eastAsia="Times New Roman" w:hAnsi="Times New Roman" w:cs="Times New Roman"/>
          <w:sz w:val="24"/>
          <w:szCs w:val="24"/>
        </w:rPr>
        <w:t xml:space="preserve">IRD </w:t>
      </w:r>
      <w:r w:rsidRPr="00DF63C4">
        <w:rPr>
          <w:rFonts w:ascii="Times New Roman" w:eastAsia="Times New Roman" w:hAnsi="Times New Roman" w:cs="Times New Roman"/>
          <w:sz w:val="24"/>
          <w:szCs w:val="24"/>
        </w:rPr>
        <w:t xml:space="preserve">raštu, pateikdamas konkrečius skaičiavimus dėl pasikeitusio mokesčio įtakos </w:t>
      </w:r>
      <w:r w:rsidR="008C1773">
        <w:rPr>
          <w:rFonts w:ascii="Times New Roman" w:eastAsia="Times New Roman" w:hAnsi="Times New Roman" w:cs="Times New Roman"/>
          <w:sz w:val="24"/>
          <w:szCs w:val="24"/>
        </w:rPr>
        <w:t>S</w:t>
      </w:r>
      <w:r w:rsidRPr="00DF63C4">
        <w:rPr>
          <w:rFonts w:ascii="Times New Roman" w:eastAsia="Times New Roman" w:hAnsi="Times New Roman" w:cs="Times New Roman"/>
          <w:sz w:val="24"/>
          <w:szCs w:val="24"/>
        </w:rPr>
        <w:t xml:space="preserve">utarties kainai. </w:t>
      </w:r>
      <w:r w:rsidR="006038A7">
        <w:rPr>
          <w:rFonts w:ascii="Times New Roman" w:eastAsia="Times New Roman" w:hAnsi="Times New Roman" w:cs="Times New Roman"/>
          <w:sz w:val="24"/>
          <w:szCs w:val="24"/>
        </w:rPr>
        <w:t>IRD</w:t>
      </w:r>
      <w:r w:rsidR="00341184">
        <w:rPr>
          <w:rFonts w:ascii="Times New Roman" w:eastAsia="Times New Roman" w:hAnsi="Times New Roman" w:cs="Times New Roman"/>
          <w:sz w:val="24"/>
          <w:szCs w:val="24"/>
        </w:rPr>
        <w:t xml:space="preserve"> </w:t>
      </w:r>
      <w:r w:rsidRPr="00DF63C4">
        <w:rPr>
          <w:rFonts w:ascii="Times New Roman" w:eastAsia="Times New Roman" w:hAnsi="Times New Roman" w:cs="Times New Roman"/>
          <w:sz w:val="24"/>
          <w:szCs w:val="24"/>
        </w:rPr>
        <w:t xml:space="preserve">taip pat turi teisę inicijuoti </w:t>
      </w:r>
      <w:r>
        <w:rPr>
          <w:rFonts w:ascii="Times New Roman" w:eastAsia="Times New Roman" w:hAnsi="Times New Roman" w:cs="Times New Roman"/>
          <w:sz w:val="24"/>
          <w:szCs w:val="24"/>
        </w:rPr>
        <w:t>S</w:t>
      </w:r>
      <w:r w:rsidRPr="00DF63C4">
        <w:rPr>
          <w:rFonts w:ascii="Times New Roman" w:eastAsia="Times New Roman" w:hAnsi="Times New Roman" w:cs="Times New Roman"/>
          <w:sz w:val="24"/>
          <w:szCs w:val="24"/>
        </w:rPr>
        <w:t xml:space="preserve">utarties kainos perskaičiavimą dėl pasikeitusio (padidėjusio ar sumažėjusio) PVM. </w:t>
      </w:r>
      <w:r>
        <w:rPr>
          <w:rFonts w:ascii="Times New Roman" w:eastAsia="Times New Roman" w:hAnsi="Times New Roman" w:cs="Times New Roman"/>
          <w:sz w:val="24"/>
          <w:szCs w:val="24"/>
        </w:rPr>
        <w:t>S</w:t>
      </w:r>
      <w:r w:rsidRPr="00DF63C4">
        <w:rPr>
          <w:rFonts w:ascii="Times New Roman" w:eastAsia="Times New Roman" w:hAnsi="Times New Roman" w:cs="Times New Roman"/>
          <w:sz w:val="24"/>
          <w:szCs w:val="24"/>
        </w:rPr>
        <w:t xml:space="preserve">utarties kainos perskaičiavimas įforminamas </w:t>
      </w:r>
      <w:r w:rsidR="008C1773">
        <w:rPr>
          <w:rFonts w:ascii="Times New Roman" w:eastAsia="Times New Roman" w:hAnsi="Times New Roman" w:cs="Times New Roman"/>
          <w:sz w:val="24"/>
          <w:szCs w:val="24"/>
        </w:rPr>
        <w:t>S</w:t>
      </w:r>
      <w:r w:rsidRPr="00DF63C4">
        <w:rPr>
          <w:rFonts w:ascii="Times New Roman" w:eastAsia="Times New Roman" w:hAnsi="Times New Roman" w:cs="Times New Roman"/>
          <w:sz w:val="24"/>
          <w:szCs w:val="24"/>
        </w:rPr>
        <w:t xml:space="preserve">utarties </w:t>
      </w:r>
      <w:r w:rsidR="006038A7">
        <w:rPr>
          <w:rFonts w:ascii="Times New Roman" w:eastAsia="Times New Roman" w:hAnsi="Times New Roman" w:cs="Times New Roman"/>
          <w:sz w:val="24"/>
          <w:szCs w:val="24"/>
        </w:rPr>
        <w:t>Š</w:t>
      </w:r>
      <w:r w:rsidRPr="00DF63C4">
        <w:rPr>
          <w:rFonts w:ascii="Times New Roman" w:eastAsia="Times New Roman" w:hAnsi="Times New Roman" w:cs="Times New Roman"/>
          <w:sz w:val="24"/>
          <w:szCs w:val="24"/>
        </w:rPr>
        <w:t xml:space="preserve">alių pasirašomu susitarimu, kuriame užfiksuojama perskaičiuota </w:t>
      </w:r>
      <w:r>
        <w:rPr>
          <w:rFonts w:ascii="Times New Roman" w:eastAsia="Times New Roman" w:hAnsi="Times New Roman" w:cs="Times New Roman"/>
          <w:sz w:val="24"/>
          <w:szCs w:val="24"/>
        </w:rPr>
        <w:t>S</w:t>
      </w:r>
      <w:r w:rsidRPr="00DF63C4">
        <w:rPr>
          <w:rFonts w:ascii="Times New Roman" w:eastAsia="Times New Roman" w:hAnsi="Times New Roman" w:cs="Times New Roman"/>
          <w:sz w:val="24"/>
          <w:szCs w:val="24"/>
        </w:rPr>
        <w:t xml:space="preserve">utarties kaina bei šio perskaičiavimo įsigaliojimo sąlygos. </w:t>
      </w:r>
      <w:r>
        <w:rPr>
          <w:rFonts w:ascii="Times New Roman" w:eastAsia="Times New Roman" w:hAnsi="Times New Roman" w:cs="Times New Roman"/>
          <w:sz w:val="24"/>
          <w:szCs w:val="24"/>
        </w:rPr>
        <w:t>S</w:t>
      </w:r>
      <w:r w:rsidRPr="00DF63C4">
        <w:rPr>
          <w:rFonts w:ascii="Times New Roman" w:eastAsia="Times New Roman" w:hAnsi="Times New Roman" w:cs="Times New Roman"/>
          <w:sz w:val="24"/>
          <w:szCs w:val="24"/>
        </w:rPr>
        <w:t>utarties kainos perskaičiavimas dėl kitų mokesčių pasikeitimo nebus atliekamas.</w:t>
      </w:r>
    </w:p>
    <w:p w14:paraId="048092E1" w14:textId="38CDD727" w:rsidR="00476B73" w:rsidRPr="00476B73" w:rsidRDefault="00476B73" w:rsidP="00476B73">
      <w:pPr>
        <w:numPr>
          <w:ilvl w:val="1"/>
          <w:numId w:val="5"/>
        </w:numPr>
        <w:tabs>
          <w:tab w:val="left" w:pos="0"/>
          <w:tab w:val="left" w:pos="1134"/>
          <w:tab w:val="left" w:pos="1418"/>
          <w:tab w:val="left" w:pos="9720"/>
        </w:tabs>
        <w:spacing w:after="0" w:line="360" w:lineRule="auto"/>
        <w:ind w:left="0" w:right="8" w:firstLine="540"/>
        <w:jc w:val="both"/>
        <w:rPr>
          <w:rFonts w:ascii="Times New Roman" w:eastAsia="Times New Roman" w:hAnsi="Times New Roman" w:cs="Times New Roman"/>
          <w:sz w:val="24"/>
          <w:szCs w:val="24"/>
        </w:rPr>
      </w:pPr>
      <w:r w:rsidRPr="00476B73">
        <w:rPr>
          <w:rFonts w:ascii="Times New Roman" w:eastAsia="Times New Roman" w:hAnsi="Times New Roman" w:cs="Times New Roman"/>
          <w:sz w:val="24"/>
          <w:szCs w:val="24"/>
        </w:rPr>
        <w:t xml:space="preserve">Sutartyje numatyti paslaugų teikimo įkainiai gali būti perskaičiuojami, jeigu Valstybės duomenų agentūros (www.stat.gov.lt) kas ketvirtį skelbiamo Ūkio subjektams suteiktų paslaugų kainų indekso J62. Kompiuterių programavimo, konsultacinė ir susijusi veikla pokytis (k), apskaičiuotas kaip nustatyta </w:t>
      </w:r>
      <w:r>
        <w:rPr>
          <w:rFonts w:ascii="Times New Roman" w:eastAsia="Times New Roman" w:hAnsi="Times New Roman" w:cs="Times New Roman"/>
          <w:sz w:val="24"/>
          <w:szCs w:val="24"/>
        </w:rPr>
        <w:t>2.</w:t>
      </w:r>
      <w:r w:rsidR="008263D3">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Pr="00476B73">
        <w:rPr>
          <w:rFonts w:ascii="Times New Roman" w:eastAsia="Times New Roman" w:hAnsi="Times New Roman" w:cs="Times New Roman"/>
          <w:sz w:val="24"/>
          <w:szCs w:val="24"/>
        </w:rPr>
        <w:t xml:space="preserve">papunktyje, yra didesnis kaip 5 %. Atlikdamos perskaičiavimą </w:t>
      </w:r>
      <w:r w:rsidR="008263D3">
        <w:rPr>
          <w:rFonts w:ascii="Times New Roman" w:eastAsia="Times New Roman" w:hAnsi="Times New Roman" w:cs="Times New Roman"/>
          <w:sz w:val="24"/>
          <w:szCs w:val="24"/>
        </w:rPr>
        <w:t>Š</w:t>
      </w:r>
      <w:r w:rsidRPr="00476B73">
        <w:rPr>
          <w:rFonts w:ascii="Times New Roman" w:eastAsia="Times New Roman" w:hAnsi="Times New Roman" w:cs="Times New Roman"/>
          <w:sz w:val="24"/>
          <w:szCs w:val="24"/>
        </w:rPr>
        <w:t xml:space="preserve">alys vadovaujasi Valstybės duomenų agentūros viešai Oficialiosios statistikos portale paskelbtais Rodiklių duomenų bazės duomenimis, iš kitos </w:t>
      </w:r>
      <w:r w:rsidR="008263D3">
        <w:rPr>
          <w:rFonts w:ascii="Times New Roman" w:eastAsia="Times New Roman" w:hAnsi="Times New Roman" w:cs="Times New Roman"/>
          <w:sz w:val="24"/>
          <w:szCs w:val="24"/>
        </w:rPr>
        <w:t>Š</w:t>
      </w:r>
      <w:r w:rsidRPr="00476B73">
        <w:rPr>
          <w:rFonts w:ascii="Times New Roman" w:eastAsia="Times New Roman" w:hAnsi="Times New Roman" w:cs="Times New Roman"/>
          <w:sz w:val="24"/>
          <w:szCs w:val="24"/>
        </w:rPr>
        <w:t>alies nereikalaudamos pateikti oficialaus Valstybės duomenų agentūros ar kitos institucijos išduoto dokumento ar patvirtinimo.</w:t>
      </w:r>
    </w:p>
    <w:p w14:paraId="43765ACC" w14:textId="63FC43B7" w:rsidR="00476B73" w:rsidRPr="00476B73" w:rsidRDefault="00476B73" w:rsidP="00476B73">
      <w:pPr>
        <w:numPr>
          <w:ilvl w:val="1"/>
          <w:numId w:val="5"/>
        </w:numPr>
        <w:tabs>
          <w:tab w:val="left" w:pos="0"/>
          <w:tab w:val="left" w:pos="1134"/>
          <w:tab w:val="left" w:pos="1418"/>
          <w:tab w:val="left" w:pos="9720"/>
        </w:tabs>
        <w:spacing w:after="0" w:line="360" w:lineRule="auto"/>
        <w:ind w:left="0" w:right="8" w:firstLine="540"/>
        <w:jc w:val="both"/>
        <w:rPr>
          <w:rFonts w:ascii="Times New Roman" w:eastAsia="Times New Roman" w:hAnsi="Times New Roman" w:cs="Times New Roman"/>
          <w:sz w:val="24"/>
          <w:szCs w:val="24"/>
        </w:rPr>
      </w:pPr>
      <w:r w:rsidRPr="00476B73">
        <w:rPr>
          <w:rFonts w:ascii="Times New Roman" w:eastAsia="Times New Roman" w:hAnsi="Times New Roman" w:cs="Times New Roman"/>
          <w:sz w:val="24"/>
          <w:szCs w:val="24"/>
        </w:rPr>
        <w:t xml:space="preserve">Perskaičiuotieji įkainiai taikomi paslaugoms, kurios </w:t>
      </w:r>
      <w:r>
        <w:rPr>
          <w:rFonts w:ascii="Times New Roman" w:eastAsia="Times New Roman" w:hAnsi="Times New Roman" w:cs="Times New Roman"/>
          <w:sz w:val="24"/>
          <w:szCs w:val="24"/>
        </w:rPr>
        <w:t>suteikiamos po to, kai Š</w:t>
      </w:r>
      <w:r w:rsidRPr="00476B73">
        <w:rPr>
          <w:rFonts w:ascii="Times New Roman" w:eastAsia="Times New Roman" w:hAnsi="Times New Roman" w:cs="Times New Roman"/>
          <w:sz w:val="24"/>
          <w:szCs w:val="24"/>
        </w:rPr>
        <w:t>alys sudaro susitarimą dėl įkainių perskaičiavimo.</w:t>
      </w:r>
    </w:p>
    <w:p w14:paraId="2E861795" w14:textId="2E087954" w:rsidR="00476B73" w:rsidRPr="00476B73" w:rsidRDefault="00476B73" w:rsidP="00476B73">
      <w:pPr>
        <w:numPr>
          <w:ilvl w:val="1"/>
          <w:numId w:val="5"/>
        </w:numPr>
        <w:tabs>
          <w:tab w:val="left" w:pos="0"/>
          <w:tab w:val="left" w:pos="1418"/>
          <w:tab w:val="left" w:pos="9720"/>
        </w:tabs>
        <w:spacing w:after="0" w:line="360" w:lineRule="auto"/>
        <w:ind w:left="0" w:right="8" w:firstLine="540"/>
        <w:jc w:val="both"/>
        <w:rPr>
          <w:rFonts w:ascii="Times New Roman" w:eastAsia="Times New Roman" w:hAnsi="Times New Roman" w:cs="Times New Roman"/>
          <w:sz w:val="24"/>
          <w:szCs w:val="24"/>
        </w:rPr>
      </w:pPr>
      <w:r w:rsidRPr="00476B73">
        <w:rPr>
          <w:rFonts w:ascii="Times New Roman" w:eastAsia="Times New Roman" w:hAnsi="Times New Roman" w:cs="Times New Roman"/>
          <w:sz w:val="24"/>
          <w:szCs w:val="24"/>
        </w:rPr>
        <w:t>Nauji įkainiai apskaičiuojami pagal formulę:</w:t>
      </w:r>
    </w:p>
    <w:p w14:paraId="69436FF1" w14:textId="77777777" w:rsidR="00476B73" w:rsidRPr="00476B73" w:rsidRDefault="00476B73" w:rsidP="00DB7FA7">
      <w:pPr>
        <w:tabs>
          <w:tab w:val="left" w:pos="0"/>
          <w:tab w:val="left" w:pos="1418"/>
          <w:tab w:val="left" w:pos="9720"/>
        </w:tabs>
        <w:spacing w:after="0" w:line="360" w:lineRule="auto"/>
        <w:ind w:left="540" w:right="8"/>
        <w:jc w:val="both"/>
        <w:rPr>
          <w:rFonts w:ascii="Times New Roman" w:eastAsia="Times New Roman" w:hAnsi="Times New Roman" w:cs="Times New Roman"/>
          <w:sz w:val="24"/>
          <w:szCs w:val="24"/>
        </w:rPr>
      </w:pPr>
      <w:r w:rsidRPr="00476B73">
        <w:rPr>
          <w:rFonts w:ascii="Times New Roman" w:eastAsia="Times New Roman" w:hAnsi="Times New Roman" w:cs="Times New Roman"/>
          <w:sz w:val="24"/>
          <w:szCs w:val="24"/>
        </w:rPr>
        <w:t>a_1=a+(k/100×a), kur</w:t>
      </w:r>
    </w:p>
    <w:p w14:paraId="5B2A4EF6" w14:textId="77777777" w:rsidR="00476B73" w:rsidRPr="00476B73" w:rsidRDefault="00476B73" w:rsidP="00DB7FA7">
      <w:pPr>
        <w:tabs>
          <w:tab w:val="left" w:pos="0"/>
          <w:tab w:val="left" w:pos="1418"/>
          <w:tab w:val="left" w:pos="9720"/>
        </w:tabs>
        <w:spacing w:after="0" w:line="360" w:lineRule="auto"/>
        <w:ind w:left="540" w:right="8"/>
        <w:jc w:val="both"/>
        <w:rPr>
          <w:rFonts w:ascii="Times New Roman" w:eastAsia="Times New Roman" w:hAnsi="Times New Roman" w:cs="Times New Roman"/>
          <w:sz w:val="24"/>
          <w:szCs w:val="24"/>
        </w:rPr>
      </w:pPr>
      <w:r w:rsidRPr="00476B73">
        <w:rPr>
          <w:rFonts w:ascii="Times New Roman" w:eastAsia="Times New Roman" w:hAnsi="Times New Roman" w:cs="Times New Roman"/>
          <w:sz w:val="24"/>
          <w:szCs w:val="24"/>
        </w:rPr>
        <w:t>a – įkainis (Eur be PVM)) (jei jis jau buvo perskaičiuotas, tai po paskutinio perskaičiavimo).</w:t>
      </w:r>
    </w:p>
    <w:p w14:paraId="0124081E" w14:textId="77777777" w:rsidR="00476B73" w:rsidRPr="00476B73" w:rsidRDefault="00476B73" w:rsidP="00DB7FA7">
      <w:pPr>
        <w:tabs>
          <w:tab w:val="left" w:pos="0"/>
          <w:tab w:val="left" w:pos="567"/>
          <w:tab w:val="left" w:pos="9720"/>
        </w:tabs>
        <w:spacing w:after="0" w:line="360" w:lineRule="auto"/>
        <w:ind w:right="8" w:firstLine="567"/>
        <w:jc w:val="both"/>
        <w:rPr>
          <w:rFonts w:ascii="Times New Roman" w:eastAsia="Times New Roman" w:hAnsi="Times New Roman" w:cs="Times New Roman"/>
          <w:sz w:val="24"/>
          <w:szCs w:val="24"/>
        </w:rPr>
      </w:pPr>
      <w:r w:rsidRPr="00476B73">
        <w:rPr>
          <w:rFonts w:ascii="Times New Roman" w:eastAsia="Times New Roman" w:hAnsi="Times New Roman" w:cs="Times New Roman"/>
          <w:sz w:val="24"/>
          <w:szCs w:val="24"/>
        </w:rPr>
        <w:t>a1 – perskaičiuotas (pakeistas) įkainis (Eur be PVM)</w:t>
      </w:r>
    </w:p>
    <w:p w14:paraId="5E5804B8" w14:textId="77777777" w:rsidR="00476B73" w:rsidRPr="00476B73" w:rsidRDefault="00476B73" w:rsidP="00DB7FA7">
      <w:pPr>
        <w:tabs>
          <w:tab w:val="left" w:pos="0"/>
          <w:tab w:val="left" w:pos="567"/>
          <w:tab w:val="left" w:pos="9720"/>
        </w:tabs>
        <w:spacing w:after="0" w:line="360" w:lineRule="auto"/>
        <w:ind w:right="8" w:firstLine="567"/>
        <w:jc w:val="both"/>
        <w:rPr>
          <w:rFonts w:ascii="Times New Roman" w:eastAsia="Times New Roman" w:hAnsi="Times New Roman" w:cs="Times New Roman"/>
          <w:sz w:val="24"/>
          <w:szCs w:val="24"/>
        </w:rPr>
      </w:pPr>
      <w:r w:rsidRPr="00476B73">
        <w:rPr>
          <w:rFonts w:ascii="Times New Roman" w:eastAsia="Times New Roman" w:hAnsi="Times New Roman" w:cs="Times New Roman"/>
          <w:sz w:val="24"/>
          <w:szCs w:val="24"/>
        </w:rPr>
        <w:t xml:space="preserve">k – Pagal Ūkio subjektams suteiktų paslaugų kainų indeksą J62. Kompiuterių programavimo, konsultacinė ir susijusi veikla apskaičiuotas kainų pokytis (padidėjimas arba sumažėjimas) (%). „k“ reikšmė skaičiuojama pagal formulę: </w:t>
      </w:r>
    </w:p>
    <w:p w14:paraId="71B9EBEC" w14:textId="77777777" w:rsidR="00476B73" w:rsidRPr="00476B73" w:rsidRDefault="00476B73" w:rsidP="00DB7FA7">
      <w:pPr>
        <w:tabs>
          <w:tab w:val="left" w:pos="0"/>
          <w:tab w:val="left" w:pos="567"/>
          <w:tab w:val="left" w:pos="9720"/>
        </w:tabs>
        <w:spacing w:after="0" w:line="360" w:lineRule="auto"/>
        <w:ind w:right="8" w:firstLine="567"/>
        <w:jc w:val="both"/>
        <w:rPr>
          <w:rFonts w:ascii="Times New Roman" w:eastAsia="Times New Roman" w:hAnsi="Times New Roman" w:cs="Times New Roman"/>
          <w:sz w:val="24"/>
          <w:szCs w:val="24"/>
        </w:rPr>
      </w:pPr>
      <w:r w:rsidRPr="00476B73">
        <w:rPr>
          <w:rFonts w:ascii="Times New Roman" w:eastAsia="Times New Roman" w:hAnsi="Times New Roman" w:cs="Times New Roman"/>
          <w:sz w:val="24"/>
          <w:szCs w:val="24"/>
        </w:rPr>
        <w:t>k =</w:t>
      </w:r>
      <w:r w:rsidRPr="00476B73">
        <w:rPr>
          <w:rFonts w:ascii="Cambria Math" w:eastAsia="Cambria Math" w:hAnsi="Cambria Math" w:cs="Cambria Math" w:hint="eastAsia"/>
          <w:sz w:val="24"/>
          <w:szCs w:val="24"/>
        </w:rPr>
        <w:t>〖</w:t>
      </w:r>
      <w:proofErr w:type="spellStart"/>
      <w:r w:rsidRPr="00476B73">
        <w:rPr>
          <w:rFonts w:ascii="Times New Roman" w:eastAsia="Times New Roman" w:hAnsi="Times New Roman" w:cs="Times New Roman"/>
          <w:sz w:val="24"/>
          <w:szCs w:val="24"/>
        </w:rPr>
        <w:t>Ind</w:t>
      </w:r>
      <w:proofErr w:type="spellEnd"/>
      <w:r w:rsidRPr="00476B73">
        <w:rPr>
          <w:rFonts w:ascii="Cambria Math" w:eastAsia="Cambria Math" w:hAnsi="Cambria Math" w:cs="Cambria Math" w:hint="eastAsia"/>
          <w:sz w:val="24"/>
          <w:szCs w:val="24"/>
        </w:rPr>
        <w:t>〗</w:t>
      </w:r>
      <w:r w:rsidRPr="00476B73">
        <w:rPr>
          <w:rFonts w:ascii="Times New Roman" w:eastAsia="Times New Roman" w:hAnsi="Times New Roman" w:cs="Times New Roman"/>
          <w:sz w:val="24"/>
          <w:szCs w:val="24"/>
        </w:rPr>
        <w:t>_naujausias/</w:t>
      </w:r>
      <w:r w:rsidRPr="00476B73">
        <w:rPr>
          <w:rFonts w:ascii="Cambria Math" w:eastAsia="Cambria Math" w:hAnsi="Cambria Math" w:cs="Cambria Math" w:hint="eastAsia"/>
          <w:sz w:val="24"/>
          <w:szCs w:val="24"/>
        </w:rPr>
        <w:t>〖</w:t>
      </w:r>
      <w:proofErr w:type="spellStart"/>
      <w:r w:rsidRPr="00476B73">
        <w:rPr>
          <w:rFonts w:ascii="Times New Roman" w:eastAsia="Times New Roman" w:hAnsi="Times New Roman" w:cs="Times New Roman"/>
          <w:sz w:val="24"/>
          <w:szCs w:val="24"/>
        </w:rPr>
        <w:t>Ind</w:t>
      </w:r>
      <w:proofErr w:type="spellEnd"/>
      <w:r w:rsidRPr="00476B73">
        <w:rPr>
          <w:rFonts w:ascii="Cambria Math" w:eastAsia="Cambria Math" w:hAnsi="Cambria Math" w:cs="Cambria Math" w:hint="eastAsia"/>
          <w:sz w:val="24"/>
          <w:szCs w:val="24"/>
        </w:rPr>
        <w:t>〗</w:t>
      </w:r>
      <w:r w:rsidRPr="00476B73">
        <w:rPr>
          <w:rFonts w:ascii="Times New Roman" w:eastAsia="Times New Roman" w:hAnsi="Times New Roman" w:cs="Times New Roman"/>
          <w:sz w:val="24"/>
          <w:szCs w:val="24"/>
        </w:rPr>
        <w:t>_pradžia ×100-100, (proc.), kur</w:t>
      </w:r>
    </w:p>
    <w:p w14:paraId="049CA351" w14:textId="77777777" w:rsidR="00476B73" w:rsidRPr="00476B73" w:rsidRDefault="00476B73" w:rsidP="00DB7FA7">
      <w:pPr>
        <w:tabs>
          <w:tab w:val="left" w:pos="0"/>
          <w:tab w:val="left" w:pos="567"/>
          <w:tab w:val="left" w:pos="9720"/>
        </w:tabs>
        <w:spacing w:after="0" w:line="360" w:lineRule="auto"/>
        <w:ind w:right="8" w:firstLine="567"/>
        <w:jc w:val="both"/>
        <w:rPr>
          <w:rFonts w:ascii="Times New Roman" w:eastAsia="Times New Roman" w:hAnsi="Times New Roman" w:cs="Times New Roman"/>
          <w:sz w:val="24"/>
          <w:szCs w:val="24"/>
        </w:rPr>
      </w:pPr>
      <w:proofErr w:type="spellStart"/>
      <w:r w:rsidRPr="00476B73">
        <w:rPr>
          <w:rFonts w:ascii="Times New Roman" w:eastAsia="Times New Roman" w:hAnsi="Times New Roman" w:cs="Times New Roman"/>
          <w:sz w:val="24"/>
          <w:szCs w:val="24"/>
        </w:rPr>
        <w:t>Indnaujausias</w:t>
      </w:r>
      <w:proofErr w:type="spellEnd"/>
      <w:r w:rsidRPr="00476B73">
        <w:rPr>
          <w:rFonts w:ascii="Times New Roman" w:eastAsia="Times New Roman" w:hAnsi="Times New Roman" w:cs="Times New Roman"/>
          <w:sz w:val="24"/>
          <w:szCs w:val="24"/>
        </w:rPr>
        <w:t xml:space="preserve"> – kreipimosi dėl kainos perskaičiavimo išsiuntimo kitai šaliai datą naujausias paskelbtas Ūkio subjektams suteiktų paslaugų kainų J62. Kompiuterių programavimo, konsultacinė ir susijusi veikla indeksas.</w:t>
      </w:r>
    </w:p>
    <w:p w14:paraId="0832012B" w14:textId="5FBEA077" w:rsidR="00476B73" w:rsidRPr="00476B73" w:rsidRDefault="00476B73" w:rsidP="00DB7FA7">
      <w:pPr>
        <w:tabs>
          <w:tab w:val="left" w:pos="0"/>
          <w:tab w:val="left" w:pos="567"/>
          <w:tab w:val="left" w:pos="9720"/>
        </w:tabs>
        <w:spacing w:after="0" w:line="360" w:lineRule="auto"/>
        <w:ind w:right="8" w:firstLine="567"/>
        <w:jc w:val="both"/>
        <w:rPr>
          <w:rFonts w:ascii="Times New Roman" w:eastAsia="Times New Roman" w:hAnsi="Times New Roman" w:cs="Times New Roman"/>
          <w:sz w:val="24"/>
          <w:szCs w:val="24"/>
        </w:rPr>
      </w:pPr>
      <w:proofErr w:type="spellStart"/>
      <w:r w:rsidRPr="00476B73">
        <w:rPr>
          <w:rFonts w:ascii="Times New Roman" w:eastAsia="Times New Roman" w:hAnsi="Times New Roman" w:cs="Times New Roman"/>
          <w:sz w:val="24"/>
          <w:szCs w:val="24"/>
        </w:rPr>
        <w:lastRenderedPageBreak/>
        <w:t>Indpradžia</w:t>
      </w:r>
      <w:proofErr w:type="spellEnd"/>
      <w:r w:rsidRPr="00476B73">
        <w:rPr>
          <w:rFonts w:ascii="Times New Roman" w:eastAsia="Times New Roman" w:hAnsi="Times New Roman" w:cs="Times New Roman"/>
          <w:sz w:val="24"/>
          <w:szCs w:val="24"/>
        </w:rPr>
        <w:t xml:space="preserve"> – laikotarpio pradžios datos (mėnesio) Ūkio subjektams suteiktų paslaugų kainų J62. Kompiuterių programavimo, konsultacinė ir susijusi veikla pokytis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1637E94" w14:textId="57141865" w:rsidR="00476B73" w:rsidRPr="00476B73" w:rsidRDefault="00476B73" w:rsidP="00476B73">
      <w:pPr>
        <w:numPr>
          <w:ilvl w:val="1"/>
          <w:numId w:val="5"/>
        </w:numPr>
        <w:tabs>
          <w:tab w:val="left" w:pos="0"/>
          <w:tab w:val="left" w:pos="1418"/>
          <w:tab w:val="left" w:pos="9720"/>
        </w:tabs>
        <w:spacing w:after="0" w:line="360" w:lineRule="auto"/>
        <w:ind w:left="0" w:right="8" w:firstLine="540"/>
        <w:jc w:val="both"/>
        <w:rPr>
          <w:rFonts w:ascii="Times New Roman" w:eastAsia="Times New Roman" w:hAnsi="Times New Roman" w:cs="Times New Roman"/>
          <w:sz w:val="24"/>
          <w:szCs w:val="24"/>
        </w:rPr>
      </w:pPr>
      <w:r w:rsidRPr="00476B73">
        <w:rPr>
          <w:rFonts w:ascii="Times New Roman" w:eastAsia="Times New Roman" w:hAnsi="Times New Roman" w:cs="Times New Roman"/>
          <w:sz w:val="24"/>
          <w:szCs w:val="24"/>
        </w:rPr>
        <w:t>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įkainis „a“ suapvalinamas iki dviejų skaitmenų po kablelio.</w:t>
      </w:r>
    </w:p>
    <w:p w14:paraId="60FBB0D5" w14:textId="2CC60579" w:rsidR="00476B73" w:rsidRPr="00476B73" w:rsidRDefault="00476B73" w:rsidP="00476B73">
      <w:pPr>
        <w:numPr>
          <w:ilvl w:val="1"/>
          <w:numId w:val="5"/>
        </w:numPr>
        <w:tabs>
          <w:tab w:val="left" w:pos="0"/>
          <w:tab w:val="left" w:pos="1418"/>
          <w:tab w:val="left" w:pos="9720"/>
        </w:tabs>
        <w:spacing w:after="0" w:line="360" w:lineRule="auto"/>
        <w:ind w:left="0" w:right="8" w:firstLine="540"/>
        <w:jc w:val="both"/>
        <w:rPr>
          <w:rFonts w:ascii="Times New Roman" w:eastAsia="Times New Roman" w:hAnsi="Times New Roman" w:cs="Times New Roman"/>
          <w:sz w:val="24"/>
          <w:szCs w:val="24"/>
        </w:rPr>
      </w:pPr>
      <w:r w:rsidRPr="00476B73">
        <w:rPr>
          <w:rFonts w:ascii="Times New Roman" w:eastAsia="Times New Roman" w:hAnsi="Times New Roman" w:cs="Times New Roman"/>
          <w:sz w:val="24"/>
          <w:szCs w:val="24"/>
        </w:rPr>
        <w:t>Vėlesnis kainų arba įkainių perskaičiavimas negali apimti laikotarpio, už kurį jau buvo atliktas perskaičiavimas.</w:t>
      </w:r>
    </w:p>
    <w:p w14:paraId="32BBB6A5" w14:textId="0BAF4176" w:rsidR="00476B73" w:rsidRPr="00476B73" w:rsidRDefault="00476B73" w:rsidP="00542D13">
      <w:pPr>
        <w:numPr>
          <w:ilvl w:val="1"/>
          <w:numId w:val="5"/>
        </w:numPr>
        <w:tabs>
          <w:tab w:val="left" w:pos="0"/>
          <w:tab w:val="left" w:pos="1418"/>
          <w:tab w:val="left" w:pos="1710"/>
          <w:tab w:val="left" w:pos="9720"/>
        </w:tabs>
        <w:spacing w:after="0" w:line="360" w:lineRule="auto"/>
        <w:ind w:left="0" w:right="8" w:firstLine="540"/>
        <w:jc w:val="both"/>
        <w:rPr>
          <w:rFonts w:ascii="Times New Roman" w:eastAsia="Times New Roman" w:hAnsi="Times New Roman" w:cs="Times New Roman"/>
          <w:sz w:val="24"/>
          <w:szCs w:val="24"/>
        </w:rPr>
      </w:pPr>
      <w:r w:rsidRPr="00476B73">
        <w:rPr>
          <w:rFonts w:ascii="Times New Roman" w:eastAsia="Times New Roman" w:hAnsi="Times New Roman" w:cs="Times New Roman"/>
          <w:sz w:val="24"/>
          <w:szCs w:val="24"/>
        </w:rPr>
        <w:t>Pirmosios peržiūros terminas netaikomas ir peržiūros dažnumas nėra ribojamas.</w:t>
      </w:r>
    </w:p>
    <w:p w14:paraId="568E5A8F" w14:textId="4E5EFBAA" w:rsidR="00476B73" w:rsidRPr="00243EA0" w:rsidRDefault="00476B73" w:rsidP="00542D13">
      <w:pPr>
        <w:numPr>
          <w:ilvl w:val="1"/>
          <w:numId w:val="5"/>
        </w:numPr>
        <w:tabs>
          <w:tab w:val="left" w:pos="0"/>
          <w:tab w:val="left" w:pos="1418"/>
          <w:tab w:val="left" w:pos="1710"/>
          <w:tab w:val="left" w:pos="1800"/>
          <w:tab w:val="left" w:pos="9720"/>
        </w:tabs>
        <w:spacing w:after="0" w:line="360" w:lineRule="auto"/>
        <w:ind w:left="0" w:right="8"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Šių sąlygų 2.5-2.1</w:t>
      </w:r>
      <w:r w:rsidR="008263D3">
        <w:rPr>
          <w:rFonts w:ascii="Times New Roman" w:eastAsia="Times New Roman" w:hAnsi="Times New Roman" w:cs="Times New Roman"/>
          <w:sz w:val="24"/>
          <w:szCs w:val="24"/>
        </w:rPr>
        <w:t>0</w:t>
      </w:r>
      <w:r w:rsidRPr="00476B73">
        <w:rPr>
          <w:rFonts w:ascii="Times New Roman" w:eastAsia="Times New Roman" w:hAnsi="Times New Roman" w:cs="Times New Roman"/>
          <w:sz w:val="24"/>
          <w:szCs w:val="24"/>
        </w:rPr>
        <w:t xml:space="preserve"> papunkčiuose numatytas Sutarties įkainių perskai</w:t>
      </w:r>
      <w:r>
        <w:rPr>
          <w:rFonts w:ascii="Times New Roman" w:eastAsia="Times New Roman" w:hAnsi="Times New Roman" w:cs="Times New Roman"/>
          <w:sz w:val="24"/>
          <w:szCs w:val="24"/>
        </w:rPr>
        <w:t>čiavimas įforminamas Sutarties Š</w:t>
      </w:r>
      <w:r w:rsidRPr="00476B73">
        <w:rPr>
          <w:rFonts w:ascii="Times New Roman" w:eastAsia="Times New Roman" w:hAnsi="Times New Roman" w:cs="Times New Roman"/>
          <w:sz w:val="24"/>
          <w:szCs w:val="24"/>
        </w:rPr>
        <w:t xml:space="preserve">alių pasirašomu susitarimu, kuriame užfiksuojami perskaičiuoti Sutarties įkainiai, </w:t>
      </w:r>
      <w:r w:rsidR="008C1773" w:rsidRPr="008C1773">
        <w:rPr>
          <w:rFonts w:ascii="Times New Roman" w:eastAsia="Times New Roman" w:hAnsi="Times New Roman" w:cs="Times New Roman"/>
          <w:sz w:val="24"/>
          <w:szCs w:val="24"/>
        </w:rPr>
        <w:t>indekso reikšm</w:t>
      </w:r>
      <w:r w:rsidR="008C1773">
        <w:rPr>
          <w:rFonts w:ascii="Times New Roman" w:eastAsia="Times New Roman" w:hAnsi="Times New Roman" w:cs="Times New Roman"/>
          <w:sz w:val="24"/>
          <w:szCs w:val="24"/>
        </w:rPr>
        <w:t>ė</w:t>
      </w:r>
      <w:r w:rsidR="008C1773" w:rsidRPr="008C1773">
        <w:rPr>
          <w:rFonts w:ascii="Times New Roman" w:eastAsia="Times New Roman" w:hAnsi="Times New Roman" w:cs="Times New Roman"/>
          <w:sz w:val="24"/>
          <w:szCs w:val="24"/>
        </w:rPr>
        <w:t xml:space="preserve"> laikotarpio pradžioje ir jos nustatymo dat</w:t>
      </w:r>
      <w:r w:rsidR="008C1773">
        <w:rPr>
          <w:rFonts w:ascii="Times New Roman" w:eastAsia="Times New Roman" w:hAnsi="Times New Roman" w:cs="Times New Roman"/>
          <w:sz w:val="24"/>
          <w:szCs w:val="24"/>
        </w:rPr>
        <w:t>a</w:t>
      </w:r>
      <w:r w:rsidR="008C1773" w:rsidRPr="008C1773">
        <w:rPr>
          <w:rFonts w:ascii="Times New Roman" w:eastAsia="Times New Roman" w:hAnsi="Times New Roman" w:cs="Times New Roman"/>
          <w:sz w:val="24"/>
          <w:szCs w:val="24"/>
        </w:rPr>
        <w:t>, indekso reikšm</w:t>
      </w:r>
      <w:r w:rsidR="008C1773">
        <w:rPr>
          <w:rFonts w:ascii="Times New Roman" w:eastAsia="Times New Roman" w:hAnsi="Times New Roman" w:cs="Times New Roman"/>
          <w:sz w:val="24"/>
          <w:szCs w:val="24"/>
        </w:rPr>
        <w:t>ė</w:t>
      </w:r>
      <w:r w:rsidR="008C1773" w:rsidRPr="008C1773">
        <w:rPr>
          <w:rFonts w:ascii="Times New Roman" w:eastAsia="Times New Roman" w:hAnsi="Times New Roman" w:cs="Times New Roman"/>
          <w:sz w:val="24"/>
          <w:szCs w:val="24"/>
        </w:rPr>
        <w:t xml:space="preserve"> laikotarpio pabaigoje ir jos nustatymo dat</w:t>
      </w:r>
      <w:r w:rsidR="008C1773">
        <w:rPr>
          <w:rFonts w:ascii="Times New Roman" w:eastAsia="Times New Roman" w:hAnsi="Times New Roman" w:cs="Times New Roman"/>
          <w:sz w:val="24"/>
          <w:szCs w:val="24"/>
        </w:rPr>
        <w:t>a</w:t>
      </w:r>
      <w:r w:rsidR="008C1773" w:rsidRPr="008C1773">
        <w:rPr>
          <w:rFonts w:ascii="Times New Roman" w:eastAsia="Times New Roman" w:hAnsi="Times New Roman" w:cs="Times New Roman"/>
          <w:sz w:val="24"/>
          <w:szCs w:val="24"/>
        </w:rPr>
        <w:t>, kainų pokyt</w:t>
      </w:r>
      <w:r w:rsidR="008C1773">
        <w:rPr>
          <w:rFonts w:ascii="Times New Roman" w:eastAsia="Times New Roman" w:hAnsi="Times New Roman" w:cs="Times New Roman"/>
          <w:sz w:val="24"/>
          <w:szCs w:val="24"/>
        </w:rPr>
        <w:t>is</w:t>
      </w:r>
      <w:r w:rsidR="008C1773" w:rsidRPr="008C1773">
        <w:rPr>
          <w:rFonts w:ascii="Times New Roman" w:eastAsia="Times New Roman" w:hAnsi="Times New Roman" w:cs="Times New Roman"/>
          <w:sz w:val="24"/>
          <w:szCs w:val="24"/>
        </w:rPr>
        <w:t xml:space="preserve"> (k), </w:t>
      </w:r>
      <w:r w:rsidRPr="00476B73">
        <w:rPr>
          <w:rFonts w:ascii="Times New Roman" w:eastAsia="Times New Roman" w:hAnsi="Times New Roman" w:cs="Times New Roman"/>
          <w:sz w:val="24"/>
          <w:szCs w:val="24"/>
        </w:rPr>
        <w:t>perskaičiuota Sutarties kaina bei šio perskaičiavimo įsigaliojimo sąlygos.</w:t>
      </w:r>
    </w:p>
    <w:p w14:paraId="4CE3AD4A" w14:textId="18689882" w:rsidR="0086314A" w:rsidRDefault="0086314A" w:rsidP="00542D13">
      <w:pPr>
        <w:numPr>
          <w:ilvl w:val="1"/>
          <w:numId w:val="5"/>
        </w:numPr>
        <w:tabs>
          <w:tab w:val="left" w:pos="0"/>
          <w:tab w:val="left" w:pos="1134"/>
          <w:tab w:val="left" w:pos="1418"/>
          <w:tab w:val="left" w:pos="1710"/>
          <w:tab w:val="left" w:pos="1800"/>
          <w:tab w:val="left" w:pos="9720"/>
        </w:tabs>
        <w:spacing w:after="0" w:line="360" w:lineRule="auto"/>
        <w:ind w:left="0" w:right="8" w:firstLine="540"/>
        <w:jc w:val="both"/>
        <w:rPr>
          <w:rFonts w:ascii="Times New Roman" w:eastAsia="Times New Roman" w:hAnsi="Times New Roman" w:cs="Times New Roman"/>
          <w:sz w:val="24"/>
          <w:szCs w:val="24"/>
        </w:rPr>
      </w:pPr>
      <w:r w:rsidRPr="00243EA0">
        <w:rPr>
          <w:rFonts w:ascii="Times New Roman" w:eastAsia="Times New Roman" w:hAnsi="Times New Roman" w:cs="Times New Roman"/>
          <w:sz w:val="24"/>
          <w:szCs w:val="24"/>
        </w:rPr>
        <w:t xml:space="preserve">Už tinkamai ir faktiškai suteiktas paslaugas </w:t>
      </w:r>
      <w:r w:rsidR="00931D5C">
        <w:rPr>
          <w:rFonts w:ascii="Times New Roman" w:eastAsia="Times New Roman" w:hAnsi="Times New Roman" w:cs="Times New Roman"/>
          <w:sz w:val="24"/>
          <w:szCs w:val="24"/>
        </w:rPr>
        <w:t xml:space="preserve">IRD </w:t>
      </w:r>
      <w:r w:rsidRPr="00243EA0">
        <w:rPr>
          <w:rFonts w:ascii="Times New Roman" w:eastAsia="Times New Roman" w:hAnsi="Times New Roman" w:cs="Times New Roman"/>
          <w:sz w:val="24"/>
          <w:szCs w:val="24"/>
        </w:rPr>
        <w:t xml:space="preserve">su Paslaugų teikėju atsiskaito kas mėnesį mokėjimo pavedimu, pinigus pervesdamas į Sutartyje nurodytą Paslaugų teikėjo atsiskaitomąją sąskaitą ne vėliau kaip per 30 (trisdešimt) dienų nuo teisingos </w:t>
      </w:r>
      <w:r w:rsidR="008263D3">
        <w:rPr>
          <w:rFonts w:ascii="Times New Roman" w:eastAsia="Times New Roman" w:hAnsi="Times New Roman" w:cs="Times New Roman"/>
          <w:sz w:val="24"/>
          <w:szCs w:val="24"/>
        </w:rPr>
        <w:t xml:space="preserve">PVM </w:t>
      </w:r>
      <w:r w:rsidRPr="00243EA0">
        <w:rPr>
          <w:rFonts w:ascii="Times New Roman" w:eastAsia="Times New Roman" w:hAnsi="Times New Roman" w:cs="Times New Roman"/>
          <w:sz w:val="24"/>
          <w:szCs w:val="24"/>
        </w:rPr>
        <w:t>sąskaitos faktūros gavimo dienos.</w:t>
      </w:r>
    </w:p>
    <w:p w14:paraId="580FF45F" w14:textId="0749ED88" w:rsidR="00483A29" w:rsidRPr="00130E14" w:rsidRDefault="008C1773" w:rsidP="00542D13">
      <w:pPr>
        <w:pStyle w:val="ListParagraph"/>
        <w:numPr>
          <w:ilvl w:val="1"/>
          <w:numId w:val="5"/>
        </w:numPr>
        <w:tabs>
          <w:tab w:val="left" w:pos="142"/>
          <w:tab w:val="left" w:pos="284"/>
          <w:tab w:val="left" w:pos="567"/>
          <w:tab w:val="left" w:pos="851"/>
          <w:tab w:val="left" w:pos="1418"/>
          <w:tab w:val="left" w:pos="1620"/>
          <w:tab w:val="left" w:pos="1890"/>
        </w:tabs>
        <w:spacing w:line="360" w:lineRule="auto"/>
        <w:ind w:left="0" w:firstLine="540"/>
      </w:pPr>
      <w:r>
        <w:t xml:space="preserve">Paslaugų teikėjas elektroninę </w:t>
      </w:r>
      <w:r w:rsidR="008263D3">
        <w:t xml:space="preserve">PVM </w:t>
      </w:r>
      <w:r>
        <w:t>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gali pateikti pasirinktomis priemonėmis. Europos elektroninių sąskaitų faktūrų standarto neatitinkančią elektroninę sąskaitą faktūrą  Paslaugų teikėjas privalo pateikti, naudodamasis informacinės sistemos SABIS priemonėmis.</w:t>
      </w:r>
      <w:r w:rsidR="008263D3">
        <w:t xml:space="preserve"> IRD </w:t>
      </w:r>
      <w:r>
        <w:t xml:space="preserve">elektronines sąskaitas faktūras priima ir apdoroja naudodamasis informacinės sistemos SABIS priemonėmis, išskyrus jeigu mobilizacijos, karo ar nepaprastosios padėties atveju yra informacinės sistemos SABIS pažeidimų, dėl kurių negalimas </w:t>
      </w:r>
      <w:r w:rsidR="008263D3">
        <w:t xml:space="preserve">IRD </w:t>
      </w:r>
      <w:r>
        <w:t xml:space="preserve">ir Paslaugų teikėjo bendravimas ir keitimasis informacija naudojantis SABIS. Paslaugų teikėjui nepateikus sąskaitos faktūros elektroniniu būdu </w:t>
      </w:r>
      <w:r w:rsidR="008263D3">
        <w:t xml:space="preserve">IRD </w:t>
      </w:r>
      <w:r>
        <w:t>turi teisę nevykdyti mokėjimo.</w:t>
      </w:r>
    </w:p>
    <w:p w14:paraId="557BD91E" w14:textId="0B51A8A5" w:rsidR="0086314A" w:rsidRDefault="0086314A" w:rsidP="00542D13">
      <w:pPr>
        <w:numPr>
          <w:ilvl w:val="1"/>
          <w:numId w:val="5"/>
        </w:numPr>
        <w:tabs>
          <w:tab w:val="left" w:pos="1134"/>
          <w:tab w:val="left" w:pos="1418"/>
          <w:tab w:val="left" w:pos="1620"/>
          <w:tab w:val="left" w:pos="1890"/>
          <w:tab w:val="left" w:pos="9630"/>
        </w:tabs>
        <w:spacing w:after="0" w:line="360" w:lineRule="auto"/>
        <w:ind w:left="0" w:right="8" w:firstLine="540"/>
        <w:jc w:val="both"/>
        <w:rPr>
          <w:rFonts w:ascii="Times New Roman" w:eastAsia="Times New Roman" w:hAnsi="Times New Roman" w:cs="Times New Roman"/>
          <w:sz w:val="24"/>
          <w:szCs w:val="24"/>
        </w:rPr>
      </w:pPr>
      <w:r w:rsidRPr="00243EA0">
        <w:rPr>
          <w:rFonts w:ascii="Times New Roman" w:eastAsia="Times New Roman" w:hAnsi="Times New Roman" w:cs="Times New Roman"/>
          <w:sz w:val="24"/>
          <w:szCs w:val="24"/>
        </w:rPr>
        <w:t xml:space="preserve">Jeigu einamaisiais biudžetiniais metais teisės aktais bus apribotas tam tikram laikotarpiui numatytas valstybės piniginių išteklių išdavimas, </w:t>
      </w:r>
      <w:r w:rsidR="000D59F8">
        <w:rPr>
          <w:rFonts w:ascii="Times New Roman" w:eastAsia="Times New Roman" w:hAnsi="Times New Roman" w:cs="Times New Roman"/>
          <w:sz w:val="24"/>
          <w:szCs w:val="24"/>
        </w:rPr>
        <w:t xml:space="preserve">IRD </w:t>
      </w:r>
      <w:r w:rsidRPr="00243EA0">
        <w:rPr>
          <w:rFonts w:ascii="Times New Roman" w:eastAsia="Times New Roman" w:hAnsi="Times New Roman" w:cs="Times New Roman"/>
          <w:sz w:val="24"/>
          <w:szCs w:val="24"/>
        </w:rPr>
        <w:t xml:space="preserve">turi teisę einamaisiais biudžetiniais metais atsisakyti tam tikrų Sutartyje numatytų, </w:t>
      </w:r>
      <w:r w:rsidR="00EB3E04">
        <w:rPr>
          <w:rFonts w:ascii="Times New Roman" w:eastAsia="Times New Roman" w:hAnsi="Times New Roman" w:cs="Times New Roman"/>
          <w:sz w:val="24"/>
          <w:szCs w:val="24"/>
        </w:rPr>
        <w:t xml:space="preserve">tačiau dar nesuteiktų paslaugų </w:t>
      </w:r>
      <w:r w:rsidRPr="00243EA0">
        <w:rPr>
          <w:rFonts w:ascii="Times New Roman" w:eastAsia="Times New Roman" w:hAnsi="Times New Roman" w:cs="Times New Roman"/>
          <w:sz w:val="24"/>
          <w:szCs w:val="24"/>
        </w:rPr>
        <w:t>ir privalo raštu apie tai informuoti Paslaugų teikėją.</w:t>
      </w:r>
    </w:p>
    <w:p w14:paraId="3566EDEF" w14:textId="0E4C008D" w:rsidR="002516CD" w:rsidRDefault="002516CD" w:rsidP="00542D13">
      <w:pPr>
        <w:pStyle w:val="ListParagraph"/>
        <w:numPr>
          <w:ilvl w:val="1"/>
          <w:numId w:val="5"/>
        </w:numPr>
        <w:tabs>
          <w:tab w:val="left" w:pos="1620"/>
          <w:tab w:val="left" w:pos="1701"/>
          <w:tab w:val="left" w:pos="1890"/>
        </w:tabs>
        <w:spacing w:line="360" w:lineRule="auto"/>
        <w:ind w:left="0" w:firstLine="540"/>
        <w:rPr>
          <w:rFonts w:eastAsia="Times New Roman"/>
        </w:rPr>
      </w:pPr>
      <w:r w:rsidRPr="002516CD">
        <w:rPr>
          <w:rFonts w:eastAsia="Times New Roman"/>
        </w:rPr>
        <w:lastRenderedPageBreak/>
        <w:t xml:space="preserve">Sutarties galiojimo metu suteikus Sutarties </w:t>
      </w:r>
      <w:r w:rsidR="000E7700">
        <w:rPr>
          <w:rFonts w:eastAsia="Times New Roman"/>
        </w:rPr>
        <w:t xml:space="preserve">1 </w:t>
      </w:r>
      <w:r w:rsidRPr="002516CD">
        <w:rPr>
          <w:rFonts w:eastAsia="Times New Roman"/>
        </w:rPr>
        <w:t>priede nustatytą maksimalų paslaugų kiekį, paslaugos teikimas yra nutraukiamas.</w:t>
      </w:r>
    </w:p>
    <w:p w14:paraId="709CEC92" w14:textId="2158A5E8" w:rsidR="00926C31" w:rsidRPr="002516CD" w:rsidRDefault="00926C31" w:rsidP="00542D13">
      <w:pPr>
        <w:pStyle w:val="ListParagraph"/>
        <w:numPr>
          <w:ilvl w:val="1"/>
          <w:numId w:val="5"/>
        </w:numPr>
        <w:tabs>
          <w:tab w:val="left" w:pos="1170"/>
          <w:tab w:val="left" w:pos="1560"/>
          <w:tab w:val="left" w:pos="1620"/>
          <w:tab w:val="left" w:pos="1890"/>
        </w:tabs>
        <w:spacing w:line="360" w:lineRule="auto"/>
        <w:ind w:left="0" w:firstLine="540"/>
        <w:rPr>
          <w:rFonts w:eastAsia="Times New Roman"/>
        </w:rPr>
      </w:pPr>
      <w:r w:rsidRPr="00926C31">
        <w:rPr>
          <w:rFonts w:eastAsia="Times New Roman"/>
        </w:rPr>
        <w:t>Sutarties kainai apskaičiuoti taik</w:t>
      </w:r>
      <w:r>
        <w:rPr>
          <w:rFonts w:eastAsia="Times New Roman"/>
        </w:rPr>
        <w:t>omas kainodaros būdas: fiksuoto</w:t>
      </w:r>
      <w:r w:rsidRPr="00926C31">
        <w:rPr>
          <w:rFonts w:eastAsia="Times New Roman"/>
        </w:rPr>
        <w:t xml:space="preserve"> </w:t>
      </w:r>
      <w:r>
        <w:rPr>
          <w:rFonts w:eastAsia="Times New Roman"/>
        </w:rPr>
        <w:t>įkainio</w:t>
      </w:r>
      <w:r w:rsidRPr="00926C31">
        <w:rPr>
          <w:rFonts w:eastAsia="Times New Roman"/>
        </w:rPr>
        <w:t>.</w:t>
      </w:r>
    </w:p>
    <w:p w14:paraId="0B454558" w14:textId="77777777" w:rsidR="0086314A" w:rsidRPr="00243EA0" w:rsidRDefault="0086314A" w:rsidP="004A7149">
      <w:pPr>
        <w:tabs>
          <w:tab w:val="left" w:pos="9630"/>
        </w:tabs>
        <w:spacing w:after="0" w:line="360" w:lineRule="auto"/>
        <w:ind w:right="8"/>
        <w:rPr>
          <w:rFonts w:ascii="Times New Roman" w:eastAsia="Times New Roman" w:hAnsi="Times New Roman" w:cs="Times New Roman"/>
          <w:b/>
          <w:sz w:val="24"/>
          <w:szCs w:val="24"/>
        </w:rPr>
      </w:pPr>
    </w:p>
    <w:p w14:paraId="7B81F497" w14:textId="77777777" w:rsidR="0086314A" w:rsidRPr="00243EA0" w:rsidRDefault="0086314A" w:rsidP="004A7149">
      <w:pPr>
        <w:numPr>
          <w:ilvl w:val="0"/>
          <w:numId w:val="5"/>
        </w:numPr>
        <w:tabs>
          <w:tab w:val="left" w:pos="9630"/>
        </w:tabs>
        <w:spacing w:after="0" w:line="360" w:lineRule="auto"/>
        <w:ind w:right="8"/>
        <w:contextualSpacing/>
        <w:jc w:val="center"/>
        <w:rPr>
          <w:rFonts w:ascii="Times New Roman" w:eastAsia="Times New Roman" w:hAnsi="Times New Roman" w:cs="Times New Roman"/>
          <w:b/>
          <w:sz w:val="24"/>
          <w:szCs w:val="24"/>
        </w:rPr>
      </w:pPr>
      <w:r w:rsidRPr="00243EA0">
        <w:rPr>
          <w:rFonts w:ascii="Times New Roman" w:eastAsia="Times New Roman" w:hAnsi="Times New Roman" w:cs="Times New Roman"/>
          <w:b/>
          <w:sz w:val="24"/>
          <w:szCs w:val="24"/>
        </w:rPr>
        <w:t>ŠALIŲ ĮSIPAREIGOJIMAI</w:t>
      </w:r>
    </w:p>
    <w:p w14:paraId="43914AD4" w14:textId="77777777" w:rsidR="0086314A" w:rsidRPr="00243EA0" w:rsidRDefault="0086314A" w:rsidP="004A7149">
      <w:pPr>
        <w:tabs>
          <w:tab w:val="left" w:pos="9630"/>
        </w:tabs>
        <w:spacing w:after="0" w:line="360" w:lineRule="auto"/>
        <w:ind w:right="8" w:firstLine="360"/>
        <w:jc w:val="both"/>
        <w:rPr>
          <w:rFonts w:ascii="Times New Roman" w:eastAsia="Times New Roman" w:hAnsi="Times New Roman" w:cs="Times New Roman"/>
          <w:sz w:val="24"/>
          <w:szCs w:val="24"/>
        </w:rPr>
      </w:pPr>
    </w:p>
    <w:p w14:paraId="37F0782A" w14:textId="77777777" w:rsidR="0086314A" w:rsidRPr="00243EA0" w:rsidRDefault="0086314A" w:rsidP="004A7149">
      <w:pPr>
        <w:numPr>
          <w:ilvl w:val="1"/>
          <w:numId w:val="5"/>
        </w:numPr>
        <w:tabs>
          <w:tab w:val="left" w:pos="1134"/>
          <w:tab w:val="left" w:pos="9630"/>
          <w:tab w:val="left" w:pos="9720"/>
        </w:tabs>
        <w:spacing w:after="0" w:line="360" w:lineRule="auto"/>
        <w:ind w:left="0" w:right="8" w:firstLine="567"/>
        <w:jc w:val="both"/>
        <w:rPr>
          <w:rFonts w:ascii="Times New Roman" w:eastAsia="Times New Roman" w:hAnsi="Times New Roman" w:cs="Times New Roman"/>
          <w:sz w:val="24"/>
          <w:szCs w:val="24"/>
        </w:rPr>
      </w:pPr>
      <w:r w:rsidRPr="00243EA0">
        <w:rPr>
          <w:rFonts w:ascii="Times New Roman" w:eastAsia="Times New Roman" w:hAnsi="Times New Roman" w:cs="Times New Roman"/>
          <w:sz w:val="24"/>
          <w:szCs w:val="24"/>
        </w:rPr>
        <w:t>Paslaugų teikėjas įsipareigoja:</w:t>
      </w:r>
    </w:p>
    <w:p w14:paraId="1F3EB23C" w14:textId="6CF7A3D8" w:rsidR="0086314A" w:rsidRPr="00243EA0" w:rsidRDefault="0086314A" w:rsidP="004A7149">
      <w:pPr>
        <w:numPr>
          <w:ilvl w:val="2"/>
          <w:numId w:val="5"/>
        </w:numPr>
        <w:tabs>
          <w:tab w:val="left" w:pos="1044"/>
          <w:tab w:val="left" w:pos="1276"/>
          <w:tab w:val="left" w:pos="9630"/>
          <w:tab w:val="left" w:pos="9720"/>
        </w:tabs>
        <w:spacing w:after="0" w:line="360" w:lineRule="auto"/>
        <w:ind w:left="0" w:right="8" w:firstLine="567"/>
        <w:jc w:val="both"/>
        <w:rPr>
          <w:rFonts w:ascii="Times New Roman" w:eastAsia="Times New Roman" w:hAnsi="Times New Roman" w:cs="Times New Roman"/>
          <w:sz w:val="24"/>
          <w:szCs w:val="24"/>
        </w:rPr>
      </w:pPr>
      <w:r w:rsidRPr="00243EA0">
        <w:rPr>
          <w:rFonts w:ascii="Times New Roman" w:eastAsia="Times New Roman" w:hAnsi="Times New Roman" w:cs="Times New Roman"/>
          <w:sz w:val="24"/>
          <w:szCs w:val="24"/>
        </w:rPr>
        <w:t xml:space="preserve">pagal </w:t>
      </w:r>
      <w:r w:rsidR="000D59F8">
        <w:rPr>
          <w:rFonts w:ascii="Times New Roman" w:eastAsia="Times New Roman" w:hAnsi="Times New Roman" w:cs="Times New Roman"/>
          <w:sz w:val="24"/>
          <w:szCs w:val="24"/>
        </w:rPr>
        <w:t xml:space="preserve">IRD </w:t>
      </w:r>
      <w:r w:rsidRPr="00243EA0">
        <w:rPr>
          <w:rFonts w:ascii="Times New Roman" w:eastAsia="Times New Roman" w:hAnsi="Times New Roman" w:cs="Times New Roman"/>
          <w:sz w:val="24"/>
          <w:szCs w:val="24"/>
        </w:rPr>
        <w:t>faktinį poreikį Sutartyje ir Sutarties priede nustatyta tvarka, sąlygomis ir terminais</w:t>
      </w:r>
      <w:r w:rsidR="006A3F6E">
        <w:rPr>
          <w:rFonts w:ascii="Times New Roman" w:eastAsia="Times New Roman" w:hAnsi="Times New Roman" w:cs="Times New Roman"/>
          <w:sz w:val="24"/>
          <w:szCs w:val="24"/>
        </w:rPr>
        <w:t xml:space="preserve"> </w:t>
      </w:r>
      <w:r w:rsidR="00FB0480">
        <w:rPr>
          <w:rFonts w:ascii="Times New Roman" w:eastAsia="Times New Roman" w:hAnsi="Times New Roman" w:cs="Times New Roman"/>
          <w:sz w:val="24"/>
          <w:szCs w:val="24"/>
        </w:rPr>
        <w:t xml:space="preserve">24 </w:t>
      </w:r>
      <w:r w:rsidR="00396BF0">
        <w:rPr>
          <w:rFonts w:ascii="Times New Roman" w:eastAsia="Times New Roman" w:hAnsi="Times New Roman" w:cs="Times New Roman"/>
          <w:sz w:val="24"/>
          <w:szCs w:val="24"/>
        </w:rPr>
        <w:t>(</w:t>
      </w:r>
      <w:r w:rsidR="006A3F6E">
        <w:rPr>
          <w:rFonts w:ascii="Times New Roman" w:eastAsia="Times New Roman" w:hAnsi="Times New Roman" w:cs="Times New Roman"/>
          <w:sz w:val="24"/>
          <w:szCs w:val="24"/>
        </w:rPr>
        <w:t>dv</w:t>
      </w:r>
      <w:r w:rsidR="00FB0480">
        <w:rPr>
          <w:rFonts w:ascii="Times New Roman" w:eastAsia="Times New Roman" w:hAnsi="Times New Roman" w:cs="Times New Roman"/>
          <w:sz w:val="24"/>
          <w:szCs w:val="24"/>
        </w:rPr>
        <w:t>idešimt keturis</w:t>
      </w:r>
      <w:r w:rsidR="00483A29">
        <w:rPr>
          <w:rFonts w:ascii="Times New Roman" w:eastAsia="Times New Roman" w:hAnsi="Times New Roman" w:cs="Times New Roman"/>
          <w:sz w:val="24"/>
          <w:szCs w:val="24"/>
        </w:rPr>
        <w:t>)</w:t>
      </w:r>
      <w:r w:rsidR="002516CD">
        <w:rPr>
          <w:rFonts w:ascii="Times New Roman" w:eastAsia="Times New Roman" w:hAnsi="Times New Roman" w:cs="Times New Roman"/>
          <w:sz w:val="24"/>
          <w:szCs w:val="24"/>
        </w:rPr>
        <w:t xml:space="preserve"> mėnesi</w:t>
      </w:r>
      <w:r w:rsidR="00FB0480">
        <w:rPr>
          <w:rFonts w:ascii="Times New Roman" w:eastAsia="Times New Roman" w:hAnsi="Times New Roman" w:cs="Times New Roman"/>
          <w:sz w:val="24"/>
          <w:szCs w:val="24"/>
        </w:rPr>
        <w:t>us</w:t>
      </w:r>
      <w:r w:rsidR="002516CD">
        <w:rPr>
          <w:rFonts w:ascii="Times New Roman" w:eastAsia="Times New Roman" w:hAnsi="Times New Roman" w:cs="Times New Roman"/>
          <w:sz w:val="24"/>
          <w:szCs w:val="24"/>
        </w:rPr>
        <w:t xml:space="preserve"> </w:t>
      </w:r>
      <w:r w:rsidR="008263D3">
        <w:rPr>
          <w:rFonts w:ascii="Times New Roman" w:eastAsia="Times New Roman" w:hAnsi="Times New Roman" w:cs="Times New Roman"/>
          <w:sz w:val="24"/>
          <w:szCs w:val="24"/>
        </w:rPr>
        <w:t xml:space="preserve">nuo Sutarties įsigaliojimo dienos, bet ne nuo anksčiau kaip 2025 m. balandžio 1 d. </w:t>
      </w:r>
      <w:r w:rsidRPr="00243EA0">
        <w:rPr>
          <w:rFonts w:ascii="Times New Roman" w:eastAsia="Times New Roman" w:hAnsi="Times New Roman" w:cs="Times New Roman"/>
          <w:sz w:val="24"/>
          <w:szCs w:val="24"/>
        </w:rPr>
        <w:t>teikti Sutarties ir Sutarties priedo reikalavimus atitinkančias paslaugas</w:t>
      </w:r>
      <w:r w:rsidR="00931D5C">
        <w:rPr>
          <w:rFonts w:ascii="Times New Roman" w:eastAsia="Times New Roman" w:hAnsi="Times New Roman" w:cs="Times New Roman"/>
          <w:sz w:val="24"/>
          <w:szCs w:val="24"/>
        </w:rPr>
        <w:t>;</w:t>
      </w:r>
      <w:r w:rsidRPr="00243EA0">
        <w:rPr>
          <w:rFonts w:ascii="Times New Roman" w:eastAsia="Times New Roman" w:hAnsi="Times New Roman" w:cs="Times New Roman"/>
          <w:sz w:val="24"/>
          <w:szCs w:val="24"/>
        </w:rPr>
        <w:t xml:space="preserve"> </w:t>
      </w:r>
    </w:p>
    <w:p w14:paraId="43486C82" w14:textId="4816B032" w:rsidR="0086314A" w:rsidRPr="00243EA0" w:rsidRDefault="0086314A" w:rsidP="004A7149">
      <w:pPr>
        <w:numPr>
          <w:ilvl w:val="2"/>
          <w:numId w:val="5"/>
        </w:numPr>
        <w:tabs>
          <w:tab w:val="left" w:pos="1276"/>
          <w:tab w:val="left" w:pos="9630"/>
          <w:tab w:val="left" w:pos="9720"/>
        </w:tabs>
        <w:spacing w:after="0" w:line="360" w:lineRule="auto"/>
        <w:ind w:left="0" w:right="8" w:firstLine="567"/>
        <w:jc w:val="both"/>
        <w:rPr>
          <w:rFonts w:ascii="Times New Roman" w:eastAsia="Times New Roman" w:hAnsi="Times New Roman" w:cs="Times New Roman"/>
          <w:sz w:val="24"/>
          <w:szCs w:val="24"/>
        </w:rPr>
      </w:pPr>
      <w:r w:rsidRPr="00243EA0">
        <w:rPr>
          <w:rFonts w:ascii="Times New Roman" w:eastAsia="Times New Roman" w:hAnsi="Times New Roman" w:cs="Times New Roman"/>
          <w:sz w:val="24"/>
          <w:szCs w:val="24"/>
        </w:rPr>
        <w:t xml:space="preserve">tinkamai ir faktiškai suteikus paslaugas, pateikti </w:t>
      </w:r>
      <w:r w:rsidR="00931D5C">
        <w:rPr>
          <w:rFonts w:ascii="Times New Roman" w:eastAsia="Times New Roman" w:hAnsi="Times New Roman" w:cs="Times New Roman"/>
          <w:sz w:val="24"/>
          <w:szCs w:val="24"/>
        </w:rPr>
        <w:t xml:space="preserve">IRD </w:t>
      </w:r>
      <w:r w:rsidR="008263D3" w:rsidRPr="00243EA0">
        <w:rPr>
          <w:rFonts w:ascii="Times New Roman" w:eastAsia="Times New Roman" w:hAnsi="Times New Roman" w:cs="Times New Roman"/>
          <w:sz w:val="24"/>
          <w:szCs w:val="24"/>
        </w:rPr>
        <w:t xml:space="preserve">sąskaitą faktūrą </w:t>
      </w:r>
      <w:r w:rsidR="008263D3">
        <w:rPr>
          <w:rFonts w:ascii="Times New Roman" w:eastAsia="Times New Roman" w:hAnsi="Times New Roman" w:cs="Times New Roman"/>
          <w:sz w:val="24"/>
          <w:szCs w:val="24"/>
        </w:rPr>
        <w:t xml:space="preserve">už </w:t>
      </w:r>
      <w:r w:rsidRPr="00243EA0">
        <w:rPr>
          <w:rFonts w:ascii="Times New Roman" w:eastAsia="Times New Roman" w:hAnsi="Times New Roman" w:cs="Times New Roman"/>
          <w:sz w:val="24"/>
          <w:szCs w:val="24"/>
        </w:rPr>
        <w:t>per praėjusį</w:t>
      </w:r>
      <w:r w:rsidR="002516CD">
        <w:rPr>
          <w:rFonts w:ascii="Times New Roman" w:eastAsia="Times New Roman" w:hAnsi="Times New Roman" w:cs="Times New Roman"/>
          <w:sz w:val="24"/>
          <w:szCs w:val="24"/>
        </w:rPr>
        <w:t xml:space="preserve"> kalendorinį</w:t>
      </w:r>
      <w:r w:rsidRPr="00243EA0">
        <w:rPr>
          <w:rFonts w:ascii="Times New Roman" w:eastAsia="Times New Roman" w:hAnsi="Times New Roman" w:cs="Times New Roman"/>
          <w:sz w:val="24"/>
          <w:szCs w:val="24"/>
        </w:rPr>
        <w:t xml:space="preserve"> </w:t>
      </w:r>
      <w:r w:rsidRPr="00845589">
        <w:rPr>
          <w:rFonts w:ascii="Times New Roman" w:eastAsia="Times New Roman" w:hAnsi="Times New Roman" w:cs="Times New Roman"/>
          <w:sz w:val="24"/>
          <w:szCs w:val="24"/>
        </w:rPr>
        <w:t>mėnes</w:t>
      </w:r>
      <w:r w:rsidRPr="008263D3">
        <w:rPr>
          <w:rFonts w:ascii="Times New Roman" w:eastAsia="Times New Roman" w:hAnsi="Times New Roman" w:cs="Times New Roman"/>
          <w:sz w:val="24"/>
          <w:szCs w:val="24"/>
        </w:rPr>
        <w:t>į</w:t>
      </w:r>
      <w:r w:rsidRPr="00542D13">
        <w:rPr>
          <w:rFonts w:ascii="Times New Roman" w:eastAsia="Times New Roman" w:hAnsi="Times New Roman" w:cs="Times New Roman"/>
          <w:sz w:val="24"/>
          <w:szCs w:val="24"/>
        </w:rPr>
        <w:t xml:space="preserve"> </w:t>
      </w:r>
      <w:r w:rsidR="008263D3" w:rsidRPr="00542D13">
        <w:rPr>
          <w:rFonts w:ascii="Times New Roman" w:eastAsia="Times New Roman" w:hAnsi="Times New Roman" w:cs="Times New Roman"/>
          <w:sz w:val="24"/>
          <w:szCs w:val="24"/>
        </w:rPr>
        <w:t>suteiktas paslaugas</w:t>
      </w:r>
      <w:r w:rsidR="008263D3">
        <w:rPr>
          <w:rFonts w:ascii="Times New Roman" w:eastAsia="Times New Roman" w:hAnsi="Times New Roman" w:cs="Times New Roman"/>
          <w:sz w:val="24"/>
          <w:szCs w:val="24"/>
        </w:rPr>
        <w:t xml:space="preserve"> iki einamojo mėnesio 10 (dešimtos) dienos</w:t>
      </w:r>
      <w:r w:rsidR="00FB7E6A" w:rsidRPr="00FB7E6A">
        <w:rPr>
          <w:rFonts w:ascii="Times New Roman" w:eastAsia="Times New Roman" w:hAnsi="Times New Roman" w:cs="Times New Roman"/>
          <w:sz w:val="24"/>
          <w:szCs w:val="24"/>
        </w:rPr>
        <w:t>;</w:t>
      </w:r>
    </w:p>
    <w:p w14:paraId="4C77805B" w14:textId="6A2507E8" w:rsidR="0086314A" w:rsidRPr="006A3F6E" w:rsidRDefault="0086314A" w:rsidP="004A7149">
      <w:pPr>
        <w:numPr>
          <w:ilvl w:val="2"/>
          <w:numId w:val="5"/>
        </w:numPr>
        <w:tabs>
          <w:tab w:val="left" w:pos="1276"/>
          <w:tab w:val="left" w:pos="9630"/>
          <w:tab w:val="left" w:pos="9720"/>
        </w:tabs>
        <w:spacing w:after="0" w:line="360" w:lineRule="auto"/>
        <w:ind w:left="0" w:right="8" w:firstLine="567"/>
        <w:jc w:val="both"/>
        <w:rPr>
          <w:rFonts w:ascii="Times New Roman" w:eastAsia="Times New Roman" w:hAnsi="Times New Roman" w:cs="Times New Roman"/>
          <w:sz w:val="24"/>
          <w:szCs w:val="24"/>
        </w:rPr>
      </w:pPr>
      <w:r w:rsidRPr="006A3F6E">
        <w:rPr>
          <w:rFonts w:ascii="Times New Roman" w:eastAsia="Times New Roman" w:hAnsi="Times New Roman" w:cs="Times New Roman"/>
          <w:sz w:val="24"/>
          <w:szCs w:val="24"/>
        </w:rPr>
        <w:t xml:space="preserve">vesti </w:t>
      </w:r>
      <w:r w:rsidR="000D59F8">
        <w:rPr>
          <w:rFonts w:ascii="Times New Roman" w:eastAsia="Times New Roman" w:hAnsi="Times New Roman" w:cs="Times New Roman"/>
          <w:sz w:val="24"/>
          <w:szCs w:val="24"/>
        </w:rPr>
        <w:t xml:space="preserve">IRD </w:t>
      </w:r>
      <w:r w:rsidRPr="006A3F6E">
        <w:rPr>
          <w:rFonts w:ascii="Times New Roman" w:eastAsia="Times New Roman" w:hAnsi="Times New Roman" w:cs="Times New Roman"/>
          <w:sz w:val="24"/>
          <w:szCs w:val="24"/>
        </w:rPr>
        <w:t>teikiam</w:t>
      </w:r>
      <w:r w:rsidR="00241081">
        <w:rPr>
          <w:rFonts w:ascii="Times New Roman" w:eastAsia="Times New Roman" w:hAnsi="Times New Roman" w:cs="Times New Roman"/>
          <w:sz w:val="24"/>
          <w:szCs w:val="24"/>
        </w:rPr>
        <w:t>ą</w:t>
      </w:r>
      <w:r w:rsidRPr="006A3F6E">
        <w:rPr>
          <w:rFonts w:ascii="Times New Roman" w:eastAsia="Times New Roman" w:hAnsi="Times New Roman" w:cs="Times New Roman"/>
          <w:sz w:val="24"/>
          <w:szCs w:val="24"/>
        </w:rPr>
        <w:t xml:space="preserve"> </w:t>
      </w:r>
      <w:r w:rsidR="00845589">
        <w:rPr>
          <w:rFonts w:ascii="Times New Roman" w:eastAsia="Times New Roman" w:hAnsi="Times New Roman" w:cs="Times New Roman"/>
          <w:sz w:val="24"/>
          <w:szCs w:val="24"/>
        </w:rPr>
        <w:t>M</w:t>
      </w:r>
      <w:r w:rsidR="00241081">
        <w:rPr>
          <w:rFonts w:ascii="Times New Roman" w:eastAsia="Times New Roman" w:hAnsi="Times New Roman" w:cs="Times New Roman"/>
          <w:sz w:val="24"/>
          <w:szCs w:val="24"/>
        </w:rPr>
        <w:t>TSP paslaugos</w:t>
      </w:r>
      <w:r w:rsidRPr="006A3F6E">
        <w:rPr>
          <w:rFonts w:ascii="Times New Roman" w:eastAsia="Times New Roman" w:hAnsi="Times New Roman" w:cs="Times New Roman"/>
          <w:sz w:val="24"/>
          <w:szCs w:val="24"/>
        </w:rPr>
        <w:t xml:space="preserve"> apskaitą ir </w:t>
      </w:r>
      <w:r w:rsidR="00931D5C" w:rsidRPr="006A3F6E">
        <w:rPr>
          <w:rFonts w:ascii="Times New Roman" w:eastAsia="Times New Roman" w:hAnsi="Times New Roman" w:cs="Times New Roman"/>
          <w:sz w:val="24"/>
          <w:szCs w:val="24"/>
        </w:rPr>
        <w:t xml:space="preserve">IRD </w:t>
      </w:r>
      <w:r w:rsidRPr="006A3F6E">
        <w:rPr>
          <w:rFonts w:ascii="Times New Roman" w:eastAsia="Times New Roman" w:hAnsi="Times New Roman" w:cs="Times New Roman"/>
          <w:sz w:val="24"/>
          <w:szCs w:val="24"/>
        </w:rPr>
        <w:t xml:space="preserve">reikalavimu per 3 (tris) darbo dienas nuo rašytinio reikalavimo gavimo dienos, pateikti </w:t>
      </w:r>
      <w:r w:rsidR="00931D5C" w:rsidRPr="006A3F6E">
        <w:rPr>
          <w:rFonts w:ascii="Times New Roman" w:eastAsia="Times New Roman" w:hAnsi="Times New Roman" w:cs="Times New Roman"/>
          <w:sz w:val="24"/>
          <w:szCs w:val="24"/>
        </w:rPr>
        <w:t xml:space="preserve">IRD </w:t>
      </w:r>
      <w:r w:rsidRPr="006A3F6E">
        <w:rPr>
          <w:rFonts w:ascii="Times New Roman" w:eastAsia="Times New Roman" w:hAnsi="Times New Roman" w:cs="Times New Roman"/>
          <w:sz w:val="24"/>
          <w:szCs w:val="24"/>
        </w:rPr>
        <w:t>detalią suteikt</w:t>
      </w:r>
      <w:r w:rsidR="00241081">
        <w:rPr>
          <w:rFonts w:ascii="Times New Roman" w:eastAsia="Times New Roman" w:hAnsi="Times New Roman" w:cs="Times New Roman"/>
          <w:sz w:val="24"/>
          <w:szCs w:val="24"/>
        </w:rPr>
        <w:t>os</w:t>
      </w:r>
      <w:r w:rsidRPr="006A3F6E">
        <w:rPr>
          <w:rFonts w:ascii="Times New Roman" w:eastAsia="Times New Roman" w:hAnsi="Times New Roman" w:cs="Times New Roman"/>
          <w:sz w:val="24"/>
          <w:szCs w:val="24"/>
        </w:rPr>
        <w:t xml:space="preserve"> </w:t>
      </w:r>
      <w:r w:rsidR="00FB7E6A">
        <w:rPr>
          <w:rFonts w:ascii="Times New Roman" w:eastAsia="Times New Roman" w:hAnsi="Times New Roman" w:cs="Times New Roman"/>
          <w:sz w:val="24"/>
          <w:szCs w:val="24"/>
        </w:rPr>
        <w:t>M</w:t>
      </w:r>
      <w:r w:rsidR="00241081">
        <w:rPr>
          <w:rFonts w:ascii="Times New Roman" w:eastAsia="Times New Roman" w:hAnsi="Times New Roman" w:cs="Times New Roman"/>
          <w:sz w:val="24"/>
          <w:szCs w:val="24"/>
        </w:rPr>
        <w:t xml:space="preserve">TSP paslaugos </w:t>
      </w:r>
      <w:r w:rsidRPr="006A3F6E">
        <w:rPr>
          <w:rFonts w:ascii="Times New Roman" w:eastAsia="Times New Roman" w:hAnsi="Times New Roman" w:cs="Times New Roman"/>
          <w:sz w:val="24"/>
          <w:szCs w:val="24"/>
        </w:rPr>
        <w:t>suvestinę už praeitą kalendorinį mėnesį;</w:t>
      </w:r>
    </w:p>
    <w:p w14:paraId="4AC08613" w14:textId="431FB919" w:rsidR="002516CD" w:rsidRPr="002516CD" w:rsidRDefault="002516CD" w:rsidP="004A7149">
      <w:pPr>
        <w:numPr>
          <w:ilvl w:val="2"/>
          <w:numId w:val="5"/>
        </w:numPr>
        <w:tabs>
          <w:tab w:val="left" w:pos="1276"/>
          <w:tab w:val="left" w:pos="1701"/>
          <w:tab w:val="left" w:pos="1843"/>
        </w:tabs>
        <w:spacing w:after="0" w:line="360" w:lineRule="auto"/>
        <w:ind w:left="0" w:right="8" w:firstLine="567"/>
        <w:jc w:val="both"/>
        <w:rPr>
          <w:rFonts w:ascii="Times New Roman" w:eastAsia="Times New Roman" w:hAnsi="Times New Roman" w:cs="Times New Roman"/>
          <w:sz w:val="24"/>
          <w:szCs w:val="24"/>
        </w:rPr>
      </w:pPr>
      <w:r w:rsidRPr="00FC0B30">
        <w:rPr>
          <w:rFonts w:ascii="Times New Roman" w:eastAsia="Times New Roman" w:hAnsi="Times New Roman" w:cs="Times New Roman"/>
          <w:sz w:val="24"/>
          <w:szCs w:val="24"/>
        </w:rPr>
        <w:t xml:space="preserve">nutraukti </w:t>
      </w:r>
      <w:r w:rsidR="0025388D">
        <w:rPr>
          <w:rFonts w:ascii="Times New Roman" w:eastAsia="Times New Roman" w:hAnsi="Times New Roman" w:cs="Times New Roman"/>
          <w:sz w:val="24"/>
          <w:szCs w:val="24"/>
        </w:rPr>
        <w:t>paslaugos teikimą, suteiku</w:t>
      </w:r>
      <w:r w:rsidRPr="00FC0B30">
        <w:rPr>
          <w:rFonts w:ascii="Times New Roman" w:eastAsia="Times New Roman" w:hAnsi="Times New Roman" w:cs="Times New Roman"/>
          <w:sz w:val="24"/>
          <w:szCs w:val="24"/>
        </w:rPr>
        <w:t xml:space="preserve">s maksimalų </w:t>
      </w:r>
      <w:r w:rsidR="00241081">
        <w:rPr>
          <w:rFonts w:ascii="Times New Roman" w:eastAsia="Times New Roman" w:hAnsi="Times New Roman" w:cs="Times New Roman"/>
          <w:sz w:val="24"/>
          <w:szCs w:val="24"/>
        </w:rPr>
        <w:t>tinkamai įvykdytų užklausų</w:t>
      </w:r>
      <w:r w:rsidRPr="00FC0B30">
        <w:rPr>
          <w:rFonts w:ascii="Times New Roman" w:eastAsia="Times New Roman" w:hAnsi="Times New Roman" w:cs="Times New Roman"/>
          <w:sz w:val="24"/>
          <w:szCs w:val="24"/>
        </w:rPr>
        <w:t xml:space="preserve"> skaičių, nurodytą Sutarties priede</w:t>
      </w:r>
      <w:r>
        <w:rPr>
          <w:rFonts w:ascii="Times New Roman" w:eastAsia="Times New Roman" w:hAnsi="Times New Roman" w:cs="Times New Roman"/>
          <w:sz w:val="24"/>
          <w:szCs w:val="24"/>
        </w:rPr>
        <w:t>;</w:t>
      </w:r>
    </w:p>
    <w:p w14:paraId="1F8407B1" w14:textId="2964F44B" w:rsidR="0086314A" w:rsidRPr="00243EA0" w:rsidRDefault="0086314A" w:rsidP="004A7149">
      <w:pPr>
        <w:numPr>
          <w:ilvl w:val="2"/>
          <w:numId w:val="5"/>
        </w:numPr>
        <w:tabs>
          <w:tab w:val="left" w:pos="1276"/>
          <w:tab w:val="left" w:pos="9630"/>
          <w:tab w:val="left" w:pos="9720"/>
        </w:tabs>
        <w:spacing w:after="0" w:line="360" w:lineRule="auto"/>
        <w:ind w:left="0" w:right="8" w:firstLine="567"/>
        <w:jc w:val="both"/>
        <w:rPr>
          <w:rFonts w:ascii="Times New Roman" w:eastAsia="Times New Roman" w:hAnsi="Times New Roman" w:cs="Times New Roman"/>
          <w:sz w:val="24"/>
          <w:szCs w:val="24"/>
        </w:rPr>
      </w:pPr>
      <w:r w:rsidRPr="00243EA0">
        <w:rPr>
          <w:rFonts w:ascii="Times New Roman" w:eastAsia="Times New Roman" w:hAnsi="Times New Roman" w:cs="Times New Roman"/>
          <w:sz w:val="24"/>
          <w:szCs w:val="24"/>
        </w:rPr>
        <w:t xml:space="preserve">ne vėliau kaip per 3 (tris) darbo dienas nuo Sutarties įsigaliojimo dienos paskirti kompetentingą asmenį, kuris būtų atsakingas už ryšių su </w:t>
      </w:r>
      <w:r w:rsidR="00A64728">
        <w:rPr>
          <w:rFonts w:ascii="Times New Roman" w:eastAsia="Times New Roman" w:hAnsi="Times New Roman" w:cs="Times New Roman"/>
          <w:sz w:val="24"/>
          <w:szCs w:val="24"/>
        </w:rPr>
        <w:t xml:space="preserve">IRD </w:t>
      </w:r>
      <w:r w:rsidRPr="00243EA0">
        <w:rPr>
          <w:rFonts w:ascii="Times New Roman" w:eastAsia="Times New Roman" w:hAnsi="Times New Roman" w:cs="Times New Roman"/>
          <w:sz w:val="24"/>
          <w:szCs w:val="24"/>
        </w:rPr>
        <w:t xml:space="preserve">paskirtu atstovu palaikymą, ir apie jį raštu </w:t>
      </w:r>
      <w:r w:rsidR="007A52CB">
        <w:rPr>
          <w:rFonts w:ascii="Times New Roman" w:eastAsia="Times New Roman" w:hAnsi="Times New Roman" w:cs="Times New Roman"/>
          <w:sz w:val="24"/>
          <w:szCs w:val="24"/>
        </w:rPr>
        <w:t xml:space="preserve">ar elektroniniu paštu </w:t>
      </w:r>
      <w:r w:rsidRPr="00243EA0">
        <w:rPr>
          <w:rFonts w:ascii="Times New Roman" w:eastAsia="Times New Roman" w:hAnsi="Times New Roman" w:cs="Times New Roman"/>
          <w:sz w:val="24"/>
          <w:szCs w:val="24"/>
        </w:rPr>
        <w:t>informuoti</w:t>
      </w:r>
      <w:r w:rsidR="00F16317">
        <w:rPr>
          <w:rFonts w:ascii="Times New Roman" w:eastAsia="Times New Roman" w:hAnsi="Times New Roman" w:cs="Times New Roman"/>
          <w:sz w:val="24"/>
          <w:szCs w:val="24"/>
        </w:rPr>
        <w:t xml:space="preserve"> </w:t>
      </w:r>
      <w:r w:rsidR="00A64728">
        <w:rPr>
          <w:rFonts w:ascii="Times New Roman" w:eastAsia="Times New Roman" w:hAnsi="Times New Roman" w:cs="Times New Roman"/>
          <w:sz w:val="24"/>
          <w:szCs w:val="24"/>
        </w:rPr>
        <w:t>IRD</w:t>
      </w:r>
      <w:r w:rsidRPr="00243EA0">
        <w:rPr>
          <w:rFonts w:ascii="Times New Roman" w:eastAsia="Times New Roman" w:hAnsi="Times New Roman" w:cs="Times New Roman"/>
          <w:sz w:val="24"/>
          <w:szCs w:val="24"/>
        </w:rPr>
        <w:t>;</w:t>
      </w:r>
    </w:p>
    <w:p w14:paraId="118B30EE" w14:textId="77777777" w:rsidR="00A92FDF" w:rsidRDefault="0086314A" w:rsidP="00A92FDF">
      <w:pPr>
        <w:numPr>
          <w:ilvl w:val="2"/>
          <w:numId w:val="5"/>
        </w:numPr>
        <w:tabs>
          <w:tab w:val="left" w:pos="1026"/>
          <w:tab w:val="left" w:pos="1276"/>
          <w:tab w:val="left" w:pos="9630"/>
          <w:tab w:val="left" w:pos="9720"/>
        </w:tabs>
        <w:spacing w:after="0" w:line="360" w:lineRule="auto"/>
        <w:ind w:left="0" w:right="8" w:firstLine="567"/>
        <w:jc w:val="both"/>
        <w:rPr>
          <w:rFonts w:ascii="Times New Roman" w:eastAsia="Times New Roman" w:hAnsi="Times New Roman" w:cs="Times New Roman"/>
          <w:sz w:val="24"/>
          <w:szCs w:val="24"/>
        </w:rPr>
      </w:pPr>
      <w:r w:rsidRPr="00243EA0">
        <w:rPr>
          <w:rFonts w:ascii="Times New Roman" w:eastAsia="Times New Roman" w:hAnsi="Times New Roman" w:cs="Times New Roman"/>
          <w:sz w:val="24"/>
          <w:szCs w:val="24"/>
        </w:rPr>
        <w:t>nedelsdamas (ne vėliau kaip per 3 (tris) darbo dienas) raštu i</w:t>
      </w:r>
      <w:r w:rsidR="00230258">
        <w:rPr>
          <w:rFonts w:ascii="Times New Roman" w:eastAsia="Times New Roman" w:hAnsi="Times New Roman" w:cs="Times New Roman"/>
          <w:sz w:val="24"/>
          <w:szCs w:val="24"/>
        </w:rPr>
        <w:t xml:space="preserve">nformuoti </w:t>
      </w:r>
      <w:r w:rsidR="00A64728">
        <w:rPr>
          <w:rFonts w:ascii="Times New Roman" w:eastAsia="Times New Roman" w:hAnsi="Times New Roman" w:cs="Times New Roman"/>
          <w:sz w:val="24"/>
          <w:szCs w:val="24"/>
        </w:rPr>
        <w:t>IRD</w:t>
      </w:r>
      <w:r w:rsidR="00A92FDF">
        <w:rPr>
          <w:rFonts w:ascii="Times New Roman" w:eastAsia="Times New Roman" w:hAnsi="Times New Roman" w:cs="Times New Roman"/>
          <w:sz w:val="24"/>
          <w:szCs w:val="24"/>
        </w:rPr>
        <w:t>:</w:t>
      </w:r>
    </w:p>
    <w:p w14:paraId="25D3F94B" w14:textId="3BEDEE41" w:rsidR="0086314A" w:rsidRDefault="00A92FDF" w:rsidP="002423DE">
      <w:pPr>
        <w:tabs>
          <w:tab w:val="left" w:pos="1026"/>
          <w:tab w:val="left" w:pos="1276"/>
          <w:tab w:val="left" w:pos="9630"/>
          <w:tab w:val="left" w:pos="9720"/>
        </w:tabs>
        <w:spacing w:after="0" w:line="360" w:lineRule="auto"/>
        <w:ind w:right="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3.1.6.1.</w:t>
      </w:r>
      <w:r w:rsidR="00A455C2">
        <w:rPr>
          <w:rFonts w:ascii="Times New Roman" w:eastAsia="Times New Roman" w:hAnsi="Times New Roman" w:cs="Times New Roman"/>
          <w:sz w:val="24"/>
          <w:szCs w:val="24"/>
        </w:rPr>
        <w:t xml:space="preserve"> </w:t>
      </w:r>
      <w:r w:rsidR="0086314A" w:rsidRPr="00230258">
        <w:rPr>
          <w:rFonts w:ascii="Times New Roman" w:eastAsia="Times New Roman" w:hAnsi="Times New Roman" w:cs="Times New Roman"/>
          <w:sz w:val="24"/>
          <w:szCs w:val="24"/>
        </w:rPr>
        <w:t xml:space="preserve">apie pasikeitusius savo rekvizitus, teisinį statusą, paskirtą atstovą; </w:t>
      </w:r>
    </w:p>
    <w:p w14:paraId="20CB2A74" w14:textId="1570EABF" w:rsidR="00EE1452" w:rsidRPr="002423DE" w:rsidRDefault="00EE1452" w:rsidP="002423DE">
      <w:pPr>
        <w:pStyle w:val="ListParagraph"/>
        <w:numPr>
          <w:ilvl w:val="2"/>
          <w:numId w:val="21"/>
        </w:numPr>
        <w:tabs>
          <w:tab w:val="left" w:pos="1026"/>
          <w:tab w:val="left" w:pos="1276"/>
          <w:tab w:val="left" w:pos="9630"/>
          <w:tab w:val="left" w:pos="9720"/>
        </w:tabs>
        <w:spacing w:line="360" w:lineRule="auto"/>
        <w:ind w:left="0" w:right="8" w:firstLine="567"/>
        <w:rPr>
          <w:rFonts w:eastAsia="Times New Roman"/>
        </w:rPr>
      </w:pPr>
      <w:r w:rsidRPr="002423DE">
        <w:rPr>
          <w:rFonts w:eastAsia="Times New Roman"/>
        </w:rPr>
        <w:t xml:space="preserve">apie bet kokį jo veiklos, turimų licencijų ar kitą informaciją, susijusią su jo veikla, pasikeitimą, jei tai turi įtakos jo teikiamų Paslaugų kokybei ir/ar atitikimui teisės aktų reikalavimams; </w:t>
      </w:r>
    </w:p>
    <w:p w14:paraId="7C1FA075" w14:textId="2DC9A4C2" w:rsidR="0086314A" w:rsidRPr="00A92FDF" w:rsidRDefault="0086314A" w:rsidP="00A92FDF">
      <w:pPr>
        <w:numPr>
          <w:ilvl w:val="2"/>
          <w:numId w:val="5"/>
        </w:numPr>
        <w:tabs>
          <w:tab w:val="left" w:pos="1276"/>
          <w:tab w:val="left" w:pos="9630"/>
          <w:tab w:val="left" w:pos="9720"/>
        </w:tabs>
        <w:spacing w:after="0" w:line="360" w:lineRule="auto"/>
        <w:ind w:left="0" w:right="8" w:firstLine="567"/>
        <w:jc w:val="both"/>
        <w:rPr>
          <w:rFonts w:ascii="Times New Roman" w:eastAsia="Times New Roman" w:hAnsi="Times New Roman" w:cs="Times New Roman"/>
          <w:sz w:val="24"/>
          <w:szCs w:val="24"/>
        </w:rPr>
      </w:pPr>
      <w:r w:rsidRPr="00243EA0">
        <w:rPr>
          <w:rFonts w:ascii="Times New Roman" w:eastAsia="Times New Roman" w:hAnsi="Times New Roman" w:cs="Times New Roman"/>
          <w:sz w:val="24"/>
          <w:szCs w:val="24"/>
        </w:rPr>
        <w:t>kilus Šalių ginčui dėl Sutarties, ne vėliau kaip per 3 (tris) darbo dienas nuo ginčo kilimo dienos, deleguoti atstovą spręsti ginčo</w:t>
      </w:r>
      <w:r w:rsidR="00D92548" w:rsidRPr="00A92FDF">
        <w:rPr>
          <w:rFonts w:ascii="Times New Roman" w:eastAsia="Times New Roman" w:hAnsi="Times New Roman" w:cs="Times New Roman"/>
          <w:sz w:val="24"/>
          <w:szCs w:val="24"/>
        </w:rPr>
        <w:t>.</w:t>
      </w:r>
    </w:p>
    <w:p w14:paraId="2CA02B47" w14:textId="61D96977" w:rsidR="0086314A" w:rsidRPr="00243EA0" w:rsidRDefault="00A64728" w:rsidP="004A7149">
      <w:pPr>
        <w:numPr>
          <w:ilvl w:val="1"/>
          <w:numId w:val="5"/>
        </w:numPr>
        <w:tabs>
          <w:tab w:val="left" w:pos="1134"/>
          <w:tab w:val="left" w:pos="9630"/>
          <w:tab w:val="left" w:pos="9720"/>
        </w:tabs>
        <w:spacing w:after="0" w:line="360" w:lineRule="auto"/>
        <w:ind w:left="0" w:right="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IRD </w:t>
      </w:r>
      <w:r w:rsidR="0086314A" w:rsidRPr="00243EA0">
        <w:rPr>
          <w:rFonts w:ascii="Times New Roman" w:eastAsia="Times New Roman" w:hAnsi="Times New Roman" w:cs="Times New Roman"/>
          <w:sz w:val="24"/>
          <w:szCs w:val="24"/>
        </w:rPr>
        <w:t>įsipareigoja:</w:t>
      </w:r>
    </w:p>
    <w:p w14:paraId="17A903D5" w14:textId="77777777" w:rsidR="0086314A" w:rsidRPr="00243EA0" w:rsidRDefault="0086314A" w:rsidP="004A7149">
      <w:pPr>
        <w:numPr>
          <w:ilvl w:val="2"/>
          <w:numId w:val="5"/>
        </w:numPr>
        <w:tabs>
          <w:tab w:val="left" w:pos="1276"/>
          <w:tab w:val="left" w:pos="9630"/>
          <w:tab w:val="left" w:pos="9720"/>
        </w:tabs>
        <w:spacing w:after="0" w:line="360" w:lineRule="auto"/>
        <w:ind w:left="0" w:right="8" w:firstLine="567"/>
        <w:jc w:val="both"/>
        <w:rPr>
          <w:rFonts w:ascii="Times New Roman" w:eastAsia="Times New Roman" w:hAnsi="Times New Roman" w:cs="Times New Roman"/>
          <w:sz w:val="24"/>
          <w:szCs w:val="24"/>
        </w:rPr>
      </w:pPr>
      <w:r w:rsidRPr="00243EA0">
        <w:rPr>
          <w:rFonts w:ascii="Times New Roman" w:eastAsia="Times New Roman" w:hAnsi="Times New Roman" w:cs="Times New Roman"/>
          <w:sz w:val="24"/>
          <w:szCs w:val="24"/>
        </w:rPr>
        <w:t>sumokėti Paslaugų teikėjui už tinkamai ir faktiškai suteiktas paslaugas Sutartyje numatyta tvarka ir sąlygomis;</w:t>
      </w:r>
    </w:p>
    <w:p w14:paraId="3592B843" w14:textId="77777777" w:rsidR="0086314A" w:rsidRPr="00243EA0" w:rsidRDefault="0086314A" w:rsidP="004A7149">
      <w:pPr>
        <w:numPr>
          <w:ilvl w:val="2"/>
          <w:numId w:val="5"/>
        </w:numPr>
        <w:tabs>
          <w:tab w:val="left" w:pos="1276"/>
          <w:tab w:val="left" w:pos="9630"/>
          <w:tab w:val="left" w:pos="9720"/>
        </w:tabs>
        <w:spacing w:after="0" w:line="360" w:lineRule="auto"/>
        <w:ind w:left="0" w:right="8" w:firstLine="567"/>
        <w:jc w:val="both"/>
        <w:rPr>
          <w:rFonts w:ascii="Times New Roman" w:eastAsia="Times New Roman" w:hAnsi="Times New Roman" w:cs="Times New Roman"/>
          <w:sz w:val="24"/>
          <w:szCs w:val="24"/>
        </w:rPr>
      </w:pPr>
      <w:r w:rsidRPr="00243EA0">
        <w:rPr>
          <w:rFonts w:ascii="Times New Roman" w:eastAsia="Times New Roman" w:hAnsi="Times New Roman" w:cs="Times New Roman"/>
          <w:sz w:val="24"/>
          <w:szCs w:val="24"/>
        </w:rPr>
        <w:t>teikti Paslaugų teikėjui Sutarčiai vykdyti pagrįstai reikalingą informaciją;</w:t>
      </w:r>
    </w:p>
    <w:p w14:paraId="58B3A7A6" w14:textId="36E18AAC" w:rsidR="0086314A" w:rsidRPr="00243EA0" w:rsidRDefault="00A92FDF" w:rsidP="004A7149">
      <w:pPr>
        <w:numPr>
          <w:ilvl w:val="2"/>
          <w:numId w:val="5"/>
        </w:numPr>
        <w:tabs>
          <w:tab w:val="left" w:pos="1276"/>
          <w:tab w:val="left" w:pos="9630"/>
          <w:tab w:val="left" w:pos="9720"/>
        </w:tabs>
        <w:spacing w:after="0" w:line="360" w:lineRule="auto"/>
        <w:ind w:left="0" w:right="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esant suteiktų paslaugų trūkumams</w:t>
      </w:r>
      <w:r w:rsidR="000E770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apie juos</w:t>
      </w:r>
      <w:r w:rsidR="0086314A" w:rsidRPr="00243EA0">
        <w:rPr>
          <w:rFonts w:ascii="Times New Roman" w:eastAsia="Times New Roman" w:hAnsi="Times New Roman" w:cs="Times New Roman"/>
          <w:sz w:val="24"/>
          <w:szCs w:val="24"/>
        </w:rPr>
        <w:t xml:space="preserve"> raštu informuoti Paslaugų teikėją </w:t>
      </w:r>
      <w:r>
        <w:rPr>
          <w:rFonts w:ascii="Times New Roman" w:eastAsia="Times New Roman" w:hAnsi="Times New Roman" w:cs="Times New Roman"/>
          <w:sz w:val="24"/>
          <w:szCs w:val="24"/>
        </w:rPr>
        <w:t xml:space="preserve">nurodant </w:t>
      </w:r>
      <w:r w:rsidR="0086314A" w:rsidRPr="00243EA0">
        <w:rPr>
          <w:rFonts w:ascii="Times New Roman" w:eastAsia="Times New Roman" w:hAnsi="Times New Roman" w:cs="Times New Roman"/>
          <w:sz w:val="24"/>
          <w:szCs w:val="24"/>
        </w:rPr>
        <w:t>sprendimą, nurodytą Sutarties 4.2.2 p</w:t>
      </w:r>
      <w:r w:rsidR="0086314A">
        <w:rPr>
          <w:rFonts w:ascii="Times New Roman" w:eastAsia="Times New Roman" w:hAnsi="Times New Roman" w:cs="Times New Roman"/>
          <w:sz w:val="24"/>
          <w:szCs w:val="24"/>
        </w:rPr>
        <w:t>apunktyje</w:t>
      </w:r>
      <w:r w:rsidR="0086314A" w:rsidRPr="00243EA0">
        <w:rPr>
          <w:rFonts w:ascii="Times New Roman" w:eastAsia="Times New Roman" w:hAnsi="Times New Roman" w:cs="Times New Roman"/>
          <w:sz w:val="24"/>
          <w:szCs w:val="24"/>
        </w:rPr>
        <w:t>;</w:t>
      </w:r>
    </w:p>
    <w:p w14:paraId="71D5ECF2" w14:textId="77777777" w:rsidR="0086314A" w:rsidRPr="00243EA0" w:rsidRDefault="0086314A" w:rsidP="004A7149">
      <w:pPr>
        <w:numPr>
          <w:ilvl w:val="2"/>
          <w:numId w:val="5"/>
        </w:numPr>
        <w:tabs>
          <w:tab w:val="left" w:pos="1276"/>
          <w:tab w:val="left" w:pos="1843"/>
          <w:tab w:val="left" w:pos="2127"/>
          <w:tab w:val="left" w:pos="9720"/>
        </w:tabs>
        <w:spacing w:after="0" w:line="360" w:lineRule="auto"/>
        <w:ind w:left="0" w:right="8" w:firstLine="567"/>
        <w:jc w:val="both"/>
        <w:rPr>
          <w:rFonts w:ascii="Times New Roman" w:eastAsia="Times New Roman" w:hAnsi="Times New Roman" w:cs="Times New Roman"/>
          <w:sz w:val="24"/>
          <w:szCs w:val="24"/>
        </w:rPr>
      </w:pPr>
      <w:r w:rsidRPr="00243EA0">
        <w:rPr>
          <w:rFonts w:ascii="Times New Roman" w:eastAsia="Times New Roman" w:hAnsi="Times New Roman" w:cs="Times New Roman"/>
          <w:sz w:val="24"/>
          <w:szCs w:val="24"/>
        </w:rPr>
        <w:t>kilus Šalių ginčui dėl Sutarties, ne vėliau kaip per 3 (tris) darbo dienas nuo ginčo kilimo dienos deleguoti atstovą spręsti ginčo;</w:t>
      </w:r>
    </w:p>
    <w:p w14:paraId="36F00104" w14:textId="77777777" w:rsidR="0086314A" w:rsidRPr="00243EA0" w:rsidRDefault="0086314A" w:rsidP="004A7149">
      <w:pPr>
        <w:numPr>
          <w:ilvl w:val="2"/>
          <w:numId w:val="5"/>
        </w:numPr>
        <w:tabs>
          <w:tab w:val="left" w:pos="1276"/>
          <w:tab w:val="left" w:pos="1843"/>
          <w:tab w:val="left" w:pos="2127"/>
          <w:tab w:val="left" w:pos="9720"/>
        </w:tabs>
        <w:spacing w:after="0" w:line="360" w:lineRule="auto"/>
        <w:ind w:left="0" w:right="8" w:firstLine="567"/>
        <w:jc w:val="both"/>
        <w:rPr>
          <w:rFonts w:ascii="Times New Roman" w:eastAsia="Times New Roman" w:hAnsi="Times New Roman" w:cs="Times New Roman"/>
          <w:sz w:val="24"/>
          <w:szCs w:val="24"/>
        </w:rPr>
      </w:pPr>
      <w:r w:rsidRPr="00243EA0">
        <w:rPr>
          <w:rFonts w:ascii="Times New Roman" w:eastAsia="Times New Roman" w:hAnsi="Times New Roman" w:cs="Times New Roman"/>
          <w:sz w:val="24"/>
          <w:szCs w:val="24"/>
        </w:rPr>
        <w:lastRenderedPageBreak/>
        <w:t>nedelsdamas (ne vėliau kaip per 3 (tris) darbo dienas) raštu pranešti Paslaugų teikėjui apie savo pasikeitusius rekvizitus, teisinį statusą, paskirtą atstovą.</w:t>
      </w:r>
    </w:p>
    <w:p w14:paraId="6D8CD6EE" w14:textId="4B5CAE96" w:rsidR="00D92548" w:rsidRPr="00D92548" w:rsidRDefault="00D92548" w:rsidP="004A7149">
      <w:pPr>
        <w:pStyle w:val="ListParagraph"/>
        <w:numPr>
          <w:ilvl w:val="1"/>
          <w:numId w:val="5"/>
        </w:numPr>
        <w:spacing w:line="360" w:lineRule="auto"/>
        <w:ind w:left="0" w:firstLine="540"/>
        <w:rPr>
          <w:rFonts w:eastAsia="Times New Roman"/>
        </w:rPr>
      </w:pPr>
      <w:r w:rsidRPr="00D92548">
        <w:rPr>
          <w:rFonts w:eastAsia="Times New Roman"/>
        </w:rPr>
        <w:t xml:space="preserve">Konfidencialia informacija laikoma informacija, kurią Šalis pažymėjo ar kitaip raštu nurodė kaip privačią ar konfidencialią arba informaciją, kurią remiantis aplinkybėmis, susijusiomis su informacijos atskleidimu, gaunanti Šalis pagrįstai turėtų pripažinti esant konfidencialia. Ji apima neviešą informaciją, susijusią su abiejų šalių veikla bei </w:t>
      </w:r>
      <w:r w:rsidR="008263D3">
        <w:rPr>
          <w:rFonts w:eastAsia="Times New Roman"/>
        </w:rPr>
        <w:t>S</w:t>
      </w:r>
      <w:r w:rsidRPr="00D92548">
        <w:rPr>
          <w:rFonts w:eastAsia="Times New Roman"/>
        </w:rPr>
        <w:t xml:space="preserve">utarties vykdymu. Konfidencialią informaciją gavusi </w:t>
      </w:r>
      <w:r w:rsidR="008263D3">
        <w:rPr>
          <w:rFonts w:eastAsia="Times New Roman"/>
        </w:rPr>
        <w:t>Š</w:t>
      </w:r>
      <w:r w:rsidRPr="00D92548">
        <w:rPr>
          <w:rFonts w:eastAsia="Times New Roman"/>
        </w:rPr>
        <w:t xml:space="preserve">alis privalo ją naudoti tik vykdydama </w:t>
      </w:r>
      <w:r w:rsidR="008263D3">
        <w:rPr>
          <w:rFonts w:eastAsia="Times New Roman"/>
        </w:rPr>
        <w:t>S</w:t>
      </w:r>
      <w:r w:rsidRPr="00D92548">
        <w:rPr>
          <w:rFonts w:eastAsia="Times New Roman"/>
        </w:rPr>
        <w:t xml:space="preserve">utartį ir užtikrinti, kad gauta konfidenciali informacija nebus naudojama tokiu būdu, kuri pakenktų informaciją perdavusiai </w:t>
      </w:r>
      <w:r w:rsidR="008263D3">
        <w:rPr>
          <w:rFonts w:eastAsia="Times New Roman"/>
        </w:rPr>
        <w:t>Š</w:t>
      </w:r>
      <w:r w:rsidRPr="00D92548">
        <w:rPr>
          <w:rFonts w:eastAsia="Times New Roman"/>
        </w:rPr>
        <w:t xml:space="preserve">aliai. Per 5 (penkias) darbo dienas nuo </w:t>
      </w:r>
      <w:r w:rsidR="008263D3">
        <w:rPr>
          <w:rFonts w:eastAsia="Times New Roman"/>
        </w:rPr>
        <w:t>S</w:t>
      </w:r>
      <w:r w:rsidRPr="00D92548">
        <w:rPr>
          <w:rFonts w:eastAsia="Times New Roman"/>
        </w:rPr>
        <w:t xml:space="preserve">utarties įsigaliojimo, Paslaugų teikėjas turi pateikti </w:t>
      </w:r>
      <w:r w:rsidR="00F00AA7">
        <w:rPr>
          <w:rFonts w:eastAsia="Times New Roman"/>
        </w:rPr>
        <w:t xml:space="preserve">IRD </w:t>
      </w:r>
      <w:r w:rsidRPr="00D92548">
        <w:rPr>
          <w:rFonts w:eastAsia="Times New Roman"/>
        </w:rPr>
        <w:t xml:space="preserve">jo specialistų, vykdysiančių </w:t>
      </w:r>
      <w:r w:rsidR="00F00AA7">
        <w:rPr>
          <w:rFonts w:eastAsia="Times New Roman"/>
        </w:rPr>
        <w:t>S</w:t>
      </w:r>
      <w:r w:rsidRPr="00D92548">
        <w:rPr>
          <w:rFonts w:eastAsia="Times New Roman"/>
        </w:rPr>
        <w:t>utartį, pasirašytus konfidencialumo pasižadėjimus (</w:t>
      </w:r>
      <w:r w:rsidR="00EF4B89">
        <w:rPr>
          <w:rFonts w:eastAsia="Times New Roman"/>
        </w:rPr>
        <w:t>Sutarties 2 priedas</w:t>
      </w:r>
      <w:r w:rsidRPr="00D92548">
        <w:rPr>
          <w:rFonts w:eastAsia="Times New Roman"/>
        </w:rPr>
        <w:t xml:space="preserve">). Jei Paslaugų teikėjas keičia ar skiria papildomą specialistą </w:t>
      </w:r>
      <w:r w:rsidR="00F00AA7">
        <w:rPr>
          <w:rFonts w:eastAsia="Times New Roman"/>
        </w:rPr>
        <w:t>S</w:t>
      </w:r>
      <w:r w:rsidRPr="00D92548">
        <w:rPr>
          <w:rFonts w:eastAsia="Times New Roman"/>
        </w:rPr>
        <w:t>utarčiai įgyvendinti, kartu su prašymu skirti (pakeisti) specialistą, turi būti pateiktas kiekvieno specialisto pasirašytas konfidencialumo pasižadėjimas.</w:t>
      </w:r>
    </w:p>
    <w:p w14:paraId="3063CF18" w14:textId="642DAB29" w:rsidR="0086314A" w:rsidRPr="00D92548" w:rsidRDefault="0086314A" w:rsidP="004A7149">
      <w:pPr>
        <w:numPr>
          <w:ilvl w:val="1"/>
          <w:numId w:val="5"/>
        </w:numPr>
        <w:tabs>
          <w:tab w:val="left" w:pos="1170"/>
          <w:tab w:val="left" w:pos="1418"/>
          <w:tab w:val="left" w:pos="9720"/>
        </w:tabs>
        <w:spacing w:after="0" w:line="360" w:lineRule="auto"/>
        <w:ind w:left="0" w:right="8" w:firstLine="567"/>
        <w:jc w:val="both"/>
        <w:rPr>
          <w:rFonts w:ascii="Times New Roman" w:eastAsia="Times New Roman" w:hAnsi="Times New Roman" w:cs="Times New Roman"/>
          <w:sz w:val="24"/>
          <w:szCs w:val="24"/>
        </w:rPr>
      </w:pPr>
      <w:r w:rsidRPr="00D92548">
        <w:rPr>
          <w:rFonts w:ascii="Times New Roman" w:eastAsia="Times New Roman" w:hAnsi="Times New Roman" w:cs="Times New Roman"/>
          <w:sz w:val="24"/>
          <w:szCs w:val="24"/>
        </w:rPr>
        <w:t>Kiti Šalių įsipareigojimai nurodyti Sutarties pried</w:t>
      </w:r>
      <w:r w:rsidR="00D92548">
        <w:rPr>
          <w:rFonts w:ascii="Times New Roman" w:eastAsia="Times New Roman" w:hAnsi="Times New Roman" w:cs="Times New Roman"/>
          <w:sz w:val="24"/>
          <w:szCs w:val="24"/>
        </w:rPr>
        <w:t>uos</w:t>
      </w:r>
      <w:r w:rsidRPr="00D92548">
        <w:rPr>
          <w:rFonts w:ascii="Times New Roman" w:eastAsia="Times New Roman" w:hAnsi="Times New Roman" w:cs="Times New Roman"/>
          <w:sz w:val="24"/>
          <w:szCs w:val="24"/>
        </w:rPr>
        <w:t>e.</w:t>
      </w:r>
    </w:p>
    <w:p w14:paraId="000CA0FE" w14:textId="77777777" w:rsidR="0086314A" w:rsidRDefault="0086314A" w:rsidP="004A7149">
      <w:pPr>
        <w:tabs>
          <w:tab w:val="left" w:pos="9630"/>
          <w:tab w:val="left" w:pos="9720"/>
        </w:tabs>
        <w:spacing w:after="0" w:line="360" w:lineRule="auto"/>
        <w:ind w:right="8"/>
        <w:jc w:val="both"/>
        <w:rPr>
          <w:rFonts w:ascii="Times New Roman" w:eastAsia="Times New Roman" w:hAnsi="Times New Roman" w:cs="Times New Roman"/>
          <w:sz w:val="24"/>
          <w:szCs w:val="24"/>
        </w:rPr>
      </w:pPr>
    </w:p>
    <w:p w14:paraId="189EC251" w14:textId="77777777" w:rsidR="00F414A7" w:rsidRDefault="00F414A7" w:rsidP="004A7149">
      <w:pPr>
        <w:tabs>
          <w:tab w:val="left" w:pos="9630"/>
          <w:tab w:val="left" w:pos="9720"/>
        </w:tabs>
        <w:spacing w:after="0" w:line="360" w:lineRule="auto"/>
        <w:ind w:right="8"/>
        <w:jc w:val="both"/>
        <w:rPr>
          <w:rFonts w:ascii="Times New Roman" w:eastAsia="Times New Roman" w:hAnsi="Times New Roman" w:cs="Times New Roman"/>
          <w:sz w:val="24"/>
          <w:szCs w:val="24"/>
        </w:rPr>
      </w:pPr>
    </w:p>
    <w:p w14:paraId="7F88D882" w14:textId="77777777" w:rsidR="0086314A" w:rsidRPr="00243EA0" w:rsidRDefault="0086314A" w:rsidP="004A7149">
      <w:pPr>
        <w:numPr>
          <w:ilvl w:val="0"/>
          <w:numId w:val="5"/>
        </w:numPr>
        <w:tabs>
          <w:tab w:val="left" w:pos="9630"/>
        </w:tabs>
        <w:spacing w:after="0" w:line="360" w:lineRule="auto"/>
        <w:ind w:right="8"/>
        <w:contextualSpacing/>
        <w:jc w:val="center"/>
        <w:rPr>
          <w:rFonts w:ascii="Times New Roman" w:eastAsia="Times New Roman" w:hAnsi="Times New Roman" w:cs="Times New Roman"/>
          <w:b/>
          <w:sz w:val="24"/>
          <w:szCs w:val="24"/>
        </w:rPr>
      </w:pPr>
      <w:r w:rsidRPr="00243EA0">
        <w:rPr>
          <w:rFonts w:ascii="Times New Roman" w:eastAsia="Times New Roman" w:hAnsi="Times New Roman" w:cs="Times New Roman"/>
          <w:b/>
          <w:sz w:val="24"/>
          <w:szCs w:val="24"/>
        </w:rPr>
        <w:t>ŠALIŲ TEISĖS</w:t>
      </w:r>
    </w:p>
    <w:p w14:paraId="3FE6E1D3" w14:textId="77777777" w:rsidR="0086314A" w:rsidRPr="00243EA0" w:rsidRDefault="0086314A" w:rsidP="004A7149">
      <w:pPr>
        <w:tabs>
          <w:tab w:val="left" w:pos="9630"/>
          <w:tab w:val="left" w:pos="9720"/>
        </w:tabs>
        <w:spacing w:after="0" w:line="360" w:lineRule="auto"/>
        <w:ind w:right="8" w:firstLine="360"/>
        <w:jc w:val="both"/>
        <w:rPr>
          <w:rFonts w:ascii="Times New Roman" w:eastAsia="Times New Roman" w:hAnsi="Times New Roman" w:cs="Times New Roman"/>
          <w:sz w:val="24"/>
          <w:szCs w:val="24"/>
          <w:lang w:eastAsia="lt-LT"/>
        </w:rPr>
      </w:pPr>
    </w:p>
    <w:p w14:paraId="0B1668FC" w14:textId="049E1266" w:rsidR="0086314A" w:rsidRPr="00243EA0" w:rsidRDefault="0086314A" w:rsidP="00542D13">
      <w:pPr>
        <w:numPr>
          <w:ilvl w:val="1"/>
          <w:numId w:val="5"/>
        </w:numPr>
        <w:tabs>
          <w:tab w:val="left" w:pos="1134"/>
          <w:tab w:val="left" w:pos="9630"/>
          <w:tab w:val="left" w:pos="9720"/>
        </w:tabs>
        <w:spacing w:after="0" w:line="360" w:lineRule="auto"/>
        <w:ind w:left="0" w:right="8" w:firstLine="567"/>
        <w:jc w:val="both"/>
        <w:rPr>
          <w:rFonts w:ascii="Times New Roman" w:eastAsia="Times New Roman" w:hAnsi="Times New Roman" w:cs="Times New Roman"/>
          <w:sz w:val="24"/>
          <w:szCs w:val="24"/>
        </w:rPr>
      </w:pPr>
      <w:r w:rsidRPr="00243EA0">
        <w:rPr>
          <w:rFonts w:ascii="Times New Roman" w:eastAsia="Times New Roman" w:hAnsi="Times New Roman" w:cs="Times New Roman"/>
          <w:sz w:val="24"/>
          <w:szCs w:val="24"/>
        </w:rPr>
        <w:t>Paslaugų teikėjas turi teisę</w:t>
      </w:r>
      <w:r w:rsidR="00F00AA7">
        <w:rPr>
          <w:rFonts w:ascii="Times New Roman" w:eastAsia="Times New Roman" w:hAnsi="Times New Roman" w:cs="Times New Roman"/>
          <w:sz w:val="24"/>
          <w:szCs w:val="24"/>
        </w:rPr>
        <w:t xml:space="preserve"> </w:t>
      </w:r>
      <w:r w:rsidRPr="00243EA0">
        <w:rPr>
          <w:rFonts w:ascii="Times New Roman" w:eastAsia="Times New Roman" w:hAnsi="Times New Roman" w:cs="Times New Roman"/>
          <w:sz w:val="24"/>
          <w:szCs w:val="24"/>
        </w:rPr>
        <w:t xml:space="preserve">reikalauti iš </w:t>
      </w:r>
      <w:r w:rsidR="00B87D2B">
        <w:rPr>
          <w:rFonts w:ascii="Times New Roman" w:eastAsia="Times New Roman" w:hAnsi="Times New Roman" w:cs="Times New Roman"/>
          <w:sz w:val="24"/>
          <w:szCs w:val="24"/>
        </w:rPr>
        <w:t xml:space="preserve">IRD </w:t>
      </w:r>
      <w:r w:rsidRPr="00243EA0">
        <w:rPr>
          <w:rFonts w:ascii="Times New Roman" w:eastAsia="Times New Roman" w:hAnsi="Times New Roman" w:cs="Times New Roman"/>
          <w:sz w:val="24"/>
          <w:szCs w:val="24"/>
        </w:rPr>
        <w:t>sumokėti už tinkamai ir faktiškai suteiktas paslaugas Sutartyje nurodyta tvarka, sąlygomis ir terminais.</w:t>
      </w:r>
    </w:p>
    <w:p w14:paraId="75C63F18" w14:textId="60DB07E6" w:rsidR="0086314A" w:rsidRPr="00243EA0" w:rsidRDefault="00B87D2B" w:rsidP="004A7149">
      <w:pPr>
        <w:numPr>
          <w:ilvl w:val="1"/>
          <w:numId w:val="5"/>
        </w:numPr>
        <w:tabs>
          <w:tab w:val="left" w:pos="1134"/>
          <w:tab w:val="left" w:pos="9630"/>
          <w:tab w:val="left" w:pos="9720"/>
        </w:tabs>
        <w:spacing w:after="0" w:line="360" w:lineRule="auto"/>
        <w:ind w:left="0" w:right="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IRD </w:t>
      </w:r>
      <w:r w:rsidR="0086314A" w:rsidRPr="00243EA0">
        <w:rPr>
          <w:rFonts w:ascii="Times New Roman" w:eastAsia="Times New Roman" w:hAnsi="Times New Roman" w:cs="Times New Roman"/>
          <w:sz w:val="24"/>
          <w:szCs w:val="24"/>
        </w:rPr>
        <w:t>turi teisę:</w:t>
      </w:r>
    </w:p>
    <w:p w14:paraId="516F7AB9" w14:textId="77777777" w:rsidR="0086314A" w:rsidRPr="00243EA0" w:rsidRDefault="0086314A" w:rsidP="004A7149">
      <w:pPr>
        <w:numPr>
          <w:ilvl w:val="2"/>
          <w:numId w:val="5"/>
        </w:numPr>
        <w:tabs>
          <w:tab w:val="left" w:pos="1276"/>
          <w:tab w:val="left" w:pos="9630"/>
          <w:tab w:val="left" w:pos="9720"/>
        </w:tabs>
        <w:spacing w:after="0" w:line="360" w:lineRule="auto"/>
        <w:ind w:left="0" w:right="8" w:firstLine="567"/>
        <w:jc w:val="both"/>
        <w:rPr>
          <w:rFonts w:ascii="Times New Roman" w:eastAsia="Times New Roman" w:hAnsi="Times New Roman" w:cs="Times New Roman"/>
          <w:sz w:val="24"/>
          <w:szCs w:val="24"/>
        </w:rPr>
      </w:pPr>
      <w:r w:rsidRPr="00243EA0">
        <w:rPr>
          <w:rFonts w:ascii="Times New Roman" w:eastAsia="Times New Roman" w:hAnsi="Times New Roman" w:cs="Times New Roman"/>
          <w:sz w:val="24"/>
          <w:szCs w:val="24"/>
        </w:rPr>
        <w:t xml:space="preserve">nemokėti už tinkamai ir faktiškai suteiktas paslaugas, jeigu </w:t>
      </w:r>
      <w:r>
        <w:rPr>
          <w:rFonts w:ascii="Times New Roman" w:eastAsia="Times New Roman" w:hAnsi="Times New Roman" w:cs="Times New Roman"/>
          <w:sz w:val="24"/>
          <w:szCs w:val="24"/>
        </w:rPr>
        <w:t xml:space="preserve">pateikta neteisinga </w:t>
      </w:r>
      <w:r w:rsidRPr="00243EA0">
        <w:rPr>
          <w:rFonts w:ascii="Times New Roman" w:eastAsia="Times New Roman" w:hAnsi="Times New Roman" w:cs="Times New Roman"/>
          <w:sz w:val="24"/>
          <w:szCs w:val="24"/>
        </w:rPr>
        <w:t>sąskait</w:t>
      </w:r>
      <w:r>
        <w:rPr>
          <w:rFonts w:ascii="Times New Roman" w:eastAsia="Times New Roman" w:hAnsi="Times New Roman" w:cs="Times New Roman"/>
          <w:sz w:val="24"/>
          <w:szCs w:val="24"/>
        </w:rPr>
        <w:t>a</w:t>
      </w:r>
      <w:r w:rsidRPr="00243EA0">
        <w:rPr>
          <w:rFonts w:ascii="Times New Roman" w:eastAsia="Times New Roman" w:hAnsi="Times New Roman" w:cs="Times New Roman"/>
          <w:sz w:val="24"/>
          <w:szCs w:val="24"/>
        </w:rPr>
        <w:t xml:space="preserve"> faktūr</w:t>
      </w:r>
      <w:r>
        <w:rPr>
          <w:rFonts w:ascii="Times New Roman" w:eastAsia="Times New Roman" w:hAnsi="Times New Roman" w:cs="Times New Roman"/>
          <w:sz w:val="24"/>
          <w:szCs w:val="24"/>
        </w:rPr>
        <w:t>a</w:t>
      </w:r>
      <w:r w:rsidRPr="00243EA0">
        <w:rPr>
          <w:rFonts w:ascii="Times New Roman" w:eastAsia="Times New Roman" w:hAnsi="Times New Roman" w:cs="Times New Roman"/>
          <w:sz w:val="24"/>
          <w:szCs w:val="24"/>
        </w:rPr>
        <w:t xml:space="preserve"> (kol bus išsiaiškinta su Paslaugų teikėju ir </w:t>
      </w:r>
      <w:r>
        <w:rPr>
          <w:rFonts w:ascii="Times New Roman" w:eastAsia="Times New Roman" w:hAnsi="Times New Roman" w:cs="Times New Roman"/>
          <w:sz w:val="24"/>
          <w:szCs w:val="24"/>
        </w:rPr>
        <w:t xml:space="preserve">pateikta teisinga </w:t>
      </w:r>
      <w:r w:rsidRPr="00243EA0">
        <w:rPr>
          <w:rFonts w:ascii="Times New Roman" w:eastAsia="Times New Roman" w:hAnsi="Times New Roman" w:cs="Times New Roman"/>
          <w:sz w:val="24"/>
          <w:szCs w:val="24"/>
        </w:rPr>
        <w:t>sąskait</w:t>
      </w:r>
      <w:r>
        <w:rPr>
          <w:rFonts w:ascii="Times New Roman" w:eastAsia="Times New Roman" w:hAnsi="Times New Roman" w:cs="Times New Roman"/>
          <w:sz w:val="24"/>
          <w:szCs w:val="24"/>
        </w:rPr>
        <w:t>a</w:t>
      </w:r>
      <w:r w:rsidRPr="00243EA0">
        <w:rPr>
          <w:rFonts w:ascii="Times New Roman" w:eastAsia="Times New Roman" w:hAnsi="Times New Roman" w:cs="Times New Roman"/>
          <w:sz w:val="24"/>
          <w:szCs w:val="24"/>
        </w:rPr>
        <w:t xml:space="preserve"> faktūr</w:t>
      </w:r>
      <w:r>
        <w:rPr>
          <w:rFonts w:ascii="Times New Roman" w:eastAsia="Times New Roman" w:hAnsi="Times New Roman" w:cs="Times New Roman"/>
          <w:sz w:val="24"/>
          <w:szCs w:val="24"/>
        </w:rPr>
        <w:t>a</w:t>
      </w:r>
      <w:r w:rsidRPr="00243EA0">
        <w:rPr>
          <w:rFonts w:ascii="Times New Roman" w:eastAsia="Times New Roman" w:hAnsi="Times New Roman" w:cs="Times New Roman"/>
          <w:sz w:val="24"/>
          <w:szCs w:val="24"/>
        </w:rPr>
        <w:t>);</w:t>
      </w:r>
    </w:p>
    <w:p w14:paraId="3CC3E08D" w14:textId="5AC6DBD9" w:rsidR="0086314A" w:rsidRPr="00243EA0" w:rsidRDefault="0086314A" w:rsidP="004A7149">
      <w:pPr>
        <w:numPr>
          <w:ilvl w:val="2"/>
          <w:numId w:val="5"/>
        </w:numPr>
        <w:tabs>
          <w:tab w:val="left" w:pos="1276"/>
          <w:tab w:val="left" w:pos="9630"/>
          <w:tab w:val="left" w:pos="9720"/>
        </w:tabs>
        <w:spacing w:after="0" w:line="360" w:lineRule="auto"/>
        <w:ind w:left="0" w:right="8" w:firstLine="567"/>
        <w:jc w:val="both"/>
        <w:rPr>
          <w:rFonts w:ascii="Times New Roman" w:eastAsia="Times New Roman" w:hAnsi="Times New Roman" w:cs="Times New Roman"/>
          <w:sz w:val="24"/>
          <w:szCs w:val="24"/>
        </w:rPr>
      </w:pPr>
      <w:r w:rsidRPr="00243EA0">
        <w:rPr>
          <w:rFonts w:ascii="Times New Roman" w:eastAsia="Times New Roman" w:hAnsi="Times New Roman" w:cs="Times New Roman"/>
          <w:sz w:val="24"/>
          <w:szCs w:val="24"/>
        </w:rPr>
        <w:t xml:space="preserve">nustatęs paslaugų trūkumus, reikalauti, kad Paslaugų teikėjas </w:t>
      </w:r>
      <w:r w:rsidR="00A92FDF">
        <w:rPr>
          <w:rFonts w:ascii="Times New Roman" w:eastAsia="Times New Roman" w:hAnsi="Times New Roman" w:cs="Times New Roman"/>
          <w:sz w:val="24"/>
          <w:szCs w:val="24"/>
        </w:rPr>
        <w:t>sumokėtų Sutarties 5.5 papunktyje nurodytą baudą</w:t>
      </w:r>
      <w:r w:rsidRPr="00243EA0">
        <w:rPr>
          <w:rFonts w:ascii="Times New Roman" w:eastAsia="Times New Roman" w:hAnsi="Times New Roman" w:cs="Times New Roman"/>
          <w:sz w:val="24"/>
          <w:szCs w:val="24"/>
        </w:rPr>
        <w:t>;</w:t>
      </w:r>
    </w:p>
    <w:p w14:paraId="418A56CA" w14:textId="32B14249" w:rsidR="0086314A" w:rsidRPr="00243EA0" w:rsidRDefault="0086314A" w:rsidP="004A7149">
      <w:pPr>
        <w:numPr>
          <w:ilvl w:val="2"/>
          <w:numId w:val="5"/>
        </w:numPr>
        <w:tabs>
          <w:tab w:val="left" w:pos="1276"/>
          <w:tab w:val="left" w:pos="9630"/>
          <w:tab w:val="left" w:pos="9720"/>
        </w:tabs>
        <w:spacing w:after="0" w:line="360" w:lineRule="auto"/>
        <w:ind w:left="0" w:right="8" w:firstLine="567"/>
        <w:jc w:val="both"/>
        <w:rPr>
          <w:rFonts w:ascii="Times New Roman" w:eastAsia="Times New Roman" w:hAnsi="Times New Roman" w:cs="Times New Roman"/>
          <w:sz w:val="24"/>
          <w:szCs w:val="24"/>
        </w:rPr>
      </w:pPr>
      <w:r w:rsidRPr="00243EA0">
        <w:rPr>
          <w:rFonts w:ascii="Times New Roman" w:eastAsia="Times New Roman" w:hAnsi="Times New Roman" w:cs="Times New Roman"/>
          <w:sz w:val="24"/>
          <w:szCs w:val="24"/>
        </w:rPr>
        <w:t xml:space="preserve">Paslaugų teikėjui neįvykdžius </w:t>
      </w:r>
      <w:r w:rsidR="00B87D2B">
        <w:rPr>
          <w:rFonts w:ascii="Times New Roman" w:eastAsia="Times New Roman" w:hAnsi="Times New Roman" w:cs="Times New Roman"/>
          <w:sz w:val="24"/>
          <w:szCs w:val="24"/>
        </w:rPr>
        <w:t xml:space="preserve">IRD </w:t>
      </w:r>
      <w:r w:rsidRPr="00243EA0">
        <w:rPr>
          <w:rFonts w:ascii="Times New Roman" w:eastAsia="Times New Roman" w:hAnsi="Times New Roman" w:cs="Times New Roman"/>
          <w:sz w:val="24"/>
          <w:szCs w:val="24"/>
        </w:rPr>
        <w:t>reikalavim</w:t>
      </w:r>
      <w:r w:rsidR="00F00AA7">
        <w:rPr>
          <w:rFonts w:ascii="Times New Roman" w:eastAsia="Times New Roman" w:hAnsi="Times New Roman" w:cs="Times New Roman"/>
          <w:sz w:val="24"/>
          <w:szCs w:val="24"/>
        </w:rPr>
        <w:t>o</w:t>
      </w:r>
      <w:r w:rsidRPr="00243EA0">
        <w:rPr>
          <w:rFonts w:ascii="Times New Roman" w:eastAsia="Times New Roman" w:hAnsi="Times New Roman" w:cs="Times New Roman"/>
          <w:sz w:val="24"/>
          <w:szCs w:val="24"/>
        </w:rPr>
        <w:t>, nurodyt</w:t>
      </w:r>
      <w:r w:rsidR="00F00AA7">
        <w:rPr>
          <w:rFonts w:ascii="Times New Roman" w:eastAsia="Times New Roman" w:hAnsi="Times New Roman" w:cs="Times New Roman"/>
          <w:sz w:val="24"/>
          <w:szCs w:val="24"/>
        </w:rPr>
        <w:t>o</w:t>
      </w:r>
      <w:r w:rsidRPr="00243EA0">
        <w:rPr>
          <w:rFonts w:ascii="Times New Roman" w:eastAsia="Times New Roman" w:hAnsi="Times New Roman" w:cs="Times New Roman"/>
          <w:sz w:val="24"/>
          <w:szCs w:val="24"/>
        </w:rPr>
        <w:t xml:space="preserve"> Sutarties 4.2.2 p</w:t>
      </w:r>
      <w:r>
        <w:rPr>
          <w:rFonts w:ascii="Times New Roman" w:eastAsia="Times New Roman" w:hAnsi="Times New Roman" w:cs="Times New Roman"/>
          <w:sz w:val="24"/>
          <w:szCs w:val="24"/>
        </w:rPr>
        <w:t>apunktyje</w:t>
      </w:r>
      <w:r w:rsidRPr="00243EA0">
        <w:rPr>
          <w:rFonts w:ascii="Times New Roman" w:eastAsia="Times New Roman" w:hAnsi="Times New Roman" w:cs="Times New Roman"/>
          <w:sz w:val="24"/>
          <w:szCs w:val="24"/>
        </w:rPr>
        <w:t xml:space="preserve">, ar Paslaugų teikėjui nevykdant Sutarties, </w:t>
      </w:r>
      <w:r w:rsidR="00B87D2B">
        <w:rPr>
          <w:rFonts w:ascii="Times New Roman" w:eastAsia="Times New Roman" w:hAnsi="Times New Roman" w:cs="Times New Roman"/>
          <w:sz w:val="24"/>
          <w:szCs w:val="24"/>
        </w:rPr>
        <w:t>IRD</w:t>
      </w:r>
      <w:r w:rsidRPr="00243EA0">
        <w:rPr>
          <w:rFonts w:ascii="Times New Roman" w:eastAsia="Times New Roman" w:hAnsi="Times New Roman" w:cs="Times New Roman"/>
          <w:sz w:val="24"/>
          <w:szCs w:val="24"/>
        </w:rPr>
        <w:t xml:space="preserve"> įgyja teisę vienašališkai nutraukti Sutartį ir reikalauti nuostolių atlyginimo;</w:t>
      </w:r>
    </w:p>
    <w:p w14:paraId="73306DDA" w14:textId="77777777" w:rsidR="0086314A" w:rsidRPr="00243EA0" w:rsidRDefault="0086314A" w:rsidP="004A7149">
      <w:pPr>
        <w:numPr>
          <w:ilvl w:val="2"/>
          <w:numId w:val="5"/>
        </w:numPr>
        <w:tabs>
          <w:tab w:val="left" w:pos="1276"/>
          <w:tab w:val="left" w:pos="9630"/>
          <w:tab w:val="left" w:pos="9720"/>
        </w:tabs>
        <w:spacing w:after="0" w:line="360" w:lineRule="auto"/>
        <w:ind w:left="0" w:right="8" w:firstLine="567"/>
        <w:jc w:val="both"/>
        <w:rPr>
          <w:rFonts w:ascii="Times New Roman" w:eastAsia="Times New Roman" w:hAnsi="Times New Roman" w:cs="Times New Roman"/>
          <w:sz w:val="24"/>
          <w:szCs w:val="24"/>
        </w:rPr>
      </w:pPr>
      <w:r w:rsidRPr="00243EA0">
        <w:rPr>
          <w:rFonts w:ascii="Times New Roman" w:eastAsia="Times New Roman" w:hAnsi="Times New Roman" w:cs="Times New Roman"/>
          <w:sz w:val="24"/>
          <w:szCs w:val="24"/>
        </w:rPr>
        <w:t>priskaičiuotos baudos dydžiu mažinti savo piniginę prievolę Paslaugų teikėjui.</w:t>
      </w:r>
    </w:p>
    <w:p w14:paraId="23F348AC" w14:textId="397BA403" w:rsidR="0086314A" w:rsidRPr="00243EA0" w:rsidRDefault="0086314A" w:rsidP="004A7149">
      <w:pPr>
        <w:numPr>
          <w:ilvl w:val="0"/>
          <w:numId w:val="6"/>
        </w:numPr>
        <w:tabs>
          <w:tab w:val="left" w:pos="1170"/>
          <w:tab w:val="left" w:pos="9630"/>
          <w:tab w:val="left" w:pos="9720"/>
        </w:tabs>
        <w:spacing w:after="0" w:line="360" w:lineRule="auto"/>
        <w:ind w:left="0" w:right="8" w:firstLine="567"/>
        <w:jc w:val="both"/>
        <w:rPr>
          <w:rFonts w:ascii="Times New Roman" w:eastAsia="Times New Roman" w:hAnsi="Times New Roman" w:cs="Times New Roman"/>
          <w:sz w:val="24"/>
          <w:szCs w:val="24"/>
        </w:rPr>
      </w:pPr>
      <w:r w:rsidRPr="00243EA0">
        <w:rPr>
          <w:rFonts w:ascii="Times New Roman" w:eastAsia="Times New Roman" w:hAnsi="Times New Roman" w:cs="Times New Roman"/>
          <w:sz w:val="24"/>
          <w:szCs w:val="24"/>
        </w:rPr>
        <w:t>Kitos Šalių teisės nurodytos Sutarties pried</w:t>
      </w:r>
      <w:r w:rsidR="006A72B7">
        <w:rPr>
          <w:rFonts w:ascii="Times New Roman" w:eastAsia="Times New Roman" w:hAnsi="Times New Roman" w:cs="Times New Roman"/>
          <w:sz w:val="24"/>
          <w:szCs w:val="24"/>
        </w:rPr>
        <w:t>uos</w:t>
      </w:r>
      <w:r w:rsidRPr="00243EA0">
        <w:rPr>
          <w:rFonts w:ascii="Times New Roman" w:eastAsia="Times New Roman" w:hAnsi="Times New Roman" w:cs="Times New Roman"/>
          <w:sz w:val="24"/>
          <w:szCs w:val="24"/>
        </w:rPr>
        <w:t>e.</w:t>
      </w:r>
    </w:p>
    <w:p w14:paraId="024CCDC2" w14:textId="77777777" w:rsidR="0076646B" w:rsidRPr="00243EA0" w:rsidRDefault="0076646B" w:rsidP="004A7149">
      <w:pPr>
        <w:tabs>
          <w:tab w:val="left" w:pos="9630"/>
        </w:tabs>
        <w:spacing w:after="0" w:line="360" w:lineRule="auto"/>
        <w:ind w:left="720" w:right="8"/>
        <w:contextualSpacing/>
        <w:rPr>
          <w:rFonts w:ascii="Times New Roman" w:eastAsia="Times New Roman" w:hAnsi="Times New Roman" w:cs="Times New Roman"/>
          <w:b/>
          <w:sz w:val="24"/>
          <w:szCs w:val="24"/>
        </w:rPr>
      </w:pPr>
    </w:p>
    <w:p w14:paraId="3D1C22BA" w14:textId="77777777" w:rsidR="0086314A" w:rsidRPr="00243EA0" w:rsidRDefault="0086314A" w:rsidP="004A7149">
      <w:pPr>
        <w:numPr>
          <w:ilvl w:val="0"/>
          <w:numId w:val="5"/>
        </w:numPr>
        <w:tabs>
          <w:tab w:val="left" w:pos="9630"/>
        </w:tabs>
        <w:spacing w:after="0" w:line="360" w:lineRule="auto"/>
        <w:ind w:right="8"/>
        <w:contextualSpacing/>
        <w:jc w:val="center"/>
        <w:rPr>
          <w:rFonts w:ascii="Times New Roman" w:eastAsia="Times New Roman" w:hAnsi="Times New Roman" w:cs="Times New Roman"/>
          <w:b/>
          <w:sz w:val="24"/>
          <w:szCs w:val="24"/>
        </w:rPr>
      </w:pPr>
      <w:r w:rsidRPr="00243EA0">
        <w:rPr>
          <w:rFonts w:ascii="Times New Roman" w:eastAsia="Times New Roman" w:hAnsi="Times New Roman" w:cs="Times New Roman"/>
          <w:b/>
          <w:sz w:val="24"/>
          <w:szCs w:val="24"/>
        </w:rPr>
        <w:t>ŠALIŲ ATSAKOMYBĖ</w:t>
      </w:r>
    </w:p>
    <w:p w14:paraId="7B6D1D26" w14:textId="77777777" w:rsidR="0086314A" w:rsidRPr="00243EA0" w:rsidRDefault="0086314A" w:rsidP="004A7149">
      <w:pPr>
        <w:shd w:val="clear" w:color="auto" w:fill="FFFFFF"/>
        <w:tabs>
          <w:tab w:val="left" w:pos="9630"/>
          <w:tab w:val="left" w:pos="9720"/>
        </w:tabs>
        <w:spacing w:after="0" w:line="360" w:lineRule="auto"/>
        <w:ind w:left="24" w:right="8" w:firstLine="336"/>
        <w:jc w:val="both"/>
        <w:rPr>
          <w:rFonts w:ascii="Times New Roman" w:eastAsia="Times New Roman" w:hAnsi="Times New Roman" w:cs="Times New Roman"/>
          <w:color w:val="000000"/>
          <w:sz w:val="24"/>
          <w:szCs w:val="24"/>
        </w:rPr>
      </w:pPr>
    </w:p>
    <w:p w14:paraId="24042402" w14:textId="77777777" w:rsidR="0086314A" w:rsidRPr="00243EA0" w:rsidRDefault="0086314A" w:rsidP="004A7149">
      <w:pPr>
        <w:numPr>
          <w:ilvl w:val="1"/>
          <w:numId w:val="5"/>
        </w:numPr>
        <w:tabs>
          <w:tab w:val="left" w:pos="1134"/>
          <w:tab w:val="left" w:pos="9630"/>
          <w:tab w:val="left" w:pos="9720"/>
        </w:tabs>
        <w:spacing w:after="0" w:line="360" w:lineRule="auto"/>
        <w:ind w:left="0" w:right="8" w:firstLine="567"/>
        <w:jc w:val="both"/>
        <w:rPr>
          <w:rFonts w:ascii="Times New Roman" w:eastAsia="Times New Roman" w:hAnsi="Times New Roman" w:cs="Times New Roman"/>
          <w:sz w:val="24"/>
          <w:szCs w:val="24"/>
        </w:rPr>
      </w:pPr>
      <w:r w:rsidRPr="00243EA0">
        <w:rPr>
          <w:rFonts w:ascii="Times New Roman" w:eastAsia="Times New Roman" w:hAnsi="Times New Roman" w:cs="Times New Roman"/>
          <w:sz w:val="24"/>
          <w:szCs w:val="24"/>
        </w:rPr>
        <w:t>Už įsipareigojimų, prisiimtų Sutartimi, nevykdymą arba netinkamą vykdymą Šalys atsako įstatymų nustatyta tvarka, atsižvelgdamos į Sutartyje nustatytus ypatumus.</w:t>
      </w:r>
    </w:p>
    <w:p w14:paraId="4DE6151A" w14:textId="77777777" w:rsidR="0086314A" w:rsidRPr="00243EA0" w:rsidRDefault="0086314A" w:rsidP="004A7149">
      <w:pPr>
        <w:numPr>
          <w:ilvl w:val="1"/>
          <w:numId w:val="5"/>
        </w:numPr>
        <w:tabs>
          <w:tab w:val="left" w:pos="1134"/>
          <w:tab w:val="left" w:pos="9630"/>
          <w:tab w:val="left" w:pos="9720"/>
        </w:tabs>
        <w:spacing w:after="0" w:line="360" w:lineRule="auto"/>
        <w:ind w:left="0" w:right="8" w:firstLine="567"/>
        <w:jc w:val="both"/>
        <w:rPr>
          <w:rFonts w:ascii="Times New Roman" w:eastAsia="Times New Roman" w:hAnsi="Times New Roman" w:cs="Times New Roman"/>
          <w:sz w:val="24"/>
          <w:szCs w:val="24"/>
        </w:rPr>
      </w:pPr>
      <w:r w:rsidRPr="00243EA0">
        <w:rPr>
          <w:rFonts w:ascii="Times New Roman" w:eastAsia="Times New Roman" w:hAnsi="Times New Roman" w:cs="Times New Roman"/>
          <w:sz w:val="24"/>
          <w:szCs w:val="24"/>
        </w:rPr>
        <w:lastRenderedPageBreak/>
        <w:t>Paslaugų teikėjas atsako už visus pagal Sutartį prisiimtus įsipareigojimus, nepaisant to, ar jiems vykdyti bus pasitelkti tretieji asmenys.</w:t>
      </w:r>
    </w:p>
    <w:p w14:paraId="0EC45F04" w14:textId="77777777" w:rsidR="0086314A" w:rsidRPr="00243EA0" w:rsidRDefault="0086314A" w:rsidP="004A7149">
      <w:pPr>
        <w:numPr>
          <w:ilvl w:val="1"/>
          <w:numId w:val="5"/>
        </w:numPr>
        <w:tabs>
          <w:tab w:val="left" w:pos="1134"/>
          <w:tab w:val="left" w:pos="9630"/>
          <w:tab w:val="left" w:pos="9720"/>
        </w:tabs>
        <w:spacing w:after="0" w:line="360" w:lineRule="auto"/>
        <w:ind w:left="0" w:right="8" w:firstLine="567"/>
        <w:jc w:val="both"/>
        <w:rPr>
          <w:rFonts w:ascii="Times New Roman" w:eastAsia="Times New Roman" w:hAnsi="Times New Roman" w:cs="Times New Roman"/>
          <w:sz w:val="24"/>
          <w:szCs w:val="24"/>
        </w:rPr>
      </w:pPr>
      <w:r w:rsidRPr="00243EA0">
        <w:rPr>
          <w:rFonts w:ascii="Times New Roman" w:eastAsia="Times New Roman" w:hAnsi="Times New Roman" w:cs="Times New Roman"/>
          <w:sz w:val="24"/>
          <w:szCs w:val="24"/>
        </w:rPr>
        <w:t>Nei viena iš Šalių nėra atsakinga už įsipareigojimų nevykdymą ar netinkamą vykdymą, jeigu juos vykdyti trukdė nenugalima jėga (</w:t>
      </w:r>
      <w:r w:rsidRPr="00243EA0">
        <w:rPr>
          <w:rFonts w:ascii="Times New Roman" w:eastAsia="Times New Roman" w:hAnsi="Times New Roman" w:cs="Times New Roman"/>
          <w:i/>
          <w:sz w:val="24"/>
          <w:szCs w:val="24"/>
        </w:rPr>
        <w:t>force majeure</w:t>
      </w:r>
      <w:r w:rsidRPr="00243EA0">
        <w:rPr>
          <w:rFonts w:ascii="Times New Roman" w:eastAsia="Times New Roman" w:hAnsi="Times New Roman" w:cs="Times New Roman"/>
          <w:sz w:val="24"/>
          <w:szCs w:val="24"/>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E7DC464" w14:textId="77777777" w:rsidR="0086314A" w:rsidRPr="00243EA0" w:rsidRDefault="0086314A" w:rsidP="004A7149">
      <w:pPr>
        <w:numPr>
          <w:ilvl w:val="1"/>
          <w:numId w:val="5"/>
        </w:numPr>
        <w:tabs>
          <w:tab w:val="left" w:pos="1134"/>
          <w:tab w:val="left" w:pos="9630"/>
          <w:tab w:val="left" w:pos="9720"/>
        </w:tabs>
        <w:spacing w:after="0" w:line="360" w:lineRule="auto"/>
        <w:ind w:left="0" w:right="8" w:firstLine="567"/>
        <w:jc w:val="both"/>
        <w:rPr>
          <w:rFonts w:ascii="Times New Roman" w:eastAsia="Times New Roman" w:hAnsi="Times New Roman" w:cs="Times New Roman"/>
          <w:sz w:val="24"/>
          <w:szCs w:val="24"/>
        </w:rPr>
      </w:pPr>
      <w:r w:rsidRPr="00243EA0">
        <w:rPr>
          <w:rFonts w:ascii="Times New Roman" w:eastAsia="Times New Roman" w:hAnsi="Times New Roman" w:cs="Times New Roman"/>
          <w:sz w:val="24"/>
          <w:szCs w:val="24"/>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7F16A399" w14:textId="76F1C1B2" w:rsidR="00817C6A" w:rsidRDefault="00817C6A" w:rsidP="004A7149">
      <w:pPr>
        <w:numPr>
          <w:ilvl w:val="1"/>
          <w:numId w:val="5"/>
        </w:numPr>
        <w:tabs>
          <w:tab w:val="left" w:pos="1134"/>
          <w:tab w:val="left" w:pos="9630"/>
          <w:tab w:val="left" w:pos="9720"/>
        </w:tabs>
        <w:spacing w:after="0" w:line="360" w:lineRule="auto"/>
        <w:ind w:left="0" w:right="8" w:firstLine="567"/>
        <w:jc w:val="both"/>
        <w:rPr>
          <w:rFonts w:ascii="Times New Roman" w:eastAsia="Times New Roman" w:hAnsi="Times New Roman" w:cs="Times New Roman"/>
          <w:sz w:val="24"/>
          <w:szCs w:val="24"/>
        </w:rPr>
      </w:pPr>
      <w:r w:rsidRPr="00243EA0">
        <w:rPr>
          <w:rFonts w:ascii="Times New Roman" w:eastAsia="Times New Roman" w:hAnsi="Times New Roman" w:cs="Times New Roman"/>
          <w:sz w:val="24"/>
          <w:szCs w:val="24"/>
        </w:rPr>
        <w:t>Jei Paslaugų teikėjas nevykdo ar netinkamai vykdo sutartinius įsipareigojimus</w:t>
      </w:r>
      <w:r>
        <w:rPr>
          <w:rFonts w:ascii="Times New Roman" w:eastAsia="Times New Roman" w:hAnsi="Times New Roman" w:cs="Times New Roman"/>
          <w:sz w:val="24"/>
          <w:szCs w:val="24"/>
        </w:rPr>
        <w:t>, išskyrus numatytus Sutarties 5.6 papunktyje, IRD</w:t>
      </w:r>
      <w:r w:rsidRPr="00243EA0">
        <w:rPr>
          <w:rFonts w:ascii="Times New Roman" w:eastAsia="Times New Roman" w:hAnsi="Times New Roman" w:cs="Times New Roman"/>
          <w:sz w:val="24"/>
          <w:szCs w:val="24"/>
        </w:rPr>
        <w:t xml:space="preserve"> reikalavimu moka </w:t>
      </w:r>
      <w:r>
        <w:rPr>
          <w:rFonts w:ascii="Times New Roman" w:eastAsia="Times New Roman" w:hAnsi="Times New Roman" w:cs="Times New Roman"/>
          <w:sz w:val="24"/>
          <w:szCs w:val="24"/>
        </w:rPr>
        <w:t xml:space="preserve">IRD 2 (du) procentus nuo </w:t>
      </w:r>
      <w:r w:rsidR="00F00AA7">
        <w:rPr>
          <w:rFonts w:ascii="Times New Roman" w:eastAsia="Times New Roman" w:hAnsi="Times New Roman" w:cs="Times New Roman"/>
          <w:sz w:val="24"/>
          <w:szCs w:val="24"/>
        </w:rPr>
        <w:t>pradinės Sutarties vertės (</w:t>
      </w:r>
      <w:r>
        <w:rPr>
          <w:rFonts w:ascii="Times New Roman" w:eastAsia="Times New Roman" w:hAnsi="Times New Roman" w:cs="Times New Roman"/>
          <w:sz w:val="24"/>
          <w:szCs w:val="24"/>
        </w:rPr>
        <w:t>Sutarties kainos be PVM</w:t>
      </w:r>
      <w:r w:rsidR="00F00AA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nurodytos Sutarties 2.1. papunktyje, </w:t>
      </w:r>
      <w:r w:rsidRPr="00243EA0">
        <w:rPr>
          <w:rFonts w:ascii="Times New Roman" w:eastAsia="Times New Roman" w:hAnsi="Times New Roman" w:cs="Times New Roman"/>
          <w:sz w:val="24"/>
          <w:szCs w:val="24"/>
        </w:rPr>
        <w:t>dydžio baudą.</w:t>
      </w:r>
    </w:p>
    <w:p w14:paraId="228F1247" w14:textId="77777777" w:rsidR="00817C6A" w:rsidRPr="00B93D17" w:rsidRDefault="00817C6A" w:rsidP="004A7149">
      <w:pPr>
        <w:numPr>
          <w:ilvl w:val="1"/>
          <w:numId w:val="5"/>
        </w:numPr>
        <w:tabs>
          <w:tab w:val="left" w:pos="567"/>
          <w:tab w:val="left" w:pos="1134"/>
          <w:tab w:val="left" w:pos="9630"/>
          <w:tab w:val="left" w:pos="9720"/>
        </w:tabs>
        <w:spacing w:after="0" w:line="360" w:lineRule="auto"/>
        <w:ind w:left="0" w:right="8" w:firstLine="540"/>
        <w:jc w:val="both"/>
        <w:rPr>
          <w:rFonts w:ascii="Times New Roman" w:eastAsia="Times New Roman" w:hAnsi="Times New Roman" w:cs="Times New Roman"/>
          <w:sz w:val="24"/>
          <w:szCs w:val="24"/>
        </w:rPr>
      </w:pPr>
      <w:r w:rsidRPr="00F759E8">
        <w:rPr>
          <w:rFonts w:ascii="Times New Roman" w:eastAsia="Times New Roman" w:hAnsi="Times New Roman" w:cs="Times New Roman"/>
          <w:sz w:val="24"/>
          <w:szCs w:val="24"/>
        </w:rPr>
        <w:t xml:space="preserve">Jei </w:t>
      </w:r>
      <w:r>
        <w:rPr>
          <w:rFonts w:ascii="Times New Roman" w:eastAsia="Times New Roman" w:hAnsi="Times New Roman" w:cs="Times New Roman"/>
          <w:sz w:val="24"/>
          <w:szCs w:val="24"/>
        </w:rPr>
        <w:t>Paslaugų t</w:t>
      </w:r>
      <w:r w:rsidRPr="00F759E8">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ikėjas </w:t>
      </w:r>
      <w:r w:rsidRPr="00F759E8">
        <w:rPr>
          <w:rFonts w:ascii="Times New Roman" w:eastAsia="Times New Roman" w:hAnsi="Times New Roman" w:cs="Times New Roman"/>
          <w:sz w:val="24"/>
          <w:szCs w:val="24"/>
        </w:rPr>
        <w:t xml:space="preserve">nepašalina </w:t>
      </w:r>
      <w:r>
        <w:rPr>
          <w:rFonts w:ascii="Times New Roman" w:eastAsia="Times New Roman" w:hAnsi="Times New Roman" w:cs="Times New Roman"/>
          <w:sz w:val="24"/>
          <w:szCs w:val="24"/>
        </w:rPr>
        <w:t xml:space="preserve">sutrikimo su IRD suderintu terminu, </w:t>
      </w:r>
      <w:r w:rsidRPr="00F759E8">
        <w:rPr>
          <w:rFonts w:ascii="Times New Roman" w:eastAsia="Times New Roman" w:hAnsi="Times New Roman" w:cs="Times New Roman"/>
          <w:sz w:val="24"/>
          <w:szCs w:val="24"/>
        </w:rPr>
        <w:t>moka IRD 20 Eurų dydžio delspinigius už kiekvieną vėlavimo valandą</w:t>
      </w:r>
      <w:r>
        <w:rPr>
          <w:rFonts w:ascii="Times New Roman" w:eastAsia="Times New Roman" w:hAnsi="Times New Roman" w:cs="Times New Roman"/>
          <w:sz w:val="24"/>
          <w:szCs w:val="24"/>
        </w:rPr>
        <w:t>.</w:t>
      </w:r>
    </w:p>
    <w:p w14:paraId="65BD04A2" w14:textId="77777777" w:rsidR="00817C6A" w:rsidRPr="00A455C2" w:rsidRDefault="00817C6A" w:rsidP="004A7149">
      <w:pPr>
        <w:numPr>
          <w:ilvl w:val="1"/>
          <w:numId w:val="5"/>
        </w:numPr>
        <w:tabs>
          <w:tab w:val="left" w:pos="567"/>
          <w:tab w:val="left" w:pos="1134"/>
          <w:tab w:val="left" w:pos="1418"/>
          <w:tab w:val="left" w:pos="9720"/>
        </w:tabs>
        <w:spacing w:after="0" w:line="360" w:lineRule="auto"/>
        <w:ind w:left="0" w:right="8" w:firstLine="540"/>
        <w:jc w:val="both"/>
        <w:rPr>
          <w:rFonts w:ascii="Times New Roman" w:eastAsia="Times New Roman" w:hAnsi="Times New Roman" w:cs="Times New Roman"/>
          <w:sz w:val="24"/>
          <w:szCs w:val="24"/>
        </w:rPr>
      </w:pPr>
      <w:r w:rsidRPr="00AF044F">
        <w:rPr>
          <w:rFonts w:ascii="Times New Roman" w:eastAsia="Times New Roman" w:hAnsi="Times New Roman" w:cs="Times New Roman"/>
          <w:sz w:val="24"/>
          <w:szCs w:val="20"/>
          <w:lang w:eastAsia="lt-LT"/>
        </w:rPr>
        <w:t xml:space="preserve">Jeigu </w:t>
      </w:r>
      <w:r>
        <w:rPr>
          <w:rFonts w:ascii="Times New Roman" w:eastAsia="Times New Roman" w:hAnsi="Times New Roman" w:cs="Times New Roman"/>
          <w:sz w:val="24"/>
          <w:szCs w:val="20"/>
          <w:lang w:eastAsia="lt-LT"/>
        </w:rPr>
        <w:t xml:space="preserve">IRD </w:t>
      </w:r>
      <w:r w:rsidRPr="00AF044F">
        <w:rPr>
          <w:rFonts w:ascii="Times New Roman" w:eastAsia="Times New Roman" w:hAnsi="Times New Roman" w:cs="Times New Roman"/>
          <w:sz w:val="24"/>
          <w:szCs w:val="20"/>
          <w:lang w:eastAsia="lt-LT"/>
        </w:rPr>
        <w:t xml:space="preserve">nevykdo mokėjimų Sutartyje numatytais terminais, </w:t>
      </w:r>
      <w:r>
        <w:rPr>
          <w:rFonts w:ascii="Times New Roman" w:eastAsia="Times New Roman" w:hAnsi="Times New Roman" w:cs="Times New Roman"/>
          <w:sz w:val="24"/>
          <w:szCs w:val="20"/>
          <w:lang w:eastAsia="lt-LT"/>
        </w:rPr>
        <w:t xml:space="preserve">IRD </w:t>
      </w:r>
      <w:r w:rsidRPr="00AF044F">
        <w:rPr>
          <w:rFonts w:ascii="Times New Roman" w:eastAsia="Times New Roman" w:hAnsi="Times New Roman" w:cs="Times New Roman"/>
          <w:sz w:val="24"/>
          <w:szCs w:val="20"/>
          <w:lang w:eastAsia="lt-LT"/>
        </w:rPr>
        <w:t xml:space="preserve">moka Paslaugų teikėjui 0,02 procentų nuo laiku neapmokėtos sumos </w:t>
      </w:r>
      <w:r>
        <w:rPr>
          <w:rFonts w:ascii="Times New Roman" w:eastAsia="Times New Roman" w:hAnsi="Times New Roman" w:cs="Times New Roman"/>
          <w:sz w:val="24"/>
          <w:szCs w:val="20"/>
          <w:lang w:eastAsia="lt-LT"/>
        </w:rPr>
        <w:t xml:space="preserve">be PVM </w:t>
      </w:r>
      <w:r w:rsidRPr="00AF044F">
        <w:rPr>
          <w:rFonts w:ascii="Times New Roman" w:eastAsia="Times New Roman" w:hAnsi="Times New Roman" w:cs="Times New Roman"/>
          <w:sz w:val="24"/>
          <w:szCs w:val="20"/>
          <w:lang w:eastAsia="lt-LT"/>
        </w:rPr>
        <w:t>už suteiktas paslaugas dydžio delspinigius už kiekvieną pavėluotą dieną</w:t>
      </w:r>
      <w:r>
        <w:rPr>
          <w:rFonts w:ascii="Times New Roman" w:eastAsia="Times New Roman" w:hAnsi="Times New Roman" w:cs="Times New Roman"/>
          <w:sz w:val="24"/>
          <w:szCs w:val="20"/>
          <w:lang w:eastAsia="lt-LT"/>
        </w:rPr>
        <w:t>.</w:t>
      </w:r>
    </w:p>
    <w:p w14:paraId="360360C5" w14:textId="77777777" w:rsidR="00F974C1" w:rsidRPr="00A455C2" w:rsidRDefault="00F974C1" w:rsidP="004A7149">
      <w:pPr>
        <w:tabs>
          <w:tab w:val="left" w:pos="1134"/>
          <w:tab w:val="left" w:pos="9630"/>
          <w:tab w:val="left" w:pos="9720"/>
        </w:tabs>
        <w:spacing w:after="0" w:line="360" w:lineRule="auto"/>
        <w:ind w:right="8"/>
        <w:jc w:val="both"/>
        <w:rPr>
          <w:rFonts w:ascii="Times New Roman" w:eastAsia="Times New Roman" w:hAnsi="Times New Roman" w:cs="Times New Roman"/>
          <w:sz w:val="24"/>
          <w:szCs w:val="24"/>
        </w:rPr>
      </w:pPr>
    </w:p>
    <w:p w14:paraId="5ECEF464" w14:textId="77777777" w:rsidR="00284C61" w:rsidRDefault="00284C61" w:rsidP="004A7149">
      <w:pPr>
        <w:tabs>
          <w:tab w:val="left" w:pos="567"/>
        </w:tabs>
        <w:spacing w:after="0" w:line="360" w:lineRule="auto"/>
        <w:ind w:right="8" w:firstLine="567"/>
        <w:contextualSpacing/>
        <w:jc w:val="both"/>
        <w:rPr>
          <w:rFonts w:ascii="Times New Roman" w:eastAsia="Times New Roman" w:hAnsi="Times New Roman" w:cs="Times New Roman"/>
          <w:sz w:val="24"/>
          <w:szCs w:val="24"/>
        </w:rPr>
      </w:pPr>
    </w:p>
    <w:p w14:paraId="25FE810B" w14:textId="77777777" w:rsidR="001549A1" w:rsidRPr="003E6AEE" w:rsidRDefault="001549A1" w:rsidP="004A7149">
      <w:pPr>
        <w:tabs>
          <w:tab w:val="left" w:pos="567"/>
        </w:tabs>
        <w:spacing w:after="0" w:line="360" w:lineRule="auto"/>
        <w:ind w:right="8" w:firstLine="567"/>
        <w:contextualSpacing/>
        <w:jc w:val="both"/>
        <w:rPr>
          <w:rFonts w:ascii="Times New Roman" w:eastAsia="Times New Roman" w:hAnsi="Times New Roman" w:cs="Times New Roman"/>
          <w:sz w:val="24"/>
          <w:szCs w:val="24"/>
        </w:rPr>
      </w:pPr>
    </w:p>
    <w:p w14:paraId="128341AE" w14:textId="77777777" w:rsidR="0086314A" w:rsidRPr="00284C61" w:rsidRDefault="0086314A" w:rsidP="004A7149">
      <w:pPr>
        <w:numPr>
          <w:ilvl w:val="0"/>
          <w:numId w:val="30"/>
        </w:numPr>
        <w:tabs>
          <w:tab w:val="left" w:pos="9630"/>
        </w:tabs>
        <w:spacing w:after="0" w:line="360" w:lineRule="auto"/>
        <w:ind w:right="8"/>
        <w:contextualSpacing/>
        <w:jc w:val="center"/>
        <w:rPr>
          <w:rFonts w:ascii="Times New Roman" w:eastAsia="Times New Roman" w:hAnsi="Times New Roman" w:cs="Times New Roman"/>
          <w:b/>
          <w:sz w:val="24"/>
          <w:szCs w:val="24"/>
        </w:rPr>
      </w:pPr>
      <w:r w:rsidRPr="00284C61">
        <w:rPr>
          <w:rFonts w:ascii="Times New Roman" w:eastAsia="Times New Roman" w:hAnsi="Times New Roman" w:cs="Times New Roman"/>
          <w:b/>
          <w:sz w:val="24"/>
          <w:szCs w:val="24"/>
        </w:rPr>
        <w:t>SUTARTIES GALIOJIMAS</w:t>
      </w:r>
    </w:p>
    <w:p w14:paraId="507B6ACE" w14:textId="48D60DA5" w:rsidR="0086314A" w:rsidRDefault="0086314A" w:rsidP="004525AC">
      <w:pPr>
        <w:tabs>
          <w:tab w:val="left" w:pos="800"/>
          <w:tab w:val="left" w:pos="9630"/>
        </w:tabs>
        <w:spacing w:after="0" w:line="360" w:lineRule="auto"/>
        <w:ind w:right="8" w:firstLine="567"/>
        <w:jc w:val="both"/>
        <w:rPr>
          <w:rFonts w:ascii="Times New Roman" w:eastAsia="Times New Roman" w:hAnsi="Times New Roman" w:cs="Times New Roman"/>
          <w:sz w:val="24"/>
          <w:szCs w:val="24"/>
        </w:rPr>
      </w:pPr>
    </w:p>
    <w:p w14:paraId="04CFE88F" w14:textId="3A2279BA" w:rsidR="00994C87" w:rsidRPr="00DB7FA7" w:rsidRDefault="00694A8E" w:rsidP="00DB7FA7">
      <w:pPr>
        <w:tabs>
          <w:tab w:val="left" w:pos="800"/>
          <w:tab w:val="left" w:pos="9630"/>
        </w:tabs>
        <w:spacing w:after="0" w:line="360" w:lineRule="auto"/>
        <w:ind w:right="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Sutartis įsigalioja nuo jos pasirašymo dienos ir galioja iki visiško Šalių sutartinių įsipareigojimų įvykdymo.</w:t>
      </w:r>
    </w:p>
    <w:p w14:paraId="6B5E5D72" w14:textId="1A4F9DD1" w:rsidR="00F14B2C" w:rsidRDefault="004525AC" w:rsidP="002423DE">
      <w:pPr>
        <w:tabs>
          <w:tab w:val="left" w:pos="709"/>
          <w:tab w:val="left" w:pos="1418"/>
          <w:tab w:val="left" w:pos="1560"/>
          <w:tab w:val="left" w:pos="9720"/>
        </w:tabs>
        <w:spacing w:after="0" w:line="360" w:lineRule="auto"/>
        <w:ind w:right="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w:t>
      </w:r>
      <w:r w:rsidR="00F14B2C" w:rsidRPr="00243EA0">
        <w:rPr>
          <w:rFonts w:ascii="Times New Roman" w:eastAsia="Times New Roman" w:hAnsi="Times New Roman" w:cs="Times New Roman"/>
          <w:sz w:val="24"/>
          <w:szCs w:val="24"/>
        </w:rPr>
        <w:t>Jeigu viena iš Sutarties Šalių nevykdo sutartinių įsipareigojimų ar juos vykdo netinkamai, ir tai yra esminis Sutarties pažeidimas, kita Šalis gali vienašališkai nutraukti Sutartį, raštu įspėjusi apie tai kitą Šalį prieš 10 (dešimt) dienų ir pateikusi pagrįstus motyvus.</w:t>
      </w:r>
      <w:r w:rsidR="00F14B2C" w:rsidRPr="00863B38">
        <w:t xml:space="preserve"> </w:t>
      </w:r>
      <w:r w:rsidR="00F14B2C" w:rsidRPr="00863B38">
        <w:rPr>
          <w:rFonts w:ascii="Times New Roman" w:eastAsia="Times New Roman" w:hAnsi="Times New Roman" w:cs="Times New Roman"/>
          <w:sz w:val="24"/>
          <w:szCs w:val="24"/>
        </w:rPr>
        <w:t xml:space="preserve">Esminiu sutarties pažeidimu laikytina tokie pažeidimai, kurie yra laikomi esminiais pagal Lietuvos Respublikos civilinio kodekso 6.217 straipsnio 2 </w:t>
      </w:r>
      <w:r w:rsidR="00F14B2C" w:rsidRPr="00863B38">
        <w:rPr>
          <w:rFonts w:ascii="Times New Roman" w:eastAsia="Times New Roman" w:hAnsi="Times New Roman" w:cs="Times New Roman"/>
          <w:sz w:val="24"/>
          <w:szCs w:val="24"/>
        </w:rPr>
        <w:lastRenderedPageBreak/>
        <w:t>dali</w:t>
      </w:r>
      <w:r w:rsidR="00F14B2C">
        <w:rPr>
          <w:rFonts w:ascii="Times New Roman" w:eastAsia="Times New Roman" w:hAnsi="Times New Roman" w:cs="Times New Roman"/>
          <w:sz w:val="24"/>
          <w:szCs w:val="24"/>
        </w:rPr>
        <w:t xml:space="preserve">es kriterijus </w:t>
      </w:r>
      <w:r w:rsidR="00F14B2C" w:rsidRPr="006A72B7">
        <w:rPr>
          <w:rFonts w:ascii="Times New Roman" w:eastAsia="Times New Roman" w:hAnsi="Times New Roman" w:cs="Times New Roman"/>
          <w:sz w:val="24"/>
          <w:szCs w:val="24"/>
        </w:rPr>
        <w:t>ir pagal Sutartį (kai Šalys susitaria, ką laikys esminiu Sutarties pažeidimu). Esminiais Sutarties pažeidimais pagal Sutartį laikomi:</w:t>
      </w:r>
    </w:p>
    <w:p w14:paraId="1E33BDBA" w14:textId="2E3AAF48" w:rsidR="00F14B2C" w:rsidRDefault="004525AC" w:rsidP="004525AC">
      <w:pPr>
        <w:tabs>
          <w:tab w:val="left" w:pos="720"/>
          <w:tab w:val="left" w:pos="1418"/>
          <w:tab w:val="left" w:pos="1560"/>
          <w:tab w:val="left" w:pos="9720"/>
        </w:tabs>
        <w:spacing w:after="0" w:line="360" w:lineRule="auto"/>
        <w:ind w:right="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6.2.1. </w:t>
      </w:r>
      <w:r w:rsidR="00F14B2C">
        <w:rPr>
          <w:rFonts w:ascii="Times New Roman" w:eastAsia="Times New Roman" w:hAnsi="Times New Roman" w:cs="Times New Roman"/>
          <w:sz w:val="24"/>
          <w:szCs w:val="24"/>
        </w:rPr>
        <w:t xml:space="preserve">IRD </w:t>
      </w:r>
      <w:r w:rsidR="00F14B2C" w:rsidRPr="006A72B7">
        <w:rPr>
          <w:rFonts w:ascii="Times New Roman" w:eastAsia="Times New Roman" w:hAnsi="Times New Roman" w:cs="Times New Roman"/>
          <w:sz w:val="24"/>
          <w:szCs w:val="24"/>
        </w:rPr>
        <w:t>mokėjimo prievolės termino praleidimas daugiau kaip 30 (trisdešimt) dienų;</w:t>
      </w:r>
    </w:p>
    <w:p w14:paraId="42023DD8" w14:textId="1C6332F4" w:rsidR="00F14B2C" w:rsidRPr="00243EA0" w:rsidRDefault="004525AC" w:rsidP="004525AC">
      <w:pPr>
        <w:tabs>
          <w:tab w:val="left" w:pos="720"/>
          <w:tab w:val="left" w:pos="1418"/>
          <w:tab w:val="left" w:pos="1560"/>
          <w:tab w:val="left" w:pos="9720"/>
        </w:tabs>
        <w:spacing w:after="0" w:line="360" w:lineRule="auto"/>
        <w:ind w:right="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6.2.2. </w:t>
      </w:r>
      <w:r w:rsidR="00F14B2C">
        <w:rPr>
          <w:rFonts w:ascii="Times New Roman" w:eastAsia="Times New Roman" w:hAnsi="Times New Roman" w:cs="Times New Roman"/>
          <w:sz w:val="24"/>
          <w:szCs w:val="24"/>
        </w:rPr>
        <w:t xml:space="preserve">netinkamas Paslaugų </w:t>
      </w:r>
      <w:r w:rsidR="00F14B2C" w:rsidRPr="00863B38">
        <w:rPr>
          <w:rFonts w:ascii="Times New Roman" w:eastAsia="Times New Roman" w:hAnsi="Times New Roman" w:cs="Times New Roman"/>
          <w:sz w:val="24"/>
          <w:szCs w:val="24"/>
        </w:rPr>
        <w:t>teikimas</w:t>
      </w:r>
      <w:r w:rsidR="00F14B2C">
        <w:rPr>
          <w:rFonts w:ascii="Times New Roman" w:eastAsia="Times New Roman" w:hAnsi="Times New Roman" w:cs="Times New Roman"/>
          <w:sz w:val="24"/>
          <w:szCs w:val="24"/>
        </w:rPr>
        <w:t xml:space="preserve"> antrą kalendorinį mėnesį iš eilės.</w:t>
      </w:r>
      <w:r w:rsidR="00F14B2C" w:rsidRPr="00863B38">
        <w:rPr>
          <w:rFonts w:ascii="Times New Roman" w:eastAsia="Times New Roman" w:hAnsi="Times New Roman" w:cs="Times New Roman"/>
          <w:sz w:val="24"/>
          <w:szCs w:val="24"/>
        </w:rPr>
        <w:t xml:space="preserve"> </w:t>
      </w:r>
    </w:p>
    <w:p w14:paraId="6B0B66ED" w14:textId="445EF993" w:rsidR="00F14B2C" w:rsidRDefault="004525AC" w:rsidP="002423DE">
      <w:pPr>
        <w:tabs>
          <w:tab w:val="left" w:pos="1276"/>
          <w:tab w:val="left" w:pos="1418"/>
          <w:tab w:val="left" w:pos="9630"/>
          <w:tab w:val="left" w:pos="9720"/>
        </w:tabs>
        <w:spacing w:after="0" w:line="360" w:lineRule="auto"/>
        <w:ind w:right="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6.3. </w:t>
      </w:r>
      <w:r w:rsidR="00F14B2C">
        <w:rPr>
          <w:rFonts w:ascii="Times New Roman" w:eastAsia="Times New Roman" w:hAnsi="Times New Roman" w:cs="Times New Roman"/>
          <w:sz w:val="24"/>
          <w:szCs w:val="24"/>
        </w:rPr>
        <w:t xml:space="preserve">IRD </w:t>
      </w:r>
      <w:r w:rsidR="00F14B2C" w:rsidRPr="00243EA0">
        <w:rPr>
          <w:rFonts w:ascii="Times New Roman" w:eastAsia="Times New Roman" w:hAnsi="Times New Roman" w:cs="Times New Roman"/>
          <w:sz w:val="24"/>
          <w:szCs w:val="24"/>
        </w:rPr>
        <w:t xml:space="preserve">turi teisę vienašališkai nutraukti Sutartį, apie tai pranešęs Paslaugų teikėjui raštu prieš </w:t>
      </w:r>
      <w:r w:rsidR="00F14B2C">
        <w:rPr>
          <w:rFonts w:ascii="Times New Roman" w:eastAsia="Times New Roman" w:hAnsi="Times New Roman" w:cs="Times New Roman"/>
          <w:sz w:val="24"/>
          <w:szCs w:val="24"/>
        </w:rPr>
        <w:t>1</w:t>
      </w:r>
      <w:r w:rsidR="00F14B2C" w:rsidRPr="00243EA0">
        <w:rPr>
          <w:rFonts w:ascii="Times New Roman" w:eastAsia="Times New Roman" w:hAnsi="Times New Roman" w:cs="Times New Roman"/>
          <w:sz w:val="24"/>
          <w:szCs w:val="24"/>
        </w:rPr>
        <w:t xml:space="preserve">0 (dešimt) darbo dienų. Šiuo atveju </w:t>
      </w:r>
      <w:r w:rsidR="00F14B2C">
        <w:rPr>
          <w:rFonts w:ascii="Times New Roman" w:eastAsia="Times New Roman" w:hAnsi="Times New Roman" w:cs="Times New Roman"/>
          <w:sz w:val="24"/>
          <w:szCs w:val="24"/>
        </w:rPr>
        <w:t xml:space="preserve">IRD </w:t>
      </w:r>
      <w:r w:rsidR="00F14B2C" w:rsidRPr="00243EA0">
        <w:rPr>
          <w:rFonts w:ascii="Times New Roman" w:eastAsia="Times New Roman" w:hAnsi="Times New Roman" w:cs="Times New Roman"/>
          <w:sz w:val="24"/>
          <w:szCs w:val="24"/>
        </w:rPr>
        <w:t xml:space="preserve">privalo sumokėti Paslaugų teikėjui kainos dalį, proporcingą suteiktoms paslaugoms, ir atlyginti kitas protingas išlaidas, kurias Paslaugų teikėjas, norėdamas įvykdyti Sutartį, padarė iki pranešimo apie Sutarties nutraukimą gavimo iš </w:t>
      </w:r>
      <w:r w:rsidR="00F14B2C">
        <w:rPr>
          <w:rFonts w:ascii="Times New Roman" w:eastAsia="Times New Roman" w:hAnsi="Times New Roman" w:cs="Times New Roman"/>
          <w:sz w:val="24"/>
          <w:szCs w:val="24"/>
        </w:rPr>
        <w:t xml:space="preserve">IRD </w:t>
      </w:r>
      <w:r w:rsidR="00F14B2C" w:rsidRPr="00243EA0">
        <w:rPr>
          <w:rFonts w:ascii="Times New Roman" w:eastAsia="Times New Roman" w:hAnsi="Times New Roman" w:cs="Times New Roman"/>
          <w:sz w:val="24"/>
          <w:szCs w:val="24"/>
        </w:rPr>
        <w:t xml:space="preserve">momento. Paslaugų teikėjas turi teisę vienašališkai nutraukti Sutartį tik dėl svarbių priežasčių, apie tai pranešęs </w:t>
      </w:r>
      <w:r w:rsidR="00F14B2C">
        <w:rPr>
          <w:rFonts w:ascii="Times New Roman" w:eastAsia="Times New Roman" w:hAnsi="Times New Roman" w:cs="Times New Roman"/>
          <w:sz w:val="24"/>
          <w:szCs w:val="24"/>
        </w:rPr>
        <w:t xml:space="preserve">IRD </w:t>
      </w:r>
      <w:r w:rsidR="00F14B2C" w:rsidRPr="00243EA0">
        <w:rPr>
          <w:rFonts w:ascii="Times New Roman" w:eastAsia="Times New Roman" w:hAnsi="Times New Roman" w:cs="Times New Roman"/>
          <w:sz w:val="24"/>
          <w:szCs w:val="24"/>
        </w:rPr>
        <w:t xml:space="preserve">raštu prieš </w:t>
      </w:r>
      <w:r w:rsidR="00F14B2C">
        <w:rPr>
          <w:rFonts w:ascii="Times New Roman" w:eastAsia="Times New Roman" w:hAnsi="Times New Roman" w:cs="Times New Roman"/>
          <w:sz w:val="24"/>
          <w:szCs w:val="24"/>
        </w:rPr>
        <w:t>1</w:t>
      </w:r>
      <w:r w:rsidR="00F14B2C" w:rsidRPr="00243EA0">
        <w:rPr>
          <w:rFonts w:ascii="Times New Roman" w:eastAsia="Times New Roman" w:hAnsi="Times New Roman" w:cs="Times New Roman"/>
          <w:sz w:val="24"/>
          <w:szCs w:val="24"/>
        </w:rPr>
        <w:t xml:space="preserve">0 (dešimt) darbo dienų. Šiuo atveju Paslaugų teikėjas privalo visiškai atlyginti </w:t>
      </w:r>
      <w:r w:rsidR="00F14B2C">
        <w:rPr>
          <w:rFonts w:ascii="Times New Roman" w:eastAsia="Times New Roman" w:hAnsi="Times New Roman" w:cs="Times New Roman"/>
          <w:sz w:val="24"/>
          <w:szCs w:val="24"/>
        </w:rPr>
        <w:t xml:space="preserve">IRD </w:t>
      </w:r>
      <w:r w:rsidR="00F14B2C" w:rsidRPr="00243EA0">
        <w:rPr>
          <w:rFonts w:ascii="Times New Roman" w:eastAsia="Times New Roman" w:hAnsi="Times New Roman" w:cs="Times New Roman"/>
          <w:sz w:val="24"/>
          <w:szCs w:val="24"/>
        </w:rPr>
        <w:t>patirtus nuostolius.</w:t>
      </w:r>
    </w:p>
    <w:p w14:paraId="2F787BAC" w14:textId="77777777" w:rsidR="00F14B2C" w:rsidRPr="00243EA0" w:rsidRDefault="00F14B2C" w:rsidP="004525AC">
      <w:pPr>
        <w:numPr>
          <w:ilvl w:val="1"/>
          <w:numId w:val="30"/>
        </w:numPr>
        <w:tabs>
          <w:tab w:val="left" w:pos="993"/>
          <w:tab w:val="left" w:pos="1276"/>
          <w:tab w:val="left" w:pos="1418"/>
          <w:tab w:val="left" w:pos="9630"/>
          <w:tab w:val="left" w:pos="9720"/>
        </w:tabs>
        <w:spacing w:after="0" w:line="360" w:lineRule="auto"/>
        <w:ind w:left="0" w:right="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Sutartis gali būti nutraukta LR viešųjų pirkimų įstatymo 90 straipsnio nustatytais atvejais ir tvarka.</w:t>
      </w:r>
    </w:p>
    <w:p w14:paraId="3C2D4CC7" w14:textId="77777777" w:rsidR="00F14B2C" w:rsidRPr="00243EA0" w:rsidRDefault="00F14B2C" w:rsidP="004525AC">
      <w:pPr>
        <w:numPr>
          <w:ilvl w:val="1"/>
          <w:numId w:val="30"/>
        </w:numPr>
        <w:tabs>
          <w:tab w:val="left" w:pos="993"/>
          <w:tab w:val="left" w:pos="1134"/>
          <w:tab w:val="left" w:pos="1418"/>
          <w:tab w:val="left" w:pos="9720"/>
        </w:tabs>
        <w:spacing w:after="0" w:line="360" w:lineRule="auto"/>
        <w:ind w:left="0" w:right="8" w:firstLine="567"/>
        <w:jc w:val="both"/>
        <w:rPr>
          <w:rFonts w:ascii="Times New Roman" w:eastAsia="Times New Roman" w:hAnsi="Times New Roman" w:cs="Times New Roman"/>
          <w:sz w:val="24"/>
          <w:szCs w:val="24"/>
        </w:rPr>
      </w:pPr>
      <w:r w:rsidRPr="00243EA0">
        <w:rPr>
          <w:rFonts w:ascii="Times New Roman" w:eastAsia="Times New Roman" w:hAnsi="Times New Roman" w:cs="Times New Roman"/>
          <w:sz w:val="24"/>
          <w:szCs w:val="24"/>
        </w:rPr>
        <w:t>Sutartis bet kada gali būti nutraukta raštišku abiejų Šalių susitarimu ir kitais teisės aktų numatytais atvejais.</w:t>
      </w:r>
    </w:p>
    <w:p w14:paraId="4C5F5334" w14:textId="77777777" w:rsidR="0086314A" w:rsidRDefault="0086314A" w:rsidP="004A7149">
      <w:pPr>
        <w:tabs>
          <w:tab w:val="left" w:pos="1311"/>
          <w:tab w:val="num" w:pos="1368"/>
          <w:tab w:val="left" w:pos="9630"/>
        </w:tabs>
        <w:spacing w:after="0" w:line="360" w:lineRule="auto"/>
        <w:ind w:right="8"/>
        <w:jc w:val="both"/>
        <w:rPr>
          <w:rFonts w:ascii="Times New Roman" w:eastAsia="Times New Roman" w:hAnsi="Times New Roman" w:cs="Times New Roman"/>
          <w:sz w:val="24"/>
          <w:szCs w:val="24"/>
        </w:rPr>
      </w:pPr>
    </w:p>
    <w:p w14:paraId="65CC8FC8" w14:textId="24A66D4B" w:rsidR="001B730A" w:rsidRPr="001B730A" w:rsidRDefault="00CC13C9" w:rsidP="004A7149">
      <w:pPr>
        <w:tabs>
          <w:tab w:val="left" w:pos="1134"/>
          <w:tab w:val="left" w:pos="9630"/>
          <w:tab w:val="left" w:pos="9720"/>
        </w:tabs>
        <w:spacing w:after="0" w:line="360" w:lineRule="auto"/>
        <w:ind w:right="8" w:firstLine="567"/>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7</w:t>
      </w:r>
      <w:r w:rsidR="001B730A" w:rsidRPr="001B730A">
        <w:rPr>
          <w:rFonts w:ascii="Times New Roman" w:eastAsia="Times New Roman" w:hAnsi="Times New Roman" w:cs="Times New Roman"/>
          <w:b/>
          <w:bCs/>
          <w:sz w:val="24"/>
          <w:szCs w:val="24"/>
        </w:rPr>
        <w:t xml:space="preserve">. </w:t>
      </w:r>
      <w:r w:rsidR="001B730A" w:rsidRPr="001B730A">
        <w:rPr>
          <w:rFonts w:ascii="Times New Roman" w:eastAsia="Times New Roman" w:hAnsi="Times New Roman" w:cs="Times New Roman"/>
          <w:b/>
          <w:sz w:val="24"/>
          <w:szCs w:val="24"/>
        </w:rPr>
        <w:t>SUTARTIES VYKDYMO SUSTABDYMAS</w:t>
      </w:r>
    </w:p>
    <w:p w14:paraId="73B4D1C8" w14:textId="77777777" w:rsidR="001B730A" w:rsidRPr="001B730A" w:rsidRDefault="001B730A" w:rsidP="004A7149">
      <w:pPr>
        <w:tabs>
          <w:tab w:val="left" w:pos="1134"/>
          <w:tab w:val="left" w:pos="9630"/>
          <w:tab w:val="left" w:pos="9720"/>
        </w:tabs>
        <w:spacing w:after="0" w:line="360" w:lineRule="auto"/>
        <w:ind w:right="8" w:firstLine="567"/>
        <w:jc w:val="center"/>
        <w:rPr>
          <w:rFonts w:ascii="Times New Roman" w:eastAsia="Times New Roman" w:hAnsi="Times New Roman" w:cs="Times New Roman"/>
          <w:b/>
          <w:sz w:val="24"/>
          <w:szCs w:val="24"/>
        </w:rPr>
      </w:pPr>
    </w:p>
    <w:p w14:paraId="7AE0D599" w14:textId="01B4E445" w:rsidR="001B730A" w:rsidRPr="001B730A" w:rsidRDefault="00CC13C9" w:rsidP="004A7149">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1B730A" w:rsidRPr="001B730A">
        <w:rPr>
          <w:rFonts w:ascii="Times New Roman" w:eastAsia="Times New Roman" w:hAnsi="Times New Roman" w:cs="Times New Roman"/>
          <w:sz w:val="24"/>
          <w:szCs w:val="24"/>
        </w:rPr>
        <w:t>.1.</w:t>
      </w:r>
      <w:r w:rsidR="001B730A" w:rsidRPr="001B730A">
        <w:rPr>
          <w:rFonts w:ascii="Times New Roman" w:eastAsia="Times New Roman" w:hAnsi="Times New Roman" w:cs="Times New Roman"/>
          <w:sz w:val="24"/>
          <w:szCs w:val="24"/>
        </w:rPr>
        <w:tab/>
        <w:t xml:space="preserve">Esant svarbioms aplinkybėms, nepriklausančiomis nuo Paslaugų teikėjo valios, dėl kurių Paslaugų teikėjas negali vykdyti savo sutartinių įsipareigojimų ir/arba esant kitoms nenumatytoms aplinkybėms (pavyzdžiui pasikeitus galiojančiam teisės aktui ar įsigaliojus naujam teises aktui, kuris turi įtakos šios Sutarties vykdymui; kitos aplinkybės, kurios nebuvo žinomos pirkimo vykdymo metu su kuriomis susidurtų bet kuris kitas klientas), </w:t>
      </w:r>
      <w:r w:rsidR="001B730A">
        <w:rPr>
          <w:rFonts w:ascii="Times New Roman" w:eastAsia="Times New Roman" w:hAnsi="Times New Roman" w:cs="Times New Roman"/>
          <w:sz w:val="24"/>
          <w:szCs w:val="24"/>
        </w:rPr>
        <w:t>IRD</w:t>
      </w:r>
      <w:r w:rsidR="001B730A" w:rsidRPr="001B730A">
        <w:rPr>
          <w:rFonts w:ascii="Times New Roman" w:eastAsia="Times New Roman" w:hAnsi="Times New Roman" w:cs="Times New Roman"/>
          <w:sz w:val="24"/>
          <w:szCs w:val="24"/>
        </w:rPr>
        <w:t xml:space="preserve"> turi teisę sustabdyti </w:t>
      </w:r>
      <w:r w:rsidR="00926C31">
        <w:rPr>
          <w:rFonts w:ascii="Times New Roman" w:eastAsia="Times New Roman" w:hAnsi="Times New Roman" w:cs="Times New Roman"/>
          <w:sz w:val="24"/>
          <w:szCs w:val="24"/>
        </w:rPr>
        <w:t>Paslaugų teikėjo s</w:t>
      </w:r>
      <w:r w:rsidR="00926C31" w:rsidRPr="00926C31">
        <w:rPr>
          <w:rFonts w:ascii="Times New Roman" w:eastAsia="Times New Roman" w:hAnsi="Times New Roman" w:cs="Times New Roman"/>
          <w:sz w:val="24"/>
          <w:szCs w:val="24"/>
        </w:rPr>
        <w:t>utartinių įsipareigojimų ar jų dalies teikimą</w:t>
      </w:r>
      <w:r w:rsidR="001B730A" w:rsidRPr="001B730A">
        <w:rPr>
          <w:rFonts w:ascii="Times New Roman" w:eastAsia="Times New Roman" w:hAnsi="Times New Roman" w:cs="Times New Roman"/>
          <w:sz w:val="24"/>
          <w:szCs w:val="24"/>
        </w:rPr>
        <w:t xml:space="preserve">. </w:t>
      </w:r>
    </w:p>
    <w:p w14:paraId="1E6F36CF" w14:textId="7D289BA1" w:rsidR="001B730A" w:rsidRPr="001B730A" w:rsidRDefault="00CC13C9" w:rsidP="004A7149">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1B730A" w:rsidRPr="001B730A">
        <w:rPr>
          <w:rFonts w:ascii="Times New Roman" w:eastAsia="Times New Roman" w:hAnsi="Times New Roman" w:cs="Times New Roman"/>
          <w:sz w:val="24"/>
          <w:szCs w:val="24"/>
        </w:rPr>
        <w:t>.2.</w:t>
      </w:r>
      <w:r w:rsidR="001B730A" w:rsidRPr="001B730A">
        <w:rPr>
          <w:rFonts w:ascii="Times New Roman" w:eastAsia="Times New Roman" w:hAnsi="Times New Roman" w:cs="Times New Roman"/>
          <w:sz w:val="24"/>
          <w:szCs w:val="24"/>
        </w:rPr>
        <w:tab/>
        <w:t xml:space="preserve">Atsiradus aplinkybėms, dėl kurių Paslaugų teikėjas negali vykdyti sutartinių įsipareigojimų, Paslaugų teikėjas apie tai nedelsdamas privalo informuoti </w:t>
      </w:r>
      <w:r w:rsidR="001B730A">
        <w:rPr>
          <w:rFonts w:ascii="Times New Roman" w:eastAsia="Times New Roman" w:hAnsi="Times New Roman" w:cs="Times New Roman"/>
          <w:sz w:val="24"/>
          <w:szCs w:val="24"/>
        </w:rPr>
        <w:t>IRD</w:t>
      </w:r>
      <w:r w:rsidR="001B730A" w:rsidRPr="001B730A">
        <w:rPr>
          <w:rFonts w:ascii="Times New Roman" w:eastAsia="Times New Roman" w:hAnsi="Times New Roman" w:cs="Times New Roman"/>
          <w:sz w:val="24"/>
          <w:szCs w:val="24"/>
        </w:rPr>
        <w:t xml:space="preserve">, pateikdamas informaciją ir dokumentus, įrodančius sutartinių įsipareigojimų vykdymo negalimumą dėl aplinkybių, nepriklausančią nuo Paslaugų teikėjo. Išnykus aplinkybėms, trukdžiusioms Paslaugų teikėjui vykdyti sutartinius įsipareigojimus, sustabdytas paslaugų teikimo atnaujinamas. </w:t>
      </w:r>
    </w:p>
    <w:p w14:paraId="2B967027" w14:textId="17AAC7D2" w:rsidR="001B730A" w:rsidRPr="001B730A" w:rsidRDefault="00CC13C9" w:rsidP="004A7149">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1B730A" w:rsidRPr="001B730A">
        <w:rPr>
          <w:rFonts w:ascii="Times New Roman" w:eastAsia="Times New Roman" w:hAnsi="Times New Roman" w:cs="Times New Roman"/>
          <w:sz w:val="24"/>
          <w:szCs w:val="24"/>
        </w:rPr>
        <w:t xml:space="preserve">.3. </w:t>
      </w:r>
      <w:r w:rsidR="00D54ADD">
        <w:rPr>
          <w:rFonts w:ascii="Times New Roman" w:eastAsia="Times New Roman" w:hAnsi="Times New Roman" w:cs="Times New Roman"/>
          <w:sz w:val="24"/>
          <w:szCs w:val="24"/>
        </w:rPr>
        <w:t xml:space="preserve">Maksimalus visų </w:t>
      </w:r>
      <w:r w:rsidR="001B730A" w:rsidRPr="001B730A">
        <w:rPr>
          <w:rFonts w:ascii="Times New Roman" w:eastAsia="Times New Roman" w:hAnsi="Times New Roman" w:cs="Times New Roman"/>
          <w:sz w:val="24"/>
          <w:szCs w:val="24"/>
        </w:rPr>
        <w:t>Sutartinių įsipareigojimų vykdymo sustabdym</w:t>
      </w:r>
      <w:r w:rsidR="00D54ADD">
        <w:rPr>
          <w:rFonts w:ascii="Times New Roman" w:eastAsia="Times New Roman" w:hAnsi="Times New Roman" w:cs="Times New Roman"/>
          <w:sz w:val="24"/>
          <w:szCs w:val="24"/>
        </w:rPr>
        <w:t>ų</w:t>
      </w:r>
      <w:r w:rsidR="001B730A" w:rsidRPr="001B730A">
        <w:rPr>
          <w:rFonts w:ascii="Times New Roman" w:eastAsia="Times New Roman" w:hAnsi="Times New Roman" w:cs="Times New Roman"/>
          <w:sz w:val="24"/>
          <w:szCs w:val="24"/>
        </w:rPr>
        <w:t xml:space="preserve"> terminas – iki 6 (šešių) savaičių.</w:t>
      </w:r>
    </w:p>
    <w:p w14:paraId="4559508C" w14:textId="3B84515E" w:rsidR="001B730A" w:rsidRPr="001B730A" w:rsidRDefault="00CC13C9" w:rsidP="004A7149">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1B730A" w:rsidRPr="001B730A">
        <w:rPr>
          <w:rFonts w:ascii="Times New Roman" w:eastAsia="Times New Roman" w:hAnsi="Times New Roman" w:cs="Times New Roman"/>
          <w:sz w:val="24"/>
          <w:szCs w:val="24"/>
        </w:rPr>
        <w:t xml:space="preserve">.4. </w:t>
      </w:r>
      <w:r w:rsidR="001B730A" w:rsidRPr="001B730A">
        <w:rPr>
          <w:rFonts w:ascii="Times New Roman" w:eastAsia="Times New Roman" w:hAnsi="Times New Roman" w:cs="Times New Roman"/>
          <w:sz w:val="24"/>
          <w:szCs w:val="24"/>
        </w:rPr>
        <w:tab/>
      </w:r>
      <w:r w:rsidR="00BF5060">
        <w:rPr>
          <w:rFonts w:ascii="Times New Roman" w:eastAsia="Times New Roman" w:hAnsi="Times New Roman" w:cs="Times New Roman"/>
          <w:sz w:val="24"/>
          <w:szCs w:val="24"/>
        </w:rPr>
        <w:t xml:space="preserve">IRD ir Paslaugų teikėjas Sutarties </w:t>
      </w:r>
      <w:r>
        <w:rPr>
          <w:rFonts w:ascii="Times New Roman" w:eastAsia="Times New Roman" w:hAnsi="Times New Roman" w:cs="Times New Roman"/>
          <w:sz w:val="24"/>
          <w:szCs w:val="24"/>
        </w:rPr>
        <w:t>7</w:t>
      </w:r>
      <w:r w:rsidR="00BF5060">
        <w:rPr>
          <w:rFonts w:ascii="Times New Roman" w:eastAsia="Times New Roman" w:hAnsi="Times New Roman" w:cs="Times New Roman"/>
          <w:sz w:val="24"/>
          <w:szCs w:val="24"/>
        </w:rPr>
        <w:t xml:space="preserve">.1 ar </w:t>
      </w:r>
      <w:r>
        <w:rPr>
          <w:rFonts w:ascii="Times New Roman" w:eastAsia="Times New Roman" w:hAnsi="Times New Roman" w:cs="Times New Roman"/>
          <w:sz w:val="24"/>
          <w:szCs w:val="24"/>
        </w:rPr>
        <w:t>7</w:t>
      </w:r>
      <w:r w:rsidR="005A6E7E">
        <w:rPr>
          <w:rFonts w:ascii="Times New Roman" w:eastAsia="Times New Roman" w:hAnsi="Times New Roman" w:cs="Times New Roman"/>
          <w:sz w:val="24"/>
          <w:szCs w:val="24"/>
        </w:rPr>
        <w:t>.</w:t>
      </w:r>
      <w:r w:rsidR="00BF5060">
        <w:rPr>
          <w:rFonts w:ascii="Times New Roman" w:eastAsia="Times New Roman" w:hAnsi="Times New Roman" w:cs="Times New Roman"/>
          <w:sz w:val="24"/>
          <w:szCs w:val="24"/>
        </w:rPr>
        <w:t xml:space="preserve">2 papunktyje nurodytu atveju pasirašo susitarimą dėl </w:t>
      </w:r>
      <w:r w:rsidR="001B730A" w:rsidRPr="001B730A">
        <w:rPr>
          <w:rFonts w:ascii="Times New Roman" w:eastAsia="Calibri" w:hAnsi="Times New Roman" w:cs="Times New Roman"/>
          <w:sz w:val="24"/>
          <w:szCs w:val="24"/>
          <w:lang w:eastAsia="lt-LT"/>
        </w:rPr>
        <w:t>Sutartinių įsipareigojimų vykdymo sustabdym</w:t>
      </w:r>
      <w:r w:rsidR="00BF5060">
        <w:rPr>
          <w:rFonts w:ascii="Times New Roman" w:eastAsia="Calibri" w:hAnsi="Times New Roman" w:cs="Times New Roman"/>
          <w:sz w:val="24"/>
          <w:szCs w:val="24"/>
          <w:lang w:eastAsia="lt-LT"/>
        </w:rPr>
        <w:t>o</w:t>
      </w:r>
      <w:r w:rsidR="001B730A" w:rsidRPr="001B730A">
        <w:rPr>
          <w:rFonts w:ascii="Times New Roman" w:eastAsia="Calibri" w:hAnsi="Times New Roman" w:cs="Times New Roman"/>
          <w:sz w:val="24"/>
          <w:szCs w:val="24"/>
          <w:lang w:eastAsia="lt-LT"/>
        </w:rPr>
        <w:t xml:space="preserve">, </w:t>
      </w:r>
      <w:r w:rsidR="00BF5060">
        <w:rPr>
          <w:rFonts w:ascii="Times New Roman" w:eastAsia="Calibri" w:hAnsi="Times New Roman" w:cs="Times New Roman"/>
          <w:sz w:val="24"/>
          <w:szCs w:val="24"/>
          <w:lang w:eastAsia="lt-LT"/>
        </w:rPr>
        <w:t xml:space="preserve">jame </w:t>
      </w:r>
      <w:r w:rsidR="001B730A" w:rsidRPr="001B730A">
        <w:rPr>
          <w:rFonts w:ascii="Times New Roman" w:eastAsia="Calibri" w:hAnsi="Times New Roman" w:cs="Times New Roman"/>
          <w:sz w:val="24"/>
          <w:szCs w:val="24"/>
          <w:lang w:eastAsia="lt-LT"/>
        </w:rPr>
        <w:t>nurodant priežastis ir sustabdymo terminą, bei pridedant dokumentus, patvirtinančius sustabdymo pagrindą (jeigu tokie yra).</w:t>
      </w:r>
    </w:p>
    <w:p w14:paraId="0E73F689" w14:textId="213CFAB8" w:rsidR="001B730A" w:rsidRPr="001B730A" w:rsidRDefault="00CC13C9" w:rsidP="004A7149">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1B730A" w:rsidRPr="001B730A">
        <w:rPr>
          <w:rFonts w:ascii="Times New Roman" w:eastAsia="Times New Roman" w:hAnsi="Times New Roman" w:cs="Times New Roman"/>
          <w:sz w:val="24"/>
          <w:szCs w:val="24"/>
        </w:rPr>
        <w:t>.5.</w:t>
      </w:r>
      <w:r w:rsidR="001B730A" w:rsidRPr="001B730A">
        <w:rPr>
          <w:rFonts w:ascii="Times New Roman" w:eastAsia="Times New Roman" w:hAnsi="Times New Roman" w:cs="Times New Roman"/>
          <w:sz w:val="24"/>
          <w:szCs w:val="24"/>
        </w:rPr>
        <w:tab/>
      </w:r>
      <w:r w:rsidR="00D54ADD" w:rsidRPr="00D54ADD">
        <w:rPr>
          <w:rFonts w:ascii="Times New Roman" w:eastAsia="Times New Roman" w:hAnsi="Times New Roman" w:cs="Times New Roman"/>
          <w:sz w:val="24"/>
          <w:szCs w:val="24"/>
        </w:rPr>
        <w:t xml:space="preserve">Pasibaigus susitarime dėl Sutartinių įsipareigojimų vykdymo sustabdymo nustatytam terminui, jei susitarimais dėl Sutartinių įsipareigojimų vykdymo sustabdymo yra pasiektas maksimalus </w:t>
      </w:r>
      <w:r w:rsidR="00D54ADD">
        <w:rPr>
          <w:rFonts w:ascii="Times New Roman" w:eastAsia="Times New Roman" w:hAnsi="Times New Roman" w:cs="Times New Roman"/>
          <w:sz w:val="24"/>
          <w:szCs w:val="24"/>
        </w:rPr>
        <w:t xml:space="preserve">7.3 </w:t>
      </w:r>
      <w:r w:rsidR="00D54ADD" w:rsidRPr="00D54ADD">
        <w:rPr>
          <w:rFonts w:ascii="Times New Roman" w:eastAsia="Times New Roman" w:hAnsi="Times New Roman" w:cs="Times New Roman"/>
          <w:sz w:val="24"/>
          <w:szCs w:val="24"/>
        </w:rPr>
        <w:lastRenderedPageBreak/>
        <w:t>papunktyje nustatytas sutartinių įsipareigojimų sustabdymo terminas, ar neketinama pratęsti sutartinių įsipareigojimų sustabdymo termino, tiekėjo sutartinių įsipareigojimų vykdymo terminas atnaujinamas nepasirašant atskiro susitarimo dėl sutartinių įsipareigojimų atnaujinimo. Jei pasibaigė susitarime dėl Sutartinių įsipareigojimų vykdymo sustabdymo nustatytas terminas ir nėra pasiektas maksimalus Sutartinių įsipareigojimų vykdymo sustabdymo terminas ir ketinama pratęsti sutartinių įsipareigojimų sustabdymo terminą, pasirašomas susitarimas dėl Sutartinių įsipareigojimų vykdymo sustabdymo pratęsimo.</w:t>
      </w:r>
    </w:p>
    <w:p w14:paraId="11C599EC" w14:textId="7F1CDC39" w:rsidR="001B730A" w:rsidRPr="001B730A" w:rsidRDefault="00CC13C9" w:rsidP="004A7149">
      <w:pPr>
        <w:tabs>
          <w:tab w:val="left" w:pos="1134"/>
          <w:tab w:val="left" w:pos="9630"/>
          <w:tab w:val="left" w:pos="9720"/>
        </w:tabs>
        <w:spacing w:after="0" w:line="360" w:lineRule="auto"/>
        <w:ind w:right="8" w:firstLine="567"/>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7</w:t>
      </w:r>
      <w:r w:rsidR="001B730A" w:rsidRPr="001B730A">
        <w:rPr>
          <w:rFonts w:ascii="Times New Roman" w:eastAsia="Times New Roman" w:hAnsi="Times New Roman" w:cs="Times New Roman"/>
          <w:sz w:val="24"/>
          <w:szCs w:val="24"/>
        </w:rPr>
        <w:t>.6.</w:t>
      </w:r>
      <w:r w:rsidR="001B730A" w:rsidRPr="001B730A">
        <w:rPr>
          <w:rFonts w:ascii="Times New Roman" w:eastAsia="Calibri" w:hAnsi="Times New Roman" w:cs="Times New Roman"/>
          <w:sz w:val="24"/>
          <w:szCs w:val="24"/>
          <w:lang w:eastAsia="lt-LT"/>
        </w:rPr>
        <w:t xml:space="preserve"> Tais atvejais, kai Sutarties vykdymas sustabdomas likus iki Sutarties termino pabaigos mažiau laiko, nei galimas sustabdymo terminas, po sustabdymo pratęsiant sutartinių įsipareigojimų vykdymo terminą, pratęsimas turi būti tam terminui, kuris sustabdymo metu buvo likęs iki Sutartinių įsipareigojimų įvykdymo pabaigos. </w:t>
      </w:r>
    </w:p>
    <w:p w14:paraId="64AEB665" w14:textId="1139861F" w:rsidR="001B730A" w:rsidRDefault="00CC13C9" w:rsidP="004A7149">
      <w:pPr>
        <w:tabs>
          <w:tab w:val="left" w:pos="1134"/>
          <w:tab w:val="left" w:pos="9630"/>
          <w:tab w:val="left" w:pos="9720"/>
        </w:tabs>
        <w:spacing w:after="0" w:line="360" w:lineRule="auto"/>
        <w:ind w:right="8" w:firstLine="567"/>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7</w:t>
      </w:r>
      <w:r w:rsidR="001B730A" w:rsidRPr="001B730A">
        <w:rPr>
          <w:rFonts w:ascii="Times New Roman" w:eastAsia="Times New Roman" w:hAnsi="Times New Roman" w:cs="Times New Roman"/>
          <w:sz w:val="24"/>
          <w:szCs w:val="24"/>
        </w:rPr>
        <w:t>.7.</w:t>
      </w:r>
      <w:r w:rsidR="001B730A" w:rsidRPr="001B730A">
        <w:rPr>
          <w:rFonts w:ascii="Times New Roman" w:eastAsia="Calibri" w:hAnsi="Times New Roman" w:cs="Times New Roman"/>
          <w:sz w:val="24"/>
          <w:szCs w:val="24"/>
          <w:lang w:eastAsia="lt-LT"/>
        </w:rPr>
        <w:t xml:space="preserve"> Tais atvejais, kai Sutarties vykdymas sustabdomas likus iki Sutarties termino pabaigos daugiau laiko, nei galimas sustabdymo terminas, paslaugų teikimo terminas pratęsiamas tokiam laikotarpiui, kuriam jis buvo sustabdytas.</w:t>
      </w:r>
    </w:p>
    <w:p w14:paraId="7BBD7B9F" w14:textId="77777777" w:rsidR="00926C31" w:rsidRDefault="00926C31" w:rsidP="004A7149">
      <w:pPr>
        <w:tabs>
          <w:tab w:val="left" w:pos="1134"/>
          <w:tab w:val="left" w:pos="9630"/>
          <w:tab w:val="left" w:pos="9720"/>
        </w:tabs>
        <w:spacing w:after="0" w:line="360" w:lineRule="auto"/>
        <w:ind w:right="8" w:firstLine="567"/>
        <w:jc w:val="both"/>
        <w:rPr>
          <w:rFonts w:ascii="Times New Roman" w:eastAsia="Calibri" w:hAnsi="Times New Roman" w:cs="Times New Roman"/>
          <w:sz w:val="24"/>
          <w:szCs w:val="24"/>
          <w:lang w:eastAsia="lt-LT"/>
        </w:rPr>
      </w:pPr>
    </w:p>
    <w:p w14:paraId="311F2A4B" w14:textId="68EDEE7B" w:rsidR="00926C31" w:rsidRPr="00437409" w:rsidRDefault="00926C31" w:rsidP="00437409">
      <w:pPr>
        <w:pStyle w:val="ListParagraph"/>
        <w:numPr>
          <w:ilvl w:val="0"/>
          <w:numId w:val="36"/>
        </w:numPr>
        <w:tabs>
          <w:tab w:val="left" w:pos="1134"/>
          <w:tab w:val="left" w:pos="9630"/>
          <w:tab w:val="left" w:pos="9720"/>
        </w:tabs>
        <w:spacing w:line="360" w:lineRule="auto"/>
        <w:ind w:right="8"/>
        <w:jc w:val="center"/>
        <w:rPr>
          <w:rFonts w:eastAsia="Times New Roman"/>
          <w:b/>
        </w:rPr>
      </w:pPr>
      <w:r w:rsidRPr="00437409">
        <w:rPr>
          <w:b/>
          <w:lang w:eastAsia="lt-LT"/>
        </w:rPr>
        <w:t>PASLAUGŲ TEIKĖJO TEISĖ PASITELKTI TREČIUOSIUS ASMENIS (SUBTEIKIMAS)</w:t>
      </w:r>
    </w:p>
    <w:p w14:paraId="6C413144" w14:textId="77777777" w:rsidR="001B730A" w:rsidRPr="00243EA0" w:rsidRDefault="001B730A">
      <w:pPr>
        <w:tabs>
          <w:tab w:val="left" w:pos="1311"/>
          <w:tab w:val="num" w:pos="1368"/>
          <w:tab w:val="left" w:pos="9630"/>
        </w:tabs>
        <w:spacing w:after="0" w:line="360" w:lineRule="auto"/>
        <w:ind w:right="8"/>
        <w:jc w:val="both"/>
        <w:rPr>
          <w:rFonts w:ascii="Times New Roman" w:eastAsia="Times New Roman" w:hAnsi="Times New Roman" w:cs="Times New Roman"/>
          <w:sz w:val="24"/>
          <w:szCs w:val="24"/>
        </w:rPr>
      </w:pPr>
    </w:p>
    <w:p w14:paraId="4B8677BB" w14:textId="087658C8" w:rsidR="00926C31" w:rsidRDefault="00926C31" w:rsidP="00437409">
      <w:pPr>
        <w:pStyle w:val="ListParagraph"/>
        <w:numPr>
          <w:ilvl w:val="1"/>
          <w:numId w:val="36"/>
        </w:numPr>
        <w:tabs>
          <w:tab w:val="left" w:pos="1276"/>
          <w:tab w:val="left" w:pos="1418"/>
          <w:tab w:val="left" w:pos="1843"/>
        </w:tabs>
        <w:spacing w:before="60" w:after="60" w:line="360" w:lineRule="auto"/>
        <w:ind w:left="0" w:firstLine="720"/>
      </w:pPr>
      <w:r w:rsidRPr="000157B8">
        <w:t>Paslaugų teikėjas sutarties</w:t>
      </w:r>
      <w:r>
        <w:t xml:space="preserve"> vykdymui turi teisę pasitelkti:</w:t>
      </w:r>
    </w:p>
    <w:p w14:paraId="00AC0BCB" w14:textId="2D4B755C" w:rsidR="00926C31" w:rsidRDefault="00926C31" w:rsidP="00437409">
      <w:pPr>
        <w:pStyle w:val="ListParagraph"/>
        <w:numPr>
          <w:ilvl w:val="2"/>
          <w:numId w:val="36"/>
        </w:numPr>
        <w:tabs>
          <w:tab w:val="left" w:pos="1276"/>
          <w:tab w:val="left" w:pos="1418"/>
          <w:tab w:val="left" w:pos="1843"/>
        </w:tabs>
        <w:spacing w:before="60" w:after="60" w:line="360" w:lineRule="auto"/>
        <w:ind w:left="0" w:firstLine="720"/>
      </w:pPr>
      <w:r w:rsidRPr="000157B8">
        <w:t>savo pasiūlyme nurodytus ūkio subjektus, kuriais grindžiama Paslaugų teikėjo kvalifikacija;</w:t>
      </w:r>
    </w:p>
    <w:p w14:paraId="2FFB272F" w14:textId="19165B7B" w:rsidR="00926C31" w:rsidRDefault="00926C31" w:rsidP="00437409">
      <w:pPr>
        <w:pStyle w:val="ListParagraph"/>
        <w:numPr>
          <w:ilvl w:val="2"/>
          <w:numId w:val="36"/>
        </w:numPr>
        <w:tabs>
          <w:tab w:val="left" w:pos="1276"/>
          <w:tab w:val="left" w:pos="1418"/>
          <w:tab w:val="left" w:pos="1843"/>
        </w:tabs>
        <w:spacing w:before="60" w:after="60" w:line="360" w:lineRule="auto"/>
        <w:ind w:left="0" w:firstLine="720"/>
      </w:pPr>
      <w:r>
        <w:t xml:space="preserve">kitus </w:t>
      </w:r>
      <w:r w:rsidRPr="000157B8">
        <w:t xml:space="preserve">subtiekėjus, jeigu pasiūlymo pateikimo metu jie buvo žinomi. Tuo atveju, jei pasiūlymo pateikimo metu Paslaugų teikėjui nebuvo žinomi kiti subtiekėjai, Paslaugų teikėjas po </w:t>
      </w:r>
      <w:r w:rsidR="00F00AA7">
        <w:t>S</w:t>
      </w:r>
      <w:r w:rsidRPr="000157B8">
        <w:t xml:space="preserve">utarties įsigaliojimo įsipareigoja ne vėliau kaip likus 2 (dviem) darbo dienoms iki </w:t>
      </w:r>
      <w:r w:rsidR="00F00AA7">
        <w:t>S</w:t>
      </w:r>
      <w:r w:rsidRPr="000157B8">
        <w:t xml:space="preserve">utarties vykdymo pradžios </w:t>
      </w:r>
      <w:r>
        <w:t xml:space="preserve">IRD </w:t>
      </w:r>
      <w:r w:rsidRPr="000157B8">
        <w:t xml:space="preserve">pranešti tuo metu žinomų subtiekėjų pavadinimus, kontaktinius duomenis ir jų atstovus. Paslaugų teikėjas privalo informuoti </w:t>
      </w:r>
      <w:r>
        <w:t>IRD</w:t>
      </w:r>
      <w:r w:rsidRPr="000157B8">
        <w:t xml:space="preserve"> apie minėtos informacijos pasikeitimus visu </w:t>
      </w:r>
      <w:r w:rsidR="00F00AA7">
        <w:t>S</w:t>
      </w:r>
      <w:r w:rsidRPr="000157B8">
        <w:t>utarties vykdymo metu.</w:t>
      </w:r>
    </w:p>
    <w:p w14:paraId="1D710635" w14:textId="09C04FCF" w:rsidR="00926C31" w:rsidRDefault="00926C31" w:rsidP="00437409">
      <w:pPr>
        <w:pStyle w:val="ListParagraph"/>
        <w:numPr>
          <w:ilvl w:val="1"/>
          <w:numId w:val="36"/>
        </w:numPr>
        <w:tabs>
          <w:tab w:val="left" w:pos="1276"/>
          <w:tab w:val="left" w:pos="1418"/>
          <w:tab w:val="left" w:pos="1843"/>
        </w:tabs>
        <w:spacing w:before="60" w:after="60" w:line="360" w:lineRule="auto"/>
        <w:ind w:left="0" w:firstLine="720"/>
      </w:pPr>
      <w:r w:rsidRPr="000157B8">
        <w:t xml:space="preserve"> Subtiekėjo, kito ūkio subjekto pasitelkimas nekeičia Paslaugų teikėjo atsakomybės dėl </w:t>
      </w:r>
      <w:r w:rsidR="00F00AA7">
        <w:t>S</w:t>
      </w:r>
      <w:r w:rsidRPr="000157B8">
        <w:t>utarties įvykdymo.</w:t>
      </w:r>
    </w:p>
    <w:p w14:paraId="1407D462" w14:textId="31C26EAC" w:rsidR="00926C31" w:rsidRDefault="00926C31" w:rsidP="00437409">
      <w:pPr>
        <w:pStyle w:val="ListParagraph"/>
        <w:numPr>
          <w:ilvl w:val="1"/>
          <w:numId w:val="36"/>
        </w:numPr>
        <w:tabs>
          <w:tab w:val="left" w:pos="1276"/>
          <w:tab w:val="left" w:pos="1418"/>
          <w:tab w:val="left" w:pos="1843"/>
        </w:tabs>
        <w:spacing w:before="60" w:after="60" w:line="360" w:lineRule="auto"/>
        <w:ind w:left="0" w:firstLine="720"/>
      </w:pPr>
      <w:r w:rsidRPr="000157B8">
        <w:t>Paslaugų teikėjas gali pakeisti ūkio subjektus, kurių pajėgumais remiamasi (kuriais grindžiama Paslaugų teikėjo kvalifikacija) ir subtiekėjus, je</w:t>
      </w:r>
      <w:r>
        <w:t xml:space="preserve">igu </w:t>
      </w:r>
      <w:r w:rsidR="00F00AA7">
        <w:t>S</w:t>
      </w:r>
      <w:r>
        <w:t xml:space="preserve">utarties vykdymo metu jie </w:t>
      </w:r>
      <w:r w:rsidRPr="000157B8">
        <w:t>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r>
        <w:t>.</w:t>
      </w:r>
    </w:p>
    <w:p w14:paraId="0B6B5EC4" w14:textId="06A278B3" w:rsidR="00926C31" w:rsidRDefault="00926C31" w:rsidP="00437409">
      <w:pPr>
        <w:pStyle w:val="ListParagraph"/>
        <w:numPr>
          <w:ilvl w:val="1"/>
          <w:numId w:val="36"/>
        </w:numPr>
        <w:tabs>
          <w:tab w:val="left" w:pos="1276"/>
          <w:tab w:val="left" w:pos="1418"/>
          <w:tab w:val="left" w:pos="1843"/>
        </w:tabs>
        <w:spacing w:before="60" w:after="60" w:line="360" w:lineRule="auto"/>
        <w:ind w:left="0" w:firstLine="720"/>
      </w:pPr>
      <w:r w:rsidRPr="000157B8">
        <w:t xml:space="preserve">Apie ūkio subjektų, kurių pajėgumais remiamasi (kuriais grindžiama Paslaugų </w:t>
      </w:r>
      <w:r w:rsidR="000D59F8">
        <w:t>tei</w:t>
      </w:r>
      <w:r w:rsidRPr="000157B8">
        <w:t>kėjo kvalifikacija), ir subtiekėjų keitimą ar naujų papildomų subtiekėjų pasitelkimą Paslaugų teikėjas iš anksto raštu turi informuoti</w:t>
      </w:r>
      <w:r>
        <w:t xml:space="preserve"> IRD</w:t>
      </w:r>
      <w:r w:rsidRPr="000157B8">
        <w:t xml:space="preserve">, nurodydamas ūkio subjektų, kurių pajėgumais remiamasi (kuriais grindžiama Paslaugų teikėjo kvalifikacija), ir subtiekėjų pakeitimo priežastis ir būsimus ūkio subjektus, kurių </w:t>
      </w:r>
      <w:r w:rsidRPr="000157B8">
        <w:lastRenderedPageBreak/>
        <w:t xml:space="preserve">pajėgumais remiamasi (kuriais grindžiama Paslaugų teikėjo kvalifikacija), ir subtiekėjus. Pasitelkdamas ir vėliau keisdamas ūkio subjektus, kurių pajėgumais remiamasi (kuriais grindžiama Paslaugų teikėjo kvalifikacija), ir subtiekėjus Paslaugų teikėjas turi užtikrinti, kad ūkio subjektai, kurių pajėgumais remiamasi (kuriais grindžiama Paslaugų teikėjo kvalifikacija), ir subtiekėjai yra pajėgūs ir kompetentingi tinkamam jiems pavestų užduočių vykdymui. Ūkio subjektai, kurių pajėgumais remiamasi (kuriais grindžiama Paslaugų teikėjo kvalifikacija), ir subtiekėjai gali būti keičiami ar pasitelkiami nauji papildomi subtiekėjai tik gavus rašytinį </w:t>
      </w:r>
      <w:r>
        <w:t xml:space="preserve">IRD </w:t>
      </w:r>
      <w:r w:rsidRPr="000157B8">
        <w:t xml:space="preserve">sutikimą. Jeigu keičiami Paslaugų teikėjo pasiūlyme nurodyti ūkio subjektai, kurių pajėgumais remiamasi (kuriais grindžiama Paslaugų teikėjo kvalifikacija), Paslaugų teikėjas privalo pateikti jų kvalifikaciją patvirtinančius dokumentus tai dienai, kai Paslaugų teikėjas kreipiasi į </w:t>
      </w:r>
      <w:r>
        <w:t xml:space="preserve">IRD </w:t>
      </w:r>
      <w:r w:rsidRPr="000157B8">
        <w:t xml:space="preserve">su prašymu juos pakeisti. Prieš duodamas sutikimą keisti Paslaugų teikėjo pasiūlyme nurodytus ūkio subjektus, kurių pajėgumais remiamasi (kuriais grindžiama Paslaugų teikėjo kvalifikacija), </w:t>
      </w:r>
      <w:r>
        <w:t xml:space="preserve">IRD </w:t>
      </w:r>
      <w:r w:rsidRPr="000157B8">
        <w:t>privalo patikrinti naujų, Paslaugų teikėjo pasiūlyme nenurodytų, ūkio subjektų, kurių pajėgumais remiamasi (kuriais grindžiama Paslaugų t</w:t>
      </w:r>
      <w:r>
        <w:t>eikėjo kvalifikacija),</w:t>
      </w:r>
      <w:r w:rsidRPr="000157B8">
        <w:t xml:space="preserve"> kvalifikacijos atitiktį. Naujai pasitelkiami subtiekėjai turės atitikti </w:t>
      </w:r>
      <w:r w:rsidR="00F00AA7">
        <w:t xml:space="preserve">šį </w:t>
      </w:r>
      <w:r w:rsidRPr="000157B8">
        <w:t>kvalifikacinį reikalavimą</w:t>
      </w:r>
      <w:r w:rsidR="00F00AA7">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63"/>
        <w:gridCol w:w="4428"/>
        <w:gridCol w:w="4670"/>
      </w:tblGrid>
      <w:tr w:rsidR="00F00AA7" w:rsidRPr="005E44EC" w14:paraId="7EA1B5C1" w14:textId="77777777" w:rsidTr="002F271F">
        <w:trPr>
          <w:trHeight w:val="257"/>
        </w:trPr>
        <w:tc>
          <w:tcPr>
            <w:tcW w:w="523" w:type="pct"/>
            <w:shd w:val="clear" w:color="auto" w:fill="F2F2F2" w:themeFill="background1" w:themeFillShade="F2"/>
            <w:vAlign w:val="center"/>
          </w:tcPr>
          <w:p w14:paraId="7911A642" w14:textId="1CFBD75A" w:rsidR="00F00AA7" w:rsidRPr="005E44EC" w:rsidRDefault="00F00AA7" w:rsidP="002F271F">
            <w:pPr>
              <w:pStyle w:val="ListParagraph"/>
              <w:tabs>
                <w:tab w:val="left" w:pos="284"/>
                <w:tab w:val="left" w:pos="459"/>
              </w:tabs>
              <w:ind w:left="0"/>
              <w:jc w:val="center"/>
            </w:pPr>
            <w:r>
              <w:t>8.4.</w:t>
            </w:r>
            <w:r w:rsidRPr="005E44EC">
              <w:t>1.</w:t>
            </w:r>
          </w:p>
        </w:tc>
        <w:tc>
          <w:tcPr>
            <w:tcW w:w="2179" w:type="pct"/>
            <w:shd w:val="clear" w:color="auto" w:fill="auto"/>
          </w:tcPr>
          <w:p w14:paraId="35241BB4" w14:textId="77777777" w:rsidR="00F00AA7" w:rsidRPr="005E44EC" w:rsidRDefault="00F00AA7" w:rsidP="002F271F">
            <w:pPr>
              <w:spacing w:after="0" w:line="240" w:lineRule="auto"/>
              <w:rPr>
                <w:rFonts w:ascii="Times New Roman" w:eastAsia="Calibri" w:hAnsi="Times New Roman" w:cs="Times New Roman"/>
                <w:sz w:val="24"/>
                <w:szCs w:val="24"/>
              </w:rPr>
            </w:pPr>
            <w:r w:rsidRPr="005E44EC">
              <w:rPr>
                <w:rFonts w:ascii="Times New Roman" w:eastAsia="Calibri" w:hAnsi="Times New Roman" w:cs="Times New Roman"/>
                <w:sz w:val="24"/>
                <w:szCs w:val="24"/>
              </w:rPr>
              <w:t>Paslaugų teikėjas neturi interesų, galinčių kelti grėsmę nacionaliniam saugumui, ir draudžiama pirkime dalyvauti Paslaugų teikėjams, jų subtiekėjams ar ūkio subjektams, kurių pajėgumais yra remiamasi, kurie patys ar juos kontroliuojantys asmenys yra registruoti (jeigu Paslaugų teikėjas, jo subtiekėjas, ūkio subjektas, kurio pajėgumais remiamasi,  ar kontroliuojantis asmuo yra fizinis asmuo – nuolat gyvenantis ar turintis pilietybę) VPĮ 92 straipsnio 14 dalyje numatytame sąraše nurodytose valstybėse ar teritorijose.</w:t>
            </w:r>
          </w:p>
        </w:tc>
        <w:tc>
          <w:tcPr>
            <w:tcW w:w="2298" w:type="pct"/>
            <w:shd w:val="clear" w:color="auto" w:fill="auto"/>
          </w:tcPr>
          <w:p w14:paraId="45478741" w14:textId="5FA7FE38" w:rsidR="00F00AA7" w:rsidRPr="005E44EC" w:rsidRDefault="00F00AA7" w:rsidP="002F271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IRD </w:t>
            </w:r>
            <w:r w:rsidRPr="005E44EC">
              <w:rPr>
                <w:rFonts w:ascii="Times New Roman" w:eastAsia="Calibri" w:hAnsi="Times New Roman" w:cs="Times New Roman"/>
                <w:sz w:val="24"/>
                <w:szCs w:val="24"/>
              </w:rPr>
              <w:t>iš Paslaugų teikėjo reikalauja šių dokumentų:</w:t>
            </w:r>
          </w:p>
          <w:p w14:paraId="641CB1A9" w14:textId="77777777" w:rsidR="00F00AA7" w:rsidRPr="005E44EC" w:rsidRDefault="00F00AA7" w:rsidP="002F271F">
            <w:pPr>
              <w:spacing w:after="0" w:line="240" w:lineRule="auto"/>
              <w:rPr>
                <w:rFonts w:ascii="Times New Roman" w:eastAsia="Calibri" w:hAnsi="Times New Roman" w:cs="Times New Roman"/>
                <w:sz w:val="24"/>
                <w:szCs w:val="24"/>
              </w:rPr>
            </w:pPr>
            <w:r w:rsidRPr="005E44EC">
              <w:rPr>
                <w:rFonts w:ascii="Times New Roman" w:eastAsia="Calibri" w:hAnsi="Times New Roman" w:cs="Times New Roman"/>
                <w:sz w:val="24"/>
                <w:szCs w:val="24"/>
              </w:rPr>
              <w:t xml:space="preserve">1) jeigu Paslaugų teikėjas, jo subtiekėjas, ūkio subjektas, kurio pajėgumais remiamasi,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w:t>
            </w:r>
          </w:p>
          <w:p w14:paraId="3BD8938F" w14:textId="77777777" w:rsidR="00F00AA7" w:rsidRPr="005E44EC" w:rsidRDefault="00F00AA7" w:rsidP="002F271F">
            <w:pPr>
              <w:spacing w:after="0" w:line="240" w:lineRule="auto"/>
              <w:rPr>
                <w:rFonts w:ascii="Times New Roman" w:eastAsia="Calibri" w:hAnsi="Times New Roman" w:cs="Times New Roman"/>
                <w:sz w:val="24"/>
                <w:szCs w:val="24"/>
              </w:rPr>
            </w:pPr>
            <w:r w:rsidRPr="005E44EC">
              <w:rPr>
                <w:rFonts w:ascii="Times New Roman" w:eastAsia="Calibri" w:hAnsi="Times New Roman" w:cs="Times New Roman"/>
                <w:sz w:val="24"/>
                <w:szCs w:val="24"/>
              </w:rPr>
              <w:t>2) jeigu Paslaugų teikėjas,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r>
    </w:tbl>
    <w:p w14:paraId="7033555E" w14:textId="77777777" w:rsidR="00F00AA7" w:rsidRDefault="00F00AA7" w:rsidP="00542D13">
      <w:pPr>
        <w:pStyle w:val="ListParagraph"/>
        <w:tabs>
          <w:tab w:val="left" w:pos="1276"/>
          <w:tab w:val="left" w:pos="1418"/>
          <w:tab w:val="left" w:pos="1843"/>
        </w:tabs>
        <w:spacing w:before="60" w:after="60" w:line="360" w:lineRule="auto"/>
      </w:pPr>
    </w:p>
    <w:p w14:paraId="4044902B" w14:textId="458E9E08" w:rsidR="00926C31" w:rsidRDefault="00926C31" w:rsidP="00437409">
      <w:pPr>
        <w:pStyle w:val="ListParagraph"/>
        <w:numPr>
          <w:ilvl w:val="1"/>
          <w:numId w:val="36"/>
        </w:numPr>
        <w:tabs>
          <w:tab w:val="left" w:pos="1276"/>
          <w:tab w:val="left" w:pos="1418"/>
          <w:tab w:val="left" w:pos="1843"/>
        </w:tabs>
        <w:spacing w:before="60" w:after="60" w:line="360" w:lineRule="auto"/>
        <w:ind w:left="0" w:firstLine="720"/>
      </w:pPr>
      <w:r>
        <w:t>Tiesioginis atsiskaitymas su ūkio subjektai</w:t>
      </w:r>
      <w:r w:rsidRPr="00926C31">
        <w:t>s, kurių pajėgumais remiamasi (kuriais grindžiama Paslaugų teikėjo kvalifikacija)</w:t>
      </w:r>
      <w:r>
        <w:t xml:space="preserve"> ar subtiekėjais nenumatomas.</w:t>
      </w:r>
    </w:p>
    <w:p w14:paraId="0D4754E4" w14:textId="77777777" w:rsidR="00926C31" w:rsidRDefault="00926C31" w:rsidP="00437409">
      <w:pPr>
        <w:pStyle w:val="ListParagraph"/>
        <w:tabs>
          <w:tab w:val="left" w:pos="3402"/>
          <w:tab w:val="left" w:pos="9630"/>
        </w:tabs>
        <w:spacing w:line="360" w:lineRule="auto"/>
        <w:ind w:left="2835" w:right="8"/>
        <w:rPr>
          <w:rFonts w:eastAsia="Times New Roman"/>
          <w:b/>
        </w:rPr>
      </w:pPr>
    </w:p>
    <w:p w14:paraId="0007D2DA" w14:textId="6442282D" w:rsidR="0086314A" w:rsidRPr="001B730A" w:rsidRDefault="0086314A" w:rsidP="00EF6F91">
      <w:pPr>
        <w:pStyle w:val="ListParagraph"/>
        <w:numPr>
          <w:ilvl w:val="0"/>
          <w:numId w:val="36"/>
        </w:numPr>
        <w:tabs>
          <w:tab w:val="left" w:pos="9630"/>
        </w:tabs>
        <w:spacing w:line="360" w:lineRule="auto"/>
        <w:ind w:right="8"/>
        <w:jc w:val="center"/>
        <w:rPr>
          <w:rFonts w:eastAsia="Times New Roman"/>
          <w:b/>
        </w:rPr>
      </w:pPr>
      <w:r w:rsidRPr="001B730A">
        <w:rPr>
          <w:rFonts w:eastAsia="Times New Roman"/>
          <w:b/>
        </w:rPr>
        <w:t>KITOS SĄLYGOS</w:t>
      </w:r>
    </w:p>
    <w:p w14:paraId="4730AA52" w14:textId="77777777" w:rsidR="0086314A" w:rsidRPr="00243EA0" w:rsidRDefault="0086314A" w:rsidP="004A7149">
      <w:pPr>
        <w:shd w:val="clear" w:color="auto" w:fill="FFFFFF"/>
        <w:tabs>
          <w:tab w:val="left" w:pos="720"/>
          <w:tab w:val="left" w:pos="1008"/>
          <w:tab w:val="left" w:pos="1418"/>
          <w:tab w:val="left" w:pos="9630"/>
        </w:tabs>
        <w:spacing w:after="0" w:line="360" w:lineRule="auto"/>
        <w:ind w:left="57" w:right="8"/>
        <w:jc w:val="both"/>
        <w:rPr>
          <w:rFonts w:ascii="Times New Roman" w:eastAsia="Times New Roman" w:hAnsi="Times New Roman" w:cs="Times New Roman"/>
          <w:spacing w:val="-2"/>
          <w:sz w:val="24"/>
          <w:szCs w:val="24"/>
        </w:rPr>
      </w:pPr>
    </w:p>
    <w:p w14:paraId="08AD18CB" w14:textId="13A5D15C" w:rsidR="00863B38" w:rsidRPr="003E6AEE" w:rsidRDefault="00926C31" w:rsidP="004A7149">
      <w:pPr>
        <w:tabs>
          <w:tab w:val="left" w:pos="567"/>
          <w:tab w:val="left" w:pos="1418"/>
          <w:tab w:val="left" w:pos="9630"/>
          <w:tab w:val="left" w:pos="9720"/>
        </w:tabs>
        <w:spacing w:after="0" w:line="360" w:lineRule="auto"/>
        <w:ind w:right="6" w:firstLine="567"/>
        <w:jc w:val="both"/>
        <w:rPr>
          <w:rFonts w:eastAsia="Times New Roman"/>
        </w:rPr>
      </w:pPr>
      <w:r>
        <w:rPr>
          <w:rFonts w:ascii="Times New Roman" w:eastAsia="Times New Roman" w:hAnsi="Times New Roman" w:cs="Times New Roman"/>
          <w:sz w:val="24"/>
          <w:szCs w:val="24"/>
        </w:rPr>
        <w:lastRenderedPageBreak/>
        <w:t>9</w:t>
      </w:r>
      <w:r w:rsidR="00F76C52">
        <w:rPr>
          <w:rFonts w:ascii="Times New Roman" w:eastAsia="Times New Roman" w:hAnsi="Times New Roman" w:cs="Times New Roman"/>
          <w:sz w:val="24"/>
          <w:szCs w:val="24"/>
        </w:rPr>
        <w:t xml:space="preserve">.1. </w:t>
      </w:r>
      <w:r w:rsidR="006A72B7" w:rsidRPr="003E6AEE">
        <w:rPr>
          <w:rFonts w:ascii="Times New Roman" w:eastAsia="Times New Roman" w:hAnsi="Times New Roman" w:cs="Times New Roman"/>
          <w:sz w:val="24"/>
          <w:szCs w:val="24"/>
        </w:rPr>
        <w:t xml:space="preserve">Sutarties sąlygos Sutarties galiojimo laikotarpiu gali būti keičiamos Lietuvos Respublikos viešųjų pirkimų įstatymo 89 straipsnyje numatytais atvejais.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w:t>
      </w:r>
      <w:r w:rsidR="007076DB">
        <w:rPr>
          <w:rFonts w:ascii="Times New Roman" w:eastAsia="Times New Roman" w:hAnsi="Times New Roman" w:cs="Times New Roman"/>
          <w:sz w:val="24"/>
          <w:szCs w:val="24"/>
        </w:rPr>
        <w:t xml:space="preserve">(dešimt) </w:t>
      </w:r>
      <w:r w:rsidR="006A72B7" w:rsidRPr="003E6AEE">
        <w:rPr>
          <w:rFonts w:ascii="Times New Roman" w:eastAsia="Times New Roman" w:hAnsi="Times New Roman" w:cs="Times New Roman"/>
          <w:sz w:val="24"/>
          <w:szCs w:val="24"/>
        </w:rPr>
        <w:t>dienų. Visi Sutarties pakeitimai galioja tik tada, kai jie sudaryti raštu ir pasirašyti Šalių įgaliotų atstovų.</w:t>
      </w:r>
    </w:p>
    <w:p w14:paraId="55F11F27" w14:textId="5B5D62EE" w:rsidR="0086314A" w:rsidRPr="00243EA0" w:rsidRDefault="00926C31" w:rsidP="004A7149">
      <w:pPr>
        <w:tabs>
          <w:tab w:val="left" w:pos="1134"/>
          <w:tab w:val="left" w:pos="1418"/>
          <w:tab w:val="left" w:pos="9630"/>
          <w:tab w:val="left" w:pos="9720"/>
        </w:tabs>
        <w:spacing w:after="0" w:line="360" w:lineRule="auto"/>
        <w:ind w:right="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7076DB">
        <w:rPr>
          <w:rFonts w:ascii="Times New Roman" w:eastAsia="Times New Roman" w:hAnsi="Times New Roman" w:cs="Times New Roman"/>
          <w:sz w:val="24"/>
          <w:szCs w:val="24"/>
        </w:rPr>
        <w:t xml:space="preserve">.2. </w:t>
      </w:r>
      <w:r w:rsidR="0086314A" w:rsidRPr="00243EA0">
        <w:rPr>
          <w:rFonts w:ascii="Times New Roman" w:eastAsia="Times New Roman" w:hAnsi="Times New Roman" w:cs="Times New Roman"/>
          <w:sz w:val="24"/>
          <w:szCs w:val="24"/>
        </w:rPr>
        <w:t>Šalių tarpusavio santykiai, neaptarti Sutartyje, reguliuojami Lietuvos Respublikos civilinio kodekso ir kitų teisės aktų nustatyta tvarka.</w:t>
      </w:r>
    </w:p>
    <w:p w14:paraId="1E44F3E3" w14:textId="28A93142" w:rsidR="0086314A" w:rsidRPr="00243EA0" w:rsidRDefault="00926C31" w:rsidP="004A7149">
      <w:pPr>
        <w:tabs>
          <w:tab w:val="left" w:pos="1134"/>
          <w:tab w:val="left" w:pos="1418"/>
          <w:tab w:val="left" w:pos="9630"/>
          <w:tab w:val="left" w:pos="9720"/>
        </w:tabs>
        <w:spacing w:after="0" w:line="360" w:lineRule="auto"/>
        <w:ind w:right="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7076DB">
        <w:rPr>
          <w:rFonts w:ascii="Times New Roman" w:eastAsia="Times New Roman" w:hAnsi="Times New Roman" w:cs="Times New Roman"/>
          <w:sz w:val="24"/>
          <w:szCs w:val="24"/>
        </w:rPr>
        <w:t xml:space="preserve">.3. </w:t>
      </w:r>
      <w:r w:rsidR="0086314A" w:rsidRPr="00243EA0">
        <w:rPr>
          <w:rFonts w:ascii="Times New Roman" w:eastAsia="Times New Roman" w:hAnsi="Times New Roman" w:cs="Times New Roman"/>
          <w:sz w:val="24"/>
          <w:szCs w:val="24"/>
        </w:rPr>
        <w:t>Visi ginčai, kylantys iš Sutarties, sprendžiami gera valia ir bendru Sutarties Šalių sutarimu.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564D0156" w14:textId="7DD380EC" w:rsidR="0086314A" w:rsidRPr="00243EA0" w:rsidRDefault="00926C31" w:rsidP="004A7149">
      <w:pPr>
        <w:tabs>
          <w:tab w:val="left" w:pos="1134"/>
          <w:tab w:val="left" w:pos="1418"/>
          <w:tab w:val="left" w:pos="9630"/>
          <w:tab w:val="left" w:pos="9720"/>
        </w:tabs>
        <w:spacing w:after="0" w:line="360" w:lineRule="auto"/>
        <w:ind w:right="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7076DB">
        <w:rPr>
          <w:rFonts w:ascii="Times New Roman" w:eastAsia="Times New Roman" w:hAnsi="Times New Roman" w:cs="Times New Roman"/>
          <w:sz w:val="24"/>
          <w:szCs w:val="24"/>
        </w:rPr>
        <w:t xml:space="preserve">.4. </w:t>
      </w:r>
      <w:r w:rsidR="0086314A" w:rsidRPr="00243EA0">
        <w:rPr>
          <w:rFonts w:ascii="Times New Roman" w:eastAsia="Times New Roman" w:hAnsi="Times New Roman" w:cs="Times New Roman"/>
          <w:sz w:val="24"/>
          <w:szCs w:val="24"/>
        </w:rPr>
        <w:t>Sutarčiai aiškinti bei ginčams spręsti taikoma Lietuvos Respublikos teisė.</w:t>
      </w:r>
    </w:p>
    <w:p w14:paraId="10D27A85" w14:textId="75D7B058" w:rsidR="007076DB" w:rsidRDefault="00926C31" w:rsidP="004A7149">
      <w:pPr>
        <w:tabs>
          <w:tab w:val="left" w:pos="1134"/>
          <w:tab w:val="left" w:pos="1418"/>
          <w:tab w:val="left" w:pos="9630"/>
          <w:tab w:val="left" w:pos="9720"/>
        </w:tabs>
        <w:spacing w:after="0" w:line="360" w:lineRule="auto"/>
        <w:ind w:right="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7076DB">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007076DB">
        <w:rPr>
          <w:rFonts w:ascii="Times New Roman" w:eastAsia="Times New Roman" w:hAnsi="Times New Roman" w:cs="Times New Roman"/>
          <w:sz w:val="24"/>
          <w:szCs w:val="24"/>
        </w:rPr>
        <w:t xml:space="preserve">. IRD </w:t>
      </w:r>
      <w:r w:rsidR="007076DB" w:rsidRPr="007076DB">
        <w:rPr>
          <w:rFonts w:ascii="Times New Roman" w:eastAsia="Times New Roman" w:hAnsi="Times New Roman" w:cs="Times New Roman"/>
          <w:sz w:val="24"/>
          <w:szCs w:val="24"/>
        </w:rPr>
        <w:t xml:space="preserve">atsakingu už Sutarties vykdymą asmeniu skiria </w:t>
      </w:r>
      <w:r w:rsidR="007076DB">
        <w:rPr>
          <w:rFonts w:ascii="Times New Roman" w:eastAsia="Times New Roman" w:hAnsi="Times New Roman" w:cs="Times New Roman"/>
          <w:sz w:val="24"/>
          <w:szCs w:val="24"/>
        </w:rPr>
        <w:t xml:space="preserve">                                </w:t>
      </w:r>
      <w:r w:rsidR="007076DB" w:rsidRPr="007076DB">
        <w:rPr>
          <w:rFonts w:ascii="Times New Roman" w:eastAsia="Times New Roman" w:hAnsi="Times New Roman" w:cs="Times New Roman"/>
          <w:sz w:val="24"/>
          <w:szCs w:val="24"/>
        </w:rPr>
        <w:t>(el. paštas</w:t>
      </w:r>
      <w:r w:rsidR="007076DB">
        <w:rPr>
          <w:rFonts w:ascii="Times New Roman" w:eastAsia="Times New Roman" w:hAnsi="Times New Roman" w:cs="Times New Roman"/>
          <w:sz w:val="24"/>
          <w:szCs w:val="24"/>
        </w:rPr>
        <w:t xml:space="preserve">              , tel.               </w:t>
      </w:r>
      <w:r w:rsidR="007076DB" w:rsidRPr="007076DB">
        <w:rPr>
          <w:rFonts w:ascii="Times New Roman" w:eastAsia="Times New Roman" w:hAnsi="Times New Roman" w:cs="Times New Roman"/>
          <w:sz w:val="24"/>
          <w:szCs w:val="24"/>
        </w:rPr>
        <w:t xml:space="preserve">). </w:t>
      </w:r>
    </w:p>
    <w:p w14:paraId="02250E2A" w14:textId="62EA96C7" w:rsidR="007076DB" w:rsidRDefault="00926C31" w:rsidP="004A7149">
      <w:pPr>
        <w:tabs>
          <w:tab w:val="left" w:pos="1134"/>
          <w:tab w:val="left" w:pos="1418"/>
          <w:tab w:val="left" w:pos="9630"/>
          <w:tab w:val="left" w:pos="9720"/>
        </w:tabs>
        <w:spacing w:after="0" w:line="360" w:lineRule="auto"/>
        <w:ind w:right="8" w:firstLine="567"/>
        <w:jc w:val="both"/>
      </w:pPr>
      <w:r>
        <w:rPr>
          <w:rFonts w:ascii="Times New Roman" w:eastAsia="Times New Roman" w:hAnsi="Times New Roman" w:cs="Times New Roman"/>
          <w:sz w:val="24"/>
          <w:szCs w:val="24"/>
        </w:rPr>
        <w:t>9</w:t>
      </w:r>
      <w:r w:rsidR="00CC13C9">
        <w:rPr>
          <w:rFonts w:ascii="Times New Roman" w:eastAsia="Times New Roman" w:hAnsi="Times New Roman" w:cs="Times New Roman"/>
          <w:sz w:val="24"/>
          <w:szCs w:val="24"/>
        </w:rPr>
        <w:t>.</w:t>
      </w:r>
      <w:r w:rsidR="00D54ADD">
        <w:rPr>
          <w:rFonts w:ascii="Times New Roman" w:eastAsia="Times New Roman" w:hAnsi="Times New Roman" w:cs="Times New Roman"/>
          <w:sz w:val="24"/>
          <w:szCs w:val="24"/>
        </w:rPr>
        <w:t>6</w:t>
      </w:r>
      <w:r w:rsidR="00CC13C9">
        <w:rPr>
          <w:rFonts w:ascii="Times New Roman" w:eastAsia="Times New Roman" w:hAnsi="Times New Roman" w:cs="Times New Roman"/>
          <w:sz w:val="24"/>
          <w:szCs w:val="24"/>
        </w:rPr>
        <w:t xml:space="preserve">. </w:t>
      </w:r>
      <w:r w:rsidR="007076DB">
        <w:rPr>
          <w:rFonts w:ascii="Times New Roman" w:eastAsia="Times New Roman" w:hAnsi="Times New Roman" w:cs="Times New Roman"/>
          <w:sz w:val="24"/>
          <w:szCs w:val="24"/>
        </w:rPr>
        <w:t>.</w:t>
      </w:r>
      <w:r w:rsidR="007076DB" w:rsidRPr="003E6AEE">
        <w:rPr>
          <w:rFonts w:ascii="Times New Roman" w:hAnsi="Times New Roman" w:cs="Times New Roman"/>
          <w:sz w:val="24"/>
          <w:szCs w:val="24"/>
        </w:rPr>
        <w:t>Sutarties neatskiriami priedai:</w:t>
      </w:r>
    </w:p>
    <w:p w14:paraId="1029895A" w14:textId="5CA72C74" w:rsidR="00CC13C9" w:rsidRDefault="00926C31" w:rsidP="004A7149">
      <w:pPr>
        <w:tabs>
          <w:tab w:val="left" w:pos="1134"/>
          <w:tab w:val="left" w:pos="1418"/>
          <w:tab w:val="left" w:pos="9630"/>
          <w:tab w:val="left" w:pos="9720"/>
        </w:tabs>
        <w:spacing w:after="0" w:line="360" w:lineRule="auto"/>
        <w:ind w:right="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CC13C9">
        <w:rPr>
          <w:rFonts w:ascii="Times New Roman" w:eastAsia="Times New Roman" w:hAnsi="Times New Roman" w:cs="Times New Roman"/>
          <w:sz w:val="24"/>
          <w:szCs w:val="24"/>
        </w:rPr>
        <w:t>.</w:t>
      </w:r>
      <w:r w:rsidR="00D54ADD">
        <w:rPr>
          <w:rFonts w:ascii="Times New Roman" w:eastAsia="Times New Roman" w:hAnsi="Times New Roman" w:cs="Times New Roman"/>
          <w:sz w:val="24"/>
          <w:szCs w:val="24"/>
        </w:rPr>
        <w:t>6</w:t>
      </w:r>
      <w:r w:rsidR="007076DB">
        <w:rPr>
          <w:rFonts w:ascii="Times New Roman" w:eastAsia="Times New Roman" w:hAnsi="Times New Roman" w:cs="Times New Roman"/>
          <w:sz w:val="24"/>
          <w:szCs w:val="24"/>
        </w:rPr>
        <w:t xml:space="preserve">.1. </w:t>
      </w:r>
      <w:r w:rsidR="007076DB" w:rsidRPr="00243EA0">
        <w:rPr>
          <w:rFonts w:ascii="Times New Roman" w:eastAsia="Times New Roman" w:hAnsi="Times New Roman" w:cs="Times New Roman"/>
          <w:sz w:val="24"/>
          <w:szCs w:val="24"/>
        </w:rPr>
        <w:t xml:space="preserve">Sutarties </w:t>
      </w:r>
      <w:r w:rsidR="00CC13C9">
        <w:rPr>
          <w:rFonts w:ascii="Times New Roman" w:eastAsia="Times New Roman" w:hAnsi="Times New Roman" w:cs="Times New Roman"/>
          <w:sz w:val="24"/>
          <w:szCs w:val="24"/>
        </w:rPr>
        <w:t xml:space="preserve">1 </w:t>
      </w:r>
      <w:r w:rsidR="007076DB" w:rsidRPr="00243EA0">
        <w:rPr>
          <w:rFonts w:ascii="Times New Roman" w:eastAsia="Times New Roman" w:hAnsi="Times New Roman" w:cs="Times New Roman"/>
          <w:sz w:val="24"/>
          <w:szCs w:val="24"/>
        </w:rPr>
        <w:t>priedas –</w:t>
      </w:r>
      <w:r w:rsidR="00CC13C9">
        <w:rPr>
          <w:rFonts w:ascii="Times New Roman" w:eastAsia="Times New Roman" w:hAnsi="Times New Roman" w:cs="Times New Roman"/>
          <w:sz w:val="24"/>
          <w:szCs w:val="24"/>
        </w:rPr>
        <w:t xml:space="preserve"> „</w:t>
      </w:r>
      <w:r w:rsidR="007076DB">
        <w:rPr>
          <w:rFonts w:ascii="Times New Roman" w:eastAsia="Times New Roman" w:hAnsi="Times New Roman" w:cs="Times New Roman"/>
          <w:sz w:val="24"/>
          <w:szCs w:val="24"/>
        </w:rPr>
        <w:t xml:space="preserve">Techninė </w:t>
      </w:r>
      <w:r w:rsidR="007076DB" w:rsidRPr="00243EA0">
        <w:rPr>
          <w:rFonts w:ascii="Times New Roman" w:eastAsia="Times New Roman" w:hAnsi="Times New Roman" w:cs="Times New Roman"/>
          <w:sz w:val="24"/>
          <w:szCs w:val="24"/>
        </w:rPr>
        <w:t>specifikacija</w:t>
      </w:r>
      <w:r w:rsidR="00CC13C9">
        <w:rPr>
          <w:rFonts w:ascii="Times New Roman" w:eastAsia="Times New Roman" w:hAnsi="Times New Roman" w:cs="Times New Roman"/>
          <w:sz w:val="24"/>
          <w:szCs w:val="24"/>
        </w:rPr>
        <w:t>“</w:t>
      </w:r>
      <w:r w:rsidR="007076DB" w:rsidRPr="00243EA0">
        <w:rPr>
          <w:rFonts w:ascii="Times New Roman" w:eastAsia="Times New Roman" w:hAnsi="Times New Roman" w:cs="Times New Roman"/>
          <w:sz w:val="24"/>
          <w:szCs w:val="24"/>
        </w:rPr>
        <w:t>,</w:t>
      </w:r>
      <w:r w:rsidR="005A6E7E">
        <w:rPr>
          <w:rFonts w:ascii="Times New Roman" w:eastAsia="Times New Roman" w:hAnsi="Times New Roman" w:cs="Times New Roman"/>
          <w:sz w:val="24"/>
          <w:szCs w:val="24"/>
        </w:rPr>
        <w:t xml:space="preserve"> </w:t>
      </w:r>
      <w:r w:rsidR="00437409">
        <w:rPr>
          <w:rFonts w:ascii="Times New Roman" w:eastAsia="Times New Roman" w:hAnsi="Times New Roman" w:cs="Times New Roman"/>
          <w:sz w:val="24"/>
          <w:szCs w:val="24"/>
        </w:rPr>
        <w:t>2</w:t>
      </w:r>
      <w:r w:rsidR="005A6E7E">
        <w:rPr>
          <w:rFonts w:ascii="Times New Roman" w:eastAsia="Times New Roman" w:hAnsi="Times New Roman" w:cs="Times New Roman"/>
          <w:sz w:val="24"/>
          <w:szCs w:val="24"/>
        </w:rPr>
        <w:t xml:space="preserve"> </w:t>
      </w:r>
      <w:r w:rsidR="007076DB" w:rsidRPr="00243EA0">
        <w:rPr>
          <w:rFonts w:ascii="Times New Roman" w:eastAsia="Times New Roman" w:hAnsi="Times New Roman" w:cs="Times New Roman"/>
          <w:sz w:val="24"/>
          <w:szCs w:val="24"/>
        </w:rPr>
        <w:t>lapai</w:t>
      </w:r>
      <w:r w:rsidR="00CC13C9">
        <w:rPr>
          <w:rFonts w:ascii="Times New Roman" w:eastAsia="Times New Roman" w:hAnsi="Times New Roman" w:cs="Times New Roman"/>
          <w:sz w:val="24"/>
          <w:szCs w:val="24"/>
        </w:rPr>
        <w:t>;</w:t>
      </w:r>
    </w:p>
    <w:p w14:paraId="060E78EA" w14:textId="14614804" w:rsidR="007076DB" w:rsidRDefault="00926C31" w:rsidP="004A7149">
      <w:pPr>
        <w:tabs>
          <w:tab w:val="left" w:pos="1134"/>
          <w:tab w:val="left" w:pos="1418"/>
          <w:tab w:val="left" w:pos="9630"/>
          <w:tab w:val="left" w:pos="9720"/>
        </w:tabs>
        <w:spacing w:after="0" w:line="360" w:lineRule="auto"/>
        <w:ind w:right="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CC13C9">
        <w:rPr>
          <w:rFonts w:ascii="Times New Roman" w:eastAsia="Times New Roman" w:hAnsi="Times New Roman" w:cs="Times New Roman"/>
          <w:sz w:val="24"/>
          <w:szCs w:val="24"/>
        </w:rPr>
        <w:t>.</w:t>
      </w:r>
      <w:r w:rsidR="00D54ADD">
        <w:rPr>
          <w:rFonts w:ascii="Times New Roman" w:eastAsia="Times New Roman" w:hAnsi="Times New Roman" w:cs="Times New Roman"/>
          <w:sz w:val="24"/>
          <w:szCs w:val="24"/>
        </w:rPr>
        <w:t>6</w:t>
      </w:r>
      <w:r w:rsidR="00CC13C9">
        <w:rPr>
          <w:rFonts w:ascii="Times New Roman" w:eastAsia="Times New Roman" w:hAnsi="Times New Roman" w:cs="Times New Roman"/>
          <w:sz w:val="24"/>
          <w:szCs w:val="24"/>
        </w:rPr>
        <w:t>.2. Sutarties 2</w:t>
      </w:r>
      <w:r w:rsidR="00CC13C9" w:rsidRPr="00CC13C9">
        <w:rPr>
          <w:rFonts w:ascii="Times New Roman" w:eastAsia="Times New Roman" w:hAnsi="Times New Roman" w:cs="Times New Roman"/>
          <w:sz w:val="24"/>
          <w:szCs w:val="24"/>
        </w:rPr>
        <w:t xml:space="preserve"> priedas –</w:t>
      </w:r>
      <w:r w:rsidR="00EF4B89">
        <w:rPr>
          <w:rFonts w:ascii="Times New Roman" w:eastAsia="Times New Roman" w:hAnsi="Times New Roman" w:cs="Times New Roman"/>
          <w:sz w:val="24"/>
          <w:szCs w:val="24"/>
        </w:rPr>
        <w:t>„</w:t>
      </w:r>
      <w:r w:rsidR="00EF4B89" w:rsidRPr="007076DB">
        <w:rPr>
          <w:rFonts w:ascii="Times New Roman" w:eastAsia="Times New Roman" w:hAnsi="Times New Roman" w:cs="Times New Roman"/>
          <w:sz w:val="24"/>
          <w:szCs w:val="24"/>
        </w:rPr>
        <w:t>Konfidencialumo pasižadėjimo neatskleisti informacijos, kuri taps žinoma vykdant sutartį, f</w:t>
      </w:r>
      <w:r w:rsidR="00EF4B89">
        <w:rPr>
          <w:rFonts w:ascii="Times New Roman" w:eastAsia="Times New Roman" w:hAnsi="Times New Roman" w:cs="Times New Roman"/>
          <w:sz w:val="24"/>
          <w:szCs w:val="24"/>
        </w:rPr>
        <w:t xml:space="preserve">orma“, </w:t>
      </w:r>
      <w:r w:rsidR="00437409">
        <w:rPr>
          <w:rFonts w:ascii="Times New Roman" w:eastAsia="Times New Roman" w:hAnsi="Times New Roman" w:cs="Times New Roman"/>
          <w:sz w:val="24"/>
          <w:szCs w:val="24"/>
        </w:rPr>
        <w:t>2</w:t>
      </w:r>
      <w:r w:rsidR="00EF4B89" w:rsidRPr="007076DB">
        <w:rPr>
          <w:rFonts w:ascii="Times New Roman" w:eastAsia="Times New Roman" w:hAnsi="Times New Roman" w:cs="Times New Roman"/>
          <w:sz w:val="24"/>
          <w:szCs w:val="24"/>
        </w:rPr>
        <w:t xml:space="preserve"> lapai.</w:t>
      </w:r>
      <w:r w:rsidR="00EF4B89">
        <w:rPr>
          <w:rFonts w:ascii="Times New Roman" w:eastAsia="Times New Roman" w:hAnsi="Times New Roman" w:cs="Times New Roman"/>
          <w:sz w:val="24"/>
          <w:szCs w:val="24"/>
        </w:rPr>
        <w:t xml:space="preserve"> </w:t>
      </w:r>
      <w:r w:rsidR="00CC13C9">
        <w:rPr>
          <w:rFonts w:ascii="Times New Roman" w:eastAsia="Times New Roman" w:hAnsi="Times New Roman" w:cs="Times New Roman"/>
          <w:sz w:val="24"/>
          <w:szCs w:val="24"/>
        </w:rPr>
        <w:t xml:space="preserve"> </w:t>
      </w:r>
    </w:p>
    <w:p w14:paraId="36419B42" w14:textId="3DE076E2" w:rsidR="003C1438" w:rsidRDefault="00EF4B89" w:rsidP="00EF4B89">
      <w:pPr>
        <w:tabs>
          <w:tab w:val="left" w:pos="1134"/>
          <w:tab w:val="left" w:pos="1418"/>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EF4B89">
        <w:rPr>
          <w:rFonts w:ascii="Times New Roman" w:eastAsia="Times New Roman" w:hAnsi="Times New Roman" w:cs="Times New Roman"/>
          <w:sz w:val="24"/>
          <w:szCs w:val="24"/>
        </w:rPr>
        <w:t>PRIDEDAMA. Paslaugų teikėjo patei</w:t>
      </w:r>
      <w:r>
        <w:rPr>
          <w:rFonts w:ascii="Times New Roman" w:eastAsia="Times New Roman" w:hAnsi="Times New Roman" w:cs="Times New Roman"/>
          <w:sz w:val="24"/>
          <w:szCs w:val="24"/>
        </w:rPr>
        <w:t xml:space="preserve">kta užpildyta pasiūlymo forma, </w:t>
      </w:r>
      <w:r w:rsidR="00437409">
        <w:rPr>
          <w:rFonts w:ascii="Times New Roman" w:eastAsia="Times New Roman" w:hAnsi="Times New Roman" w:cs="Times New Roman"/>
          <w:sz w:val="24"/>
          <w:szCs w:val="24"/>
        </w:rPr>
        <w:t>2</w:t>
      </w:r>
      <w:r w:rsidRPr="00EF4B89">
        <w:rPr>
          <w:rFonts w:ascii="Times New Roman" w:eastAsia="Times New Roman" w:hAnsi="Times New Roman" w:cs="Times New Roman"/>
          <w:sz w:val="24"/>
          <w:szCs w:val="24"/>
        </w:rPr>
        <w:t xml:space="preserve"> lapai.</w:t>
      </w:r>
    </w:p>
    <w:p w14:paraId="618F25C5" w14:textId="77777777" w:rsidR="00B21A5A" w:rsidRDefault="00B21A5A" w:rsidP="004A7149">
      <w:pPr>
        <w:tabs>
          <w:tab w:val="left" w:pos="1134"/>
          <w:tab w:val="left" w:pos="1418"/>
          <w:tab w:val="left" w:pos="9630"/>
          <w:tab w:val="left" w:pos="9720"/>
        </w:tabs>
        <w:spacing w:after="0" w:line="360" w:lineRule="auto"/>
        <w:ind w:left="567" w:right="8"/>
        <w:jc w:val="both"/>
        <w:rPr>
          <w:rFonts w:ascii="Times New Roman" w:eastAsia="Times New Roman" w:hAnsi="Times New Roman" w:cs="Times New Roman"/>
          <w:sz w:val="24"/>
          <w:szCs w:val="24"/>
        </w:rPr>
      </w:pPr>
    </w:p>
    <w:p w14:paraId="7EF0BB54" w14:textId="1431AAEB" w:rsidR="00EF6F91" w:rsidRDefault="00EF6F9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D18FF10" w14:textId="61C9EF71" w:rsidR="00B21A5A" w:rsidRPr="001B730A" w:rsidRDefault="00B21A5A" w:rsidP="002423DE">
      <w:pPr>
        <w:pStyle w:val="ListParagraph"/>
        <w:numPr>
          <w:ilvl w:val="0"/>
          <w:numId w:val="36"/>
        </w:numPr>
        <w:tabs>
          <w:tab w:val="left" w:pos="9630"/>
        </w:tabs>
        <w:spacing w:line="360" w:lineRule="auto"/>
        <w:ind w:right="8"/>
        <w:jc w:val="center"/>
        <w:rPr>
          <w:rFonts w:eastAsia="Times New Roman"/>
          <w:b/>
        </w:rPr>
      </w:pPr>
      <w:r w:rsidRPr="001B730A">
        <w:rPr>
          <w:rFonts w:eastAsia="Times New Roman"/>
          <w:b/>
        </w:rPr>
        <w:lastRenderedPageBreak/>
        <w:t>ŠALIŲ REKVIZITAI</w:t>
      </w:r>
    </w:p>
    <w:p w14:paraId="72FDF9E0" w14:textId="77777777" w:rsidR="00B21A5A" w:rsidRPr="00B21A5A" w:rsidRDefault="00B21A5A" w:rsidP="004A7149">
      <w:pPr>
        <w:tabs>
          <w:tab w:val="left" w:pos="9630"/>
        </w:tabs>
        <w:spacing w:after="0" w:line="360" w:lineRule="auto"/>
        <w:ind w:left="720" w:right="8"/>
        <w:contextualSpacing/>
        <w:rPr>
          <w:rFonts w:ascii="Times New Roman" w:eastAsia="Times New Roman" w:hAnsi="Times New Roman" w:cs="Times New Roman"/>
          <w:b/>
          <w:sz w:val="24"/>
          <w:szCs w:val="24"/>
        </w:rPr>
      </w:pPr>
    </w:p>
    <w:tbl>
      <w:tblPr>
        <w:tblW w:w="9753" w:type="dxa"/>
        <w:tblLook w:val="04A0" w:firstRow="1" w:lastRow="0" w:firstColumn="1" w:lastColumn="0" w:noHBand="0" w:noVBand="1"/>
      </w:tblPr>
      <w:tblGrid>
        <w:gridCol w:w="4792"/>
        <w:gridCol w:w="4961"/>
      </w:tblGrid>
      <w:tr w:rsidR="00B21A5A" w:rsidRPr="00B21A5A" w14:paraId="79F208FE" w14:textId="77777777" w:rsidTr="00B06C5D">
        <w:trPr>
          <w:trHeight w:val="5381"/>
        </w:trPr>
        <w:tc>
          <w:tcPr>
            <w:tcW w:w="4792" w:type="dxa"/>
          </w:tcPr>
          <w:p w14:paraId="7660E70B" w14:textId="6EA10A44" w:rsidR="00B21A5A" w:rsidRPr="004F7847" w:rsidRDefault="007076DB" w:rsidP="00542D1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IRD </w:t>
            </w:r>
          </w:p>
          <w:p w14:paraId="6B557B4C" w14:textId="77777777" w:rsidR="00F77FC7" w:rsidRPr="00F77FC7" w:rsidRDefault="00F77FC7" w:rsidP="00542D13">
            <w:pPr>
              <w:spacing w:after="0" w:line="240" w:lineRule="auto"/>
              <w:rPr>
                <w:rFonts w:ascii="Times New Roman" w:eastAsia="Times New Roman" w:hAnsi="Times New Roman" w:cs="Times New Roman"/>
                <w:b/>
                <w:sz w:val="24"/>
                <w:szCs w:val="24"/>
              </w:rPr>
            </w:pPr>
            <w:r w:rsidRPr="00F77FC7">
              <w:rPr>
                <w:rFonts w:ascii="Times New Roman" w:eastAsia="Times New Roman" w:hAnsi="Times New Roman" w:cs="Times New Roman"/>
                <w:b/>
                <w:bCs/>
                <w:sz w:val="24"/>
                <w:szCs w:val="24"/>
              </w:rPr>
              <w:t xml:space="preserve">Informatikos ir ryšių departamentas prie </w:t>
            </w:r>
            <w:r w:rsidRPr="00F77FC7">
              <w:rPr>
                <w:rFonts w:ascii="Times New Roman" w:eastAsia="Times New Roman" w:hAnsi="Times New Roman" w:cs="Times New Roman"/>
                <w:b/>
                <w:sz w:val="24"/>
                <w:szCs w:val="24"/>
              </w:rPr>
              <w:t xml:space="preserve">Lietuvos Respublikos vidaus reikalų ministerijos </w:t>
            </w:r>
          </w:p>
          <w:p w14:paraId="49681416" w14:textId="77777777" w:rsidR="00F77FC7" w:rsidRPr="00F77FC7" w:rsidRDefault="00F77FC7" w:rsidP="00542D13">
            <w:pPr>
              <w:spacing w:after="0" w:line="240" w:lineRule="auto"/>
              <w:rPr>
                <w:rFonts w:ascii="Times New Roman" w:eastAsia="Times New Roman" w:hAnsi="Times New Roman" w:cs="Times New Roman"/>
                <w:b/>
                <w:bCs/>
                <w:sz w:val="24"/>
                <w:szCs w:val="24"/>
              </w:rPr>
            </w:pPr>
          </w:p>
          <w:p w14:paraId="38D77C1D" w14:textId="77777777" w:rsidR="00F77FC7" w:rsidRPr="00F77FC7" w:rsidRDefault="00F77FC7" w:rsidP="00542D13">
            <w:pPr>
              <w:spacing w:after="0" w:line="240" w:lineRule="auto"/>
              <w:rPr>
                <w:rFonts w:ascii="Times New Roman" w:eastAsia="Times New Roman" w:hAnsi="Times New Roman" w:cs="Times New Roman"/>
                <w:sz w:val="24"/>
                <w:szCs w:val="24"/>
              </w:rPr>
            </w:pPr>
            <w:r w:rsidRPr="00F77FC7">
              <w:rPr>
                <w:rFonts w:ascii="Times New Roman" w:eastAsia="Times New Roman" w:hAnsi="Times New Roman" w:cs="Times New Roman"/>
                <w:sz w:val="24"/>
                <w:szCs w:val="24"/>
              </w:rPr>
              <w:t xml:space="preserve">Duomenys kaupiami ir saugomi Juridinių </w:t>
            </w:r>
          </w:p>
          <w:p w14:paraId="3DC1427F" w14:textId="77777777" w:rsidR="00F77FC7" w:rsidRPr="00F77FC7" w:rsidRDefault="00F77FC7" w:rsidP="00542D13">
            <w:pPr>
              <w:spacing w:after="0" w:line="240" w:lineRule="auto"/>
              <w:rPr>
                <w:rFonts w:ascii="Times New Roman" w:eastAsia="Times New Roman" w:hAnsi="Times New Roman" w:cs="Times New Roman"/>
                <w:sz w:val="24"/>
                <w:szCs w:val="24"/>
              </w:rPr>
            </w:pPr>
            <w:r w:rsidRPr="00F77FC7">
              <w:rPr>
                <w:rFonts w:ascii="Times New Roman" w:eastAsia="Times New Roman" w:hAnsi="Times New Roman" w:cs="Times New Roman"/>
                <w:sz w:val="24"/>
                <w:szCs w:val="24"/>
              </w:rPr>
              <w:t>asmenų registre, kodas 188774822</w:t>
            </w:r>
          </w:p>
          <w:p w14:paraId="3A20D36F" w14:textId="77777777" w:rsidR="00F77FC7" w:rsidRPr="00F77FC7" w:rsidRDefault="00F77FC7" w:rsidP="00542D13">
            <w:pPr>
              <w:spacing w:after="0" w:line="240" w:lineRule="auto"/>
              <w:rPr>
                <w:rFonts w:ascii="Times New Roman" w:eastAsia="Times New Roman" w:hAnsi="Times New Roman" w:cs="Times New Roman"/>
                <w:sz w:val="24"/>
                <w:szCs w:val="24"/>
              </w:rPr>
            </w:pPr>
            <w:r w:rsidRPr="00F77FC7">
              <w:rPr>
                <w:rFonts w:ascii="Times New Roman" w:eastAsia="Times New Roman" w:hAnsi="Times New Roman" w:cs="Times New Roman"/>
                <w:sz w:val="24"/>
                <w:szCs w:val="24"/>
              </w:rPr>
              <w:t xml:space="preserve">Šventaragio g. 2, 01510 Vilnius                            </w:t>
            </w:r>
          </w:p>
          <w:p w14:paraId="185C263D" w14:textId="21FD246D" w:rsidR="00F77FC7" w:rsidRPr="00F77FC7" w:rsidRDefault="00F77FC7" w:rsidP="00542D13">
            <w:pPr>
              <w:spacing w:after="0" w:line="240" w:lineRule="auto"/>
              <w:rPr>
                <w:rFonts w:ascii="Times New Roman" w:eastAsia="Times New Roman" w:hAnsi="Times New Roman" w:cs="Times New Roman"/>
                <w:sz w:val="24"/>
                <w:szCs w:val="24"/>
              </w:rPr>
            </w:pPr>
            <w:r w:rsidRPr="00F77FC7">
              <w:rPr>
                <w:rFonts w:ascii="Times New Roman" w:eastAsia="Times New Roman" w:hAnsi="Times New Roman" w:cs="Times New Roman"/>
                <w:sz w:val="24"/>
                <w:szCs w:val="24"/>
              </w:rPr>
              <w:t>Tel. (</w:t>
            </w:r>
            <w:r w:rsidR="00F00AA7">
              <w:rPr>
                <w:rFonts w:ascii="Times New Roman" w:eastAsia="Times New Roman" w:hAnsi="Times New Roman" w:cs="Times New Roman"/>
                <w:sz w:val="24"/>
                <w:szCs w:val="24"/>
              </w:rPr>
              <w:t>+370</w:t>
            </w:r>
            <w:r w:rsidRPr="00F77FC7">
              <w:rPr>
                <w:rFonts w:ascii="Times New Roman" w:eastAsia="Times New Roman" w:hAnsi="Times New Roman" w:cs="Times New Roman"/>
                <w:sz w:val="24"/>
                <w:szCs w:val="24"/>
              </w:rPr>
              <w:t xml:space="preserve"> 5) 271 7177</w:t>
            </w:r>
          </w:p>
          <w:p w14:paraId="33BF205E" w14:textId="77777777" w:rsidR="00F77FC7" w:rsidRPr="00F77FC7" w:rsidRDefault="00F77FC7" w:rsidP="00542D13">
            <w:pPr>
              <w:spacing w:after="0" w:line="240" w:lineRule="auto"/>
              <w:rPr>
                <w:rFonts w:ascii="Times New Roman" w:eastAsia="Times New Roman" w:hAnsi="Times New Roman" w:cs="Times New Roman"/>
                <w:sz w:val="24"/>
                <w:szCs w:val="24"/>
              </w:rPr>
            </w:pPr>
            <w:r w:rsidRPr="00F77FC7">
              <w:rPr>
                <w:rFonts w:ascii="Times New Roman" w:eastAsia="Times New Roman" w:hAnsi="Times New Roman" w:cs="Times New Roman"/>
                <w:sz w:val="24"/>
                <w:szCs w:val="24"/>
              </w:rPr>
              <w:t>El. paštas: ird@vrm.lt</w:t>
            </w:r>
          </w:p>
          <w:p w14:paraId="4450F728" w14:textId="77777777" w:rsidR="00F00AA7" w:rsidRPr="00542D13" w:rsidRDefault="00F00AA7" w:rsidP="00542D13">
            <w:pPr>
              <w:widowControl w:val="0"/>
              <w:spacing w:after="0" w:line="240" w:lineRule="auto"/>
              <w:jc w:val="both"/>
              <w:rPr>
                <w:rFonts w:ascii="Times New Roman" w:hAnsi="Times New Roman" w:cs="Times New Roman"/>
                <w:sz w:val="24"/>
                <w:szCs w:val="24"/>
              </w:rPr>
            </w:pPr>
            <w:r w:rsidRPr="00542D13">
              <w:rPr>
                <w:rFonts w:ascii="Times New Roman" w:hAnsi="Times New Roman" w:cs="Times New Roman"/>
                <w:sz w:val="24"/>
                <w:szCs w:val="24"/>
              </w:rPr>
              <w:t>LT36 4040 0636 1000 1061</w:t>
            </w:r>
          </w:p>
          <w:p w14:paraId="71269278" w14:textId="77777777" w:rsidR="00F00AA7" w:rsidRPr="00542D13" w:rsidRDefault="00F00AA7" w:rsidP="00542D13">
            <w:pPr>
              <w:widowControl w:val="0"/>
              <w:spacing w:after="0" w:line="240" w:lineRule="auto"/>
              <w:jc w:val="both"/>
              <w:rPr>
                <w:rFonts w:ascii="Times New Roman" w:hAnsi="Times New Roman" w:cs="Times New Roman"/>
                <w:sz w:val="24"/>
                <w:szCs w:val="24"/>
              </w:rPr>
            </w:pPr>
            <w:r w:rsidRPr="00542D13">
              <w:rPr>
                <w:rFonts w:ascii="Times New Roman" w:hAnsi="Times New Roman" w:cs="Times New Roman"/>
                <w:sz w:val="24"/>
                <w:szCs w:val="24"/>
              </w:rPr>
              <w:t>Lietuvos Respublikos finansų ministerija</w:t>
            </w:r>
          </w:p>
          <w:p w14:paraId="6FCDF6BC" w14:textId="77777777" w:rsidR="00F00AA7" w:rsidRPr="00542D13" w:rsidRDefault="00F00AA7" w:rsidP="00542D13">
            <w:pPr>
              <w:widowControl w:val="0"/>
              <w:spacing w:after="0" w:line="240" w:lineRule="auto"/>
              <w:jc w:val="both"/>
              <w:rPr>
                <w:rFonts w:ascii="Times New Roman" w:hAnsi="Times New Roman" w:cs="Times New Roman"/>
                <w:sz w:val="24"/>
                <w:szCs w:val="24"/>
              </w:rPr>
            </w:pPr>
            <w:r w:rsidRPr="00542D13">
              <w:rPr>
                <w:rFonts w:ascii="Times New Roman" w:hAnsi="Times New Roman" w:cs="Times New Roman"/>
                <w:sz w:val="24"/>
                <w:szCs w:val="24"/>
              </w:rPr>
              <w:t>Banko kodas 40400</w:t>
            </w:r>
          </w:p>
          <w:p w14:paraId="410F0A26" w14:textId="77777777" w:rsidR="00B21A5A" w:rsidRDefault="00B21A5A" w:rsidP="00542D13">
            <w:pPr>
              <w:tabs>
                <w:tab w:val="left" w:pos="720"/>
                <w:tab w:val="left" w:pos="1008"/>
                <w:tab w:val="left" w:pos="3966"/>
                <w:tab w:val="left" w:pos="4259"/>
              </w:tabs>
              <w:spacing w:after="0" w:line="240" w:lineRule="auto"/>
              <w:ind w:right="601" w:firstLine="6"/>
              <w:jc w:val="both"/>
              <w:rPr>
                <w:rFonts w:ascii="Times New Roman" w:eastAsia="Times New Roman" w:hAnsi="Times New Roman" w:cs="Times New Roman"/>
                <w:sz w:val="24"/>
                <w:szCs w:val="24"/>
              </w:rPr>
            </w:pPr>
          </w:p>
          <w:p w14:paraId="527BA704" w14:textId="023FF98E" w:rsidR="00475594" w:rsidRPr="004F7847" w:rsidRDefault="00475594" w:rsidP="00542D13">
            <w:pPr>
              <w:tabs>
                <w:tab w:val="left" w:pos="720"/>
                <w:tab w:val="left" w:pos="1008"/>
                <w:tab w:val="left" w:pos="3966"/>
                <w:tab w:val="left" w:pos="4259"/>
              </w:tabs>
              <w:spacing w:after="0" w:line="240" w:lineRule="auto"/>
              <w:ind w:right="601" w:firstLine="6"/>
              <w:jc w:val="both"/>
              <w:rPr>
                <w:rFonts w:ascii="Times New Roman" w:eastAsia="Times New Roman" w:hAnsi="Times New Roman" w:cs="Times New Roman"/>
                <w:sz w:val="24"/>
                <w:szCs w:val="24"/>
              </w:rPr>
            </w:pPr>
          </w:p>
        </w:tc>
        <w:tc>
          <w:tcPr>
            <w:tcW w:w="4961" w:type="dxa"/>
          </w:tcPr>
          <w:p w14:paraId="6CC32149" w14:textId="77777777" w:rsidR="00B21A5A" w:rsidRPr="004F7847" w:rsidRDefault="00B21A5A" w:rsidP="00542D13">
            <w:pPr>
              <w:tabs>
                <w:tab w:val="left" w:pos="720"/>
                <w:tab w:val="left" w:pos="1008"/>
              </w:tabs>
              <w:spacing w:after="0" w:line="240" w:lineRule="auto"/>
              <w:ind w:left="38"/>
              <w:jc w:val="both"/>
              <w:rPr>
                <w:rFonts w:ascii="Times New Roman" w:eastAsia="Times New Roman" w:hAnsi="Times New Roman" w:cs="Times New Roman"/>
                <w:b/>
                <w:sz w:val="24"/>
                <w:szCs w:val="24"/>
              </w:rPr>
            </w:pPr>
            <w:r w:rsidRPr="004F7847">
              <w:rPr>
                <w:rFonts w:ascii="Times New Roman" w:eastAsia="Times New Roman" w:hAnsi="Times New Roman" w:cs="Times New Roman"/>
                <w:b/>
                <w:sz w:val="24"/>
                <w:szCs w:val="24"/>
              </w:rPr>
              <w:t>PASLAUGŲ TEIKĖJAS</w:t>
            </w:r>
          </w:p>
          <w:p w14:paraId="14E0EFBF" w14:textId="77777777" w:rsidR="00B21A5A" w:rsidRPr="004F7847" w:rsidRDefault="00B21A5A" w:rsidP="00542D13">
            <w:pPr>
              <w:tabs>
                <w:tab w:val="left" w:pos="720"/>
                <w:tab w:val="left" w:pos="1008"/>
              </w:tabs>
              <w:spacing w:after="0" w:line="240" w:lineRule="auto"/>
              <w:ind w:left="317"/>
              <w:jc w:val="both"/>
              <w:rPr>
                <w:rFonts w:ascii="Times New Roman" w:eastAsia="Times New Roman" w:hAnsi="Times New Roman" w:cs="Times New Roman"/>
                <w:b/>
                <w:sz w:val="24"/>
                <w:szCs w:val="24"/>
              </w:rPr>
            </w:pPr>
          </w:p>
          <w:p w14:paraId="656AB2EA" w14:textId="77777777" w:rsidR="00B21A5A" w:rsidRPr="004F7847" w:rsidRDefault="00B21A5A" w:rsidP="00542D13">
            <w:pPr>
              <w:spacing w:after="0" w:line="240" w:lineRule="auto"/>
              <w:ind w:left="38"/>
              <w:jc w:val="both"/>
              <w:rPr>
                <w:rFonts w:ascii="Times New Roman" w:eastAsia="Times New Roman" w:hAnsi="Times New Roman" w:cs="Times New Roman"/>
                <w:b/>
                <w:sz w:val="24"/>
                <w:szCs w:val="24"/>
              </w:rPr>
            </w:pPr>
          </w:p>
          <w:p w14:paraId="495EB178" w14:textId="77777777" w:rsidR="00B21A5A" w:rsidRPr="004F7847" w:rsidRDefault="00B21A5A" w:rsidP="00542D13">
            <w:pPr>
              <w:spacing w:after="0" w:line="240" w:lineRule="auto"/>
              <w:ind w:left="38"/>
              <w:jc w:val="both"/>
              <w:rPr>
                <w:rFonts w:ascii="Times New Roman" w:eastAsia="Times New Roman" w:hAnsi="Times New Roman" w:cs="Times New Roman"/>
                <w:b/>
                <w:sz w:val="24"/>
                <w:szCs w:val="24"/>
              </w:rPr>
            </w:pPr>
          </w:p>
          <w:p w14:paraId="50CB291A" w14:textId="77777777" w:rsidR="00B21A5A" w:rsidRPr="004F7847" w:rsidRDefault="00B21A5A" w:rsidP="00542D13">
            <w:pPr>
              <w:spacing w:after="0" w:line="240" w:lineRule="auto"/>
              <w:ind w:left="38"/>
              <w:jc w:val="both"/>
              <w:rPr>
                <w:rFonts w:ascii="Times New Roman" w:eastAsia="Times New Roman" w:hAnsi="Times New Roman" w:cs="Times New Roman"/>
                <w:b/>
                <w:sz w:val="24"/>
                <w:szCs w:val="24"/>
              </w:rPr>
            </w:pPr>
          </w:p>
          <w:p w14:paraId="6F0DA7FA" w14:textId="13F0D2C9" w:rsidR="00B21A5A" w:rsidRPr="00DB489A" w:rsidRDefault="00B21A5A" w:rsidP="00542D13">
            <w:pPr>
              <w:tabs>
                <w:tab w:val="left" w:pos="4259"/>
              </w:tabs>
              <w:spacing w:after="0" w:line="240" w:lineRule="auto"/>
              <w:ind w:left="28" w:right="601"/>
              <w:jc w:val="both"/>
              <w:rPr>
                <w:rFonts w:ascii="Times New Roman" w:eastAsia="Times New Roman" w:hAnsi="Times New Roman" w:cs="Times New Roman"/>
                <w:sz w:val="24"/>
                <w:szCs w:val="24"/>
              </w:rPr>
            </w:pPr>
            <w:r w:rsidRPr="004F7847">
              <w:rPr>
                <w:rFonts w:ascii="Times New Roman" w:eastAsia="Times New Roman" w:hAnsi="Times New Roman" w:cs="Times New Roman"/>
                <w:sz w:val="24"/>
                <w:szCs w:val="24"/>
              </w:rPr>
              <w:t>Duomenys kaupiami ir saugomi Juridinių asmenų registre, kodas</w:t>
            </w:r>
            <w:r w:rsidRPr="004F7847">
              <w:rPr>
                <w:rFonts w:ascii="Times New Roman" w:eastAsia="Times New Roman" w:hAnsi="Times New Roman" w:cs="Times New Roman"/>
                <w:bCs/>
                <w:sz w:val="24"/>
                <w:szCs w:val="24"/>
              </w:rPr>
              <w:t xml:space="preserve">        </w:t>
            </w:r>
          </w:p>
        </w:tc>
      </w:tr>
    </w:tbl>
    <w:p w14:paraId="77E74ADA" w14:textId="77777777" w:rsidR="00E97637" w:rsidRDefault="00475594" w:rsidP="00DB489A">
      <w:pPr>
        <w:widowControl w:val="0"/>
        <w:spacing w:after="0" w:line="360" w:lineRule="auto"/>
        <w:jc w:val="both"/>
        <w:rPr>
          <w:rFonts w:ascii="Times New Roman" w:eastAsia="Times New Roman" w:hAnsi="Times New Roman"/>
          <w:sz w:val="24"/>
          <w:szCs w:val="24"/>
        </w:rPr>
      </w:pPr>
      <w:r w:rsidRPr="004228B9">
        <w:rPr>
          <w:rFonts w:ascii="Times New Roman" w:eastAsia="Times New Roman" w:hAnsi="Times New Roman"/>
          <w:sz w:val="24"/>
          <w:szCs w:val="24"/>
        </w:rPr>
        <w:t xml:space="preserve">  </w:t>
      </w:r>
    </w:p>
    <w:p w14:paraId="277F398B" w14:textId="77777777" w:rsidR="00EF6F91" w:rsidRDefault="00EF6F91" w:rsidP="00DB489A">
      <w:pPr>
        <w:widowControl w:val="0"/>
        <w:spacing w:after="0" w:line="360" w:lineRule="auto"/>
        <w:jc w:val="both"/>
        <w:rPr>
          <w:rFonts w:ascii="Times New Roman" w:eastAsia="Times New Roman" w:hAnsi="Times New Roman"/>
          <w:sz w:val="24"/>
          <w:szCs w:val="24"/>
        </w:rPr>
      </w:pPr>
    </w:p>
    <w:p w14:paraId="29D8BEF1" w14:textId="7F2F96FC" w:rsidR="00475594" w:rsidRPr="004228B9" w:rsidRDefault="00475594" w:rsidP="004A7149">
      <w:pPr>
        <w:widowControl w:val="0"/>
        <w:spacing w:after="0" w:line="360" w:lineRule="auto"/>
        <w:ind w:left="5812"/>
        <w:jc w:val="both"/>
        <w:rPr>
          <w:rFonts w:ascii="Times New Roman" w:eastAsia="Times New Roman" w:hAnsi="Times New Roman"/>
          <w:sz w:val="24"/>
          <w:szCs w:val="24"/>
        </w:rPr>
      </w:pPr>
      <w:r w:rsidRPr="004228B9">
        <w:rPr>
          <w:rFonts w:ascii="Times New Roman" w:eastAsia="Times New Roman" w:hAnsi="Times New Roman"/>
          <w:sz w:val="24"/>
          <w:szCs w:val="24"/>
        </w:rPr>
        <w:t xml:space="preserve">         Paslaugų teikimo sutarties</w:t>
      </w:r>
    </w:p>
    <w:p w14:paraId="7B21E7F5" w14:textId="4835E10C" w:rsidR="00475594" w:rsidRDefault="00475594" w:rsidP="004A7149">
      <w:pPr>
        <w:widowControl w:val="0"/>
        <w:spacing w:after="0" w:line="360" w:lineRule="auto"/>
        <w:ind w:left="5812"/>
        <w:jc w:val="both"/>
        <w:rPr>
          <w:rFonts w:ascii="Times New Roman" w:eastAsia="Times New Roman" w:hAnsi="Times New Roman"/>
          <w:sz w:val="24"/>
          <w:szCs w:val="24"/>
        </w:rPr>
      </w:pPr>
      <w:r w:rsidRPr="004228B9">
        <w:rPr>
          <w:rFonts w:ascii="Times New Roman" w:eastAsia="Times New Roman" w:hAnsi="Times New Roman"/>
          <w:sz w:val="24"/>
          <w:szCs w:val="24"/>
        </w:rPr>
        <w:t xml:space="preserve">         </w:t>
      </w:r>
      <w:r w:rsidR="00587CD8">
        <w:rPr>
          <w:rFonts w:ascii="Times New Roman" w:eastAsia="Times New Roman" w:hAnsi="Times New Roman"/>
          <w:sz w:val="24"/>
          <w:szCs w:val="24"/>
        </w:rPr>
        <w:t>2</w:t>
      </w:r>
      <w:r w:rsidRPr="004228B9">
        <w:rPr>
          <w:rFonts w:ascii="Times New Roman" w:eastAsia="Times New Roman" w:hAnsi="Times New Roman"/>
          <w:sz w:val="24"/>
          <w:szCs w:val="24"/>
        </w:rPr>
        <w:t xml:space="preserve"> priedas</w:t>
      </w:r>
    </w:p>
    <w:p w14:paraId="167EEB75" w14:textId="77777777" w:rsidR="00EF6F91" w:rsidRPr="004228B9" w:rsidRDefault="00EF6F91" w:rsidP="004A7149">
      <w:pPr>
        <w:widowControl w:val="0"/>
        <w:spacing w:after="0" w:line="360" w:lineRule="auto"/>
        <w:ind w:left="5812"/>
        <w:jc w:val="both"/>
        <w:rPr>
          <w:rFonts w:ascii="Times New Roman" w:eastAsia="Times New Roman" w:hAnsi="Times New Roman"/>
          <w:color w:val="000000"/>
          <w:sz w:val="24"/>
          <w:szCs w:val="24"/>
          <w:lang w:val="en-GB" w:eastAsia="lt-LT"/>
        </w:rPr>
      </w:pPr>
    </w:p>
    <w:p w14:paraId="6A03F7B2" w14:textId="77777777" w:rsidR="00F00AA7" w:rsidRPr="00AA160E" w:rsidRDefault="00F00AA7" w:rsidP="00F00AA7">
      <w:pPr>
        <w:widowControl w:val="0"/>
        <w:suppressAutoHyphens/>
        <w:spacing w:after="0"/>
        <w:jc w:val="center"/>
        <w:rPr>
          <w:rFonts w:ascii="Times New Roman" w:eastAsia="Calibri" w:hAnsi="Times New Roman" w:cs="Times New Roman"/>
          <w:b/>
          <w:bCs/>
          <w:sz w:val="24"/>
          <w:szCs w:val="24"/>
        </w:rPr>
      </w:pPr>
      <w:bookmarkStart w:id="0" w:name="_Hlk156384786"/>
      <w:r w:rsidRPr="00AA160E">
        <w:rPr>
          <w:rFonts w:ascii="Times New Roman" w:eastAsia="Calibri" w:hAnsi="Times New Roman" w:cs="Times New Roman"/>
          <w:color w:val="000000"/>
          <w:sz w:val="24"/>
          <w:szCs w:val="24"/>
          <w:lang w:val="en-GB" w:eastAsia="lt-LT"/>
        </w:rPr>
        <w:t>(</w:t>
      </w:r>
      <w:r w:rsidRPr="00AA160E">
        <w:rPr>
          <w:rFonts w:ascii="Times New Roman" w:eastAsia="Calibri" w:hAnsi="Times New Roman" w:cs="Times New Roman"/>
          <w:b/>
          <w:color w:val="000000"/>
          <w:sz w:val="24"/>
          <w:szCs w:val="24"/>
          <w:lang w:eastAsia="lt-LT"/>
        </w:rPr>
        <w:t xml:space="preserve">Konfidencialumo pasižadėjimo </w:t>
      </w:r>
      <w:r w:rsidRPr="00AA160E">
        <w:rPr>
          <w:rFonts w:ascii="Times New Roman" w:eastAsia="Calibri" w:hAnsi="Times New Roman" w:cs="Times New Roman"/>
          <w:b/>
          <w:bCs/>
          <w:sz w:val="24"/>
          <w:szCs w:val="24"/>
        </w:rPr>
        <w:t>neatskleisti informacijos, kuri taps žinoma</w:t>
      </w:r>
    </w:p>
    <w:p w14:paraId="35425DD4" w14:textId="77777777" w:rsidR="00F00AA7" w:rsidRPr="00AA160E" w:rsidRDefault="00F00AA7" w:rsidP="00F00AA7">
      <w:pPr>
        <w:widowControl w:val="0"/>
        <w:suppressAutoHyphens/>
        <w:spacing w:after="0"/>
        <w:jc w:val="center"/>
        <w:rPr>
          <w:rFonts w:ascii="Times New Roman" w:eastAsia="Calibri" w:hAnsi="Times New Roman" w:cs="Times New Roman"/>
          <w:b/>
          <w:bCs/>
          <w:sz w:val="24"/>
          <w:szCs w:val="24"/>
        </w:rPr>
      </w:pPr>
      <w:r w:rsidRPr="00AA160E">
        <w:rPr>
          <w:rFonts w:ascii="Times New Roman" w:eastAsia="Calibri" w:hAnsi="Times New Roman" w:cs="Times New Roman"/>
          <w:b/>
          <w:bCs/>
          <w:sz w:val="24"/>
          <w:szCs w:val="24"/>
        </w:rPr>
        <w:t>vykdant sutartį, forma)</w:t>
      </w:r>
    </w:p>
    <w:p w14:paraId="4E1652A6" w14:textId="77777777" w:rsidR="00F00AA7" w:rsidRPr="00AA160E" w:rsidRDefault="00F00AA7" w:rsidP="00F00AA7">
      <w:pPr>
        <w:widowControl w:val="0"/>
        <w:suppressAutoHyphens/>
        <w:spacing w:after="0"/>
        <w:jc w:val="center"/>
        <w:rPr>
          <w:rFonts w:ascii="Times New Roman" w:eastAsia="Calibri" w:hAnsi="Times New Roman" w:cs="Times New Roman"/>
          <w:color w:val="000000"/>
          <w:sz w:val="24"/>
          <w:szCs w:val="24"/>
          <w:lang w:eastAsia="lt-LT"/>
        </w:rPr>
      </w:pPr>
    </w:p>
    <w:p w14:paraId="496D92D4" w14:textId="77777777" w:rsidR="00F00AA7" w:rsidRPr="00AA160E" w:rsidRDefault="00F00AA7" w:rsidP="00F00AA7">
      <w:pPr>
        <w:suppressAutoHyphens/>
        <w:spacing w:after="0" w:line="240" w:lineRule="auto"/>
        <w:jc w:val="center"/>
        <w:rPr>
          <w:rFonts w:ascii="Times New Roman" w:eastAsia="Calibri" w:hAnsi="Times New Roman" w:cs="Times New Roman"/>
          <w:b/>
          <w:color w:val="000000"/>
          <w:sz w:val="24"/>
          <w:szCs w:val="24"/>
        </w:rPr>
      </w:pPr>
      <w:r w:rsidRPr="00AA160E">
        <w:rPr>
          <w:rFonts w:ascii="Times New Roman" w:eastAsia="Calibri" w:hAnsi="Times New Roman" w:cs="Times New Roman"/>
          <w:b/>
          <w:color w:val="000000"/>
          <w:sz w:val="24"/>
          <w:szCs w:val="24"/>
        </w:rPr>
        <w:t>KONFIDENCIALUMO PASIŽADĖJIMAS</w:t>
      </w:r>
    </w:p>
    <w:p w14:paraId="0BA6B7C5" w14:textId="77777777" w:rsidR="00F00AA7" w:rsidRPr="00AA160E" w:rsidRDefault="00F00AA7" w:rsidP="00F00AA7">
      <w:pPr>
        <w:suppressAutoHyphens/>
        <w:jc w:val="center"/>
        <w:rPr>
          <w:rFonts w:ascii="Times New Roman" w:eastAsia="Calibri" w:hAnsi="Times New Roman" w:cs="Times New Roman"/>
          <w:b/>
          <w:color w:val="000000"/>
          <w:sz w:val="24"/>
          <w:szCs w:val="24"/>
        </w:rPr>
      </w:pPr>
      <w:r w:rsidRPr="00AA160E">
        <w:rPr>
          <w:rFonts w:ascii="Times New Roman" w:eastAsia="Calibri" w:hAnsi="Times New Roman" w:cs="Times New Roman"/>
          <w:b/>
          <w:bCs/>
          <w:sz w:val="24"/>
          <w:szCs w:val="24"/>
        </w:rPr>
        <w:t xml:space="preserve">NEATSKLEISTI INFORMACIJOS, KURI TAPS ŽINOMA VYKDANT SUTARTĮ </w:t>
      </w:r>
    </w:p>
    <w:p w14:paraId="15E4B17F" w14:textId="77777777" w:rsidR="00F00AA7" w:rsidRPr="00AA160E" w:rsidRDefault="00F00AA7" w:rsidP="00F00AA7">
      <w:pPr>
        <w:suppressAutoHyphens/>
        <w:jc w:val="center"/>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________________________</w:t>
      </w:r>
    </w:p>
    <w:p w14:paraId="017A2012" w14:textId="77777777" w:rsidR="00F00AA7" w:rsidRPr="00AA160E" w:rsidRDefault="00F00AA7" w:rsidP="00F00AA7">
      <w:pPr>
        <w:suppressAutoHyphens/>
        <w:jc w:val="center"/>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(data)</w:t>
      </w:r>
    </w:p>
    <w:p w14:paraId="452CF83A" w14:textId="77777777" w:rsidR="00F00AA7" w:rsidRPr="00AA160E" w:rsidRDefault="00F00AA7" w:rsidP="00F00AA7">
      <w:pPr>
        <w:suppressAutoHyphens/>
        <w:jc w:val="center"/>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________________________</w:t>
      </w:r>
    </w:p>
    <w:p w14:paraId="693BB0EB" w14:textId="77777777" w:rsidR="00F00AA7" w:rsidRPr="00AA160E" w:rsidRDefault="00F00AA7" w:rsidP="00F00AA7">
      <w:pPr>
        <w:suppressAutoHyphens/>
        <w:jc w:val="center"/>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(vieta)</w:t>
      </w:r>
    </w:p>
    <w:p w14:paraId="31FF2999" w14:textId="77777777" w:rsidR="00F00AA7" w:rsidRPr="00AA160E" w:rsidRDefault="00F00AA7" w:rsidP="00F00AA7">
      <w:pPr>
        <w:suppressAutoHyphens/>
        <w:ind w:firstLine="709"/>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Aš, ____________________________________________________________, eidamas (-a)</w:t>
      </w:r>
    </w:p>
    <w:p w14:paraId="24EBA096" w14:textId="77777777" w:rsidR="00F00AA7" w:rsidRPr="00AA160E" w:rsidRDefault="00F00AA7" w:rsidP="00F00AA7">
      <w:pPr>
        <w:suppressAutoHyphens/>
        <w:jc w:val="center"/>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(vardas, pavardė)</w:t>
      </w:r>
    </w:p>
    <w:p w14:paraId="7E7C5156" w14:textId="77777777" w:rsidR="00F00AA7" w:rsidRPr="00AA160E" w:rsidRDefault="00F00AA7" w:rsidP="00F00AA7">
      <w:pPr>
        <w:suppressAutoHyphens/>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________________________________________________________________________________</w:t>
      </w:r>
    </w:p>
    <w:p w14:paraId="02494EF3" w14:textId="77777777" w:rsidR="00F00AA7" w:rsidRPr="00AA160E" w:rsidRDefault="00F00AA7" w:rsidP="00F00AA7">
      <w:pPr>
        <w:suppressAutoHyphens/>
        <w:jc w:val="center"/>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(juridinio asmens pavadinimas)</w:t>
      </w:r>
    </w:p>
    <w:p w14:paraId="516679BF" w14:textId="77777777" w:rsidR="00F00AA7" w:rsidRPr="00AA160E" w:rsidRDefault="00F00AA7" w:rsidP="00F00AA7">
      <w:pPr>
        <w:suppressAutoHyphens/>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 xml:space="preserve">_________________________________________________________________________pareigas, </w:t>
      </w:r>
    </w:p>
    <w:p w14:paraId="63597A71" w14:textId="77777777" w:rsidR="00F00AA7" w:rsidRPr="00AA160E" w:rsidRDefault="00F00AA7" w:rsidP="00F00AA7">
      <w:pPr>
        <w:suppressAutoHyphens/>
        <w:jc w:val="center"/>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lastRenderedPageBreak/>
        <w:t>(pareigų pavadinimas)</w:t>
      </w:r>
    </w:p>
    <w:p w14:paraId="7ABB1AA9" w14:textId="77777777" w:rsidR="00F00AA7" w:rsidRPr="00AA160E" w:rsidRDefault="00F00AA7" w:rsidP="00F00AA7">
      <w:pPr>
        <w:suppressAutoHyphens/>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ir dirbdamas (-a) pagal sutartį ________________________________________________________</w:t>
      </w:r>
    </w:p>
    <w:p w14:paraId="76FACEE3" w14:textId="77777777" w:rsidR="00F00AA7" w:rsidRPr="00AA160E" w:rsidRDefault="00F00AA7" w:rsidP="00F00AA7">
      <w:pPr>
        <w:suppressAutoHyphens/>
        <w:ind w:left="3600"/>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(sutarties pavadinimas, data, numeris)</w:t>
      </w:r>
    </w:p>
    <w:p w14:paraId="0EDFC04C" w14:textId="77777777" w:rsidR="00F00AA7" w:rsidRPr="00AA160E" w:rsidRDefault="00F00AA7" w:rsidP="00F00AA7">
      <w:pPr>
        <w:suppressAutoHyphens/>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 xml:space="preserve">_______________________________________________________________________________, </w:t>
      </w:r>
    </w:p>
    <w:p w14:paraId="38E0D164" w14:textId="77777777" w:rsidR="00F00AA7" w:rsidRPr="00AA160E" w:rsidRDefault="00F00AA7" w:rsidP="00F00AA7">
      <w:pPr>
        <w:suppressAutoHyphens/>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 xml:space="preserve">sudarytą tarp Informatikos ir ryšių departamento prie Lietuvos Respublikos vidaus reikalų ministerijos ir </w:t>
      </w:r>
    </w:p>
    <w:p w14:paraId="23CDC27F" w14:textId="77777777" w:rsidR="00F00AA7" w:rsidRPr="00AA160E" w:rsidRDefault="00F00AA7" w:rsidP="00F00AA7">
      <w:pPr>
        <w:suppressAutoHyphens/>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_______________________________________________________________________________,</w:t>
      </w:r>
    </w:p>
    <w:p w14:paraId="27AB3B75" w14:textId="77777777" w:rsidR="00F00AA7" w:rsidRPr="00AA160E" w:rsidRDefault="00F00AA7" w:rsidP="00F00AA7">
      <w:pPr>
        <w:suppressAutoHyphens/>
        <w:jc w:val="center"/>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(sutarties šalies pavadinimas)</w:t>
      </w:r>
    </w:p>
    <w:p w14:paraId="6F14CF9E" w14:textId="77777777" w:rsidR="00F00AA7" w:rsidRPr="00AA160E" w:rsidRDefault="00F00AA7" w:rsidP="00F00AA7">
      <w:pPr>
        <w:suppressAutoHyphens/>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 xml:space="preserve">(toliau – Sutartis), </w:t>
      </w:r>
    </w:p>
    <w:p w14:paraId="0C6DD19E" w14:textId="77777777" w:rsidR="00F00AA7" w:rsidRPr="00AA160E" w:rsidRDefault="00F00AA7" w:rsidP="00F00AA7">
      <w:pPr>
        <w:numPr>
          <w:ilvl w:val="0"/>
          <w:numId w:val="38"/>
        </w:numPr>
        <w:tabs>
          <w:tab w:val="left" w:pos="1276"/>
        </w:tabs>
        <w:suppressAutoHyphens/>
        <w:spacing w:after="0" w:line="240" w:lineRule="auto"/>
        <w:ind w:left="0" w:firstLine="709"/>
        <w:contextualSpacing/>
        <w:jc w:val="both"/>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Patvirtinu,</w:t>
      </w:r>
      <w:r w:rsidRPr="00AA160E">
        <w:rPr>
          <w:rFonts w:ascii="Times New Roman" w:eastAsia="Calibri" w:hAnsi="Times New Roman" w:cs="Times New Roman"/>
          <w:sz w:val="24"/>
          <w:szCs w:val="24"/>
        </w:rPr>
        <w:t xml:space="preserve"> kad esu susipažinęs (-</w:t>
      </w:r>
      <w:proofErr w:type="spellStart"/>
      <w:r w:rsidRPr="00AA160E">
        <w:rPr>
          <w:rFonts w:ascii="Times New Roman" w:eastAsia="Calibri" w:hAnsi="Times New Roman" w:cs="Times New Roman"/>
          <w:sz w:val="24"/>
          <w:szCs w:val="24"/>
        </w:rPr>
        <w:t>usi</w:t>
      </w:r>
      <w:proofErr w:type="spellEnd"/>
      <w:r w:rsidRPr="00AA160E">
        <w:rPr>
          <w:rFonts w:ascii="Times New Roman" w:eastAsia="Calibri" w:hAnsi="Times New Roman" w:cs="Times New Roman"/>
          <w:sz w:val="24"/>
          <w:szCs w:val="24"/>
        </w:rPr>
        <w:t xml:space="preserve">) su 2016 m. balandžio 27 d. Europos Parlamento ir Tarybos reglamentu (ES) 2016/679 dėl fizinių asmenų apsaugos tvarkant asmens duomenis ir dėl laisvo tokių duomenų judėjimo, ir kuriuo panaikinama Direktyva 95/46/EB (Bendruoju duomenų apsaugos reglamentu), Lietuvos Respublikos </w:t>
      </w:r>
      <w:r w:rsidRPr="00AA160E">
        <w:rPr>
          <w:rFonts w:ascii="Times New Roman" w:eastAsia="Calibri" w:hAnsi="Times New Roman" w:cs="Times New Roman"/>
          <w:bCs/>
          <w:sz w:val="24"/>
          <w:szCs w:val="24"/>
        </w:rPr>
        <w:t>valstybės informacinių išteklių valdymo įstatymu, Lietuvos Respublikos kibernetinio saugumo</w:t>
      </w:r>
      <w:r w:rsidRPr="00AA160E">
        <w:rPr>
          <w:rFonts w:ascii="Times New Roman" w:eastAsia="Calibri" w:hAnsi="Times New Roman" w:cs="Times New Roman"/>
          <w:sz w:val="24"/>
          <w:szCs w:val="24"/>
        </w:rPr>
        <w:t xml:space="preserve"> įstatymu, </w:t>
      </w:r>
      <w:r w:rsidRPr="00AA160E">
        <w:rPr>
          <w:rFonts w:ascii="Times New Roman" w:eastAsia="Calibri" w:hAnsi="Times New Roman" w:cs="Times New Roman"/>
          <w:bCs/>
          <w:sz w:val="24"/>
          <w:szCs w:val="24"/>
        </w:rPr>
        <w:t>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6C0F5F8E" w14:textId="77777777" w:rsidR="00F00AA7" w:rsidRPr="00AA160E" w:rsidRDefault="00F00AA7" w:rsidP="00F00AA7">
      <w:pPr>
        <w:numPr>
          <w:ilvl w:val="0"/>
          <w:numId w:val="38"/>
        </w:numPr>
        <w:tabs>
          <w:tab w:val="left" w:pos="1276"/>
        </w:tabs>
        <w:suppressAutoHyphens/>
        <w:spacing w:after="0" w:line="240" w:lineRule="auto"/>
        <w:ind w:left="0" w:firstLine="709"/>
        <w:contextualSpacing/>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 xml:space="preserve">Pasižadu: </w:t>
      </w:r>
    </w:p>
    <w:p w14:paraId="24D1BD87" w14:textId="77777777" w:rsidR="00F00AA7" w:rsidRPr="00AA160E" w:rsidRDefault="00F00AA7" w:rsidP="00F00AA7">
      <w:pPr>
        <w:numPr>
          <w:ilvl w:val="1"/>
          <w:numId w:val="38"/>
        </w:numPr>
        <w:tabs>
          <w:tab w:val="left" w:pos="1276"/>
        </w:tabs>
        <w:suppressAutoHyphens/>
        <w:spacing w:after="0" w:line="240" w:lineRule="auto"/>
        <w:ind w:left="0" w:firstLine="709"/>
        <w:contextualSpacing/>
        <w:jc w:val="both"/>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nuo Sutarties pasirašymo momento saugoti ir tik Sutarties vykdymo tikslais naudoti visą su Sutartimi bei jos vykdymu susijusią informaciją, kuri man taps žinoma, taip pat dokumentus, kurie man bus perduoti ar prieinami;</w:t>
      </w:r>
    </w:p>
    <w:p w14:paraId="1D60B019" w14:textId="77777777" w:rsidR="00F00AA7" w:rsidRPr="00AA160E" w:rsidRDefault="00F00AA7" w:rsidP="00F00AA7">
      <w:pPr>
        <w:numPr>
          <w:ilvl w:val="1"/>
          <w:numId w:val="38"/>
        </w:numPr>
        <w:tabs>
          <w:tab w:val="left" w:pos="1276"/>
        </w:tabs>
        <w:suppressAutoHyphens/>
        <w:spacing w:after="0" w:line="240" w:lineRule="auto"/>
        <w:ind w:left="0" w:firstLine="709"/>
        <w:contextualSpacing/>
        <w:jc w:val="both"/>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užtikrinti iš Informatikos ir ryšių departamento prie Lietuvos Respublikos vidaus reikalų ministerijos gautų informacijos ir dokumentų</w:t>
      </w:r>
      <w:r w:rsidRPr="00AA160E">
        <w:rPr>
          <w:rFonts w:ascii="Times New Roman" w:eastAsia="Calibri" w:hAnsi="Times New Roman" w:cs="Times New Roman"/>
          <w:sz w:val="24"/>
          <w:szCs w:val="24"/>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AA160E">
        <w:rPr>
          <w:rFonts w:ascii="Times New Roman" w:eastAsia="Calibri" w:hAnsi="Times New Roman" w:cs="Times New Roman"/>
          <w:color w:val="000000"/>
          <w:sz w:val="24"/>
          <w:szCs w:val="24"/>
        </w:rPr>
        <w:t>;</w:t>
      </w:r>
    </w:p>
    <w:p w14:paraId="21507092" w14:textId="77777777" w:rsidR="00F00AA7" w:rsidRPr="00AA160E" w:rsidRDefault="00F00AA7" w:rsidP="00F00AA7">
      <w:pPr>
        <w:numPr>
          <w:ilvl w:val="1"/>
          <w:numId w:val="38"/>
        </w:numPr>
        <w:tabs>
          <w:tab w:val="left" w:pos="1276"/>
        </w:tabs>
        <w:suppressAutoHyphens/>
        <w:spacing w:after="0" w:line="240" w:lineRule="auto"/>
        <w:ind w:left="0" w:firstLine="709"/>
        <w:contextualSpacing/>
        <w:jc w:val="both"/>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 xml:space="preserve">visus man patikėtus dokumentus ir informaciją saugoti tokiu būdu, kad tretieji asmenys neturėtų galimybės su jais susipažinti ar pasinaudoti; </w:t>
      </w:r>
    </w:p>
    <w:p w14:paraId="25FB6170" w14:textId="77777777" w:rsidR="00F00AA7" w:rsidRPr="00AA160E" w:rsidRDefault="00F00AA7" w:rsidP="00F00AA7">
      <w:pPr>
        <w:numPr>
          <w:ilvl w:val="1"/>
          <w:numId w:val="38"/>
        </w:numPr>
        <w:tabs>
          <w:tab w:val="left" w:pos="1276"/>
        </w:tabs>
        <w:suppressAutoHyphens/>
        <w:spacing w:after="0" w:line="240" w:lineRule="auto"/>
        <w:ind w:left="0" w:firstLine="709"/>
        <w:contextualSpacing/>
        <w:jc w:val="both"/>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37D5DBB5" w14:textId="77777777" w:rsidR="00F00AA7" w:rsidRPr="00AA160E" w:rsidRDefault="00F00AA7" w:rsidP="00F00AA7">
      <w:pPr>
        <w:numPr>
          <w:ilvl w:val="1"/>
          <w:numId w:val="38"/>
        </w:numPr>
        <w:tabs>
          <w:tab w:val="left" w:pos="1276"/>
        </w:tabs>
        <w:suppressAutoHyphens/>
        <w:spacing w:after="0" w:line="240" w:lineRule="auto"/>
        <w:ind w:left="0" w:firstLine="709"/>
        <w:contextualSpacing/>
        <w:jc w:val="both"/>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laikytis konfidencialumo įsipareigojimų, nurodytų 2.1–2.4 papunkčiuose, Sutarties vykdymo metu ir Sutarčiai pasibaigus, ją nutraukus, taip pat pasikeitus ar nutrūkus mano darbo santykiams.</w:t>
      </w:r>
    </w:p>
    <w:p w14:paraId="225A7650" w14:textId="77777777" w:rsidR="00F00AA7" w:rsidRPr="00AA160E" w:rsidRDefault="00F00AA7" w:rsidP="00F00AA7">
      <w:pPr>
        <w:numPr>
          <w:ilvl w:val="0"/>
          <w:numId w:val="38"/>
        </w:numPr>
        <w:tabs>
          <w:tab w:val="left" w:pos="1276"/>
        </w:tabs>
        <w:suppressAutoHyphens/>
        <w:spacing w:after="0" w:line="240" w:lineRule="auto"/>
        <w:ind w:left="0" w:firstLine="709"/>
        <w:contextualSpacing/>
        <w:jc w:val="both"/>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0379A073" w14:textId="77777777" w:rsidR="00F00AA7" w:rsidRPr="00AA160E" w:rsidRDefault="00F00AA7" w:rsidP="00F00AA7">
      <w:pPr>
        <w:numPr>
          <w:ilvl w:val="0"/>
          <w:numId w:val="38"/>
        </w:numPr>
        <w:tabs>
          <w:tab w:val="left" w:pos="1276"/>
        </w:tabs>
        <w:suppressAutoHyphens/>
        <w:spacing w:after="0" w:line="240" w:lineRule="auto"/>
        <w:ind w:left="0" w:firstLine="709"/>
        <w:contextualSpacing/>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Esu įspėtas (-a), kad:</w:t>
      </w:r>
    </w:p>
    <w:p w14:paraId="6C0D16E5" w14:textId="77777777" w:rsidR="00F00AA7" w:rsidRPr="00AA160E" w:rsidRDefault="00F00AA7" w:rsidP="00F00AA7">
      <w:pPr>
        <w:numPr>
          <w:ilvl w:val="1"/>
          <w:numId w:val="38"/>
        </w:numPr>
        <w:tabs>
          <w:tab w:val="left" w:pos="1276"/>
        </w:tabs>
        <w:suppressAutoHyphens/>
        <w:spacing w:after="0" w:line="240" w:lineRule="auto"/>
        <w:ind w:left="0" w:firstLine="709"/>
        <w:contextualSpacing/>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šis pasižadėjimas galios neterminuotą laiką;</w:t>
      </w:r>
    </w:p>
    <w:p w14:paraId="4D343518" w14:textId="77777777" w:rsidR="00F00AA7" w:rsidRPr="00AA160E" w:rsidRDefault="00F00AA7" w:rsidP="00F00AA7">
      <w:pPr>
        <w:numPr>
          <w:ilvl w:val="1"/>
          <w:numId w:val="38"/>
        </w:numPr>
        <w:tabs>
          <w:tab w:val="left" w:pos="1276"/>
        </w:tabs>
        <w:suppressAutoHyphens/>
        <w:spacing w:after="0" w:line="240" w:lineRule="auto"/>
        <w:ind w:left="0" w:firstLine="709"/>
        <w:contextualSpacing/>
        <w:jc w:val="both"/>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su Sutartimi ir jos vykdymu susijusią informaciją, kuri man taps žinoma, bei dokumentus galėsiu atskleisti tik Lietuvos Respublikos įstatymų nustatytais atvejais;</w:t>
      </w:r>
    </w:p>
    <w:p w14:paraId="66E5B4C1" w14:textId="77777777" w:rsidR="00F00AA7" w:rsidRPr="00AA160E" w:rsidRDefault="00F00AA7" w:rsidP="00F00AA7">
      <w:pPr>
        <w:numPr>
          <w:ilvl w:val="1"/>
          <w:numId w:val="38"/>
        </w:numPr>
        <w:tabs>
          <w:tab w:val="left" w:pos="1276"/>
        </w:tabs>
        <w:suppressAutoHyphens/>
        <w:spacing w:after="0" w:line="240" w:lineRule="auto"/>
        <w:ind w:left="0" w:firstLine="709"/>
        <w:contextualSpacing/>
        <w:jc w:val="both"/>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lastRenderedPageBreak/>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1554448E" w14:textId="77777777" w:rsidR="00F00AA7" w:rsidRPr="00AA160E" w:rsidRDefault="00F00AA7" w:rsidP="00F00AA7">
      <w:pPr>
        <w:rPr>
          <w:rFonts w:ascii="Times New Roman" w:eastAsia="Calibri" w:hAnsi="Times New Roman" w:cs="Times New Roman"/>
          <w:color w:val="000000"/>
          <w:sz w:val="24"/>
          <w:szCs w:val="24"/>
          <w:lang w:eastAsia="lt-LT"/>
        </w:rPr>
      </w:pPr>
    </w:p>
    <w:p w14:paraId="5CD6B966" w14:textId="77777777" w:rsidR="00F00AA7" w:rsidRPr="00AA160E" w:rsidRDefault="00F00AA7" w:rsidP="00F00AA7">
      <w:pPr>
        <w:widowControl w:val="0"/>
        <w:suppressAutoHyphens/>
        <w:spacing w:after="0" w:line="240" w:lineRule="auto"/>
        <w:rPr>
          <w:rFonts w:ascii="Times New Roman" w:eastAsia="Times New Roman" w:hAnsi="Times New Roman" w:cs="Times New Roman"/>
          <w:color w:val="000000"/>
          <w:sz w:val="24"/>
          <w:szCs w:val="24"/>
          <w:lang w:eastAsia="lt-LT"/>
        </w:rPr>
      </w:pPr>
      <w:r w:rsidRPr="00AA160E">
        <w:rPr>
          <w:rFonts w:ascii="Times New Roman" w:eastAsia="Times New Roman" w:hAnsi="Times New Roman" w:cs="Times New Roman"/>
          <w:color w:val="000000"/>
          <w:sz w:val="24"/>
          <w:szCs w:val="24"/>
          <w:lang w:eastAsia="lt-LT"/>
        </w:rPr>
        <w:t>___________________________                                                           _____________________</w:t>
      </w:r>
    </w:p>
    <w:p w14:paraId="349378A3" w14:textId="77777777" w:rsidR="00F00AA7" w:rsidRPr="00AA160E" w:rsidRDefault="00F00AA7" w:rsidP="00F00AA7">
      <w:pPr>
        <w:widowControl w:val="0"/>
        <w:suppressAutoHyphens/>
        <w:spacing w:after="0" w:line="240" w:lineRule="auto"/>
        <w:rPr>
          <w:rFonts w:ascii="Times New Roman" w:eastAsia="Times New Roman" w:hAnsi="Times New Roman" w:cs="Times New Roman"/>
          <w:color w:val="000000"/>
          <w:sz w:val="24"/>
          <w:szCs w:val="24"/>
          <w:lang w:eastAsia="lt-LT"/>
        </w:rPr>
      </w:pPr>
      <w:r w:rsidRPr="00AA160E">
        <w:rPr>
          <w:rFonts w:ascii="Times New Roman" w:eastAsia="Times New Roman" w:hAnsi="Times New Roman" w:cs="Times New Roman"/>
          <w:color w:val="000000"/>
          <w:sz w:val="24"/>
          <w:szCs w:val="24"/>
          <w:lang w:eastAsia="lt-LT"/>
        </w:rPr>
        <w:t xml:space="preserve">  </w:t>
      </w:r>
      <w:r w:rsidRPr="00AA160E">
        <w:rPr>
          <w:rFonts w:ascii="Times New Roman" w:eastAsia="Times New Roman" w:hAnsi="Times New Roman" w:cs="Times New Roman"/>
          <w:color w:val="000000"/>
          <w:sz w:val="24"/>
          <w:szCs w:val="24"/>
          <w:lang w:eastAsia="lt-LT"/>
        </w:rPr>
        <w:tab/>
        <w:t>(parašas)                                                                                        (vardas, pavardė)</w:t>
      </w:r>
    </w:p>
    <w:bookmarkEnd w:id="0"/>
    <w:p w14:paraId="5ECC9BFC" w14:textId="77777777" w:rsidR="00475594" w:rsidRPr="004228B9" w:rsidRDefault="00475594" w:rsidP="004A7149">
      <w:pPr>
        <w:widowControl w:val="0"/>
        <w:spacing w:after="0" w:line="360" w:lineRule="auto"/>
        <w:jc w:val="center"/>
        <w:rPr>
          <w:rFonts w:ascii="Times New Roman" w:eastAsia="Times New Roman" w:hAnsi="Times New Roman"/>
          <w:color w:val="000000"/>
          <w:sz w:val="24"/>
          <w:szCs w:val="24"/>
          <w:lang w:val="en-GB" w:eastAsia="lt-LT"/>
        </w:rPr>
      </w:pPr>
    </w:p>
    <w:p w14:paraId="6F49EE47" w14:textId="77777777" w:rsidR="00475594" w:rsidRPr="004228B9" w:rsidRDefault="00475594" w:rsidP="004A7149">
      <w:pPr>
        <w:spacing w:after="0" w:line="360" w:lineRule="auto"/>
        <w:rPr>
          <w:rFonts w:ascii="Times New Roman" w:eastAsia="Times New Roman" w:hAnsi="Times New Roman"/>
          <w:sz w:val="24"/>
          <w:szCs w:val="24"/>
        </w:rPr>
      </w:pPr>
    </w:p>
    <w:p w14:paraId="0247119B" w14:textId="77777777" w:rsidR="00475594" w:rsidRPr="004228B9" w:rsidRDefault="00475594" w:rsidP="004A7149">
      <w:pPr>
        <w:spacing w:after="0" w:line="360" w:lineRule="auto"/>
        <w:rPr>
          <w:rFonts w:ascii="Times New Roman" w:eastAsia="Times New Roman" w:hAnsi="Times New Roman"/>
          <w:sz w:val="24"/>
          <w:szCs w:val="24"/>
        </w:rPr>
      </w:pPr>
    </w:p>
    <w:p w14:paraId="72815021" w14:textId="22FAF6BF" w:rsidR="00475594" w:rsidRDefault="00475594" w:rsidP="00437409">
      <w:pPr>
        <w:spacing w:after="0" w:line="360" w:lineRule="auto"/>
        <w:rPr>
          <w:rFonts w:ascii="Times New Roman" w:eastAsia="Calibri" w:hAnsi="Times New Roman" w:cs="Times New Roman"/>
          <w:sz w:val="24"/>
          <w:szCs w:val="24"/>
          <w:lang w:eastAsia="lt-LT"/>
        </w:rPr>
      </w:pPr>
      <w:r w:rsidRPr="004228B9">
        <w:rPr>
          <w:rFonts w:ascii="Times New Roman" w:eastAsia="Times New Roman" w:hAnsi="Times New Roman"/>
          <w:b/>
          <w:sz w:val="24"/>
          <w:szCs w:val="24"/>
        </w:rPr>
        <w:t>IRD                                                                                                            PASLAUG</w:t>
      </w:r>
      <w:r w:rsidR="00D110A4">
        <w:rPr>
          <w:rFonts w:ascii="Times New Roman" w:eastAsia="Times New Roman" w:hAnsi="Times New Roman"/>
          <w:b/>
          <w:sz w:val="24"/>
          <w:szCs w:val="24"/>
        </w:rPr>
        <w:t>Ų</w:t>
      </w:r>
      <w:r w:rsidRPr="004228B9">
        <w:rPr>
          <w:rFonts w:ascii="Times New Roman" w:eastAsia="Times New Roman" w:hAnsi="Times New Roman"/>
          <w:b/>
          <w:sz w:val="24"/>
          <w:szCs w:val="24"/>
        </w:rPr>
        <w:t xml:space="preserve"> TEIKĖJAS</w:t>
      </w:r>
    </w:p>
    <w:sectPr w:rsidR="00475594" w:rsidSect="00891AAB">
      <w:headerReference w:type="default" r:id="rId19"/>
      <w:pgSz w:w="11906" w:h="16838"/>
      <w:pgMar w:top="851" w:right="567" w:bottom="1134" w:left="116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F3190" w14:textId="77777777" w:rsidR="00FD07B2" w:rsidRDefault="00FD07B2">
      <w:pPr>
        <w:spacing w:after="0" w:line="240" w:lineRule="auto"/>
      </w:pPr>
      <w:r>
        <w:separator/>
      </w:r>
    </w:p>
  </w:endnote>
  <w:endnote w:type="continuationSeparator" w:id="0">
    <w:p w14:paraId="625A942F" w14:textId="77777777" w:rsidR="00FD07B2" w:rsidRDefault="00FD0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auto"/>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447D8" w14:textId="77777777" w:rsidR="00FD07B2" w:rsidRDefault="00FD07B2">
      <w:pPr>
        <w:spacing w:after="0" w:line="240" w:lineRule="auto"/>
      </w:pPr>
      <w:r>
        <w:separator/>
      </w:r>
    </w:p>
  </w:footnote>
  <w:footnote w:type="continuationSeparator" w:id="0">
    <w:p w14:paraId="1BA0A268" w14:textId="77777777" w:rsidR="00FD07B2" w:rsidRDefault="00FD07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091485"/>
      <w:docPartObj>
        <w:docPartGallery w:val="Page Numbers (Top of Page)"/>
        <w:docPartUnique/>
      </w:docPartObj>
    </w:sdtPr>
    <w:sdtContent>
      <w:p w14:paraId="1F8B765B" w14:textId="4B412273" w:rsidR="00CC13C9" w:rsidRDefault="00CC13C9">
        <w:pPr>
          <w:pStyle w:val="Header"/>
          <w:jc w:val="center"/>
        </w:pPr>
        <w:r>
          <w:fldChar w:fldCharType="begin"/>
        </w:r>
        <w:r>
          <w:instrText>PAGE   \* MERGEFORMAT</w:instrText>
        </w:r>
        <w:r>
          <w:fldChar w:fldCharType="separate"/>
        </w:r>
        <w:r w:rsidR="00C5717D">
          <w:rPr>
            <w:noProof/>
          </w:rPr>
          <w:t>2</w:t>
        </w:r>
        <w:r>
          <w:rPr>
            <w:noProof/>
          </w:rPr>
          <w:fldChar w:fldCharType="end"/>
        </w:r>
      </w:p>
    </w:sdtContent>
  </w:sdt>
  <w:p w14:paraId="44485727" w14:textId="77777777" w:rsidR="00CC13C9" w:rsidRDefault="00CC13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7FAF"/>
    <w:multiLevelType w:val="multilevel"/>
    <w:tmpl w:val="54A6EAE6"/>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928"/>
        </w:tabs>
        <w:ind w:left="-56" w:firstLine="624"/>
      </w:pPr>
      <w:rPr>
        <w:rFonts w:hint="default"/>
      </w:rPr>
    </w:lvl>
    <w:lvl w:ilvl="2">
      <w:start w:val="1"/>
      <w:numFmt w:val="decimal"/>
      <w:lvlText w:val="%1.%2.%3."/>
      <w:lvlJc w:val="left"/>
      <w:pPr>
        <w:tabs>
          <w:tab w:val="num" w:pos="2099"/>
        </w:tabs>
        <w:ind w:left="2099" w:hanging="681"/>
      </w:pPr>
      <w:rPr>
        <w:rFonts w:hint="default"/>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2" w15:restartNumberingAfterBreak="0">
    <w:nsid w:val="068674E7"/>
    <w:multiLevelType w:val="multilevel"/>
    <w:tmpl w:val="83302BFA"/>
    <w:lvl w:ilvl="0">
      <w:start w:val="1"/>
      <w:numFmt w:val="decimal"/>
      <w:lvlText w:val="%1."/>
      <w:lvlJc w:val="left"/>
      <w:pPr>
        <w:ind w:left="420" w:hanging="420"/>
      </w:pPr>
      <w:rPr>
        <w:rFonts w:eastAsia="Times New Roman" w:hint="default"/>
      </w:rPr>
    </w:lvl>
    <w:lvl w:ilvl="1">
      <w:start w:val="1"/>
      <w:numFmt w:val="decimal"/>
      <w:lvlText w:val="%1.%2."/>
      <w:lvlJc w:val="left"/>
      <w:pPr>
        <w:ind w:left="1410" w:hanging="420"/>
      </w:pPr>
      <w:rPr>
        <w:rFonts w:eastAsia="Times New Roman" w:hint="default"/>
        <w:b w:val="0"/>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3" w15:restartNumberingAfterBreak="0">
    <w:nsid w:val="0CAE1E15"/>
    <w:multiLevelType w:val="multilevel"/>
    <w:tmpl w:val="4FD4CAA4"/>
    <w:lvl w:ilvl="0">
      <w:start w:val="1"/>
      <w:numFmt w:val="decimal"/>
      <w:lvlText w:val="%1."/>
      <w:lvlJc w:val="left"/>
      <w:pPr>
        <w:ind w:left="720" w:hanging="360"/>
      </w:pPr>
      <w:rPr>
        <w:rFonts w:hint="default"/>
      </w:rPr>
    </w:lvl>
    <w:lvl w:ilvl="1">
      <w:start w:val="16"/>
      <w:numFmt w:val="decimal"/>
      <w:isLgl/>
      <w:lvlText w:val="%1.%2."/>
      <w:lvlJc w:val="left"/>
      <w:pPr>
        <w:ind w:left="1123" w:hanging="66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4" w15:restartNumberingAfterBreak="0">
    <w:nsid w:val="0D8F52BB"/>
    <w:multiLevelType w:val="hybridMultilevel"/>
    <w:tmpl w:val="42DE99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56213F"/>
    <w:multiLevelType w:val="hybridMultilevel"/>
    <w:tmpl w:val="2F90FA8A"/>
    <w:lvl w:ilvl="0" w:tplc="0427000F">
      <w:start w:val="9"/>
      <w:numFmt w:val="decimal"/>
      <w:lvlText w:val="%1."/>
      <w:lvlJc w:val="left"/>
      <w:pPr>
        <w:ind w:left="4472" w:hanging="360"/>
      </w:pPr>
      <w:rPr>
        <w:rFonts w:hint="default"/>
      </w:r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abstractNum w:abstractNumId="6" w15:restartNumberingAfterBreak="0">
    <w:nsid w:val="14BF093D"/>
    <w:multiLevelType w:val="hybridMultilevel"/>
    <w:tmpl w:val="324AC710"/>
    <w:lvl w:ilvl="0" w:tplc="F2F08F38">
      <w:start w:val="1"/>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7" w15:restartNumberingAfterBreak="0">
    <w:nsid w:val="164F77A3"/>
    <w:multiLevelType w:val="multilevel"/>
    <w:tmpl w:val="CEC27D14"/>
    <w:lvl w:ilvl="0">
      <w:start w:val="4"/>
      <w:numFmt w:val="decimal"/>
      <w:lvlText w:val="%1."/>
      <w:lvlJc w:val="left"/>
      <w:pPr>
        <w:ind w:left="360" w:hanging="360"/>
      </w:pPr>
      <w:rPr>
        <w:rFonts w:hint="default"/>
      </w:rPr>
    </w:lvl>
    <w:lvl w:ilvl="1">
      <w:start w:val="3"/>
      <w:numFmt w:val="decimal"/>
      <w:lvlText w:val="4.%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19F16333"/>
    <w:multiLevelType w:val="multilevel"/>
    <w:tmpl w:val="74BCDB62"/>
    <w:lvl w:ilvl="0">
      <w:start w:val="2"/>
      <w:numFmt w:val="decimal"/>
      <w:lvlText w:val="%1."/>
      <w:lvlJc w:val="left"/>
      <w:pPr>
        <w:ind w:left="1211" w:hanging="360"/>
      </w:pPr>
      <w:rPr>
        <w:rFonts w:hint="default"/>
      </w:rPr>
    </w:lvl>
    <w:lvl w:ilvl="1">
      <w:start w:val="1"/>
      <w:numFmt w:val="decimal"/>
      <w:isLgl/>
      <w:lvlText w:val="%1.%2."/>
      <w:lvlJc w:val="left"/>
      <w:pPr>
        <w:ind w:left="1458" w:hanging="465"/>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1B617E2A"/>
    <w:multiLevelType w:val="multilevel"/>
    <w:tmpl w:val="3B9C266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4934216"/>
    <w:multiLevelType w:val="multilevel"/>
    <w:tmpl w:val="F0827558"/>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62D3C4B"/>
    <w:multiLevelType w:val="hybridMultilevel"/>
    <w:tmpl w:val="E564C840"/>
    <w:lvl w:ilvl="0" w:tplc="238AD6EE">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7C90515"/>
    <w:multiLevelType w:val="hybridMultilevel"/>
    <w:tmpl w:val="2D1297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FB7479"/>
    <w:multiLevelType w:val="multilevel"/>
    <w:tmpl w:val="60B69A86"/>
    <w:lvl w:ilvl="0">
      <w:start w:val="1"/>
      <w:numFmt w:val="decimal"/>
      <w:lvlText w:val="%1."/>
      <w:lvlJc w:val="left"/>
      <w:pPr>
        <w:ind w:left="1211" w:hanging="360"/>
      </w:pPr>
      <w:rPr>
        <w:rFonts w:hint="default"/>
      </w:rPr>
    </w:lvl>
    <w:lvl w:ilvl="1">
      <w:start w:val="8"/>
      <w:numFmt w:val="decimal"/>
      <w:isLgl/>
      <w:lvlText w:val="%1.%2."/>
      <w:lvlJc w:val="left"/>
      <w:pPr>
        <w:ind w:left="1458"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280D2AD7"/>
    <w:multiLevelType w:val="multilevel"/>
    <w:tmpl w:val="521099B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098" w:hanging="648"/>
      </w:pPr>
    </w:lvl>
    <w:lvl w:ilvl="4">
      <w:start w:val="1"/>
      <w:numFmt w:val="decimal"/>
      <w:lvlText w:val="%1.%2.%3.%4.%5."/>
      <w:lvlJc w:val="left"/>
      <w:pPr>
        <w:ind w:left="2232" w:hanging="792"/>
      </w:pPr>
      <w:rPr>
        <w:sz w:val="24"/>
        <w:szCs w:val="2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587568"/>
    <w:multiLevelType w:val="multilevel"/>
    <w:tmpl w:val="BD9E033C"/>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3575751E"/>
    <w:multiLevelType w:val="multilevel"/>
    <w:tmpl w:val="8B1E9206"/>
    <w:lvl w:ilvl="0">
      <w:start w:val="8"/>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58F61BC"/>
    <w:multiLevelType w:val="multilevel"/>
    <w:tmpl w:val="89586A12"/>
    <w:lvl w:ilvl="0">
      <w:start w:val="8"/>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8" w15:restartNumberingAfterBreak="0">
    <w:nsid w:val="365D5AC4"/>
    <w:multiLevelType w:val="multilevel"/>
    <w:tmpl w:val="FB36D5C0"/>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8DE4C9F"/>
    <w:multiLevelType w:val="multilevel"/>
    <w:tmpl w:val="55B2E966"/>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D866FA1"/>
    <w:multiLevelType w:val="multilevel"/>
    <w:tmpl w:val="87D8C9E0"/>
    <w:lvl w:ilvl="0">
      <w:start w:val="6"/>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3FAE3C8F"/>
    <w:multiLevelType w:val="hybridMultilevel"/>
    <w:tmpl w:val="E1CE35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BE50D4"/>
    <w:multiLevelType w:val="hybridMultilevel"/>
    <w:tmpl w:val="49F21678"/>
    <w:lvl w:ilvl="0" w:tplc="3BAECBF0">
      <w:start w:val="1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15:restartNumberingAfterBreak="0">
    <w:nsid w:val="47DD2FF4"/>
    <w:multiLevelType w:val="hybridMultilevel"/>
    <w:tmpl w:val="49826F7C"/>
    <w:lvl w:ilvl="0" w:tplc="FB1AE16E">
      <w:start w:val="9"/>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4" w15:restartNumberingAfterBreak="0">
    <w:nsid w:val="498819B7"/>
    <w:multiLevelType w:val="multilevel"/>
    <w:tmpl w:val="491285DE"/>
    <w:lvl w:ilvl="0">
      <w:start w:val="1"/>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15:restartNumberingAfterBreak="0">
    <w:nsid w:val="4DE642AA"/>
    <w:multiLevelType w:val="multilevel"/>
    <w:tmpl w:val="650ABB48"/>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A922B6"/>
    <w:multiLevelType w:val="multilevel"/>
    <w:tmpl w:val="C988F0F2"/>
    <w:lvl w:ilvl="0">
      <w:start w:val="7"/>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7" w15:restartNumberingAfterBreak="0">
    <w:nsid w:val="515E419D"/>
    <w:multiLevelType w:val="multilevel"/>
    <w:tmpl w:val="F1A274BC"/>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15:restartNumberingAfterBreak="0">
    <w:nsid w:val="590B45DE"/>
    <w:multiLevelType w:val="multilevel"/>
    <w:tmpl w:val="BF465DD6"/>
    <w:lvl w:ilvl="0">
      <w:start w:val="8"/>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FE23C18"/>
    <w:multiLevelType w:val="hybridMultilevel"/>
    <w:tmpl w:val="D4BA8AC4"/>
    <w:lvl w:ilvl="0" w:tplc="87A8A5F2">
      <w:start w:val="1"/>
      <w:numFmt w:val="decimal"/>
      <w:lvlText w:val="3.1.%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56535F"/>
    <w:multiLevelType w:val="multilevel"/>
    <w:tmpl w:val="77823B7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28551CC"/>
    <w:multiLevelType w:val="multilevel"/>
    <w:tmpl w:val="6F765B50"/>
    <w:lvl w:ilvl="0">
      <w:start w:val="1"/>
      <w:numFmt w:val="decimal"/>
      <w:pStyle w:val="Numberedlist22"/>
      <w:lvlText w:val="%1."/>
      <w:lvlJc w:val="left"/>
      <w:pPr>
        <w:tabs>
          <w:tab w:val="num" w:pos="1512"/>
        </w:tabs>
      </w:pPr>
      <w:rPr>
        <w:rFonts w:cs="Times New Roman"/>
      </w:rPr>
    </w:lvl>
    <w:lvl w:ilvl="1">
      <w:start w:val="1"/>
      <w:numFmt w:val="decimal"/>
      <w:lvlText w:val="%1.%2."/>
      <w:lvlJc w:val="left"/>
      <w:pPr>
        <w:tabs>
          <w:tab w:val="num" w:pos="1944"/>
        </w:tabs>
      </w:pPr>
      <w:rPr>
        <w:rFonts w:cs="Times New Roman"/>
        <w:b w:val="0"/>
        <w:i w:val="0"/>
      </w:rPr>
    </w:lvl>
    <w:lvl w:ilvl="2">
      <w:start w:val="1"/>
      <w:numFmt w:val="decimal"/>
      <w:lvlText w:val="%1.%2.%3."/>
      <w:lvlJc w:val="left"/>
      <w:pPr>
        <w:tabs>
          <w:tab w:val="num" w:pos="5357"/>
        </w:tabs>
      </w:pPr>
      <w:rPr>
        <w:rFonts w:cs="Times New Roman"/>
        <w:b w:val="0"/>
        <w:i w:val="0"/>
      </w:rPr>
    </w:lvl>
    <w:lvl w:ilvl="3">
      <w:start w:val="1"/>
      <w:numFmt w:val="decimal"/>
      <w:lvlText w:val="%1.%2.%3.%4."/>
      <w:lvlJc w:val="left"/>
      <w:pPr>
        <w:tabs>
          <w:tab w:val="num" w:pos="4371"/>
        </w:tabs>
      </w:pPr>
      <w:rPr>
        <w:rFonts w:cs="Times New Roman"/>
      </w:rPr>
    </w:lvl>
    <w:lvl w:ilvl="4">
      <w:start w:val="1"/>
      <w:numFmt w:val="decimal"/>
      <w:lvlText w:val="%1.%2.%3.%4.%5."/>
      <w:lvlJc w:val="left"/>
      <w:pPr>
        <w:tabs>
          <w:tab w:val="num" w:pos="3672"/>
        </w:tabs>
      </w:pPr>
      <w:rPr>
        <w:rFonts w:cs="Times New Roman"/>
      </w:rPr>
    </w:lvl>
    <w:lvl w:ilvl="5">
      <w:start w:val="1"/>
      <w:numFmt w:val="decimal"/>
      <w:lvlText w:val="%1.%2.%3.%4.%5.%6."/>
      <w:lvlJc w:val="left"/>
      <w:pPr>
        <w:tabs>
          <w:tab w:val="num" w:pos="4032"/>
        </w:tabs>
      </w:pPr>
      <w:rPr>
        <w:rFonts w:cs="Times New Roman"/>
      </w:rPr>
    </w:lvl>
    <w:lvl w:ilvl="6">
      <w:start w:val="1"/>
      <w:numFmt w:val="decimal"/>
      <w:lvlText w:val="%1.%2.%3.%4.%5.%6.%7."/>
      <w:lvlJc w:val="left"/>
      <w:pPr>
        <w:tabs>
          <w:tab w:val="num" w:pos="4752"/>
        </w:tabs>
      </w:pPr>
      <w:rPr>
        <w:rFonts w:cs="Times New Roman"/>
      </w:rPr>
    </w:lvl>
    <w:lvl w:ilvl="7">
      <w:start w:val="1"/>
      <w:numFmt w:val="decimal"/>
      <w:lvlText w:val="%1.%2.%3.%4.%5.%6.%7.%8."/>
      <w:lvlJc w:val="left"/>
      <w:pPr>
        <w:tabs>
          <w:tab w:val="num" w:pos="5112"/>
        </w:tabs>
      </w:pPr>
      <w:rPr>
        <w:rFonts w:cs="Times New Roman"/>
      </w:rPr>
    </w:lvl>
    <w:lvl w:ilvl="8">
      <w:start w:val="1"/>
      <w:numFmt w:val="decimal"/>
      <w:lvlText w:val="%1.%2.%3.%4.%5.%6.%7.%8.%9."/>
      <w:lvlJc w:val="left"/>
      <w:pPr>
        <w:tabs>
          <w:tab w:val="num" w:pos="5832"/>
        </w:tabs>
      </w:pPr>
      <w:rPr>
        <w:rFonts w:cs="Times New Roman"/>
      </w:rPr>
    </w:lvl>
  </w:abstractNum>
  <w:abstractNum w:abstractNumId="32"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03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2CA360A"/>
    <w:multiLevelType w:val="multilevel"/>
    <w:tmpl w:val="93C42C5E"/>
    <w:lvl w:ilvl="0">
      <w:start w:val="2"/>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4"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A84BE8"/>
    <w:multiLevelType w:val="multilevel"/>
    <w:tmpl w:val="A09E6CAE"/>
    <w:lvl w:ilvl="0">
      <w:start w:val="9"/>
      <w:numFmt w:val="decimal"/>
      <w:lvlText w:val="%1."/>
      <w:lvlJc w:val="left"/>
      <w:pPr>
        <w:ind w:left="81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6F2697F"/>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03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F2E6584"/>
    <w:multiLevelType w:val="hybridMultilevel"/>
    <w:tmpl w:val="95C2A78C"/>
    <w:lvl w:ilvl="0" w:tplc="9E2ED174">
      <w:start w:val="1"/>
      <w:numFmt w:val="decimal"/>
      <w:lvlText w:val="%1."/>
      <w:lvlJc w:val="left"/>
      <w:pPr>
        <w:ind w:left="720" w:hanging="360"/>
      </w:pPr>
      <w:rPr>
        <w:rFonts w:hint="default"/>
      </w:rPr>
    </w:lvl>
    <w:lvl w:ilvl="1" w:tplc="270C43DA">
      <w:start w:val="1"/>
      <w:numFmt w:val="decimal"/>
      <w:lvlText w:val="4.%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82541366">
    <w:abstractNumId w:val="0"/>
  </w:num>
  <w:num w:numId="2" w16cid:durableId="1003552952">
    <w:abstractNumId w:val="29"/>
  </w:num>
  <w:num w:numId="3" w16cid:durableId="206265416">
    <w:abstractNumId w:val="13"/>
  </w:num>
  <w:num w:numId="4" w16cid:durableId="37708202">
    <w:abstractNumId w:val="31"/>
  </w:num>
  <w:num w:numId="5" w16cid:durableId="241526854">
    <w:abstractNumId w:val="32"/>
  </w:num>
  <w:num w:numId="6" w16cid:durableId="736635075">
    <w:abstractNumId w:val="34"/>
  </w:num>
  <w:num w:numId="7" w16cid:durableId="1265459738">
    <w:abstractNumId w:val="4"/>
  </w:num>
  <w:num w:numId="8" w16cid:durableId="1672834192">
    <w:abstractNumId w:val="7"/>
  </w:num>
  <w:num w:numId="9" w16cid:durableId="286208118">
    <w:abstractNumId w:val="27"/>
  </w:num>
  <w:num w:numId="10" w16cid:durableId="498230543">
    <w:abstractNumId w:val="9"/>
  </w:num>
  <w:num w:numId="11" w16cid:durableId="1224411953">
    <w:abstractNumId w:val="22"/>
  </w:num>
  <w:num w:numId="12" w16cid:durableId="1250582226">
    <w:abstractNumId w:val="23"/>
  </w:num>
  <w:num w:numId="13" w16cid:durableId="479270609">
    <w:abstractNumId w:val="37"/>
  </w:num>
  <w:num w:numId="14" w16cid:durableId="178980065">
    <w:abstractNumId w:val="24"/>
  </w:num>
  <w:num w:numId="15" w16cid:durableId="1842701699">
    <w:abstractNumId w:val="15"/>
  </w:num>
  <w:num w:numId="16" w16cid:durableId="2012218768">
    <w:abstractNumId w:val="6"/>
  </w:num>
  <w:num w:numId="17" w16cid:durableId="13581177">
    <w:abstractNumId w:val="10"/>
  </w:num>
  <w:num w:numId="18" w16cid:durableId="1869028758">
    <w:abstractNumId w:val="26"/>
  </w:num>
  <w:num w:numId="19" w16cid:durableId="1878153342">
    <w:abstractNumId w:val="16"/>
  </w:num>
  <w:num w:numId="20" w16cid:durableId="1639797042">
    <w:abstractNumId w:val="18"/>
  </w:num>
  <w:num w:numId="21" w16cid:durableId="1223566787">
    <w:abstractNumId w:val="3"/>
  </w:num>
  <w:num w:numId="22" w16cid:durableId="440612021">
    <w:abstractNumId w:val="20"/>
  </w:num>
  <w:num w:numId="23" w16cid:durableId="1671254610">
    <w:abstractNumId w:val="30"/>
  </w:num>
  <w:num w:numId="24" w16cid:durableId="575483779">
    <w:abstractNumId w:val="19"/>
  </w:num>
  <w:num w:numId="25" w16cid:durableId="219174601">
    <w:abstractNumId w:val="2"/>
  </w:num>
  <w:num w:numId="26" w16cid:durableId="1633973588">
    <w:abstractNumId w:val="14"/>
  </w:num>
  <w:num w:numId="27" w16cid:durableId="1384595757">
    <w:abstractNumId w:val="35"/>
  </w:num>
  <w:num w:numId="28" w16cid:durableId="509221251">
    <w:abstractNumId w:val="21"/>
  </w:num>
  <w:num w:numId="29" w16cid:durableId="1558203532">
    <w:abstractNumId w:val="36"/>
  </w:num>
  <w:num w:numId="30" w16cid:durableId="1168909573">
    <w:abstractNumId w:val="25"/>
  </w:num>
  <w:num w:numId="31" w16cid:durableId="2018919286">
    <w:abstractNumId w:val="17"/>
  </w:num>
  <w:num w:numId="32" w16cid:durableId="815804790">
    <w:abstractNumId w:val="12"/>
  </w:num>
  <w:num w:numId="33" w16cid:durableId="526993368">
    <w:abstractNumId w:val="5"/>
  </w:num>
  <w:num w:numId="34" w16cid:durableId="1840265645">
    <w:abstractNumId w:val="8"/>
  </w:num>
  <w:num w:numId="35" w16cid:durableId="1919830374">
    <w:abstractNumId w:val="11"/>
  </w:num>
  <w:num w:numId="36" w16cid:durableId="99760824">
    <w:abstractNumId w:val="28"/>
  </w:num>
  <w:num w:numId="37" w16cid:durableId="311565622">
    <w:abstractNumId w:val="33"/>
  </w:num>
  <w:num w:numId="38" w16cid:durableId="1866164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EyNbYwNzK0MDW0MLRU0lEKTi0uzszPAykwrAUAiyKvwSwAAAA="/>
  </w:docVars>
  <w:rsids>
    <w:rsidRoot w:val="00494F7D"/>
    <w:rsid w:val="00002817"/>
    <w:rsid w:val="000041C1"/>
    <w:rsid w:val="000042F5"/>
    <w:rsid w:val="000175DA"/>
    <w:rsid w:val="00021587"/>
    <w:rsid w:val="000231BC"/>
    <w:rsid w:val="0002482A"/>
    <w:rsid w:val="00042921"/>
    <w:rsid w:val="00044063"/>
    <w:rsid w:val="00050A87"/>
    <w:rsid w:val="00051C4A"/>
    <w:rsid w:val="000538CA"/>
    <w:rsid w:val="00054A41"/>
    <w:rsid w:val="00057BA0"/>
    <w:rsid w:val="00062422"/>
    <w:rsid w:val="00066A96"/>
    <w:rsid w:val="000845BF"/>
    <w:rsid w:val="0009356D"/>
    <w:rsid w:val="000A4BF1"/>
    <w:rsid w:val="000B02BA"/>
    <w:rsid w:val="000B3AB4"/>
    <w:rsid w:val="000B645E"/>
    <w:rsid w:val="000C473D"/>
    <w:rsid w:val="000C4952"/>
    <w:rsid w:val="000D3DD0"/>
    <w:rsid w:val="000D59F8"/>
    <w:rsid w:val="000D61C4"/>
    <w:rsid w:val="000D7073"/>
    <w:rsid w:val="000E1A73"/>
    <w:rsid w:val="000E75FD"/>
    <w:rsid w:val="000E7700"/>
    <w:rsid w:val="0012086D"/>
    <w:rsid w:val="001213BE"/>
    <w:rsid w:val="00126307"/>
    <w:rsid w:val="00132CE4"/>
    <w:rsid w:val="00134A81"/>
    <w:rsid w:val="00137450"/>
    <w:rsid w:val="00142D0D"/>
    <w:rsid w:val="00147228"/>
    <w:rsid w:val="00150B93"/>
    <w:rsid w:val="001515C3"/>
    <w:rsid w:val="0015261F"/>
    <w:rsid w:val="001549A1"/>
    <w:rsid w:val="0016242E"/>
    <w:rsid w:val="00165F7A"/>
    <w:rsid w:val="001760C2"/>
    <w:rsid w:val="00176416"/>
    <w:rsid w:val="00176A8F"/>
    <w:rsid w:val="0019103E"/>
    <w:rsid w:val="001B34BA"/>
    <w:rsid w:val="001B34E5"/>
    <w:rsid w:val="001B730A"/>
    <w:rsid w:val="001C6F83"/>
    <w:rsid w:val="001D302D"/>
    <w:rsid w:val="001E3EC1"/>
    <w:rsid w:val="001F0D63"/>
    <w:rsid w:val="001F101A"/>
    <w:rsid w:val="002014A8"/>
    <w:rsid w:val="0020486A"/>
    <w:rsid w:val="002067D0"/>
    <w:rsid w:val="0021146A"/>
    <w:rsid w:val="00211884"/>
    <w:rsid w:val="00217A7B"/>
    <w:rsid w:val="00230258"/>
    <w:rsid w:val="00235060"/>
    <w:rsid w:val="00241081"/>
    <w:rsid w:val="002423DE"/>
    <w:rsid w:val="00243EA0"/>
    <w:rsid w:val="00250E57"/>
    <w:rsid w:val="002516CD"/>
    <w:rsid w:val="0025388D"/>
    <w:rsid w:val="00267323"/>
    <w:rsid w:val="002705EF"/>
    <w:rsid w:val="00273C1E"/>
    <w:rsid w:val="002743C7"/>
    <w:rsid w:val="002813FE"/>
    <w:rsid w:val="00284C61"/>
    <w:rsid w:val="002914CE"/>
    <w:rsid w:val="00294730"/>
    <w:rsid w:val="00295022"/>
    <w:rsid w:val="002A0B6E"/>
    <w:rsid w:val="002A3FD6"/>
    <w:rsid w:val="002B2023"/>
    <w:rsid w:val="002B4D8C"/>
    <w:rsid w:val="002B650B"/>
    <w:rsid w:val="002C6C80"/>
    <w:rsid w:val="002D3B94"/>
    <w:rsid w:val="002E38BF"/>
    <w:rsid w:val="002E579B"/>
    <w:rsid w:val="002E5AB4"/>
    <w:rsid w:val="002F0070"/>
    <w:rsid w:val="002F0AE7"/>
    <w:rsid w:val="0030543D"/>
    <w:rsid w:val="00316AB3"/>
    <w:rsid w:val="00321EB2"/>
    <w:rsid w:val="00324401"/>
    <w:rsid w:val="00325C5E"/>
    <w:rsid w:val="00330510"/>
    <w:rsid w:val="00331DA3"/>
    <w:rsid w:val="00341184"/>
    <w:rsid w:val="00345273"/>
    <w:rsid w:val="003469D0"/>
    <w:rsid w:val="00365926"/>
    <w:rsid w:val="00370D16"/>
    <w:rsid w:val="00372410"/>
    <w:rsid w:val="00380B3F"/>
    <w:rsid w:val="003948B0"/>
    <w:rsid w:val="00394A79"/>
    <w:rsid w:val="00396BF0"/>
    <w:rsid w:val="003A0FEF"/>
    <w:rsid w:val="003A20D6"/>
    <w:rsid w:val="003A2B12"/>
    <w:rsid w:val="003B10A2"/>
    <w:rsid w:val="003B5157"/>
    <w:rsid w:val="003B566E"/>
    <w:rsid w:val="003C0604"/>
    <w:rsid w:val="003C1438"/>
    <w:rsid w:val="003C5447"/>
    <w:rsid w:val="003C5FEB"/>
    <w:rsid w:val="003E4BBC"/>
    <w:rsid w:val="003E6AEE"/>
    <w:rsid w:val="003F02A0"/>
    <w:rsid w:val="003F1557"/>
    <w:rsid w:val="003F2A2A"/>
    <w:rsid w:val="003F685C"/>
    <w:rsid w:val="00407A3B"/>
    <w:rsid w:val="00407F84"/>
    <w:rsid w:val="00410895"/>
    <w:rsid w:val="0041261A"/>
    <w:rsid w:val="00414280"/>
    <w:rsid w:val="00415E5F"/>
    <w:rsid w:val="004239F3"/>
    <w:rsid w:val="00423E9D"/>
    <w:rsid w:val="004245C8"/>
    <w:rsid w:val="00424A4D"/>
    <w:rsid w:val="0043643C"/>
    <w:rsid w:val="00437409"/>
    <w:rsid w:val="00444C03"/>
    <w:rsid w:val="00446501"/>
    <w:rsid w:val="004525AC"/>
    <w:rsid w:val="004526C7"/>
    <w:rsid w:val="00454488"/>
    <w:rsid w:val="00455170"/>
    <w:rsid w:val="00466BD9"/>
    <w:rsid w:val="00475594"/>
    <w:rsid w:val="00476B73"/>
    <w:rsid w:val="00480063"/>
    <w:rsid w:val="0048103A"/>
    <w:rsid w:val="00483A29"/>
    <w:rsid w:val="004905FE"/>
    <w:rsid w:val="0049115D"/>
    <w:rsid w:val="00494F7D"/>
    <w:rsid w:val="00495B18"/>
    <w:rsid w:val="00497561"/>
    <w:rsid w:val="004A5D78"/>
    <w:rsid w:val="004A6FC5"/>
    <w:rsid w:val="004A7149"/>
    <w:rsid w:val="004D5AFB"/>
    <w:rsid w:val="004F13E4"/>
    <w:rsid w:val="004F1C36"/>
    <w:rsid w:val="004F31D4"/>
    <w:rsid w:val="004F7847"/>
    <w:rsid w:val="005007CF"/>
    <w:rsid w:val="0050267A"/>
    <w:rsid w:val="00506058"/>
    <w:rsid w:val="00506245"/>
    <w:rsid w:val="00511B03"/>
    <w:rsid w:val="00514D7F"/>
    <w:rsid w:val="00522705"/>
    <w:rsid w:val="00524563"/>
    <w:rsid w:val="00530BA1"/>
    <w:rsid w:val="00534018"/>
    <w:rsid w:val="00542D13"/>
    <w:rsid w:val="00544C7A"/>
    <w:rsid w:val="00546D4F"/>
    <w:rsid w:val="00547BEF"/>
    <w:rsid w:val="0057124E"/>
    <w:rsid w:val="005754C2"/>
    <w:rsid w:val="00582AAA"/>
    <w:rsid w:val="00583B6D"/>
    <w:rsid w:val="00586CE4"/>
    <w:rsid w:val="00587BA9"/>
    <w:rsid w:val="00587CD8"/>
    <w:rsid w:val="005A1F90"/>
    <w:rsid w:val="005A3A75"/>
    <w:rsid w:val="005A4767"/>
    <w:rsid w:val="005A5CF6"/>
    <w:rsid w:val="005A6E7E"/>
    <w:rsid w:val="005B70BF"/>
    <w:rsid w:val="005C4C0E"/>
    <w:rsid w:val="005D321E"/>
    <w:rsid w:val="005D4DDC"/>
    <w:rsid w:val="005D5A39"/>
    <w:rsid w:val="005E1A71"/>
    <w:rsid w:val="005E44EC"/>
    <w:rsid w:val="005F0798"/>
    <w:rsid w:val="005F24C5"/>
    <w:rsid w:val="00603888"/>
    <w:rsid w:val="006038A7"/>
    <w:rsid w:val="00615303"/>
    <w:rsid w:val="006210EB"/>
    <w:rsid w:val="00624262"/>
    <w:rsid w:val="00624FFB"/>
    <w:rsid w:val="00632B8F"/>
    <w:rsid w:val="00634F50"/>
    <w:rsid w:val="00635B61"/>
    <w:rsid w:val="00636E9E"/>
    <w:rsid w:val="00637704"/>
    <w:rsid w:val="006518DC"/>
    <w:rsid w:val="006561FC"/>
    <w:rsid w:val="006604BF"/>
    <w:rsid w:val="00661757"/>
    <w:rsid w:val="006646A6"/>
    <w:rsid w:val="00664D81"/>
    <w:rsid w:val="00665F6A"/>
    <w:rsid w:val="00666F44"/>
    <w:rsid w:val="00671FDD"/>
    <w:rsid w:val="00673BB3"/>
    <w:rsid w:val="00674B71"/>
    <w:rsid w:val="00677D7A"/>
    <w:rsid w:val="006809CE"/>
    <w:rsid w:val="00690B7F"/>
    <w:rsid w:val="00693256"/>
    <w:rsid w:val="00694A8E"/>
    <w:rsid w:val="006A04DE"/>
    <w:rsid w:val="006A0AF4"/>
    <w:rsid w:val="006A3F6E"/>
    <w:rsid w:val="006A4FCC"/>
    <w:rsid w:val="006A72B7"/>
    <w:rsid w:val="006A7DB0"/>
    <w:rsid w:val="006B0B25"/>
    <w:rsid w:val="006B1A67"/>
    <w:rsid w:val="006C554C"/>
    <w:rsid w:val="006D2A05"/>
    <w:rsid w:val="006D431A"/>
    <w:rsid w:val="006D5E20"/>
    <w:rsid w:val="006D7A46"/>
    <w:rsid w:val="006D7AB6"/>
    <w:rsid w:val="006E37F8"/>
    <w:rsid w:val="006E4F9B"/>
    <w:rsid w:val="006F7987"/>
    <w:rsid w:val="0070351B"/>
    <w:rsid w:val="00703E07"/>
    <w:rsid w:val="007044A1"/>
    <w:rsid w:val="0070466A"/>
    <w:rsid w:val="007076DB"/>
    <w:rsid w:val="007116FA"/>
    <w:rsid w:val="00722903"/>
    <w:rsid w:val="00734AFC"/>
    <w:rsid w:val="00742717"/>
    <w:rsid w:val="007532CE"/>
    <w:rsid w:val="007541CA"/>
    <w:rsid w:val="0076398A"/>
    <w:rsid w:val="00763F9C"/>
    <w:rsid w:val="0076646B"/>
    <w:rsid w:val="007812A3"/>
    <w:rsid w:val="0079317D"/>
    <w:rsid w:val="00794BAA"/>
    <w:rsid w:val="007A45EF"/>
    <w:rsid w:val="007A52CB"/>
    <w:rsid w:val="007A78F1"/>
    <w:rsid w:val="007B41B9"/>
    <w:rsid w:val="007B4285"/>
    <w:rsid w:val="007B4A94"/>
    <w:rsid w:val="007B5C51"/>
    <w:rsid w:val="007B5DFA"/>
    <w:rsid w:val="007B6611"/>
    <w:rsid w:val="007C1A7C"/>
    <w:rsid w:val="007C76E4"/>
    <w:rsid w:val="007D057B"/>
    <w:rsid w:val="007E0170"/>
    <w:rsid w:val="007E2917"/>
    <w:rsid w:val="007E3E80"/>
    <w:rsid w:val="007F310F"/>
    <w:rsid w:val="007F49A2"/>
    <w:rsid w:val="00801D28"/>
    <w:rsid w:val="00806D57"/>
    <w:rsid w:val="0081685A"/>
    <w:rsid w:val="00817C6A"/>
    <w:rsid w:val="00822E5D"/>
    <w:rsid w:val="008263D3"/>
    <w:rsid w:val="00844E4D"/>
    <w:rsid w:val="00845589"/>
    <w:rsid w:val="00851B80"/>
    <w:rsid w:val="0085496A"/>
    <w:rsid w:val="008612C3"/>
    <w:rsid w:val="0086314A"/>
    <w:rsid w:val="00863B38"/>
    <w:rsid w:val="00883BD6"/>
    <w:rsid w:val="00887A96"/>
    <w:rsid w:val="00891AAB"/>
    <w:rsid w:val="0089277B"/>
    <w:rsid w:val="008973E0"/>
    <w:rsid w:val="00897916"/>
    <w:rsid w:val="008A6F59"/>
    <w:rsid w:val="008B089A"/>
    <w:rsid w:val="008B45DE"/>
    <w:rsid w:val="008C1773"/>
    <w:rsid w:val="008C6CE3"/>
    <w:rsid w:val="008D07AF"/>
    <w:rsid w:val="008D4215"/>
    <w:rsid w:val="008D7E9F"/>
    <w:rsid w:val="008E3D90"/>
    <w:rsid w:val="008E5E09"/>
    <w:rsid w:val="008E6CAC"/>
    <w:rsid w:val="008F2963"/>
    <w:rsid w:val="008F2D29"/>
    <w:rsid w:val="008F4B0E"/>
    <w:rsid w:val="008F798F"/>
    <w:rsid w:val="00900D4C"/>
    <w:rsid w:val="0090522C"/>
    <w:rsid w:val="00922040"/>
    <w:rsid w:val="00925429"/>
    <w:rsid w:val="00926C31"/>
    <w:rsid w:val="00930B76"/>
    <w:rsid w:val="00931D09"/>
    <w:rsid w:val="00931D5C"/>
    <w:rsid w:val="00931F25"/>
    <w:rsid w:val="009405B7"/>
    <w:rsid w:val="0094403E"/>
    <w:rsid w:val="009472C4"/>
    <w:rsid w:val="0095162D"/>
    <w:rsid w:val="009538A9"/>
    <w:rsid w:val="00956725"/>
    <w:rsid w:val="00970706"/>
    <w:rsid w:val="00985821"/>
    <w:rsid w:val="00990908"/>
    <w:rsid w:val="0099158E"/>
    <w:rsid w:val="00993082"/>
    <w:rsid w:val="00994C87"/>
    <w:rsid w:val="009A4E72"/>
    <w:rsid w:val="009B02B2"/>
    <w:rsid w:val="009B0330"/>
    <w:rsid w:val="009B1066"/>
    <w:rsid w:val="009C354A"/>
    <w:rsid w:val="009D417A"/>
    <w:rsid w:val="009E3473"/>
    <w:rsid w:val="009E6AA7"/>
    <w:rsid w:val="009F0162"/>
    <w:rsid w:val="009F465A"/>
    <w:rsid w:val="009F77DA"/>
    <w:rsid w:val="00A02449"/>
    <w:rsid w:val="00A02E4C"/>
    <w:rsid w:val="00A03423"/>
    <w:rsid w:val="00A04943"/>
    <w:rsid w:val="00A0676B"/>
    <w:rsid w:val="00A11BFF"/>
    <w:rsid w:val="00A143BE"/>
    <w:rsid w:val="00A216D3"/>
    <w:rsid w:val="00A35F71"/>
    <w:rsid w:val="00A40E59"/>
    <w:rsid w:val="00A455C2"/>
    <w:rsid w:val="00A5402F"/>
    <w:rsid w:val="00A57C33"/>
    <w:rsid w:val="00A61AE1"/>
    <w:rsid w:val="00A64728"/>
    <w:rsid w:val="00A74A7D"/>
    <w:rsid w:val="00A74F9D"/>
    <w:rsid w:val="00A76774"/>
    <w:rsid w:val="00A77E8E"/>
    <w:rsid w:val="00A81895"/>
    <w:rsid w:val="00A840F4"/>
    <w:rsid w:val="00A92FDF"/>
    <w:rsid w:val="00A94494"/>
    <w:rsid w:val="00A9538C"/>
    <w:rsid w:val="00A95CC4"/>
    <w:rsid w:val="00A96400"/>
    <w:rsid w:val="00AA4F99"/>
    <w:rsid w:val="00AA6472"/>
    <w:rsid w:val="00AE4ACE"/>
    <w:rsid w:val="00AE79D0"/>
    <w:rsid w:val="00AF044F"/>
    <w:rsid w:val="00AF47FD"/>
    <w:rsid w:val="00AF6E0F"/>
    <w:rsid w:val="00B0525E"/>
    <w:rsid w:val="00B06C5D"/>
    <w:rsid w:val="00B11EA6"/>
    <w:rsid w:val="00B12808"/>
    <w:rsid w:val="00B160E9"/>
    <w:rsid w:val="00B17FDF"/>
    <w:rsid w:val="00B2116D"/>
    <w:rsid w:val="00B21A5A"/>
    <w:rsid w:val="00B23858"/>
    <w:rsid w:val="00B26380"/>
    <w:rsid w:val="00B27EB8"/>
    <w:rsid w:val="00B3463F"/>
    <w:rsid w:val="00B3720B"/>
    <w:rsid w:val="00B82C23"/>
    <w:rsid w:val="00B87D2B"/>
    <w:rsid w:val="00BA785B"/>
    <w:rsid w:val="00BB6E59"/>
    <w:rsid w:val="00BC3E4D"/>
    <w:rsid w:val="00BC7F8E"/>
    <w:rsid w:val="00BD1F36"/>
    <w:rsid w:val="00BD3C28"/>
    <w:rsid w:val="00BE0687"/>
    <w:rsid w:val="00BE1201"/>
    <w:rsid w:val="00BF5060"/>
    <w:rsid w:val="00BF60CE"/>
    <w:rsid w:val="00C01E72"/>
    <w:rsid w:val="00C237CC"/>
    <w:rsid w:val="00C33714"/>
    <w:rsid w:val="00C34C12"/>
    <w:rsid w:val="00C41E7C"/>
    <w:rsid w:val="00C50943"/>
    <w:rsid w:val="00C5717D"/>
    <w:rsid w:val="00C633A6"/>
    <w:rsid w:val="00C6472C"/>
    <w:rsid w:val="00C64AAD"/>
    <w:rsid w:val="00C72B57"/>
    <w:rsid w:val="00C76529"/>
    <w:rsid w:val="00C77B38"/>
    <w:rsid w:val="00C86C9B"/>
    <w:rsid w:val="00C92196"/>
    <w:rsid w:val="00CC13C9"/>
    <w:rsid w:val="00CC3B01"/>
    <w:rsid w:val="00CD1E31"/>
    <w:rsid w:val="00CE7EC8"/>
    <w:rsid w:val="00CF42C0"/>
    <w:rsid w:val="00CF478D"/>
    <w:rsid w:val="00CF4E7B"/>
    <w:rsid w:val="00CF6F1E"/>
    <w:rsid w:val="00D0201F"/>
    <w:rsid w:val="00D02D8F"/>
    <w:rsid w:val="00D10448"/>
    <w:rsid w:val="00D110A4"/>
    <w:rsid w:val="00D11735"/>
    <w:rsid w:val="00D14C1D"/>
    <w:rsid w:val="00D203B8"/>
    <w:rsid w:val="00D205DD"/>
    <w:rsid w:val="00D2738C"/>
    <w:rsid w:val="00D279AD"/>
    <w:rsid w:val="00D314DB"/>
    <w:rsid w:val="00D319AB"/>
    <w:rsid w:val="00D32567"/>
    <w:rsid w:val="00D355B9"/>
    <w:rsid w:val="00D4635C"/>
    <w:rsid w:val="00D5450E"/>
    <w:rsid w:val="00D54ADD"/>
    <w:rsid w:val="00D616F7"/>
    <w:rsid w:val="00D61842"/>
    <w:rsid w:val="00D642E3"/>
    <w:rsid w:val="00D828A9"/>
    <w:rsid w:val="00D83122"/>
    <w:rsid w:val="00D92548"/>
    <w:rsid w:val="00D95052"/>
    <w:rsid w:val="00D975F3"/>
    <w:rsid w:val="00DA5F19"/>
    <w:rsid w:val="00DA7F9C"/>
    <w:rsid w:val="00DB049A"/>
    <w:rsid w:val="00DB1AC4"/>
    <w:rsid w:val="00DB402F"/>
    <w:rsid w:val="00DB489A"/>
    <w:rsid w:val="00DB7FA7"/>
    <w:rsid w:val="00DC6B6D"/>
    <w:rsid w:val="00DE247C"/>
    <w:rsid w:val="00DE30C0"/>
    <w:rsid w:val="00DE372A"/>
    <w:rsid w:val="00DF564A"/>
    <w:rsid w:val="00DF63C4"/>
    <w:rsid w:val="00E00125"/>
    <w:rsid w:val="00E01BBE"/>
    <w:rsid w:val="00E02620"/>
    <w:rsid w:val="00E051E5"/>
    <w:rsid w:val="00E07891"/>
    <w:rsid w:val="00E10311"/>
    <w:rsid w:val="00E218F7"/>
    <w:rsid w:val="00E23419"/>
    <w:rsid w:val="00E23AA6"/>
    <w:rsid w:val="00E24742"/>
    <w:rsid w:val="00E2742C"/>
    <w:rsid w:val="00E300A7"/>
    <w:rsid w:val="00E41525"/>
    <w:rsid w:val="00E46D60"/>
    <w:rsid w:val="00E55923"/>
    <w:rsid w:val="00E8750E"/>
    <w:rsid w:val="00E96DA1"/>
    <w:rsid w:val="00E97637"/>
    <w:rsid w:val="00EA17AA"/>
    <w:rsid w:val="00EB036A"/>
    <w:rsid w:val="00EB0EE6"/>
    <w:rsid w:val="00EB3E04"/>
    <w:rsid w:val="00EB6E3E"/>
    <w:rsid w:val="00EC0F37"/>
    <w:rsid w:val="00ED6771"/>
    <w:rsid w:val="00EE1452"/>
    <w:rsid w:val="00EE461E"/>
    <w:rsid w:val="00EE7F38"/>
    <w:rsid w:val="00EF4197"/>
    <w:rsid w:val="00EF4B89"/>
    <w:rsid w:val="00EF5F87"/>
    <w:rsid w:val="00EF6F91"/>
    <w:rsid w:val="00EF7735"/>
    <w:rsid w:val="00F00AA7"/>
    <w:rsid w:val="00F14B2C"/>
    <w:rsid w:val="00F16317"/>
    <w:rsid w:val="00F20045"/>
    <w:rsid w:val="00F26B21"/>
    <w:rsid w:val="00F345BD"/>
    <w:rsid w:val="00F414A7"/>
    <w:rsid w:val="00F44E4A"/>
    <w:rsid w:val="00F46FAD"/>
    <w:rsid w:val="00F55425"/>
    <w:rsid w:val="00F6021A"/>
    <w:rsid w:val="00F64521"/>
    <w:rsid w:val="00F65A3A"/>
    <w:rsid w:val="00F71A36"/>
    <w:rsid w:val="00F76AEF"/>
    <w:rsid w:val="00F76C52"/>
    <w:rsid w:val="00F77FC7"/>
    <w:rsid w:val="00F8594B"/>
    <w:rsid w:val="00F86A6B"/>
    <w:rsid w:val="00F87FD8"/>
    <w:rsid w:val="00F94E68"/>
    <w:rsid w:val="00F974C1"/>
    <w:rsid w:val="00FA28F0"/>
    <w:rsid w:val="00FA4D71"/>
    <w:rsid w:val="00FB0480"/>
    <w:rsid w:val="00FB40F3"/>
    <w:rsid w:val="00FB7E6A"/>
    <w:rsid w:val="00FC24E9"/>
    <w:rsid w:val="00FD07B2"/>
    <w:rsid w:val="00FE056D"/>
    <w:rsid w:val="00FE1603"/>
    <w:rsid w:val="00FE3BB8"/>
    <w:rsid w:val="00FF226D"/>
    <w:rsid w:val="00FF58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F40FD"/>
  <w15:docId w15:val="{D4F1D602-0DEA-4B88-BC7E-D98E7724E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uiPriority w:val="99"/>
    <w:qFormat/>
    <w:rsid w:val="00B21A5A"/>
    <w:pPr>
      <w:keepNext/>
      <w:spacing w:after="0" w:line="240" w:lineRule="auto"/>
      <w:jc w:val="both"/>
      <w:outlineLvl w:val="0"/>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9"/>
    <w:qFormat/>
    <w:rsid w:val="00B21A5A"/>
    <w:pPr>
      <w:keepNext/>
      <w:spacing w:after="0" w:line="240" w:lineRule="auto"/>
      <w:jc w:val="both"/>
      <w:outlineLvl w:val="4"/>
    </w:pPr>
    <w:rPr>
      <w:rFonts w:ascii="TimesLT" w:eastAsia="Arial Unicode MS" w:hAnsi="TimesLT" w:cs="Arial Unicode M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F7D"/>
    <w:pPr>
      <w:tabs>
        <w:tab w:val="center" w:pos="4819"/>
        <w:tab w:val="right" w:pos="9638"/>
      </w:tabs>
      <w:spacing w:after="0" w:line="240" w:lineRule="auto"/>
    </w:pPr>
  </w:style>
  <w:style w:type="character" w:customStyle="1" w:styleId="HeaderChar">
    <w:name w:val="Header Char"/>
    <w:basedOn w:val="DefaultParagraphFont"/>
    <w:link w:val="Header"/>
    <w:uiPriority w:val="99"/>
    <w:rsid w:val="00494F7D"/>
  </w:style>
  <w:style w:type="paragraph" w:styleId="BalloonText">
    <w:name w:val="Balloon Text"/>
    <w:basedOn w:val="Normal"/>
    <w:link w:val="BalloonTextChar"/>
    <w:uiPriority w:val="99"/>
    <w:semiHidden/>
    <w:unhideWhenUsed/>
    <w:rsid w:val="00C921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196"/>
    <w:rPr>
      <w:rFonts w:ascii="Tahoma" w:hAnsi="Tahoma" w:cs="Tahoma"/>
      <w:sz w:val="16"/>
      <w:szCs w:val="16"/>
    </w:rPr>
  </w:style>
  <w:style w:type="paragraph" w:styleId="Footer">
    <w:name w:val="footer"/>
    <w:basedOn w:val="Normal"/>
    <w:link w:val="FooterChar"/>
    <w:uiPriority w:val="99"/>
    <w:unhideWhenUsed/>
    <w:rsid w:val="007B4A94"/>
    <w:pPr>
      <w:tabs>
        <w:tab w:val="center" w:pos="4819"/>
        <w:tab w:val="right" w:pos="9638"/>
      </w:tabs>
      <w:spacing w:after="0" w:line="240" w:lineRule="auto"/>
    </w:pPr>
  </w:style>
  <w:style w:type="character" w:customStyle="1" w:styleId="FooterChar">
    <w:name w:val="Footer Char"/>
    <w:basedOn w:val="DefaultParagraphFont"/>
    <w:link w:val="Footer"/>
    <w:uiPriority w:val="99"/>
    <w:rsid w:val="007B4A94"/>
  </w:style>
  <w:style w:type="character" w:styleId="Hyperlink">
    <w:name w:val="Hyperlink"/>
    <w:basedOn w:val="DefaultParagraphFont"/>
    <w:uiPriority w:val="99"/>
    <w:unhideWhenUsed/>
    <w:rsid w:val="006D2A05"/>
    <w:rPr>
      <w:color w:val="0000FF" w:themeColor="hyperlink"/>
      <w:u w:val="single"/>
    </w:rPr>
  </w:style>
  <w:style w:type="character" w:styleId="CommentReference">
    <w:name w:val="annotation reference"/>
    <w:basedOn w:val="DefaultParagraphFont"/>
    <w:uiPriority w:val="99"/>
    <w:semiHidden/>
    <w:unhideWhenUsed/>
    <w:rsid w:val="006A04DE"/>
    <w:rPr>
      <w:sz w:val="16"/>
      <w:szCs w:val="16"/>
    </w:rPr>
  </w:style>
  <w:style w:type="paragraph" w:styleId="CommentText">
    <w:name w:val="annotation text"/>
    <w:basedOn w:val="Normal"/>
    <w:link w:val="CommentTextChar"/>
    <w:uiPriority w:val="99"/>
    <w:unhideWhenUsed/>
    <w:rsid w:val="006A04DE"/>
    <w:pPr>
      <w:spacing w:line="240" w:lineRule="auto"/>
    </w:pPr>
    <w:rPr>
      <w:sz w:val="20"/>
      <w:szCs w:val="20"/>
    </w:rPr>
  </w:style>
  <w:style w:type="character" w:customStyle="1" w:styleId="CommentTextChar">
    <w:name w:val="Comment Text Char"/>
    <w:basedOn w:val="DefaultParagraphFont"/>
    <w:link w:val="CommentText"/>
    <w:uiPriority w:val="99"/>
    <w:rsid w:val="006A04DE"/>
    <w:rPr>
      <w:sz w:val="20"/>
      <w:szCs w:val="20"/>
    </w:rPr>
  </w:style>
  <w:style w:type="paragraph" w:styleId="CommentSubject">
    <w:name w:val="annotation subject"/>
    <w:basedOn w:val="CommentText"/>
    <w:next w:val="CommentText"/>
    <w:link w:val="CommentSubjectChar"/>
    <w:uiPriority w:val="99"/>
    <w:semiHidden/>
    <w:unhideWhenUsed/>
    <w:rsid w:val="006A04DE"/>
    <w:rPr>
      <w:b/>
      <w:bCs/>
    </w:rPr>
  </w:style>
  <w:style w:type="character" w:customStyle="1" w:styleId="CommentSubjectChar">
    <w:name w:val="Comment Subject Char"/>
    <w:basedOn w:val="CommentTextChar"/>
    <w:link w:val="CommentSubject"/>
    <w:uiPriority w:val="99"/>
    <w:semiHidden/>
    <w:rsid w:val="006A04DE"/>
    <w:rPr>
      <w:b/>
      <w:bCs/>
      <w:sz w:val="20"/>
      <w:szCs w:val="20"/>
    </w:rPr>
  </w:style>
  <w:style w:type="paragraph" w:styleId="ListParagraph">
    <w:name w:val="List Paragraph"/>
    <w:aliases w:val="Numbering,ERP-List Paragraph,List Paragraph11,lp1,Bullet 1,Use Case List Paragraph,Sąrašo pastraipa1,List Paragraph3,Bullet EY,List Paragraph Red,List Paragraph2,List Paragraph21,Lentele,List Paragraph22,List Paragraph221,Buletai,Bullet"/>
    <w:basedOn w:val="Normal"/>
    <w:link w:val="ListParagraphChar"/>
    <w:uiPriority w:val="34"/>
    <w:qFormat/>
    <w:rsid w:val="008E6CAC"/>
    <w:pPr>
      <w:spacing w:after="0" w:line="24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aliases w:val="Numbering Char,ERP-List Paragraph Char,List Paragraph11 Char,lp1 Char,Bullet 1 Char,Use Case List Paragraph Char,Sąrašo pastraipa1 Char,List Paragraph3 Char,Bullet EY Char,List Paragraph Red Char,List Paragraph2 Char,Lentele Char"/>
    <w:link w:val="ListParagraph"/>
    <w:uiPriority w:val="34"/>
    <w:qFormat/>
    <w:locked/>
    <w:rsid w:val="008E6CAC"/>
    <w:rPr>
      <w:rFonts w:ascii="Times New Roman" w:eastAsia="Calibri" w:hAnsi="Times New Roman" w:cs="Times New Roman"/>
      <w:sz w:val="24"/>
      <w:szCs w:val="24"/>
    </w:rPr>
  </w:style>
  <w:style w:type="paragraph" w:customStyle="1" w:styleId="Numberedlist22">
    <w:name w:val="Numbered list 2.2"/>
    <w:basedOn w:val="Normal"/>
    <w:rsid w:val="00EB6E3E"/>
    <w:pPr>
      <w:numPr>
        <w:numId w:val="4"/>
      </w:numPr>
      <w:spacing w:after="0" w:line="240" w:lineRule="auto"/>
    </w:pPr>
    <w:rPr>
      <w:rFonts w:ascii="Times New Roman" w:eastAsia="Calibri" w:hAnsi="Times New Roman" w:cs="Times New Roman"/>
      <w:sz w:val="24"/>
      <w:szCs w:val="24"/>
      <w:lang w:val="en-GB"/>
    </w:rPr>
  </w:style>
  <w:style w:type="table" w:styleId="TableGrid">
    <w:name w:val="Table Grid"/>
    <w:basedOn w:val="TableNormal"/>
    <w:uiPriority w:val="59"/>
    <w:rsid w:val="00F94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uiPriority w:val="99"/>
    <w:rsid w:val="00B21A5A"/>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9"/>
    <w:rsid w:val="00B21A5A"/>
    <w:rPr>
      <w:rFonts w:ascii="TimesLT" w:eastAsia="Arial Unicode MS" w:hAnsi="TimesLT" w:cs="Arial Unicode MS"/>
      <w:sz w:val="24"/>
      <w:szCs w:val="20"/>
    </w:rPr>
  </w:style>
  <w:style w:type="paragraph" w:styleId="Revision">
    <w:name w:val="Revision"/>
    <w:hidden/>
    <w:uiPriority w:val="99"/>
    <w:semiHidden/>
    <w:rsid w:val="00822E5D"/>
    <w:pPr>
      <w:spacing w:after="0" w:line="240" w:lineRule="auto"/>
    </w:pPr>
  </w:style>
  <w:style w:type="paragraph" w:styleId="NormalWeb">
    <w:name w:val="Normal (Web)"/>
    <w:basedOn w:val="Normal"/>
    <w:uiPriority w:val="99"/>
    <w:unhideWhenUsed/>
    <w:rsid w:val="008C6CE3"/>
    <w:pPr>
      <w:spacing w:before="45" w:after="45" w:line="240" w:lineRule="auto"/>
    </w:pPr>
    <w:rPr>
      <w:rFonts w:ascii="Arial" w:eastAsia="Times New Roman" w:hAnsi="Arial" w:cs="Arial"/>
      <w:color w:val="292929"/>
      <w:sz w:val="18"/>
      <w:szCs w:val="18"/>
      <w:lang w:eastAsia="lt-LT"/>
    </w:rPr>
  </w:style>
  <w:style w:type="character" w:styleId="Strong">
    <w:name w:val="Strong"/>
    <w:basedOn w:val="DefaultParagraphFont"/>
    <w:uiPriority w:val="22"/>
    <w:qFormat/>
    <w:rsid w:val="008C6CE3"/>
    <w:rPr>
      <w:b/>
      <w:bCs/>
    </w:rPr>
  </w:style>
  <w:style w:type="character" w:customStyle="1" w:styleId="apple-converted-space">
    <w:name w:val="apple-converted-space"/>
    <w:basedOn w:val="DefaultParagraphFont"/>
    <w:rsid w:val="00D32567"/>
  </w:style>
  <w:style w:type="character" w:styleId="Emphasis">
    <w:name w:val="Emphasis"/>
    <w:uiPriority w:val="20"/>
    <w:qFormat/>
    <w:rsid w:val="00D32567"/>
    <w:rPr>
      <w:rFonts w:cs="Times New Roman"/>
      <w:i/>
    </w:rPr>
  </w:style>
  <w:style w:type="character" w:styleId="FollowedHyperlink">
    <w:name w:val="FollowedHyperlink"/>
    <w:basedOn w:val="DefaultParagraphFont"/>
    <w:uiPriority w:val="99"/>
    <w:semiHidden/>
    <w:unhideWhenUsed/>
    <w:rsid w:val="006B1A67"/>
    <w:rPr>
      <w:color w:val="800080" w:themeColor="followedHyperlink"/>
      <w:u w:val="single"/>
    </w:rPr>
  </w:style>
  <w:style w:type="character" w:styleId="UnresolvedMention">
    <w:name w:val="Unresolved Mention"/>
    <w:basedOn w:val="DefaultParagraphFont"/>
    <w:uiPriority w:val="99"/>
    <w:semiHidden/>
    <w:unhideWhenUsed/>
    <w:rsid w:val="009B0330"/>
    <w:rPr>
      <w:color w:val="605E5C"/>
      <w:shd w:val="clear" w:color="auto" w:fill="E1DFDD"/>
    </w:rPr>
  </w:style>
  <w:style w:type="table" w:styleId="TableGridLight">
    <w:name w:val="Grid Table Light"/>
    <w:basedOn w:val="TableNormal"/>
    <w:uiPriority w:val="40"/>
    <w:rsid w:val="00DB48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499366">
      <w:bodyDiv w:val="1"/>
      <w:marLeft w:val="0"/>
      <w:marRight w:val="0"/>
      <w:marTop w:val="0"/>
      <w:marBottom w:val="0"/>
      <w:divBdr>
        <w:top w:val="none" w:sz="0" w:space="0" w:color="auto"/>
        <w:left w:val="none" w:sz="0" w:space="0" w:color="auto"/>
        <w:bottom w:val="none" w:sz="0" w:space="0" w:color="auto"/>
        <w:right w:val="none" w:sz="0" w:space="0" w:color="auto"/>
      </w:divBdr>
      <w:divsChild>
        <w:div w:id="1724712108">
          <w:marLeft w:val="0"/>
          <w:marRight w:val="0"/>
          <w:marTop w:val="0"/>
          <w:marBottom w:val="0"/>
          <w:divBdr>
            <w:top w:val="none" w:sz="0" w:space="0" w:color="auto"/>
            <w:left w:val="none" w:sz="0" w:space="0" w:color="auto"/>
            <w:bottom w:val="none" w:sz="0" w:space="0" w:color="auto"/>
            <w:right w:val="none" w:sz="0" w:space="0" w:color="auto"/>
          </w:divBdr>
          <w:divsChild>
            <w:div w:id="150778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46905">
      <w:bodyDiv w:val="1"/>
      <w:marLeft w:val="0"/>
      <w:marRight w:val="0"/>
      <w:marTop w:val="0"/>
      <w:marBottom w:val="0"/>
      <w:divBdr>
        <w:top w:val="none" w:sz="0" w:space="0" w:color="auto"/>
        <w:left w:val="none" w:sz="0" w:space="0" w:color="auto"/>
        <w:bottom w:val="none" w:sz="0" w:space="0" w:color="auto"/>
        <w:right w:val="none" w:sz="0" w:space="0" w:color="auto"/>
      </w:divBdr>
      <w:divsChild>
        <w:div w:id="816145537">
          <w:marLeft w:val="0"/>
          <w:marRight w:val="0"/>
          <w:marTop w:val="0"/>
          <w:marBottom w:val="0"/>
          <w:divBdr>
            <w:top w:val="none" w:sz="0" w:space="0" w:color="auto"/>
            <w:left w:val="none" w:sz="0" w:space="0" w:color="auto"/>
            <w:bottom w:val="none" w:sz="0" w:space="0" w:color="auto"/>
            <w:right w:val="none" w:sz="0" w:space="0" w:color="auto"/>
          </w:divBdr>
          <w:divsChild>
            <w:div w:id="109010815">
              <w:marLeft w:val="0"/>
              <w:marRight w:val="0"/>
              <w:marTop w:val="0"/>
              <w:marBottom w:val="0"/>
              <w:divBdr>
                <w:top w:val="none" w:sz="0" w:space="0" w:color="auto"/>
                <w:left w:val="none" w:sz="0" w:space="0" w:color="auto"/>
                <w:bottom w:val="none" w:sz="0" w:space="0" w:color="auto"/>
                <w:right w:val="none" w:sz="0" w:space="0" w:color="auto"/>
              </w:divBdr>
              <w:divsChild>
                <w:div w:id="445544280">
                  <w:marLeft w:val="0"/>
                  <w:marRight w:val="0"/>
                  <w:marTop w:val="0"/>
                  <w:marBottom w:val="0"/>
                  <w:divBdr>
                    <w:top w:val="none" w:sz="0" w:space="0" w:color="auto"/>
                    <w:left w:val="none" w:sz="0" w:space="0" w:color="auto"/>
                    <w:bottom w:val="none" w:sz="0" w:space="0" w:color="auto"/>
                    <w:right w:val="none" w:sz="0" w:space="0" w:color="auto"/>
                  </w:divBdr>
                  <w:divsChild>
                    <w:div w:id="313687026">
                      <w:marLeft w:val="0"/>
                      <w:marRight w:val="0"/>
                      <w:marTop w:val="0"/>
                      <w:marBottom w:val="0"/>
                      <w:divBdr>
                        <w:top w:val="none" w:sz="0" w:space="0" w:color="auto"/>
                        <w:left w:val="none" w:sz="0" w:space="0" w:color="auto"/>
                        <w:bottom w:val="none" w:sz="0" w:space="0" w:color="auto"/>
                        <w:right w:val="none" w:sz="0" w:space="0" w:color="auto"/>
                      </w:divBdr>
                      <w:divsChild>
                        <w:div w:id="595510">
                          <w:marLeft w:val="-225"/>
                          <w:marRight w:val="-225"/>
                          <w:marTop w:val="0"/>
                          <w:marBottom w:val="0"/>
                          <w:divBdr>
                            <w:top w:val="none" w:sz="0" w:space="0" w:color="auto"/>
                            <w:left w:val="none" w:sz="0" w:space="0" w:color="auto"/>
                            <w:bottom w:val="none" w:sz="0" w:space="0" w:color="auto"/>
                            <w:right w:val="none" w:sz="0" w:space="0" w:color="auto"/>
                          </w:divBdr>
                          <w:divsChild>
                            <w:div w:id="340133104">
                              <w:marLeft w:val="0"/>
                              <w:marRight w:val="0"/>
                              <w:marTop w:val="0"/>
                              <w:marBottom w:val="0"/>
                              <w:divBdr>
                                <w:top w:val="none" w:sz="0" w:space="0" w:color="auto"/>
                                <w:left w:val="none" w:sz="0" w:space="0" w:color="auto"/>
                                <w:bottom w:val="none" w:sz="0" w:space="0" w:color="auto"/>
                                <w:right w:val="none" w:sz="0" w:space="0" w:color="auto"/>
                              </w:divBdr>
                              <w:divsChild>
                                <w:div w:id="1228496323">
                                  <w:marLeft w:val="0"/>
                                  <w:marRight w:val="0"/>
                                  <w:marTop w:val="0"/>
                                  <w:marBottom w:val="0"/>
                                  <w:divBdr>
                                    <w:top w:val="none" w:sz="0" w:space="0" w:color="auto"/>
                                    <w:left w:val="none" w:sz="0" w:space="0" w:color="auto"/>
                                    <w:bottom w:val="none" w:sz="0" w:space="0" w:color="auto"/>
                                    <w:right w:val="none" w:sz="0" w:space="0" w:color="auto"/>
                                  </w:divBdr>
                                  <w:divsChild>
                                    <w:div w:id="1514563490">
                                      <w:marLeft w:val="0"/>
                                      <w:marRight w:val="0"/>
                                      <w:marTop w:val="0"/>
                                      <w:marBottom w:val="0"/>
                                      <w:divBdr>
                                        <w:top w:val="none" w:sz="0" w:space="0" w:color="auto"/>
                                        <w:left w:val="none" w:sz="0" w:space="0" w:color="auto"/>
                                        <w:bottom w:val="none" w:sz="0" w:space="0" w:color="auto"/>
                                        <w:right w:val="none" w:sz="0" w:space="0" w:color="auto"/>
                                      </w:divBdr>
                                    </w:div>
                                    <w:div w:id="1591041888">
                                      <w:marLeft w:val="0"/>
                                      <w:marRight w:val="0"/>
                                      <w:marTop w:val="0"/>
                                      <w:marBottom w:val="0"/>
                                      <w:divBdr>
                                        <w:top w:val="none" w:sz="0" w:space="0" w:color="auto"/>
                                        <w:left w:val="none" w:sz="0" w:space="0" w:color="auto"/>
                                        <w:bottom w:val="none" w:sz="0" w:space="0" w:color="auto"/>
                                        <w:right w:val="none" w:sz="0" w:space="0" w:color="auto"/>
                                      </w:divBdr>
                                    </w:div>
                                    <w:div w:id="2003577613">
                                      <w:marLeft w:val="0"/>
                                      <w:marRight w:val="0"/>
                                      <w:marTop w:val="0"/>
                                      <w:marBottom w:val="0"/>
                                      <w:divBdr>
                                        <w:top w:val="none" w:sz="0" w:space="0" w:color="auto"/>
                                        <w:left w:val="none" w:sz="0" w:space="0" w:color="auto"/>
                                        <w:bottom w:val="none" w:sz="0" w:space="0" w:color="auto"/>
                                        <w:right w:val="none" w:sz="0" w:space="0" w:color="auto"/>
                                      </w:divBdr>
                                    </w:div>
                                    <w:div w:id="596913914">
                                      <w:marLeft w:val="0"/>
                                      <w:marRight w:val="0"/>
                                      <w:marTop w:val="0"/>
                                      <w:marBottom w:val="0"/>
                                      <w:divBdr>
                                        <w:top w:val="none" w:sz="0" w:space="0" w:color="auto"/>
                                        <w:left w:val="none" w:sz="0" w:space="0" w:color="auto"/>
                                        <w:bottom w:val="none" w:sz="0" w:space="0" w:color="auto"/>
                                        <w:right w:val="none" w:sz="0" w:space="0" w:color="auto"/>
                                      </w:divBdr>
                                    </w:div>
                                    <w:div w:id="873737176">
                                      <w:marLeft w:val="0"/>
                                      <w:marRight w:val="0"/>
                                      <w:marTop w:val="0"/>
                                      <w:marBottom w:val="0"/>
                                      <w:divBdr>
                                        <w:top w:val="none" w:sz="0" w:space="0" w:color="auto"/>
                                        <w:left w:val="none" w:sz="0" w:space="0" w:color="auto"/>
                                        <w:bottom w:val="none" w:sz="0" w:space="0" w:color="auto"/>
                                        <w:right w:val="none" w:sz="0" w:space="0" w:color="auto"/>
                                      </w:divBdr>
                                    </w:div>
                                    <w:div w:id="368144821">
                                      <w:marLeft w:val="0"/>
                                      <w:marRight w:val="0"/>
                                      <w:marTop w:val="0"/>
                                      <w:marBottom w:val="0"/>
                                      <w:divBdr>
                                        <w:top w:val="none" w:sz="0" w:space="0" w:color="auto"/>
                                        <w:left w:val="none" w:sz="0" w:space="0" w:color="auto"/>
                                        <w:bottom w:val="none" w:sz="0" w:space="0" w:color="auto"/>
                                        <w:right w:val="none" w:sz="0" w:space="0" w:color="auto"/>
                                      </w:divBdr>
                                    </w:div>
                                    <w:div w:id="1323853630">
                                      <w:marLeft w:val="0"/>
                                      <w:marRight w:val="0"/>
                                      <w:marTop w:val="0"/>
                                      <w:marBottom w:val="0"/>
                                      <w:divBdr>
                                        <w:top w:val="none" w:sz="0" w:space="0" w:color="auto"/>
                                        <w:left w:val="none" w:sz="0" w:space="0" w:color="auto"/>
                                        <w:bottom w:val="none" w:sz="0" w:space="0" w:color="auto"/>
                                        <w:right w:val="none" w:sz="0" w:space="0" w:color="auto"/>
                                      </w:divBdr>
                                    </w:div>
                                    <w:div w:id="1839686030">
                                      <w:marLeft w:val="0"/>
                                      <w:marRight w:val="0"/>
                                      <w:marTop w:val="0"/>
                                      <w:marBottom w:val="0"/>
                                      <w:divBdr>
                                        <w:top w:val="none" w:sz="0" w:space="0" w:color="auto"/>
                                        <w:left w:val="none" w:sz="0" w:space="0" w:color="auto"/>
                                        <w:bottom w:val="none" w:sz="0" w:space="0" w:color="auto"/>
                                        <w:right w:val="none" w:sz="0" w:space="0" w:color="auto"/>
                                      </w:divBdr>
                                    </w:div>
                                    <w:div w:id="486702997">
                                      <w:marLeft w:val="0"/>
                                      <w:marRight w:val="0"/>
                                      <w:marTop w:val="0"/>
                                      <w:marBottom w:val="0"/>
                                      <w:divBdr>
                                        <w:top w:val="none" w:sz="0" w:space="0" w:color="auto"/>
                                        <w:left w:val="none" w:sz="0" w:space="0" w:color="auto"/>
                                        <w:bottom w:val="none" w:sz="0" w:space="0" w:color="auto"/>
                                        <w:right w:val="none" w:sz="0" w:space="0" w:color="auto"/>
                                      </w:divBdr>
                                    </w:div>
                                    <w:div w:id="653531046">
                                      <w:marLeft w:val="0"/>
                                      <w:marRight w:val="0"/>
                                      <w:marTop w:val="0"/>
                                      <w:marBottom w:val="0"/>
                                      <w:divBdr>
                                        <w:top w:val="none" w:sz="0" w:space="0" w:color="auto"/>
                                        <w:left w:val="none" w:sz="0" w:space="0" w:color="auto"/>
                                        <w:bottom w:val="none" w:sz="0" w:space="0" w:color="auto"/>
                                        <w:right w:val="none" w:sz="0" w:space="0" w:color="auto"/>
                                      </w:divBdr>
                                    </w:div>
                                    <w:div w:id="1559627580">
                                      <w:marLeft w:val="0"/>
                                      <w:marRight w:val="0"/>
                                      <w:marTop w:val="0"/>
                                      <w:marBottom w:val="0"/>
                                      <w:divBdr>
                                        <w:top w:val="none" w:sz="0" w:space="0" w:color="auto"/>
                                        <w:left w:val="none" w:sz="0" w:space="0" w:color="auto"/>
                                        <w:bottom w:val="none" w:sz="0" w:space="0" w:color="auto"/>
                                        <w:right w:val="none" w:sz="0" w:space="0" w:color="auto"/>
                                      </w:divBdr>
                                    </w:div>
                                    <w:div w:id="127430819">
                                      <w:marLeft w:val="0"/>
                                      <w:marRight w:val="0"/>
                                      <w:marTop w:val="0"/>
                                      <w:marBottom w:val="0"/>
                                      <w:divBdr>
                                        <w:top w:val="none" w:sz="0" w:space="0" w:color="auto"/>
                                        <w:left w:val="none" w:sz="0" w:space="0" w:color="auto"/>
                                        <w:bottom w:val="none" w:sz="0" w:space="0" w:color="auto"/>
                                        <w:right w:val="none" w:sz="0" w:space="0" w:color="auto"/>
                                      </w:divBdr>
                                    </w:div>
                                    <w:div w:id="1079405570">
                                      <w:marLeft w:val="0"/>
                                      <w:marRight w:val="0"/>
                                      <w:marTop w:val="0"/>
                                      <w:marBottom w:val="0"/>
                                      <w:divBdr>
                                        <w:top w:val="none" w:sz="0" w:space="0" w:color="auto"/>
                                        <w:left w:val="none" w:sz="0" w:space="0" w:color="auto"/>
                                        <w:bottom w:val="none" w:sz="0" w:space="0" w:color="auto"/>
                                        <w:right w:val="none" w:sz="0" w:space="0" w:color="auto"/>
                                      </w:divBdr>
                                    </w:div>
                                    <w:div w:id="616180550">
                                      <w:marLeft w:val="0"/>
                                      <w:marRight w:val="0"/>
                                      <w:marTop w:val="0"/>
                                      <w:marBottom w:val="0"/>
                                      <w:divBdr>
                                        <w:top w:val="none" w:sz="0" w:space="0" w:color="auto"/>
                                        <w:left w:val="none" w:sz="0" w:space="0" w:color="auto"/>
                                        <w:bottom w:val="none" w:sz="0" w:space="0" w:color="auto"/>
                                        <w:right w:val="none" w:sz="0" w:space="0" w:color="auto"/>
                                      </w:divBdr>
                                    </w:div>
                                    <w:div w:id="951673150">
                                      <w:marLeft w:val="0"/>
                                      <w:marRight w:val="0"/>
                                      <w:marTop w:val="0"/>
                                      <w:marBottom w:val="0"/>
                                      <w:divBdr>
                                        <w:top w:val="none" w:sz="0" w:space="0" w:color="auto"/>
                                        <w:left w:val="none" w:sz="0" w:space="0" w:color="auto"/>
                                        <w:bottom w:val="none" w:sz="0" w:space="0" w:color="auto"/>
                                        <w:right w:val="none" w:sz="0" w:space="0" w:color="auto"/>
                                      </w:divBdr>
                                    </w:div>
                                    <w:div w:id="572011396">
                                      <w:marLeft w:val="0"/>
                                      <w:marRight w:val="0"/>
                                      <w:marTop w:val="0"/>
                                      <w:marBottom w:val="0"/>
                                      <w:divBdr>
                                        <w:top w:val="none" w:sz="0" w:space="0" w:color="auto"/>
                                        <w:left w:val="none" w:sz="0" w:space="0" w:color="auto"/>
                                        <w:bottom w:val="none" w:sz="0" w:space="0" w:color="auto"/>
                                        <w:right w:val="none" w:sz="0" w:space="0" w:color="auto"/>
                                      </w:divBdr>
                                    </w:div>
                                    <w:div w:id="1512647871">
                                      <w:marLeft w:val="0"/>
                                      <w:marRight w:val="0"/>
                                      <w:marTop w:val="0"/>
                                      <w:marBottom w:val="0"/>
                                      <w:divBdr>
                                        <w:top w:val="none" w:sz="0" w:space="0" w:color="auto"/>
                                        <w:left w:val="none" w:sz="0" w:space="0" w:color="auto"/>
                                        <w:bottom w:val="none" w:sz="0" w:space="0" w:color="auto"/>
                                        <w:right w:val="none" w:sz="0" w:space="0" w:color="auto"/>
                                      </w:divBdr>
                                    </w:div>
                                    <w:div w:id="739136389">
                                      <w:marLeft w:val="0"/>
                                      <w:marRight w:val="0"/>
                                      <w:marTop w:val="0"/>
                                      <w:marBottom w:val="0"/>
                                      <w:divBdr>
                                        <w:top w:val="none" w:sz="0" w:space="0" w:color="auto"/>
                                        <w:left w:val="none" w:sz="0" w:space="0" w:color="auto"/>
                                        <w:bottom w:val="none" w:sz="0" w:space="0" w:color="auto"/>
                                        <w:right w:val="none" w:sz="0" w:space="0" w:color="auto"/>
                                      </w:divBdr>
                                    </w:div>
                                    <w:div w:id="1192039254">
                                      <w:marLeft w:val="0"/>
                                      <w:marRight w:val="0"/>
                                      <w:marTop w:val="0"/>
                                      <w:marBottom w:val="0"/>
                                      <w:divBdr>
                                        <w:top w:val="none" w:sz="0" w:space="0" w:color="auto"/>
                                        <w:left w:val="none" w:sz="0" w:space="0" w:color="auto"/>
                                        <w:bottom w:val="none" w:sz="0" w:space="0" w:color="auto"/>
                                        <w:right w:val="none" w:sz="0" w:space="0" w:color="auto"/>
                                      </w:divBdr>
                                    </w:div>
                                    <w:div w:id="1537356078">
                                      <w:marLeft w:val="0"/>
                                      <w:marRight w:val="0"/>
                                      <w:marTop w:val="0"/>
                                      <w:marBottom w:val="0"/>
                                      <w:divBdr>
                                        <w:top w:val="none" w:sz="0" w:space="0" w:color="auto"/>
                                        <w:left w:val="none" w:sz="0" w:space="0" w:color="auto"/>
                                        <w:bottom w:val="none" w:sz="0" w:space="0" w:color="auto"/>
                                        <w:right w:val="none" w:sz="0" w:space="0" w:color="auto"/>
                                      </w:divBdr>
                                    </w:div>
                                    <w:div w:id="954750010">
                                      <w:marLeft w:val="0"/>
                                      <w:marRight w:val="0"/>
                                      <w:marTop w:val="0"/>
                                      <w:marBottom w:val="0"/>
                                      <w:divBdr>
                                        <w:top w:val="none" w:sz="0" w:space="0" w:color="auto"/>
                                        <w:left w:val="none" w:sz="0" w:space="0" w:color="auto"/>
                                        <w:bottom w:val="none" w:sz="0" w:space="0" w:color="auto"/>
                                        <w:right w:val="none" w:sz="0" w:space="0" w:color="auto"/>
                                      </w:divBdr>
                                    </w:div>
                                    <w:div w:id="1133137871">
                                      <w:marLeft w:val="0"/>
                                      <w:marRight w:val="0"/>
                                      <w:marTop w:val="0"/>
                                      <w:marBottom w:val="0"/>
                                      <w:divBdr>
                                        <w:top w:val="none" w:sz="0" w:space="0" w:color="auto"/>
                                        <w:left w:val="none" w:sz="0" w:space="0" w:color="auto"/>
                                        <w:bottom w:val="none" w:sz="0" w:space="0" w:color="auto"/>
                                        <w:right w:val="none" w:sz="0" w:space="0" w:color="auto"/>
                                      </w:divBdr>
                                    </w:div>
                                    <w:div w:id="1252616686">
                                      <w:marLeft w:val="0"/>
                                      <w:marRight w:val="0"/>
                                      <w:marTop w:val="0"/>
                                      <w:marBottom w:val="0"/>
                                      <w:divBdr>
                                        <w:top w:val="none" w:sz="0" w:space="0" w:color="auto"/>
                                        <w:left w:val="none" w:sz="0" w:space="0" w:color="auto"/>
                                        <w:bottom w:val="none" w:sz="0" w:space="0" w:color="auto"/>
                                        <w:right w:val="none" w:sz="0" w:space="0" w:color="auto"/>
                                      </w:divBdr>
                                    </w:div>
                                    <w:div w:id="2144106232">
                                      <w:marLeft w:val="0"/>
                                      <w:marRight w:val="0"/>
                                      <w:marTop w:val="0"/>
                                      <w:marBottom w:val="0"/>
                                      <w:divBdr>
                                        <w:top w:val="none" w:sz="0" w:space="0" w:color="auto"/>
                                        <w:left w:val="none" w:sz="0" w:space="0" w:color="auto"/>
                                        <w:bottom w:val="none" w:sz="0" w:space="0" w:color="auto"/>
                                        <w:right w:val="none" w:sz="0" w:space="0" w:color="auto"/>
                                      </w:divBdr>
                                    </w:div>
                                    <w:div w:id="778376218">
                                      <w:marLeft w:val="0"/>
                                      <w:marRight w:val="0"/>
                                      <w:marTop w:val="0"/>
                                      <w:marBottom w:val="0"/>
                                      <w:divBdr>
                                        <w:top w:val="none" w:sz="0" w:space="0" w:color="auto"/>
                                        <w:left w:val="none" w:sz="0" w:space="0" w:color="auto"/>
                                        <w:bottom w:val="none" w:sz="0" w:space="0" w:color="auto"/>
                                        <w:right w:val="none" w:sz="0" w:space="0" w:color="auto"/>
                                      </w:divBdr>
                                    </w:div>
                                    <w:div w:id="692733093">
                                      <w:marLeft w:val="0"/>
                                      <w:marRight w:val="0"/>
                                      <w:marTop w:val="0"/>
                                      <w:marBottom w:val="0"/>
                                      <w:divBdr>
                                        <w:top w:val="none" w:sz="0" w:space="0" w:color="auto"/>
                                        <w:left w:val="none" w:sz="0" w:space="0" w:color="auto"/>
                                        <w:bottom w:val="none" w:sz="0" w:space="0" w:color="auto"/>
                                        <w:right w:val="none" w:sz="0" w:space="0" w:color="auto"/>
                                      </w:divBdr>
                                    </w:div>
                                    <w:div w:id="304435519">
                                      <w:marLeft w:val="0"/>
                                      <w:marRight w:val="0"/>
                                      <w:marTop w:val="0"/>
                                      <w:marBottom w:val="0"/>
                                      <w:divBdr>
                                        <w:top w:val="none" w:sz="0" w:space="0" w:color="auto"/>
                                        <w:left w:val="none" w:sz="0" w:space="0" w:color="auto"/>
                                        <w:bottom w:val="none" w:sz="0" w:space="0" w:color="auto"/>
                                        <w:right w:val="none" w:sz="0" w:space="0" w:color="auto"/>
                                      </w:divBdr>
                                    </w:div>
                                    <w:div w:id="2033603329">
                                      <w:marLeft w:val="0"/>
                                      <w:marRight w:val="0"/>
                                      <w:marTop w:val="0"/>
                                      <w:marBottom w:val="0"/>
                                      <w:divBdr>
                                        <w:top w:val="none" w:sz="0" w:space="0" w:color="auto"/>
                                        <w:left w:val="none" w:sz="0" w:space="0" w:color="auto"/>
                                        <w:bottom w:val="none" w:sz="0" w:space="0" w:color="auto"/>
                                        <w:right w:val="none" w:sz="0" w:space="0" w:color="auto"/>
                                      </w:divBdr>
                                    </w:div>
                                    <w:div w:id="2053188241">
                                      <w:marLeft w:val="0"/>
                                      <w:marRight w:val="0"/>
                                      <w:marTop w:val="0"/>
                                      <w:marBottom w:val="0"/>
                                      <w:divBdr>
                                        <w:top w:val="none" w:sz="0" w:space="0" w:color="auto"/>
                                        <w:left w:val="none" w:sz="0" w:space="0" w:color="auto"/>
                                        <w:bottom w:val="none" w:sz="0" w:space="0" w:color="auto"/>
                                        <w:right w:val="none" w:sz="0" w:space="0" w:color="auto"/>
                                      </w:divBdr>
                                    </w:div>
                                    <w:div w:id="178207315">
                                      <w:marLeft w:val="0"/>
                                      <w:marRight w:val="0"/>
                                      <w:marTop w:val="0"/>
                                      <w:marBottom w:val="0"/>
                                      <w:divBdr>
                                        <w:top w:val="none" w:sz="0" w:space="0" w:color="auto"/>
                                        <w:left w:val="none" w:sz="0" w:space="0" w:color="auto"/>
                                        <w:bottom w:val="none" w:sz="0" w:space="0" w:color="auto"/>
                                        <w:right w:val="none" w:sz="0" w:space="0" w:color="auto"/>
                                      </w:divBdr>
                                    </w:div>
                                    <w:div w:id="142091702">
                                      <w:marLeft w:val="0"/>
                                      <w:marRight w:val="0"/>
                                      <w:marTop w:val="0"/>
                                      <w:marBottom w:val="0"/>
                                      <w:divBdr>
                                        <w:top w:val="none" w:sz="0" w:space="0" w:color="auto"/>
                                        <w:left w:val="none" w:sz="0" w:space="0" w:color="auto"/>
                                        <w:bottom w:val="none" w:sz="0" w:space="0" w:color="auto"/>
                                        <w:right w:val="none" w:sz="0" w:space="0" w:color="auto"/>
                                      </w:divBdr>
                                    </w:div>
                                    <w:div w:id="1499730461">
                                      <w:marLeft w:val="0"/>
                                      <w:marRight w:val="0"/>
                                      <w:marTop w:val="0"/>
                                      <w:marBottom w:val="0"/>
                                      <w:divBdr>
                                        <w:top w:val="none" w:sz="0" w:space="0" w:color="auto"/>
                                        <w:left w:val="none" w:sz="0" w:space="0" w:color="auto"/>
                                        <w:bottom w:val="none" w:sz="0" w:space="0" w:color="auto"/>
                                        <w:right w:val="none" w:sz="0" w:space="0" w:color="auto"/>
                                      </w:divBdr>
                                    </w:div>
                                    <w:div w:id="2138987211">
                                      <w:marLeft w:val="0"/>
                                      <w:marRight w:val="0"/>
                                      <w:marTop w:val="0"/>
                                      <w:marBottom w:val="0"/>
                                      <w:divBdr>
                                        <w:top w:val="none" w:sz="0" w:space="0" w:color="auto"/>
                                        <w:left w:val="none" w:sz="0" w:space="0" w:color="auto"/>
                                        <w:bottom w:val="none" w:sz="0" w:space="0" w:color="auto"/>
                                        <w:right w:val="none" w:sz="0" w:space="0" w:color="auto"/>
                                      </w:divBdr>
                                    </w:div>
                                    <w:div w:id="904028228">
                                      <w:marLeft w:val="0"/>
                                      <w:marRight w:val="0"/>
                                      <w:marTop w:val="0"/>
                                      <w:marBottom w:val="0"/>
                                      <w:divBdr>
                                        <w:top w:val="none" w:sz="0" w:space="0" w:color="auto"/>
                                        <w:left w:val="none" w:sz="0" w:space="0" w:color="auto"/>
                                        <w:bottom w:val="none" w:sz="0" w:space="0" w:color="auto"/>
                                        <w:right w:val="none" w:sz="0" w:space="0" w:color="auto"/>
                                      </w:divBdr>
                                    </w:div>
                                    <w:div w:id="1049764579">
                                      <w:marLeft w:val="0"/>
                                      <w:marRight w:val="0"/>
                                      <w:marTop w:val="0"/>
                                      <w:marBottom w:val="0"/>
                                      <w:divBdr>
                                        <w:top w:val="none" w:sz="0" w:space="0" w:color="auto"/>
                                        <w:left w:val="none" w:sz="0" w:space="0" w:color="auto"/>
                                        <w:bottom w:val="none" w:sz="0" w:space="0" w:color="auto"/>
                                        <w:right w:val="none" w:sz="0" w:space="0" w:color="auto"/>
                                      </w:divBdr>
                                    </w:div>
                                    <w:div w:id="1889292152">
                                      <w:marLeft w:val="0"/>
                                      <w:marRight w:val="0"/>
                                      <w:marTop w:val="0"/>
                                      <w:marBottom w:val="0"/>
                                      <w:divBdr>
                                        <w:top w:val="none" w:sz="0" w:space="0" w:color="auto"/>
                                        <w:left w:val="none" w:sz="0" w:space="0" w:color="auto"/>
                                        <w:bottom w:val="none" w:sz="0" w:space="0" w:color="auto"/>
                                        <w:right w:val="none" w:sz="0" w:space="0" w:color="auto"/>
                                      </w:divBdr>
                                    </w:div>
                                    <w:div w:id="1090076782">
                                      <w:marLeft w:val="0"/>
                                      <w:marRight w:val="0"/>
                                      <w:marTop w:val="0"/>
                                      <w:marBottom w:val="0"/>
                                      <w:divBdr>
                                        <w:top w:val="none" w:sz="0" w:space="0" w:color="auto"/>
                                        <w:left w:val="none" w:sz="0" w:space="0" w:color="auto"/>
                                        <w:bottom w:val="none" w:sz="0" w:space="0" w:color="auto"/>
                                        <w:right w:val="none" w:sz="0" w:space="0" w:color="auto"/>
                                      </w:divBdr>
                                    </w:div>
                                    <w:div w:id="1705056416">
                                      <w:marLeft w:val="0"/>
                                      <w:marRight w:val="0"/>
                                      <w:marTop w:val="0"/>
                                      <w:marBottom w:val="0"/>
                                      <w:divBdr>
                                        <w:top w:val="none" w:sz="0" w:space="0" w:color="auto"/>
                                        <w:left w:val="none" w:sz="0" w:space="0" w:color="auto"/>
                                        <w:bottom w:val="none" w:sz="0" w:space="0" w:color="auto"/>
                                        <w:right w:val="none" w:sz="0" w:space="0" w:color="auto"/>
                                      </w:divBdr>
                                    </w:div>
                                    <w:div w:id="1104882860">
                                      <w:marLeft w:val="0"/>
                                      <w:marRight w:val="0"/>
                                      <w:marTop w:val="0"/>
                                      <w:marBottom w:val="0"/>
                                      <w:divBdr>
                                        <w:top w:val="none" w:sz="0" w:space="0" w:color="auto"/>
                                        <w:left w:val="none" w:sz="0" w:space="0" w:color="auto"/>
                                        <w:bottom w:val="none" w:sz="0" w:space="0" w:color="auto"/>
                                        <w:right w:val="none" w:sz="0" w:space="0" w:color="auto"/>
                                      </w:divBdr>
                                    </w:div>
                                    <w:div w:id="1228032291">
                                      <w:marLeft w:val="0"/>
                                      <w:marRight w:val="0"/>
                                      <w:marTop w:val="0"/>
                                      <w:marBottom w:val="0"/>
                                      <w:divBdr>
                                        <w:top w:val="none" w:sz="0" w:space="0" w:color="auto"/>
                                        <w:left w:val="none" w:sz="0" w:space="0" w:color="auto"/>
                                        <w:bottom w:val="none" w:sz="0" w:space="0" w:color="auto"/>
                                        <w:right w:val="none" w:sz="0" w:space="0" w:color="auto"/>
                                      </w:divBdr>
                                    </w:div>
                                    <w:div w:id="1711757583">
                                      <w:marLeft w:val="0"/>
                                      <w:marRight w:val="0"/>
                                      <w:marTop w:val="0"/>
                                      <w:marBottom w:val="0"/>
                                      <w:divBdr>
                                        <w:top w:val="none" w:sz="0" w:space="0" w:color="auto"/>
                                        <w:left w:val="none" w:sz="0" w:space="0" w:color="auto"/>
                                        <w:bottom w:val="none" w:sz="0" w:space="0" w:color="auto"/>
                                        <w:right w:val="none" w:sz="0" w:space="0" w:color="auto"/>
                                      </w:divBdr>
                                    </w:div>
                                    <w:div w:id="1049113193">
                                      <w:marLeft w:val="0"/>
                                      <w:marRight w:val="0"/>
                                      <w:marTop w:val="0"/>
                                      <w:marBottom w:val="0"/>
                                      <w:divBdr>
                                        <w:top w:val="none" w:sz="0" w:space="0" w:color="auto"/>
                                        <w:left w:val="none" w:sz="0" w:space="0" w:color="auto"/>
                                        <w:bottom w:val="none" w:sz="0" w:space="0" w:color="auto"/>
                                        <w:right w:val="none" w:sz="0" w:space="0" w:color="auto"/>
                                      </w:divBdr>
                                    </w:div>
                                    <w:div w:id="1894270238">
                                      <w:marLeft w:val="0"/>
                                      <w:marRight w:val="0"/>
                                      <w:marTop w:val="0"/>
                                      <w:marBottom w:val="0"/>
                                      <w:divBdr>
                                        <w:top w:val="none" w:sz="0" w:space="0" w:color="auto"/>
                                        <w:left w:val="none" w:sz="0" w:space="0" w:color="auto"/>
                                        <w:bottom w:val="none" w:sz="0" w:space="0" w:color="auto"/>
                                        <w:right w:val="none" w:sz="0" w:space="0" w:color="auto"/>
                                      </w:divBdr>
                                    </w:div>
                                    <w:div w:id="780690983">
                                      <w:marLeft w:val="0"/>
                                      <w:marRight w:val="0"/>
                                      <w:marTop w:val="0"/>
                                      <w:marBottom w:val="0"/>
                                      <w:divBdr>
                                        <w:top w:val="none" w:sz="0" w:space="0" w:color="auto"/>
                                        <w:left w:val="none" w:sz="0" w:space="0" w:color="auto"/>
                                        <w:bottom w:val="none" w:sz="0" w:space="0" w:color="auto"/>
                                        <w:right w:val="none" w:sz="0" w:space="0" w:color="auto"/>
                                      </w:divBdr>
                                    </w:div>
                                    <w:div w:id="373965282">
                                      <w:marLeft w:val="0"/>
                                      <w:marRight w:val="0"/>
                                      <w:marTop w:val="0"/>
                                      <w:marBottom w:val="0"/>
                                      <w:divBdr>
                                        <w:top w:val="none" w:sz="0" w:space="0" w:color="auto"/>
                                        <w:left w:val="none" w:sz="0" w:space="0" w:color="auto"/>
                                        <w:bottom w:val="none" w:sz="0" w:space="0" w:color="auto"/>
                                        <w:right w:val="none" w:sz="0" w:space="0" w:color="auto"/>
                                      </w:divBdr>
                                    </w:div>
                                    <w:div w:id="73404958">
                                      <w:marLeft w:val="0"/>
                                      <w:marRight w:val="0"/>
                                      <w:marTop w:val="0"/>
                                      <w:marBottom w:val="0"/>
                                      <w:divBdr>
                                        <w:top w:val="none" w:sz="0" w:space="0" w:color="auto"/>
                                        <w:left w:val="none" w:sz="0" w:space="0" w:color="auto"/>
                                        <w:bottom w:val="none" w:sz="0" w:space="0" w:color="auto"/>
                                        <w:right w:val="none" w:sz="0" w:space="0" w:color="auto"/>
                                      </w:divBdr>
                                    </w:div>
                                    <w:div w:id="390270725">
                                      <w:marLeft w:val="0"/>
                                      <w:marRight w:val="0"/>
                                      <w:marTop w:val="0"/>
                                      <w:marBottom w:val="0"/>
                                      <w:divBdr>
                                        <w:top w:val="none" w:sz="0" w:space="0" w:color="auto"/>
                                        <w:left w:val="none" w:sz="0" w:space="0" w:color="auto"/>
                                        <w:bottom w:val="none" w:sz="0" w:space="0" w:color="auto"/>
                                        <w:right w:val="none" w:sz="0" w:space="0" w:color="auto"/>
                                      </w:divBdr>
                                    </w:div>
                                    <w:div w:id="815684849">
                                      <w:marLeft w:val="0"/>
                                      <w:marRight w:val="0"/>
                                      <w:marTop w:val="0"/>
                                      <w:marBottom w:val="0"/>
                                      <w:divBdr>
                                        <w:top w:val="none" w:sz="0" w:space="0" w:color="auto"/>
                                        <w:left w:val="none" w:sz="0" w:space="0" w:color="auto"/>
                                        <w:bottom w:val="none" w:sz="0" w:space="0" w:color="auto"/>
                                        <w:right w:val="none" w:sz="0" w:space="0" w:color="auto"/>
                                      </w:divBdr>
                                    </w:div>
                                    <w:div w:id="758211325">
                                      <w:marLeft w:val="0"/>
                                      <w:marRight w:val="0"/>
                                      <w:marTop w:val="0"/>
                                      <w:marBottom w:val="0"/>
                                      <w:divBdr>
                                        <w:top w:val="none" w:sz="0" w:space="0" w:color="auto"/>
                                        <w:left w:val="none" w:sz="0" w:space="0" w:color="auto"/>
                                        <w:bottom w:val="none" w:sz="0" w:space="0" w:color="auto"/>
                                        <w:right w:val="none" w:sz="0" w:space="0" w:color="auto"/>
                                      </w:divBdr>
                                    </w:div>
                                    <w:div w:id="428165876">
                                      <w:marLeft w:val="0"/>
                                      <w:marRight w:val="0"/>
                                      <w:marTop w:val="0"/>
                                      <w:marBottom w:val="0"/>
                                      <w:divBdr>
                                        <w:top w:val="none" w:sz="0" w:space="0" w:color="auto"/>
                                        <w:left w:val="none" w:sz="0" w:space="0" w:color="auto"/>
                                        <w:bottom w:val="none" w:sz="0" w:space="0" w:color="auto"/>
                                        <w:right w:val="none" w:sz="0" w:space="0" w:color="auto"/>
                                      </w:divBdr>
                                    </w:div>
                                    <w:div w:id="4989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92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ktroninisparasas.lt/LT-TSL.xml" TargetMode="External"/><Relationship Id="rId13" Type="http://schemas.openxmlformats.org/officeDocument/2006/relationships/hyperlink" Target="https://eidas.ec.europa.eu/efda/trust-services/browse/eidas/tls/tl/LT" TargetMode="External"/><Relationship Id="rId18" Type="http://schemas.openxmlformats.org/officeDocument/2006/relationships/hyperlink" Target="https://eidas.ec.europa.eu/efda/trust-services/browse/eidas/tls/tl/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lektroninisparasas.lt/LT-TSL.xml" TargetMode="External"/><Relationship Id="rId17" Type="http://schemas.openxmlformats.org/officeDocument/2006/relationships/hyperlink" Target="https://elektroninisparasas.lt/LT-TSL.xml" TargetMode="External"/><Relationship Id="rId2" Type="http://schemas.openxmlformats.org/officeDocument/2006/relationships/numbering" Target="numbering.xml"/><Relationship Id="rId16" Type="http://schemas.openxmlformats.org/officeDocument/2006/relationships/hyperlink" Target="https://eidas.ec.europa.eu/efda/trust-services/browse/eidas/tls/tl/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idas.ec.europa.eu/efda/trust-services/browse/eidas/tls/tl/LT" TargetMode="External"/><Relationship Id="rId5" Type="http://schemas.openxmlformats.org/officeDocument/2006/relationships/webSettings" Target="webSettings.xml"/><Relationship Id="rId15" Type="http://schemas.openxmlformats.org/officeDocument/2006/relationships/hyperlink" Target="https://eidas.ec.europa.eu/efda/trust-services/browse/eidas/tls/tl/LT" TargetMode="External"/><Relationship Id="rId10" Type="http://schemas.openxmlformats.org/officeDocument/2006/relationships/hyperlink" Target="https://elektroninisparasas.lt/LT-TSL.x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idas.ec.europa.eu/efda/trust-services/browse/eidas/tls/tl/LT" TargetMode="External"/><Relationship Id="rId14" Type="http://schemas.openxmlformats.org/officeDocument/2006/relationships/hyperlink" Target="https://elektroninisparasas.lt/LT-TSL.x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AF37D-DE2D-4580-A3E9-CE52A40EA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27308</Words>
  <Characters>15567</Characters>
  <Application>Microsoft Office Word</Application>
  <DocSecurity>0</DocSecurity>
  <Lines>129</Lines>
  <Paragraphs>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Bagdzevičienė</dc:creator>
  <cp:lastModifiedBy>Evaldas Stadalius</cp:lastModifiedBy>
  <cp:revision>2</cp:revision>
  <cp:lastPrinted>2017-08-31T06:49:00Z</cp:lastPrinted>
  <dcterms:created xsi:type="dcterms:W3CDTF">2025-02-17T08:19:00Z</dcterms:created>
  <dcterms:modified xsi:type="dcterms:W3CDTF">2025-02-17T08:19:00Z</dcterms:modified>
</cp:coreProperties>
</file>