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sdt>
          <w:sdtPr>
            <w:id w:val="-355667450"/>
            <w:docPartObj>
              <w:docPartGallery w:val="Cover Pages"/>
              <w:docPartUnique/>
            </w:docPartObj>
          </w:sdtPr>
          <w:sdtContent>
            <w:p w14:paraId="5013AE19" w14:textId="1F7143F8" w:rsidR="0089791F" w:rsidRPr="00CA30C9" w:rsidRDefault="0089791F" w:rsidP="00910929">
              <w:pPr>
                <w:tabs>
                  <w:tab w:val="center" w:pos="4819"/>
                  <w:tab w:val="right" w:pos="9638"/>
                </w:tabs>
                <w:jc w:val="center"/>
                <w:rPr>
                  <w:rFonts w:ascii="Times New Roman" w:eastAsia="Calibri" w:hAnsi="Times New Roman" w:cs="Times New Roman"/>
                  <w:b/>
                  <w:sz w:val="24"/>
                  <w:szCs w:val="24"/>
                </w:rPr>
              </w:pPr>
              <w:r w:rsidRPr="00CA30C9">
                <w:rPr>
                  <w:rFonts w:ascii="Times New Roman" w:eastAsia="Calibri" w:hAnsi="Times New Roman" w:cs="Times New Roman"/>
                  <w:b/>
                  <w:sz w:val="24"/>
                  <w:szCs w:val="24"/>
                </w:rPr>
                <w:t>VŠĮ UKMERGĖS PIRMINĖS SVEIKATOS PRIEŽIŪROS CENTRAS</w:t>
              </w:r>
            </w:p>
            <w:p w14:paraId="1E0AC75B" w14:textId="77777777" w:rsidR="0089791F" w:rsidRPr="00CA30C9" w:rsidRDefault="0089791F" w:rsidP="0089791F">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 xml:space="preserve">Vytauto g. 105, Ukmergė, tel. (8 340) 63690, el. p. </w:t>
              </w:r>
              <w:proofErr w:type="spellStart"/>
              <w:r w:rsidRPr="00CA30C9">
                <w:rPr>
                  <w:rFonts w:ascii="Times New Roman" w:eastAsia="Calibri" w:hAnsi="Times New Roman" w:cs="Times New Roman"/>
                  <w:sz w:val="18"/>
                  <w:szCs w:val="18"/>
                </w:rPr>
                <w:t>adm@ukmergespspc.lt</w:t>
              </w:r>
              <w:proofErr w:type="spellEnd"/>
              <w:r w:rsidRPr="00CA30C9">
                <w:rPr>
                  <w:rFonts w:ascii="Times New Roman" w:eastAsia="Calibri" w:hAnsi="Times New Roman" w:cs="Times New Roman"/>
                  <w:sz w:val="18"/>
                  <w:szCs w:val="18"/>
                </w:rPr>
                <w:t>.</w:t>
              </w:r>
            </w:p>
            <w:p w14:paraId="1E8EB278" w14:textId="77777777" w:rsidR="0089791F" w:rsidRPr="00CA30C9" w:rsidRDefault="0089791F" w:rsidP="0089791F">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Duomenys kaupiami ir saugomi Juridinių asmenų registre, kodas 182934444</w:t>
              </w:r>
            </w:p>
            <w:p w14:paraId="63617936" w14:textId="77777777" w:rsidR="0089791F" w:rsidRDefault="0089791F" w:rsidP="0089791F">
              <w:pPr>
                <w:tabs>
                  <w:tab w:val="center" w:pos="4513"/>
                  <w:tab w:val="right" w:pos="9026"/>
                </w:tabs>
              </w:pPr>
            </w:p>
            <w:p w14:paraId="2D7401BB" w14:textId="77777777" w:rsidR="0089791F" w:rsidRPr="00CA30C9" w:rsidRDefault="0089791F" w:rsidP="0089791F">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PATVIRTINTA</w:t>
              </w:r>
            </w:p>
            <w:p w14:paraId="5673391A" w14:textId="77777777" w:rsidR="0089791F" w:rsidRPr="00CA30C9" w:rsidRDefault="0089791F" w:rsidP="0089791F">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Viešojo pirkimo komisijos 202</w:t>
              </w:r>
              <w:r>
                <w:rPr>
                  <w:rFonts w:ascii="Times New Roman" w:eastAsia="Times New Roman" w:hAnsi="Times New Roman" w:cs="Times New Roman"/>
                  <w:i/>
                  <w:sz w:val="20"/>
                  <w:szCs w:val="20"/>
                </w:rPr>
                <w:t>5</w:t>
              </w:r>
              <w:r w:rsidRPr="00CA30C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r w:rsidRPr="00CA30C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p>
            <w:p w14:paraId="4B7EC188" w14:textId="5052B709" w:rsidR="0089791F" w:rsidRPr="0089791F" w:rsidRDefault="0089791F" w:rsidP="0089791F">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posėdžio protokolu Nr. VP3-</w:t>
              </w:r>
              <w:r>
                <w:rPr>
                  <w:rFonts w:ascii="Times New Roman" w:eastAsia="Times New Roman" w:hAnsi="Times New Roman" w:cs="Times New Roman"/>
                  <w:i/>
                  <w:sz w:val="20"/>
                  <w:szCs w:val="20"/>
                </w:rPr>
                <w:t xml:space="preserve">... </w:t>
              </w: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89791F" w:rsidRPr="00CA30C9" w14:paraId="3FADD1E5" w14:textId="77777777" w:rsidTr="0089791F">
                <w:tc>
                  <w:tcPr>
                    <w:tcW w:w="7978" w:type="dxa"/>
                    <w:tcMar>
                      <w:top w:w="216" w:type="dxa"/>
                      <w:left w:w="115" w:type="dxa"/>
                      <w:bottom w:w="216" w:type="dxa"/>
                      <w:right w:w="115" w:type="dxa"/>
                    </w:tcMar>
                  </w:tcPr>
                  <w:p w14:paraId="58D35D44" w14:textId="77777777" w:rsidR="0089791F" w:rsidRPr="0089791F" w:rsidRDefault="0089791F" w:rsidP="00254881">
                    <w:pPr>
                      <w:overflowPunct w:val="0"/>
                      <w:autoSpaceDE w:val="0"/>
                      <w:autoSpaceDN w:val="0"/>
                      <w:adjustRightInd w:val="0"/>
                      <w:spacing w:after="0" w:line="240" w:lineRule="auto"/>
                      <w:jc w:val="center"/>
                      <w:rPr>
                        <w:rFonts w:ascii="Times New Roman" w:hAnsi="Times New Roman" w:cs="Times New Roman"/>
                        <w:b/>
                        <w:bCs/>
                        <w:sz w:val="24"/>
                        <w:szCs w:val="24"/>
                      </w:rPr>
                    </w:pPr>
                    <w:r w:rsidRPr="0089791F">
                      <w:rPr>
                        <w:rFonts w:ascii="Times New Roman" w:hAnsi="Times New Roman" w:cs="Times New Roman"/>
                        <w:b/>
                        <w:bCs/>
                        <w:sz w:val="24"/>
                        <w:szCs w:val="24"/>
                      </w:rPr>
                      <w:t>Tarptautinis pirkimas</w:t>
                    </w:r>
                  </w:p>
                </w:tc>
              </w:tr>
              <w:tr w:rsidR="0089791F" w:rsidRPr="00CA30C9" w14:paraId="3C252A6B" w14:textId="77777777" w:rsidTr="0089791F">
                <w:tc>
                  <w:tcPr>
                    <w:tcW w:w="7978" w:type="dxa"/>
                  </w:tcPr>
                  <w:p w14:paraId="1FC39BDA" w14:textId="77777777" w:rsidR="0089791F" w:rsidRDefault="0089791F" w:rsidP="0089791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0A5A1004" w14:textId="2AD89AC8" w:rsidR="0089791F" w:rsidRPr="0089791F" w:rsidRDefault="0089791F" w:rsidP="0089791F">
                    <w:pPr>
                      <w:spacing w:after="120" w:line="20" w:lineRule="atLeast"/>
                      <w:contextualSpacing/>
                      <w:jc w:val="center"/>
                      <w:rPr>
                        <w:rFonts w:ascii="Times New Roman" w:eastAsiaTheme="majorEastAsia" w:hAnsi="Times New Roman" w:cs="Times New Roman"/>
                        <w:sz w:val="24"/>
                        <w:szCs w:val="24"/>
                      </w:rPr>
                    </w:pPr>
                    <w:r w:rsidRPr="0089791F">
                      <w:rPr>
                        <w:rFonts w:ascii="Times New Roman" w:hAnsi="Times New Roman" w:cs="Times New Roman"/>
                        <w:sz w:val="24"/>
                        <w:szCs w:val="24"/>
                      </w:rPr>
                      <w:t xml:space="preserve">(Versija Nr.  1.) </w:t>
                    </w:r>
                  </w:p>
                </w:tc>
              </w:tr>
              <w:tr w:rsidR="0089791F" w:rsidRPr="00CA30C9" w14:paraId="535320D2" w14:textId="77777777" w:rsidTr="0089791F">
                <w:trPr>
                  <w:trHeight w:val="662"/>
                </w:trPr>
                <w:tc>
                  <w:tcPr>
                    <w:tcW w:w="7978" w:type="dxa"/>
                    <w:tcMar>
                      <w:top w:w="216" w:type="dxa"/>
                      <w:left w:w="115" w:type="dxa"/>
                      <w:bottom w:w="216" w:type="dxa"/>
                      <w:right w:w="115" w:type="dxa"/>
                    </w:tcMar>
                  </w:tcPr>
                  <w:p w14:paraId="3A686E10" w14:textId="52B6BB47" w:rsidR="0089791F" w:rsidRPr="00CA30C9" w:rsidRDefault="0089791F" w:rsidP="0089791F">
                    <w:pPr>
                      <w:overflowPunct w:val="0"/>
                      <w:autoSpaceDE w:val="0"/>
                      <w:autoSpaceDN w:val="0"/>
                      <w:adjustRightInd w:val="0"/>
                      <w:spacing w:after="0" w:line="240" w:lineRule="auto"/>
                      <w:jc w:val="center"/>
                      <w:rPr>
                        <w:rFonts w:ascii="Times New Roman" w:hAnsi="Times New Roman" w:cs="Times New Roman"/>
                        <w:b/>
                        <w:bCs/>
                        <w:sz w:val="24"/>
                        <w:szCs w:val="24"/>
                      </w:rPr>
                    </w:pPr>
                    <w:r w:rsidRPr="00CA30C9">
                      <w:rPr>
                        <w:rFonts w:ascii="Times New Roman" w:eastAsia="Times New Roman" w:hAnsi="Times New Roman" w:cs="Times New Roman"/>
                        <w:b/>
                        <w:bCs/>
                        <w:sz w:val="24"/>
                        <w:szCs w:val="24"/>
                      </w:rPr>
                      <w:t>„MEDŽIAGOS IR INSTRUMENTAI ODONTOLOGIJAI“</w:t>
                    </w:r>
                  </w:p>
                </w:tc>
              </w:tr>
            </w:tbl>
            <w:p w14:paraId="665615A6" w14:textId="77777777" w:rsidR="0089791F" w:rsidRDefault="00000000" w:rsidP="0089791F"/>
          </w:sdtContent>
        </w:sdt>
        <w:p w14:paraId="517C01D9" w14:textId="2D0CFD17" w:rsidR="001C24BC" w:rsidRPr="0089791F" w:rsidRDefault="005F13F0" w:rsidP="0089791F">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 xml:space="preserve">Pirkimo sąlygų </w:t>
                </w:r>
                <w:bookmarkStart w:id="0" w:name="_Hlk190269183"/>
                <w:r w:rsidRPr="00FA7F81">
                  <w:rPr>
                    <w:rStyle w:val="Hipersaitas"/>
                    <w:rFonts w:eastAsia="Calibri" w:cstheme="minorHAnsi"/>
                    <w:noProof/>
                  </w:rPr>
                  <w:t>2 priedas „Techninė specifikacija“</w:t>
                </w:r>
                <w:bookmarkEnd w:id="0"/>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6E53F685" w:rsidR="005B5ED5" w:rsidRPr="00B435E7" w:rsidRDefault="00E05E2D" w:rsidP="0089791F">
      <w:pPr>
        <w:pStyle w:val="Sraopastraipa"/>
        <w:numPr>
          <w:ilvl w:val="1"/>
          <w:numId w:val="1"/>
        </w:numPr>
        <w:spacing w:after="0" w:line="20" w:lineRule="atLeast"/>
        <w:ind w:left="0" w:firstLine="567"/>
        <w:jc w:val="both"/>
        <w:rPr>
          <w:rFonts w:cstheme="minorHAnsi"/>
        </w:rPr>
      </w:pPr>
      <w:r w:rsidRPr="00B435E7">
        <w:rPr>
          <w:rFonts w:cstheme="minorHAnsi"/>
        </w:rPr>
        <w:t xml:space="preserve">Perkančioji organizacija – </w:t>
      </w:r>
      <w:r w:rsidR="0089791F" w:rsidRPr="00B435E7">
        <w:rPr>
          <w:rFonts w:eastAsia="Times New Roman" w:cstheme="minorHAnsi"/>
          <w:lang w:eastAsia="en-US"/>
        </w:rPr>
        <w:t>Viešoji įstaiga Ukmergės pirminės sveikatos priežiūros centras</w:t>
      </w:r>
      <w:r w:rsidR="00E56BA8" w:rsidRPr="00B435E7">
        <w:rPr>
          <w:rFonts w:eastAsia="Calibri" w:cstheme="minorHAnsi"/>
        </w:rPr>
        <w:t>,</w:t>
      </w:r>
      <w:r w:rsidR="00E56BA8" w:rsidRPr="00B435E7">
        <w:rPr>
          <w:rFonts w:eastAsia="Calibri" w:cstheme="minorHAnsi"/>
          <w:color w:val="00B050"/>
        </w:rPr>
        <w:t xml:space="preserve"> </w:t>
      </w:r>
      <w:r w:rsidR="00E56BA8" w:rsidRPr="00B435E7">
        <w:rPr>
          <w:rFonts w:eastAsia="Calibri" w:cstheme="minorHAnsi"/>
        </w:rPr>
        <w:t xml:space="preserve">juridinio asmens kodas </w:t>
      </w:r>
      <w:r w:rsidR="0089791F" w:rsidRPr="00B435E7">
        <w:rPr>
          <w:rFonts w:cstheme="minorHAnsi"/>
        </w:rPr>
        <w:t>182934444</w:t>
      </w:r>
      <w:r w:rsidR="00E56BA8" w:rsidRPr="00B435E7">
        <w:rPr>
          <w:rFonts w:eastAsia="Calibri" w:cstheme="minorHAnsi"/>
        </w:rPr>
        <w:t>, adresas</w:t>
      </w:r>
      <w:r w:rsidR="0089791F" w:rsidRPr="00B435E7">
        <w:rPr>
          <w:rFonts w:eastAsia="Calibri" w:cstheme="minorHAnsi"/>
          <w:lang w:eastAsia="en-US"/>
        </w:rPr>
        <w:t xml:space="preserve"> Vytauto g. 105, Ukmergė</w:t>
      </w:r>
      <w:r w:rsidR="00E56BA8" w:rsidRPr="00B435E7">
        <w:rPr>
          <w:rFonts w:eastAsia="Calibri" w:cstheme="minorHAnsi"/>
        </w:rPr>
        <w:t xml:space="preserve">. </w:t>
      </w:r>
      <w:r w:rsidRPr="00B435E7">
        <w:rPr>
          <w:rFonts w:eastAsiaTheme="minorHAnsi" w:cstheme="minorHAnsi"/>
          <w:lang w:eastAsia="en-US"/>
        </w:rPr>
        <w:t>Perkančioji organizacija nėra PVM mokėtoja</w:t>
      </w:r>
      <w:r w:rsidRPr="00B435E7">
        <w:rPr>
          <w:rFonts w:eastAsia="Calibri" w:cstheme="minorHAnsi"/>
        </w:rPr>
        <w:t>.</w:t>
      </w:r>
    </w:p>
    <w:p w14:paraId="57ECCC92" w14:textId="77777777" w:rsidR="00623854" w:rsidRPr="00B435E7" w:rsidRDefault="00E32C8E" w:rsidP="00F37A64">
      <w:pPr>
        <w:pStyle w:val="Sraopastraipa"/>
        <w:numPr>
          <w:ilvl w:val="1"/>
          <w:numId w:val="1"/>
        </w:numPr>
        <w:tabs>
          <w:tab w:val="left" w:pos="993"/>
        </w:tabs>
        <w:spacing w:after="0" w:line="240" w:lineRule="auto"/>
        <w:ind w:left="0" w:firstLine="567"/>
        <w:jc w:val="both"/>
        <w:rPr>
          <w:rFonts w:eastAsia="Calibri" w:cstheme="minorHAnsi"/>
        </w:rPr>
      </w:pPr>
      <w:r w:rsidRPr="00B435E7">
        <w:rPr>
          <w:rFonts w:eastAsia="Calibri" w:cstheme="minorHAnsi"/>
          <w:i/>
          <w:iCs/>
          <w:color w:val="FF0000"/>
        </w:rPr>
        <w:t xml:space="preserve"> </w:t>
      </w:r>
      <w:r w:rsidRPr="00B435E7">
        <w:rPr>
          <w:rFonts w:eastAsia="Calibri" w:cstheme="minorHAnsi"/>
        </w:rPr>
        <w:t>Pirkimą</w:t>
      </w:r>
      <w:r w:rsidR="009F18CF" w:rsidRPr="00B435E7">
        <w:rPr>
          <w:rFonts w:eastAsia="Calibri" w:cstheme="minorHAnsi"/>
        </w:rPr>
        <w:t xml:space="preserve"> </w:t>
      </w:r>
      <w:r w:rsidR="00DF4D30" w:rsidRPr="00B435E7">
        <w:rPr>
          <w:rFonts w:cstheme="minorHAnsi"/>
        </w:rPr>
        <w:t>perkančiosios organizacijos</w:t>
      </w:r>
      <w:r w:rsidRPr="00B435E7">
        <w:rPr>
          <w:rFonts w:eastAsia="Calibri" w:cstheme="minorHAnsi"/>
        </w:rPr>
        <w:t xml:space="preserve"> atlieka</w:t>
      </w:r>
      <w:r w:rsidR="00623854" w:rsidRPr="00B435E7">
        <w:rPr>
          <w:rFonts w:eastAsia="Calibri" w:cstheme="minorHAnsi"/>
        </w:rPr>
        <w:t xml:space="preserve"> savo vardu. </w:t>
      </w:r>
      <w:r w:rsidRPr="00B435E7">
        <w:rPr>
          <w:rFonts w:eastAsia="Calibri" w:cstheme="minorHAnsi"/>
        </w:rPr>
        <w:t xml:space="preserve"> Sutartį pasirašys </w:t>
      </w:r>
      <w:r w:rsidR="00DF4D30" w:rsidRPr="00B435E7">
        <w:rPr>
          <w:rFonts w:cstheme="minorHAnsi"/>
        </w:rPr>
        <w:t>perkančioji organizacija</w:t>
      </w:r>
      <w:r w:rsidRPr="00B435E7">
        <w:rPr>
          <w:rFonts w:eastAsia="Calibri" w:cstheme="minorHAnsi"/>
        </w:rPr>
        <w:t>.</w:t>
      </w:r>
      <w:r w:rsidR="002B2FCD" w:rsidRPr="00B435E7">
        <w:rPr>
          <w:rFonts w:eastAsia="Calibri" w:cstheme="minorHAnsi"/>
        </w:rPr>
        <w:t xml:space="preserve"> </w:t>
      </w:r>
    </w:p>
    <w:p w14:paraId="74FFB1F6" w14:textId="77777777" w:rsidR="00623854" w:rsidRPr="00B435E7" w:rsidRDefault="007D6857" w:rsidP="00D3037E">
      <w:pPr>
        <w:pStyle w:val="Sraopastraipa"/>
        <w:numPr>
          <w:ilvl w:val="1"/>
          <w:numId w:val="1"/>
        </w:numPr>
        <w:tabs>
          <w:tab w:val="left" w:pos="993"/>
        </w:tabs>
        <w:spacing w:after="0" w:line="240" w:lineRule="auto"/>
        <w:ind w:left="0" w:firstLine="567"/>
        <w:jc w:val="both"/>
        <w:rPr>
          <w:rFonts w:cstheme="minorHAnsi"/>
        </w:rPr>
      </w:pPr>
      <w:r w:rsidRPr="00B435E7">
        <w:rPr>
          <w:rFonts w:cstheme="minorHAnsi"/>
          <w:color w:val="000000" w:themeColor="text1"/>
        </w:rPr>
        <w:t>Pirkimas</w:t>
      </w:r>
      <w:r w:rsidR="00B37854" w:rsidRPr="00B435E7">
        <w:rPr>
          <w:rFonts w:cstheme="minorHAnsi"/>
          <w:color w:val="000000" w:themeColor="text1"/>
        </w:rPr>
        <w:t xml:space="preserve"> neatlieka</w:t>
      </w:r>
      <w:r w:rsidRPr="00B435E7">
        <w:rPr>
          <w:rFonts w:cstheme="minorHAnsi"/>
          <w:color w:val="000000" w:themeColor="text1"/>
        </w:rPr>
        <w:t>mas</w:t>
      </w:r>
      <w:r w:rsidR="00B37854" w:rsidRPr="00B435E7">
        <w:rPr>
          <w:rFonts w:cstheme="minorHAnsi"/>
          <w:color w:val="000000" w:themeColor="text1"/>
        </w:rPr>
        <w:t xml:space="preserve"> </w:t>
      </w:r>
      <w:r w:rsidR="002F5F8E" w:rsidRPr="00B435E7">
        <w:rPr>
          <w:rFonts w:cstheme="minorHAnsi"/>
          <w:color w:val="000000" w:themeColor="text1"/>
        </w:rPr>
        <w:t>naudojantis centralizuotų pirkimų katalogu</w:t>
      </w:r>
      <w:r w:rsidRPr="00B435E7">
        <w:rPr>
          <w:rFonts w:cstheme="minorHAnsi"/>
          <w:color w:val="000000" w:themeColor="text1"/>
        </w:rPr>
        <w:t>, nes</w:t>
      </w:r>
      <w:r w:rsidR="00623854" w:rsidRPr="00B435E7">
        <w:rPr>
          <w:rFonts w:cstheme="minorHAnsi"/>
          <w:color w:val="000000" w:themeColor="text1"/>
        </w:rPr>
        <w:t xml:space="preserve"> CPO kataloge nėra šių prekių. </w:t>
      </w:r>
      <w:r w:rsidRPr="00B435E7">
        <w:rPr>
          <w:rFonts w:cstheme="minorHAnsi"/>
          <w:color w:val="000000" w:themeColor="text1"/>
        </w:rPr>
        <w:t xml:space="preserve"> </w:t>
      </w:r>
    </w:p>
    <w:p w14:paraId="62DF64D0" w14:textId="77777777" w:rsidR="00AA23FB" w:rsidRPr="00B435E7" w:rsidRDefault="00AA23FB" w:rsidP="00623854">
      <w:pPr>
        <w:pStyle w:val="Sraopastraipa"/>
        <w:numPr>
          <w:ilvl w:val="1"/>
          <w:numId w:val="1"/>
        </w:numPr>
        <w:tabs>
          <w:tab w:val="left" w:pos="993"/>
        </w:tabs>
        <w:spacing w:after="0" w:line="240" w:lineRule="auto"/>
        <w:ind w:left="0" w:firstLine="567"/>
        <w:jc w:val="both"/>
        <w:rPr>
          <w:rFonts w:cstheme="minorHAnsi"/>
        </w:rPr>
      </w:pPr>
      <w:r w:rsidRPr="00B435E7">
        <w:rPr>
          <w:rFonts w:eastAsia="Times New Roman" w:cstheme="minorHAnsi"/>
        </w:rPr>
        <w:t>Perkančioji organizacija nerezervuoja teisės dalyvauti pirkime.</w:t>
      </w:r>
    </w:p>
    <w:p w14:paraId="573233DF" w14:textId="6F89B249" w:rsidR="00E32C8E" w:rsidRPr="00B435E7" w:rsidRDefault="00C447D2" w:rsidP="00623854">
      <w:pPr>
        <w:pStyle w:val="Sraopastraipa"/>
        <w:spacing w:after="0" w:line="240" w:lineRule="auto"/>
        <w:ind w:left="0" w:firstLine="567"/>
        <w:jc w:val="both"/>
        <w:rPr>
          <w:rFonts w:cstheme="minorHAnsi"/>
        </w:rPr>
      </w:pPr>
      <w:r w:rsidRPr="00B435E7">
        <w:rPr>
          <w:rFonts w:cstheme="minorHAnsi"/>
        </w:rPr>
        <w:t>1.</w:t>
      </w:r>
      <w:r w:rsidR="00095A99" w:rsidRPr="00B435E7">
        <w:rPr>
          <w:rFonts w:cstheme="minorHAnsi"/>
        </w:rPr>
        <w:t>5</w:t>
      </w:r>
      <w:r w:rsidRPr="00B435E7">
        <w:rPr>
          <w:rFonts w:cstheme="minorHAnsi"/>
        </w:rPr>
        <w:t xml:space="preserve">. </w:t>
      </w:r>
      <w:r w:rsidR="00E32C8E" w:rsidRPr="00B435E7">
        <w:rPr>
          <w:rFonts w:cstheme="minorHAnsi"/>
        </w:rPr>
        <w:t xml:space="preserve">Stebėtojai dalyvauti </w:t>
      </w:r>
      <w:r w:rsidR="008A3C98" w:rsidRPr="00B435E7">
        <w:rPr>
          <w:rFonts w:cstheme="minorHAnsi"/>
        </w:rPr>
        <w:t>K</w:t>
      </w:r>
      <w:r w:rsidR="00E32C8E" w:rsidRPr="00B435E7">
        <w:rPr>
          <w:rFonts w:cstheme="minorHAnsi"/>
        </w:rPr>
        <w:t>omisijos posėdžiuose nėra kviečiami.</w:t>
      </w:r>
    </w:p>
    <w:p w14:paraId="2A0A9058" w14:textId="77777777" w:rsidR="007B1E0D" w:rsidRPr="00B435E7" w:rsidRDefault="009B1D26" w:rsidP="007B1E0D">
      <w:pPr>
        <w:pStyle w:val="Sraopastraipa"/>
        <w:numPr>
          <w:ilvl w:val="1"/>
          <w:numId w:val="7"/>
        </w:numPr>
        <w:tabs>
          <w:tab w:val="left" w:pos="993"/>
          <w:tab w:val="left" w:pos="1134"/>
        </w:tabs>
        <w:spacing w:after="0" w:line="240" w:lineRule="auto"/>
        <w:ind w:left="0" w:firstLine="567"/>
        <w:jc w:val="both"/>
        <w:rPr>
          <w:rFonts w:cstheme="minorHAnsi"/>
          <w:b/>
          <w:bCs/>
          <w:u w:val="single"/>
        </w:rPr>
      </w:pPr>
      <w:r w:rsidRPr="00B435E7">
        <w:rPr>
          <w:rFonts w:cstheme="minorHAnsi"/>
        </w:rPr>
        <w:t xml:space="preserve">Atliekamas žaliasis pirkimas. </w:t>
      </w:r>
      <w:r w:rsidR="007B1E0D" w:rsidRPr="00B435E7">
        <w:rPr>
          <w:rFonts w:cstheme="minorHAnsi"/>
          <w:b/>
          <w:bCs/>
        </w:rPr>
        <w:t>Tvari pakuotė</w:t>
      </w:r>
      <w:r w:rsidR="007B1E0D" w:rsidRPr="00B435E7">
        <w:rPr>
          <w:rFonts w:cstheme="minorHAnsi"/>
        </w:rPr>
        <w:t xml:space="preserve">: </w:t>
      </w:r>
    </w:p>
    <w:p w14:paraId="1DD9B9AA" w14:textId="77777777" w:rsidR="00B435E7" w:rsidRDefault="007B1E0D" w:rsidP="007B1E0D">
      <w:pPr>
        <w:pStyle w:val="Sraopastraipa"/>
        <w:tabs>
          <w:tab w:val="left" w:pos="993"/>
          <w:tab w:val="left" w:pos="1134"/>
        </w:tabs>
        <w:spacing w:after="0" w:line="240" w:lineRule="auto"/>
        <w:rPr>
          <w:rFonts w:cstheme="minorHAnsi"/>
        </w:rPr>
      </w:pPr>
      <w:r w:rsidRPr="00B435E7">
        <w:rPr>
          <w:rFonts w:cstheme="minorHAnsi"/>
        </w:rPr>
        <w:t xml:space="preserve">Siūlomos prekės pirmo lygio ir (ar) antro lygio (grupinė) prekės pakuotė turi būti pagaminta iš perdirbtos žaliavos ir pakuotė pažymėta tai patvirtinančiais ekologiniais tarptautiniais ženklais. </w:t>
      </w:r>
    </w:p>
    <w:p w14:paraId="51597D4D" w14:textId="47DDAA43" w:rsidR="007B1E0D" w:rsidRPr="00B435E7" w:rsidRDefault="007B1E0D" w:rsidP="007B1E0D">
      <w:pPr>
        <w:pStyle w:val="Sraopastraipa"/>
        <w:tabs>
          <w:tab w:val="left" w:pos="993"/>
          <w:tab w:val="left" w:pos="1134"/>
        </w:tabs>
        <w:spacing w:after="0" w:line="240" w:lineRule="auto"/>
        <w:rPr>
          <w:rFonts w:cstheme="minorHAnsi"/>
          <w:b/>
          <w:bCs/>
        </w:rPr>
      </w:pPr>
      <w:r w:rsidRPr="00B435E7">
        <w:rPr>
          <w:rFonts w:cstheme="minorHAnsi"/>
          <w:b/>
          <w:bCs/>
        </w:rPr>
        <w:t>Arba</w:t>
      </w:r>
    </w:p>
    <w:p w14:paraId="7F8B9EA9" w14:textId="77777777" w:rsidR="007B1E0D" w:rsidRPr="00B435E7" w:rsidRDefault="007B1E0D" w:rsidP="007B1E0D">
      <w:pPr>
        <w:pStyle w:val="Sraopastraipa"/>
        <w:tabs>
          <w:tab w:val="left" w:pos="993"/>
          <w:tab w:val="left" w:pos="1134"/>
        </w:tabs>
        <w:spacing w:after="0" w:line="240" w:lineRule="auto"/>
        <w:rPr>
          <w:rFonts w:cstheme="minorHAnsi"/>
        </w:rPr>
      </w:pPr>
      <w:r w:rsidRPr="00B435E7">
        <w:rPr>
          <w:rFonts w:cstheme="minorHAnsi"/>
        </w:rPr>
        <w:t>Siūlomos prekės pirmo lygio pakuotė ir (ar) antro lygio (grupinė) prekės pakuotė turi būti pagaminta taip, kad ją būtų galima pakartotinai naudoti, perdirbti ar kitaip naudoti, o pakuotė pažymėta tai patvirtinančiais tarptautiniais ekologiniais ženklais</w:t>
      </w:r>
    </w:p>
    <w:p w14:paraId="60D8DEF8" w14:textId="3278564C" w:rsidR="007B1E0D" w:rsidRPr="00B435E7" w:rsidRDefault="007B1E0D" w:rsidP="007B1E0D">
      <w:pPr>
        <w:pStyle w:val="Sraopastraipa"/>
        <w:tabs>
          <w:tab w:val="left" w:pos="993"/>
          <w:tab w:val="left" w:pos="1134"/>
        </w:tabs>
        <w:spacing w:after="0" w:line="240" w:lineRule="auto"/>
        <w:rPr>
          <w:rFonts w:cstheme="minorHAnsi"/>
          <w:b/>
          <w:bCs/>
        </w:rPr>
      </w:pPr>
      <w:r w:rsidRPr="00B435E7">
        <w:rPr>
          <w:rFonts w:cstheme="minorHAnsi"/>
          <w:b/>
          <w:bCs/>
        </w:rPr>
        <w:t>Arba</w:t>
      </w:r>
    </w:p>
    <w:p w14:paraId="21C1771B" w14:textId="77777777" w:rsidR="007B1E0D" w:rsidRPr="00B435E7" w:rsidRDefault="007B1E0D" w:rsidP="007B1E0D">
      <w:pPr>
        <w:pStyle w:val="Sraopastraipa"/>
        <w:tabs>
          <w:tab w:val="left" w:pos="993"/>
          <w:tab w:val="left" w:pos="1134"/>
        </w:tabs>
        <w:spacing w:after="0" w:line="240" w:lineRule="auto"/>
        <w:rPr>
          <w:rFonts w:cstheme="minorHAnsi"/>
        </w:rPr>
      </w:pPr>
      <w:r w:rsidRPr="00B435E7">
        <w:rPr>
          <w:rFonts w:cstheme="minorHAnsi"/>
        </w:rPr>
        <w:t>Siūlomos prekės gamintojas vadovaujasi Europos Parlamento ir Tarybos direktyva 94/62/EB dėl pakuočių ir pakuočių atliekų</w:t>
      </w:r>
    </w:p>
    <w:p w14:paraId="004E4311" w14:textId="363547DC" w:rsidR="007B1E0D" w:rsidRPr="00B435E7" w:rsidRDefault="007B1E0D" w:rsidP="007B1E0D">
      <w:pPr>
        <w:pStyle w:val="Sraopastraipa"/>
        <w:tabs>
          <w:tab w:val="left" w:pos="993"/>
          <w:tab w:val="left" w:pos="1134"/>
        </w:tabs>
        <w:spacing w:after="0" w:line="240" w:lineRule="auto"/>
        <w:rPr>
          <w:rFonts w:cstheme="minorHAnsi"/>
          <w:b/>
          <w:bCs/>
        </w:rPr>
      </w:pPr>
      <w:r w:rsidRPr="00B435E7">
        <w:rPr>
          <w:rFonts w:cstheme="minorHAnsi"/>
          <w:b/>
          <w:bCs/>
        </w:rPr>
        <w:t>Arba</w:t>
      </w:r>
    </w:p>
    <w:p w14:paraId="463659FD" w14:textId="1CA12CC2" w:rsidR="009B1D26" w:rsidRPr="001D1873" w:rsidRDefault="007B1E0D" w:rsidP="007B1E0D">
      <w:pPr>
        <w:pStyle w:val="Sraopastraipa"/>
        <w:tabs>
          <w:tab w:val="left" w:pos="993"/>
          <w:tab w:val="left" w:pos="1134"/>
        </w:tabs>
        <w:spacing w:after="0" w:line="240" w:lineRule="auto"/>
        <w:rPr>
          <w:rFonts w:cstheme="minorHAnsi"/>
        </w:rPr>
      </w:pPr>
      <w:r w:rsidRPr="00B435E7">
        <w:rPr>
          <w:rFonts w:cstheme="minorHAnsi"/>
        </w:rPr>
        <w:t xml:space="preserve">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w:t>
      </w:r>
      <w:r w:rsidRPr="001D1873">
        <w:rPr>
          <w:rFonts w:cstheme="minorHAnsi"/>
        </w:rPr>
        <w:t>perdirbamos medžiagos arba tinkamų pakartotinai naudoti, perdirbti ar kitaip naudoti) pakuočių gamyba).</w:t>
      </w:r>
      <w:r w:rsidR="009B1D26" w:rsidRPr="001D1873">
        <w:rPr>
          <w:rFonts w:cstheme="minorHAnsi"/>
        </w:rPr>
        <w:t xml:space="preserve"> Aplinkos apaugos kriterijai nustatyti </w:t>
      </w:r>
      <w:bookmarkStart w:id="4" w:name="_Hlk190269367"/>
      <w:r w:rsidRPr="001D1873">
        <w:rPr>
          <w:rFonts w:cstheme="minorHAnsi"/>
        </w:rPr>
        <w:t>2 priede „Techninė specifikacija“</w:t>
      </w:r>
      <w:r w:rsidR="009B1D26" w:rsidRPr="001D1873">
        <w:rPr>
          <w:rFonts w:cstheme="minorHAnsi"/>
          <w:color w:val="00B050"/>
        </w:rPr>
        <w:t>.</w:t>
      </w:r>
    </w:p>
    <w:bookmarkEnd w:id="4"/>
    <w:p w14:paraId="2413C02D" w14:textId="108985F8" w:rsidR="00E32C8E" w:rsidRPr="001D1873" w:rsidRDefault="00E32C8E" w:rsidP="0097765E">
      <w:pPr>
        <w:pStyle w:val="Sraopastraipa"/>
        <w:numPr>
          <w:ilvl w:val="1"/>
          <w:numId w:val="7"/>
        </w:numPr>
        <w:tabs>
          <w:tab w:val="left" w:pos="993"/>
        </w:tabs>
        <w:spacing w:after="0" w:line="240" w:lineRule="auto"/>
        <w:ind w:left="0" w:firstLine="567"/>
        <w:jc w:val="both"/>
        <w:rPr>
          <w:rFonts w:eastAsia="Arial" w:cstheme="minorHAnsi"/>
        </w:rPr>
      </w:pPr>
      <w:r w:rsidRPr="001D1873">
        <w:rPr>
          <w:rFonts w:eastAsia="Arial" w:cstheme="minorHAnsi"/>
          <w:color w:val="00B050"/>
        </w:rPr>
        <w:t xml:space="preserve">Išankstinis skelbimas apie </w:t>
      </w:r>
      <w:r w:rsidR="007A68AD" w:rsidRPr="001D1873">
        <w:rPr>
          <w:rFonts w:eastAsia="Arial" w:cstheme="minorHAnsi"/>
          <w:color w:val="00B050"/>
        </w:rPr>
        <w:t>p</w:t>
      </w:r>
      <w:r w:rsidRPr="001D1873">
        <w:rPr>
          <w:rFonts w:eastAsia="Arial" w:cstheme="minorHAnsi"/>
          <w:color w:val="00B050"/>
        </w:rPr>
        <w:t xml:space="preserve">irkimą nebuvo paskelbtas. </w:t>
      </w:r>
    </w:p>
    <w:p w14:paraId="72EF28E7" w14:textId="61993630" w:rsidR="00AF1430" w:rsidRPr="00B435E7"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B435E7">
        <w:rPr>
          <w:rFonts w:cstheme="minorHAnsi"/>
          <w:lang w:eastAsia="en-US"/>
        </w:rPr>
        <w:t>P</w:t>
      </w:r>
      <w:r w:rsidR="00E32C8E" w:rsidRPr="00B435E7">
        <w:rPr>
          <w:rFonts w:cstheme="minorHAnsi"/>
          <w:lang w:eastAsia="en-US"/>
        </w:rPr>
        <w:t xml:space="preserve">irkime </w:t>
      </w:r>
      <w:r w:rsidR="00E32C8E" w:rsidRPr="00B435E7">
        <w:rPr>
          <w:rFonts w:cstheme="minorHAnsi"/>
        </w:rPr>
        <w:t xml:space="preserve"> </w:t>
      </w:r>
      <w:r w:rsidR="007A68AD" w:rsidRPr="00B435E7">
        <w:rPr>
          <w:rFonts w:cstheme="minorHAnsi"/>
        </w:rPr>
        <w:t>perkančioji organizacija</w:t>
      </w:r>
      <w:r w:rsidR="00E32C8E" w:rsidRPr="00B435E7">
        <w:rPr>
          <w:rFonts w:cstheme="minorHAnsi"/>
          <w:lang w:eastAsia="en-US"/>
        </w:rPr>
        <w:t xml:space="preserve"> nenumato skelbti pranešimo dėl savanoriško </w:t>
      </w:r>
      <w:proofErr w:type="spellStart"/>
      <w:r w:rsidR="00E32C8E" w:rsidRPr="00B435E7">
        <w:rPr>
          <w:rFonts w:cstheme="minorHAnsi"/>
          <w:i/>
          <w:iCs/>
          <w:lang w:eastAsia="en-US"/>
        </w:rPr>
        <w:t>ex</w:t>
      </w:r>
      <w:proofErr w:type="spellEnd"/>
      <w:r w:rsidR="00E32C8E" w:rsidRPr="00B435E7">
        <w:rPr>
          <w:rFonts w:cstheme="minorHAnsi"/>
          <w:i/>
          <w:iCs/>
          <w:lang w:eastAsia="en-US"/>
        </w:rPr>
        <w:t xml:space="preserve"> ante</w:t>
      </w:r>
      <w:r w:rsidR="00E32C8E" w:rsidRPr="00B435E7">
        <w:rPr>
          <w:rFonts w:cstheme="minorHAnsi"/>
          <w:lang w:eastAsia="en-US"/>
        </w:rPr>
        <w:t xml:space="preserve"> skaidrumo.</w:t>
      </w:r>
    </w:p>
    <w:p w14:paraId="54F87F9F" w14:textId="3CF1A5F7" w:rsidR="004D070C" w:rsidRPr="00B435E7"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sidRPr="00B435E7">
        <w:rPr>
          <w:rFonts w:cstheme="minorHAnsi"/>
        </w:rPr>
        <w:t>Pirkime neleidžia</w:t>
      </w:r>
      <w:r w:rsidR="00216820" w:rsidRPr="00B435E7">
        <w:rPr>
          <w:rFonts w:cstheme="minorHAnsi"/>
        </w:rPr>
        <w:t>ma</w:t>
      </w:r>
      <w:r w:rsidRPr="00B435E7">
        <w:rPr>
          <w:rFonts w:cstheme="minorHAnsi"/>
        </w:rPr>
        <w:t xml:space="preserve"> pateikti alternatyvių </w:t>
      </w:r>
      <w:r w:rsidR="00D27E76" w:rsidRPr="00B435E7">
        <w:rPr>
          <w:rFonts w:cstheme="minorHAnsi"/>
        </w:rPr>
        <w:t>p</w:t>
      </w:r>
      <w:r w:rsidRPr="00B435E7">
        <w:rPr>
          <w:rFonts w:cstheme="minorHAnsi"/>
        </w:rPr>
        <w:t xml:space="preserve">asiūlymų. </w:t>
      </w:r>
    </w:p>
    <w:p w14:paraId="0C002F05" w14:textId="68A15AD1" w:rsidR="00E32C8E" w:rsidRPr="00B435E7" w:rsidRDefault="00E32C8E" w:rsidP="0097765E">
      <w:pPr>
        <w:pStyle w:val="Sraopastraipa"/>
        <w:numPr>
          <w:ilvl w:val="1"/>
          <w:numId w:val="7"/>
        </w:numPr>
        <w:tabs>
          <w:tab w:val="left" w:pos="993"/>
        </w:tabs>
        <w:spacing w:after="0" w:line="240" w:lineRule="auto"/>
        <w:ind w:firstLine="207"/>
        <w:jc w:val="both"/>
        <w:rPr>
          <w:rFonts w:cstheme="minorHAnsi"/>
        </w:rPr>
      </w:pPr>
      <w:r w:rsidRPr="00B435E7">
        <w:rPr>
          <w:rFonts w:eastAsia="Arial" w:cstheme="minorHAnsi"/>
          <w:color w:val="333333"/>
        </w:rPr>
        <w:t xml:space="preserve">Bendrosios </w:t>
      </w:r>
      <w:r w:rsidR="007E5F55" w:rsidRPr="00B435E7">
        <w:rPr>
          <w:rFonts w:eastAsia="Arial" w:cstheme="minorHAnsi"/>
          <w:color w:val="333333"/>
        </w:rPr>
        <w:t xml:space="preserve">pirkimo </w:t>
      </w:r>
      <w:r w:rsidRPr="00B435E7">
        <w:rPr>
          <w:rFonts w:eastAsia="Arial" w:cstheme="minorHAnsi"/>
          <w:color w:val="333333"/>
        </w:rPr>
        <w:t>sąlygos yra neatskiriama ši</w:t>
      </w:r>
      <w:r w:rsidR="00C07F25" w:rsidRPr="00B435E7">
        <w:rPr>
          <w:rFonts w:eastAsia="Arial" w:cstheme="minorHAnsi"/>
          <w:color w:val="333333"/>
        </w:rPr>
        <w:t>ų</w:t>
      </w:r>
      <w:r w:rsidRPr="00B435E7">
        <w:rPr>
          <w:rFonts w:eastAsia="Arial" w:cstheme="minorHAnsi"/>
          <w:color w:val="333333"/>
        </w:rPr>
        <w:t xml:space="preserve"> </w:t>
      </w:r>
      <w:r w:rsidR="00F4541C" w:rsidRPr="00B435E7">
        <w:rPr>
          <w:rFonts w:eastAsia="Arial" w:cstheme="minorHAnsi"/>
          <w:color w:val="333333"/>
        </w:rPr>
        <w:t>p</w:t>
      </w:r>
      <w:r w:rsidRPr="00B435E7">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E07891F" w14:textId="77777777" w:rsidR="0031538A" w:rsidRDefault="00B41C66" w:rsidP="0031538A">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AC1F1D">
        <w:rPr>
          <w:rFonts w:eastAsia="Calibri"/>
          <w:color w:val="000000" w:themeColor="text1"/>
        </w:rPr>
        <w:t xml:space="preserve">įsigyti </w:t>
      </w:r>
      <w:r w:rsidR="00623854" w:rsidRPr="00AC1F1D">
        <w:rPr>
          <w:rFonts w:ascii="Times New Roman" w:eastAsia="Times New Roman" w:hAnsi="Times New Roman" w:cs="Times New Roman"/>
          <w:b/>
          <w:sz w:val="22"/>
          <w:szCs w:val="22"/>
          <w:lang w:eastAsia="en-US"/>
        </w:rPr>
        <w:t>medžiagas ir instrumentus odontologijai (toliau – Prekės)</w:t>
      </w:r>
      <w:r w:rsidRPr="00AC1F1D">
        <w:rPr>
          <w:rFonts w:eastAsia="Calibri"/>
          <w:color w:val="00B050"/>
        </w:rPr>
        <w:t>.</w:t>
      </w:r>
      <w:r w:rsidRPr="00AC1F1D">
        <w:rPr>
          <w:rFonts w:cstheme="minorHAnsi"/>
        </w:rPr>
        <w:t xml:space="preserve"> Reikalavimai pirkimo objektui nustatyti </w:t>
      </w:r>
      <w:r w:rsidR="00704310" w:rsidRPr="00AC1F1D">
        <w:rPr>
          <w:rFonts w:cstheme="minorHAnsi"/>
        </w:rPr>
        <w:t>s</w:t>
      </w:r>
      <w:r w:rsidR="00444CAF" w:rsidRPr="00AC1F1D">
        <w:rPr>
          <w:rFonts w:cstheme="minorHAnsi"/>
        </w:rPr>
        <w:t xml:space="preserve">pecialiųjų </w:t>
      </w:r>
      <w:r w:rsidR="00CE7209" w:rsidRPr="00AC1F1D">
        <w:rPr>
          <w:rFonts w:cstheme="minorHAnsi"/>
        </w:rPr>
        <w:t xml:space="preserve">pirkimo </w:t>
      </w:r>
      <w:r w:rsidR="00444CAF" w:rsidRPr="00AC1F1D">
        <w:rPr>
          <w:rFonts w:cstheme="minorHAnsi"/>
        </w:rPr>
        <w:t>sąlygų</w:t>
      </w:r>
      <w:r w:rsidR="00B435E7">
        <w:rPr>
          <w:rFonts w:cstheme="minorHAnsi"/>
          <w:color w:val="FF0000"/>
        </w:rPr>
        <w:t xml:space="preserve"> </w:t>
      </w:r>
      <w:bookmarkStart w:id="8" w:name="_Hlk190269648"/>
      <w:r w:rsidR="00B435E7" w:rsidRPr="00B435E7">
        <w:rPr>
          <w:rFonts w:cstheme="minorHAnsi"/>
          <w:color w:val="FF0000"/>
        </w:rPr>
        <w:t>2 priede „Techninė specifikacija“.</w:t>
      </w:r>
      <w:bookmarkEnd w:id="8"/>
    </w:p>
    <w:p w14:paraId="49B1DD57" w14:textId="022453B1" w:rsidR="00E93F89" w:rsidRPr="0031538A" w:rsidRDefault="00B41C66" w:rsidP="0031538A">
      <w:pPr>
        <w:pStyle w:val="Betarp"/>
        <w:numPr>
          <w:ilvl w:val="1"/>
          <w:numId w:val="5"/>
        </w:numPr>
        <w:spacing w:after="120"/>
        <w:ind w:left="0" w:firstLine="709"/>
        <w:contextualSpacing/>
        <w:jc w:val="both"/>
        <w:rPr>
          <w:rFonts w:cstheme="minorHAnsi"/>
          <w:color w:val="FF0000"/>
        </w:rPr>
      </w:pPr>
      <w:r w:rsidRPr="0031538A">
        <w:rPr>
          <w:rFonts w:cstheme="minorHAnsi"/>
        </w:rPr>
        <w:t xml:space="preserve">Pirkimo objektas skaidomas į </w:t>
      </w:r>
      <w:r w:rsidR="0031538A" w:rsidRPr="0031538A">
        <w:rPr>
          <w:rFonts w:cstheme="minorHAnsi"/>
          <w:b/>
          <w:bCs/>
        </w:rPr>
        <w:t>13 dalių</w:t>
      </w:r>
      <w:r w:rsidRPr="0031538A">
        <w:rPr>
          <w:rFonts w:cstheme="minorHAnsi"/>
        </w:rPr>
        <w:t xml:space="preserve">, kurių apimtys ir dalykas, reikalavimai </w:t>
      </w:r>
      <w:r w:rsidR="006D0D4C" w:rsidRPr="0031538A">
        <w:rPr>
          <w:rFonts w:cstheme="minorHAnsi"/>
        </w:rPr>
        <w:t xml:space="preserve">ir techninė specifikacija </w:t>
      </w:r>
      <w:r w:rsidRPr="0031538A">
        <w:rPr>
          <w:rFonts w:cstheme="minorHAnsi"/>
        </w:rPr>
        <w:t xml:space="preserve">apibrėžti </w:t>
      </w:r>
      <w:bookmarkStart w:id="9" w:name="_Hlk91152632"/>
      <w:r w:rsidR="00A80D01" w:rsidRPr="0031538A">
        <w:rPr>
          <w:rFonts w:cstheme="minorHAnsi"/>
        </w:rPr>
        <w:t xml:space="preserve">specialiųjų </w:t>
      </w:r>
      <w:r w:rsidR="006773B6" w:rsidRPr="0031538A">
        <w:rPr>
          <w:rFonts w:cstheme="minorHAnsi"/>
        </w:rPr>
        <w:t xml:space="preserve">pirkimo sąlygų </w:t>
      </w:r>
      <w:r w:rsidR="0031538A" w:rsidRPr="0031538A">
        <w:rPr>
          <w:rFonts w:cstheme="minorHAnsi"/>
          <w:color w:val="FF0000"/>
        </w:rPr>
        <w:t>2 priede „Techninė specifikacija“</w:t>
      </w:r>
      <w:bookmarkEnd w:id="9"/>
      <w:r w:rsidRPr="0031538A">
        <w:rPr>
          <w:rFonts w:cstheme="minorHAnsi"/>
        </w:rPr>
        <w:t>.</w:t>
      </w:r>
      <w:r w:rsidR="006A3033" w:rsidRPr="0031538A">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31538A">
        <w:rPr>
          <w:color w:val="00B050"/>
        </w:rPr>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0CA81FB8" w14:textId="2F7AA9F0"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3A422005" w14:textId="0FD63535" w:rsidR="00B176FD" w:rsidRPr="00623854" w:rsidRDefault="00862DB8" w:rsidP="0062385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7A73437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1538A">
        <w:rPr>
          <w:rFonts w:eastAsia="Calibri" w:cstheme="minorHAnsi"/>
          <w:color w:val="0070C0"/>
        </w:rPr>
        <w:t>5</w:t>
      </w:r>
      <w:r w:rsidR="0031538A" w:rsidRPr="00F0499F">
        <w:rPr>
          <w:rFonts w:eastAsia="Calibri" w:cstheme="minorHAnsi"/>
          <w:color w:val="0070C0"/>
        </w:rPr>
        <w:t xml:space="preserve"> pried</w:t>
      </w:r>
      <w:r w:rsidR="0031538A">
        <w:rPr>
          <w:rFonts w:eastAsia="Calibri" w:cstheme="minorHAnsi"/>
          <w:color w:val="0070C0"/>
        </w:rPr>
        <w:t>e</w:t>
      </w:r>
      <w:r w:rsidR="0031538A" w:rsidRPr="00F0499F">
        <w:rPr>
          <w:rFonts w:eastAsia="Calibri" w:cstheme="minorHAnsi"/>
          <w:color w:val="0070C0"/>
        </w:rPr>
        <w:t xml:space="preserve"> „EBVPD“</w:t>
      </w:r>
      <w:r w:rsidR="002C5249" w:rsidRPr="127DD6E8">
        <w:t xml:space="preserve">. </w:t>
      </w:r>
    </w:p>
    <w:p w14:paraId="34E32D48" w14:textId="0E3A714C"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970624">
        <w:rPr>
          <w:color w:val="00B050"/>
        </w:rPr>
        <w:t>Tiekėjams</w:t>
      </w:r>
      <w:r w:rsidR="00990E9B" w:rsidRPr="00016FDD">
        <w:rPr>
          <w:color w:val="00B050"/>
        </w:rPr>
        <w:t xml:space="preserve"> nenustatomi kvalifikacijos reikalavimai</w:t>
      </w:r>
      <w:r w:rsidR="00A6625B" w:rsidRPr="00765189">
        <w:rPr>
          <w:color w:val="00B050"/>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2FC7443C" w14:textId="13A4CF56"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837E86">
        <w:rPr>
          <w:rFonts w:cstheme="minorHAnsi"/>
          <w:color w:val="000000" w:themeColor="text1"/>
        </w:rPr>
        <w:t xml:space="preserve"> 9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3CF0D8D0" w14:textId="77777777" w:rsidR="00986196" w:rsidRDefault="00D24970" w:rsidP="00986196">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287C8F9C" w:rsidR="00E43E42" w:rsidRPr="00986196" w:rsidRDefault="00986196" w:rsidP="00986196">
      <w:pPr>
        <w:spacing w:after="0" w:line="240" w:lineRule="auto"/>
        <w:ind w:firstLine="567"/>
        <w:jc w:val="both"/>
        <w:rPr>
          <w:rFonts w:cstheme="minorHAnsi"/>
          <w:color w:val="000000" w:themeColor="text1"/>
        </w:rPr>
      </w:pPr>
      <w:r>
        <w:rPr>
          <w:rFonts w:cstheme="minorHAnsi"/>
          <w:color w:val="000000" w:themeColor="text1"/>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DF6558" w:rsidRPr="00B81936">
        <w:rPr>
          <w:color w:val="00B050"/>
        </w:rPr>
        <w:t>gali</w:t>
      </w:r>
      <w:r w:rsidR="00DF6558" w:rsidRPr="00B81936">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0B17BEF7" w14:textId="01664104"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37E86">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1634181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837E86">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5D1A639"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837E86">
        <w:rPr>
          <w:rFonts w:cstheme="minorHAnsi"/>
        </w:rPr>
        <w:t xml:space="preserve"> 4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BBABE2" w14:textId="77777777" w:rsidR="00CA044E" w:rsidRPr="001D1873" w:rsidRDefault="00450415" w:rsidP="00CA044E">
      <w:pPr>
        <w:pStyle w:val="Sraopastraipa"/>
        <w:numPr>
          <w:ilvl w:val="2"/>
          <w:numId w:val="8"/>
        </w:numPr>
        <w:tabs>
          <w:tab w:val="left" w:pos="1276"/>
        </w:tabs>
        <w:spacing w:after="0" w:line="240" w:lineRule="auto"/>
        <w:ind w:left="2127" w:hanging="1431"/>
        <w:jc w:val="both"/>
        <w:rPr>
          <w:rFonts w:cstheme="minorHAnsi"/>
          <w:u w:val="single"/>
        </w:rPr>
      </w:pPr>
      <w:r w:rsidRPr="001D1873">
        <w:rPr>
          <w:rFonts w:cstheme="minorHAnsi"/>
        </w:rPr>
        <w:t xml:space="preserve">techninė specifikacija, užpildyta pagal specialiųjų pirkimo sąlygų </w:t>
      </w:r>
      <w:r w:rsidR="00837E86" w:rsidRPr="001D1873">
        <w:rPr>
          <w:rFonts w:cstheme="minorHAnsi"/>
        </w:rPr>
        <w:t>2</w:t>
      </w:r>
      <w:r w:rsidRPr="001D1873">
        <w:rPr>
          <w:rFonts w:cstheme="minorHAnsi"/>
        </w:rPr>
        <w:t xml:space="preserve"> priedą</w:t>
      </w:r>
      <w:r w:rsidRPr="001D1873">
        <w:rPr>
          <w:rFonts w:cstheme="minorHAnsi"/>
          <w:i/>
          <w:iCs/>
        </w:rPr>
        <w:t>;</w:t>
      </w:r>
    </w:p>
    <w:p w14:paraId="1CDFE6C0" w14:textId="77777777" w:rsidR="00803E18" w:rsidRPr="001D1873" w:rsidRDefault="00450415" w:rsidP="00803E18">
      <w:pPr>
        <w:pStyle w:val="Sraopastraipa"/>
        <w:numPr>
          <w:ilvl w:val="2"/>
          <w:numId w:val="8"/>
        </w:numPr>
        <w:tabs>
          <w:tab w:val="left" w:pos="1276"/>
        </w:tabs>
        <w:spacing w:after="0" w:line="240" w:lineRule="auto"/>
        <w:ind w:left="0" w:firstLine="696"/>
        <w:jc w:val="both"/>
        <w:rPr>
          <w:rFonts w:cstheme="minorHAnsi"/>
          <w:b/>
          <w:bCs/>
          <w:u w:val="single"/>
        </w:rPr>
      </w:pPr>
      <w:r w:rsidRPr="001D1873">
        <w:rPr>
          <w:rFonts w:cstheme="minorHAnsi"/>
        </w:rPr>
        <w:t xml:space="preserve"> </w:t>
      </w:r>
      <w:r w:rsidR="00CA044E" w:rsidRPr="001D1873">
        <w:rPr>
          <w:rFonts w:eastAsia="Times New Roman" w:cstheme="minorHAnsi"/>
          <w:lang w:eastAsia="en-US"/>
        </w:rPr>
        <w:t xml:space="preserve">Komisijai nagrinėjant ir vertinant pasiūlymus bei siekiant nustatyti konkurso nugalėtoją, ji gali pareikalauti, kad tiekėjas per komisijos nustatytą protingą terminą, kuris negali būti trumpesnis nei 5 darbo dienos, neatlygintinai </w:t>
      </w:r>
      <w:r w:rsidR="00CA044E" w:rsidRPr="001D1873">
        <w:rPr>
          <w:rFonts w:eastAsia="Times New Roman" w:cstheme="minorHAnsi"/>
          <w:b/>
          <w:lang w:eastAsia="en-US"/>
        </w:rPr>
        <w:t>pateiktų siūlomų prekių pavyzdžius</w:t>
      </w:r>
      <w:r w:rsidR="00CA044E" w:rsidRPr="001D1873">
        <w:rPr>
          <w:rFonts w:eastAsia="Times New Roman" w:cstheme="minorHAnsi"/>
          <w:lang w:eastAsia="en-US"/>
        </w:rPr>
        <w:t xml:space="preserve">. Prekių pavyzdžiai pasibaigus konkursui tiekėjo prašymu gali būti grąžinami, jeigu jo pasiūlymas nepripažįstamas nugalėtoju. Laimėjusio dalyvio pateikti prekių pavyzdžiai pasiliekami kaip etalonai, kurie tiekėjo prašymu gali būti grąžinami tik pasibaigus sutarties vykdymo laikotarpiui. Tiekiamų prekių </w:t>
      </w:r>
      <w:r w:rsidR="00CA044E" w:rsidRPr="001D1873">
        <w:rPr>
          <w:rFonts w:eastAsia="Times New Roman" w:cstheme="minorHAnsi"/>
          <w:b/>
          <w:bCs/>
          <w:lang w:eastAsia="en-US"/>
        </w:rPr>
        <w:t>neatitikimas prekių pavyzdžių etalonui ir kokybei gali būti pagrindas nutraukti viešojo pirkimo-pardavimo sutartį.</w:t>
      </w:r>
    </w:p>
    <w:p w14:paraId="49A356F7" w14:textId="755A74EB" w:rsidR="00276C28" w:rsidRPr="001D1873" w:rsidRDefault="00803E18" w:rsidP="00276C28">
      <w:pPr>
        <w:pStyle w:val="Sraopastraipa"/>
        <w:numPr>
          <w:ilvl w:val="2"/>
          <w:numId w:val="8"/>
        </w:numPr>
        <w:tabs>
          <w:tab w:val="left" w:pos="1276"/>
        </w:tabs>
        <w:spacing w:after="0" w:line="240" w:lineRule="auto"/>
        <w:ind w:left="0" w:firstLine="696"/>
        <w:jc w:val="both"/>
        <w:rPr>
          <w:rFonts w:cstheme="minorHAnsi"/>
          <w:b/>
          <w:bCs/>
          <w:u w:val="single"/>
        </w:rPr>
      </w:pPr>
      <w:r w:rsidRPr="001D1873">
        <w:rPr>
          <w:rFonts w:cstheme="minorHAnsi"/>
          <w:b/>
          <w:bCs/>
          <w:u w:val="single"/>
        </w:rPr>
        <w:t>Tiekėjas kartu su pasiūlymu turi pateikti techninėje specifikacijoje nurodytų reikalavimų atitikimą patvirtin</w:t>
      </w:r>
      <w:r w:rsidR="00276C28" w:rsidRPr="001D1873">
        <w:rPr>
          <w:rFonts w:cstheme="minorHAnsi"/>
          <w:b/>
          <w:bCs/>
          <w:u w:val="single"/>
        </w:rPr>
        <w:t>an</w:t>
      </w:r>
      <w:r w:rsidRPr="001D1873">
        <w:rPr>
          <w:rFonts w:cstheme="minorHAnsi"/>
          <w:b/>
          <w:bCs/>
          <w:u w:val="single"/>
        </w:rPr>
        <w:t>čius prekių gamintojų dokumentus (prekių katalogus ar jų dalis, instrukcijas, brošiūras, prekių vaizdus ir pan.). Tiekėjas, gamintojo dokumentuose turi grafiškai nurodyti (</w:t>
      </w:r>
      <w:proofErr w:type="spellStart"/>
      <w:r w:rsidRPr="001D1873">
        <w:rPr>
          <w:rFonts w:cstheme="minorHAnsi"/>
          <w:b/>
          <w:bCs/>
          <w:u w:val="single"/>
        </w:rPr>
        <w:t>t.y</w:t>
      </w:r>
      <w:proofErr w:type="spellEnd"/>
      <w:r w:rsidRPr="001D1873">
        <w:rPr>
          <w:rFonts w:cstheme="minorHAnsi"/>
          <w:b/>
          <w:bCs/>
          <w:u w:val="single"/>
        </w:rPr>
        <w:t xml:space="preserve">. pastebimai pažymėti - spalvotai ženklinti, ir/ar nurodyti rodyklėmis, ir/ar pabraukti) konkrečias pateiktų katalogų ar kitų dokumentų vietas, kur aprašomos/apibūdintos reikalaujamų techninių charakteristikų reikšmės, bei nurodyti, kurį reikalaujamos </w:t>
      </w:r>
      <w:r w:rsidR="00276C28" w:rsidRPr="001D1873">
        <w:rPr>
          <w:rFonts w:cstheme="minorHAnsi"/>
          <w:b/>
          <w:bCs/>
          <w:u w:val="single"/>
        </w:rPr>
        <w:t>charakteristikos</w:t>
      </w:r>
      <w:r w:rsidRPr="001D1873">
        <w:rPr>
          <w:rFonts w:cstheme="minorHAnsi"/>
          <w:b/>
          <w:bCs/>
          <w:u w:val="single"/>
        </w:rPr>
        <w:t xml:space="preserve"> parametrą, įrašytą tiekėjo lentelės 6 stulpelyje, pažymėta informacija patvirtina (pvz. susieti gamintojo dokumentuose pažymėtą informaciją ir tiekėjo lentelėje įrašytą informaciją skaitmenimis). Dokumentai gali būti teikiami anglų kalba, o reikalaujamų parametrų aprašymai/atžymos – ir lietuvių kalba. </w:t>
      </w:r>
    </w:p>
    <w:p w14:paraId="44B33BD0" w14:textId="262D78C2" w:rsidR="00276C28" w:rsidRPr="001D1873" w:rsidRDefault="00276C28" w:rsidP="00276C28">
      <w:pPr>
        <w:pStyle w:val="Sraopastraipa"/>
        <w:numPr>
          <w:ilvl w:val="2"/>
          <w:numId w:val="8"/>
        </w:numPr>
        <w:tabs>
          <w:tab w:val="left" w:pos="1276"/>
        </w:tabs>
        <w:spacing w:after="0" w:line="240" w:lineRule="auto"/>
        <w:ind w:left="0" w:firstLine="696"/>
        <w:jc w:val="both"/>
        <w:rPr>
          <w:rFonts w:cstheme="minorHAnsi"/>
          <w:b/>
          <w:bCs/>
          <w:u w:val="single"/>
        </w:rPr>
      </w:pPr>
      <w:r w:rsidRPr="001D1873">
        <w:rPr>
          <w:rFonts w:cstheme="minorHAnsi"/>
          <w:b/>
          <w:bCs/>
          <w:u w:val="single"/>
        </w:rPr>
        <w:t>Tiekėjas kartu su pasiūlymu turi pateikti CE sertifikato arba gamintojo EB atitikties deklaracijos kopiją pagal Europos Parlamento ir Tarybos reglamentą (ES) 2017/745.</w:t>
      </w:r>
    </w:p>
    <w:p w14:paraId="3E54366B" w14:textId="6823C355" w:rsidR="00225BEF" w:rsidRPr="00AC1F1D" w:rsidRDefault="00C7179F" w:rsidP="00AC1F1D">
      <w:pPr>
        <w:spacing w:after="0" w:line="240" w:lineRule="auto"/>
        <w:ind w:firstLine="851"/>
        <w:jc w:val="both"/>
        <w:rPr>
          <w:rFonts w:cstheme="minorHAnsi"/>
        </w:rPr>
      </w:pPr>
      <w:r w:rsidRPr="00CA044E">
        <w:rPr>
          <w:rFonts w:cstheme="minorHAnsi"/>
        </w:rPr>
        <w:t>6.2</w:t>
      </w:r>
      <w:r w:rsidR="00EE3480" w:rsidRPr="00CA044E">
        <w:rPr>
          <w:rFonts w:cstheme="minorHAnsi"/>
        </w:rPr>
        <w:t>.</w:t>
      </w:r>
      <w:r w:rsidR="00AC1F1D" w:rsidRPr="00CA044E">
        <w:rPr>
          <w:rFonts w:cstheme="minorHAnsi"/>
        </w:rPr>
        <w:t xml:space="preserve"> </w:t>
      </w:r>
      <w:r w:rsidR="00424C4C" w:rsidRPr="00CA044E">
        <w:rPr>
          <w:rFonts w:eastAsia="Calibri"/>
        </w:rPr>
        <w:t>Visas</w:t>
      </w:r>
      <w:r w:rsidR="004B6FBD" w:rsidRPr="00CA044E">
        <w:rPr>
          <w:rFonts w:eastAsia="Calibri"/>
        </w:rPr>
        <w:t xml:space="preserve"> </w:t>
      </w:r>
      <w:r w:rsidRPr="00CA044E">
        <w:rPr>
          <w:rFonts w:eastAsia="Calibri"/>
        </w:rPr>
        <w:t>p</w:t>
      </w:r>
      <w:r w:rsidR="00826A7E" w:rsidRPr="00CA044E">
        <w:rPr>
          <w:rFonts w:eastAsia="Calibri"/>
        </w:rPr>
        <w:t>asiūlymas privalo</w:t>
      </w:r>
      <w:r w:rsidR="00826A7E" w:rsidRPr="009C5825">
        <w:rPr>
          <w:rFonts w:eastAsia="Calibri"/>
        </w:rPr>
        <w:t xml:space="preserve">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00424C4C" w:rsidRPr="009C5825">
        <w:rPr>
          <w:rFonts w:eastAsia="Calibri"/>
        </w:rPr>
        <w:t xml:space="preserve"> (jei pirkimo </w:t>
      </w:r>
      <w:r w:rsidR="00AF4EF5" w:rsidRPr="009C5825">
        <w:rPr>
          <w:rFonts w:eastAsia="Calibri"/>
        </w:rPr>
        <w:t xml:space="preserve">sąlygose </w:t>
      </w:r>
      <w:r w:rsidR="00424C4C"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1782D287" w:rsidR="00225BEF" w:rsidRPr="009C5825" w:rsidRDefault="00225BEF" w:rsidP="0097765E">
      <w:pPr>
        <w:pStyle w:val="Sraopastraipa"/>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7765E">
      <w:pPr>
        <w:pStyle w:val="Sraopastraipa"/>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7765E">
      <w:pPr>
        <w:pStyle w:val="Sraopastraipa"/>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1B4E2A8E"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127DD6E8">
        <w:rPr>
          <w:color w:val="00B050"/>
        </w:rPr>
        <w:t>pateikti</w:t>
      </w:r>
      <w:r w:rsidR="0048587E" w:rsidRPr="127DD6E8">
        <w:t xml:space="preserve"> </w:t>
      </w:r>
      <w:r w:rsidR="0048587E" w:rsidRPr="127DD6E8">
        <w:rPr>
          <w:color w:val="00B050"/>
        </w:rPr>
        <w:t>vertimą atlikusio asmens parašu ir vertimų biuro antspaudu (jei turi) patvirtintą šio dokumento vertimą</w:t>
      </w:r>
      <w:r w:rsidR="0048587E" w:rsidRPr="127DD6E8">
        <w:t xml:space="preserve">. </w:t>
      </w:r>
    </w:p>
    <w:p w14:paraId="4172BF9D" w14:textId="4EAD1C99"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2B38CB47" w14:textId="36B5167E" w:rsidR="00B3551C" w:rsidRPr="00F0499F" w:rsidRDefault="00655F17" w:rsidP="00AC1F1D">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51C2">
        <w:rPr>
          <w:rFonts w:asciiTheme="minorHAnsi" w:hAnsiTheme="minorHAnsi" w:cstheme="minorHAnsi"/>
        </w:rPr>
        <w:lastRenderedPageBreak/>
        <w:t>Elektroninis aukcionas</w:t>
      </w:r>
      <w:bookmarkEnd w:id="31"/>
      <w:bookmarkEnd w:id="32"/>
      <w:bookmarkEnd w:id="33"/>
      <w:bookmarkEnd w:id="34"/>
      <w:bookmarkEnd w:id="35"/>
    </w:p>
    <w:p w14:paraId="0BFDB7B0" w14:textId="7C7C9694" w:rsidR="00040C0F" w:rsidRPr="00F0499F" w:rsidRDefault="00040C0F" w:rsidP="007221F7">
      <w:pPr>
        <w:pStyle w:val="Sraopastraipa"/>
        <w:spacing w:after="0" w:line="240" w:lineRule="auto"/>
        <w:ind w:left="567" w:firstLine="142"/>
        <w:rPr>
          <w:rFonts w:cstheme="minorHAnsi"/>
        </w:rPr>
      </w:pPr>
      <w:r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0BBFD688" w14:textId="7AE48274" w:rsidR="003300F2" w:rsidRPr="00A42632" w:rsidRDefault="002D470F" w:rsidP="000A07E5">
      <w:pPr>
        <w:spacing w:after="0" w:line="240" w:lineRule="auto"/>
        <w:ind w:firstLine="426"/>
        <w:jc w:val="both"/>
        <w:rPr>
          <w:rFonts w:cstheme="minorHAnsi"/>
        </w:rPr>
      </w:pPr>
      <w:r w:rsidRPr="00A42632">
        <w:rPr>
          <w:rFonts w:cstheme="minorHAnsi"/>
        </w:rPr>
        <w:t xml:space="preserve">9.1. </w:t>
      </w:r>
      <w:r w:rsidR="004E71CB" w:rsidRPr="00A42632">
        <w:rPr>
          <w:rFonts w:eastAsia="Calibri" w:cstheme="minorHAnsi"/>
        </w:rPr>
        <w:t xml:space="preserve">Perkančioji organizacija ekonomiškai naudingiausią pasiūlymą išrenka pagal tiekėjo pasiūlyme nurodytą </w:t>
      </w:r>
      <w:r w:rsidR="00003A3F" w:rsidRPr="00A42632">
        <w:rPr>
          <w:rFonts w:eastAsia="Calibri" w:cstheme="minorHAnsi"/>
        </w:rPr>
        <w:t>kain</w:t>
      </w:r>
      <w:r w:rsidR="004E71CB" w:rsidRPr="00A42632">
        <w:rPr>
          <w:rFonts w:eastAsia="Calibri" w:cstheme="minorHAnsi"/>
        </w:rPr>
        <w:t>ą</w:t>
      </w:r>
      <w:r w:rsidR="00003A3F" w:rsidRPr="00A42632">
        <w:rPr>
          <w:rFonts w:eastAsia="Calibri" w:cstheme="minorHAnsi"/>
        </w:rPr>
        <w:t xml:space="preserve">, kuri turi būti apskaičiuota ir nurodyta taip, kaip reikalaujama </w:t>
      </w:r>
      <w:bookmarkStart w:id="41" w:name="_Hlk91157291"/>
      <w:r w:rsidR="00CE14DF" w:rsidRPr="00A42632">
        <w:rPr>
          <w:rFonts w:eastAsia="Calibri" w:cstheme="minorHAnsi"/>
        </w:rPr>
        <w:t xml:space="preserve">specialiųjų </w:t>
      </w:r>
      <w:r w:rsidR="00090235" w:rsidRPr="00A42632">
        <w:rPr>
          <w:rFonts w:eastAsia="Calibri" w:cstheme="minorHAnsi"/>
        </w:rPr>
        <w:t>p</w:t>
      </w:r>
      <w:r w:rsidR="00551FA7" w:rsidRPr="00A42632">
        <w:rPr>
          <w:rFonts w:eastAsia="Calibri" w:cstheme="minorHAnsi"/>
        </w:rPr>
        <w:t xml:space="preserve">irkimo </w:t>
      </w:r>
      <w:r w:rsidR="00A176D5" w:rsidRPr="00A42632">
        <w:rPr>
          <w:rFonts w:eastAsia="Calibri" w:cstheme="minorHAnsi"/>
        </w:rPr>
        <w:t xml:space="preserve">sąlygų </w:t>
      </w:r>
      <w:r w:rsidR="00CA044E" w:rsidRPr="00A42632">
        <w:rPr>
          <w:rFonts w:eastAsia="Calibri" w:cstheme="minorHAnsi"/>
        </w:rPr>
        <w:t xml:space="preserve">2 </w:t>
      </w:r>
      <w:bookmarkEnd w:id="41"/>
      <w:r w:rsidR="00090235" w:rsidRPr="00A42632">
        <w:rPr>
          <w:rFonts w:eastAsia="Calibri" w:cstheme="minorHAnsi"/>
        </w:rPr>
        <w:t xml:space="preserve"> priede.</w:t>
      </w:r>
      <w:r w:rsidR="00090235" w:rsidRPr="00A42632">
        <w:rPr>
          <w:rFonts w:eastAsia="Calibri" w:cstheme="minorHAnsi"/>
          <w:color w:val="7030A0"/>
        </w:rPr>
        <w:t xml:space="preserve"> </w:t>
      </w:r>
    </w:p>
    <w:p w14:paraId="313FDE6C" w14:textId="4DED0A3C" w:rsidR="00D734C6" w:rsidRDefault="00D734C6" w:rsidP="127DD6E8">
      <w:pPr>
        <w:pStyle w:val="Betarp"/>
        <w:spacing w:line="20" w:lineRule="atLeast"/>
        <w:ind w:firstLine="567"/>
        <w:contextualSpacing/>
        <w:jc w:val="both"/>
        <w:rPr>
          <w:rFonts w:cstheme="minorHAnsi"/>
        </w:rPr>
      </w:pPr>
      <w:r w:rsidRPr="00A42632">
        <w:rPr>
          <w:rFonts w:cstheme="minorHAnsi"/>
          <w:color w:val="000000" w:themeColor="text1"/>
        </w:rPr>
        <w:t xml:space="preserve">Laimėjusiu </w:t>
      </w:r>
      <w:r w:rsidR="005D7D8C" w:rsidRPr="00A42632">
        <w:rPr>
          <w:rFonts w:cstheme="minorHAnsi"/>
          <w:color w:val="000000" w:themeColor="text1"/>
        </w:rPr>
        <w:t xml:space="preserve">pasiūlymu </w:t>
      </w:r>
      <w:r w:rsidRPr="00A42632">
        <w:rPr>
          <w:rFonts w:cstheme="minorHAnsi"/>
          <w:color w:val="000000" w:themeColor="text1"/>
        </w:rPr>
        <w:t xml:space="preserve">kiekvienoje pirkimo objekto dalyje galės būti pripažinti tik po 1 </w:t>
      </w:r>
      <w:r w:rsidR="005D7D8C" w:rsidRPr="00A42632">
        <w:rPr>
          <w:rFonts w:cstheme="minorHAnsi"/>
          <w:color w:val="000000" w:themeColor="text1"/>
        </w:rPr>
        <w:t>(vieną) ekonomiškai naudingiausią pasiūlymą, esantį atitinkamos pirkimo objekto dalies pasiūlymų eilės pirmojoje vietoje</w:t>
      </w:r>
      <w:r w:rsidRPr="00A42632">
        <w:rPr>
          <w:rFonts w:cstheme="minorHAnsi"/>
          <w:color w:val="000000" w:themeColor="text1"/>
        </w:rPr>
        <w:t>.</w:t>
      </w:r>
      <w:r w:rsidRPr="00A42632">
        <w:rPr>
          <w:rFonts w:cstheme="minorHAnsi"/>
        </w:rPr>
        <w:t xml:space="preserve"> Tas pats tiekėjas gali būti nustatomas laimėtoju dėl </w:t>
      </w:r>
      <w:r w:rsidR="00455044" w:rsidRPr="00A42632">
        <w:rPr>
          <w:rFonts w:cstheme="minorHAnsi"/>
        </w:rPr>
        <w:t xml:space="preserve">kelių arba </w:t>
      </w:r>
      <w:r w:rsidRPr="00A42632">
        <w:rPr>
          <w:rFonts w:cstheme="minorHAnsi"/>
          <w:color w:val="00B050"/>
        </w:rPr>
        <w:t>visų</w:t>
      </w:r>
      <w:r w:rsidRPr="00A42632">
        <w:rPr>
          <w:rFonts w:cstheme="minorHAnsi"/>
        </w:rPr>
        <w:t xml:space="preserve"> </w:t>
      </w:r>
      <w:r w:rsidRPr="00A42632">
        <w:rPr>
          <w:rFonts w:cstheme="minorHAnsi"/>
          <w:color w:val="00B050"/>
        </w:rPr>
        <w:t>pirkimo objekto dalių</w:t>
      </w:r>
      <w:r w:rsidRPr="00A42632">
        <w:rPr>
          <w:rFonts w:cstheme="minorHAnsi"/>
        </w:rPr>
        <w:t xml:space="preserve">. </w:t>
      </w:r>
    </w:p>
    <w:p w14:paraId="352DF938" w14:textId="77777777" w:rsidR="008132F5" w:rsidRDefault="008132F5" w:rsidP="127DD6E8">
      <w:pPr>
        <w:pStyle w:val="Betarp"/>
        <w:spacing w:line="20" w:lineRule="atLeast"/>
        <w:ind w:firstLine="567"/>
        <w:contextualSpacing/>
        <w:jc w:val="both"/>
        <w:rPr>
          <w:rFonts w:cstheme="minorHAnsi"/>
        </w:rPr>
      </w:pPr>
    </w:p>
    <w:p w14:paraId="11A7E6DA" w14:textId="77777777" w:rsidR="008132F5" w:rsidRDefault="008132F5" w:rsidP="127DD6E8">
      <w:pPr>
        <w:pStyle w:val="Betarp"/>
        <w:spacing w:line="20" w:lineRule="atLeast"/>
        <w:ind w:firstLine="567"/>
        <w:contextualSpacing/>
        <w:jc w:val="both"/>
        <w:rPr>
          <w:rFonts w:cstheme="minorHAnsi"/>
        </w:rPr>
      </w:pPr>
    </w:p>
    <w:p w14:paraId="7A5C540F" w14:textId="77777777" w:rsidR="008132F5" w:rsidRPr="008842B0" w:rsidRDefault="008132F5" w:rsidP="008132F5">
      <w:pPr>
        <w:spacing w:after="0" w:line="240" w:lineRule="auto"/>
        <w:ind w:firstLine="567"/>
        <w:jc w:val="both"/>
        <w:rPr>
          <w:rFonts w:ascii="Times New Roman" w:hAnsi="Times New Roman" w:cs="Times New Roman"/>
          <w:sz w:val="24"/>
          <w:szCs w:val="24"/>
        </w:rPr>
      </w:pPr>
      <w:r w:rsidRPr="008842B0">
        <w:rPr>
          <w:rFonts w:ascii="Times New Roman" w:hAnsi="Times New Roman" w:cs="Times New Roman"/>
          <w:sz w:val="24"/>
          <w:szCs w:val="24"/>
        </w:rPr>
        <w:t xml:space="preserve">. </w:t>
      </w:r>
      <w:r w:rsidRPr="008842B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8842B0">
        <w:rPr>
          <w:rFonts w:ascii="Times New Roman" w:hAnsi="Times New Roman" w:cs="Times New Roman"/>
          <w:color w:val="000000" w:themeColor="text1"/>
          <w:sz w:val="24"/>
          <w:szCs w:val="24"/>
          <w:shd w:val="clear" w:color="auto" w:fill="FFFFFF"/>
        </w:rPr>
        <w:t>7</w:t>
      </w:r>
      <w:r w:rsidRPr="008842B0">
        <w:rPr>
          <w:rFonts w:ascii="Times New Roman" w:eastAsia="Calibri" w:hAnsi="Times New Roman" w:cs="Times New Roman"/>
          <w:color w:val="000000" w:themeColor="text1"/>
          <w:sz w:val="24"/>
          <w:szCs w:val="24"/>
        </w:rPr>
        <w:t xml:space="preserve"> </w:t>
      </w:r>
      <w:r w:rsidRPr="008842B0">
        <w:rPr>
          <w:rFonts w:ascii="Times New Roman" w:eastAsia="Calibri" w:hAnsi="Times New Roman" w:cs="Times New Roman"/>
          <w:sz w:val="24"/>
          <w:szCs w:val="24"/>
        </w:rPr>
        <w:t>priede.</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563BB248" w:rsidR="00F57665" w:rsidRPr="009B1D26" w:rsidRDefault="00F57665" w:rsidP="009B1D26">
      <w:pPr>
        <w:pStyle w:val="Sraopastraipa"/>
        <w:numPr>
          <w:ilvl w:val="1"/>
          <w:numId w:val="14"/>
        </w:numPr>
        <w:spacing w:after="0" w:line="240" w:lineRule="auto"/>
        <w:ind w:firstLine="123"/>
        <w:jc w:val="both"/>
        <w:rPr>
          <w:rFonts w:cstheme="minorHAnsi"/>
          <w:color w:val="000000" w:themeColor="text1"/>
        </w:rPr>
      </w:pPr>
      <w:r w:rsidRPr="009B1D26">
        <w:rPr>
          <w:color w:val="000000" w:themeColor="text1"/>
        </w:rPr>
        <w:t>Ši pirkimo procedūra atliekama siekiant sudaryti sutartį</w:t>
      </w:r>
      <w:r w:rsidR="009A7D11" w:rsidRPr="009B1D26">
        <w:rPr>
          <w:color w:val="000000" w:themeColor="text1"/>
        </w:rPr>
        <w:t xml:space="preserve"> su tiekėju, kurio pasiūlymas</w:t>
      </w:r>
      <w:r w:rsidR="007B12FF" w:rsidRPr="009B1D26">
        <w:rPr>
          <w:color w:val="000000" w:themeColor="text1"/>
        </w:rPr>
        <w:t xml:space="preserve">, vadovaujantis </w:t>
      </w:r>
      <w:r w:rsidR="008F4194" w:rsidRPr="009B1D26">
        <w:rPr>
          <w:color w:val="000000" w:themeColor="text1"/>
        </w:rPr>
        <w:t>p</w:t>
      </w:r>
      <w:r w:rsidR="007B12FF" w:rsidRPr="009B1D26">
        <w:rPr>
          <w:color w:val="000000" w:themeColor="text1"/>
        </w:rPr>
        <w:t xml:space="preserve">irkimo </w:t>
      </w:r>
      <w:r w:rsidR="00207E40" w:rsidRPr="009B1D26">
        <w:rPr>
          <w:color w:val="000000" w:themeColor="text1"/>
        </w:rPr>
        <w:t>sąlygose</w:t>
      </w:r>
      <w:r w:rsidR="007B12FF" w:rsidRPr="009B1D26">
        <w:rPr>
          <w:color w:val="0070C0"/>
        </w:rPr>
        <w:t xml:space="preserve"> </w:t>
      </w:r>
      <w:r w:rsidR="007B12FF" w:rsidRPr="009B1D26">
        <w:rPr>
          <w:color w:val="000000" w:themeColor="text1"/>
        </w:rPr>
        <w:t>nustatyta tvarka</w:t>
      </w:r>
      <w:r w:rsidR="0023505D" w:rsidRPr="009B1D26">
        <w:rPr>
          <w:color w:val="000000" w:themeColor="text1"/>
        </w:rPr>
        <w:t>,</w:t>
      </w:r>
      <w:r w:rsidR="009A7D11" w:rsidRPr="009B1D26">
        <w:rPr>
          <w:color w:val="000000" w:themeColor="text1"/>
        </w:rPr>
        <w:t xml:space="preserve"> bus pripažintas laimėjęs</w:t>
      </w:r>
      <w:r w:rsidR="008933BC" w:rsidRPr="009B1D26">
        <w:rPr>
          <w:color w:val="000000" w:themeColor="text1"/>
        </w:rPr>
        <w:t>, o jei pirkimas skaidomas į dalis – su tiekėjais, kurių pasiūlymai bus pripažinti laimėję</w:t>
      </w:r>
      <w:r w:rsidR="00F065D6" w:rsidRPr="009B1D26">
        <w:rPr>
          <w:color w:val="000000" w:themeColor="text1"/>
        </w:rPr>
        <w:t xml:space="preserve">. </w:t>
      </w:r>
      <w:r w:rsidR="004B2DE4" w:rsidRPr="127DD6E8">
        <w:t xml:space="preserve">Sutarties sąlygos pateikiamos </w:t>
      </w:r>
      <w:r w:rsidR="007A5D9C" w:rsidRPr="009B1D26">
        <w:rPr>
          <w:color w:val="00B050"/>
        </w:rPr>
        <w:t>P</w:t>
      </w:r>
      <w:r w:rsidR="00551FA7" w:rsidRPr="009B1D26">
        <w:rPr>
          <w:color w:val="00B050"/>
        </w:rPr>
        <w:t xml:space="preserve">irkimo </w:t>
      </w:r>
      <w:r w:rsidR="00D86901" w:rsidRPr="009B1D26">
        <w:rPr>
          <w:color w:val="00B050"/>
        </w:rPr>
        <w:t>sąlygų priede „Sutarties projektas“</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26333938"/>
      <w:bookmarkEnd w:id="3"/>
      <w:r w:rsidRPr="00F065D6">
        <w:rPr>
          <w:rFonts w:asciiTheme="minorHAnsi" w:hAnsiTheme="minorHAnsi" w:cstheme="minorHAnsi"/>
        </w:rPr>
        <w:t>Kitos sąlygos</w:t>
      </w:r>
      <w:bookmarkEnd w:id="45"/>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6"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10935AF" w:rsidR="00774AA5" w:rsidRPr="005F17E7" w:rsidRDefault="000A07E5" w:rsidP="0003169B">
            <w:pPr>
              <w:spacing w:after="0" w:line="240" w:lineRule="auto"/>
              <w:rPr>
                <w:rFonts w:cstheme="minorHAnsi"/>
              </w:rPr>
            </w:pPr>
            <w:r w:rsidRPr="00535763">
              <w:rPr>
                <w:rFonts w:cstheme="minorHAnsi"/>
                <w:color w:val="7030A0"/>
                <w:sz w:val="22"/>
                <w:szCs w:val="22"/>
              </w:rPr>
              <w:t xml:space="preserve">8 (aštuonios) </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095D65C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688B5B" w:rsidR="00774AA5" w:rsidRPr="00CE1F13" w:rsidRDefault="000A07E5" w:rsidP="0003169B">
            <w:pPr>
              <w:spacing w:after="0" w:line="240" w:lineRule="auto"/>
              <w:rPr>
                <w:rFonts w:cstheme="minorHAnsi"/>
              </w:rPr>
            </w:pPr>
            <w:r w:rsidRPr="0022234B">
              <w:rPr>
                <w:rFonts w:cstheme="minorHAnsi"/>
                <w:color w:val="7030A0"/>
                <w:sz w:val="22"/>
                <w:szCs w:val="22"/>
              </w:rPr>
              <w:t xml:space="preserve">4 (keturios) </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2B6D60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B3ED98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52C3FA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D93A0B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96E06E1" w:rsidR="00774AA5" w:rsidRPr="00F0499F" w:rsidRDefault="000A07E5" w:rsidP="0003169B">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7A43570F" w14:textId="2388A62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D94671" w:rsidR="00774AA5" w:rsidRPr="00F0499F" w:rsidRDefault="0053528A"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4E3FED7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9703F0F"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9204090" w14:textId="77777777" w:rsidR="007724E1" w:rsidRPr="007724E1" w:rsidRDefault="007724E1" w:rsidP="007724E1">
      <w:pPr>
        <w:overflowPunct w:val="0"/>
        <w:autoSpaceDE w:val="0"/>
        <w:autoSpaceDN w:val="0"/>
        <w:adjustRightInd w:val="0"/>
        <w:spacing w:after="0" w:line="240" w:lineRule="auto"/>
        <w:ind w:left="426" w:firstLine="426"/>
        <w:rPr>
          <w:rFonts w:ascii="Times New Roman" w:eastAsia="Times New Roman" w:hAnsi="Times New Roman" w:cs="Times New Roman"/>
          <w:i/>
          <w:sz w:val="24"/>
          <w:szCs w:val="24"/>
          <w:lang w:val="en-GB" w:eastAsia="en-US"/>
        </w:rPr>
      </w:pPr>
      <w:proofErr w:type="spellStart"/>
      <w:r w:rsidRPr="007724E1">
        <w:rPr>
          <w:rFonts w:ascii="Times New Roman" w:eastAsia="Times New Roman" w:hAnsi="Times New Roman" w:cs="Times New Roman"/>
          <w:i/>
          <w:sz w:val="24"/>
          <w:szCs w:val="24"/>
          <w:lang w:val="en-GB" w:eastAsia="en-US"/>
        </w:rPr>
        <w:t>Pateikiama</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atskirame</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dokumente</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pridedama</w:t>
      </w:r>
      <w:proofErr w:type="spellEnd"/>
      <w:r w:rsidRPr="007724E1">
        <w:rPr>
          <w:rFonts w:ascii="Times New Roman" w:eastAsia="Times New Roman" w:hAnsi="Times New Roman" w:cs="Times New Roman"/>
          <w:i/>
          <w:sz w:val="24"/>
          <w:szCs w:val="24"/>
          <w:lang w:val="en-GB" w:eastAsia="en-US"/>
        </w:rPr>
        <w:t>).</w:t>
      </w:r>
    </w:p>
    <w:p w14:paraId="6559BB0A" w14:textId="77777777" w:rsidR="007724E1" w:rsidRPr="007724E1" w:rsidRDefault="007724E1" w:rsidP="007724E1">
      <w:pPr>
        <w:overflowPunct w:val="0"/>
        <w:autoSpaceDE w:val="0"/>
        <w:autoSpaceDN w:val="0"/>
        <w:adjustRightInd w:val="0"/>
        <w:spacing w:after="0" w:line="240" w:lineRule="auto"/>
        <w:rPr>
          <w:rFonts w:ascii="Times New Roman" w:eastAsia="Times New Roman" w:hAnsi="Times New Roman" w:cs="Times New Roman"/>
          <w:sz w:val="24"/>
          <w:szCs w:val="24"/>
          <w:lang w:val="en-GB" w:eastAsia="en-US"/>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BF553E4" w14:textId="77777777" w:rsidR="00910929" w:rsidRDefault="00910929" w:rsidP="00910929">
      <w:pPr>
        <w:ind w:firstLine="567"/>
        <w:jc w:val="both"/>
        <w:rPr>
          <w:rFonts w:ascii="Times New Roman" w:hAnsi="Times New Roman" w:cs="Times New Roman"/>
          <w:sz w:val="24"/>
          <w:szCs w:val="24"/>
        </w:rPr>
      </w:pPr>
    </w:p>
    <w:p w14:paraId="443C07AF" w14:textId="77777777" w:rsidR="00AC5FAD" w:rsidRPr="001906A3" w:rsidRDefault="00910929" w:rsidP="00910929">
      <w:pPr>
        <w:ind w:firstLine="567"/>
        <w:jc w:val="both"/>
      </w:pPr>
      <w:r w:rsidRPr="001906A3">
        <w:rPr>
          <w:rFonts w:ascii="Times New Roman" w:hAnsi="Times New Roman" w:cs="Times New Roman"/>
          <w:sz w:val="24"/>
          <w:szCs w:val="24"/>
        </w:rPr>
        <w:t>Tiekėjas (taip pat visi Tiekėjų grupės nariai, jei pasiūlymą pateikia Tiekėjų grupė), subtiekėjas ir Ūkio subjektai, kurio pajėgumais remiasi Tiekėjas, privalo neturėti žemiau lentelėje nustatytų tiekėjo pašalinimo pagrindų:</w:t>
      </w:r>
    </w:p>
    <w:tbl>
      <w:tblPr>
        <w:tblStyle w:val="TableGrid11"/>
        <w:tblW w:w="9780" w:type="dxa"/>
        <w:tblInd w:w="-147" w:type="dxa"/>
        <w:tblLayout w:type="fixed"/>
        <w:tblLook w:val="04A0" w:firstRow="1" w:lastRow="0" w:firstColumn="1" w:lastColumn="0" w:noHBand="0" w:noVBand="1"/>
      </w:tblPr>
      <w:tblGrid>
        <w:gridCol w:w="850"/>
        <w:gridCol w:w="3544"/>
        <w:gridCol w:w="1701"/>
        <w:gridCol w:w="3685"/>
      </w:tblGrid>
      <w:tr w:rsidR="00AC5FAD" w:rsidRPr="00AC5FAD" w14:paraId="7BFD1C5E" w14:textId="77777777" w:rsidTr="00AC5FAD">
        <w:tc>
          <w:tcPr>
            <w:tcW w:w="851" w:type="dxa"/>
            <w:tcBorders>
              <w:top w:val="single" w:sz="4" w:space="0" w:color="auto"/>
              <w:left w:val="single" w:sz="4" w:space="0" w:color="auto"/>
              <w:bottom w:val="single" w:sz="4" w:space="0" w:color="auto"/>
              <w:right w:val="single" w:sz="4" w:space="0" w:color="auto"/>
            </w:tcBorders>
            <w:vAlign w:val="center"/>
            <w:hideMark/>
          </w:tcPr>
          <w:p w14:paraId="4DFF9B31" w14:textId="77777777" w:rsidR="00AC5FAD" w:rsidRPr="00AC5FAD" w:rsidRDefault="00AC5FAD" w:rsidP="00AC5FAD">
            <w:pPr>
              <w:suppressAutoHyphens/>
              <w:spacing w:after="40"/>
              <w:jc w:val="center"/>
              <w:rPr>
                <w:rFonts w:ascii="Cambria" w:eastAsia="Arial Unicode MS" w:hAnsi="Cambria"/>
                <w:color w:val="000000"/>
                <w:lang w:val="en-US"/>
              </w:rPr>
            </w:pPr>
            <w:r w:rsidRPr="00AC5FAD">
              <w:rPr>
                <w:rFonts w:ascii="Cambria" w:eastAsia="Arial Unicode MS" w:hAnsi="Cambria"/>
                <w:b/>
                <w:bCs/>
                <w:color w:val="000000"/>
                <w:lang w:val="en-US"/>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F17FBD" w14:textId="77777777" w:rsidR="00AC5FAD" w:rsidRPr="00AC5FAD" w:rsidRDefault="00AC5FAD" w:rsidP="00AC5FAD">
            <w:pPr>
              <w:suppressAutoHyphens/>
              <w:spacing w:after="40"/>
              <w:jc w:val="center"/>
              <w:rPr>
                <w:rFonts w:ascii="Cambria" w:eastAsia="Arial Unicode MS" w:hAnsi="Cambria"/>
                <w:lang w:val="en-US"/>
              </w:rPr>
            </w:pPr>
            <w:proofErr w:type="spellStart"/>
            <w:r w:rsidRPr="00AC5FAD">
              <w:rPr>
                <w:rFonts w:ascii="Cambria" w:eastAsia="Arial Unicode MS" w:hAnsi="Cambria"/>
                <w:b/>
                <w:lang w:val="en-US"/>
              </w:rPr>
              <w:t>Tiekėjo</w:t>
            </w:r>
            <w:proofErr w:type="spellEnd"/>
            <w:r w:rsidRPr="00AC5FAD">
              <w:rPr>
                <w:rFonts w:ascii="Cambria" w:eastAsia="Arial Unicode MS" w:hAnsi="Cambria"/>
                <w:b/>
                <w:lang w:val="en-US"/>
              </w:rPr>
              <w:t xml:space="preserve"> </w:t>
            </w:r>
            <w:proofErr w:type="spellStart"/>
            <w:r w:rsidRPr="00AC5FAD">
              <w:rPr>
                <w:rFonts w:ascii="Cambria" w:eastAsia="Arial Unicode MS" w:hAnsi="Cambria"/>
                <w:b/>
                <w:lang w:val="en-US"/>
              </w:rPr>
              <w:t>pašalinimo</w:t>
            </w:r>
            <w:proofErr w:type="spellEnd"/>
            <w:r w:rsidRPr="00AC5FAD">
              <w:rPr>
                <w:rFonts w:ascii="Cambria" w:eastAsia="Arial Unicode MS" w:hAnsi="Cambria"/>
                <w:b/>
                <w:lang w:val="en-US"/>
              </w:rPr>
              <w:t xml:space="preserve"> </w:t>
            </w:r>
            <w:proofErr w:type="spellStart"/>
            <w:r w:rsidRPr="00AC5FAD">
              <w:rPr>
                <w:rFonts w:ascii="Cambria" w:eastAsia="Arial Unicode MS" w:hAnsi="Cambria"/>
                <w:b/>
                <w:lang w:val="en-US"/>
              </w:rPr>
              <w:t>pagrindai</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8BE66CE" w14:textId="77777777" w:rsidR="00AC5FAD" w:rsidRPr="00AC5FAD" w:rsidRDefault="00AC5FAD" w:rsidP="00AC5FAD">
            <w:pPr>
              <w:suppressAutoHyphens/>
              <w:spacing w:after="40"/>
              <w:jc w:val="center"/>
              <w:rPr>
                <w:rFonts w:ascii="Cambria" w:eastAsia="Arial Unicode MS" w:hAnsi="Cambria"/>
                <w:color w:val="000000"/>
                <w:lang w:val="en-US"/>
              </w:rPr>
            </w:pPr>
            <w:r w:rsidRPr="00AC5FAD">
              <w:rPr>
                <w:rFonts w:ascii="Cambria" w:eastAsia="Arial Unicode MS" w:hAnsi="Cambria"/>
                <w:b/>
                <w:bCs/>
                <w:color w:val="000000"/>
                <w:lang w:val="en-US"/>
              </w:rPr>
              <w:t xml:space="preserve">VPĮ </w:t>
            </w:r>
            <w:proofErr w:type="spellStart"/>
            <w:proofErr w:type="gramStart"/>
            <w:r w:rsidRPr="00AC5FAD">
              <w:rPr>
                <w:rFonts w:ascii="Cambria" w:eastAsia="Arial Unicode MS" w:hAnsi="Cambria"/>
                <w:b/>
                <w:bCs/>
                <w:color w:val="000000"/>
                <w:lang w:val="en-US"/>
              </w:rPr>
              <w:t>straipsnis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dalis</w:t>
            </w:r>
            <w:proofErr w:type="spellEnd"/>
            <w:proofErr w:type="gram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punktas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bei</w:t>
            </w:r>
            <w:proofErr w:type="spellEnd"/>
            <w:r w:rsidRPr="00AC5FAD">
              <w:rPr>
                <w:rFonts w:ascii="Cambria" w:eastAsia="Arial Unicode MS" w:hAnsi="Cambria"/>
                <w:b/>
                <w:bCs/>
                <w:color w:val="000000"/>
                <w:lang w:val="en-US"/>
              </w:rPr>
              <w:t xml:space="preserve"> EBVPD </w:t>
            </w:r>
            <w:proofErr w:type="spellStart"/>
            <w:r w:rsidRPr="00AC5FAD">
              <w:rPr>
                <w:rFonts w:ascii="Cambria" w:eastAsia="Arial Unicode MS" w:hAnsi="Cambria"/>
                <w:b/>
                <w:bCs/>
                <w:color w:val="000000"/>
                <w:lang w:val="en-US"/>
              </w:rPr>
              <w:t>formos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dalis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pildymui</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14:paraId="0B7AAAF4" w14:textId="77777777" w:rsidR="00AC5FAD" w:rsidRPr="00AC5FAD" w:rsidRDefault="00AC5FAD" w:rsidP="00AC5FAD">
            <w:pPr>
              <w:suppressAutoHyphens/>
              <w:spacing w:after="40"/>
              <w:jc w:val="center"/>
              <w:rPr>
                <w:rFonts w:ascii="Cambria" w:eastAsia="Arial Unicode MS" w:hAnsi="Cambria"/>
                <w:color w:val="000000"/>
                <w:lang w:val="en-US"/>
              </w:rPr>
            </w:pPr>
            <w:proofErr w:type="spellStart"/>
            <w:r w:rsidRPr="00AC5FAD">
              <w:rPr>
                <w:rFonts w:ascii="Cambria" w:eastAsia="Arial Unicode MS" w:hAnsi="Cambria"/>
                <w:b/>
                <w:color w:val="000000"/>
                <w:lang w:val="en-US"/>
              </w:rPr>
              <w:t>Pašalinimo</w:t>
            </w:r>
            <w:proofErr w:type="spellEnd"/>
            <w:r w:rsidRPr="00AC5FAD">
              <w:rPr>
                <w:rFonts w:ascii="Cambria" w:eastAsia="Arial Unicode MS" w:hAnsi="Cambria"/>
                <w:b/>
                <w:color w:val="000000"/>
                <w:lang w:val="en-US"/>
              </w:rPr>
              <w:t xml:space="preserve"> </w:t>
            </w:r>
            <w:proofErr w:type="spellStart"/>
            <w:r w:rsidRPr="00AC5FAD">
              <w:rPr>
                <w:rFonts w:ascii="Cambria" w:eastAsia="Arial Unicode MS" w:hAnsi="Cambria"/>
                <w:b/>
                <w:color w:val="000000"/>
                <w:lang w:val="en-US"/>
              </w:rPr>
              <w:t>pagrindų</w:t>
            </w:r>
            <w:proofErr w:type="spellEnd"/>
            <w:r w:rsidRPr="00AC5FAD">
              <w:rPr>
                <w:rFonts w:ascii="Cambria" w:eastAsia="Arial Unicode MS" w:hAnsi="Cambria"/>
                <w:b/>
                <w:color w:val="000000"/>
                <w:lang w:val="en-US"/>
              </w:rPr>
              <w:t xml:space="preserve"> </w:t>
            </w:r>
            <w:proofErr w:type="spellStart"/>
            <w:r w:rsidRPr="00AC5FAD">
              <w:rPr>
                <w:rFonts w:ascii="Cambria" w:eastAsia="Arial Unicode MS" w:hAnsi="Cambria"/>
                <w:b/>
                <w:color w:val="000000"/>
                <w:lang w:val="en-US"/>
              </w:rPr>
              <w:t>nebuvimą</w:t>
            </w:r>
            <w:proofErr w:type="spellEnd"/>
            <w:r w:rsidRPr="00AC5FAD">
              <w:rPr>
                <w:rFonts w:ascii="Cambria" w:eastAsia="Arial Unicode MS" w:hAnsi="Cambria"/>
                <w:b/>
                <w:color w:val="000000"/>
                <w:lang w:val="en-US"/>
              </w:rPr>
              <w:t xml:space="preserve"> </w:t>
            </w:r>
            <w:proofErr w:type="spellStart"/>
            <w:r w:rsidRPr="00AC5FAD">
              <w:rPr>
                <w:rFonts w:ascii="Cambria" w:eastAsia="Arial Unicode MS" w:hAnsi="Cambria"/>
                <w:b/>
                <w:color w:val="000000"/>
                <w:lang w:val="en-US"/>
              </w:rPr>
              <w:t>įrodantys</w:t>
            </w:r>
            <w:proofErr w:type="spellEnd"/>
            <w:r w:rsidRPr="00AC5FAD">
              <w:rPr>
                <w:rFonts w:ascii="Cambria" w:eastAsia="Arial Unicode MS" w:hAnsi="Cambria"/>
                <w:b/>
                <w:color w:val="000000"/>
                <w:lang w:val="en-US"/>
              </w:rPr>
              <w:t xml:space="preserve"> </w:t>
            </w:r>
            <w:proofErr w:type="spellStart"/>
            <w:r w:rsidRPr="00AC5FAD">
              <w:rPr>
                <w:rFonts w:ascii="Cambria" w:eastAsia="Arial Unicode MS" w:hAnsi="Cambria"/>
                <w:b/>
                <w:color w:val="000000"/>
                <w:lang w:val="en-US"/>
              </w:rPr>
              <w:t>dokumentai</w:t>
            </w:r>
            <w:proofErr w:type="spellEnd"/>
          </w:p>
        </w:tc>
      </w:tr>
      <w:tr w:rsidR="00AC5FAD" w:rsidRPr="00AC5FAD" w14:paraId="679A5861"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38363829"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3.8.1</w:t>
            </w:r>
          </w:p>
        </w:tc>
        <w:tc>
          <w:tcPr>
            <w:tcW w:w="3544" w:type="dxa"/>
            <w:tcBorders>
              <w:top w:val="single" w:sz="4" w:space="0" w:color="auto"/>
              <w:left w:val="single" w:sz="4" w:space="0" w:color="auto"/>
              <w:bottom w:val="single" w:sz="4" w:space="0" w:color="auto"/>
              <w:right w:val="single" w:sz="4" w:space="0" w:color="auto"/>
            </w:tcBorders>
          </w:tcPr>
          <w:p w14:paraId="13155A09"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Tiekėjas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jo </w:t>
            </w:r>
            <w:proofErr w:type="spellStart"/>
            <w:r w:rsidRPr="00AC5FAD">
              <w:rPr>
                <w:rFonts w:ascii="Cambria" w:eastAsia="Arial Unicode MS" w:hAnsi="Cambria"/>
                <w:lang w:val="en-US"/>
              </w:rPr>
              <w:t>atsakingas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asmuo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nurodytas</w:t>
            </w:r>
            <w:proofErr w:type="spellEnd"/>
            <w:r w:rsidRPr="00AC5FAD">
              <w:rPr>
                <w:rFonts w:ascii="Cambria" w:eastAsia="Arial Unicode MS" w:hAnsi="Cambria"/>
                <w:lang w:val="en-US"/>
              </w:rPr>
              <w:t xml:space="preserve"> VPĮ 46 </w:t>
            </w:r>
            <w:proofErr w:type="spellStart"/>
            <w:r w:rsidRPr="00AC5FAD">
              <w:rPr>
                <w:rFonts w:ascii="Cambria" w:eastAsia="Arial Unicode MS" w:hAnsi="Cambria"/>
                <w:lang w:val="en-US"/>
              </w:rPr>
              <w:t>straipsnio</w:t>
            </w:r>
            <w:proofErr w:type="spellEnd"/>
            <w:r w:rsidRPr="00AC5FAD">
              <w:rPr>
                <w:rFonts w:ascii="Cambria" w:eastAsia="Arial Unicode MS" w:hAnsi="Cambria"/>
                <w:lang w:val="en-US"/>
              </w:rPr>
              <w:t xml:space="preserve"> 2 </w:t>
            </w:r>
            <w:proofErr w:type="spellStart"/>
            <w:r w:rsidRPr="00AC5FAD">
              <w:rPr>
                <w:rFonts w:ascii="Cambria" w:eastAsia="Arial Unicode MS" w:hAnsi="Cambria"/>
                <w:lang w:val="en-US"/>
              </w:rPr>
              <w:t>dalies</w:t>
            </w:r>
            <w:proofErr w:type="spellEnd"/>
            <w:r w:rsidRPr="00AC5FAD">
              <w:rPr>
                <w:rFonts w:ascii="Cambria" w:eastAsia="Arial Unicode MS" w:hAnsi="Cambria"/>
                <w:lang w:val="en-US"/>
              </w:rPr>
              <w:t xml:space="preserve"> 2 </w:t>
            </w:r>
            <w:proofErr w:type="spellStart"/>
            <w:r w:rsidRPr="00AC5FAD">
              <w:rPr>
                <w:rFonts w:ascii="Cambria" w:eastAsia="Arial Unicode MS" w:hAnsi="Cambria"/>
                <w:lang w:val="en-US"/>
              </w:rPr>
              <w:t>punkte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nuteistas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už</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šią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nusikalstamą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veiką</w:t>
            </w:r>
            <w:proofErr w:type="spellEnd"/>
            <w:r w:rsidRPr="00AC5FAD">
              <w:rPr>
                <w:rFonts w:ascii="Cambria" w:eastAsia="Arial Unicode MS" w:hAnsi="Cambria"/>
                <w:lang w:val="en-US"/>
              </w:rPr>
              <w:t>:</w:t>
            </w:r>
          </w:p>
          <w:p w14:paraId="352BB648"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1) </w:t>
            </w:r>
            <w:proofErr w:type="spellStart"/>
            <w:r w:rsidRPr="00AC5FAD">
              <w:rPr>
                <w:rFonts w:ascii="Cambria" w:eastAsia="Arial Unicode MS" w:hAnsi="Cambria"/>
                <w:lang w:val="en-US"/>
              </w:rPr>
              <w:t>dalyvavimą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nusikalstamame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susivienijime</w:t>
            </w:r>
            <w:proofErr w:type="spellEnd"/>
            <w:r w:rsidRPr="00AC5FAD">
              <w:rPr>
                <w:rFonts w:ascii="Cambria" w:eastAsia="Arial Unicode MS" w:hAnsi="Cambria"/>
                <w:lang w:val="en-US"/>
              </w:rPr>
              <w:t xml:space="preserve">, jo </w:t>
            </w:r>
            <w:proofErr w:type="spellStart"/>
            <w:r w:rsidRPr="00AC5FAD">
              <w:rPr>
                <w:rFonts w:ascii="Cambria" w:eastAsia="Arial Unicode MS" w:hAnsi="Cambria"/>
                <w:lang w:val="en-US"/>
              </w:rPr>
              <w:t>organizavimą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vadovavimą</w:t>
            </w:r>
            <w:proofErr w:type="spellEnd"/>
            <w:r w:rsidRPr="00AC5FAD">
              <w:rPr>
                <w:rFonts w:ascii="Cambria" w:eastAsia="Arial Unicode MS" w:hAnsi="Cambria"/>
                <w:lang w:val="en-US"/>
              </w:rPr>
              <w:t xml:space="preserve"> jam;</w:t>
            </w:r>
          </w:p>
          <w:p w14:paraId="68FCA5AC"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2) </w:t>
            </w:r>
            <w:proofErr w:type="spellStart"/>
            <w:r w:rsidRPr="00AC5FAD">
              <w:rPr>
                <w:rFonts w:ascii="Cambria" w:eastAsia="Arial Unicode MS" w:hAnsi="Cambria"/>
                <w:lang w:val="en-US"/>
              </w:rPr>
              <w:t>kyšininkavimą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prekybą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poveikiu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papirkimą</w:t>
            </w:r>
            <w:proofErr w:type="spellEnd"/>
            <w:r w:rsidRPr="00AC5FAD">
              <w:rPr>
                <w:rFonts w:ascii="Cambria" w:eastAsia="Arial Unicode MS" w:hAnsi="Cambria"/>
                <w:lang w:val="en-US"/>
              </w:rPr>
              <w:t>;</w:t>
            </w:r>
          </w:p>
          <w:p w14:paraId="3F6C9632"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3) </w:t>
            </w:r>
            <w:proofErr w:type="spellStart"/>
            <w:r w:rsidRPr="00AC5FAD">
              <w:rPr>
                <w:rFonts w:ascii="Cambria" w:eastAsia="Arial Unicode MS" w:hAnsi="Cambria"/>
                <w:lang w:val="en-US"/>
              </w:rPr>
              <w:t>sukčiavimą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pasisavinimą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iššvaistymą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apgaulingą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pareiškimą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juridinio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asmens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veiklą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kredito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paskolos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tikslinės</w:t>
            </w:r>
            <w:proofErr w:type="spellEnd"/>
            <w:r w:rsidRPr="00AC5FAD">
              <w:rPr>
                <w:rFonts w:ascii="Cambria" w:eastAsia="Arial Unicode MS" w:hAnsi="Cambria"/>
                <w:lang w:val="en-US"/>
              </w:rPr>
              <w:t xml:space="preserve"> paramos </w:t>
            </w:r>
            <w:proofErr w:type="spellStart"/>
            <w:r w:rsidRPr="00AC5FAD">
              <w:rPr>
                <w:rFonts w:ascii="Cambria" w:eastAsia="Arial Unicode MS" w:hAnsi="Cambria"/>
                <w:lang w:val="en-US"/>
              </w:rPr>
              <w:t>panaudojimą</w:t>
            </w:r>
            <w:proofErr w:type="spellEnd"/>
            <w:r w:rsidRPr="00AC5FAD">
              <w:rPr>
                <w:rFonts w:ascii="Cambria" w:eastAsia="Arial Unicode MS" w:hAnsi="Cambria"/>
                <w:lang w:val="en-US"/>
              </w:rPr>
              <w:t xml:space="preserve"> ne pagal </w:t>
            </w:r>
            <w:proofErr w:type="spellStart"/>
            <w:r w:rsidRPr="00AC5FAD">
              <w:rPr>
                <w:rFonts w:ascii="Cambria" w:eastAsia="Arial Unicode MS" w:hAnsi="Cambria"/>
                <w:lang w:val="en-US"/>
              </w:rPr>
              <w:t>paskirtį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tvarką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kreditinį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sukčiavimą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neteisingų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duomenų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apie</w:t>
            </w:r>
            <w:proofErr w:type="spellEnd"/>
            <w:r w:rsidRPr="00AC5FAD">
              <w:rPr>
                <w:rFonts w:ascii="Cambria" w:eastAsia="Arial Unicode MS" w:hAnsi="Cambria"/>
                <w:lang w:val="en-US"/>
              </w:rPr>
              <w:t xml:space="preserve"> pajamas, </w:t>
            </w:r>
            <w:proofErr w:type="spellStart"/>
            <w:r w:rsidRPr="00AC5FAD">
              <w:rPr>
                <w:rFonts w:ascii="Cambria" w:eastAsia="Arial Unicode MS" w:hAnsi="Cambria"/>
                <w:lang w:val="en-US"/>
              </w:rPr>
              <w:t>pelną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pateikimą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deklaracijos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ataskaitos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dokumento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nepateikimą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apgaulingą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apskaitos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tvarkymą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piktnaudžiavimą</w:t>
            </w:r>
            <w:proofErr w:type="spellEnd"/>
            <w:r w:rsidRPr="00AC5FAD">
              <w:rPr>
                <w:rFonts w:ascii="Cambria" w:eastAsia="Arial Unicode MS" w:hAnsi="Cambria"/>
                <w:lang w:val="en-US"/>
              </w:rPr>
              <w:t xml:space="preserve">, kai </w:t>
            </w:r>
            <w:proofErr w:type="spellStart"/>
            <w:r w:rsidRPr="00AC5FAD">
              <w:rPr>
                <w:rFonts w:ascii="Cambria" w:eastAsia="Arial Unicode MS" w:hAnsi="Cambria"/>
                <w:lang w:val="en-US"/>
              </w:rPr>
              <w:lastRenderedPageBreak/>
              <w:t>šiomis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nusikalstamomis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veikomis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kėsinamasi</w:t>
            </w:r>
            <w:proofErr w:type="spellEnd"/>
            <w:r w:rsidRPr="00AC5FAD">
              <w:rPr>
                <w:rFonts w:ascii="Cambria" w:eastAsia="Arial Unicode MS" w:hAnsi="Cambria"/>
                <w:lang w:val="en-US"/>
              </w:rPr>
              <w:t xml:space="preserve"> į Europos </w:t>
            </w:r>
            <w:proofErr w:type="spellStart"/>
            <w:r w:rsidRPr="00AC5FAD">
              <w:rPr>
                <w:rFonts w:ascii="Cambria" w:eastAsia="Arial Unicode MS" w:hAnsi="Cambria"/>
                <w:lang w:val="en-US"/>
              </w:rPr>
              <w:t>Sąjungos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finansinius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interesus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apibrėžta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Konvencijos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Europos </w:t>
            </w:r>
            <w:proofErr w:type="spellStart"/>
            <w:r w:rsidRPr="00AC5FAD">
              <w:rPr>
                <w:rFonts w:ascii="Cambria" w:eastAsia="Arial Unicode MS" w:hAnsi="Cambria"/>
                <w:lang w:val="en-US"/>
              </w:rPr>
              <w:t>Bendrijų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finansinių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interesų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apsaugos</w:t>
            </w:r>
            <w:proofErr w:type="spellEnd"/>
            <w:r w:rsidRPr="00AC5FAD">
              <w:rPr>
                <w:rFonts w:ascii="Cambria" w:eastAsia="Arial Unicode MS" w:hAnsi="Cambria"/>
                <w:lang w:val="en-US"/>
              </w:rPr>
              <w:t xml:space="preserve"> 1 </w:t>
            </w:r>
            <w:proofErr w:type="spellStart"/>
            <w:r w:rsidRPr="00AC5FAD">
              <w:rPr>
                <w:rFonts w:ascii="Cambria" w:eastAsia="Arial Unicode MS" w:hAnsi="Cambria"/>
                <w:lang w:val="en-US"/>
              </w:rPr>
              <w:t>straipsnyje</w:t>
            </w:r>
            <w:proofErr w:type="spellEnd"/>
            <w:r w:rsidRPr="00AC5FAD">
              <w:rPr>
                <w:rFonts w:ascii="Cambria" w:eastAsia="Arial Unicode MS" w:hAnsi="Cambria"/>
                <w:lang w:val="en-US"/>
              </w:rPr>
              <w:t>;</w:t>
            </w:r>
          </w:p>
          <w:p w14:paraId="43CAC66B"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4) </w:t>
            </w:r>
            <w:proofErr w:type="spellStart"/>
            <w:r w:rsidRPr="00AC5FAD">
              <w:rPr>
                <w:rFonts w:ascii="Cambria" w:eastAsia="Arial Unicode MS" w:hAnsi="Cambria"/>
                <w:lang w:val="en-US"/>
              </w:rPr>
              <w:t>nusikalstamą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bankrotą</w:t>
            </w:r>
            <w:proofErr w:type="spellEnd"/>
            <w:r w:rsidRPr="00AC5FAD">
              <w:rPr>
                <w:rFonts w:ascii="Cambria" w:eastAsia="Arial Unicode MS" w:hAnsi="Cambria"/>
                <w:lang w:val="en-US"/>
              </w:rPr>
              <w:t>;</w:t>
            </w:r>
          </w:p>
          <w:p w14:paraId="552AD0EF"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5) </w:t>
            </w:r>
            <w:proofErr w:type="spellStart"/>
            <w:r w:rsidRPr="00AC5FAD">
              <w:rPr>
                <w:rFonts w:ascii="Cambria" w:eastAsia="Arial Unicode MS" w:hAnsi="Cambria"/>
                <w:lang w:val="en-US"/>
              </w:rPr>
              <w:t>teroristinį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teroristine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veikla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susijusį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nusikaltimą</w:t>
            </w:r>
            <w:proofErr w:type="spellEnd"/>
            <w:r w:rsidRPr="00AC5FAD">
              <w:rPr>
                <w:rFonts w:ascii="Cambria" w:eastAsia="Arial Unicode MS" w:hAnsi="Cambria"/>
                <w:lang w:val="en-US"/>
              </w:rPr>
              <w:t>;</w:t>
            </w:r>
          </w:p>
          <w:p w14:paraId="669E4766"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6) </w:t>
            </w:r>
            <w:proofErr w:type="spellStart"/>
            <w:r w:rsidRPr="00AC5FAD">
              <w:rPr>
                <w:rFonts w:ascii="Cambria" w:eastAsia="Arial Unicode MS" w:hAnsi="Cambria"/>
                <w:lang w:val="en-US"/>
              </w:rPr>
              <w:t>nusikalstamu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būdu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gauto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legalizavimą</w:t>
            </w:r>
            <w:proofErr w:type="spellEnd"/>
            <w:r w:rsidRPr="00AC5FAD">
              <w:rPr>
                <w:rFonts w:ascii="Cambria" w:eastAsia="Arial Unicode MS" w:hAnsi="Cambria"/>
                <w:lang w:val="en-US"/>
              </w:rPr>
              <w:t>;</w:t>
            </w:r>
          </w:p>
          <w:p w14:paraId="61260771"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7) </w:t>
            </w:r>
            <w:proofErr w:type="spellStart"/>
            <w:r w:rsidRPr="00AC5FAD">
              <w:rPr>
                <w:rFonts w:ascii="Cambria" w:eastAsia="Arial Unicode MS" w:hAnsi="Cambria"/>
                <w:lang w:val="en-US"/>
              </w:rPr>
              <w:t>prekybą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žmonėmis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vaiko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pirkimą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pardavimą</w:t>
            </w:r>
            <w:proofErr w:type="spellEnd"/>
            <w:r w:rsidRPr="00AC5FAD">
              <w:rPr>
                <w:rFonts w:ascii="Cambria" w:eastAsia="Arial Unicode MS" w:hAnsi="Cambria"/>
                <w:lang w:val="en-US"/>
              </w:rPr>
              <w:t>;</w:t>
            </w:r>
          </w:p>
          <w:p w14:paraId="0AF86FC4"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8) </w:t>
            </w:r>
            <w:proofErr w:type="spellStart"/>
            <w:r w:rsidRPr="00AC5FAD">
              <w:rPr>
                <w:rFonts w:ascii="Cambria" w:eastAsia="Arial Unicode MS" w:hAnsi="Cambria"/>
                <w:lang w:val="en-US"/>
              </w:rPr>
              <w:t>kitos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valstybės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atliktą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nusikaltimą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apibrėžtą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Direktyvos</w:t>
            </w:r>
            <w:proofErr w:type="spellEnd"/>
            <w:r w:rsidRPr="00AC5FAD">
              <w:rPr>
                <w:rFonts w:ascii="Cambria" w:eastAsia="Arial Unicode MS" w:hAnsi="Cambria"/>
                <w:lang w:val="en-US"/>
              </w:rPr>
              <w:t xml:space="preserve"> 2014/24/ES 57 </w:t>
            </w:r>
            <w:proofErr w:type="spellStart"/>
            <w:r w:rsidRPr="00AC5FAD">
              <w:rPr>
                <w:rFonts w:ascii="Cambria" w:eastAsia="Arial Unicode MS" w:hAnsi="Cambria"/>
                <w:lang w:val="en-US"/>
              </w:rPr>
              <w:t>straipsnio</w:t>
            </w:r>
            <w:proofErr w:type="spellEnd"/>
            <w:r w:rsidRPr="00AC5FAD">
              <w:rPr>
                <w:rFonts w:ascii="Cambria" w:eastAsia="Arial Unicode MS" w:hAnsi="Cambria"/>
                <w:lang w:val="en-US"/>
              </w:rPr>
              <w:t xml:space="preserve"> 1 dalyje </w:t>
            </w:r>
            <w:proofErr w:type="spellStart"/>
            <w:r w:rsidRPr="00AC5FAD">
              <w:rPr>
                <w:rFonts w:ascii="Cambria" w:eastAsia="Arial Unicode MS" w:hAnsi="Cambria"/>
                <w:lang w:val="en-US"/>
              </w:rPr>
              <w:t>išvardytus</w:t>
            </w:r>
            <w:proofErr w:type="spellEnd"/>
            <w:r w:rsidRPr="00AC5FAD">
              <w:rPr>
                <w:rFonts w:ascii="Cambria" w:eastAsia="Arial Unicode MS" w:hAnsi="Cambria"/>
                <w:lang w:val="en-US"/>
              </w:rPr>
              <w:t xml:space="preserve"> Europos </w:t>
            </w:r>
            <w:proofErr w:type="spellStart"/>
            <w:r w:rsidRPr="00AC5FAD">
              <w:rPr>
                <w:rFonts w:ascii="Cambria" w:eastAsia="Arial Unicode MS" w:hAnsi="Cambria"/>
                <w:lang w:val="en-US"/>
              </w:rPr>
              <w:t>Sąjungos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aktus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įgyvendinančiuose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valstybių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aktuose</w:t>
            </w:r>
            <w:proofErr w:type="spellEnd"/>
            <w:r w:rsidRPr="00AC5FAD">
              <w:rPr>
                <w:rFonts w:ascii="Cambria" w:eastAsia="Arial Unicode MS" w:hAnsi="Cambria"/>
                <w:lang w:val="en-US"/>
              </w:rPr>
              <w:t>.</w:t>
            </w:r>
          </w:p>
          <w:p w14:paraId="77E47363" w14:textId="77777777" w:rsidR="00AC5FAD" w:rsidRPr="00AC5FAD" w:rsidRDefault="00AC5FAD" w:rsidP="00AC5FAD">
            <w:pPr>
              <w:suppressAutoHyphens/>
              <w:jc w:val="both"/>
              <w:rPr>
                <w:rFonts w:ascii="Cambria" w:eastAsia="Arial Unicode MS" w:hAnsi="Cambria"/>
                <w:lang w:val="en-US"/>
              </w:rPr>
            </w:pPr>
          </w:p>
          <w:p w14:paraId="122B9E38" w14:textId="77777777" w:rsidR="00AC5FAD" w:rsidRPr="00AC5FAD" w:rsidRDefault="00AC5FAD" w:rsidP="00AC5FAD">
            <w:pPr>
              <w:suppressAutoHyphens/>
              <w:jc w:val="both"/>
              <w:rPr>
                <w:rFonts w:ascii="Cambria" w:eastAsia="Arial Unicode MS" w:hAnsi="Cambria"/>
                <w:lang w:val="en-US"/>
              </w:rPr>
            </w:pPr>
            <w:proofErr w:type="spellStart"/>
            <w:r w:rsidRPr="00AC5FAD">
              <w:rPr>
                <w:rFonts w:ascii="Cambria" w:eastAsia="Arial Unicode MS" w:hAnsi="Cambria"/>
                <w:lang w:val="en-US"/>
              </w:rPr>
              <w:t>Laikoma</w:t>
            </w:r>
            <w:proofErr w:type="spellEnd"/>
            <w:r w:rsidRPr="00AC5FAD">
              <w:rPr>
                <w:rFonts w:ascii="Cambria" w:eastAsia="Arial Unicode MS" w:hAnsi="Cambria"/>
                <w:lang w:val="en-US"/>
              </w:rPr>
              <w:t xml:space="preserve">, kad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jo </w:t>
            </w:r>
            <w:proofErr w:type="spellStart"/>
            <w:r w:rsidRPr="00AC5FAD">
              <w:rPr>
                <w:rFonts w:ascii="Cambria" w:eastAsia="Arial Unicode MS" w:hAnsi="Cambria"/>
                <w:lang w:val="en-US"/>
              </w:rPr>
              <w:t>atsakingas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asmuo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nuteistas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už</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aukščiau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nurodytą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nusikalstamą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veiką</w:t>
            </w:r>
            <w:proofErr w:type="spellEnd"/>
            <w:r w:rsidRPr="00AC5FAD">
              <w:rPr>
                <w:rFonts w:ascii="Cambria" w:eastAsia="Arial Unicode MS" w:hAnsi="Cambria"/>
                <w:lang w:val="en-US"/>
              </w:rPr>
              <w:t xml:space="preserve">, kai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w:t>
            </w:r>
          </w:p>
          <w:p w14:paraId="2E618A8F"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lang w:val="en-US"/>
              </w:rPr>
              <w:t xml:space="preserve">1)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xml:space="preserve">, kuris yra </w:t>
            </w:r>
            <w:proofErr w:type="spellStart"/>
            <w:r w:rsidRPr="00AC5FAD">
              <w:rPr>
                <w:rFonts w:ascii="Cambria" w:eastAsia="Arial Unicode MS" w:hAnsi="Cambria"/>
                <w:lang w:val="en-US"/>
              </w:rPr>
              <w:t>fizinis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asmuo</w:t>
            </w:r>
            <w:proofErr w:type="spellEnd"/>
            <w:r w:rsidRPr="00AC5FAD">
              <w:rPr>
                <w:rFonts w:ascii="Cambria" w:eastAsia="Arial Unicode MS" w:hAnsi="Cambria"/>
                <w:lang w:val="en-US"/>
              </w:rPr>
              <w:t xml:space="preserve">, per </w:t>
            </w:r>
            <w:proofErr w:type="spellStart"/>
            <w:r w:rsidRPr="00AC5FAD">
              <w:rPr>
                <w:rFonts w:ascii="Cambria" w:eastAsia="Arial Unicode MS" w:hAnsi="Cambria"/>
                <w:lang w:val="en-US"/>
              </w:rPr>
              <w:t>pastaruosius</w:t>
            </w:r>
            <w:proofErr w:type="spellEnd"/>
            <w:r w:rsidRPr="00AC5FAD">
              <w:rPr>
                <w:rFonts w:ascii="Cambria" w:eastAsia="Arial Unicode MS" w:hAnsi="Cambria"/>
                <w:lang w:val="en-US"/>
              </w:rPr>
              <w:t xml:space="preserve"> 5 </w:t>
            </w:r>
            <w:proofErr w:type="spellStart"/>
            <w:r w:rsidRPr="00AC5FAD">
              <w:rPr>
                <w:rFonts w:ascii="Cambria" w:eastAsia="Arial Unicode MS" w:hAnsi="Cambria"/>
                <w:lang w:val="en-US"/>
              </w:rPr>
              <w:t>metus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priimtas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įsiteisėjęs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apkaltinamasis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nuosprendis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asmuo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neišnykusį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nepanaikintą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teistumą</w:t>
            </w:r>
            <w:proofErr w:type="spellEnd"/>
            <w:r w:rsidRPr="00AC5FAD">
              <w:rPr>
                <w:rFonts w:ascii="Cambria" w:eastAsia="Arial Unicode MS" w:hAnsi="Cambria"/>
                <w:lang w:val="en-US"/>
              </w:rPr>
              <w:t>;</w:t>
            </w:r>
          </w:p>
          <w:p w14:paraId="6F0D5CF9" w14:textId="77777777" w:rsidR="00AC5FAD" w:rsidRPr="00AC5FAD" w:rsidRDefault="00AC5FAD" w:rsidP="00AC5FAD">
            <w:pPr>
              <w:jc w:val="both"/>
              <w:rPr>
                <w:rFonts w:ascii="Cambria" w:eastAsia="Arial Unicode MS" w:hAnsi="Cambria"/>
                <w:bdr w:val="none" w:sz="0" w:space="0" w:color="auto" w:frame="1"/>
                <w:lang w:val="en-US"/>
              </w:rPr>
            </w:pPr>
            <w:r w:rsidRPr="00AC5FAD">
              <w:rPr>
                <w:rFonts w:ascii="Cambria" w:eastAsia="Arial Unicode MS" w:hAnsi="Cambria"/>
                <w:bdr w:val="none" w:sz="0" w:space="0" w:color="auto" w:frame="1"/>
                <w:lang w:val="en-US"/>
              </w:rPr>
              <w:t xml:space="preserve">2) </w:t>
            </w:r>
            <w:proofErr w:type="spellStart"/>
            <w:r w:rsidRPr="00AC5FAD">
              <w:rPr>
                <w:rFonts w:ascii="Cambria" w:eastAsia="Arial Unicode MS" w:hAnsi="Cambria"/>
                <w:bdr w:val="none" w:sz="0" w:space="0" w:color="auto" w:frame="1"/>
                <w:lang w:val="en-US"/>
              </w:rPr>
              <w:t>tiekėjo</w:t>
            </w:r>
            <w:proofErr w:type="spellEnd"/>
            <w:r w:rsidRPr="00AC5FAD">
              <w:rPr>
                <w:rFonts w:ascii="Cambria" w:eastAsia="Arial Unicode MS" w:hAnsi="Cambria"/>
                <w:bdr w:val="none" w:sz="0" w:space="0" w:color="auto" w:frame="1"/>
                <w:lang w:val="en-US"/>
              </w:rPr>
              <w:t xml:space="preserve">, kuris yra </w:t>
            </w:r>
            <w:proofErr w:type="spellStart"/>
            <w:r w:rsidRPr="00AC5FAD">
              <w:rPr>
                <w:rFonts w:ascii="Cambria" w:eastAsia="Arial Unicode MS" w:hAnsi="Cambria"/>
                <w:bdr w:val="none" w:sz="0" w:space="0" w:color="auto" w:frame="1"/>
                <w:lang w:val="en-US"/>
              </w:rPr>
              <w:t>juridinis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asmuo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kita</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organizacija</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jos</w:t>
            </w:r>
            <w:proofErr w:type="spellEnd"/>
            <w:r w:rsidRPr="00AC5FAD">
              <w:rPr>
                <w:rFonts w:ascii="Cambria" w:eastAsia="Arial Unicode MS" w:hAnsi="Cambria"/>
                <w:bdr w:val="none" w:sz="0" w:space="0" w:color="auto" w:frame="1"/>
                <w:lang w:val="en-US"/>
              </w:rPr>
              <w:t> </w:t>
            </w:r>
            <w:proofErr w:type="spellStart"/>
            <w:r w:rsidRPr="00AC5FAD">
              <w:rPr>
                <w:rFonts w:ascii="Cambria" w:eastAsia="Arial Unicode MS" w:hAnsi="Cambria"/>
                <w:b/>
                <w:bCs/>
                <w:bdr w:val="none" w:sz="0" w:space="0" w:color="auto" w:frame="1"/>
                <w:lang w:val="en-US"/>
              </w:rPr>
              <w:t>struktūrinis</w:t>
            </w:r>
            <w:proofErr w:type="spellEnd"/>
            <w:r w:rsidRPr="00AC5FAD">
              <w:rPr>
                <w:rFonts w:ascii="Cambria" w:eastAsia="Arial Unicode MS" w:hAnsi="Cambria"/>
                <w:bdr w:val="none" w:sz="0" w:space="0" w:color="auto" w:frame="1"/>
                <w:lang w:val="en-US"/>
              </w:rPr>
              <w:t> </w:t>
            </w:r>
            <w:proofErr w:type="spellStart"/>
            <w:r w:rsidRPr="00AC5FAD">
              <w:rPr>
                <w:rFonts w:ascii="Cambria" w:eastAsia="Arial Unicode MS" w:hAnsi="Cambria"/>
                <w:bdr w:val="none" w:sz="0" w:space="0" w:color="auto" w:frame="1"/>
                <w:lang w:val="en-US"/>
              </w:rPr>
              <w:t>padalinys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vadovo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kito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valdymo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priežiūros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organo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nario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kito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asmens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turinčio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turinčių</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teisę</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atstovauti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tiekėjui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jį</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kontroliuoti</w:t>
            </w:r>
            <w:proofErr w:type="spellEnd"/>
            <w:r w:rsidRPr="00AC5FAD">
              <w:rPr>
                <w:rFonts w:ascii="Cambria" w:eastAsia="Arial Unicode MS" w:hAnsi="Cambria"/>
                <w:bdr w:val="none" w:sz="0" w:space="0" w:color="auto" w:frame="1"/>
                <w:lang w:val="en-US"/>
              </w:rPr>
              <w:t xml:space="preserve">, jo </w:t>
            </w:r>
            <w:proofErr w:type="spellStart"/>
            <w:r w:rsidRPr="00AC5FAD">
              <w:rPr>
                <w:rFonts w:ascii="Cambria" w:eastAsia="Arial Unicode MS" w:hAnsi="Cambria"/>
                <w:bdr w:val="none" w:sz="0" w:space="0" w:color="auto" w:frame="1"/>
                <w:lang w:val="en-US"/>
              </w:rPr>
              <w:t>vardu</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priimti</w:t>
            </w:r>
            <w:proofErr w:type="spellEnd"/>
            <w:r w:rsidRPr="00AC5FAD">
              <w:rPr>
                <w:rFonts w:ascii="Cambria" w:eastAsia="Arial Unicode MS" w:hAnsi="Cambria"/>
                <w:bdr w:val="none" w:sz="0" w:space="0" w:color="auto" w:frame="1"/>
                <w:lang w:val="en-US"/>
              </w:rPr>
              <w:t xml:space="preserve"> sprendimą, sudaryti </w:t>
            </w:r>
            <w:proofErr w:type="spellStart"/>
            <w:r w:rsidRPr="00AC5FAD">
              <w:rPr>
                <w:rFonts w:ascii="Cambria" w:eastAsia="Arial Unicode MS" w:hAnsi="Cambria"/>
                <w:bdr w:val="none" w:sz="0" w:space="0" w:color="auto" w:frame="1"/>
                <w:lang w:val="en-US"/>
              </w:rPr>
              <w:t>sandorį</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asmens</w:t>
            </w:r>
            <w:proofErr w:type="spellEnd"/>
            <w:r w:rsidRPr="00AC5FAD">
              <w:rPr>
                <w:rFonts w:ascii="Cambria" w:eastAsia="Arial Unicode MS" w:hAnsi="Cambria"/>
                <w:bdr w:val="none" w:sz="0" w:space="0" w:color="auto" w:frame="1"/>
                <w:lang w:val="en-US"/>
              </w:rPr>
              <w:t xml:space="preserve"> (asmenų), </w:t>
            </w:r>
            <w:proofErr w:type="spellStart"/>
            <w:r w:rsidRPr="00AC5FAD">
              <w:rPr>
                <w:rFonts w:ascii="Cambria" w:eastAsia="Arial Unicode MS" w:hAnsi="Cambria"/>
                <w:bdr w:val="none" w:sz="0" w:space="0" w:color="auto" w:frame="1"/>
                <w:lang w:val="en-US"/>
              </w:rPr>
              <w:t>turinčio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turinčių</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teisę</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surašyti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pasirašyti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tiekėjo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finansinės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apskaitos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dokumentus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supaprastinto</w:t>
            </w:r>
            <w:proofErr w:type="spellEnd"/>
            <w:r w:rsidRPr="00AC5FAD">
              <w:rPr>
                <w:rFonts w:ascii="Cambria" w:eastAsia="Arial Unicode MS" w:hAnsi="Cambria"/>
                <w:bdr w:val="none" w:sz="0" w:space="0" w:color="auto" w:frame="1"/>
                <w:lang w:val="en-US"/>
              </w:rPr>
              <w:t xml:space="preserve"> pirkimo </w:t>
            </w:r>
            <w:proofErr w:type="spellStart"/>
            <w:r w:rsidRPr="00AC5FAD">
              <w:rPr>
                <w:rFonts w:ascii="Cambria" w:eastAsia="Arial Unicode MS" w:hAnsi="Cambria"/>
                <w:bdr w:val="none" w:sz="0" w:space="0" w:color="auto" w:frame="1"/>
                <w:lang w:val="en-US"/>
              </w:rPr>
              <w:t>atveju</w:t>
            </w:r>
            <w:proofErr w:type="spellEnd"/>
            <w:r w:rsidRPr="00AC5FAD">
              <w:rPr>
                <w:rFonts w:ascii="Cambria" w:eastAsia="Arial Unicode MS" w:hAnsi="Cambria"/>
                <w:bdr w:val="none" w:sz="0" w:space="0" w:color="auto" w:frame="1"/>
                <w:lang w:val="en-US"/>
              </w:rPr>
              <w:t xml:space="preserve"> – </w:t>
            </w:r>
            <w:proofErr w:type="spellStart"/>
            <w:r w:rsidRPr="00AC5FAD">
              <w:rPr>
                <w:rFonts w:ascii="Cambria" w:eastAsia="Arial Unicode MS" w:hAnsi="Cambria"/>
                <w:bdr w:val="none" w:sz="0" w:space="0" w:color="auto" w:frame="1"/>
                <w:lang w:val="en-US"/>
              </w:rPr>
              <w:t>tiekėjo</w:t>
            </w:r>
            <w:proofErr w:type="spellEnd"/>
            <w:r w:rsidRPr="00AC5FAD">
              <w:rPr>
                <w:rFonts w:ascii="Cambria" w:eastAsia="Arial Unicode MS" w:hAnsi="Cambria"/>
                <w:bdr w:val="none" w:sz="0" w:space="0" w:color="auto" w:frame="1"/>
                <w:lang w:val="en-US"/>
              </w:rPr>
              <w:t xml:space="preserve">, kuris yra </w:t>
            </w:r>
            <w:proofErr w:type="spellStart"/>
            <w:r w:rsidRPr="00AC5FAD">
              <w:rPr>
                <w:rFonts w:ascii="Cambria" w:eastAsia="Arial Unicode MS" w:hAnsi="Cambria"/>
                <w:bdr w:val="none" w:sz="0" w:space="0" w:color="auto" w:frame="1"/>
                <w:lang w:val="en-US"/>
              </w:rPr>
              <w:t>juridinis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asmuo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kita</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organizacija</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jos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
                <w:bCs/>
                <w:bdr w:val="none" w:sz="0" w:space="0" w:color="auto" w:frame="1"/>
                <w:lang w:val="en-US"/>
              </w:rPr>
              <w:t>struktūrinis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padalinys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vadovo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dėl</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asmens</w:t>
            </w:r>
            <w:proofErr w:type="spellEnd"/>
            <w:r w:rsidRPr="00AC5FAD">
              <w:rPr>
                <w:rFonts w:ascii="Cambria" w:eastAsia="Arial Unicode MS" w:hAnsi="Cambria"/>
                <w:bdr w:val="none" w:sz="0" w:space="0" w:color="auto" w:frame="1"/>
                <w:lang w:val="en-US"/>
              </w:rPr>
              <w:t xml:space="preserve"> (asmenų), </w:t>
            </w:r>
            <w:proofErr w:type="spellStart"/>
            <w:r w:rsidRPr="00AC5FAD">
              <w:rPr>
                <w:rFonts w:ascii="Cambria" w:eastAsia="Arial Unicode MS" w:hAnsi="Cambria"/>
                <w:bdr w:val="none" w:sz="0" w:space="0" w:color="auto" w:frame="1"/>
                <w:lang w:val="en-US"/>
              </w:rPr>
              <w:t>turinčio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turinčių</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teisę</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surašyti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lastRenderedPageBreak/>
              <w:t>pasirašyti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tiekėjo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finansinės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apskaitos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dokumentus</w:t>
            </w:r>
            <w:proofErr w:type="spellEnd"/>
            <w:r w:rsidRPr="00AC5FAD">
              <w:rPr>
                <w:rFonts w:ascii="Cambria" w:eastAsia="Arial Unicode MS" w:hAnsi="Cambria"/>
                <w:bdr w:val="none" w:sz="0" w:space="0" w:color="auto" w:frame="1"/>
                <w:lang w:val="en-US"/>
              </w:rPr>
              <w:t xml:space="preserve">), per </w:t>
            </w:r>
            <w:proofErr w:type="spellStart"/>
            <w:r w:rsidRPr="00AC5FAD">
              <w:rPr>
                <w:rFonts w:ascii="Cambria" w:eastAsia="Arial Unicode MS" w:hAnsi="Cambria"/>
                <w:bdr w:val="none" w:sz="0" w:space="0" w:color="auto" w:frame="1"/>
                <w:lang w:val="en-US"/>
              </w:rPr>
              <w:t>pastaruosius</w:t>
            </w:r>
            <w:proofErr w:type="spellEnd"/>
            <w:r w:rsidRPr="00AC5FAD">
              <w:rPr>
                <w:rFonts w:ascii="Cambria" w:eastAsia="Arial Unicode MS" w:hAnsi="Cambria"/>
                <w:bdr w:val="none" w:sz="0" w:space="0" w:color="auto" w:frame="1"/>
                <w:lang w:val="en-US"/>
              </w:rPr>
              <w:t xml:space="preserve"> 5 </w:t>
            </w:r>
            <w:proofErr w:type="spellStart"/>
            <w:r w:rsidRPr="00AC5FAD">
              <w:rPr>
                <w:rFonts w:ascii="Cambria" w:eastAsia="Arial Unicode MS" w:hAnsi="Cambria"/>
                <w:bdr w:val="none" w:sz="0" w:space="0" w:color="auto" w:frame="1"/>
                <w:lang w:val="en-US"/>
              </w:rPr>
              <w:t>metus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buvo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priimtas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įsiteisėjęs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apkaltinamasis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teismo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nuosprendis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šis</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asmuo</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turi</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neišnykusį</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ar</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nepanaikintą</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teistumą</w:t>
            </w:r>
            <w:proofErr w:type="spellEnd"/>
            <w:r w:rsidRPr="00AC5FAD">
              <w:rPr>
                <w:rFonts w:ascii="Cambria" w:eastAsia="Arial Unicode MS" w:hAnsi="Cambria"/>
                <w:bdr w:val="none" w:sz="0" w:space="0" w:color="auto" w:frame="1"/>
                <w:lang w:val="en-US"/>
              </w:rPr>
              <w:t>;</w:t>
            </w:r>
          </w:p>
          <w:p w14:paraId="6EB4B22B"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bCs/>
                <w:lang w:val="en-US"/>
              </w:rPr>
              <w:t xml:space="preserve">3) </w:t>
            </w:r>
            <w:proofErr w:type="spellStart"/>
            <w:r w:rsidRPr="00AC5FAD">
              <w:rPr>
                <w:rFonts w:ascii="Cambria" w:eastAsia="Arial Unicode MS" w:hAnsi="Cambria"/>
                <w:bCs/>
                <w:lang w:val="en-US"/>
              </w:rPr>
              <w:t>tiekėjo</w:t>
            </w:r>
            <w:proofErr w:type="spellEnd"/>
            <w:r w:rsidRPr="00AC5FAD">
              <w:rPr>
                <w:rFonts w:ascii="Cambria" w:eastAsia="Arial Unicode MS" w:hAnsi="Cambria"/>
                <w:bCs/>
                <w:lang w:val="en-US"/>
              </w:rPr>
              <w:t xml:space="preserve">, kuris yra </w:t>
            </w:r>
            <w:proofErr w:type="spellStart"/>
            <w:r w:rsidRPr="00AC5FAD">
              <w:rPr>
                <w:rFonts w:ascii="Cambria" w:eastAsia="Arial Unicode MS" w:hAnsi="Cambria"/>
                <w:bCs/>
                <w:lang w:val="en-US"/>
              </w:rPr>
              <w:t>juridinis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asmuo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kita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organizacija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
                <w:lang w:val="en-US"/>
              </w:rPr>
              <w:t>struktūrinis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padalinys</w:t>
            </w:r>
            <w:proofErr w:type="spellEnd"/>
            <w:r w:rsidRPr="00AC5FAD">
              <w:rPr>
                <w:rFonts w:ascii="Cambria" w:eastAsia="Arial Unicode MS" w:hAnsi="Cambria"/>
                <w:bCs/>
                <w:lang w:val="en-US"/>
              </w:rPr>
              <w:t xml:space="preserve">, per </w:t>
            </w:r>
            <w:proofErr w:type="spellStart"/>
            <w:r w:rsidRPr="00AC5FAD">
              <w:rPr>
                <w:rFonts w:ascii="Cambria" w:eastAsia="Arial Unicode MS" w:hAnsi="Cambria"/>
                <w:bCs/>
                <w:lang w:val="en-US"/>
              </w:rPr>
              <w:t>pastaruosius</w:t>
            </w:r>
            <w:proofErr w:type="spellEnd"/>
            <w:r w:rsidRPr="00AC5FAD">
              <w:rPr>
                <w:rFonts w:ascii="Cambria" w:eastAsia="Arial Unicode MS" w:hAnsi="Cambria"/>
                <w:bCs/>
                <w:lang w:val="en-US"/>
              </w:rPr>
              <w:t xml:space="preserve"> 5 </w:t>
            </w:r>
            <w:proofErr w:type="spellStart"/>
            <w:r w:rsidRPr="00AC5FAD">
              <w:rPr>
                <w:rFonts w:ascii="Cambria" w:eastAsia="Arial Unicode MS" w:hAnsi="Cambria"/>
                <w:bCs/>
                <w:lang w:val="en-US"/>
              </w:rPr>
              <w:t>metus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buvo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priimtas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įsiteisėjęs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apkaltinamasis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teismo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nuosprendis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arba</w:t>
            </w:r>
            <w:proofErr w:type="spellEnd"/>
            <w:r w:rsidRPr="00AC5FAD">
              <w:rPr>
                <w:rFonts w:ascii="Cambria" w:eastAsia="Arial Unicode MS" w:hAnsi="Cambria"/>
                <w:bCs/>
                <w:lang w:val="en-US"/>
              </w:rPr>
              <w:t xml:space="preserve"> VPĮ 46 </w:t>
            </w:r>
            <w:proofErr w:type="spellStart"/>
            <w:r w:rsidRPr="00AC5FAD">
              <w:rPr>
                <w:rFonts w:ascii="Cambria" w:eastAsia="Arial Unicode MS" w:hAnsi="Cambria"/>
                <w:bCs/>
                <w:lang w:val="en-US"/>
              </w:rPr>
              <w:t>straipsnio</w:t>
            </w:r>
            <w:proofErr w:type="spellEnd"/>
            <w:r w:rsidRPr="00AC5FAD">
              <w:rPr>
                <w:rFonts w:ascii="Cambria" w:eastAsia="Arial Unicode MS" w:hAnsi="Cambria"/>
                <w:bCs/>
                <w:lang w:val="en-US"/>
              </w:rPr>
              <w:t xml:space="preserve"> 3 </w:t>
            </w:r>
            <w:proofErr w:type="spellStart"/>
            <w:r w:rsidRPr="00AC5FAD">
              <w:rPr>
                <w:rFonts w:ascii="Cambria" w:eastAsia="Arial Unicode MS" w:hAnsi="Cambria"/>
                <w:bCs/>
                <w:lang w:val="en-US"/>
              </w:rPr>
              <w:t>dalies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atveju</w:t>
            </w:r>
            <w:proofErr w:type="spellEnd"/>
            <w:r w:rsidRPr="00AC5FAD">
              <w:rPr>
                <w:rFonts w:ascii="Cambria" w:eastAsia="Arial Unicode MS" w:hAnsi="Cambria"/>
                <w:bCs/>
                <w:lang w:val="en-US"/>
              </w:rPr>
              <w:t xml:space="preserve"> – </w:t>
            </w:r>
            <w:proofErr w:type="spellStart"/>
            <w:r w:rsidRPr="00AC5FAD">
              <w:rPr>
                <w:rFonts w:ascii="Cambria" w:eastAsia="Arial Unicode MS" w:hAnsi="Cambria"/>
                <w:bCs/>
                <w:lang w:val="en-US"/>
              </w:rPr>
              <w:t>galutinis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administracinis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sprendimas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jeigu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toks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sprendimas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priimamas</w:t>
            </w:r>
            <w:proofErr w:type="spellEnd"/>
            <w:r w:rsidRPr="00AC5FAD">
              <w:rPr>
                <w:rFonts w:ascii="Cambria" w:eastAsia="Arial Unicode MS" w:hAnsi="Cambria"/>
                <w:bCs/>
                <w:lang w:val="en-US"/>
              </w:rPr>
              <w:t xml:space="preserve"> pagal </w:t>
            </w:r>
            <w:proofErr w:type="spellStart"/>
            <w:r w:rsidRPr="00AC5FAD">
              <w:rPr>
                <w:rFonts w:ascii="Cambria" w:eastAsia="Arial Unicode MS" w:hAnsi="Cambria"/>
                <w:bCs/>
                <w:lang w:val="en-US"/>
              </w:rPr>
              <w:t>tiekėjo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šalies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teisės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aktų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reikalavimus</w:t>
            </w:r>
            <w:proofErr w:type="spellEnd"/>
            <w:r w:rsidRPr="00AC5FAD">
              <w:rPr>
                <w:rFonts w:ascii="Cambria" w:eastAsia="Arial Unicode MS" w:hAnsi="Cambria"/>
                <w:bCs/>
                <w:lang w:val="en-US"/>
              </w:rPr>
              <w:t>.</w:t>
            </w:r>
          </w:p>
        </w:tc>
        <w:tc>
          <w:tcPr>
            <w:tcW w:w="1701" w:type="dxa"/>
            <w:tcBorders>
              <w:top w:val="single" w:sz="4" w:space="0" w:color="auto"/>
              <w:left w:val="single" w:sz="4" w:space="0" w:color="auto"/>
              <w:bottom w:val="single" w:sz="4" w:space="0" w:color="auto"/>
              <w:right w:val="single" w:sz="4" w:space="0" w:color="auto"/>
            </w:tcBorders>
          </w:tcPr>
          <w:p w14:paraId="25240340"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lastRenderedPageBreak/>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1 </w:t>
            </w:r>
            <w:proofErr w:type="spellStart"/>
            <w:r w:rsidRPr="00AC5FAD">
              <w:rPr>
                <w:rFonts w:ascii="Cambria" w:eastAsia="Arial Unicode MS" w:hAnsi="Cambria"/>
                <w:b/>
                <w:bCs/>
                <w:color w:val="000000"/>
                <w:lang w:val="en-US"/>
              </w:rPr>
              <w:t>dalis</w:t>
            </w:r>
            <w:proofErr w:type="spellEnd"/>
          </w:p>
          <w:p w14:paraId="719D69D1" w14:textId="77777777" w:rsidR="00AC5FAD" w:rsidRPr="00AC5FAD" w:rsidRDefault="00AC5FAD" w:rsidP="00AC5FAD">
            <w:pPr>
              <w:suppressAutoHyphens/>
              <w:rPr>
                <w:rFonts w:ascii="Cambria" w:eastAsia="Arial Unicode MS" w:hAnsi="Cambria"/>
                <w:bCs/>
                <w:color w:val="000000"/>
                <w:lang w:val="en-US"/>
              </w:rPr>
            </w:pPr>
          </w:p>
          <w:p w14:paraId="3EF16046" w14:textId="77777777" w:rsidR="00AC5FAD" w:rsidRPr="00AC5FAD" w:rsidRDefault="00AC5FAD" w:rsidP="00AC5FAD">
            <w:pPr>
              <w:suppressAutoHyphens/>
              <w:rPr>
                <w:rFonts w:ascii="Cambria" w:eastAsia="Arial Unicode MS" w:hAnsi="Cambria"/>
                <w:bCs/>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A1-A6 </w:t>
            </w:r>
            <w:proofErr w:type="spellStart"/>
            <w:r w:rsidRPr="00AC5FAD">
              <w:rPr>
                <w:rFonts w:ascii="Cambria" w:eastAsia="Arial Unicode MS" w:hAnsi="Cambria"/>
                <w:bCs/>
                <w:color w:val="000000"/>
                <w:lang w:val="en-US"/>
              </w:rPr>
              <w:t>punktai</w:t>
            </w:r>
            <w:proofErr w:type="spellEnd"/>
          </w:p>
          <w:p w14:paraId="4D074641" w14:textId="77777777" w:rsidR="00AC5FAD" w:rsidRPr="00AC5FAD" w:rsidRDefault="00AC5FAD" w:rsidP="00AC5FAD">
            <w:pPr>
              <w:suppressAutoHyphens/>
              <w:rPr>
                <w:rFonts w:ascii="Cambria" w:eastAsia="Arial Unicode MS" w:hAnsi="Cambria"/>
                <w:bCs/>
                <w:color w:val="000000"/>
                <w:lang w:val="en-US"/>
              </w:rPr>
            </w:pPr>
          </w:p>
          <w:p w14:paraId="2B1F09E0"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D1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60CA9D2E" w14:textId="77777777" w:rsidR="00AC5FAD" w:rsidRPr="00AC5FAD" w:rsidRDefault="00AC5FAD" w:rsidP="00AC5FAD">
            <w:pPr>
              <w:tabs>
                <w:tab w:val="left" w:pos="175"/>
              </w:tabs>
              <w:suppressAutoHyphens/>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reikalaujama</w:t>
            </w:r>
            <w:proofErr w:type="spellEnd"/>
            <w:r w:rsidRPr="00AC5FAD">
              <w:rPr>
                <w:rFonts w:ascii="Cambria" w:eastAsia="Arial Unicode MS" w:hAnsi="Cambria"/>
                <w:color w:val="000000"/>
                <w:lang w:val="en-US"/>
              </w:rPr>
              <w:t>:</w:t>
            </w:r>
          </w:p>
          <w:p w14:paraId="57FCE080" w14:textId="77777777" w:rsidR="00AC5FAD" w:rsidRPr="00AC5FAD" w:rsidRDefault="00AC5FAD" w:rsidP="00AC5FAD">
            <w:pPr>
              <w:numPr>
                <w:ilvl w:val="0"/>
                <w:numId w:val="27"/>
              </w:numPr>
              <w:tabs>
                <w:tab w:val="left" w:pos="175"/>
              </w:tabs>
              <w:suppressAutoHyphens/>
              <w:ind w:left="0" w:firstLine="0"/>
              <w:jc w:val="both"/>
              <w:rPr>
                <w:rFonts w:ascii="Cambria" w:eastAsia="Arial Unicode MS" w:hAnsi="Cambria"/>
                <w:b/>
                <w:bCs/>
                <w:color w:val="000000"/>
                <w:lang w:val="en-US"/>
              </w:rPr>
            </w:pPr>
            <w:proofErr w:type="spellStart"/>
            <w:r w:rsidRPr="00AC5FAD">
              <w:rPr>
                <w:rFonts w:ascii="Cambria" w:eastAsia="Arial Unicode MS" w:hAnsi="Cambria"/>
                <w:color w:val="000000"/>
                <w:lang w:val="en-US"/>
              </w:rPr>
              <w:t>išrašo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teismo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sprendimo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arba</w:t>
            </w:r>
            <w:proofErr w:type="spellEnd"/>
          </w:p>
          <w:p w14:paraId="1B3D72D5" w14:textId="77777777" w:rsidR="00AC5FAD" w:rsidRPr="00AC5FAD" w:rsidRDefault="00AC5FAD" w:rsidP="00AC5FAD">
            <w:pPr>
              <w:numPr>
                <w:ilvl w:val="0"/>
                <w:numId w:val="27"/>
              </w:numPr>
              <w:tabs>
                <w:tab w:val="left" w:pos="175"/>
              </w:tabs>
              <w:suppressAutoHyphens/>
              <w:ind w:left="0" w:firstLine="0"/>
              <w:jc w:val="both"/>
              <w:rPr>
                <w:rFonts w:ascii="Cambria" w:eastAsia="Arial Unicode MS" w:hAnsi="Cambria"/>
                <w:b/>
                <w:bCs/>
                <w:color w:val="000000"/>
                <w:lang w:val="en-US"/>
              </w:rPr>
            </w:pPr>
            <w:proofErr w:type="spellStart"/>
            <w:r w:rsidRPr="00AC5FAD">
              <w:rPr>
                <w:rFonts w:ascii="Cambria" w:eastAsia="Arial Unicode MS" w:hAnsi="Cambria"/>
                <w:color w:val="000000"/>
                <w:lang w:val="en-US"/>
              </w:rPr>
              <w:t>Informatikos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ir</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ryšių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departamento</w:t>
            </w:r>
            <w:proofErr w:type="spellEnd"/>
            <w:r w:rsidRPr="00AC5FAD">
              <w:rPr>
                <w:rFonts w:ascii="Cambria" w:eastAsia="Arial Unicode MS" w:hAnsi="Cambria"/>
                <w:color w:val="000000"/>
                <w:lang w:val="en-US"/>
              </w:rPr>
              <w:t xml:space="preserve"> prie Vidaus </w:t>
            </w:r>
            <w:proofErr w:type="spellStart"/>
            <w:r w:rsidRPr="00AC5FAD">
              <w:rPr>
                <w:rFonts w:ascii="Cambria" w:eastAsia="Arial Unicode MS" w:hAnsi="Cambria"/>
                <w:color w:val="000000"/>
                <w:lang w:val="en-US"/>
              </w:rPr>
              <w:t>reikalų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ministerijos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pažymos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arba</w:t>
            </w:r>
            <w:proofErr w:type="spellEnd"/>
          </w:p>
          <w:p w14:paraId="1F6B112D" w14:textId="77777777" w:rsidR="00AC5FAD" w:rsidRPr="00AC5FAD" w:rsidRDefault="00AC5FAD" w:rsidP="00AC5FAD">
            <w:pPr>
              <w:numPr>
                <w:ilvl w:val="0"/>
                <w:numId w:val="27"/>
              </w:numPr>
              <w:tabs>
                <w:tab w:val="left" w:pos="175"/>
              </w:tabs>
              <w:suppressAutoHyphens/>
              <w:ind w:left="0" w:firstLine="0"/>
              <w:jc w:val="both"/>
              <w:rPr>
                <w:rFonts w:ascii="Cambria" w:eastAsia="Arial Unicode MS" w:hAnsi="Cambria"/>
                <w:b/>
                <w:bCs/>
                <w:color w:val="000000"/>
                <w:lang w:val="en-US"/>
              </w:rPr>
            </w:pPr>
            <w:proofErr w:type="spellStart"/>
            <w:r w:rsidRPr="00AC5FAD">
              <w:rPr>
                <w:rFonts w:ascii="Cambria" w:eastAsia="Arial Unicode MS" w:hAnsi="Cambria"/>
                <w:color w:val="000000"/>
                <w:lang w:val="en-US"/>
              </w:rPr>
              <w:t>Valstybės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įmonės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Registrų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centro</w:t>
            </w:r>
            <w:proofErr w:type="spellEnd"/>
            <w:r w:rsidRPr="00AC5FAD">
              <w:rPr>
                <w:rFonts w:ascii="Cambria" w:eastAsia="Arial Unicode MS" w:hAnsi="Cambria"/>
                <w:color w:val="000000"/>
                <w:lang w:val="en-US"/>
              </w:rPr>
              <w:t xml:space="preserve"> Lietuvos </w:t>
            </w:r>
            <w:proofErr w:type="spellStart"/>
            <w:r w:rsidRPr="00AC5FAD">
              <w:rPr>
                <w:rFonts w:ascii="Cambria" w:eastAsia="Arial Unicode MS" w:hAnsi="Cambria"/>
                <w:color w:val="000000"/>
                <w:lang w:val="en-US"/>
              </w:rPr>
              <w:t>Respublikos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Vyriausybės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nustatyta</w:t>
            </w:r>
            <w:proofErr w:type="spellEnd"/>
            <w:r w:rsidRPr="00AC5FAD">
              <w:rPr>
                <w:rFonts w:ascii="Cambria" w:eastAsia="Arial Unicode MS" w:hAnsi="Cambria"/>
                <w:color w:val="000000"/>
                <w:lang w:val="en-US"/>
              </w:rPr>
              <w:t xml:space="preserve"> tvarka </w:t>
            </w:r>
            <w:proofErr w:type="spellStart"/>
            <w:r w:rsidRPr="00AC5FAD">
              <w:rPr>
                <w:rFonts w:ascii="Cambria" w:eastAsia="Arial Unicode MS" w:hAnsi="Cambria"/>
                <w:color w:val="000000"/>
                <w:lang w:val="en-US"/>
              </w:rPr>
              <w:t>išduoto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patvirtinančio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jungtinius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kompetentingų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institucijų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tvarkomus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duomenis</w:t>
            </w:r>
            <w:proofErr w:type="spellEnd"/>
            <w:r w:rsidRPr="00AC5FAD">
              <w:rPr>
                <w:rFonts w:ascii="Cambria" w:eastAsia="Arial Unicode MS" w:hAnsi="Cambria"/>
                <w:color w:val="000000"/>
                <w:lang w:val="en-US"/>
              </w:rPr>
              <w:t>.</w:t>
            </w:r>
          </w:p>
          <w:p w14:paraId="697E9CE0" w14:textId="77777777" w:rsidR="00AC5FAD" w:rsidRPr="00AC5FAD" w:rsidRDefault="00AC5FAD" w:rsidP="00AC5FAD">
            <w:pPr>
              <w:tabs>
                <w:tab w:val="left" w:pos="175"/>
              </w:tabs>
              <w:suppressAutoHyphens/>
              <w:jc w:val="both"/>
              <w:rPr>
                <w:rFonts w:ascii="Cambria" w:eastAsia="Arial Unicode MS" w:hAnsi="Cambria"/>
                <w:color w:val="000000"/>
                <w:lang w:val="en-US"/>
              </w:rPr>
            </w:pPr>
          </w:p>
          <w:p w14:paraId="395519B0" w14:textId="77777777" w:rsidR="00AC5FAD" w:rsidRPr="00AC5FAD" w:rsidRDefault="00AC5FAD" w:rsidP="00AC5FAD">
            <w:pPr>
              <w:tabs>
                <w:tab w:val="left" w:pos="175"/>
              </w:tabs>
              <w:suppressAutoHyphens/>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ne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reikalaujama</w:t>
            </w:r>
            <w:proofErr w:type="spellEnd"/>
            <w:r w:rsidRPr="00AC5FAD">
              <w:rPr>
                <w:rFonts w:ascii="Cambria" w:eastAsia="Arial Unicode MS" w:hAnsi="Cambria"/>
                <w:color w:val="000000"/>
                <w:lang w:val="en-US"/>
              </w:rPr>
              <w:t>:</w:t>
            </w:r>
          </w:p>
          <w:p w14:paraId="10C74663" w14:textId="77777777" w:rsidR="00AC5FAD" w:rsidRPr="00AC5FAD" w:rsidRDefault="00AC5FAD" w:rsidP="00AC5FAD">
            <w:pPr>
              <w:numPr>
                <w:ilvl w:val="0"/>
                <w:numId w:val="27"/>
              </w:numPr>
              <w:tabs>
                <w:tab w:val="left" w:pos="175"/>
              </w:tabs>
              <w:suppressAutoHyphens/>
              <w:ind w:left="0" w:firstLine="0"/>
              <w:jc w:val="both"/>
              <w:rPr>
                <w:rFonts w:ascii="Cambria" w:eastAsia="Arial Unicode MS" w:hAnsi="Cambria"/>
                <w:b/>
                <w:bCs/>
                <w:color w:val="000000"/>
                <w:lang w:val="en-US"/>
              </w:rPr>
            </w:pPr>
            <w:proofErr w:type="spellStart"/>
            <w:r w:rsidRPr="00AC5FAD">
              <w:rPr>
                <w:rFonts w:ascii="Cambria" w:eastAsia="Arial Unicode MS" w:hAnsi="Cambria"/>
                <w:color w:val="000000"/>
                <w:lang w:val="en-US"/>
              </w:rPr>
              <w:t>atitinkamos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užsienio</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šalies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institucijos</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dokumento</w:t>
            </w:r>
            <w:proofErr w:type="spellEnd"/>
            <w:r w:rsidRPr="00AC5FAD">
              <w:rPr>
                <w:rFonts w:ascii="Cambria" w:eastAsia="Arial Unicode MS" w:hAnsi="Cambria"/>
                <w:color w:val="000000"/>
                <w:vertAlign w:val="superscript"/>
                <w:lang w:val="en-US"/>
              </w:rPr>
              <w:footnoteReference w:id="2"/>
            </w:r>
            <w:r w:rsidRPr="00AC5FAD">
              <w:rPr>
                <w:rFonts w:ascii="Cambria" w:eastAsia="Arial Unicode MS" w:hAnsi="Cambria"/>
                <w:color w:val="000000"/>
                <w:lang w:val="en-US"/>
              </w:rPr>
              <w:t>.</w:t>
            </w:r>
          </w:p>
          <w:p w14:paraId="47E40873" w14:textId="77777777" w:rsidR="00AC5FAD" w:rsidRPr="00AC5FAD" w:rsidRDefault="00AC5FAD" w:rsidP="00AC5FAD">
            <w:pPr>
              <w:suppressAutoHyphens/>
              <w:jc w:val="both"/>
              <w:rPr>
                <w:rFonts w:ascii="Cambria" w:eastAsia="Arial Unicode MS" w:hAnsi="Cambria"/>
                <w:color w:val="000000"/>
                <w:lang w:val="en-US"/>
              </w:rPr>
            </w:pPr>
          </w:p>
          <w:p w14:paraId="1224FE5E" w14:textId="77777777" w:rsidR="00AC5FAD" w:rsidRPr="00AC5FAD" w:rsidRDefault="00AC5FAD" w:rsidP="00AC5FAD">
            <w:pPr>
              <w:suppressAutoHyphens/>
              <w:jc w:val="both"/>
              <w:rPr>
                <w:rFonts w:ascii="Cambria" w:eastAsia="Arial Unicode MS" w:hAnsi="Cambria"/>
                <w:color w:val="000000"/>
                <w:lang w:val="en-US"/>
              </w:rPr>
            </w:pPr>
            <w:r w:rsidRPr="00AC5FAD">
              <w:rPr>
                <w:rFonts w:ascii="Cambria" w:eastAsia="Arial Unicode MS" w:hAnsi="Cambria"/>
                <w:color w:val="000000"/>
                <w:lang w:val="en-US"/>
              </w:rPr>
              <w:t xml:space="preserve">Nurodyti </w:t>
            </w:r>
            <w:proofErr w:type="spellStart"/>
            <w:r w:rsidRPr="00AC5FAD">
              <w:rPr>
                <w:rFonts w:ascii="Cambria" w:eastAsia="Arial Unicode MS" w:hAnsi="Cambria"/>
                <w:color w:val="000000"/>
                <w:lang w:val="en-US"/>
              </w:rPr>
              <w:t>dokumentai</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turi</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būti</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išduoti</w:t>
            </w:r>
            <w:proofErr w:type="spellEnd"/>
            <w:r w:rsidRPr="00AC5FAD">
              <w:rPr>
                <w:rFonts w:ascii="Cambria" w:eastAsia="Arial Unicode MS" w:hAnsi="Cambria"/>
                <w:color w:val="000000"/>
                <w:lang w:val="en-US"/>
              </w:rPr>
              <w:t xml:space="preserve"> ne </w:t>
            </w:r>
            <w:proofErr w:type="spellStart"/>
            <w:r w:rsidRPr="00AC5FAD">
              <w:rPr>
                <w:rFonts w:ascii="Cambria" w:eastAsia="Arial Unicode MS" w:hAnsi="Cambria"/>
                <w:color w:val="000000"/>
                <w:lang w:val="en-US"/>
              </w:rPr>
              <w:t>anksčiau</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kaip</w:t>
            </w:r>
            <w:proofErr w:type="spellEnd"/>
            <w:r w:rsidRPr="00AC5FAD">
              <w:rPr>
                <w:rFonts w:ascii="Cambria" w:eastAsia="Arial Unicode MS" w:hAnsi="Cambria"/>
                <w:color w:val="000000"/>
                <w:lang w:val="en-US"/>
              </w:rPr>
              <w:t xml:space="preserve"> </w:t>
            </w:r>
            <w:r w:rsidRPr="00AC5FAD">
              <w:rPr>
                <w:rFonts w:ascii="Cambria" w:eastAsia="Arial Unicode MS" w:hAnsi="Cambria"/>
                <w:b/>
                <w:color w:val="000000"/>
                <w:lang w:val="en-US"/>
              </w:rPr>
              <w:t>180</w:t>
            </w:r>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dienų</w:t>
            </w:r>
            <w:proofErr w:type="spellEnd"/>
            <w:r w:rsidRPr="00AC5FAD">
              <w:rPr>
                <w:rFonts w:ascii="Cambria" w:eastAsia="Arial Unicode MS" w:hAnsi="Cambria"/>
                <w:color w:val="000000"/>
                <w:lang w:val="en-US"/>
              </w:rPr>
              <w:t xml:space="preserve"> iki </w:t>
            </w:r>
            <w:proofErr w:type="spellStart"/>
            <w:r w:rsidRPr="00AC5FAD">
              <w:rPr>
                <w:rFonts w:ascii="Cambria" w:eastAsia="Arial Unicode MS" w:hAnsi="Cambria"/>
                <w:iCs/>
                <w:color w:val="000000"/>
                <w:lang w:val="en-US"/>
              </w:rPr>
              <w:t>tos</w:t>
            </w:r>
            <w:proofErr w:type="spellEnd"/>
            <w:r w:rsidRPr="00AC5FAD">
              <w:rPr>
                <w:rFonts w:ascii="Cambria" w:eastAsia="Arial Unicode MS" w:hAnsi="Cambria"/>
                <w:iCs/>
                <w:color w:val="000000"/>
                <w:lang w:val="en-US"/>
              </w:rPr>
              <w:t xml:space="preserve"> dienos, kai </w:t>
            </w:r>
            <w:proofErr w:type="spellStart"/>
            <w:r w:rsidRPr="00AC5FAD">
              <w:rPr>
                <w:rFonts w:ascii="Cambria" w:eastAsia="Arial Unicode MS" w:hAnsi="Cambria"/>
                <w:iCs/>
                <w:color w:val="000000"/>
                <w:lang w:val="en-US"/>
              </w:rPr>
              <w:t>tiekėjas</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lastRenderedPageBreak/>
              <w:t>perkančiosios</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organizacijos</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prašymu</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turės</w:t>
            </w:r>
            <w:proofErr w:type="spellEnd"/>
            <w:r w:rsidRPr="00AC5FAD">
              <w:rPr>
                <w:rFonts w:ascii="Cambria" w:eastAsia="Arial Unicode MS" w:hAnsi="Cambria"/>
                <w:iCs/>
                <w:color w:val="000000"/>
                <w:lang w:val="en-US"/>
              </w:rPr>
              <w:t xml:space="preserve"> pateikti </w:t>
            </w:r>
            <w:proofErr w:type="spellStart"/>
            <w:r w:rsidRPr="00AC5FAD">
              <w:rPr>
                <w:rFonts w:ascii="Cambria" w:eastAsia="Arial Unicode MS" w:hAnsi="Cambria"/>
                <w:iCs/>
                <w:color w:val="000000"/>
                <w:lang w:val="en-US"/>
              </w:rPr>
              <w:t>pašalinimo</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pagrindų</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nebuvimą</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patvirtinančius</w:t>
            </w:r>
            <w:proofErr w:type="spellEnd"/>
            <w:r w:rsidRPr="00AC5FAD">
              <w:rPr>
                <w:rFonts w:ascii="Cambria" w:eastAsia="Arial Unicode MS" w:hAnsi="Cambria"/>
                <w:iCs/>
                <w:color w:val="000000"/>
                <w:lang w:val="en-US"/>
              </w:rPr>
              <w:t xml:space="preserve"> </w:t>
            </w:r>
            <w:proofErr w:type="spellStart"/>
            <w:r w:rsidRPr="00AC5FAD">
              <w:rPr>
                <w:rFonts w:ascii="Cambria" w:eastAsia="Arial Unicode MS" w:hAnsi="Cambria"/>
                <w:iCs/>
                <w:color w:val="000000"/>
                <w:lang w:val="en-US"/>
              </w:rPr>
              <w:t>dok</w:t>
            </w:r>
            <w:r w:rsidRPr="00AC5FAD">
              <w:rPr>
                <w:rFonts w:ascii="Cambria" w:eastAsia="Arial Unicode MS" w:hAnsi="Cambria"/>
                <w:color w:val="000000"/>
                <w:lang w:val="en-US"/>
              </w:rPr>
              <w:t>umentus</w:t>
            </w:r>
            <w:proofErr w:type="spellEnd"/>
            <w:r w:rsidRPr="00AC5FAD">
              <w:rPr>
                <w:rFonts w:ascii="Cambria" w:eastAsia="Arial Unicode MS" w:hAnsi="Cambria"/>
                <w:color w:val="000000"/>
                <w:lang w:val="en-US"/>
              </w:rPr>
              <w:t xml:space="preserve">. </w:t>
            </w:r>
          </w:p>
          <w:p w14:paraId="303F26C7" w14:textId="77777777" w:rsidR="00AC5FAD" w:rsidRPr="00AC5FAD" w:rsidRDefault="00AC5FAD" w:rsidP="00AC5FAD">
            <w:pPr>
              <w:suppressAutoHyphens/>
              <w:jc w:val="both"/>
              <w:rPr>
                <w:rFonts w:ascii="Cambria" w:eastAsia="Arial Unicode MS" w:hAnsi="Cambria"/>
                <w:b/>
                <w:bCs/>
                <w:color w:val="000000"/>
                <w:lang w:val="en-US"/>
              </w:rPr>
            </w:pPr>
          </w:p>
          <w:p w14:paraId="01BF76D7" w14:textId="77777777" w:rsidR="00AC5FAD" w:rsidRPr="00AC5FAD" w:rsidRDefault="00AC5FAD" w:rsidP="00AC5FAD">
            <w:pPr>
              <w:suppressAutoHyphens/>
              <w:jc w:val="both"/>
              <w:rPr>
                <w:rFonts w:ascii="Cambria" w:eastAsia="Arial Unicode MS" w:hAnsi="Cambria"/>
                <w:b/>
                <w:bCs/>
                <w:color w:val="000000"/>
                <w:lang w:val="en-US"/>
              </w:rPr>
            </w:pPr>
            <w:r w:rsidRPr="00AC5FAD">
              <w:rPr>
                <w:rFonts w:ascii="Cambria" w:eastAsia="Arial Unicode MS" w:hAnsi="Cambria"/>
                <w:bCs/>
                <w:color w:val="000000"/>
                <w:lang w:val="en-US"/>
              </w:rPr>
              <w:t xml:space="preserve">Jei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anksčiau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tačiau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jame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nurodytas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ilgesnis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pašalinimo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pagrindų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nebuvimą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dokumentų</w:t>
            </w:r>
            <w:proofErr w:type="spellEnd"/>
            <w:r w:rsidRPr="00AC5FAD">
              <w:rPr>
                <w:rFonts w:ascii="Cambria" w:eastAsia="Arial Unicode MS" w:hAnsi="Cambria"/>
                <w:bCs/>
                <w:color w:val="000000"/>
                <w:lang w:val="en-US"/>
              </w:rPr>
              <w:t xml:space="preserve"> pagal EBVPD </w:t>
            </w:r>
            <w:proofErr w:type="spellStart"/>
            <w:r w:rsidRPr="00AC5FAD">
              <w:rPr>
                <w:rFonts w:ascii="Cambria" w:eastAsia="Arial Unicode MS" w:hAnsi="Cambria"/>
                <w:bCs/>
                <w:color w:val="000000"/>
                <w:lang w:val="en-US"/>
              </w:rPr>
              <w:t>galutinis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pateikimo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jo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laikotarpiu</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priimtinas</w:t>
            </w:r>
            <w:proofErr w:type="spellEnd"/>
            <w:r w:rsidRPr="00AC5FAD">
              <w:rPr>
                <w:rFonts w:ascii="Cambria" w:eastAsia="Arial Unicode MS" w:hAnsi="Cambria"/>
                <w:bCs/>
                <w:color w:val="000000"/>
                <w:lang w:val="en-US"/>
              </w:rPr>
              <w:t>.</w:t>
            </w:r>
          </w:p>
          <w:p w14:paraId="293EC1B7" w14:textId="77777777" w:rsidR="00AC5FAD" w:rsidRPr="00AC5FAD" w:rsidRDefault="00AC5FAD" w:rsidP="00AC5FAD">
            <w:pPr>
              <w:suppressAutoHyphens/>
              <w:jc w:val="both"/>
              <w:rPr>
                <w:rFonts w:ascii="Cambria" w:eastAsia="Arial Unicode MS" w:hAnsi="Cambria"/>
                <w:color w:val="000000"/>
                <w:lang w:val="en-US"/>
              </w:rPr>
            </w:pPr>
          </w:p>
        </w:tc>
      </w:tr>
      <w:tr w:rsidR="00AC5FAD" w:rsidRPr="00AC5FAD" w14:paraId="74E49345"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273D7C59" w14:textId="77777777" w:rsidR="00AC5FAD" w:rsidRPr="00AC5FAD" w:rsidRDefault="00AC5FAD" w:rsidP="00AC5FAD">
            <w:pPr>
              <w:suppressAutoHyphens/>
              <w:spacing w:after="40"/>
              <w:jc w:val="both"/>
              <w:rPr>
                <w:rFonts w:ascii="Cambria" w:eastAsia="Arial Unicode MS" w:hAnsi="Cambria"/>
                <w:color w:val="C0504D"/>
                <w:lang w:val="en-US"/>
              </w:rPr>
            </w:pPr>
            <w:r w:rsidRPr="00AC5FAD">
              <w:rPr>
                <w:rFonts w:ascii="Cambria" w:eastAsia="Arial Unicode MS" w:hAnsi="Cambria"/>
                <w:color w:val="C0504D"/>
                <w:lang w:val="en-US"/>
              </w:rPr>
              <w:lastRenderedPageBreak/>
              <w:t>3.8.2</w:t>
            </w:r>
          </w:p>
        </w:tc>
        <w:tc>
          <w:tcPr>
            <w:tcW w:w="3544" w:type="dxa"/>
            <w:tcBorders>
              <w:top w:val="single" w:sz="4" w:space="0" w:color="auto"/>
              <w:left w:val="single" w:sz="4" w:space="0" w:color="auto"/>
              <w:bottom w:val="single" w:sz="4" w:space="0" w:color="auto"/>
              <w:right w:val="single" w:sz="4" w:space="0" w:color="auto"/>
            </w:tcBorders>
            <w:hideMark/>
          </w:tcPr>
          <w:p w14:paraId="7CD82683" w14:textId="77777777" w:rsidR="00AC5FAD" w:rsidRPr="00AC5FAD" w:rsidRDefault="00AC5FAD" w:rsidP="00AC5FAD">
            <w:pPr>
              <w:suppressAutoHyphens/>
              <w:jc w:val="both"/>
              <w:rPr>
                <w:rFonts w:ascii="Cambria" w:eastAsia="Arial Unicode MS" w:hAnsi="Cambria"/>
                <w:color w:val="C0504D"/>
                <w:lang w:val="en-US"/>
              </w:rPr>
            </w:pPr>
            <w:r w:rsidRPr="00AC5FAD">
              <w:rPr>
                <w:rFonts w:ascii="Cambria" w:eastAsia="Arial Unicode MS" w:hAnsi="Cambria"/>
                <w:color w:val="C0504D"/>
                <w:lang w:val="en-US"/>
              </w:rPr>
              <w:t xml:space="preserve">Tiekėjas yra </w:t>
            </w:r>
            <w:proofErr w:type="spellStart"/>
            <w:r w:rsidRPr="00AC5FAD">
              <w:rPr>
                <w:rFonts w:ascii="Cambria" w:eastAsia="Arial Unicode MS" w:hAnsi="Cambria"/>
                <w:color w:val="C0504D"/>
                <w:lang w:val="en-US"/>
              </w:rPr>
              <w:t>neatlikęs</w:t>
            </w:r>
            <w:proofErr w:type="spellEnd"/>
            <w:r w:rsidRPr="00AC5FAD">
              <w:rPr>
                <w:rFonts w:ascii="Cambria" w:eastAsia="Arial Unicode MS" w:hAnsi="Cambria"/>
                <w:color w:val="C0504D"/>
                <w:lang w:val="en-US"/>
              </w:rPr>
              <w:t xml:space="preserve"> jam </w:t>
            </w:r>
            <w:proofErr w:type="spellStart"/>
            <w:r w:rsidRPr="00AC5FAD">
              <w:rPr>
                <w:rFonts w:ascii="Cambria" w:eastAsia="Arial Unicode MS" w:hAnsi="Cambria"/>
                <w:color w:val="C0504D"/>
                <w:lang w:val="en-US"/>
              </w:rPr>
              <w:t>paskirtos</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baudžiamojo</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poveikio</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priemonės</w:t>
            </w:r>
            <w:proofErr w:type="spellEnd"/>
            <w:r w:rsidRPr="00AC5FAD">
              <w:rPr>
                <w:rFonts w:ascii="Cambria" w:eastAsia="Arial Unicode MS" w:hAnsi="Cambria"/>
                <w:color w:val="C0504D"/>
                <w:lang w:val="en-US"/>
              </w:rPr>
              <w:t xml:space="preserve"> – </w:t>
            </w:r>
            <w:proofErr w:type="spellStart"/>
            <w:r w:rsidRPr="00AC5FAD">
              <w:rPr>
                <w:rFonts w:ascii="Cambria" w:eastAsia="Arial Unicode MS" w:hAnsi="Cambria"/>
                <w:color w:val="C0504D"/>
                <w:lang w:val="en-US"/>
              </w:rPr>
              <w:t>uždraudimo</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juridiniam</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asmeniui</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dalyvauti</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viešuosiuose</w:t>
            </w:r>
            <w:proofErr w:type="spellEnd"/>
            <w:r w:rsidRPr="00AC5FAD">
              <w:rPr>
                <w:rFonts w:ascii="Cambria" w:eastAsia="Arial Unicode MS" w:hAnsi="Cambria"/>
                <w:color w:val="C0504D"/>
                <w:lang w:val="en-US"/>
              </w:rPr>
              <w:t xml:space="preserve"> </w:t>
            </w:r>
            <w:proofErr w:type="spellStart"/>
            <w:r w:rsidRPr="00AC5FAD">
              <w:rPr>
                <w:rFonts w:ascii="Cambria" w:eastAsia="Arial Unicode MS" w:hAnsi="Cambria"/>
                <w:color w:val="C0504D"/>
                <w:lang w:val="en-US"/>
              </w:rPr>
              <w:t>pirkimuose</w:t>
            </w:r>
            <w:proofErr w:type="spellEnd"/>
            <w:r w:rsidRPr="00AC5FAD">
              <w:rPr>
                <w:rFonts w:ascii="Cambria" w:eastAsia="Arial Unicode MS" w:hAnsi="Cambria"/>
                <w:color w:val="C0504D"/>
                <w:lang w:val="en-US"/>
              </w:rPr>
              <w:t>.</w:t>
            </w:r>
          </w:p>
        </w:tc>
        <w:tc>
          <w:tcPr>
            <w:tcW w:w="1701" w:type="dxa"/>
            <w:tcBorders>
              <w:top w:val="single" w:sz="4" w:space="0" w:color="auto"/>
              <w:left w:val="single" w:sz="4" w:space="0" w:color="auto"/>
              <w:bottom w:val="single" w:sz="4" w:space="0" w:color="auto"/>
              <w:right w:val="single" w:sz="4" w:space="0" w:color="auto"/>
            </w:tcBorders>
          </w:tcPr>
          <w:p w14:paraId="0B4A7B09" w14:textId="77777777" w:rsidR="00AC5FAD" w:rsidRPr="00AC5FAD" w:rsidRDefault="00AC5FAD" w:rsidP="00AC5FAD">
            <w:pPr>
              <w:jc w:val="both"/>
              <w:rPr>
                <w:rFonts w:ascii="Cambria" w:eastAsia="Yu Mincho" w:hAnsi="Cambria" w:cs="Arial"/>
                <w:b/>
                <w:bCs/>
                <w:color w:val="C0504D"/>
                <w:bdr w:val="none" w:sz="0" w:space="0" w:color="auto" w:frame="1"/>
                <w:lang w:val="en-US"/>
              </w:rPr>
            </w:pPr>
            <w:r w:rsidRPr="00AC5FAD">
              <w:rPr>
                <w:rFonts w:ascii="Cambria" w:eastAsia="Yu Mincho" w:hAnsi="Cambria" w:cs="Arial"/>
                <w:b/>
                <w:bCs/>
                <w:color w:val="C0504D"/>
                <w:bdr w:val="none" w:sz="0" w:space="0" w:color="auto" w:frame="1"/>
                <w:lang w:val="en-US"/>
              </w:rPr>
              <w:t xml:space="preserve">VPĮ 46 </w:t>
            </w:r>
            <w:proofErr w:type="spellStart"/>
            <w:r w:rsidRPr="00AC5FAD">
              <w:rPr>
                <w:rFonts w:ascii="Cambria" w:eastAsia="Yu Mincho" w:hAnsi="Cambria" w:cs="Arial"/>
                <w:b/>
                <w:bCs/>
                <w:color w:val="C0504D"/>
                <w:bdr w:val="none" w:sz="0" w:space="0" w:color="auto" w:frame="1"/>
                <w:lang w:val="en-US"/>
              </w:rPr>
              <w:t>straipsnio</w:t>
            </w:r>
            <w:proofErr w:type="spellEnd"/>
            <w:r w:rsidRPr="00AC5FAD">
              <w:rPr>
                <w:rFonts w:ascii="Cambria" w:eastAsia="Yu Mincho" w:hAnsi="Cambria" w:cs="Arial"/>
                <w:b/>
                <w:bCs/>
                <w:color w:val="C0504D"/>
                <w:bdr w:val="none" w:sz="0" w:space="0" w:color="auto" w:frame="1"/>
                <w:lang w:val="en-US"/>
              </w:rPr>
              <w:t xml:space="preserve"> 2¹ </w:t>
            </w:r>
            <w:proofErr w:type="spellStart"/>
            <w:r w:rsidRPr="00AC5FAD">
              <w:rPr>
                <w:rFonts w:ascii="Cambria" w:eastAsia="Yu Mincho" w:hAnsi="Cambria" w:cs="Arial"/>
                <w:b/>
                <w:bCs/>
                <w:color w:val="C0504D"/>
                <w:bdr w:val="none" w:sz="0" w:space="0" w:color="auto" w:frame="1"/>
                <w:lang w:val="en-US"/>
              </w:rPr>
              <w:t>dalis</w:t>
            </w:r>
            <w:proofErr w:type="spellEnd"/>
          </w:p>
          <w:p w14:paraId="435EBD18" w14:textId="77777777" w:rsidR="00AC5FAD" w:rsidRPr="00AC5FAD" w:rsidRDefault="00AC5FAD" w:rsidP="00AC5FAD">
            <w:pPr>
              <w:jc w:val="both"/>
              <w:rPr>
                <w:rFonts w:ascii="Cambria" w:eastAsia="Yu Mincho" w:hAnsi="Cambria" w:cs="Arial"/>
                <w:b/>
                <w:bCs/>
                <w:color w:val="C0504D"/>
                <w:bdr w:val="none" w:sz="0" w:space="0" w:color="auto" w:frame="1"/>
                <w:lang w:val="en-US"/>
              </w:rPr>
            </w:pPr>
          </w:p>
          <w:p w14:paraId="24891DBC" w14:textId="77777777" w:rsidR="00AC5FAD" w:rsidRPr="00AC5FAD" w:rsidRDefault="00AC5FAD" w:rsidP="00AC5FAD">
            <w:pPr>
              <w:jc w:val="both"/>
              <w:rPr>
                <w:rFonts w:ascii="Cambria" w:eastAsia="Yu Mincho" w:hAnsi="Cambria" w:cs="Arial"/>
                <w:b/>
                <w:bCs/>
                <w:color w:val="C0504D"/>
                <w:bdr w:val="none" w:sz="0" w:space="0" w:color="auto" w:frame="1"/>
                <w:lang w:val="en-US"/>
              </w:rPr>
            </w:pPr>
            <w:r w:rsidRPr="00AC5FAD">
              <w:rPr>
                <w:rFonts w:ascii="Cambria" w:eastAsia="Yu Mincho" w:hAnsi="Cambria" w:cs="Arial"/>
                <w:color w:val="C0504D"/>
                <w:bdr w:val="none" w:sz="0" w:space="0" w:color="auto" w:frame="1"/>
                <w:lang w:val="en-US"/>
              </w:rPr>
              <w:t xml:space="preserve">EBVPD III </w:t>
            </w:r>
            <w:proofErr w:type="spellStart"/>
            <w:r w:rsidRPr="00AC5FAD">
              <w:rPr>
                <w:rFonts w:ascii="Cambria" w:eastAsia="Yu Mincho" w:hAnsi="Cambria" w:cs="Arial"/>
                <w:color w:val="C0504D"/>
                <w:bdr w:val="none" w:sz="0" w:space="0" w:color="auto" w:frame="1"/>
                <w:lang w:val="en-US"/>
              </w:rPr>
              <w:t>dalies</w:t>
            </w:r>
            <w:proofErr w:type="spellEnd"/>
            <w:r w:rsidRPr="00AC5FAD">
              <w:rPr>
                <w:rFonts w:ascii="Cambria" w:eastAsia="Yu Mincho" w:hAnsi="Cambria" w:cs="Arial"/>
                <w:color w:val="C0504D"/>
                <w:bdr w:val="none" w:sz="0" w:space="0" w:color="auto" w:frame="1"/>
                <w:lang w:val="en-US"/>
              </w:rPr>
              <w:t xml:space="preserve"> D2 </w:t>
            </w:r>
            <w:proofErr w:type="spellStart"/>
            <w:r w:rsidRPr="00AC5FAD">
              <w:rPr>
                <w:rFonts w:ascii="Cambria" w:eastAsia="Yu Mincho" w:hAnsi="Cambria" w:cs="Arial"/>
                <w:color w:val="C0504D"/>
                <w:bdr w:val="none" w:sz="0" w:space="0" w:color="auto" w:frame="1"/>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3B466ADF" w14:textId="77777777" w:rsidR="00AC5FAD" w:rsidRPr="00AC5FAD" w:rsidRDefault="00AC5FAD" w:rsidP="00AC5FAD">
            <w:pPr>
              <w:jc w:val="both"/>
              <w:rPr>
                <w:rFonts w:ascii="Cambria" w:eastAsia="Arial Unicode MS" w:hAnsi="Cambria"/>
                <w:color w:val="C0504D"/>
                <w:bdr w:val="none" w:sz="0" w:space="0" w:color="auto" w:frame="1"/>
                <w:lang w:val="en-US"/>
              </w:rPr>
            </w:pPr>
            <w:proofErr w:type="spellStart"/>
            <w:r w:rsidRPr="00AC5FAD">
              <w:rPr>
                <w:rFonts w:ascii="Cambria" w:eastAsia="Arial Unicode MS" w:hAnsi="Cambria"/>
                <w:color w:val="C0504D"/>
                <w:bdr w:val="none" w:sz="0" w:space="0" w:color="auto" w:frame="1"/>
                <w:lang w:val="en-US"/>
              </w:rPr>
              <w:t>Iš</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Lietuvoje</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įsteigtų</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subjektų</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įrodančių</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dokumentų</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nereikalaujama</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Užtenka</w:t>
            </w:r>
            <w:proofErr w:type="spellEnd"/>
            <w:r w:rsidRPr="00AC5FAD">
              <w:rPr>
                <w:rFonts w:ascii="Cambria" w:eastAsia="Arial Unicode MS" w:hAnsi="Cambria"/>
                <w:color w:val="C0504D"/>
                <w:bdr w:val="none" w:sz="0" w:space="0" w:color="auto" w:frame="1"/>
                <w:lang w:val="en-US"/>
              </w:rPr>
              <w:t xml:space="preserve"> </w:t>
            </w:r>
            <w:proofErr w:type="spellStart"/>
            <w:r w:rsidRPr="00AC5FAD">
              <w:rPr>
                <w:rFonts w:ascii="Cambria" w:eastAsia="Arial Unicode MS" w:hAnsi="Cambria"/>
                <w:color w:val="C0504D"/>
                <w:bdr w:val="none" w:sz="0" w:space="0" w:color="auto" w:frame="1"/>
                <w:lang w:val="en-US"/>
              </w:rPr>
              <w:t>pateikto</w:t>
            </w:r>
            <w:proofErr w:type="spellEnd"/>
            <w:r w:rsidRPr="00AC5FAD">
              <w:rPr>
                <w:rFonts w:ascii="Cambria" w:eastAsia="Arial Unicode MS" w:hAnsi="Cambria"/>
                <w:color w:val="C0504D"/>
                <w:bdr w:val="none" w:sz="0" w:space="0" w:color="auto" w:frame="1"/>
                <w:lang w:val="en-US"/>
              </w:rPr>
              <w:t xml:space="preserve"> EBVPD.</w:t>
            </w:r>
          </w:p>
          <w:p w14:paraId="177EC1FC" w14:textId="77777777" w:rsidR="00AC5FAD" w:rsidRPr="00AC5FAD" w:rsidRDefault="00AC5FAD" w:rsidP="00AC5FAD">
            <w:pPr>
              <w:jc w:val="both"/>
              <w:rPr>
                <w:rFonts w:ascii="Cambria" w:eastAsia="Arial Unicode MS" w:hAnsi="Cambria"/>
                <w:color w:val="C0504D"/>
                <w:bdr w:val="none" w:sz="0" w:space="0" w:color="auto" w:frame="1"/>
                <w:lang w:val="en-US"/>
              </w:rPr>
            </w:pPr>
          </w:p>
        </w:tc>
      </w:tr>
      <w:tr w:rsidR="00AC5FAD" w:rsidRPr="00AC5FAD" w14:paraId="17439C0A"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7FF2BD24"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3.8.3</w:t>
            </w:r>
          </w:p>
        </w:tc>
        <w:tc>
          <w:tcPr>
            <w:tcW w:w="3544" w:type="dxa"/>
            <w:tcBorders>
              <w:top w:val="single" w:sz="4" w:space="0" w:color="auto"/>
              <w:left w:val="single" w:sz="4" w:space="0" w:color="auto"/>
              <w:bottom w:val="single" w:sz="4" w:space="0" w:color="auto"/>
              <w:right w:val="single" w:sz="4" w:space="0" w:color="auto"/>
            </w:tcBorders>
          </w:tcPr>
          <w:p w14:paraId="1E4F10AE" w14:textId="77777777" w:rsidR="00AC5FAD" w:rsidRPr="00AC5FAD" w:rsidRDefault="00AC5FAD" w:rsidP="00AC5FAD">
            <w:pPr>
              <w:suppressAutoHyphens/>
              <w:jc w:val="both"/>
              <w:rPr>
                <w:rFonts w:ascii="Cambria" w:eastAsia="Arial Unicode MS" w:hAnsi="Cambria"/>
                <w:b/>
                <w:bCs/>
                <w:lang w:val="en-US"/>
              </w:rPr>
            </w:pPr>
            <w:r w:rsidRPr="00AC5FAD">
              <w:rPr>
                <w:rFonts w:ascii="Cambria" w:eastAsia="Arial Unicode MS" w:hAnsi="Cambria"/>
                <w:lang w:val="en-US"/>
              </w:rPr>
              <w:t xml:space="preserve">Tiekėjas yra </w:t>
            </w:r>
            <w:proofErr w:type="spellStart"/>
            <w:r w:rsidRPr="00AC5FAD">
              <w:rPr>
                <w:rFonts w:ascii="Cambria" w:eastAsia="Arial Unicode MS" w:hAnsi="Cambria"/>
                <w:lang w:val="en-US"/>
              </w:rPr>
              <w:t>nuteistas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už</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įsipareigojimų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susijusių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mokesčių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įskaitant</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socialinio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draudimo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įmokas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mokėjimu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nevykdymą</w:t>
            </w:r>
            <w:proofErr w:type="spellEnd"/>
            <w:r w:rsidRPr="00AC5FAD">
              <w:rPr>
                <w:rFonts w:ascii="Cambria" w:eastAsia="Arial Unicode MS" w:hAnsi="Cambria"/>
                <w:lang w:val="en-US"/>
              </w:rPr>
              <w:t xml:space="preserve"> pagal </w:t>
            </w:r>
            <w:proofErr w:type="spellStart"/>
            <w:r w:rsidRPr="00AC5FAD">
              <w:rPr>
                <w:rFonts w:ascii="Cambria" w:eastAsia="Arial Unicode MS" w:hAnsi="Cambria"/>
                <w:lang w:val="en-US"/>
              </w:rPr>
              <w:t>šalies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registruotas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šalies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kurioje</w:t>
            </w:r>
            <w:proofErr w:type="spellEnd"/>
            <w:r w:rsidRPr="00AC5FAD">
              <w:rPr>
                <w:rFonts w:ascii="Cambria" w:eastAsia="Arial Unicode MS" w:hAnsi="Cambria"/>
                <w:lang w:val="en-US"/>
              </w:rPr>
              <w:t xml:space="preserve"> yra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reikalavimus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tai </w:t>
            </w:r>
            <w:proofErr w:type="spellStart"/>
            <w:r w:rsidRPr="00AC5FAD">
              <w:rPr>
                <w:rFonts w:ascii="Cambria" w:eastAsia="Arial Unicode MS" w:hAnsi="Cambria"/>
                <w:lang w:val="en-US"/>
              </w:rPr>
              <w:t>apibrėžta</w:t>
            </w:r>
            <w:proofErr w:type="spellEnd"/>
            <w:r w:rsidRPr="00AC5FAD">
              <w:rPr>
                <w:rFonts w:ascii="Cambria" w:eastAsia="Arial Unicode MS" w:hAnsi="Cambria"/>
                <w:lang w:val="en-US"/>
              </w:rPr>
              <w:t xml:space="preserve"> VPĮ 46 </w:t>
            </w:r>
            <w:proofErr w:type="spellStart"/>
            <w:r w:rsidRPr="00AC5FAD">
              <w:rPr>
                <w:rFonts w:ascii="Cambria" w:eastAsia="Arial Unicode MS" w:hAnsi="Cambria"/>
                <w:lang w:val="en-US"/>
              </w:rPr>
              <w:t>straipsnio</w:t>
            </w:r>
            <w:proofErr w:type="spellEnd"/>
            <w:r w:rsidRPr="00AC5FAD">
              <w:rPr>
                <w:rFonts w:ascii="Cambria" w:eastAsia="Arial Unicode MS" w:hAnsi="Cambria"/>
                <w:lang w:val="en-US"/>
              </w:rPr>
              <w:t xml:space="preserve"> 2 </w:t>
            </w:r>
            <w:proofErr w:type="spellStart"/>
            <w:r w:rsidRPr="00AC5FAD">
              <w:rPr>
                <w:rFonts w:ascii="Cambria" w:eastAsia="Arial Unicode MS" w:hAnsi="Cambria"/>
                <w:lang w:val="en-US"/>
              </w:rPr>
              <w:t>dalies</w:t>
            </w:r>
            <w:proofErr w:type="spellEnd"/>
            <w:r w:rsidRPr="00AC5FAD">
              <w:rPr>
                <w:rFonts w:ascii="Cambria" w:eastAsia="Arial Unicode MS" w:hAnsi="Cambria"/>
                <w:lang w:val="en-US"/>
              </w:rPr>
              <w:t xml:space="preserve"> 1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punktuose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turi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įrodymų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įsipareigojimų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nevykdymą</w:t>
            </w:r>
            <w:proofErr w:type="spellEnd"/>
            <w:r w:rsidRPr="00AC5FAD">
              <w:rPr>
                <w:rFonts w:ascii="Cambria" w:eastAsia="Arial Unicode MS" w:hAnsi="Cambria"/>
                <w:lang w:val="en-US"/>
              </w:rPr>
              <w:t xml:space="preserve">. </w:t>
            </w:r>
          </w:p>
          <w:p w14:paraId="5A3FADC3" w14:textId="77777777" w:rsidR="00AC5FAD" w:rsidRPr="00AC5FAD" w:rsidRDefault="00AC5FAD" w:rsidP="00AC5FAD">
            <w:pPr>
              <w:suppressAutoHyphens/>
              <w:jc w:val="both"/>
              <w:rPr>
                <w:rFonts w:ascii="Cambria" w:eastAsia="Arial Unicode MS" w:hAnsi="Cambria"/>
                <w:b/>
                <w:bCs/>
                <w:lang w:val="en-US"/>
              </w:rPr>
            </w:pPr>
          </w:p>
          <w:p w14:paraId="57FA07C7" w14:textId="77777777" w:rsidR="00AC5FAD" w:rsidRPr="00AC5FAD" w:rsidRDefault="00AC5FAD" w:rsidP="00AC5FAD">
            <w:pPr>
              <w:suppressAutoHyphens/>
              <w:jc w:val="both"/>
              <w:rPr>
                <w:rFonts w:ascii="Cambria" w:eastAsia="Arial Unicode MS" w:hAnsi="Cambria"/>
                <w:b/>
                <w:bCs/>
                <w:lang w:val="en-US"/>
              </w:rPr>
            </w:pPr>
            <w:proofErr w:type="spellStart"/>
            <w:r w:rsidRPr="00AC5FAD">
              <w:rPr>
                <w:rFonts w:ascii="Cambria" w:eastAsia="Arial Unicode MS" w:hAnsi="Cambria"/>
                <w:bCs/>
                <w:lang w:val="en-US"/>
              </w:rPr>
              <w:t>Laikoma</w:t>
            </w:r>
            <w:proofErr w:type="spellEnd"/>
            <w:r w:rsidRPr="00AC5FAD">
              <w:rPr>
                <w:rFonts w:ascii="Cambria" w:eastAsia="Arial Unicode MS" w:hAnsi="Cambria"/>
                <w:bCs/>
                <w:lang w:val="en-US"/>
              </w:rPr>
              <w:t xml:space="preserve">, kad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nuteistas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už</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aukščiau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nurodytą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nusikalstamą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veiką</w:t>
            </w:r>
            <w:proofErr w:type="spellEnd"/>
            <w:r w:rsidRPr="00AC5FAD">
              <w:rPr>
                <w:rFonts w:ascii="Cambria" w:eastAsia="Arial Unicode MS" w:hAnsi="Cambria"/>
                <w:bCs/>
                <w:lang w:val="en-US"/>
              </w:rPr>
              <w:t xml:space="preserve">, kai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w:t>
            </w:r>
          </w:p>
          <w:p w14:paraId="2E093363" w14:textId="77777777" w:rsidR="00AC5FAD" w:rsidRPr="00AC5FAD" w:rsidRDefault="00AC5FAD" w:rsidP="00AC5FAD">
            <w:pPr>
              <w:suppressAutoHyphens/>
              <w:jc w:val="both"/>
              <w:rPr>
                <w:rFonts w:ascii="Cambria" w:eastAsia="Arial Unicode MS" w:hAnsi="Cambria"/>
                <w:b/>
                <w:bCs/>
                <w:lang w:val="en-US"/>
              </w:rPr>
            </w:pPr>
            <w:r w:rsidRPr="00AC5FAD">
              <w:rPr>
                <w:rFonts w:ascii="Cambria" w:eastAsia="Arial Unicode MS" w:hAnsi="Cambria"/>
                <w:bCs/>
                <w:lang w:val="en-US"/>
              </w:rPr>
              <w:t xml:space="preserve">1) </w:t>
            </w:r>
            <w:proofErr w:type="spellStart"/>
            <w:r w:rsidRPr="00AC5FAD">
              <w:rPr>
                <w:rFonts w:ascii="Cambria" w:eastAsia="Arial Unicode MS" w:hAnsi="Cambria"/>
                <w:bCs/>
                <w:lang w:val="en-US"/>
              </w:rPr>
              <w:t>tiekėjo</w:t>
            </w:r>
            <w:proofErr w:type="spellEnd"/>
            <w:r w:rsidRPr="00AC5FAD">
              <w:rPr>
                <w:rFonts w:ascii="Cambria" w:eastAsia="Arial Unicode MS" w:hAnsi="Cambria"/>
                <w:bCs/>
                <w:lang w:val="en-US"/>
              </w:rPr>
              <w:t xml:space="preserve">, kuris yra </w:t>
            </w:r>
            <w:proofErr w:type="spellStart"/>
            <w:r w:rsidRPr="00AC5FAD">
              <w:rPr>
                <w:rFonts w:ascii="Cambria" w:eastAsia="Arial Unicode MS" w:hAnsi="Cambria"/>
                <w:bCs/>
                <w:lang w:val="en-US"/>
              </w:rPr>
              <w:t>fizinis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asmuo</w:t>
            </w:r>
            <w:proofErr w:type="spellEnd"/>
            <w:r w:rsidRPr="00AC5FAD">
              <w:rPr>
                <w:rFonts w:ascii="Cambria" w:eastAsia="Arial Unicode MS" w:hAnsi="Cambria"/>
                <w:bCs/>
                <w:lang w:val="en-US"/>
              </w:rPr>
              <w:t xml:space="preserve">, per </w:t>
            </w:r>
            <w:proofErr w:type="spellStart"/>
            <w:r w:rsidRPr="00AC5FAD">
              <w:rPr>
                <w:rFonts w:ascii="Cambria" w:eastAsia="Arial Unicode MS" w:hAnsi="Cambria"/>
                <w:bCs/>
                <w:lang w:val="en-US"/>
              </w:rPr>
              <w:t>pastaruosius</w:t>
            </w:r>
            <w:proofErr w:type="spellEnd"/>
            <w:r w:rsidRPr="00AC5FAD">
              <w:rPr>
                <w:rFonts w:ascii="Cambria" w:eastAsia="Arial Unicode MS" w:hAnsi="Cambria"/>
                <w:bCs/>
                <w:lang w:val="en-US"/>
              </w:rPr>
              <w:t xml:space="preserve"> 5 </w:t>
            </w:r>
            <w:proofErr w:type="spellStart"/>
            <w:r w:rsidRPr="00AC5FAD">
              <w:rPr>
                <w:rFonts w:ascii="Cambria" w:eastAsia="Arial Unicode MS" w:hAnsi="Cambria"/>
                <w:bCs/>
                <w:lang w:val="en-US"/>
              </w:rPr>
              <w:t>metus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buvo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priimtas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įsiteisėjęs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apkaltinamasis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teismo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nuosprendis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šis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asmuo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turi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neišnykusį</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nepanaikintą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teistumą</w:t>
            </w:r>
            <w:proofErr w:type="spellEnd"/>
            <w:r w:rsidRPr="00AC5FAD">
              <w:rPr>
                <w:rFonts w:ascii="Cambria" w:eastAsia="Arial Unicode MS" w:hAnsi="Cambria"/>
                <w:bCs/>
                <w:lang w:val="en-US"/>
              </w:rPr>
              <w:t>;</w:t>
            </w:r>
          </w:p>
          <w:p w14:paraId="32052B7E" w14:textId="77777777" w:rsidR="00AC5FAD" w:rsidRPr="00AC5FAD" w:rsidRDefault="00AC5FAD" w:rsidP="00AC5FAD">
            <w:pPr>
              <w:jc w:val="both"/>
              <w:rPr>
                <w:rFonts w:ascii="Cambria" w:eastAsia="Arial Unicode MS" w:hAnsi="Cambria"/>
                <w:b/>
                <w:bCs/>
                <w:bdr w:val="none" w:sz="0" w:space="0" w:color="auto" w:frame="1"/>
                <w:lang w:val="en-US"/>
              </w:rPr>
            </w:pPr>
            <w:r w:rsidRPr="00AC5FAD">
              <w:rPr>
                <w:rFonts w:ascii="Cambria" w:eastAsia="Arial Unicode MS" w:hAnsi="Cambria"/>
                <w:bCs/>
                <w:bdr w:val="none" w:sz="0" w:space="0" w:color="auto" w:frame="1"/>
                <w:lang w:val="en-US"/>
              </w:rPr>
              <w:lastRenderedPageBreak/>
              <w:t xml:space="preserve">2) </w:t>
            </w:r>
            <w:proofErr w:type="spellStart"/>
            <w:r w:rsidRPr="00AC5FAD">
              <w:rPr>
                <w:rFonts w:ascii="Cambria" w:eastAsia="Arial Unicode MS" w:hAnsi="Cambria"/>
                <w:bCs/>
                <w:bdr w:val="none" w:sz="0" w:space="0" w:color="auto" w:frame="1"/>
                <w:lang w:val="en-US"/>
              </w:rPr>
              <w:t>tiekėjo</w:t>
            </w:r>
            <w:proofErr w:type="spellEnd"/>
            <w:r w:rsidRPr="00AC5FAD">
              <w:rPr>
                <w:rFonts w:ascii="Cambria" w:eastAsia="Arial Unicode MS" w:hAnsi="Cambria"/>
                <w:bCs/>
                <w:bdr w:val="none" w:sz="0" w:space="0" w:color="auto" w:frame="1"/>
                <w:lang w:val="en-US"/>
              </w:rPr>
              <w:t xml:space="preserve">, kuris yra </w:t>
            </w:r>
            <w:proofErr w:type="spellStart"/>
            <w:r w:rsidRPr="00AC5FAD">
              <w:rPr>
                <w:rFonts w:ascii="Cambria" w:eastAsia="Arial Unicode MS" w:hAnsi="Cambria"/>
                <w:bCs/>
                <w:bdr w:val="none" w:sz="0" w:space="0" w:color="auto" w:frame="1"/>
                <w:lang w:val="en-US"/>
              </w:rPr>
              <w:t>juridinis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asmuo</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kita</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organizacija</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ar</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jos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
                <w:bdr w:val="none" w:sz="0" w:space="0" w:color="auto" w:frame="1"/>
                <w:lang w:val="en-US"/>
              </w:rPr>
              <w:t>struktūrinis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padalinys</w:t>
            </w:r>
            <w:proofErr w:type="spellEnd"/>
            <w:r w:rsidRPr="00AC5FAD">
              <w:rPr>
                <w:rFonts w:ascii="Cambria" w:eastAsia="Arial Unicode MS" w:hAnsi="Cambria"/>
                <w:bCs/>
                <w:bdr w:val="none" w:sz="0" w:space="0" w:color="auto" w:frame="1"/>
                <w:lang w:val="en-US"/>
              </w:rPr>
              <w:t xml:space="preserve">, per </w:t>
            </w:r>
            <w:proofErr w:type="spellStart"/>
            <w:r w:rsidRPr="00AC5FAD">
              <w:rPr>
                <w:rFonts w:ascii="Cambria" w:eastAsia="Arial Unicode MS" w:hAnsi="Cambria"/>
                <w:bCs/>
                <w:bdr w:val="none" w:sz="0" w:space="0" w:color="auto" w:frame="1"/>
                <w:lang w:val="en-US"/>
              </w:rPr>
              <w:t>pastaruosius</w:t>
            </w:r>
            <w:proofErr w:type="spellEnd"/>
            <w:r w:rsidRPr="00AC5FAD">
              <w:rPr>
                <w:rFonts w:ascii="Cambria" w:eastAsia="Arial Unicode MS" w:hAnsi="Cambria"/>
                <w:bCs/>
                <w:bdr w:val="none" w:sz="0" w:space="0" w:color="auto" w:frame="1"/>
                <w:lang w:val="en-US"/>
              </w:rPr>
              <w:t xml:space="preserve"> 5 </w:t>
            </w:r>
            <w:proofErr w:type="spellStart"/>
            <w:r w:rsidRPr="00AC5FAD">
              <w:rPr>
                <w:rFonts w:ascii="Cambria" w:eastAsia="Arial Unicode MS" w:hAnsi="Cambria"/>
                <w:bCs/>
                <w:bdr w:val="none" w:sz="0" w:space="0" w:color="auto" w:frame="1"/>
                <w:lang w:val="en-US"/>
              </w:rPr>
              <w:t>metus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buvo</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priimtas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ir</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įsiteisėjęs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apkaltinamasis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teismo</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nuosprendis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arba</w:t>
            </w:r>
            <w:proofErr w:type="spellEnd"/>
            <w:r w:rsidRPr="00AC5FAD">
              <w:rPr>
                <w:rFonts w:ascii="Cambria" w:eastAsia="Arial Unicode MS" w:hAnsi="Cambria"/>
                <w:bCs/>
                <w:bdr w:val="none" w:sz="0" w:space="0" w:color="auto" w:frame="1"/>
                <w:lang w:val="en-US"/>
              </w:rPr>
              <w:t xml:space="preserve"> VPĮ 46 </w:t>
            </w:r>
            <w:proofErr w:type="spellStart"/>
            <w:r w:rsidRPr="00AC5FAD">
              <w:rPr>
                <w:rFonts w:ascii="Cambria" w:eastAsia="Arial Unicode MS" w:hAnsi="Cambria"/>
                <w:bCs/>
                <w:bdr w:val="none" w:sz="0" w:space="0" w:color="auto" w:frame="1"/>
                <w:lang w:val="en-US"/>
              </w:rPr>
              <w:t>straipsnio</w:t>
            </w:r>
            <w:proofErr w:type="spellEnd"/>
            <w:r w:rsidRPr="00AC5FAD">
              <w:rPr>
                <w:rFonts w:ascii="Cambria" w:eastAsia="Arial Unicode MS" w:hAnsi="Cambria"/>
                <w:bCs/>
                <w:bdr w:val="none" w:sz="0" w:space="0" w:color="auto" w:frame="1"/>
                <w:lang w:val="en-US"/>
              </w:rPr>
              <w:t xml:space="preserve"> 3 </w:t>
            </w:r>
            <w:proofErr w:type="spellStart"/>
            <w:r w:rsidRPr="00AC5FAD">
              <w:rPr>
                <w:rFonts w:ascii="Cambria" w:eastAsia="Arial Unicode MS" w:hAnsi="Cambria"/>
                <w:bCs/>
                <w:bdr w:val="none" w:sz="0" w:space="0" w:color="auto" w:frame="1"/>
                <w:lang w:val="en-US"/>
              </w:rPr>
              <w:t>dalies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atveju</w:t>
            </w:r>
            <w:proofErr w:type="spellEnd"/>
            <w:r w:rsidRPr="00AC5FAD">
              <w:rPr>
                <w:rFonts w:ascii="Cambria" w:eastAsia="Arial Unicode MS" w:hAnsi="Cambria"/>
                <w:bCs/>
                <w:bdr w:val="none" w:sz="0" w:space="0" w:color="auto" w:frame="1"/>
                <w:lang w:val="en-US"/>
              </w:rPr>
              <w:t xml:space="preserve"> – </w:t>
            </w:r>
            <w:proofErr w:type="spellStart"/>
            <w:r w:rsidRPr="00AC5FAD">
              <w:rPr>
                <w:rFonts w:ascii="Cambria" w:eastAsia="Arial Unicode MS" w:hAnsi="Cambria"/>
                <w:bCs/>
                <w:bdr w:val="none" w:sz="0" w:space="0" w:color="auto" w:frame="1"/>
                <w:lang w:val="en-US"/>
              </w:rPr>
              <w:t>galutinis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administracinis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sprendimas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jeigu</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toks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sprendimas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priimamas</w:t>
            </w:r>
            <w:proofErr w:type="spellEnd"/>
            <w:r w:rsidRPr="00AC5FAD">
              <w:rPr>
                <w:rFonts w:ascii="Cambria" w:eastAsia="Arial Unicode MS" w:hAnsi="Cambria"/>
                <w:bCs/>
                <w:bdr w:val="none" w:sz="0" w:space="0" w:color="auto" w:frame="1"/>
                <w:lang w:val="en-US"/>
              </w:rPr>
              <w:t xml:space="preserve"> pagal </w:t>
            </w:r>
            <w:proofErr w:type="spellStart"/>
            <w:r w:rsidRPr="00AC5FAD">
              <w:rPr>
                <w:rFonts w:ascii="Cambria" w:eastAsia="Arial Unicode MS" w:hAnsi="Cambria"/>
                <w:bCs/>
                <w:bdr w:val="none" w:sz="0" w:space="0" w:color="auto" w:frame="1"/>
                <w:lang w:val="en-US"/>
              </w:rPr>
              <w:t>tiekėjo</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šalies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teisės</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aktų</w:t>
            </w:r>
            <w:proofErr w:type="spellEnd"/>
            <w:r w:rsidRPr="00AC5FAD">
              <w:rPr>
                <w:rFonts w:ascii="Cambria" w:eastAsia="Arial Unicode MS" w:hAnsi="Cambria"/>
                <w:bCs/>
                <w:bdr w:val="none" w:sz="0" w:space="0" w:color="auto" w:frame="1"/>
                <w:lang w:val="en-US"/>
              </w:rPr>
              <w:t xml:space="preserve"> </w:t>
            </w:r>
            <w:proofErr w:type="spellStart"/>
            <w:r w:rsidRPr="00AC5FAD">
              <w:rPr>
                <w:rFonts w:ascii="Cambria" w:eastAsia="Arial Unicode MS" w:hAnsi="Cambria"/>
                <w:bCs/>
                <w:bdr w:val="none" w:sz="0" w:space="0" w:color="auto" w:frame="1"/>
                <w:lang w:val="en-US"/>
              </w:rPr>
              <w:t>reikalavimus</w:t>
            </w:r>
            <w:proofErr w:type="spellEnd"/>
            <w:r w:rsidRPr="00AC5FAD">
              <w:rPr>
                <w:rFonts w:ascii="Cambria" w:eastAsia="Arial Unicode MS" w:hAnsi="Cambria"/>
                <w:bCs/>
                <w:bdr w:val="none" w:sz="0" w:space="0" w:color="auto" w:frame="1"/>
                <w:lang w:val="en-US"/>
              </w:rPr>
              <w:t>.</w:t>
            </w:r>
          </w:p>
          <w:p w14:paraId="0B62420A" w14:textId="77777777" w:rsidR="00AC5FAD" w:rsidRPr="00AC5FAD" w:rsidRDefault="00AC5FAD" w:rsidP="00AC5FAD">
            <w:pPr>
              <w:suppressAutoHyphens/>
              <w:jc w:val="both"/>
              <w:rPr>
                <w:rFonts w:ascii="Cambria" w:eastAsia="Arial Unicode MS" w:hAnsi="Cambria"/>
                <w:b/>
                <w:bCs/>
                <w:lang w:val="en-US"/>
              </w:rPr>
            </w:pPr>
          </w:p>
          <w:p w14:paraId="538C3520" w14:textId="77777777" w:rsidR="00AC5FAD" w:rsidRPr="00AC5FAD" w:rsidRDefault="00AC5FAD" w:rsidP="00AC5FAD">
            <w:pPr>
              <w:suppressAutoHyphens/>
              <w:jc w:val="both"/>
              <w:rPr>
                <w:rFonts w:ascii="Cambria" w:eastAsia="Arial Unicode MS" w:hAnsi="Cambria"/>
                <w:b/>
                <w:bCs/>
                <w:lang w:val="en-US"/>
              </w:rPr>
            </w:pPr>
            <w:proofErr w:type="spellStart"/>
            <w:r w:rsidRPr="00AC5FAD">
              <w:rPr>
                <w:rFonts w:ascii="Cambria" w:eastAsia="Arial Unicode MS" w:hAnsi="Cambria"/>
                <w:bCs/>
                <w:lang w:val="en-US"/>
              </w:rPr>
              <w:t>Tačiau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ši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nuostata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netaikoma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jeigu</w:t>
            </w:r>
            <w:proofErr w:type="spellEnd"/>
            <w:r w:rsidRPr="00AC5FAD">
              <w:rPr>
                <w:rFonts w:ascii="Cambria" w:eastAsia="Arial Unicode MS" w:hAnsi="Cambria"/>
                <w:bCs/>
                <w:lang w:val="en-US"/>
              </w:rPr>
              <w:t>:</w:t>
            </w:r>
          </w:p>
          <w:p w14:paraId="44DEEF02" w14:textId="77777777" w:rsidR="00AC5FAD" w:rsidRPr="00AC5FAD" w:rsidRDefault="00AC5FAD" w:rsidP="00AC5FAD">
            <w:pPr>
              <w:suppressAutoHyphens/>
              <w:jc w:val="both"/>
              <w:rPr>
                <w:rFonts w:ascii="Cambria" w:eastAsia="Arial Unicode MS" w:hAnsi="Cambria"/>
                <w:b/>
                <w:bCs/>
                <w:lang w:val="en-US"/>
              </w:rPr>
            </w:pPr>
            <w:r w:rsidRPr="00AC5FAD">
              <w:rPr>
                <w:rFonts w:ascii="Cambria" w:eastAsia="Arial Unicode MS" w:hAnsi="Cambria"/>
                <w:bCs/>
                <w:lang w:val="en-US"/>
              </w:rPr>
              <w:t xml:space="preserve">1)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yra </w:t>
            </w:r>
            <w:proofErr w:type="spellStart"/>
            <w:r w:rsidRPr="00AC5FAD">
              <w:rPr>
                <w:rFonts w:ascii="Cambria" w:eastAsia="Arial Unicode MS" w:hAnsi="Cambria"/>
                <w:bCs/>
                <w:lang w:val="en-US"/>
              </w:rPr>
              <w:t>įsipareigojęs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sumokėti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mokesčius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įskaitant</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socialinio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draudimo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įmokas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to </w:t>
            </w:r>
            <w:proofErr w:type="spellStart"/>
            <w:r w:rsidRPr="00AC5FAD">
              <w:rPr>
                <w:rFonts w:ascii="Cambria" w:eastAsia="Arial Unicode MS" w:hAnsi="Cambria"/>
                <w:bCs/>
                <w:lang w:val="en-US"/>
              </w:rPr>
              <w:t>laikomas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jau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įvykdžiusiu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šioje</w:t>
            </w:r>
            <w:proofErr w:type="spellEnd"/>
            <w:r w:rsidRPr="00AC5FAD">
              <w:rPr>
                <w:rFonts w:ascii="Cambria" w:eastAsia="Arial Unicode MS" w:hAnsi="Cambria"/>
                <w:bCs/>
                <w:lang w:val="en-US"/>
              </w:rPr>
              <w:t xml:space="preserve"> dalyje </w:t>
            </w:r>
            <w:proofErr w:type="spellStart"/>
            <w:r w:rsidRPr="00AC5FAD">
              <w:rPr>
                <w:rFonts w:ascii="Cambria" w:eastAsia="Arial Unicode MS" w:hAnsi="Cambria"/>
                <w:bCs/>
                <w:lang w:val="en-US"/>
              </w:rPr>
              <w:t>nurodytus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įsipareigojimus</w:t>
            </w:r>
            <w:proofErr w:type="spellEnd"/>
            <w:r w:rsidRPr="00AC5FAD">
              <w:rPr>
                <w:rFonts w:ascii="Cambria" w:eastAsia="Arial Unicode MS" w:hAnsi="Cambria"/>
                <w:bCs/>
                <w:lang w:val="en-US"/>
              </w:rPr>
              <w:t>;</w:t>
            </w:r>
          </w:p>
          <w:p w14:paraId="3783E629" w14:textId="77777777" w:rsidR="00AC5FAD" w:rsidRPr="00AC5FAD" w:rsidRDefault="00AC5FAD" w:rsidP="00AC5FAD">
            <w:pPr>
              <w:suppressAutoHyphens/>
              <w:jc w:val="both"/>
              <w:rPr>
                <w:rFonts w:ascii="Cambria" w:eastAsia="Arial Unicode MS" w:hAnsi="Cambria"/>
                <w:b/>
                <w:bCs/>
                <w:lang w:val="en-US"/>
              </w:rPr>
            </w:pPr>
            <w:r w:rsidRPr="00AC5FAD">
              <w:rPr>
                <w:rFonts w:ascii="Cambria" w:eastAsia="Arial Unicode MS" w:hAnsi="Cambria"/>
                <w:bCs/>
                <w:lang w:val="en-US"/>
              </w:rPr>
              <w:t xml:space="preserve">2) </w:t>
            </w:r>
            <w:proofErr w:type="spellStart"/>
            <w:r w:rsidRPr="00AC5FAD">
              <w:rPr>
                <w:rFonts w:ascii="Cambria" w:eastAsia="Arial Unicode MS" w:hAnsi="Cambria"/>
                <w:bCs/>
                <w:lang w:val="en-US"/>
              </w:rPr>
              <w:t>įsiskolinimo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suma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neviršija</w:t>
            </w:r>
            <w:proofErr w:type="spellEnd"/>
            <w:r w:rsidRPr="00AC5FAD">
              <w:rPr>
                <w:rFonts w:ascii="Cambria" w:eastAsia="Arial Unicode MS" w:hAnsi="Cambria"/>
                <w:bCs/>
                <w:lang w:val="en-US"/>
              </w:rPr>
              <w:t xml:space="preserve"> 50 </w:t>
            </w:r>
            <w:proofErr w:type="spellStart"/>
            <w:r w:rsidRPr="00AC5FAD">
              <w:rPr>
                <w:rFonts w:ascii="Cambria" w:eastAsia="Arial Unicode MS" w:hAnsi="Cambria"/>
                <w:bCs/>
                <w:lang w:val="en-US"/>
              </w:rPr>
              <w:t>Eur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penkiasdešimt</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eurų</w:t>
            </w:r>
            <w:proofErr w:type="spellEnd"/>
            <w:r w:rsidRPr="00AC5FAD">
              <w:rPr>
                <w:rFonts w:ascii="Cambria" w:eastAsia="Arial Unicode MS" w:hAnsi="Cambria"/>
                <w:bCs/>
                <w:lang w:val="en-US"/>
              </w:rPr>
              <w:t>);</w:t>
            </w:r>
          </w:p>
          <w:p w14:paraId="5A2182D7" w14:textId="77777777" w:rsidR="00AC5FAD" w:rsidRPr="00AC5FAD" w:rsidRDefault="00AC5FAD" w:rsidP="00AC5FAD">
            <w:pPr>
              <w:suppressAutoHyphens/>
              <w:jc w:val="both"/>
              <w:rPr>
                <w:rFonts w:ascii="Cambria" w:eastAsia="Arial Unicode MS" w:hAnsi="Cambria"/>
                <w:lang w:val="en-US"/>
              </w:rPr>
            </w:pPr>
            <w:r w:rsidRPr="00AC5FAD">
              <w:rPr>
                <w:rFonts w:ascii="Cambria" w:eastAsia="Arial Unicode MS" w:hAnsi="Cambria"/>
                <w:bCs/>
                <w:lang w:val="en-US"/>
              </w:rPr>
              <w:t xml:space="preserve">3)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apie</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tikslią</w:t>
            </w:r>
            <w:proofErr w:type="spellEnd"/>
            <w:r w:rsidRPr="00AC5FAD">
              <w:rPr>
                <w:rFonts w:ascii="Cambria" w:eastAsia="Arial Unicode MS" w:hAnsi="Cambria"/>
                <w:bCs/>
                <w:lang w:val="en-US"/>
              </w:rPr>
              <w:t xml:space="preserve"> jo </w:t>
            </w:r>
            <w:proofErr w:type="spellStart"/>
            <w:r w:rsidRPr="00AC5FAD">
              <w:rPr>
                <w:rFonts w:ascii="Cambria" w:eastAsia="Arial Unicode MS" w:hAnsi="Cambria"/>
                <w:bCs/>
                <w:lang w:val="en-US"/>
              </w:rPr>
              <w:t>įsiskolinimo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sumą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informuotas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tokiu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metu</w:t>
            </w:r>
            <w:proofErr w:type="spellEnd"/>
            <w:r w:rsidRPr="00AC5FAD">
              <w:rPr>
                <w:rFonts w:ascii="Cambria" w:eastAsia="Arial Unicode MS" w:hAnsi="Cambria"/>
                <w:bCs/>
                <w:lang w:val="en-US"/>
              </w:rPr>
              <w:t xml:space="preserve">, kad iki </w:t>
            </w:r>
            <w:proofErr w:type="spellStart"/>
            <w:r w:rsidRPr="00AC5FAD">
              <w:rPr>
                <w:rFonts w:ascii="Cambria" w:eastAsia="Arial Unicode MS" w:hAnsi="Cambria"/>
                <w:bCs/>
                <w:lang w:val="en-US"/>
              </w:rPr>
              <w:t>paraiškų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pasiūlymų </w:t>
            </w:r>
            <w:proofErr w:type="spellStart"/>
            <w:r w:rsidRPr="00AC5FAD">
              <w:rPr>
                <w:rFonts w:ascii="Cambria" w:eastAsia="Arial Unicode MS" w:hAnsi="Cambria"/>
                <w:bCs/>
                <w:lang w:val="en-US"/>
              </w:rPr>
              <w:t>pateikimo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termino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pabaigos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nespėjo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sumokėti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mokesčių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įskaitant</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socialinio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draudimo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įmokas</w:t>
            </w:r>
            <w:proofErr w:type="spellEnd"/>
            <w:r w:rsidRPr="00AC5FAD">
              <w:rPr>
                <w:rFonts w:ascii="Cambria" w:eastAsia="Arial Unicode MS" w:hAnsi="Cambria"/>
                <w:bCs/>
                <w:lang w:val="en-US"/>
              </w:rPr>
              <w:t xml:space="preserve">, sudaryti </w:t>
            </w:r>
            <w:proofErr w:type="spellStart"/>
            <w:r w:rsidRPr="00AC5FAD">
              <w:rPr>
                <w:rFonts w:ascii="Cambria" w:eastAsia="Arial Unicode MS" w:hAnsi="Cambria"/>
                <w:bCs/>
                <w:lang w:val="en-US"/>
              </w:rPr>
              <w:t>mokestinės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paskolos</w:t>
            </w:r>
            <w:proofErr w:type="spellEnd"/>
            <w:r w:rsidRPr="00AC5FAD">
              <w:rPr>
                <w:rFonts w:ascii="Cambria" w:eastAsia="Arial Unicode MS" w:hAnsi="Cambria"/>
                <w:bCs/>
                <w:lang w:val="en-US"/>
              </w:rPr>
              <w:t xml:space="preserve"> sutarties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kito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panašaus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pobūdžio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įpareigojančio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susitarimo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sumokėjimo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imtis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kitų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priemonių</w:t>
            </w:r>
            <w:proofErr w:type="spellEnd"/>
            <w:r w:rsidRPr="00AC5FAD">
              <w:rPr>
                <w:rFonts w:ascii="Cambria" w:eastAsia="Arial Unicode MS" w:hAnsi="Cambria"/>
                <w:bCs/>
                <w:lang w:val="en-US"/>
              </w:rPr>
              <w:t xml:space="preserve">, kad </w:t>
            </w:r>
            <w:proofErr w:type="spellStart"/>
            <w:r w:rsidRPr="00AC5FAD">
              <w:rPr>
                <w:rFonts w:ascii="Cambria" w:eastAsia="Arial Unicode MS" w:hAnsi="Cambria"/>
                <w:bCs/>
                <w:lang w:val="en-US"/>
              </w:rPr>
              <w:t>atitiktų</w:t>
            </w:r>
            <w:proofErr w:type="spellEnd"/>
            <w:r w:rsidRPr="00AC5FAD">
              <w:rPr>
                <w:rFonts w:ascii="Cambria" w:eastAsia="Arial Unicode MS" w:hAnsi="Cambria"/>
                <w:bCs/>
                <w:lang w:val="en-US"/>
              </w:rPr>
              <w:t xml:space="preserve"> 1 </w:t>
            </w:r>
            <w:proofErr w:type="spellStart"/>
            <w:r w:rsidRPr="00AC5FAD">
              <w:rPr>
                <w:rFonts w:ascii="Cambria" w:eastAsia="Arial Unicode MS" w:hAnsi="Cambria"/>
                <w:bCs/>
                <w:lang w:val="en-US"/>
              </w:rPr>
              <w:t>punkto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nuostatas</w:t>
            </w:r>
            <w:proofErr w:type="spellEnd"/>
            <w:r w:rsidRPr="00AC5FAD">
              <w:rPr>
                <w:rFonts w:ascii="Cambria" w:eastAsia="Arial Unicode MS" w:hAnsi="Cambria"/>
                <w:bCs/>
                <w:lang w:val="en-US"/>
              </w:rPr>
              <w:t xml:space="preserve">. Tiekėjas </w:t>
            </w:r>
            <w:proofErr w:type="spellStart"/>
            <w:r w:rsidRPr="00AC5FAD">
              <w:rPr>
                <w:rFonts w:ascii="Cambria" w:eastAsia="Arial Unicode MS" w:hAnsi="Cambria"/>
                <w:bCs/>
                <w:lang w:val="en-US"/>
              </w:rPr>
              <w:t>šiuo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pagrindu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nepašalinamas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iš</w:t>
            </w:r>
            <w:proofErr w:type="spellEnd"/>
            <w:r w:rsidRPr="00AC5FAD">
              <w:rPr>
                <w:rFonts w:ascii="Cambria" w:eastAsia="Arial Unicode MS" w:hAnsi="Cambria"/>
                <w:bCs/>
                <w:lang w:val="en-US"/>
              </w:rPr>
              <w:t xml:space="preserve"> pirkimo </w:t>
            </w:r>
            <w:proofErr w:type="spellStart"/>
            <w:r w:rsidRPr="00AC5FAD">
              <w:rPr>
                <w:rFonts w:ascii="Cambria" w:eastAsia="Arial Unicode MS" w:hAnsi="Cambria"/>
                <w:bCs/>
                <w:lang w:val="en-US"/>
              </w:rPr>
              <w:t>procedūros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jeigu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perkančiajai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organizacijai</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reikalaujant</w:t>
            </w:r>
            <w:proofErr w:type="spellEnd"/>
            <w:r w:rsidRPr="00AC5FAD">
              <w:rPr>
                <w:rFonts w:ascii="Cambria" w:eastAsia="Arial Unicode MS" w:hAnsi="Cambria"/>
                <w:bCs/>
                <w:lang w:val="en-US"/>
              </w:rPr>
              <w:t xml:space="preserve"> pateikti </w:t>
            </w:r>
            <w:proofErr w:type="spellStart"/>
            <w:r w:rsidRPr="00AC5FAD">
              <w:rPr>
                <w:rFonts w:ascii="Cambria" w:eastAsia="Arial Unicode MS" w:hAnsi="Cambria"/>
                <w:bCs/>
                <w:lang w:val="en-US"/>
              </w:rPr>
              <w:t>aktualius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dokumentus</w:t>
            </w:r>
            <w:proofErr w:type="spellEnd"/>
            <w:r w:rsidRPr="00AC5FAD">
              <w:rPr>
                <w:rFonts w:ascii="Cambria" w:eastAsia="Arial Unicode MS" w:hAnsi="Cambria"/>
                <w:bCs/>
                <w:lang w:val="en-US"/>
              </w:rPr>
              <w:t xml:space="preserve"> pagal VPĮ 50 </w:t>
            </w:r>
            <w:proofErr w:type="spellStart"/>
            <w:r w:rsidRPr="00AC5FAD">
              <w:rPr>
                <w:rFonts w:ascii="Cambria" w:eastAsia="Arial Unicode MS" w:hAnsi="Cambria"/>
                <w:bCs/>
                <w:lang w:val="en-US"/>
              </w:rPr>
              <w:t>straipsnio</w:t>
            </w:r>
            <w:proofErr w:type="spellEnd"/>
            <w:r w:rsidRPr="00AC5FAD">
              <w:rPr>
                <w:rFonts w:ascii="Cambria" w:eastAsia="Arial Unicode MS" w:hAnsi="Cambria"/>
                <w:bCs/>
                <w:lang w:val="en-US"/>
              </w:rPr>
              <w:t xml:space="preserve"> 6 </w:t>
            </w:r>
            <w:proofErr w:type="spellStart"/>
            <w:r w:rsidRPr="00AC5FAD">
              <w:rPr>
                <w:rFonts w:ascii="Cambria" w:eastAsia="Arial Unicode MS" w:hAnsi="Cambria"/>
                <w:bCs/>
                <w:lang w:val="en-US"/>
              </w:rPr>
              <w:t>dalį</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įrodo</w:t>
            </w:r>
            <w:proofErr w:type="spellEnd"/>
            <w:r w:rsidRPr="00AC5FAD">
              <w:rPr>
                <w:rFonts w:ascii="Cambria" w:eastAsia="Arial Unicode MS" w:hAnsi="Cambria"/>
                <w:bCs/>
                <w:lang w:val="en-US"/>
              </w:rPr>
              <w:t xml:space="preserve">, kad </w:t>
            </w:r>
            <w:proofErr w:type="spellStart"/>
            <w:r w:rsidRPr="00AC5FAD">
              <w:rPr>
                <w:rFonts w:ascii="Cambria" w:eastAsia="Arial Unicode MS" w:hAnsi="Cambria"/>
                <w:bCs/>
                <w:lang w:val="en-US"/>
              </w:rPr>
              <w:t>jau</w:t>
            </w:r>
            <w:proofErr w:type="spellEnd"/>
            <w:r w:rsidRPr="00AC5FAD">
              <w:rPr>
                <w:rFonts w:ascii="Cambria" w:eastAsia="Arial Unicode MS" w:hAnsi="Cambria"/>
                <w:bCs/>
                <w:lang w:val="en-US"/>
              </w:rPr>
              <w:t xml:space="preserve"> yra </w:t>
            </w:r>
            <w:proofErr w:type="spellStart"/>
            <w:r w:rsidRPr="00AC5FAD">
              <w:rPr>
                <w:rFonts w:ascii="Cambria" w:eastAsia="Arial Unicode MS" w:hAnsi="Cambria"/>
                <w:bCs/>
                <w:lang w:val="en-US"/>
              </w:rPr>
              <w:t>laikomas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įvykdžiusiu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įsipareigojimus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susijusius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mokesčių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įskaitant</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socialinio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draudimo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įmokas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mokėjimu</w:t>
            </w:r>
            <w:proofErr w:type="spellEnd"/>
            <w:r w:rsidRPr="00AC5FAD">
              <w:rPr>
                <w:rFonts w:ascii="Cambria" w:eastAsia="Arial Unicode MS" w:hAnsi="Cambria"/>
                <w:bCs/>
                <w:lang w:val="en-US"/>
              </w:rPr>
              <w:t>.</w:t>
            </w:r>
          </w:p>
        </w:tc>
        <w:tc>
          <w:tcPr>
            <w:tcW w:w="1701" w:type="dxa"/>
            <w:tcBorders>
              <w:top w:val="single" w:sz="4" w:space="0" w:color="auto"/>
              <w:left w:val="single" w:sz="4" w:space="0" w:color="auto"/>
              <w:bottom w:val="single" w:sz="4" w:space="0" w:color="auto"/>
              <w:right w:val="single" w:sz="4" w:space="0" w:color="auto"/>
            </w:tcBorders>
          </w:tcPr>
          <w:p w14:paraId="52A56B0A"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lastRenderedPageBreak/>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3 </w:t>
            </w:r>
            <w:proofErr w:type="spellStart"/>
            <w:r w:rsidRPr="00AC5FAD">
              <w:rPr>
                <w:rFonts w:ascii="Cambria" w:eastAsia="Arial Unicode MS" w:hAnsi="Cambria"/>
                <w:b/>
                <w:bCs/>
                <w:color w:val="000000"/>
                <w:lang w:val="en-US"/>
              </w:rPr>
              <w:t>dalis</w:t>
            </w:r>
            <w:proofErr w:type="spellEnd"/>
          </w:p>
          <w:p w14:paraId="2F083EEB" w14:textId="77777777" w:rsidR="00AC5FAD" w:rsidRPr="00AC5FAD" w:rsidRDefault="00AC5FAD" w:rsidP="00AC5FAD">
            <w:pPr>
              <w:suppressAutoHyphens/>
              <w:rPr>
                <w:rFonts w:ascii="Cambria" w:eastAsia="Arial Unicode MS" w:hAnsi="Cambria"/>
                <w:b/>
                <w:bCs/>
                <w:color w:val="000000"/>
                <w:lang w:val="en-US"/>
              </w:rPr>
            </w:pPr>
          </w:p>
          <w:p w14:paraId="6A628081"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B1 </w:t>
            </w:r>
            <w:proofErr w:type="spellStart"/>
            <w:r w:rsidRPr="00AC5FAD">
              <w:rPr>
                <w:rFonts w:ascii="Cambria" w:eastAsia="Arial Unicode MS" w:hAnsi="Cambria"/>
                <w:bCs/>
                <w:color w:val="000000"/>
                <w:lang w:val="en-US"/>
              </w:rPr>
              <w:t>ir</w:t>
            </w:r>
            <w:proofErr w:type="spellEnd"/>
            <w:r w:rsidRPr="00AC5FAD">
              <w:rPr>
                <w:rFonts w:ascii="Cambria" w:eastAsia="Arial Unicode MS" w:hAnsi="Cambria"/>
                <w:bCs/>
                <w:color w:val="000000"/>
                <w:lang w:val="en-US"/>
              </w:rPr>
              <w:t xml:space="preserve"> B2 </w:t>
            </w:r>
            <w:proofErr w:type="spellStart"/>
            <w:r w:rsidRPr="00AC5FAD">
              <w:rPr>
                <w:rFonts w:ascii="Cambria" w:eastAsia="Arial Unicode MS" w:hAnsi="Cambria"/>
                <w:bCs/>
                <w:color w:val="000000"/>
                <w:lang w:val="en-US"/>
              </w:rPr>
              <w:t>punktai</w:t>
            </w:r>
            <w:proofErr w:type="spellEnd"/>
          </w:p>
        </w:tc>
        <w:tc>
          <w:tcPr>
            <w:tcW w:w="3685" w:type="dxa"/>
            <w:tcBorders>
              <w:top w:val="single" w:sz="4" w:space="0" w:color="auto"/>
              <w:left w:val="single" w:sz="4" w:space="0" w:color="auto"/>
              <w:bottom w:val="single" w:sz="4" w:space="0" w:color="auto"/>
              <w:right w:val="single" w:sz="4" w:space="0" w:color="auto"/>
            </w:tcBorders>
          </w:tcPr>
          <w:p w14:paraId="5FE8CB79"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1) </w:t>
            </w:r>
            <w:proofErr w:type="spellStart"/>
            <w:r w:rsidRPr="00AC5FAD">
              <w:rPr>
                <w:rFonts w:ascii="Cambria" w:eastAsia="Arial Unicode MS" w:hAnsi="Cambria"/>
                <w:bCs/>
                <w:color w:val="000000"/>
                <w:lang w:val="en-US"/>
              </w:rPr>
              <w:t>Dėl</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įsipareigojimų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susijusių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mokesčių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mokėjimu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įvykdymo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Lietuvoje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įsteigtų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subjektų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prašoma</w:t>
            </w:r>
            <w:proofErr w:type="spellEnd"/>
            <w:r w:rsidRPr="00AC5FAD">
              <w:rPr>
                <w:rFonts w:ascii="Cambria" w:eastAsia="Arial Unicode MS" w:hAnsi="Cambria"/>
                <w:bCs/>
                <w:color w:val="000000"/>
                <w:lang w:val="en-US"/>
              </w:rPr>
              <w:t>:</w:t>
            </w:r>
          </w:p>
          <w:p w14:paraId="00D2CF68" w14:textId="77777777" w:rsidR="00AC5FAD" w:rsidRPr="00AC5FAD" w:rsidRDefault="00AC5FAD" w:rsidP="00AC5FAD">
            <w:pPr>
              <w:suppressAutoHyphens/>
              <w:spacing w:after="40"/>
              <w:jc w:val="both"/>
              <w:rPr>
                <w:rFonts w:ascii="Cambria" w:eastAsia="Arial Unicode MS" w:hAnsi="Cambria"/>
                <w:bCs/>
                <w:color w:val="000000"/>
                <w:lang w:val="en-US"/>
              </w:rPr>
            </w:pPr>
          </w:p>
          <w:p w14:paraId="326B7238"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išrašo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teismo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sprendimo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arba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Valstybinės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mokesčių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inspekcijos</w:t>
            </w:r>
            <w:proofErr w:type="spellEnd"/>
            <w:r w:rsidRPr="00AC5FAD">
              <w:rPr>
                <w:rFonts w:ascii="Cambria" w:eastAsia="Arial Unicode MS" w:hAnsi="Cambria"/>
                <w:bCs/>
                <w:color w:val="000000"/>
                <w:lang w:val="en-US"/>
              </w:rPr>
              <w:t xml:space="preserve"> prie Lietuvos </w:t>
            </w:r>
            <w:proofErr w:type="spellStart"/>
            <w:r w:rsidRPr="00AC5FAD">
              <w:rPr>
                <w:rFonts w:ascii="Cambria" w:eastAsia="Arial Unicode MS" w:hAnsi="Cambria"/>
                <w:bCs/>
                <w:color w:val="000000"/>
                <w:lang w:val="en-US"/>
              </w:rPr>
              <w:t>Respublikos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finansų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ministerijos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dokumento</w:t>
            </w:r>
            <w:proofErr w:type="spellEnd"/>
            <w:r w:rsidRPr="00AC5FAD">
              <w:rPr>
                <w:rFonts w:ascii="Cambria" w:eastAsia="Arial Unicode MS" w:hAnsi="Cambria"/>
                <w:bCs/>
                <w:color w:val="000000"/>
                <w:lang w:val="en-US"/>
              </w:rPr>
              <w:t>,</w:t>
            </w:r>
          </w:p>
          <w:p w14:paraId="5F0992FA"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arba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valstybės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įmonės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Registrų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centro</w:t>
            </w:r>
            <w:proofErr w:type="spellEnd"/>
            <w:r w:rsidRPr="00AC5FAD">
              <w:rPr>
                <w:rFonts w:ascii="Cambria" w:eastAsia="Arial Unicode MS" w:hAnsi="Cambria"/>
                <w:bCs/>
                <w:color w:val="000000"/>
                <w:lang w:val="en-US"/>
              </w:rPr>
              <w:t xml:space="preserve"> Lietuvos </w:t>
            </w:r>
            <w:proofErr w:type="spellStart"/>
            <w:r w:rsidRPr="00AC5FAD">
              <w:rPr>
                <w:rFonts w:ascii="Cambria" w:eastAsia="Arial Unicode MS" w:hAnsi="Cambria"/>
                <w:bCs/>
                <w:color w:val="000000"/>
                <w:lang w:val="en-US"/>
              </w:rPr>
              <w:t>Respublikos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Vyriausybės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nustatyta</w:t>
            </w:r>
            <w:proofErr w:type="spellEnd"/>
            <w:r w:rsidRPr="00AC5FAD">
              <w:rPr>
                <w:rFonts w:ascii="Cambria" w:eastAsia="Arial Unicode MS" w:hAnsi="Cambria"/>
                <w:bCs/>
                <w:color w:val="000000"/>
                <w:lang w:val="en-US"/>
              </w:rPr>
              <w:t xml:space="preserve"> tvarka </w:t>
            </w:r>
            <w:proofErr w:type="spellStart"/>
            <w:r w:rsidRPr="00AC5FAD">
              <w:rPr>
                <w:rFonts w:ascii="Cambria" w:eastAsia="Arial Unicode MS" w:hAnsi="Cambria"/>
                <w:bCs/>
                <w:color w:val="000000"/>
                <w:lang w:val="en-US"/>
              </w:rPr>
              <w:t>išduoto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jungtinius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kompetentingų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institucijų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tvarkomus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duomenis</w:t>
            </w:r>
            <w:proofErr w:type="spellEnd"/>
            <w:r w:rsidRPr="00AC5FAD">
              <w:rPr>
                <w:rFonts w:ascii="Cambria" w:eastAsia="Arial Unicode MS" w:hAnsi="Cambria"/>
                <w:bCs/>
                <w:color w:val="000000"/>
                <w:lang w:val="en-US"/>
              </w:rPr>
              <w:t>.</w:t>
            </w:r>
          </w:p>
          <w:p w14:paraId="0D5874DA" w14:textId="77777777" w:rsidR="00AC5FAD" w:rsidRPr="00AC5FAD" w:rsidRDefault="00AC5FAD" w:rsidP="00AC5FAD">
            <w:pPr>
              <w:suppressAutoHyphens/>
              <w:spacing w:after="40"/>
              <w:jc w:val="both"/>
              <w:rPr>
                <w:rFonts w:ascii="Cambria" w:eastAsia="Arial Unicode MS" w:hAnsi="Cambria"/>
                <w:bCs/>
                <w:color w:val="000000"/>
                <w:lang w:val="en-US"/>
              </w:rPr>
            </w:pPr>
          </w:p>
          <w:p w14:paraId="158779E8"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ne </w:t>
            </w:r>
            <w:proofErr w:type="spellStart"/>
            <w:r w:rsidRPr="00AC5FAD">
              <w:rPr>
                <w:rFonts w:ascii="Cambria" w:eastAsia="Arial Unicode MS" w:hAnsi="Cambria"/>
                <w:bCs/>
                <w:color w:val="000000"/>
                <w:lang w:val="en-US"/>
              </w:rPr>
              <w:t>Lietuvoje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įsteigtų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subjektų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reikalaujama</w:t>
            </w:r>
            <w:proofErr w:type="spellEnd"/>
            <w:r w:rsidRPr="00AC5FAD">
              <w:rPr>
                <w:rFonts w:ascii="Cambria" w:eastAsia="Arial Unicode MS" w:hAnsi="Cambria"/>
                <w:bCs/>
                <w:color w:val="000000"/>
                <w:lang w:val="en-US"/>
              </w:rPr>
              <w:t>:</w:t>
            </w:r>
          </w:p>
          <w:p w14:paraId="095C814A"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atitinkamos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užsienio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šalies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institucijos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dokumento</w:t>
            </w:r>
            <w:proofErr w:type="spellEnd"/>
            <w:r w:rsidRPr="00AC5FAD">
              <w:rPr>
                <w:rFonts w:ascii="Cambria" w:eastAsia="Arial Unicode MS" w:hAnsi="Cambria"/>
                <w:bCs/>
                <w:color w:val="000000"/>
                <w:lang w:val="en-US"/>
              </w:rPr>
              <w:t>.</w:t>
            </w:r>
          </w:p>
          <w:p w14:paraId="3CD8BCB7" w14:textId="77777777" w:rsidR="00AC5FAD" w:rsidRPr="00AC5FAD" w:rsidRDefault="00AC5FAD" w:rsidP="00AC5FAD">
            <w:pPr>
              <w:suppressAutoHyphens/>
              <w:spacing w:after="40"/>
              <w:jc w:val="both"/>
              <w:rPr>
                <w:rFonts w:ascii="Cambria" w:eastAsia="Arial Unicode MS" w:hAnsi="Cambria"/>
                <w:bCs/>
                <w:color w:val="000000"/>
                <w:lang w:val="en-US"/>
              </w:rPr>
            </w:pPr>
          </w:p>
          <w:p w14:paraId="61CC813C"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lastRenderedPageBreak/>
              <w:t xml:space="preserve">Nurodyti </w:t>
            </w:r>
            <w:proofErr w:type="spellStart"/>
            <w:r w:rsidRPr="00AC5FAD">
              <w:rPr>
                <w:rFonts w:ascii="Cambria" w:eastAsia="Arial Unicode MS" w:hAnsi="Cambria"/>
                <w:bCs/>
                <w:color w:val="000000"/>
                <w:lang w:val="en-US"/>
              </w:rPr>
              <w:t>dokumentai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turi</w:t>
            </w:r>
            <w:proofErr w:type="spellEnd"/>
            <w:r w:rsidRPr="00AC5FAD">
              <w:rPr>
                <w:rFonts w:ascii="Cambria" w:eastAsia="Arial Unicode MS" w:hAnsi="Cambria"/>
                <w:bCs/>
                <w:color w:val="000000"/>
                <w:lang w:val="en-US"/>
              </w:rPr>
              <w:t xml:space="preserve"> </w:t>
            </w:r>
            <w:proofErr w:type="spellStart"/>
            <w:proofErr w:type="gramStart"/>
            <w:r w:rsidRPr="00AC5FAD">
              <w:rPr>
                <w:rFonts w:ascii="Cambria" w:eastAsia="Arial Unicode MS" w:hAnsi="Cambria"/>
                <w:bCs/>
                <w:color w:val="000000"/>
                <w:lang w:val="en-US"/>
              </w:rPr>
              <w:t>būti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išduoti</w:t>
            </w:r>
            <w:proofErr w:type="spellEnd"/>
            <w:proofErr w:type="gramEnd"/>
            <w:r w:rsidRPr="00AC5FAD">
              <w:rPr>
                <w:rFonts w:ascii="Cambria" w:eastAsia="Arial Unicode MS" w:hAnsi="Cambria"/>
                <w:bCs/>
                <w:color w:val="000000"/>
                <w:lang w:val="en-US"/>
              </w:rPr>
              <w:t xml:space="preserve"> ne </w:t>
            </w:r>
            <w:proofErr w:type="spellStart"/>
            <w:r w:rsidRPr="00AC5FAD">
              <w:rPr>
                <w:rFonts w:ascii="Cambria" w:eastAsia="Arial Unicode MS" w:hAnsi="Cambria"/>
                <w:bCs/>
                <w:color w:val="000000"/>
                <w:lang w:val="en-US"/>
              </w:rPr>
              <w:t>anksčiau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kaip</w:t>
            </w:r>
            <w:proofErr w:type="spellEnd"/>
            <w:r w:rsidRPr="00AC5FAD">
              <w:rPr>
                <w:rFonts w:ascii="Cambria" w:eastAsia="Arial Unicode MS" w:hAnsi="Cambria"/>
                <w:bCs/>
                <w:color w:val="000000"/>
                <w:lang w:val="en-US"/>
              </w:rPr>
              <w:t xml:space="preserve"> </w:t>
            </w:r>
            <w:r w:rsidRPr="00AC5FAD">
              <w:rPr>
                <w:rFonts w:ascii="Cambria" w:eastAsia="Arial Unicode MS" w:hAnsi="Cambria"/>
                <w:b/>
                <w:bCs/>
                <w:color w:val="000000"/>
                <w:lang w:val="en-US"/>
              </w:rPr>
              <w:t>120</w:t>
            </w:r>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dienų</w:t>
            </w:r>
            <w:proofErr w:type="spellEnd"/>
            <w:r w:rsidRPr="00AC5FAD">
              <w:rPr>
                <w:rFonts w:ascii="Cambria" w:eastAsia="Arial Unicode MS" w:hAnsi="Cambria"/>
                <w:bCs/>
                <w:color w:val="000000"/>
                <w:lang w:val="en-US"/>
              </w:rPr>
              <w:t xml:space="preserve"> iki </w:t>
            </w:r>
            <w:proofErr w:type="spellStart"/>
            <w:r w:rsidRPr="00AC5FAD">
              <w:rPr>
                <w:rFonts w:ascii="Cambria" w:eastAsia="Arial Unicode MS" w:hAnsi="Cambria"/>
                <w:bCs/>
                <w:color w:val="000000"/>
                <w:lang w:val="en-US"/>
              </w:rPr>
              <w:t>tos</w:t>
            </w:r>
            <w:proofErr w:type="spellEnd"/>
            <w:r w:rsidRPr="00AC5FAD">
              <w:rPr>
                <w:rFonts w:ascii="Cambria" w:eastAsia="Arial Unicode MS" w:hAnsi="Cambria"/>
                <w:bCs/>
                <w:color w:val="000000"/>
                <w:lang w:val="en-US"/>
              </w:rPr>
              <w:t xml:space="preserve"> dienos, kai </w:t>
            </w:r>
            <w:proofErr w:type="spellStart"/>
            <w:r w:rsidRPr="00AC5FAD">
              <w:rPr>
                <w:rFonts w:ascii="Cambria" w:eastAsia="Arial Unicode MS" w:hAnsi="Cambria"/>
                <w:bCs/>
                <w:color w:val="000000"/>
                <w:lang w:val="en-US"/>
              </w:rPr>
              <w:t>tiekėjas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perkančiosios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organizacijos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prašymu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turės</w:t>
            </w:r>
            <w:proofErr w:type="spellEnd"/>
            <w:r w:rsidRPr="00AC5FAD">
              <w:rPr>
                <w:rFonts w:ascii="Cambria" w:eastAsia="Arial Unicode MS" w:hAnsi="Cambria"/>
                <w:bCs/>
                <w:color w:val="000000"/>
                <w:lang w:val="en-US"/>
              </w:rPr>
              <w:t xml:space="preserve"> pateikti </w:t>
            </w:r>
            <w:proofErr w:type="spellStart"/>
            <w:r w:rsidRPr="00AC5FAD">
              <w:rPr>
                <w:rFonts w:ascii="Cambria" w:eastAsia="Arial Unicode MS" w:hAnsi="Cambria"/>
                <w:bCs/>
                <w:color w:val="000000"/>
                <w:lang w:val="en-US"/>
              </w:rPr>
              <w:t>pašalinimo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pagrindų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nebuvimą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dokumentus</w:t>
            </w:r>
            <w:proofErr w:type="spellEnd"/>
            <w:r w:rsidRPr="00AC5FAD">
              <w:rPr>
                <w:rFonts w:ascii="Cambria" w:eastAsia="Arial Unicode MS" w:hAnsi="Cambria"/>
                <w:bCs/>
                <w:color w:val="000000"/>
                <w:lang w:val="en-US"/>
              </w:rPr>
              <w:t xml:space="preserve">. </w:t>
            </w:r>
          </w:p>
          <w:p w14:paraId="7D86C2F2" w14:textId="77777777" w:rsidR="00AC5FAD" w:rsidRPr="00AC5FAD" w:rsidRDefault="00AC5FAD" w:rsidP="00AC5FAD">
            <w:pPr>
              <w:suppressAutoHyphens/>
              <w:spacing w:after="40"/>
              <w:jc w:val="both"/>
              <w:rPr>
                <w:rFonts w:ascii="Cambria" w:eastAsia="Arial Unicode MS" w:hAnsi="Cambria"/>
                <w:bCs/>
                <w:color w:val="000000"/>
                <w:lang w:val="en-US"/>
              </w:rPr>
            </w:pPr>
          </w:p>
          <w:p w14:paraId="35F1AA30"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Jei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anksčiau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tačiau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jame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nurodytas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ilgesnis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pašalinimo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pagrindų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nebuvimą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dokumentų</w:t>
            </w:r>
            <w:proofErr w:type="spellEnd"/>
            <w:r w:rsidRPr="00AC5FAD">
              <w:rPr>
                <w:rFonts w:ascii="Cambria" w:eastAsia="Arial Unicode MS" w:hAnsi="Cambria"/>
                <w:bCs/>
                <w:color w:val="000000"/>
                <w:lang w:val="en-US"/>
              </w:rPr>
              <w:t xml:space="preserve"> pagal EBVPD </w:t>
            </w:r>
            <w:proofErr w:type="spellStart"/>
            <w:r w:rsidRPr="00AC5FAD">
              <w:rPr>
                <w:rFonts w:ascii="Cambria" w:eastAsia="Arial Unicode MS" w:hAnsi="Cambria"/>
                <w:bCs/>
                <w:color w:val="000000"/>
                <w:lang w:val="en-US"/>
              </w:rPr>
              <w:t>galutinis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pateikimo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jo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laikotarpiu</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priimtinas</w:t>
            </w:r>
            <w:proofErr w:type="spellEnd"/>
            <w:r w:rsidRPr="00AC5FAD">
              <w:rPr>
                <w:rFonts w:ascii="Cambria" w:eastAsia="Arial Unicode MS" w:hAnsi="Cambria"/>
                <w:bCs/>
                <w:color w:val="000000"/>
                <w:lang w:val="en-US"/>
              </w:rPr>
              <w:t>.</w:t>
            </w:r>
          </w:p>
          <w:p w14:paraId="131AB90D" w14:textId="77777777" w:rsidR="00AC5FAD" w:rsidRPr="00AC5FAD" w:rsidRDefault="00AC5FAD" w:rsidP="00AC5FAD">
            <w:pPr>
              <w:suppressAutoHyphens/>
              <w:spacing w:after="40"/>
              <w:jc w:val="both"/>
              <w:rPr>
                <w:rFonts w:ascii="Cambria" w:eastAsia="Arial Unicode MS" w:hAnsi="Cambria"/>
                <w:bCs/>
                <w:color w:val="000000"/>
                <w:lang w:val="en-US"/>
              </w:rPr>
            </w:pPr>
          </w:p>
          <w:p w14:paraId="0339D163"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2) </w:t>
            </w:r>
            <w:proofErr w:type="spellStart"/>
            <w:r w:rsidRPr="00AC5FAD">
              <w:rPr>
                <w:rFonts w:ascii="Cambria" w:eastAsia="Arial Unicode MS" w:hAnsi="Cambria"/>
                <w:bCs/>
                <w:color w:val="000000"/>
                <w:lang w:val="en-US"/>
              </w:rPr>
              <w:t>Dėl</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įsipareigojimų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susijusių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socialinio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draudimo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įmokų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mokėjimu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įvykdymo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Lietuvoje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įsteigtų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subjektų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prašoma</w:t>
            </w:r>
            <w:proofErr w:type="spellEnd"/>
            <w:r w:rsidRPr="00AC5FAD">
              <w:rPr>
                <w:rFonts w:ascii="Cambria" w:eastAsia="Arial Unicode MS" w:hAnsi="Cambria"/>
                <w:bCs/>
                <w:color w:val="000000"/>
                <w:lang w:val="en-US"/>
              </w:rPr>
              <w:t>:</w:t>
            </w:r>
          </w:p>
          <w:p w14:paraId="5C227624"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2.1) </w:t>
            </w:r>
            <w:proofErr w:type="spellStart"/>
            <w:r w:rsidRPr="00AC5FAD">
              <w:rPr>
                <w:rFonts w:ascii="Cambria" w:eastAsia="Arial Unicode MS" w:hAnsi="Cambria"/>
                <w:bCs/>
                <w:color w:val="000000"/>
                <w:lang w:val="en-US"/>
              </w:rPr>
              <w:t>Jeigu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tiekėjas</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juridinis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asmuo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registruotas</w:t>
            </w:r>
            <w:proofErr w:type="spellEnd"/>
            <w:r w:rsidRPr="00AC5FAD">
              <w:rPr>
                <w:rFonts w:ascii="Cambria" w:eastAsia="Arial Unicode MS" w:hAnsi="Cambria"/>
                <w:bCs/>
                <w:color w:val="000000"/>
                <w:lang w:val="en-US"/>
              </w:rPr>
              <w:t xml:space="preserve"> Lietuvos </w:t>
            </w:r>
            <w:proofErr w:type="spellStart"/>
            <w:r w:rsidRPr="00AC5FAD">
              <w:rPr>
                <w:rFonts w:ascii="Cambria" w:eastAsia="Arial Unicode MS" w:hAnsi="Cambria"/>
                <w:bCs/>
                <w:color w:val="000000"/>
                <w:lang w:val="en-US"/>
              </w:rPr>
              <w:t>Respublikoje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jo </w:t>
            </w:r>
            <w:proofErr w:type="spellStart"/>
            <w:r w:rsidRPr="00AC5FAD">
              <w:rPr>
                <w:rFonts w:ascii="Cambria" w:eastAsia="Arial Unicode MS" w:hAnsi="Cambria"/>
                <w:bCs/>
                <w:color w:val="000000"/>
                <w:lang w:val="en-US"/>
              </w:rPr>
              <w:t>nereikalaujama</w:t>
            </w:r>
            <w:proofErr w:type="spellEnd"/>
            <w:r w:rsidRPr="00AC5FAD">
              <w:rPr>
                <w:rFonts w:ascii="Cambria" w:eastAsia="Arial Unicode MS" w:hAnsi="Cambria"/>
                <w:bCs/>
                <w:color w:val="000000"/>
                <w:lang w:val="en-US"/>
              </w:rPr>
              <w:t xml:space="preserve"> pateikti </w:t>
            </w:r>
            <w:proofErr w:type="spellStart"/>
            <w:r w:rsidRPr="00AC5FAD">
              <w:rPr>
                <w:rFonts w:ascii="Cambria" w:eastAsia="Arial Unicode MS" w:hAnsi="Cambria"/>
                <w:bCs/>
                <w:color w:val="000000"/>
                <w:lang w:val="en-US"/>
              </w:rPr>
              <w:t>jokių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šį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reikalavimą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įrodančių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Perkančioji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organizacija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savarankiškai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patikrina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nacionalinėje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bazėje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adresu</w:t>
            </w:r>
            <w:proofErr w:type="spellEnd"/>
            <w:r w:rsidRPr="00AC5FAD">
              <w:rPr>
                <w:rFonts w:ascii="Cambria" w:eastAsia="Arial Unicode MS" w:hAnsi="Cambria"/>
                <w:bCs/>
                <w:color w:val="000000"/>
                <w:lang w:val="en-US"/>
              </w:rPr>
              <w:t xml:space="preserve"> http://draudejai.sodra.lt/draudeju_viesi_duomenys/.</w:t>
            </w:r>
          </w:p>
          <w:p w14:paraId="311B1F3E"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Jeigu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dėl</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Valstybinio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socialinio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draudimo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fondo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valdybos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toliau</w:t>
            </w:r>
            <w:proofErr w:type="spellEnd"/>
            <w:r w:rsidRPr="00AC5FAD">
              <w:rPr>
                <w:rFonts w:ascii="Cambria" w:eastAsia="Arial Unicode MS" w:hAnsi="Cambria"/>
                <w:bCs/>
                <w:color w:val="000000"/>
                <w:lang w:val="en-US"/>
              </w:rPr>
              <w:t xml:space="preserve"> – „</w:t>
            </w:r>
            <w:proofErr w:type="spellStart"/>
            <w:proofErr w:type="gramStart"/>
            <w:r w:rsidRPr="00AC5FAD">
              <w:rPr>
                <w:rFonts w:ascii="Cambria" w:eastAsia="Arial Unicode MS" w:hAnsi="Cambria"/>
                <w:bCs/>
                <w:color w:val="000000"/>
                <w:lang w:val="en-US"/>
              </w:rPr>
              <w:t>Sodra</w:t>
            </w:r>
            <w:proofErr w:type="spellEnd"/>
            <w:r w:rsidRPr="00AC5FAD">
              <w:rPr>
                <w:rFonts w:ascii="Cambria" w:eastAsia="Arial Unicode MS" w:hAnsi="Cambria"/>
                <w:bCs/>
                <w:color w:val="000000"/>
                <w:lang w:val="en-US"/>
              </w:rPr>
              <w:t>“</w:t>
            </w:r>
            <w:proofErr w:type="gram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informacinės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sistemos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techninių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trikdžių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Perkančioji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organizacija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neturės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galimybės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patikrinti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neatlygintinai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prieinamų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apie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tiekėją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juridinį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asmenį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turės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teisę</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prašyti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tiekėjo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juridinio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asmens</w:t>
            </w:r>
            <w:proofErr w:type="spellEnd"/>
            <w:r w:rsidRPr="00AC5FAD">
              <w:rPr>
                <w:rFonts w:ascii="Cambria" w:eastAsia="Arial Unicode MS" w:hAnsi="Cambria"/>
                <w:bCs/>
                <w:color w:val="000000"/>
                <w:lang w:val="en-US"/>
              </w:rPr>
              <w:t xml:space="preserve">) pateikti </w:t>
            </w:r>
            <w:proofErr w:type="spellStart"/>
            <w:r w:rsidRPr="00AC5FAD">
              <w:rPr>
                <w:rFonts w:ascii="Cambria" w:eastAsia="Arial Unicode MS" w:hAnsi="Cambria"/>
                <w:bCs/>
                <w:color w:val="000000"/>
                <w:lang w:val="en-US"/>
              </w:rPr>
              <w:t>išrašą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teismo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sprendimo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arba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Sodros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nustatyta</w:t>
            </w:r>
            <w:proofErr w:type="spellEnd"/>
            <w:r w:rsidRPr="00AC5FAD">
              <w:rPr>
                <w:rFonts w:ascii="Cambria" w:eastAsia="Arial Unicode MS" w:hAnsi="Cambria"/>
                <w:bCs/>
                <w:color w:val="000000"/>
                <w:lang w:val="en-US"/>
              </w:rPr>
              <w:t xml:space="preserve"> tvarka </w:t>
            </w:r>
            <w:proofErr w:type="spellStart"/>
            <w:r w:rsidRPr="00AC5FAD">
              <w:rPr>
                <w:rFonts w:ascii="Cambria" w:eastAsia="Arial Unicode MS" w:hAnsi="Cambria"/>
                <w:bCs/>
                <w:color w:val="000000"/>
                <w:lang w:val="en-US"/>
              </w:rPr>
              <w:t>išduotą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patvirtinantį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atitiktį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šiam</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reikalavimui</w:t>
            </w:r>
            <w:proofErr w:type="spellEnd"/>
            <w:r w:rsidRPr="00AC5FAD">
              <w:rPr>
                <w:rFonts w:ascii="Cambria" w:eastAsia="Arial Unicode MS" w:hAnsi="Cambria"/>
                <w:bCs/>
                <w:color w:val="000000"/>
                <w:lang w:val="en-US"/>
              </w:rPr>
              <w:t xml:space="preserve">. Tiekėjas </w:t>
            </w:r>
            <w:proofErr w:type="spellStart"/>
            <w:r w:rsidRPr="00AC5FAD">
              <w:rPr>
                <w:rFonts w:ascii="Cambria" w:eastAsia="Arial Unicode MS" w:hAnsi="Cambria"/>
                <w:bCs/>
                <w:color w:val="000000"/>
                <w:lang w:val="en-US"/>
              </w:rPr>
              <w:t>taip</w:t>
            </w:r>
            <w:proofErr w:type="spellEnd"/>
            <w:r w:rsidRPr="00AC5FAD">
              <w:rPr>
                <w:rFonts w:ascii="Cambria" w:eastAsia="Arial Unicode MS" w:hAnsi="Cambria"/>
                <w:bCs/>
                <w:color w:val="000000"/>
                <w:lang w:val="en-US"/>
              </w:rPr>
              <w:t xml:space="preserve"> pat </w:t>
            </w:r>
            <w:proofErr w:type="spellStart"/>
            <w:r w:rsidRPr="00AC5FAD">
              <w:rPr>
                <w:rFonts w:ascii="Cambria" w:eastAsia="Arial Unicode MS" w:hAnsi="Cambria"/>
                <w:bCs/>
                <w:color w:val="000000"/>
                <w:lang w:val="en-US"/>
              </w:rPr>
              <w:t>gali</w:t>
            </w:r>
            <w:proofErr w:type="spellEnd"/>
            <w:r w:rsidRPr="00AC5FAD">
              <w:rPr>
                <w:rFonts w:ascii="Cambria" w:eastAsia="Arial Unicode MS" w:hAnsi="Cambria"/>
                <w:bCs/>
                <w:color w:val="000000"/>
                <w:lang w:val="en-US"/>
              </w:rPr>
              <w:t xml:space="preserve"> pateikti </w:t>
            </w:r>
            <w:proofErr w:type="spellStart"/>
            <w:r w:rsidRPr="00AC5FAD">
              <w:rPr>
                <w:rFonts w:ascii="Cambria" w:eastAsia="Arial Unicode MS" w:hAnsi="Cambria"/>
                <w:bCs/>
                <w:color w:val="000000"/>
                <w:lang w:val="en-US"/>
              </w:rPr>
              <w:t>valstybės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įmonės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Registrų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centro</w:t>
            </w:r>
            <w:proofErr w:type="spellEnd"/>
            <w:r w:rsidRPr="00AC5FAD">
              <w:rPr>
                <w:rFonts w:ascii="Cambria" w:eastAsia="Arial Unicode MS" w:hAnsi="Cambria"/>
                <w:bCs/>
                <w:color w:val="000000"/>
                <w:lang w:val="en-US"/>
              </w:rPr>
              <w:t xml:space="preserve"> Lietuvos </w:t>
            </w:r>
            <w:proofErr w:type="spellStart"/>
            <w:r w:rsidRPr="00AC5FAD">
              <w:rPr>
                <w:rFonts w:ascii="Cambria" w:eastAsia="Arial Unicode MS" w:hAnsi="Cambria"/>
                <w:bCs/>
                <w:color w:val="000000"/>
                <w:lang w:val="en-US"/>
              </w:rPr>
              <w:t>Respublikos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Vyriausybės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nustatyta</w:t>
            </w:r>
            <w:proofErr w:type="spellEnd"/>
            <w:r w:rsidRPr="00AC5FAD">
              <w:rPr>
                <w:rFonts w:ascii="Cambria" w:eastAsia="Arial Unicode MS" w:hAnsi="Cambria"/>
                <w:bCs/>
                <w:color w:val="000000"/>
                <w:lang w:val="en-US"/>
              </w:rPr>
              <w:t xml:space="preserve"> tvarka </w:t>
            </w:r>
            <w:proofErr w:type="spellStart"/>
            <w:r w:rsidRPr="00AC5FAD">
              <w:rPr>
                <w:rFonts w:ascii="Cambria" w:eastAsia="Arial Unicode MS" w:hAnsi="Cambria"/>
                <w:bCs/>
                <w:color w:val="000000"/>
                <w:lang w:val="en-US"/>
              </w:rPr>
              <w:t>išduotą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lastRenderedPageBreak/>
              <w:t>dokumentą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patvirtinantį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jungtinius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kompetentingų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institucijų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tvarkomus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duomenis</w:t>
            </w:r>
            <w:proofErr w:type="spellEnd"/>
            <w:r w:rsidRPr="00AC5FAD">
              <w:rPr>
                <w:rFonts w:ascii="Cambria" w:eastAsia="Arial Unicode MS" w:hAnsi="Cambria"/>
                <w:bCs/>
                <w:color w:val="000000"/>
                <w:lang w:val="en-US"/>
              </w:rPr>
              <w:t>.</w:t>
            </w:r>
          </w:p>
          <w:p w14:paraId="788A6809" w14:textId="77777777" w:rsidR="00AC5FAD" w:rsidRPr="00AC5FAD" w:rsidRDefault="00AC5FAD" w:rsidP="00AC5FAD">
            <w:pPr>
              <w:suppressAutoHyphens/>
              <w:spacing w:after="40"/>
              <w:jc w:val="both"/>
              <w:rPr>
                <w:rFonts w:ascii="Cambria" w:eastAsia="Arial Unicode MS" w:hAnsi="Cambria"/>
                <w:bCs/>
                <w:color w:val="000000"/>
                <w:lang w:val="en-US"/>
              </w:rPr>
            </w:pPr>
          </w:p>
          <w:p w14:paraId="70C60B4A"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2.2) </w:t>
            </w:r>
            <w:proofErr w:type="spellStart"/>
            <w:r w:rsidRPr="00AC5FAD">
              <w:rPr>
                <w:rFonts w:ascii="Cambria" w:eastAsia="Arial Unicode MS" w:hAnsi="Cambria"/>
                <w:bCs/>
                <w:color w:val="000000"/>
                <w:lang w:val="en-US"/>
              </w:rPr>
              <w:t>Jeigu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tiekėjas</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fizinis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asmuo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registruotas</w:t>
            </w:r>
            <w:proofErr w:type="spellEnd"/>
            <w:r w:rsidRPr="00AC5FAD">
              <w:rPr>
                <w:rFonts w:ascii="Cambria" w:eastAsia="Arial Unicode MS" w:hAnsi="Cambria"/>
                <w:bCs/>
                <w:color w:val="000000"/>
                <w:lang w:val="en-US"/>
              </w:rPr>
              <w:t xml:space="preserve"> Lietuvos </w:t>
            </w:r>
            <w:proofErr w:type="spellStart"/>
            <w:r w:rsidRPr="00AC5FAD">
              <w:rPr>
                <w:rFonts w:ascii="Cambria" w:eastAsia="Arial Unicode MS" w:hAnsi="Cambria"/>
                <w:bCs/>
                <w:color w:val="000000"/>
                <w:lang w:val="en-US"/>
              </w:rPr>
              <w:t>Respublikoje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pateikia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išrašą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teismo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sprendimo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arba</w:t>
            </w:r>
            <w:proofErr w:type="spellEnd"/>
            <w:r w:rsidRPr="00AC5FAD">
              <w:rPr>
                <w:rFonts w:ascii="Cambria" w:eastAsia="Arial Unicode MS" w:hAnsi="Cambria"/>
                <w:bCs/>
                <w:color w:val="000000"/>
                <w:lang w:val="en-US"/>
              </w:rPr>
              <w:t xml:space="preserve"> „</w:t>
            </w:r>
            <w:proofErr w:type="spellStart"/>
            <w:proofErr w:type="gramStart"/>
            <w:r w:rsidRPr="00AC5FAD">
              <w:rPr>
                <w:rFonts w:ascii="Cambria" w:eastAsia="Arial Unicode MS" w:hAnsi="Cambria"/>
                <w:bCs/>
                <w:color w:val="000000"/>
                <w:lang w:val="en-US"/>
              </w:rPr>
              <w:t>Sodros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išduotą</w:t>
            </w:r>
            <w:proofErr w:type="spellEnd"/>
            <w:proofErr w:type="gram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arba</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valstybės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įmonės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Registrų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centras</w:t>
            </w:r>
            <w:proofErr w:type="spellEnd"/>
            <w:r w:rsidRPr="00AC5FAD">
              <w:rPr>
                <w:rFonts w:ascii="Cambria" w:eastAsia="Arial Unicode MS" w:hAnsi="Cambria"/>
                <w:bCs/>
                <w:color w:val="000000"/>
                <w:lang w:val="en-US"/>
              </w:rPr>
              <w:t xml:space="preserve"> Lietuvos </w:t>
            </w:r>
            <w:proofErr w:type="spellStart"/>
            <w:r w:rsidRPr="00AC5FAD">
              <w:rPr>
                <w:rFonts w:ascii="Cambria" w:eastAsia="Arial Unicode MS" w:hAnsi="Cambria"/>
                <w:bCs/>
                <w:color w:val="000000"/>
                <w:lang w:val="en-US"/>
              </w:rPr>
              <w:t>Respublikos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Vyriausybės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nustatyta</w:t>
            </w:r>
            <w:proofErr w:type="spellEnd"/>
            <w:r w:rsidRPr="00AC5FAD">
              <w:rPr>
                <w:rFonts w:ascii="Cambria" w:eastAsia="Arial Unicode MS" w:hAnsi="Cambria"/>
                <w:bCs/>
                <w:color w:val="000000"/>
                <w:lang w:val="en-US"/>
              </w:rPr>
              <w:t xml:space="preserve"> tvarka </w:t>
            </w:r>
            <w:proofErr w:type="spellStart"/>
            <w:r w:rsidRPr="00AC5FAD">
              <w:rPr>
                <w:rFonts w:ascii="Cambria" w:eastAsia="Arial Unicode MS" w:hAnsi="Cambria"/>
                <w:bCs/>
                <w:color w:val="000000"/>
                <w:lang w:val="en-US"/>
              </w:rPr>
              <w:t>išduotą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patvirtinantį</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jungtinius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kompetentingų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institucijų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tvarkomus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duomenis</w:t>
            </w:r>
            <w:proofErr w:type="spellEnd"/>
            <w:r w:rsidRPr="00AC5FAD">
              <w:rPr>
                <w:rFonts w:ascii="Cambria" w:eastAsia="Arial Unicode MS" w:hAnsi="Cambria"/>
                <w:bCs/>
                <w:color w:val="000000"/>
                <w:lang w:val="en-US"/>
              </w:rPr>
              <w:t>.</w:t>
            </w:r>
          </w:p>
          <w:p w14:paraId="78AC16FB" w14:textId="77777777" w:rsidR="00AC5FAD" w:rsidRPr="00AC5FAD" w:rsidRDefault="00AC5FAD" w:rsidP="00AC5FAD">
            <w:pPr>
              <w:suppressAutoHyphens/>
              <w:spacing w:after="40"/>
              <w:jc w:val="both"/>
              <w:rPr>
                <w:rFonts w:ascii="Cambria" w:eastAsia="Arial Unicode MS" w:hAnsi="Cambria"/>
                <w:bCs/>
                <w:color w:val="000000"/>
                <w:lang w:val="en-US"/>
              </w:rPr>
            </w:pPr>
          </w:p>
          <w:p w14:paraId="7CFA9A2F"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Iš</w:t>
            </w:r>
            <w:proofErr w:type="spellEnd"/>
            <w:r w:rsidRPr="00AC5FAD">
              <w:rPr>
                <w:rFonts w:ascii="Cambria" w:eastAsia="Arial Unicode MS" w:hAnsi="Cambria"/>
                <w:bCs/>
                <w:color w:val="000000"/>
                <w:lang w:val="en-US"/>
              </w:rPr>
              <w:t xml:space="preserve"> ne </w:t>
            </w:r>
            <w:proofErr w:type="spellStart"/>
            <w:r w:rsidRPr="00AC5FAD">
              <w:rPr>
                <w:rFonts w:ascii="Cambria" w:eastAsia="Arial Unicode MS" w:hAnsi="Cambria"/>
                <w:bCs/>
                <w:color w:val="000000"/>
                <w:lang w:val="en-US"/>
              </w:rPr>
              <w:t>Lietuvoje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įsteigtų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subjektų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reikalaujama</w:t>
            </w:r>
            <w:proofErr w:type="spellEnd"/>
            <w:r w:rsidRPr="00AC5FAD">
              <w:rPr>
                <w:rFonts w:ascii="Cambria" w:eastAsia="Arial Unicode MS" w:hAnsi="Cambria"/>
                <w:bCs/>
                <w:color w:val="000000"/>
                <w:lang w:val="en-US"/>
              </w:rPr>
              <w:t>:</w:t>
            </w:r>
          </w:p>
          <w:p w14:paraId="34F9F8C8" w14:textId="77777777" w:rsidR="00AC5FAD" w:rsidRPr="00AC5FAD" w:rsidRDefault="00AC5FAD" w:rsidP="00AC5FAD">
            <w:pPr>
              <w:suppressAutoHyphens/>
              <w:spacing w:after="40"/>
              <w:jc w:val="both"/>
              <w:rPr>
                <w:rFonts w:ascii="Cambria" w:eastAsia="Arial Unicode MS" w:hAnsi="Cambria"/>
                <w:bCs/>
                <w:color w:val="000000"/>
                <w:lang w:val="en-US"/>
              </w:rPr>
            </w:pPr>
            <w:proofErr w:type="spellStart"/>
            <w:r w:rsidRPr="00AC5FAD">
              <w:rPr>
                <w:rFonts w:ascii="Cambria" w:eastAsia="Arial Unicode MS" w:hAnsi="Cambria"/>
                <w:bCs/>
                <w:color w:val="000000"/>
                <w:lang w:val="en-US"/>
              </w:rPr>
              <w:t>atitinkamos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užsienio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šalies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kompetentingos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institucijos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dokumento</w:t>
            </w:r>
            <w:proofErr w:type="spellEnd"/>
            <w:r w:rsidRPr="00AC5FAD">
              <w:rPr>
                <w:rFonts w:ascii="Cambria" w:eastAsia="Arial Unicode MS" w:hAnsi="Cambria"/>
                <w:bCs/>
                <w:color w:val="000000"/>
                <w:lang w:val="en-US"/>
              </w:rPr>
              <w:t>.</w:t>
            </w:r>
          </w:p>
          <w:p w14:paraId="74C9E64C" w14:textId="77777777" w:rsidR="00AC5FAD" w:rsidRPr="00AC5FAD" w:rsidRDefault="00AC5FAD" w:rsidP="00AC5FAD">
            <w:pPr>
              <w:suppressAutoHyphens/>
              <w:spacing w:after="40"/>
              <w:jc w:val="both"/>
              <w:rPr>
                <w:rFonts w:ascii="Cambria" w:eastAsia="Arial Unicode MS" w:hAnsi="Cambria"/>
                <w:bCs/>
                <w:color w:val="000000"/>
                <w:lang w:val="en-US"/>
              </w:rPr>
            </w:pPr>
          </w:p>
          <w:p w14:paraId="0094E30E" w14:textId="77777777" w:rsidR="00AC5FAD" w:rsidRPr="00AC5FAD" w:rsidRDefault="00AC5FAD" w:rsidP="00AC5FAD">
            <w:pPr>
              <w:suppressAutoHyphens/>
              <w:spacing w:after="40"/>
              <w:jc w:val="both"/>
              <w:rPr>
                <w:rFonts w:ascii="Cambria" w:eastAsia="Arial Unicode MS" w:hAnsi="Cambria"/>
                <w:bCs/>
                <w:color w:val="000000"/>
                <w:lang w:val="en-US"/>
              </w:rPr>
            </w:pPr>
            <w:r w:rsidRPr="00AC5FAD">
              <w:rPr>
                <w:rFonts w:ascii="Cambria" w:eastAsia="Arial Unicode MS" w:hAnsi="Cambria"/>
                <w:bCs/>
                <w:color w:val="000000"/>
                <w:lang w:val="en-US"/>
              </w:rPr>
              <w:t xml:space="preserve">Nurodyti </w:t>
            </w:r>
            <w:proofErr w:type="spellStart"/>
            <w:r w:rsidRPr="00AC5FAD">
              <w:rPr>
                <w:rFonts w:ascii="Cambria" w:eastAsia="Arial Unicode MS" w:hAnsi="Cambria"/>
                <w:bCs/>
                <w:color w:val="000000"/>
                <w:lang w:val="en-US"/>
              </w:rPr>
              <w:t>dokumentai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turi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būti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išduoti</w:t>
            </w:r>
            <w:proofErr w:type="spellEnd"/>
            <w:r w:rsidRPr="00AC5FAD">
              <w:rPr>
                <w:rFonts w:ascii="Cambria" w:eastAsia="Arial Unicode MS" w:hAnsi="Cambria"/>
                <w:bCs/>
                <w:color w:val="000000"/>
                <w:lang w:val="en-US"/>
              </w:rPr>
              <w:t xml:space="preserve"> ne </w:t>
            </w:r>
            <w:proofErr w:type="spellStart"/>
            <w:r w:rsidRPr="00AC5FAD">
              <w:rPr>
                <w:rFonts w:ascii="Cambria" w:eastAsia="Arial Unicode MS" w:hAnsi="Cambria"/>
                <w:bCs/>
                <w:color w:val="000000"/>
                <w:lang w:val="en-US"/>
              </w:rPr>
              <w:t>anksčiau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kaip</w:t>
            </w:r>
            <w:proofErr w:type="spellEnd"/>
            <w:r w:rsidRPr="00AC5FAD">
              <w:rPr>
                <w:rFonts w:ascii="Cambria" w:eastAsia="Arial Unicode MS" w:hAnsi="Cambria"/>
                <w:bCs/>
                <w:color w:val="000000"/>
                <w:lang w:val="en-US"/>
              </w:rPr>
              <w:t xml:space="preserve"> </w:t>
            </w:r>
            <w:r w:rsidRPr="00AC5FAD">
              <w:rPr>
                <w:rFonts w:ascii="Cambria" w:eastAsia="Arial Unicode MS" w:hAnsi="Cambria"/>
                <w:b/>
                <w:bCs/>
                <w:color w:val="000000"/>
                <w:lang w:val="en-US"/>
              </w:rPr>
              <w:t>120</w:t>
            </w:r>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dienų</w:t>
            </w:r>
            <w:proofErr w:type="spellEnd"/>
            <w:r w:rsidRPr="00AC5FAD">
              <w:rPr>
                <w:rFonts w:ascii="Cambria" w:eastAsia="Arial Unicode MS" w:hAnsi="Cambria"/>
                <w:bCs/>
                <w:color w:val="000000"/>
                <w:lang w:val="en-US"/>
              </w:rPr>
              <w:t xml:space="preserve"> iki </w:t>
            </w:r>
            <w:proofErr w:type="spellStart"/>
            <w:r w:rsidRPr="00AC5FAD">
              <w:rPr>
                <w:rFonts w:ascii="Cambria" w:eastAsia="Arial Unicode MS" w:hAnsi="Cambria"/>
                <w:bCs/>
                <w:color w:val="000000"/>
                <w:lang w:val="en-US"/>
              </w:rPr>
              <w:t>tos</w:t>
            </w:r>
            <w:proofErr w:type="spellEnd"/>
            <w:r w:rsidRPr="00AC5FAD">
              <w:rPr>
                <w:rFonts w:ascii="Cambria" w:eastAsia="Arial Unicode MS" w:hAnsi="Cambria"/>
                <w:bCs/>
                <w:color w:val="000000"/>
                <w:lang w:val="en-US"/>
              </w:rPr>
              <w:t xml:space="preserve"> dienos, kai </w:t>
            </w:r>
            <w:proofErr w:type="spellStart"/>
            <w:r w:rsidRPr="00AC5FAD">
              <w:rPr>
                <w:rFonts w:ascii="Cambria" w:eastAsia="Arial Unicode MS" w:hAnsi="Cambria"/>
                <w:bCs/>
                <w:color w:val="000000"/>
                <w:lang w:val="en-US"/>
              </w:rPr>
              <w:t>tiekėjas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perkančiosios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organizacijos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prašymu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turės</w:t>
            </w:r>
            <w:proofErr w:type="spellEnd"/>
            <w:r w:rsidRPr="00AC5FAD">
              <w:rPr>
                <w:rFonts w:ascii="Cambria" w:eastAsia="Arial Unicode MS" w:hAnsi="Cambria"/>
                <w:bCs/>
                <w:color w:val="000000"/>
                <w:lang w:val="en-US"/>
              </w:rPr>
              <w:t xml:space="preserve"> pateikti </w:t>
            </w:r>
            <w:proofErr w:type="spellStart"/>
            <w:r w:rsidRPr="00AC5FAD">
              <w:rPr>
                <w:rFonts w:ascii="Cambria" w:eastAsia="Arial Unicode MS" w:hAnsi="Cambria"/>
                <w:bCs/>
                <w:color w:val="000000"/>
                <w:lang w:val="en-US"/>
              </w:rPr>
              <w:t>pašalinimo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pagrindų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nebuvimą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patvirtinančius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dokumentus</w:t>
            </w:r>
            <w:proofErr w:type="spellEnd"/>
            <w:r w:rsidRPr="00AC5FAD">
              <w:rPr>
                <w:rFonts w:ascii="Cambria" w:eastAsia="Arial Unicode MS" w:hAnsi="Cambria"/>
                <w:bCs/>
                <w:color w:val="000000"/>
                <w:lang w:val="en-US"/>
              </w:rPr>
              <w:t xml:space="preserve">. </w:t>
            </w:r>
          </w:p>
          <w:p w14:paraId="6AD743DC" w14:textId="77777777" w:rsidR="00AC5FAD" w:rsidRPr="00AC5FAD" w:rsidRDefault="00AC5FAD" w:rsidP="00AC5FAD">
            <w:pPr>
              <w:suppressAutoHyphens/>
              <w:spacing w:after="40"/>
              <w:jc w:val="both"/>
              <w:rPr>
                <w:rFonts w:ascii="Cambria" w:eastAsia="Arial Unicode MS" w:hAnsi="Cambria"/>
                <w:bCs/>
                <w:color w:val="000000"/>
                <w:lang w:val="en-US"/>
              </w:rPr>
            </w:pPr>
          </w:p>
          <w:p w14:paraId="5F533C77"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bCs/>
                <w:color w:val="000000"/>
                <w:lang w:val="en-US"/>
              </w:rPr>
              <w:t xml:space="preserve">Jei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išduotas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anksčiau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tačiau</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jame</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nurodytas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ilgesnis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nei</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pašalinimo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pagrindų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nebuvimą</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patvirtinančių</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dokumentų</w:t>
            </w:r>
            <w:proofErr w:type="spellEnd"/>
            <w:r w:rsidRPr="00AC5FAD">
              <w:rPr>
                <w:rFonts w:ascii="Cambria" w:eastAsia="Arial Unicode MS" w:hAnsi="Cambria"/>
                <w:bCs/>
                <w:color w:val="000000"/>
                <w:lang w:val="en-US"/>
              </w:rPr>
              <w:t xml:space="preserve"> pagal EBVPD </w:t>
            </w:r>
            <w:proofErr w:type="spellStart"/>
            <w:r w:rsidRPr="00AC5FAD">
              <w:rPr>
                <w:rFonts w:ascii="Cambria" w:eastAsia="Arial Unicode MS" w:hAnsi="Cambria"/>
                <w:bCs/>
                <w:color w:val="000000"/>
                <w:lang w:val="en-US"/>
              </w:rPr>
              <w:t>galutinis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pateikimo</w:t>
            </w:r>
            <w:proofErr w:type="spellEnd"/>
            <w:r w:rsidRPr="00AC5FAD">
              <w:rPr>
                <w:rFonts w:ascii="Cambria" w:eastAsia="Arial Unicode MS" w:hAnsi="Cambria"/>
                <w:bCs/>
                <w:color w:val="000000"/>
                <w:lang w:val="en-US"/>
              </w:rPr>
              <w:t xml:space="preserve"> terminas, </w:t>
            </w:r>
            <w:proofErr w:type="spellStart"/>
            <w:r w:rsidRPr="00AC5FAD">
              <w:rPr>
                <w:rFonts w:ascii="Cambria" w:eastAsia="Arial Unicode MS" w:hAnsi="Cambria"/>
                <w:bCs/>
                <w:color w:val="000000"/>
                <w:lang w:val="en-US"/>
              </w:rPr>
              <w:t>toks</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dokumentas</w:t>
            </w:r>
            <w:proofErr w:type="spellEnd"/>
            <w:r w:rsidRPr="00AC5FAD">
              <w:rPr>
                <w:rFonts w:ascii="Cambria" w:eastAsia="Arial Unicode MS" w:hAnsi="Cambria"/>
                <w:bCs/>
                <w:color w:val="000000"/>
                <w:lang w:val="en-US"/>
              </w:rPr>
              <w:t xml:space="preserve"> jo </w:t>
            </w:r>
            <w:proofErr w:type="spellStart"/>
            <w:r w:rsidRPr="00AC5FAD">
              <w:rPr>
                <w:rFonts w:ascii="Cambria" w:eastAsia="Arial Unicode MS" w:hAnsi="Cambria"/>
                <w:bCs/>
                <w:color w:val="000000"/>
                <w:lang w:val="en-US"/>
              </w:rPr>
              <w:t>galiojimo</w:t>
            </w:r>
            <w:proofErr w:type="spellEnd"/>
            <w:r w:rsidRPr="00AC5FAD">
              <w:rPr>
                <w:rFonts w:ascii="Cambria" w:eastAsia="Arial Unicode MS" w:hAnsi="Cambria"/>
                <w:bCs/>
                <w:color w:val="000000"/>
                <w:lang w:val="en-US"/>
              </w:rPr>
              <w:t xml:space="preserve"> </w:t>
            </w:r>
            <w:proofErr w:type="spellStart"/>
            <w:r w:rsidRPr="00AC5FAD">
              <w:rPr>
                <w:rFonts w:ascii="Cambria" w:eastAsia="Arial Unicode MS" w:hAnsi="Cambria"/>
                <w:bCs/>
                <w:color w:val="000000"/>
                <w:lang w:val="en-US"/>
              </w:rPr>
              <w:t>laikotarpiu</w:t>
            </w:r>
            <w:proofErr w:type="spellEnd"/>
            <w:r w:rsidRPr="00AC5FAD">
              <w:rPr>
                <w:rFonts w:ascii="Cambria" w:eastAsia="Arial Unicode MS" w:hAnsi="Cambria"/>
                <w:bCs/>
                <w:color w:val="000000"/>
                <w:lang w:val="en-US"/>
              </w:rPr>
              <w:t xml:space="preserve"> yra </w:t>
            </w:r>
            <w:proofErr w:type="spellStart"/>
            <w:r w:rsidRPr="00AC5FAD">
              <w:rPr>
                <w:rFonts w:ascii="Cambria" w:eastAsia="Arial Unicode MS" w:hAnsi="Cambria"/>
                <w:bCs/>
                <w:color w:val="000000"/>
                <w:lang w:val="en-US"/>
              </w:rPr>
              <w:t>priimtinas</w:t>
            </w:r>
            <w:proofErr w:type="spellEnd"/>
            <w:r w:rsidRPr="00AC5FAD">
              <w:rPr>
                <w:rFonts w:ascii="Cambria" w:eastAsia="Arial Unicode MS" w:hAnsi="Cambria"/>
                <w:bCs/>
                <w:color w:val="000000"/>
                <w:lang w:val="en-US"/>
              </w:rPr>
              <w:t>.</w:t>
            </w:r>
          </w:p>
        </w:tc>
      </w:tr>
      <w:tr w:rsidR="00AC5FAD" w:rsidRPr="00AC5FAD" w14:paraId="598BA1FE"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17C5FA4F"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lastRenderedPageBreak/>
              <w:t>3.8.4</w:t>
            </w:r>
          </w:p>
        </w:tc>
        <w:tc>
          <w:tcPr>
            <w:tcW w:w="3544" w:type="dxa"/>
            <w:tcBorders>
              <w:top w:val="single" w:sz="4" w:space="0" w:color="auto"/>
              <w:left w:val="single" w:sz="4" w:space="0" w:color="auto"/>
              <w:bottom w:val="single" w:sz="4" w:space="0" w:color="auto"/>
              <w:right w:val="single" w:sz="4" w:space="0" w:color="auto"/>
            </w:tcBorders>
            <w:hideMark/>
          </w:tcPr>
          <w:p w14:paraId="212077E7" w14:textId="77777777" w:rsidR="00AC5FAD" w:rsidRPr="00AC5FAD" w:rsidRDefault="00AC5FAD" w:rsidP="00AC5FAD">
            <w:pPr>
              <w:suppressAutoHyphens/>
              <w:spacing w:after="40"/>
              <w:jc w:val="both"/>
              <w:rPr>
                <w:rFonts w:ascii="Cambria" w:eastAsia="Arial Unicode MS" w:hAnsi="Cambria"/>
                <w:lang w:val="en-US"/>
              </w:rPr>
            </w:pPr>
            <w:r w:rsidRPr="00AC5FAD">
              <w:rPr>
                <w:rFonts w:ascii="Cambria" w:eastAsia="Arial Unicode MS" w:hAnsi="Cambria"/>
                <w:lang w:val="en-US"/>
              </w:rPr>
              <w:t xml:space="preserve">Tiekėjas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tiekėjais</w:t>
            </w:r>
            <w:proofErr w:type="spellEnd"/>
            <w:r w:rsidRPr="00AC5FAD">
              <w:rPr>
                <w:rFonts w:ascii="Cambria" w:eastAsia="Arial Unicode MS" w:hAnsi="Cambria"/>
                <w:lang w:val="en-US"/>
              </w:rPr>
              <w:t xml:space="preserve"> yra </w:t>
            </w:r>
            <w:proofErr w:type="spellStart"/>
            <w:r w:rsidRPr="00AC5FAD">
              <w:rPr>
                <w:rFonts w:ascii="Cambria" w:eastAsia="Arial Unicode MS" w:hAnsi="Cambria"/>
                <w:lang w:val="en-US"/>
              </w:rPr>
              <w:t>sudaręs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susitarimų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siekiama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iškreipti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konkurenciją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atliekamame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pirkime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to </w:t>
            </w:r>
            <w:proofErr w:type="spellStart"/>
            <w:r w:rsidRPr="00AC5FAD">
              <w:rPr>
                <w:rFonts w:ascii="Cambria" w:eastAsia="Arial Unicode MS" w:hAnsi="Cambria"/>
                <w:lang w:val="en-US"/>
              </w:rPr>
              <w:t>turi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įtikinamų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duomenų</w:t>
            </w:r>
            <w:proofErr w:type="spellEnd"/>
            <w:r w:rsidRPr="00AC5FAD">
              <w:rPr>
                <w:rFonts w:ascii="Cambria" w:eastAsia="Arial Unicode MS" w:hAnsi="Cambria"/>
                <w:lang w:val="en-US"/>
              </w:rPr>
              <w:t>.</w:t>
            </w:r>
          </w:p>
        </w:tc>
        <w:tc>
          <w:tcPr>
            <w:tcW w:w="1701" w:type="dxa"/>
            <w:tcBorders>
              <w:top w:val="single" w:sz="4" w:space="0" w:color="auto"/>
              <w:left w:val="single" w:sz="4" w:space="0" w:color="auto"/>
              <w:bottom w:val="single" w:sz="4" w:space="0" w:color="auto"/>
              <w:right w:val="single" w:sz="4" w:space="0" w:color="auto"/>
            </w:tcBorders>
          </w:tcPr>
          <w:p w14:paraId="75A48C2A"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1 </w:t>
            </w:r>
            <w:proofErr w:type="spellStart"/>
            <w:r w:rsidRPr="00AC5FAD">
              <w:rPr>
                <w:rFonts w:ascii="Cambria" w:eastAsia="Arial Unicode MS" w:hAnsi="Cambria"/>
                <w:b/>
                <w:bCs/>
                <w:color w:val="000000"/>
                <w:lang w:val="en-US"/>
              </w:rPr>
              <w:t>punktas</w:t>
            </w:r>
            <w:proofErr w:type="spellEnd"/>
          </w:p>
          <w:p w14:paraId="44A230C0" w14:textId="77777777" w:rsidR="00AC5FAD" w:rsidRPr="00AC5FAD" w:rsidRDefault="00AC5FAD" w:rsidP="00AC5FAD">
            <w:pPr>
              <w:suppressAutoHyphens/>
              <w:rPr>
                <w:rFonts w:ascii="Cambria" w:eastAsia="Arial Unicode MS" w:hAnsi="Cambria"/>
                <w:b/>
                <w:bCs/>
                <w:color w:val="000000"/>
                <w:lang w:val="en-US"/>
              </w:rPr>
            </w:pPr>
          </w:p>
          <w:p w14:paraId="1D351B94"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C10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196FD0D6"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71AB73F0"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0971DA7F"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5CD26503"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lastRenderedPageBreak/>
              <w:t>3.8.5</w:t>
            </w:r>
          </w:p>
        </w:tc>
        <w:tc>
          <w:tcPr>
            <w:tcW w:w="3544" w:type="dxa"/>
            <w:tcBorders>
              <w:top w:val="single" w:sz="4" w:space="0" w:color="auto"/>
              <w:left w:val="single" w:sz="4" w:space="0" w:color="auto"/>
              <w:bottom w:val="single" w:sz="4" w:space="0" w:color="auto"/>
              <w:right w:val="single" w:sz="4" w:space="0" w:color="auto"/>
            </w:tcBorders>
            <w:hideMark/>
          </w:tcPr>
          <w:p w14:paraId="0E7A18D5" w14:textId="77777777" w:rsidR="00AC5FAD" w:rsidRPr="00AC5FAD" w:rsidRDefault="00AC5FAD" w:rsidP="00AC5FAD">
            <w:pPr>
              <w:suppressAutoHyphens/>
              <w:spacing w:after="40"/>
              <w:jc w:val="both"/>
              <w:rPr>
                <w:rFonts w:ascii="Cambria" w:eastAsia="Arial Unicode MS" w:hAnsi="Cambria"/>
                <w:b/>
                <w:bCs/>
                <w:lang w:val="en-US"/>
              </w:rPr>
            </w:pPr>
            <w:r w:rsidRPr="00AC5FAD">
              <w:rPr>
                <w:rFonts w:ascii="Cambria" w:eastAsia="Arial Unicode MS" w:hAnsi="Cambria"/>
                <w:lang w:val="en-US"/>
              </w:rPr>
              <w:t xml:space="preserve">Tiekėjas pirkimo </w:t>
            </w:r>
            <w:proofErr w:type="spellStart"/>
            <w:r w:rsidRPr="00AC5FAD">
              <w:rPr>
                <w:rFonts w:ascii="Cambria" w:eastAsia="Arial Unicode MS" w:hAnsi="Cambria"/>
                <w:lang w:val="en-US"/>
              </w:rPr>
              <w:t>metu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pateko</w:t>
            </w:r>
            <w:proofErr w:type="spellEnd"/>
            <w:r w:rsidRPr="00AC5FAD">
              <w:rPr>
                <w:rFonts w:ascii="Cambria" w:eastAsia="Arial Unicode MS" w:hAnsi="Cambria"/>
                <w:lang w:val="en-US"/>
              </w:rPr>
              <w:t xml:space="preserve"> į </w:t>
            </w:r>
            <w:proofErr w:type="spellStart"/>
            <w:r w:rsidRPr="00AC5FAD">
              <w:rPr>
                <w:rFonts w:ascii="Cambria" w:eastAsia="Arial Unicode MS" w:hAnsi="Cambria"/>
                <w:lang w:val="en-US"/>
              </w:rPr>
              <w:t>interesų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konflikto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situaciją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apibrėžta</w:t>
            </w:r>
            <w:proofErr w:type="spellEnd"/>
            <w:r w:rsidRPr="00AC5FAD">
              <w:rPr>
                <w:rFonts w:ascii="Cambria" w:eastAsia="Arial Unicode MS" w:hAnsi="Cambria"/>
                <w:lang w:val="en-US"/>
              </w:rPr>
              <w:t xml:space="preserve"> VPĮ 21 </w:t>
            </w:r>
            <w:proofErr w:type="spellStart"/>
            <w:r w:rsidRPr="00AC5FAD">
              <w:rPr>
                <w:rFonts w:ascii="Cambria" w:eastAsia="Arial Unicode MS" w:hAnsi="Cambria"/>
                <w:lang w:val="en-US"/>
              </w:rPr>
              <w:t>straipsnyje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atitinkamos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padėties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negalima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ištaisyti</w:t>
            </w:r>
            <w:proofErr w:type="spellEnd"/>
            <w:r w:rsidRPr="00AC5FAD">
              <w:rPr>
                <w:rFonts w:ascii="Cambria" w:eastAsia="Arial Unicode MS" w:hAnsi="Cambria"/>
                <w:lang w:val="en-US"/>
              </w:rPr>
              <w:t xml:space="preserve">. </w:t>
            </w:r>
          </w:p>
          <w:p w14:paraId="7D1756B4" w14:textId="77777777" w:rsidR="00AC5FAD" w:rsidRPr="00AC5FAD" w:rsidRDefault="00AC5FAD" w:rsidP="00AC5FAD">
            <w:pPr>
              <w:suppressAutoHyphens/>
              <w:spacing w:after="40"/>
              <w:jc w:val="both"/>
              <w:rPr>
                <w:rFonts w:ascii="Cambria" w:eastAsia="Arial Unicode MS" w:hAnsi="Cambria"/>
                <w:lang w:val="en-US"/>
              </w:rPr>
            </w:pPr>
            <w:proofErr w:type="spellStart"/>
            <w:r w:rsidRPr="00AC5FAD">
              <w:rPr>
                <w:rFonts w:ascii="Cambria" w:eastAsia="Arial Unicode MS" w:hAnsi="Cambria"/>
                <w:lang w:val="en-US"/>
              </w:rPr>
              <w:t>Laikoma</w:t>
            </w:r>
            <w:proofErr w:type="spellEnd"/>
            <w:r w:rsidRPr="00AC5FAD">
              <w:rPr>
                <w:rFonts w:ascii="Cambria" w:eastAsia="Arial Unicode MS" w:hAnsi="Cambria"/>
                <w:lang w:val="en-US"/>
              </w:rPr>
              <w:t xml:space="preserve">, kad </w:t>
            </w:r>
            <w:proofErr w:type="spellStart"/>
            <w:r w:rsidRPr="00AC5FAD">
              <w:rPr>
                <w:rFonts w:ascii="Cambria" w:eastAsia="Arial Unicode MS" w:hAnsi="Cambria"/>
                <w:lang w:val="en-US"/>
              </w:rPr>
              <w:t>atitinkamos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padėties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interesų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konflikto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negalima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ištaisyti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jeigu</w:t>
            </w:r>
            <w:proofErr w:type="spellEnd"/>
            <w:r w:rsidRPr="00AC5FAD">
              <w:rPr>
                <w:rFonts w:ascii="Cambria" w:eastAsia="Arial Unicode MS" w:hAnsi="Cambria"/>
                <w:lang w:val="en-US"/>
              </w:rPr>
              <w:t xml:space="preserve"> į </w:t>
            </w:r>
            <w:proofErr w:type="spellStart"/>
            <w:r w:rsidRPr="00AC5FAD">
              <w:rPr>
                <w:rFonts w:ascii="Cambria" w:eastAsia="Arial Unicode MS" w:hAnsi="Cambria"/>
                <w:lang w:val="en-US"/>
              </w:rPr>
              <w:t>interesų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konfliktą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patekę</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asmenys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nulėmė</w:t>
            </w:r>
            <w:proofErr w:type="spellEnd"/>
            <w:r w:rsidRPr="00AC5FAD">
              <w:rPr>
                <w:rFonts w:ascii="Cambria" w:eastAsia="Arial Unicode MS" w:hAnsi="Cambria"/>
                <w:lang w:val="en-US"/>
              </w:rPr>
              <w:t xml:space="preserve"> viešojo pirkimo </w:t>
            </w:r>
            <w:proofErr w:type="spellStart"/>
            <w:r w:rsidRPr="00AC5FAD">
              <w:rPr>
                <w:rFonts w:ascii="Cambria" w:eastAsia="Arial Unicode MS" w:hAnsi="Cambria"/>
                <w:lang w:val="en-US"/>
              </w:rPr>
              <w:t>komisijos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šių</w:t>
            </w:r>
            <w:proofErr w:type="spellEnd"/>
            <w:r w:rsidRPr="00AC5FAD">
              <w:rPr>
                <w:rFonts w:ascii="Cambria" w:eastAsia="Arial Unicode MS" w:hAnsi="Cambria"/>
                <w:lang w:val="en-US"/>
              </w:rPr>
              <w:t xml:space="preserve"> sprendimų </w:t>
            </w:r>
            <w:proofErr w:type="spellStart"/>
            <w:r w:rsidRPr="00AC5FAD">
              <w:rPr>
                <w:rFonts w:ascii="Cambria" w:eastAsia="Arial Unicode MS" w:hAnsi="Cambria"/>
                <w:lang w:val="en-US"/>
              </w:rPr>
              <w:t>pakeitimas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prieštarautų</w:t>
            </w:r>
            <w:proofErr w:type="spellEnd"/>
            <w:r w:rsidRPr="00AC5FAD">
              <w:rPr>
                <w:rFonts w:ascii="Cambria" w:eastAsia="Arial Unicode MS" w:hAnsi="Cambria"/>
                <w:lang w:val="en-US"/>
              </w:rPr>
              <w:t xml:space="preserve"> VPĮ </w:t>
            </w:r>
            <w:proofErr w:type="spellStart"/>
            <w:r w:rsidRPr="00AC5FAD">
              <w:rPr>
                <w:rFonts w:ascii="Cambria" w:eastAsia="Arial Unicode MS" w:hAnsi="Cambria"/>
                <w:lang w:val="en-US"/>
              </w:rPr>
              <w:t>nuostatoms</w:t>
            </w:r>
            <w:proofErr w:type="spellEnd"/>
            <w:r w:rsidRPr="00AC5FAD">
              <w:rPr>
                <w:rFonts w:ascii="Cambria" w:eastAsia="Arial Unicode MS" w:hAnsi="Cambria"/>
                <w:lang w:val="en-US"/>
              </w:rPr>
              <w:t>.</w:t>
            </w:r>
          </w:p>
        </w:tc>
        <w:tc>
          <w:tcPr>
            <w:tcW w:w="1701" w:type="dxa"/>
            <w:tcBorders>
              <w:top w:val="single" w:sz="4" w:space="0" w:color="auto"/>
              <w:left w:val="single" w:sz="4" w:space="0" w:color="auto"/>
              <w:bottom w:val="single" w:sz="4" w:space="0" w:color="auto"/>
              <w:right w:val="single" w:sz="4" w:space="0" w:color="auto"/>
            </w:tcBorders>
          </w:tcPr>
          <w:p w14:paraId="0366217E"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2 </w:t>
            </w:r>
            <w:proofErr w:type="spellStart"/>
            <w:r w:rsidRPr="00AC5FAD">
              <w:rPr>
                <w:rFonts w:ascii="Cambria" w:eastAsia="Arial Unicode MS" w:hAnsi="Cambria"/>
                <w:b/>
                <w:bCs/>
                <w:color w:val="000000"/>
                <w:lang w:val="en-US"/>
              </w:rPr>
              <w:t>punktas</w:t>
            </w:r>
            <w:proofErr w:type="spellEnd"/>
          </w:p>
          <w:p w14:paraId="001F9A0C" w14:textId="77777777" w:rsidR="00AC5FAD" w:rsidRPr="00AC5FAD" w:rsidRDefault="00AC5FAD" w:rsidP="00AC5FAD">
            <w:pPr>
              <w:suppressAutoHyphens/>
              <w:rPr>
                <w:rFonts w:ascii="Cambria" w:eastAsia="Arial Unicode MS" w:hAnsi="Cambria"/>
                <w:b/>
                <w:bCs/>
                <w:color w:val="000000"/>
                <w:lang w:val="en-US"/>
              </w:rPr>
            </w:pPr>
          </w:p>
          <w:p w14:paraId="57656579"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C12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67F2A5C1"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62CDBA53"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7CFD2801"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6FD7F387"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3.8.6</w:t>
            </w:r>
          </w:p>
        </w:tc>
        <w:tc>
          <w:tcPr>
            <w:tcW w:w="3544" w:type="dxa"/>
            <w:tcBorders>
              <w:top w:val="single" w:sz="4" w:space="0" w:color="auto"/>
              <w:left w:val="single" w:sz="4" w:space="0" w:color="auto"/>
              <w:bottom w:val="single" w:sz="4" w:space="0" w:color="auto"/>
              <w:right w:val="single" w:sz="4" w:space="0" w:color="auto"/>
            </w:tcBorders>
            <w:hideMark/>
          </w:tcPr>
          <w:p w14:paraId="4AA6877D" w14:textId="77777777" w:rsidR="00AC5FAD" w:rsidRPr="00AC5FAD" w:rsidRDefault="00AC5FAD" w:rsidP="00AC5FAD">
            <w:pPr>
              <w:suppressAutoHyphens/>
              <w:spacing w:after="40"/>
              <w:jc w:val="both"/>
              <w:rPr>
                <w:rFonts w:ascii="Cambria" w:eastAsia="Arial Unicode MS" w:hAnsi="Cambria"/>
                <w:lang w:val="en-US"/>
              </w:rPr>
            </w:pPr>
            <w:proofErr w:type="spellStart"/>
            <w:r w:rsidRPr="00AC5FAD">
              <w:rPr>
                <w:rFonts w:ascii="Cambria" w:eastAsia="Arial Unicode MS" w:hAnsi="Cambria"/>
                <w:lang w:val="en-US"/>
              </w:rPr>
              <w:t>Pažeista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konkurencija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nustatyta</w:t>
            </w:r>
            <w:proofErr w:type="spellEnd"/>
            <w:r w:rsidRPr="00AC5FAD">
              <w:rPr>
                <w:rFonts w:ascii="Cambria" w:eastAsia="Arial Unicode MS" w:hAnsi="Cambria"/>
                <w:lang w:val="en-US"/>
              </w:rPr>
              <w:t xml:space="preserve"> VPĮ 27 </w:t>
            </w:r>
            <w:proofErr w:type="spellStart"/>
            <w:r w:rsidRPr="00AC5FAD">
              <w:rPr>
                <w:rFonts w:ascii="Cambria" w:eastAsia="Arial Unicode MS" w:hAnsi="Cambria"/>
                <w:lang w:val="en-US"/>
              </w:rPr>
              <w:t>straipsnio</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4 </w:t>
            </w:r>
            <w:proofErr w:type="spellStart"/>
            <w:r w:rsidRPr="00AC5FAD">
              <w:rPr>
                <w:rFonts w:ascii="Cambria" w:eastAsia="Arial Unicode MS" w:hAnsi="Cambria"/>
                <w:lang w:val="en-US"/>
              </w:rPr>
              <w:t>dalyse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atitinkamos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padėties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negalima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ištaisyti</w:t>
            </w:r>
            <w:proofErr w:type="spellEnd"/>
            <w:r w:rsidRPr="00AC5FAD">
              <w:rPr>
                <w:rFonts w:ascii="Cambria" w:eastAsia="Arial Unicode MS" w:hAnsi="Cambria"/>
                <w:lang w:val="en-US"/>
              </w:rPr>
              <w:t>.</w:t>
            </w:r>
          </w:p>
        </w:tc>
        <w:tc>
          <w:tcPr>
            <w:tcW w:w="1701" w:type="dxa"/>
            <w:tcBorders>
              <w:top w:val="single" w:sz="4" w:space="0" w:color="auto"/>
              <w:left w:val="single" w:sz="4" w:space="0" w:color="auto"/>
              <w:bottom w:val="single" w:sz="4" w:space="0" w:color="auto"/>
              <w:right w:val="single" w:sz="4" w:space="0" w:color="auto"/>
            </w:tcBorders>
          </w:tcPr>
          <w:p w14:paraId="71A8B394"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3 </w:t>
            </w:r>
            <w:proofErr w:type="spellStart"/>
            <w:r w:rsidRPr="00AC5FAD">
              <w:rPr>
                <w:rFonts w:ascii="Cambria" w:eastAsia="Arial Unicode MS" w:hAnsi="Cambria"/>
                <w:b/>
                <w:bCs/>
                <w:color w:val="000000"/>
                <w:lang w:val="en-US"/>
              </w:rPr>
              <w:t>punktas</w:t>
            </w:r>
            <w:proofErr w:type="spellEnd"/>
          </w:p>
          <w:p w14:paraId="6FFE278E" w14:textId="77777777" w:rsidR="00AC5FAD" w:rsidRPr="00AC5FAD" w:rsidRDefault="00AC5FAD" w:rsidP="00AC5FAD">
            <w:pPr>
              <w:suppressAutoHyphens/>
              <w:rPr>
                <w:rFonts w:ascii="Cambria" w:eastAsia="Arial Unicode MS" w:hAnsi="Cambria"/>
                <w:b/>
                <w:bCs/>
                <w:color w:val="000000"/>
                <w:lang w:val="en-US"/>
              </w:rPr>
            </w:pPr>
          </w:p>
          <w:p w14:paraId="044056EB"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C13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3353313D"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1994D006"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5A245832"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16F4A68D"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3.8.7</w:t>
            </w:r>
          </w:p>
        </w:tc>
        <w:tc>
          <w:tcPr>
            <w:tcW w:w="3544" w:type="dxa"/>
            <w:tcBorders>
              <w:top w:val="single" w:sz="4" w:space="0" w:color="auto"/>
              <w:left w:val="single" w:sz="4" w:space="0" w:color="auto"/>
              <w:bottom w:val="single" w:sz="4" w:space="0" w:color="auto"/>
              <w:right w:val="single" w:sz="4" w:space="0" w:color="auto"/>
            </w:tcBorders>
            <w:hideMark/>
          </w:tcPr>
          <w:p w14:paraId="42A63030" w14:textId="77777777" w:rsidR="00AC5FAD" w:rsidRPr="00AC5FAD" w:rsidRDefault="00AC5FAD" w:rsidP="00AC5FAD">
            <w:pPr>
              <w:suppressAutoHyphens/>
              <w:spacing w:after="40"/>
              <w:jc w:val="both"/>
              <w:rPr>
                <w:rFonts w:ascii="Cambria" w:eastAsia="Arial Unicode MS" w:hAnsi="Cambria"/>
                <w:lang w:val="en-US"/>
              </w:rPr>
            </w:pPr>
            <w:r w:rsidRPr="00AC5FAD">
              <w:rPr>
                <w:rFonts w:ascii="Cambria" w:eastAsia="Arial Unicode MS" w:hAnsi="Cambria"/>
                <w:lang w:val="en-US"/>
              </w:rPr>
              <w:t xml:space="preserve">Tiekėjas pirkimo </w:t>
            </w:r>
            <w:proofErr w:type="spellStart"/>
            <w:r w:rsidRPr="00AC5FAD">
              <w:rPr>
                <w:rFonts w:ascii="Cambria" w:eastAsia="Arial Unicode MS" w:hAnsi="Cambria"/>
                <w:lang w:val="en-US"/>
              </w:rPr>
              <w:t>procedūrų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metu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nuslėpė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pateikė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melagingą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apie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atitiktį</w:t>
            </w:r>
            <w:proofErr w:type="spellEnd"/>
            <w:r w:rsidRPr="00AC5FAD">
              <w:rPr>
                <w:rFonts w:ascii="Cambria" w:eastAsia="Arial Unicode MS" w:hAnsi="Cambria"/>
                <w:lang w:val="en-US"/>
              </w:rPr>
              <w:t xml:space="preserve"> VPĮ 46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47 </w:t>
            </w:r>
            <w:proofErr w:type="spellStart"/>
            <w:r w:rsidRPr="00AC5FAD">
              <w:rPr>
                <w:rFonts w:ascii="Cambria" w:eastAsia="Arial Unicode MS" w:hAnsi="Cambria"/>
                <w:lang w:val="en-US"/>
              </w:rPr>
              <w:t>straipsniuose</w:t>
            </w:r>
            <w:proofErr w:type="spellEnd"/>
            <w:r w:rsidRPr="00AC5FAD">
              <w:rPr>
                <w:rFonts w:ascii="Cambria" w:eastAsia="Arial Unicode MS" w:hAnsi="Cambria"/>
                <w:lang w:val="en-US"/>
              </w:rPr>
              <w:t xml:space="preserve"> nustatytiems reikalavimams,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gali</w:t>
            </w:r>
            <w:proofErr w:type="spellEnd"/>
            <w:r w:rsidRPr="00AC5FAD">
              <w:rPr>
                <w:rFonts w:ascii="Cambria" w:eastAsia="Arial Unicode MS" w:hAnsi="Cambria"/>
                <w:lang w:val="en-US"/>
              </w:rPr>
              <w:t xml:space="preserve"> tai </w:t>
            </w:r>
            <w:proofErr w:type="spellStart"/>
            <w:r w:rsidRPr="00AC5FAD">
              <w:rPr>
                <w:rFonts w:ascii="Cambria" w:eastAsia="Arial Unicode MS" w:hAnsi="Cambria"/>
                <w:lang w:val="en-US"/>
              </w:rPr>
              <w:t>įrodyti</w:t>
            </w:r>
            <w:proofErr w:type="spellEnd"/>
            <w:r w:rsidRPr="00AC5FAD">
              <w:rPr>
                <w:rFonts w:ascii="Cambria" w:eastAsia="Arial Unicode MS" w:hAnsi="Cambria"/>
                <w:lang w:val="en-US"/>
              </w:rPr>
              <w:t xml:space="preserve"> bet </w:t>
            </w:r>
            <w:proofErr w:type="spellStart"/>
            <w:r w:rsidRPr="00AC5FAD">
              <w:rPr>
                <w:rFonts w:ascii="Cambria" w:eastAsia="Arial Unicode MS" w:hAnsi="Cambria"/>
                <w:lang w:val="en-US"/>
              </w:rPr>
              <w:t>kokiomis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teisėtomis</w:t>
            </w:r>
            <w:proofErr w:type="spellEnd"/>
            <w:r w:rsidRPr="00AC5FAD">
              <w:rPr>
                <w:rFonts w:ascii="Cambria" w:eastAsia="Arial Unicode MS" w:hAnsi="Cambria"/>
                <w:lang w:val="en-US"/>
              </w:rPr>
              <w:t xml:space="preserve"> priemonėmis,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pateiktos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melagingos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negali</w:t>
            </w:r>
            <w:proofErr w:type="spellEnd"/>
            <w:r w:rsidRPr="00AC5FAD">
              <w:rPr>
                <w:rFonts w:ascii="Cambria" w:eastAsia="Arial Unicode MS" w:hAnsi="Cambria"/>
                <w:lang w:val="en-US"/>
              </w:rPr>
              <w:t xml:space="preserve"> pateikti </w:t>
            </w:r>
            <w:proofErr w:type="spellStart"/>
            <w:r w:rsidRPr="00AC5FAD">
              <w:rPr>
                <w:rFonts w:ascii="Cambria" w:eastAsia="Arial Unicode MS" w:hAnsi="Cambria"/>
                <w:lang w:val="en-US"/>
              </w:rPr>
              <w:t>patvirtinančių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dokumentų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reikalaujamų</w:t>
            </w:r>
            <w:proofErr w:type="spellEnd"/>
            <w:r w:rsidRPr="00AC5FAD">
              <w:rPr>
                <w:rFonts w:ascii="Cambria" w:eastAsia="Arial Unicode MS" w:hAnsi="Cambria"/>
                <w:lang w:val="en-US"/>
              </w:rPr>
              <w:t xml:space="preserve"> pagal VPĮ 50 </w:t>
            </w:r>
            <w:proofErr w:type="spellStart"/>
            <w:r w:rsidRPr="00AC5FAD">
              <w:rPr>
                <w:rFonts w:ascii="Cambria" w:eastAsia="Arial Unicode MS" w:hAnsi="Cambria"/>
                <w:lang w:val="en-US"/>
              </w:rPr>
              <w:t>straipsnį</w:t>
            </w:r>
            <w:proofErr w:type="spellEnd"/>
            <w:r w:rsidRPr="00AC5FAD">
              <w:rPr>
                <w:rFonts w:ascii="Cambria" w:eastAsia="Arial Unicode MS" w:hAnsi="Cambria"/>
                <w:lang w:val="en-US"/>
              </w:rPr>
              <w:t xml:space="preserve">. </w:t>
            </w:r>
          </w:p>
          <w:p w14:paraId="7C93676B" w14:textId="77777777" w:rsidR="00AC5FAD" w:rsidRPr="00AC5FAD" w:rsidRDefault="00AC5FAD" w:rsidP="00AC5FAD">
            <w:pPr>
              <w:suppressAutoHyphens/>
              <w:spacing w:after="40"/>
              <w:jc w:val="both"/>
              <w:rPr>
                <w:rFonts w:ascii="Cambria" w:eastAsia="Arial Unicode MS" w:hAnsi="Cambria"/>
                <w:bCs/>
                <w:lang w:val="en-US"/>
              </w:rPr>
            </w:pPr>
            <w:proofErr w:type="spellStart"/>
            <w:r w:rsidRPr="00AC5FAD">
              <w:rPr>
                <w:rFonts w:ascii="Cambria" w:eastAsia="Arial Unicode MS" w:hAnsi="Cambria"/>
                <w:bCs/>
                <w:lang w:val="en-US"/>
              </w:rPr>
              <w:t>Šiuo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pagrindu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taip</w:t>
            </w:r>
            <w:proofErr w:type="spellEnd"/>
            <w:r w:rsidRPr="00AC5FAD">
              <w:rPr>
                <w:rFonts w:ascii="Cambria" w:eastAsia="Arial Unicode MS" w:hAnsi="Cambria"/>
                <w:bCs/>
                <w:lang w:val="en-US"/>
              </w:rPr>
              <w:t xml:space="preserve"> pat </w:t>
            </w:r>
            <w:proofErr w:type="spellStart"/>
            <w:r w:rsidRPr="00AC5FAD">
              <w:rPr>
                <w:rFonts w:ascii="Cambria" w:eastAsia="Arial Unicode MS" w:hAnsi="Cambria"/>
                <w:bCs/>
                <w:lang w:val="en-US"/>
              </w:rPr>
              <w:t>pašalinamas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iš</w:t>
            </w:r>
            <w:proofErr w:type="spellEnd"/>
            <w:r w:rsidRPr="00AC5FAD">
              <w:rPr>
                <w:rFonts w:ascii="Cambria" w:eastAsia="Arial Unicode MS" w:hAnsi="Cambria"/>
                <w:bCs/>
                <w:lang w:val="en-US"/>
              </w:rPr>
              <w:t xml:space="preserve"> pirkimo </w:t>
            </w:r>
            <w:proofErr w:type="spellStart"/>
            <w:r w:rsidRPr="00AC5FAD">
              <w:rPr>
                <w:rFonts w:ascii="Cambria" w:eastAsia="Arial Unicode MS" w:hAnsi="Cambria"/>
                <w:bCs/>
                <w:lang w:val="en-US"/>
              </w:rPr>
              <w:t>procedūros</w:t>
            </w:r>
            <w:proofErr w:type="spellEnd"/>
            <w:r w:rsidRPr="00AC5FAD">
              <w:rPr>
                <w:rFonts w:ascii="Cambria" w:eastAsia="Arial Unicode MS" w:hAnsi="Cambria"/>
                <w:bCs/>
                <w:lang w:val="en-US"/>
              </w:rPr>
              <w:t xml:space="preserve">, kai </w:t>
            </w:r>
            <w:proofErr w:type="spellStart"/>
            <w:r w:rsidRPr="00AC5FAD">
              <w:rPr>
                <w:rFonts w:ascii="Cambria" w:eastAsia="Arial Unicode MS" w:hAnsi="Cambria"/>
                <w:bCs/>
                <w:lang w:val="en-US"/>
              </w:rPr>
              <w:t>ankstesnių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procedūrų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atliktų</w:t>
            </w:r>
            <w:proofErr w:type="spellEnd"/>
            <w:r w:rsidRPr="00AC5FAD">
              <w:rPr>
                <w:rFonts w:ascii="Cambria" w:eastAsia="Arial Unicode MS" w:hAnsi="Cambria"/>
                <w:bCs/>
                <w:lang w:val="en-US"/>
              </w:rPr>
              <w:t xml:space="preserve"> VPĮ, Viešųjų pirkimų, </w:t>
            </w:r>
            <w:proofErr w:type="spellStart"/>
            <w:r w:rsidRPr="00AC5FAD">
              <w:rPr>
                <w:rFonts w:ascii="Cambria" w:eastAsia="Arial Unicode MS" w:hAnsi="Cambria"/>
                <w:bCs/>
                <w:lang w:val="en-US"/>
              </w:rPr>
              <w:t>atliekamų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gynybos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saugumo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srityje</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įstatymo</w:t>
            </w:r>
            <w:proofErr w:type="spellEnd"/>
            <w:r w:rsidRPr="00AC5FAD">
              <w:rPr>
                <w:rFonts w:ascii="Cambria" w:eastAsia="Arial Unicode MS" w:hAnsi="Cambria"/>
                <w:bCs/>
                <w:lang w:val="en-US"/>
              </w:rPr>
              <w:t xml:space="preserve">, Pirkimų, </w:t>
            </w:r>
            <w:proofErr w:type="spellStart"/>
            <w:r w:rsidRPr="00AC5FAD">
              <w:rPr>
                <w:rFonts w:ascii="Cambria" w:eastAsia="Arial Unicode MS" w:hAnsi="Cambria"/>
                <w:bCs/>
                <w:lang w:val="en-US"/>
              </w:rPr>
              <w:t>atliekamų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vandentvarkos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energetikos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transporto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pašto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paslaugų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srities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perkančiųjų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subjektų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įstatymo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Koncesijų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įstatymo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nustatyta</w:t>
            </w:r>
            <w:proofErr w:type="spellEnd"/>
            <w:r w:rsidRPr="00AC5FAD">
              <w:rPr>
                <w:rFonts w:ascii="Cambria" w:eastAsia="Arial Unicode MS" w:hAnsi="Cambria"/>
                <w:bCs/>
                <w:lang w:val="en-US"/>
              </w:rPr>
              <w:t xml:space="preserve"> tvarka, </w:t>
            </w:r>
            <w:proofErr w:type="spellStart"/>
            <w:r w:rsidRPr="00AC5FAD">
              <w:rPr>
                <w:rFonts w:ascii="Cambria" w:eastAsia="Arial Unicode MS" w:hAnsi="Cambria"/>
                <w:bCs/>
                <w:lang w:val="en-US"/>
              </w:rPr>
              <w:t>metu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nuslėpė</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pateikė</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šiame</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punkte</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nurodytą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melagingą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arba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pateiktos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melagingos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negalėjo</w:t>
            </w:r>
            <w:proofErr w:type="spellEnd"/>
            <w:r w:rsidRPr="00AC5FAD">
              <w:rPr>
                <w:rFonts w:ascii="Cambria" w:eastAsia="Arial Unicode MS" w:hAnsi="Cambria"/>
                <w:bCs/>
                <w:lang w:val="en-US"/>
              </w:rPr>
              <w:t xml:space="preserve"> pateikti </w:t>
            </w:r>
            <w:proofErr w:type="spellStart"/>
            <w:r w:rsidRPr="00AC5FAD">
              <w:rPr>
                <w:rFonts w:ascii="Cambria" w:eastAsia="Arial Unicode MS" w:hAnsi="Cambria"/>
                <w:bCs/>
                <w:lang w:val="en-US"/>
              </w:rPr>
              <w:lastRenderedPageBreak/>
              <w:t>patvirtinančių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dokumentų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reikalaujamų</w:t>
            </w:r>
            <w:proofErr w:type="spellEnd"/>
            <w:r w:rsidRPr="00AC5FAD">
              <w:rPr>
                <w:rFonts w:ascii="Cambria" w:eastAsia="Arial Unicode MS" w:hAnsi="Cambria"/>
                <w:bCs/>
                <w:lang w:val="en-US"/>
              </w:rPr>
              <w:t xml:space="preserve"> pagal VPĮ 50 </w:t>
            </w:r>
            <w:proofErr w:type="spellStart"/>
            <w:r w:rsidRPr="00AC5FAD">
              <w:rPr>
                <w:rFonts w:ascii="Cambria" w:eastAsia="Arial Unicode MS" w:hAnsi="Cambria"/>
                <w:bCs/>
                <w:lang w:val="en-US"/>
              </w:rPr>
              <w:t>straipsnį</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ko per </w:t>
            </w:r>
            <w:proofErr w:type="spellStart"/>
            <w:r w:rsidRPr="00AC5FAD">
              <w:rPr>
                <w:rFonts w:ascii="Cambria" w:eastAsia="Arial Unicode MS" w:hAnsi="Cambria"/>
                <w:bCs/>
                <w:lang w:val="en-US"/>
              </w:rPr>
              <w:t>pastaruosius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vienus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metus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buvo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pašalintas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iš</w:t>
            </w:r>
            <w:proofErr w:type="spellEnd"/>
            <w:r w:rsidRPr="00AC5FAD">
              <w:rPr>
                <w:rFonts w:ascii="Cambria" w:eastAsia="Arial Unicode MS" w:hAnsi="Cambria"/>
                <w:bCs/>
                <w:lang w:val="en-US"/>
              </w:rPr>
              <w:t xml:space="preserve"> pirkimo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koncesijos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suteikimo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procedūrų</w:t>
            </w:r>
            <w:proofErr w:type="spellEnd"/>
            <w:r w:rsidRPr="00AC5FAD">
              <w:rPr>
                <w:rFonts w:ascii="Cambria" w:eastAsia="Arial Unicode MS" w:hAnsi="Cambria"/>
                <w:bCs/>
                <w:lang w:val="en-US"/>
              </w:rPr>
              <w:t xml:space="preserve">. </w:t>
            </w:r>
          </w:p>
          <w:p w14:paraId="3DF366BD" w14:textId="77777777" w:rsidR="00AC5FAD" w:rsidRPr="00AC5FAD" w:rsidRDefault="00AC5FAD" w:rsidP="00AC5FAD">
            <w:pPr>
              <w:suppressAutoHyphens/>
              <w:spacing w:after="40"/>
              <w:jc w:val="both"/>
              <w:rPr>
                <w:rFonts w:ascii="Cambria" w:eastAsia="Arial Unicode MS" w:hAnsi="Cambria"/>
                <w:lang w:val="en-US"/>
              </w:rPr>
            </w:pPr>
            <w:proofErr w:type="spellStart"/>
            <w:r w:rsidRPr="00AC5FAD">
              <w:rPr>
                <w:rFonts w:ascii="Cambria" w:eastAsia="Arial Unicode MS" w:hAnsi="Cambria"/>
                <w:bCs/>
                <w:lang w:val="en-US"/>
              </w:rPr>
              <w:t>Šiuo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pagrindu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tiekėjas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taip</w:t>
            </w:r>
            <w:proofErr w:type="spellEnd"/>
            <w:r w:rsidRPr="00AC5FAD">
              <w:rPr>
                <w:rFonts w:ascii="Cambria" w:eastAsia="Arial Unicode MS" w:hAnsi="Cambria"/>
                <w:bCs/>
                <w:lang w:val="en-US"/>
              </w:rPr>
              <w:t xml:space="preserve"> pat </w:t>
            </w:r>
            <w:proofErr w:type="spellStart"/>
            <w:r w:rsidRPr="00AC5FAD">
              <w:rPr>
                <w:rFonts w:ascii="Cambria" w:eastAsia="Arial Unicode MS" w:hAnsi="Cambria"/>
                <w:bCs/>
                <w:lang w:val="en-US"/>
              </w:rPr>
              <w:t>pašalinamas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iš</w:t>
            </w:r>
            <w:proofErr w:type="spellEnd"/>
            <w:r w:rsidRPr="00AC5FAD">
              <w:rPr>
                <w:rFonts w:ascii="Cambria" w:eastAsia="Arial Unicode MS" w:hAnsi="Cambria"/>
                <w:bCs/>
                <w:lang w:val="en-US"/>
              </w:rPr>
              <w:t xml:space="preserve"> pirkimo </w:t>
            </w:r>
            <w:proofErr w:type="spellStart"/>
            <w:r w:rsidRPr="00AC5FAD">
              <w:rPr>
                <w:rFonts w:ascii="Cambria" w:eastAsia="Arial Unicode MS" w:hAnsi="Cambria"/>
                <w:bCs/>
                <w:lang w:val="en-US"/>
              </w:rPr>
              <w:t>procedūros</w:t>
            </w:r>
            <w:proofErr w:type="spellEnd"/>
            <w:r w:rsidRPr="00AC5FAD">
              <w:rPr>
                <w:rFonts w:ascii="Cambria" w:eastAsia="Arial Unicode MS" w:hAnsi="Cambria"/>
                <w:bCs/>
                <w:lang w:val="en-US"/>
              </w:rPr>
              <w:t xml:space="preserve">, kai, </w:t>
            </w:r>
            <w:proofErr w:type="spellStart"/>
            <w:r w:rsidRPr="00AC5FAD">
              <w:rPr>
                <w:rFonts w:ascii="Cambria" w:eastAsia="Arial Unicode MS" w:hAnsi="Cambria"/>
                <w:bCs/>
                <w:lang w:val="en-US"/>
              </w:rPr>
              <w:t>vadovaujantis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kitų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valstybių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teisės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aktais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ankstesnių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procedūrų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metu</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jis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nuslėpė</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pateikė</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melagingą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informaciją</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arba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melagingos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informacijos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pateikimo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negalėjo</w:t>
            </w:r>
            <w:proofErr w:type="spellEnd"/>
            <w:r w:rsidRPr="00AC5FAD">
              <w:rPr>
                <w:rFonts w:ascii="Cambria" w:eastAsia="Arial Unicode MS" w:hAnsi="Cambria"/>
                <w:bCs/>
                <w:lang w:val="en-US"/>
              </w:rPr>
              <w:t xml:space="preserve"> pateikti </w:t>
            </w:r>
            <w:proofErr w:type="spellStart"/>
            <w:r w:rsidRPr="00AC5FAD">
              <w:rPr>
                <w:rFonts w:ascii="Cambria" w:eastAsia="Arial Unicode MS" w:hAnsi="Cambria"/>
                <w:bCs/>
                <w:lang w:val="en-US"/>
              </w:rPr>
              <w:t>patvirtinančių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dokumentų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dėl</w:t>
            </w:r>
            <w:proofErr w:type="spellEnd"/>
            <w:r w:rsidRPr="00AC5FAD">
              <w:rPr>
                <w:rFonts w:ascii="Cambria" w:eastAsia="Arial Unicode MS" w:hAnsi="Cambria"/>
                <w:bCs/>
                <w:lang w:val="en-US"/>
              </w:rPr>
              <w:t xml:space="preserve"> ko per </w:t>
            </w:r>
            <w:proofErr w:type="spellStart"/>
            <w:r w:rsidRPr="00AC5FAD">
              <w:rPr>
                <w:rFonts w:ascii="Cambria" w:eastAsia="Arial Unicode MS" w:hAnsi="Cambria"/>
                <w:bCs/>
                <w:lang w:val="en-US"/>
              </w:rPr>
              <w:t>pastaruosius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vienus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metus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buvo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pašalintas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iš</w:t>
            </w:r>
            <w:proofErr w:type="spellEnd"/>
            <w:r w:rsidRPr="00AC5FAD">
              <w:rPr>
                <w:rFonts w:ascii="Cambria" w:eastAsia="Arial Unicode MS" w:hAnsi="Cambria"/>
                <w:bCs/>
                <w:lang w:val="en-US"/>
              </w:rPr>
              <w:t xml:space="preserve"> pirkimo </w:t>
            </w:r>
            <w:proofErr w:type="spellStart"/>
            <w:r w:rsidRPr="00AC5FAD">
              <w:rPr>
                <w:rFonts w:ascii="Cambria" w:eastAsia="Arial Unicode MS" w:hAnsi="Cambria"/>
                <w:bCs/>
                <w:lang w:val="en-US"/>
              </w:rPr>
              <w:t>ar</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koncesijos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suteikimo</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procedūrų</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arba</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taikomos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kitos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panašios</w:t>
            </w:r>
            <w:proofErr w:type="spellEnd"/>
            <w:r w:rsidRPr="00AC5FAD">
              <w:rPr>
                <w:rFonts w:ascii="Cambria" w:eastAsia="Arial Unicode MS" w:hAnsi="Cambria"/>
                <w:bCs/>
                <w:lang w:val="en-US"/>
              </w:rPr>
              <w:t xml:space="preserve"> </w:t>
            </w:r>
            <w:proofErr w:type="spellStart"/>
            <w:r w:rsidRPr="00AC5FAD">
              <w:rPr>
                <w:rFonts w:ascii="Cambria" w:eastAsia="Arial Unicode MS" w:hAnsi="Cambria"/>
                <w:bCs/>
                <w:lang w:val="en-US"/>
              </w:rPr>
              <w:t>sankcijos</w:t>
            </w:r>
            <w:proofErr w:type="spellEnd"/>
            <w:r w:rsidRPr="00AC5FAD">
              <w:rPr>
                <w:rFonts w:ascii="Cambria" w:eastAsia="Arial Unicode MS" w:hAnsi="Cambria"/>
                <w:bCs/>
                <w:lang w:val="en-US"/>
              </w:rPr>
              <w:t>.</w:t>
            </w:r>
          </w:p>
        </w:tc>
        <w:tc>
          <w:tcPr>
            <w:tcW w:w="1701" w:type="dxa"/>
            <w:tcBorders>
              <w:top w:val="single" w:sz="4" w:space="0" w:color="auto"/>
              <w:left w:val="single" w:sz="4" w:space="0" w:color="auto"/>
              <w:bottom w:val="single" w:sz="4" w:space="0" w:color="auto"/>
              <w:right w:val="single" w:sz="4" w:space="0" w:color="auto"/>
            </w:tcBorders>
          </w:tcPr>
          <w:p w14:paraId="3DB925AB"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lastRenderedPageBreak/>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punktas</w:t>
            </w:r>
            <w:proofErr w:type="spellEnd"/>
          </w:p>
          <w:p w14:paraId="02E6F621" w14:textId="77777777" w:rsidR="00AC5FAD" w:rsidRPr="00AC5FAD" w:rsidRDefault="00AC5FAD" w:rsidP="00AC5FAD">
            <w:pPr>
              <w:suppressAutoHyphens/>
              <w:rPr>
                <w:rFonts w:ascii="Cambria" w:eastAsia="Arial Unicode MS" w:hAnsi="Cambria"/>
                <w:b/>
                <w:bCs/>
                <w:color w:val="000000"/>
                <w:lang w:val="en-US"/>
              </w:rPr>
            </w:pPr>
          </w:p>
          <w:p w14:paraId="717CFDC4"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C15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tcPr>
          <w:p w14:paraId="632047BB"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686CC7B1" w14:textId="77777777" w:rsidR="00AC5FAD" w:rsidRPr="00AC5FAD" w:rsidRDefault="00AC5FAD" w:rsidP="00AC5FAD">
            <w:pPr>
              <w:suppressAutoHyphens/>
              <w:spacing w:after="40"/>
              <w:jc w:val="both"/>
              <w:rPr>
                <w:rFonts w:ascii="Cambria" w:eastAsia="Arial Unicode MS" w:hAnsi="Cambria"/>
                <w:bCs/>
                <w:iCs/>
                <w:color w:val="000000"/>
                <w:lang w:val="en-US"/>
              </w:rPr>
            </w:pPr>
          </w:p>
          <w:p w14:paraId="3035CDAF" w14:textId="77777777" w:rsidR="00AC5FAD" w:rsidRPr="00AC5FAD" w:rsidRDefault="00AC5FAD" w:rsidP="00AC5FAD">
            <w:pPr>
              <w:suppressAutoHyphens/>
              <w:spacing w:after="40"/>
              <w:jc w:val="both"/>
              <w:rPr>
                <w:rFonts w:ascii="Cambria" w:eastAsia="Arial Unicode MS" w:hAnsi="Cambria"/>
                <w:b/>
                <w:bCs/>
                <w:color w:val="000000"/>
                <w:lang w:val="en-US"/>
              </w:rPr>
            </w:pPr>
            <w:proofErr w:type="spellStart"/>
            <w:r w:rsidRPr="00AC5FAD">
              <w:rPr>
                <w:rFonts w:ascii="Cambria" w:eastAsia="Arial Unicode MS" w:hAnsi="Cambria"/>
                <w:b/>
                <w:bCs/>
                <w:color w:val="000000"/>
                <w:lang w:val="en-US"/>
              </w:rPr>
              <w:t>Priimant</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sprendimus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dėl</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tiekėjo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pašalinimo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iš</w:t>
            </w:r>
            <w:proofErr w:type="spellEnd"/>
            <w:r w:rsidRPr="00AC5FAD">
              <w:rPr>
                <w:rFonts w:ascii="Cambria" w:eastAsia="Arial Unicode MS" w:hAnsi="Cambria"/>
                <w:b/>
                <w:bCs/>
                <w:color w:val="000000"/>
                <w:lang w:val="en-US"/>
              </w:rPr>
              <w:t xml:space="preserve"> pirkimo </w:t>
            </w:r>
            <w:proofErr w:type="spellStart"/>
            <w:r w:rsidRPr="00AC5FAD">
              <w:rPr>
                <w:rFonts w:ascii="Cambria" w:eastAsia="Arial Unicode MS" w:hAnsi="Cambria"/>
                <w:b/>
                <w:bCs/>
                <w:color w:val="000000"/>
                <w:lang w:val="en-US"/>
              </w:rPr>
              <w:t>procedūros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šiame</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punkte</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nurodytu</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pašalinimo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pagrindu</w:t>
            </w:r>
            <w:proofErr w:type="spellEnd"/>
            <w:r w:rsidRPr="00AC5FAD">
              <w:rPr>
                <w:rFonts w:ascii="Cambria" w:eastAsia="Arial Unicode MS" w:hAnsi="Cambria"/>
                <w:b/>
                <w:bCs/>
                <w:color w:val="000000"/>
                <w:lang w:val="en-US"/>
              </w:rPr>
              <w:t xml:space="preserve">, be </w:t>
            </w:r>
            <w:proofErr w:type="spellStart"/>
            <w:r w:rsidRPr="00AC5FAD">
              <w:rPr>
                <w:rFonts w:ascii="Cambria" w:eastAsia="Arial Unicode MS" w:hAnsi="Cambria"/>
                <w:b/>
                <w:bCs/>
                <w:color w:val="000000"/>
                <w:lang w:val="en-US"/>
              </w:rPr>
              <w:t>kita</w:t>
            </w:r>
            <w:proofErr w:type="spellEnd"/>
            <w:r w:rsidRPr="00AC5FAD">
              <w:rPr>
                <w:rFonts w:ascii="Cambria" w:eastAsia="Arial Unicode MS" w:hAnsi="Cambria"/>
                <w:b/>
                <w:bCs/>
                <w:color w:val="000000"/>
                <w:lang w:val="en-US"/>
              </w:rPr>
              <w:t xml:space="preserve"> ko, </w:t>
            </w:r>
            <w:proofErr w:type="spellStart"/>
            <w:r w:rsidRPr="00AC5FAD">
              <w:rPr>
                <w:rFonts w:ascii="Cambria" w:eastAsia="Arial Unicode MS" w:hAnsi="Cambria"/>
                <w:b/>
                <w:bCs/>
                <w:color w:val="000000"/>
                <w:lang w:val="en-US"/>
              </w:rPr>
              <w:t>gali</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būti</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atsižvelgiama</w:t>
            </w:r>
            <w:proofErr w:type="spellEnd"/>
            <w:r w:rsidRPr="00AC5FAD">
              <w:rPr>
                <w:rFonts w:ascii="Cambria" w:eastAsia="Arial Unicode MS" w:hAnsi="Cambria"/>
                <w:b/>
                <w:bCs/>
                <w:color w:val="000000"/>
                <w:lang w:val="en-US"/>
              </w:rPr>
              <w:t xml:space="preserve"> į pagal VPĮ 52 </w:t>
            </w:r>
            <w:proofErr w:type="spellStart"/>
            <w:r w:rsidRPr="00AC5FAD">
              <w:rPr>
                <w:rFonts w:ascii="Cambria" w:eastAsia="Arial Unicode MS" w:hAnsi="Cambria"/>
                <w:b/>
                <w:bCs/>
                <w:color w:val="000000"/>
                <w:lang w:val="en-US"/>
              </w:rPr>
              <w:t>straipsnį</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skelbiamą</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informaciją</w:t>
            </w:r>
            <w:proofErr w:type="spellEnd"/>
            <w:r w:rsidRPr="00AC5FAD">
              <w:rPr>
                <w:rFonts w:ascii="Cambria" w:eastAsia="Arial Unicode MS" w:hAnsi="Cambria"/>
                <w:b/>
                <w:bCs/>
                <w:color w:val="000000"/>
                <w:lang w:val="en-US"/>
              </w:rPr>
              <w:t xml:space="preserve">: </w:t>
            </w:r>
          </w:p>
          <w:p w14:paraId="1B207A22" w14:textId="77777777" w:rsidR="00AC5FAD" w:rsidRPr="00AC5FAD" w:rsidRDefault="00AC5FAD" w:rsidP="00AC5FAD">
            <w:pPr>
              <w:suppressAutoHyphens/>
              <w:spacing w:after="40"/>
              <w:jc w:val="both"/>
              <w:rPr>
                <w:rFonts w:ascii="Cambria" w:eastAsia="Arial Unicode MS" w:hAnsi="Cambria"/>
                <w:b/>
                <w:bCs/>
                <w:color w:val="000000"/>
                <w:lang w:val="en-US"/>
              </w:rPr>
            </w:pPr>
          </w:p>
          <w:p w14:paraId="47FA2FBC" w14:textId="77777777" w:rsidR="00AC5FAD" w:rsidRPr="00AC5FAD" w:rsidRDefault="00AC5FAD" w:rsidP="00AC5FAD">
            <w:pPr>
              <w:suppressAutoHyphens/>
              <w:spacing w:after="40"/>
              <w:jc w:val="both"/>
              <w:rPr>
                <w:rFonts w:ascii="Cambria" w:eastAsia="Arial Unicode MS" w:hAnsi="Cambria"/>
                <w:b/>
                <w:bCs/>
                <w:color w:val="000000"/>
                <w:lang w:val="en-US"/>
              </w:rPr>
            </w:pPr>
            <w:hyperlink r:id="rId14" w:history="1">
              <w:r w:rsidRPr="00AC5FAD">
                <w:rPr>
                  <w:rFonts w:ascii="Cambria" w:eastAsia="Arial Unicode MS" w:hAnsi="Cambria"/>
                  <w:u w:val="single"/>
                  <w:shd w:val="clear" w:color="auto" w:fill="FFFFFF"/>
                  <w:lang w:val="en-US"/>
                </w:rPr>
                <w:t>https://vpt.lrv.lt/lt/nuorodos/kiti-duomenys/powerbi/melaginga-informacija-pateikusiu-tiekeju-sarasas-3/</w:t>
              </w:r>
            </w:hyperlink>
          </w:p>
          <w:p w14:paraId="640620C7"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7345C4C5"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3F585134"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3.8.8</w:t>
            </w:r>
          </w:p>
        </w:tc>
        <w:tc>
          <w:tcPr>
            <w:tcW w:w="3544" w:type="dxa"/>
            <w:tcBorders>
              <w:top w:val="single" w:sz="4" w:space="0" w:color="auto"/>
              <w:left w:val="single" w:sz="4" w:space="0" w:color="auto"/>
              <w:bottom w:val="single" w:sz="4" w:space="0" w:color="auto"/>
              <w:right w:val="single" w:sz="4" w:space="0" w:color="auto"/>
            </w:tcBorders>
            <w:hideMark/>
          </w:tcPr>
          <w:p w14:paraId="3A3005F7" w14:textId="77777777" w:rsidR="00AC5FAD" w:rsidRPr="00AC5FAD" w:rsidRDefault="00AC5FAD" w:rsidP="00AC5FAD">
            <w:pPr>
              <w:suppressAutoHyphens/>
              <w:spacing w:after="40"/>
              <w:jc w:val="both"/>
              <w:rPr>
                <w:rFonts w:ascii="Cambria" w:eastAsia="Arial Unicode MS" w:hAnsi="Cambria"/>
                <w:lang w:val="en-US"/>
              </w:rPr>
            </w:pPr>
            <w:r w:rsidRPr="00AC5FAD">
              <w:rPr>
                <w:rFonts w:ascii="Cambria" w:eastAsia="Arial Unicode MS" w:hAnsi="Cambria"/>
                <w:lang w:val="en-US"/>
              </w:rPr>
              <w:t xml:space="preserve">Tiekėjas pirkimo </w:t>
            </w:r>
            <w:proofErr w:type="spellStart"/>
            <w:r w:rsidRPr="00AC5FAD">
              <w:rPr>
                <w:rFonts w:ascii="Cambria" w:eastAsia="Arial Unicode MS" w:hAnsi="Cambria"/>
                <w:lang w:val="en-US"/>
              </w:rPr>
              <w:t>metu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ėmėsi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neteisėtų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veiksmų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siekdamas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daryti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įtaką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sprendimams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gauti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konfidencialios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informacijos</w:t>
            </w:r>
            <w:proofErr w:type="spellEnd"/>
            <w:r w:rsidRPr="00AC5FAD">
              <w:rPr>
                <w:rFonts w:ascii="Cambria" w:eastAsia="Arial Unicode MS" w:hAnsi="Cambria"/>
                <w:lang w:val="en-US"/>
              </w:rPr>
              <w:t xml:space="preserve">, kuri </w:t>
            </w:r>
            <w:proofErr w:type="spellStart"/>
            <w:r w:rsidRPr="00AC5FAD">
              <w:rPr>
                <w:rFonts w:ascii="Cambria" w:eastAsia="Arial Unicode MS" w:hAnsi="Cambria"/>
                <w:lang w:val="en-US"/>
              </w:rPr>
              <w:t>suteiktų</w:t>
            </w:r>
            <w:proofErr w:type="spellEnd"/>
            <w:r w:rsidRPr="00AC5FAD">
              <w:rPr>
                <w:rFonts w:ascii="Cambria" w:eastAsia="Arial Unicode MS" w:hAnsi="Cambria"/>
                <w:lang w:val="en-US"/>
              </w:rPr>
              <w:t xml:space="preserve"> jam </w:t>
            </w:r>
            <w:proofErr w:type="spellStart"/>
            <w:r w:rsidRPr="00AC5FAD">
              <w:rPr>
                <w:rFonts w:ascii="Cambria" w:eastAsia="Arial Unicode MS" w:hAnsi="Cambria"/>
                <w:lang w:val="en-US"/>
              </w:rPr>
              <w:t>neteisėtą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pranašumą</w:t>
            </w:r>
            <w:proofErr w:type="spellEnd"/>
            <w:r w:rsidRPr="00AC5FAD">
              <w:rPr>
                <w:rFonts w:ascii="Cambria" w:eastAsia="Arial Unicode MS" w:hAnsi="Cambria"/>
                <w:lang w:val="en-US"/>
              </w:rPr>
              <w:t xml:space="preserve"> pirkimo </w:t>
            </w:r>
            <w:proofErr w:type="spellStart"/>
            <w:r w:rsidRPr="00AC5FAD">
              <w:rPr>
                <w:rFonts w:ascii="Cambria" w:eastAsia="Arial Unicode MS" w:hAnsi="Cambria"/>
                <w:lang w:val="en-US"/>
              </w:rPr>
              <w:t>procedūroje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teikė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klaidinančią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informaciją</w:t>
            </w:r>
            <w:proofErr w:type="spellEnd"/>
            <w:r w:rsidRPr="00AC5FAD">
              <w:rPr>
                <w:rFonts w:ascii="Cambria" w:eastAsia="Arial Unicode MS" w:hAnsi="Cambria"/>
                <w:lang w:val="en-US"/>
              </w:rPr>
              <w:t xml:space="preserve">, kuri </w:t>
            </w:r>
            <w:proofErr w:type="spellStart"/>
            <w:r w:rsidRPr="00AC5FAD">
              <w:rPr>
                <w:rFonts w:ascii="Cambria" w:eastAsia="Arial Unicode MS" w:hAnsi="Cambria"/>
                <w:lang w:val="en-US"/>
              </w:rPr>
              <w:t>gali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daryti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esminę</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įtaką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sprendimams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pašalinimo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jų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kvalifikacijos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vertinimo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laimėtojo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gali</w:t>
            </w:r>
            <w:proofErr w:type="spellEnd"/>
            <w:r w:rsidRPr="00AC5FAD">
              <w:rPr>
                <w:rFonts w:ascii="Cambria" w:eastAsia="Arial Unicode MS" w:hAnsi="Cambria"/>
                <w:lang w:val="en-US"/>
              </w:rPr>
              <w:t xml:space="preserve"> tai </w:t>
            </w:r>
            <w:proofErr w:type="spellStart"/>
            <w:r w:rsidRPr="00AC5FAD">
              <w:rPr>
                <w:rFonts w:ascii="Cambria" w:eastAsia="Arial Unicode MS" w:hAnsi="Cambria"/>
                <w:lang w:val="en-US"/>
              </w:rPr>
              <w:t>įrodyti</w:t>
            </w:r>
            <w:proofErr w:type="spellEnd"/>
            <w:r w:rsidRPr="00AC5FAD">
              <w:rPr>
                <w:rFonts w:ascii="Cambria" w:eastAsia="Arial Unicode MS" w:hAnsi="Cambria"/>
                <w:lang w:val="en-US"/>
              </w:rPr>
              <w:t xml:space="preserve"> bet </w:t>
            </w:r>
            <w:proofErr w:type="spellStart"/>
            <w:r w:rsidRPr="00AC5FAD">
              <w:rPr>
                <w:rFonts w:ascii="Cambria" w:eastAsia="Arial Unicode MS" w:hAnsi="Cambria"/>
                <w:lang w:val="en-US"/>
              </w:rPr>
              <w:t>kokiomis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teisėtomis</w:t>
            </w:r>
            <w:proofErr w:type="spellEnd"/>
            <w:r w:rsidRPr="00AC5FAD">
              <w:rPr>
                <w:rFonts w:ascii="Cambria" w:eastAsia="Arial Unicode MS" w:hAnsi="Cambria"/>
                <w:lang w:val="en-US"/>
              </w:rPr>
              <w:t xml:space="preserve"> priemonėmis.</w:t>
            </w:r>
          </w:p>
        </w:tc>
        <w:tc>
          <w:tcPr>
            <w:tcW w:w="1701" w:type="dxa"/>
            <w:tcBorders>
              <w:top w:val="single" w:sz="4" w:space="0" w:color="auto"/>
              <w:left w:val="single" w:sz="4" w:space="0" w:color="auto"/>
              <w:bottom w:val="single" w:sz="4" w:space="0" w:color="auto"/>
              <w:right w:val="single" w:sz="4" w:space="0" w:color="auto"/>
            </w:tcBorders>
          </w:tcPr>
          <w:p w14:paraId="5F61B8E8"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5 </w:t>
            </w:r>
            <w:proofErr w:type="spellStart"/>
            <w:r w:rsidRPr="00AC5FAD">
              <w:rPr>
                <w:rFonts w:ascii="Cambria" w:eastAsia="Arial Unicode MS" w:hAnsi="Cambria"/>
                <w:b/>
                <w:bCs/>
                <w:color w:val="000000"/>
                <w:lang w:val="en-US"/>
              </w:rPr>
              <w:t>punktas</w:t>
            </w:r>
            <w:proofErr w:type="spellEnd"/>
          </w:p>
          <w:p w14:paraId="42FF96DD" w14:textId="77777777" w:rsidR="00AC5FAD" w:rsidRPr="00AC5FAD" w:rsidRDefault="00AC5FAD" w:rsidP="00AC5FAD">
            <w:pPr>
              <w:suppressAutoHyphens/>
              <w:rPr>
                <w:rFonts w:ascii="Cambria" w:eastAsia="Arial Unicode MS" w:hAnsi="Cambria"/>
                <w:b/>
                <w:bCs/>
                <w:color w:val="000000"/>
                <w:lang w:val="en-US"/>
              </w:rPr>
            </w:pPr>
          </w:p>
          <w:p w14:paraId="624B7C6B" w14:textId="77777777" w:rsidR="00AC5FAD" w:rsidRPr="00AC5FAD" w:rsidRDefault="00AC5FAD" w:rsidP="00AC5FAD">
            <w:pPr>
              <w:suppressAutoHyphens/>
              <w:rPr>
                <w:rFonts w:ascii="Cambria" w:eastAsia="Arial Unicode MS" w:hAnsi="Cambria"/>
                <w:bCs/>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C15 </w:t>
            </w:r>
            <w:proofErr w:type="spellStart"/>
            <w:r w:rsidRPr="00AC5FAD">
              <w:rPr>
                <w:rFonts w:ascii="Cambria" w:eastAsia="Arial Unicode MS" w:hAnsi="Cambria"/>
                <w:bCs/>
                <w:color w:val="000000"/>
                <w:lang w:val="en-US"/>
              </w:rPr>
              <w:t>punktas</w:t>
            </w:r>
            <w:proofErr w:type="spellEnd"/>
          </w:p>
          <w:p w14:paraId="04F0F070" w14:textId="77777777" w:rsidR="00AC5FAD" w:rsidRPr="00AC5FAD" w:rsidRDefault="00AC5FAD" w:rsidP="00AC5FAD">
            <w:pPr>
              <w:suppressAutoHyphens/>
              <w:rPr>
                <w:rFonts w:ascii="Cambria" w:eastAsia="Arial Unicode MS" w:hAnsi="Cambria"/>
                <w:color w:val="000000"/>
                <w:lang w:val="en-US"/>
              </w:rPr>
            </w:pPr>
          </w:p>
          <w:p w14:paraId="2A44AAD1" w14:textId="77777777" w:rsidR="00AC5FAD" w:rsidRPr="00AC5FAD" w:rsidRDefault="00AC5FAD" w:rsidP="00AC5FAD">
            <w:pPr>
              <w:suppressAutoHyphens/>
              <w:spacing w:after="40"/>
              <w:rPr>
                <w:rFonts w:ascii="Cambria" w:eastAsia="Arial Unicode MS" w:hAnsi="Cambria"/>
                <w:color w:val="000000"/>
                <w:lang w:val="en-US"/>
              </w:rPr>
            </w:pPr>
          </w:p>
        </w:tc>
        <w:tc>
          <w:tcPr>
            <w:tcW w:w="3685" w:type="dxa"/>
            <w:tcBorders>
              <w:top w:val="single" w:sz="4" w:space="0" w:color="auto"/>
              <w:left w:val="single" w:sz="4" w:space="0" w:color="auto"/>
              <w:bottom w:val="single" w:sz="4" w:space="0" w:color="auto"/>
              <w:right w:val="single" w:sz="4" w:space="0" w:color="auto"/>
            </w:tcBorders>
          </w:tcPr>
          <w:p w14:paraId="2759DB42"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3D3D49D2"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56F85A4B"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569A9E58"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t>3.8.9</w:t>
            </w:r>
          </w:p>
        </w:tc>
        <w:tc>
          <w:tcPr>
            <w:tcW w:w="3544" w:type="dxa"/>
            <w:tcBorders>
              <w:top w:val="single" w:sz="4" w:space="0" w:color="auto"/>
              <w:left w:val="single" w:sz="4" w:space="0" w:color="auto"/>
              <w:bottom w:val="single" w:sz="4" w:space="0" w:color="auto"/>
              <w:right w:val="single" w:sz="4" w:space="0" w:color="auto"/>
            </w:tcBorders>
            <w:hideMark/>
          </w:tcPr>
          <w:p w14:paraId="04B97BA6" w14:textId="77777777" w:rsidR="00AC5FAD" w:rsidRPr="00AC5FAD" w:rsidRDefault="00AC5FAD" w:rsidP="00AC5FAD">
            <w:pPr>
              <w:suppressAutoHyphens/>
              <w:spacing w:after="40"/>
              <w:jc w:val="both"/>
              <w:rPr>
                <w:rFonts w:ascii="Cambria" w:eastAsia="Arial Unicode MS" w:hAnsi="Cambria"/>
                <w:lang w:val="en-US"/>
              </w:rPr>
            </w:pPr>
            <w:r w:rsidRPr="00AC5FAD">
              <w:rPr>
                <w:rFonts w:ascii="Cambria" w:eastAsia="Arial Unicode MS" w:hAnsi="Cambria"/>
                <w:lang w:val="en-US"/>
              </w:rPr>
              <w:t xml:space="preserve">Tiekėjas yra </w:t>
            </w:r>
            <w:proofErr w:type="spellStart"/>
            <w:r w:rsidRPr="00AC5FAD">
              <w:rPr>
                <w:rFonts w:ascii="Cambria" w:eastAsia="Arial Unicode MS" w:hAnsi="Cambria"/>
                <w:lang w:val="en-US"/>
              </w:rPr>
              <w:t>neįvykdęs</w:t>
            </w:r>
            <w:proofErr w:type="spellEnd"/>
            <w:r w:rsidRPr="00AC5FAD">
              <w:rPr>
                <w:rFonts w:ascii="Cambria" w:eastAsia="Arial Unicode MS" w:hAnsi="Cambria"/>
                <w:lang w:val="en-US"/>
              </w:rPr>
              <w:t xml:space="preserve"> sutarties, </w:t>
            </w:r>
            <w:proofErr w:type="spellStart"/>
            <w:r w:rsidRPr="00AC5FAD">
              <w:rPr>
                <w:rFonts w:ascii="Cambria" w:eastAsia="Arial Unicode MS" w:hAnsi="Cambria"/>
                <w:lang w:val="en-US"/>
              </w:rPr>
              <w:t>sudarytos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vadovaujantis</w:t>
            </w:r>
            <w:proofErr w:type="spellEnd"/>
            <w:r w:rsidRPr="00AC5FAD">
              <w:rPr>
                <w:rFonts w:ascii="Cambria" w:eastAsia="Arial Unicode MS" w:hAnsi="Cambria"/>
                <w:lang w:val="en-US"/>
              </w:rPr>
              <w:t xml:space="preserve"> VPĮ, Viešųjų pirkimų, </w:t>
            </w:r>
            <w:proofErr w:type="spellStart"/>
            <w:r w:rsidRPr="00AC5FAD">
              <w:rPr>
                <w:rFonts w:ascii="Cambria" w:eastAsia="Arial Unicode MS" w:hAnsi="Cambria"/>
                <w:lang w:val="en-US"/>
              </w:rPr>
              <w:t>atliekamų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gynybos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saugumo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srityje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įstatymu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Pirkimų, </w:t>
            </w:r>
            <w:proofErr w:type="spellStart"/>
            <w:r w:rsidRPr="00AC5FAD">
              <w:rPr>
                <w:rFonts w:ascii="Cambria" w:eastAsia="Arial Unicode MS" w:hAnsi="Cambria"/>
                <w:lang w:val="en-US"/>
              </w:rPr>
              <w:t>atliekamų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vandentvarkos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energetikos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transporto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pašto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paslaugų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srities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perkančiųjų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subjektų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įstatymu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koncesijos</w:t>
            </w:r>
            <w:proofErr w:type="spellEnd"/>
            <w:r w:rsidRPr="00AC5FAD">
              <w:rPr>
                <w:rFonts w:ascii="Cambria" w:eastAsia="Arial Unicode MS" w:hAnsi="Cambria"/>
                <w:lang w:val="en-US"/>
              </w:rPr>
              <w:t xml:space="preserve"> sutarties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yra </w:t>
            </w:r>
            <w:proofErr w:type="spellStart"/>
            <w:r w:rsidRPr="00AC5FAD">
              <w:rPr>
                <w:rFonts w:ascii="Cambria" w:eastAsia="Arial Unicode MS" w:hAnsi="Cambria"/>
                <w:lang w:val="en-US"/>
              </w:rPr>
              <w:t>netinkamai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ją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įvykdęs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tai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esminis</w:t>
            </w:r>
            <w:proofErr w:type="spellEnd"/>
            <w:r w:rsidRPr="00AC5FAD">
              <w:rPr>
                <w:rFonts w:ascii="Cambria" w:eastAsia="Arial Unicode MS" w:hAnsi="Cambria"/>
                <w:lang w:val="en-US"/>
              </w:rPr>
              <w:t xml:space="preserve"> sutarties </w:t>
            </w:r>
            <w:proofErr w:type="spellStart"/>
            <w:r w:rsidRPr="00AC5FAD">
              <w:rPr>
                <w:rFonts w:ascii="Cambria" w:eastAsia="Arial Unicode MS" w:hAnsi="Cambria"/>
                <w:lang w:val="en-US"/>
              </w:rPr>
              <w:t>pažeidimas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Civilinio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kodekso</w:t>
            </w:r>
            <w:proofErr w:type="spellEnd"/>
            <w:r w:rsidRPr="00AC5FAD">
              <w:rPr>
                <w:rFonts w:ascii="Cambria" w:eastAsia="Arial Unicode MS" w:hAnsi="Cambria"/>
                <w:lang w:val="en-US"/>
              </w:rPr>
              <w:t xml:space="preserve"> 6.217 </w:t>
            </w:r>
            <w:proofErr w:type="spellStart"/>
            <w:r w:rsidRPr="00AC5FAD">
              <w:rPr>
                <w:rFonts w:ascii="Cambria" w:eastAsia="Arial Unicode MS" w:hAnsi="Cambria"/>
                <w:lang w:val="en-US"/>
              </w:rPr>
              <w:t>straipsnyje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toliau</w:t>
            </w:r>
            <w:proofErr w:type="spellEnd"/>
            <w:r w:rsidRPr="00AC5FAD">
              <w:rPr>
                <w:rFonts w:ascii="Cambria" w:eastAsia="Arial Unicode MS" w:hAnsi="Cambria"/>
                <w:lang w:val="en-US"/>
              </w:rPr>
              <w:t xml:space="preserve"> – </w:t>
            </w:r>
            <w:proofErr w:type="spellStart"/>
            <w:r w:rsidRPr="00AC5FAD">
              <w:rPr>
                <w:rFonts w:ascii="Cambria" w:eastAsia="Arial Unicode MS" w:hAnsi="Cambria"/>
                <w:lang w:val="en-US"/>
              </w:rPr>
              <w:t>esminis</w:t>
            </w:r>
            <w:proofErr w:type="spellEnd"/>
            <w:r w:rsidRPr="00AC5FAD">
              <w:rPr>
                <w:rFonts w:ascii="Cambria" w:eastAsia="Arial Unicode MS" w:hAnsi="Cambria"/>
                <w:lang w:val="en-US"/>
              </w:rPr>
              <w:t xml:space="preserve"> </w:t>
            </w:r>
            <w:r w:rsidRPr="00AC5FAD">
              <w:rPr>
                <w:rFonts w:ascii="Cambria" w:eastAsia="Arial Unicode MS" w:hAnsi="Cambria"/>
                <w:lang w:val="en-US"/>
              </w:rPr>
              <w:lastRenderedPageBreak/>
              <w:t xml:space="preserve">sutarties </w:t>
            </w:r>
            <w:proofErr w:type="spellStart"/>
            <w:r w:rsidRPr="00AC5FAD">
              <w:rPr>
                <w:rFonts w:ascii="Cambria" w:eastAsia="Arial Unicode MS" w:hAnsi="Cambria"/>
                <w:lang w:val="en-US"/>
              </w:rPr>
              <w:t>pažeidimas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w:t>
            </w:r>
            <w:proofErr w:type="spellEnd"/>
            <w:r w:rsidRPr="00AC5FAD">
              <w:rPr>
                <w:rFonts w:ascii="Cambria" w:eastAsia="Arial Unicode MS" w:hAnsi="Cambria"/>
                <w:lang w:val="en-US"/>
              </w:rPr>
              <w:t xml:space="preserve"> per </w:t>
            </w:r>
            <w:proofErr w:type="spellStart"/>
            <w:r w:rsidRPr="00AC5FAD">
              <w:rPr>
                <w:rFonts w:ascii="Cambria" w:eastAsia="Arial Unicode MS" w:hAnsi="Cambria"/>
                <w:lang w:val="en-US"/>
              </w:rPr>
              <w:t>pastaruosius</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metus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nutraukta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per </w:t>
            </w:r>
            <w:proofErr w:type="spellStart"/>
            <w:r w:rsidRPr="00AC5FAD">
              <w:rPr>
                <w:rFonts w:ascii="Cambria" w:eastAsia="Arial Unicode MS" w:hAnsi="Cambria"/>
                <w:lang w:val="en-US"/>
              </w:rPr>
              <w:t>pastaruosius</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metus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priimtas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įsiteisėjęs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kuriuo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tenkinamas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subjekto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suteikiančiosios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institucijos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reikalavimas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atlyginti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nuostolius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patirtus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to, kad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esminę</w:t>
            </w:r>
            <w:proofErr w:type="spellEnd"/>
            <w:r w:rsidRPr="00AC5FAD">
              <w:rPr>
                <w:rFonts w:ascii="Cambria" w:eastAsia="Arial Unicode MS" w:hAnsi="Cambria"/>
                <w:lang w:val="en-US"/>
              </w:rPr>
              <w:t xml:space="preserve"> sutarties </w:t>
            </w:r>
            <w:proofErr w:type="spellStart"/>
            <w:r w:rsidRPr="00AC5FAD">
              <w:rPr>
                <w:rFonts w:ascii="Cambria" w:eastAsia="Arial Unicode MS" w:hAnsi="Cambria"/>
                <w:lang w:val="en-US"/>
              </w:rPr>
              <w:t>sąlygą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vykdė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dideliais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nuolatiniais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trūkumais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per </w:t>
            </w:r>
            <w:proofErr w:type="spellStart"/>
            <w:r w:rsidRPr="00AC5FAD">
              <w:rPr>
                <w:rFonts w:ascii="Cambria" w:eastAsia="Arial Unicode MS" w:hAnsi="Cambria"/>
                <w:lang w:val="en-US"/>
              </w:rPr>
              <w:t>pastaruosius</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metus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priimtas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perkančiosios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sprendimas</w:t>
            </w:r>
            <w:proofErr w:type="spellEnd"/>
            <w:r w:rsidRPr="00AC5FAD">
              <w:rPr>
                <w:rFonts w:ascii="Cambria" w:eastAsia="Arial Unicode MS" w:hAnsi="Cambria"/>
                <w:lang w:val="en-US"/>
              </w:rPr>
              <w:t xml:space="preserve">, kad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esminę</w:t>
            </w:r>
            <w:proofErr w:type="spellEnd"/>
            <w:r w:rsidRPr="00AC5FAD">
              <w:rPr>
                <w:rFonts w:ascii="Cambria" w:eastAsia="Arial Unicode MS" w:hAnsi="Cambria"/>
                <w:lang w:val="en-US"/>
              </w:rPr>
              <w:t xml:space="preserve"> sutarties </w:t>
            </w:r>
            <w:proofErr w:type="spellStart"/>
            <w:r w:rsidRPr="00AC5FAD">
              <w:rPr>
                <w:rFonts w:ascii="Cambria" w:eastAsia="Arial Unicode MS" w:hAnsi="Cambria"/>
                <w:lang w:val="en-US"/>
              </w:rPr>
              <w:t>sąlygą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vykdė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dideliais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nuolatiniais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trūkumais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to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pritaikyta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sankcija</w:t>
            </w:r>
            <w:proofErr w:type="spellEnd"/>
            <w:r w:rsidRPr="00AC5FAD">
              <w:rPr>
                <w:rFonts w:ascii="Cambria" w:eastAsia="Arial Unicode MS" w:hAnsi="Cambria"/>
                <w:lang w:val="en-US"/>
              </w:rPr>
              <w:t xml:space="preserve">. </w:t>
            </w:r>
          </w:p>
          <w:p w14:paraId="5AC95570" w14:textId="77777777" w:rsidR="00AC5FAD" w:rsidRPr="00AC5FAD" w:rsidRDefault="00AC5FAD" w:rsidP="00AC5FAD">
            <w:pPr>
              <w:suppressAutoHyphens/>
              <w:spacing w:after="40"/>
              <w:jc w:val="both"/>
              <w:rPr>
                <w:rFonts w:ascii="Cambria" w:eastAsia="Arial Unicode MS" w:hAnsi="Cambria"/>
                <w:lang w:val="en-US"/>
              </w:rPr>
            </w:pPr>
            <w:proofErr w:type="spellStart"/>
            <w:r w:rsidRPr="00AC5FAD">
              <w:rPr>
                <w:rFonts w:ascii="Cambria" w:eastAsia="Arial Unicode MS" w:hAnsi="Cambria"/>
                <w:lang w:val="en-US"/>
              </w:rPr>
              <w:t>Šiuo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pagrindu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taip</w:t>
            </w:r>
            <w:proofErr w:type="spellEnd"/>
            <w:r w:rsidRPr="00AC5FAD">
              <w:rPr>
                <w:rFonts w:ascii="Cambria" w:eastAsia="Arial Unicode MS" w:hAnsi="Cambria"/>
                <w:lang w:val="en-US"/>
              </w:rPr>
              <w:t xml:space="preserve"> pat </w:t>
            </w:r>
            <w:proofErr w:type="spellStart"/>
            <w:r w:rsidRPr="00AC5FAD">
              <w:rPr>
                <w:rFonts w:ascii="Cambria" w:eastAsia="Arial Unicode MS" w:hAnsi="Cambria"/>
                <w:lang w:val="en-US"/>
              </w:rPr>
              <w:t>pašalinamas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w:t>
            </w:r>
            <w:proofErr w:type="spellEnd"/>
            <w:r w:rsidRPr="00AC5FAD">
              <w:rPr>
                <w:rFonts w:ascii="Cambria" w:eastAsia="Arial Unicode MS" w:hAnsi="Cambria"/>
                <w:lang w:val="en-US"/>
              </w:rPr>
              <w:t xml:space="preserve"> pirkimo </w:t>
            </w:r>
            <w:proofErr w:type="spellStart"/>
            <w:r w:rsidRPr="00AC5FAD">
              <w:rPr>
                <w:rFonts w:ascii="Cambria" w:eastAsia="Arial Unicode MS" w:hAnsi="Cambria"/>
                <w:lang w:val="en-US"/>
              </w:rPr>
              <w:t>procedūros</w:t>
            </w:r>
            <w:proofErr w:type="spellEnd"/>
            <w:r w:rsidRPr="00AC5FAD">
              <w:rPr>
                <w:rFonts w:ascii="Cambria" w:eastAsia="Arial Unicode MS" w:hAnsi="Cambria"/>
                <w:lang w:val="en-US"/>
              </w:rPr>
              <w:t xml:space="preserve">, kai, </w:t>
            </w:r>
            <w:proofErr w:type="spellStart"/>
            <w:r w:rsidRPr="00AC5FAD">
              <w:rPr>
                <w:rFonts w:ascii="Cambria" w:eastAsia="Arial Unicode MS" w:hAnsi="Cambria"/>
                <w:lang w:val="en-US"/>
              </w:rPr>
              <w:t>vadovaujantis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valstybių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aktais</w:t>
            </w:r>
            <w:proofErr w:type="spellEnd"/>
            <w:r w:rsidRPr="00AC5FAD">
              <w:rPr>
                <w:rFonts w:ascii="Cambria" w:eastAsia="Arial Unicode MS" w:hAnsi="Cambria"/>
                <w:lang w:val="en-US"/>
              </w:rPr>
              <w:t xml:space="preserve">, per </w:t>
            </w:r>
            <w:proofErr w:type="spellStart"/>
            <w:r w:rsidRPr="00AC5FAD">
              <w:rPr>
                <w:rFonts w:ascii="Cambria" w:eastAsia="Arial Unicode MS" w:hAnsi="Cambria"/>
                <w:lang w:val="en-US"/>
              </w:rPr>
              <w:t>pastaruosius</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metus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nustatyta</w:t>
            </w:r>
            <w:proofErr w:type="spellEnd"/>
            <w:r w:rsidRPr="00AC5FAD">
              <w:rPr>
                <w:rFonts w:ascii="Cambria" w:eastAsia="Arial Unicode MS" w:hAnsi="Cambria"/>
                <w:lang w:val="en-US"/>
              </w:rPr>
              <w:t xml:space="preserve">, kad </w:t>
            </w:r>
            <w:proofErr w:type="spellStart"/>
            <w:r w:rsidRPr="00AC5FAD">
              <w:rPr>
                <w:rFonts w:ascii="Cambria" w:eastAsia="Arial Unicode MS" w:hAnsi="Cambria"/>
                <w:lang w:val="en-US"/>
              </w:rPr>
              <w:t>jis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vykdydamas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ankstesnę</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ankstesnę</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perkančiuoju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subjektu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ankstesnę</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koncesijos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sutartyje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esminį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reikalavimą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vykdė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dideliais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arba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nuolatiniais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trūkumais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to ta </w:t>
            </w:r>
            <w:proofErr w:type="spellStart"/>
            <w:r w:rsidRPr="00AC5FAD">
              <w:rPr>
                <w:rFonts w:ascii="Cambria" w:eastAsia="Arial Unicode MS" w:hAnsi="Cambria"/>
                <w:lang w:val="en-US"/>
              </w:rPr>
              <w:t>ankstesnė</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nutraukta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anksčiau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negu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toje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sutartyje</w:t>
            </w:r>
            <w:proofErr w:type="spellEnd"/>
            <w:r w:rsidRPr="00AC5FAD">
              <w:rPr>
                <w:rFonts w:ascii="Cambria" w:eastAsia="Arial Unicode MS" w:hAnsi="Cambria"/>
                <w:lang w:val="en-US"/>
              </w:rPr>
              <w:t xml:space="preserve"> nustatytas </w:t>
            </w:r>
            <w:proofErr w:type="spellStart"/>
            <w:r w:rsidRPr="00AC5FAD">
              <w:rPr>
                <w:rFonts w:ascii="Cambria" w:eastAsia="Arial Unicode MS" w:hAnsi="Cambria"/>
                <w:lang w:val="en-US"/>
              </w:rPr>
              <w:t>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galiojimo</w:t>
            </w:r>
            <w:proofErr w:type="spellEnd"/>
            <w:r w:rsidRPr="00AC5FAD">
              <w:rPr>
                <w:rFonts w:ascii="Cambria" w:eastAsia="Arial Unicode MS" w:hAnsi="Cambria"/>
                <w:lang w:val="en-US"/>
              </w:rPr>
              <w:t xml:space="preserve"> terminas, </w:t>
            </w:r>
            <w:proofErr w:type="spellStart"/>
            <w:r w:rsidRPr="00AC5FAD">
              <w:rPr>
                <w:rFonts w:ascii="Cambria" w:eastAsia="Arial Unicode MS" w:hAnsi="Cambria"/>
                <w:lang w:val="en-US"/>
              </w:rPr>
              <w:t>buvo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pareikalauta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atlyginti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žalą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taikomos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panašios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sankcijos</w:t>
            </w:r>
            <w:proofErr w:type="spellEnd"/>
            <w:r w:rsidRPr="00AC5FAD">
              <w:rPr>
                <w:rFonts w:ascii="Cambria" w:eastAsia="Arial Unicode MS" w:hAnsi="Cambria"/>
                <w:lang w:val="en-US"/>
              </w:rPr>
              <w:t>.</w:t>
            </w:r>
          </w:p>
        </w:tc>
        <w:tc>
          <w:tcPr>
            <w:tcW w:w="1701" w:type="dxa"/>
            <w:tcBorders>
              <w:top w:val="single" w:sz="4" w:space="0" w:color="auto"/>
              <w:left w:val="single" w:sz="4" w:space="0" w:color="auto"/>
              <w:bottom w:val="single" w:sz="4" w:space="0" w:color="auto"/>
              <w:right w:val="single" w:sz="4" w:space="0" w:color="auto"/>
            </w:tcBorders>
          </w:tcPr>
          <w:p w14:paraId="78DF841F"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lastRenderedPageBreak/>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6 </w:t>
            </w:r>
            <w:proofErr w:type="spellStart"/>
            <w:r w:rsidRPr="00AC5FAD">
              <w:rPr>
                <w:rFonts w:ascii="Cambria" w:eastAsia="Arial Unicode MS" w:hAnsi="Cambria"/>
                <w:b/>
                <w:bCs/>
                <w:color w:val="000000"/>
                <w:lang w:val="en-US"/>
              </w:rPr>
              <w:t>punktas</w:t>
            </w:r>
            <w:proofErr w:type="spellEnd"/>
          </w:p>
          <w:p w14:paraId="31DCA2AE" w14:textId="77777777" w:rsidR="00AC5FAD" w:rsidRPr="00AC5FAD" w:rsidRDefault="00AC5FAD" w:rsidP="00AC5FAD">
            <w:pPr>
              <w:suppressAutoHyphens/>
              <w:rPr>
                <w:rFonts w:ascii="Cambria" w:eastAsia="Arial Unicode MS" w:hAnsi="Cambria"/>
                <w:b/>
                <w:bCs/>
                <w:color w:val="000000"/>
                <w:lang w:val="en-US"/>
              </w:rPr>
            </w:pPr>
          </w:p>
          <w:p w14:paraId="7859CC24" w14:textId="77777777" w:rsidR="00AC5FAD" w:rsidRPr="00AC5FAD" w:rsidRDefault="00AC5FAD" w:rsidP="00AC5FAD">
            <w:pPr>
              <w:suppressAutoHyphens/>
              <w:rPr>
                <w:rFonts w:ascii="Cambria" w:eastAsia="Arial Unicode MS" w:hAnsi="Cambria"/>
                <w:bCs/>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C14 </w:t>
            </w:r>
            <w:proofErr w:type="spellStart"/>
            <w:r w:rsidRPr="00AC5FAD">
              <w:rPr>
                <w:rFonts w:ascii="Cambria" w:eastAsia="Arial Unicode MS" w:hAnsi="Cambria"/>
                <w:bCs/>
                <w:color w:val="000000"/>
                <w:lang w:val="en-US"/>
              </w:rPr>
              <w:t>punktas</w:t>
            </w:r>
            <w:proofErr w:type="spellEnd"/>
          </w:p>
          <w:p w14:paraId="27F9869A" w14:textId="77777777" w:rsidR="00AC5FAD" w:rsidRPr="00AC5FAD" w:rsidRDefault="00AC5FAD" w:rsidP="00AC5FAD">
            <w:pPr>
              <w:suppressAutoHyphens/>
              <w:spacing w:after="40"/>
              <w:rPr>
                <w:rFonts w:ascii="Cambria" w:eastAsia="Arial Unicode MS" w:hAnsi="Cambria"/>
                <w:color w:val="000000"/>
                <w:lang w:val="en-US"/>
              </w:rPr>
            </w:pPr>
          </w:p>
        </w:tc>
        <w:tc>
          <w:tcPr>
            <w:tcW w:w="3685" w:type="dxa"/>
            <w:tcBorders>
              <w:top w:val="single" w:sz="4" w:space="0" w:color="auto"/>
              <w:left w:val="single" w:sz="4" w:space="0" w:color="auto"/>
              <w:bottom w:val="single" w:sz="4" w:space="0" w:color="auto"/>
              <w:right w:val="single" w:sz="4" w:space="0" w:color="auto"/>
            </w:tcBorders>
          </w:tcPr>
          <w:p w14:paraId="2AAD8FCC" w14:textId="77777777" w:rsidR="00AC5FAD" w:rsidRPr="00AC5FAD" w:rsidRDefault="00AC5FAD" w:rsidP="00AC5FAD">
            <w:pPr>
              <w:suppressAutoHyphens/>
              <w:spacing w:after="40"/>
              <w:jc w:val="both"/>
              <w:rPr>
                <w:rFonts w:ascii="Cambria" w:eastAsia="Arial Unicode MS" w:hAnsi="Cambria"/>
                <w:color w:val="000000"/>
                <w:lang w:val="en-US"/>
              </w:rPr>
            </w:pPr>
            <w:proofErr w:type="spellStart"/>
            <w:r w:rsidRPr="00AC5FAD">
              <w:rPr>
                <w:rFonts w:ascii="Cambria" w:eastAsia="Arial Unicode MS" w:hAnsi="Cambria"/>
                <w:color w:val="000000"/>
                <w:lang w:val="en-US"/>
              </w:rPr>
              <w:t>Iš</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Lietuvoje</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įsteigtų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subjektų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įrodančių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dokumentų</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nereikalaujama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Užtenka</w:t>
            </w:r>
            <w:proofErr w:type="spellEnd"/>
            <w:r w:rsidRPr="00AC5FAD">
              <w:rPr>
                <w:rFonts w:ascii="Cambria" w:eastAsia="Arial Unicode MS" w:hAnsi="Cambria"/>
                <w:color w:val="000000"/>
                <w:lang w:val="en-US"/>
              </w:rPr>
              <w:t xml:space="preserve"> </w:t>
            </w:r>
            <w:proofErr w:type="spellStart"/>
            <w:r w:rsidRPr="00AC5FAD">
              <w:rPr>
                <w:rFonts w:ascii="Cambria" w:eastAsia="Arial Unicode MS" w:hAnsi="Cambria"/>
                <w:color w:val="000000"/>
                <w:lang w:val="en-US"/>
              </w:rPr>
              <w:t>pateikto</w:t>
            </w:r>
            <w:proofErr w:type="spellEnd"/>
            <w:r w:rsidRPr="00AC5FAD">
              <w:rPr>
                <w:rFonts w:ascii="Cambria" w:eastAsia="Arial Unicode MS" w:hAnsi="Cambria"/>
                <w:color w:val="000000"/>
                <w:lang w:val="en-US"/>
              </w:rPr>
              <w:t xml:space="preserve"> EBVPD.</w:t>
            </w:r>
          </w:p>
          <w:p w14:paraId="5F725462" w14:textId="77777777" w:rsidR="00AC5FAD" w:rsidRPr="00AC5FAD" w:rsidRDefault="00AC5FAD" w:rsidP="00AC5FAD">
            <w:pPr>
              <w:suppressAutoHyphens/>
              <w:spacing w:after="40"/>
              <w:jc w:val="both"/>
              <w:rPr>
                <w:rFonts w:ascii="Cambria" w:eastAsia="Arial Unicode MS" w:hAnsi="Cambria"/>
                <w:bCs/>
                <w:iCs/>
                <w:color w:val="000000"/>
                <w:lang w:val="en-US"/>
              </w:rPr>
            </w:pPr>
          </w:p>
          <w:p w14:paraId="401C142F" w14:textId="77777777" w:rsidR="00AC5FAD" w:rsidRPr="00AC5FAD" w:rsidRDefault="00AC5FAD" w:rsidP="00AC5FAD">
            <w:pPr>
              <w:suppressAutoHyphens/>
              <w:spacing w:after="40"/>
              <w:jc w:val="both"/>
              <w:rPr>
                <w:rFonts w:ascii="Cambria" w:eastAsia="Arial Unicode MS" w:hAnsi="Cambria"/>
                <w:b/>
                <w:bCs/>
                <w:color w:val="000000"/>
                <w:lang w:val="en-US"/>
              </w:rPr>
            </w:pPr>
            <w:proofErr w:type="spellStart"/>
            <w:r w:rsidRPr="00AC5FAD">
              <w:rPr>
                <w:rFonts w:ascii="Cambria" w:eastAsia="Arial Unicode MS" w:hAnsi="Cambria"/>
                <w:b/>
                <w:bCs/>
                <w:color w:val="000000"/>
                <w:lang w:val="en-US"/>
              </w:rPr>
              <w:t>Priimant</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sprendimus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dėl</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tiekėjo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pašalinimo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iš</w:t>
            </w:r>
            <w:proofErr w:type="spellEnd"/>
            <w:r w:rsidRPr="00AC5FAD">
              <w:rPr>
                <w:rFonts w:ascii="Cambria" w:eastAsia="Arial Unicode MS" w:hAnsi="Cambria"/>
                <w:b/>
                <w:bCs/>
                <w:color w:val="000000"/>
                <w:lang w:val="en-US"/>
              </w:rPr>
              <w:t xml:space="preserve"> pirkimo </w:t>
            </w:r>
            <w:proofErr w:type="spellStart"/>
            <w:r w:rsidRPr="00AC5FAD">
              <w:rPr>
                <w:rFonts w:ascii="Cambria" w:eastAsia="Arial Unicode MS" w:hAnsi="Cambria"/>
                <w:b/>
                <w:bCs/>
                <w:color w:val="000000"/>
                <w:lang w:val="en-US"/>
              </w:rPr>
              <w:t>procedūros</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šiame</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punkte</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nurodytu</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pašalinimo</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pagrindu</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gali</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būti</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atsižvelgiama</w:t>
            </w:r>
            <w:proofErr w:type="spellEnd"/>
            <w:r w:rsidRPr="00AC5FAD">
              <w:rPr>
                <w:rFonts w:ascii="Cambria" w:eastAsia="Arial Unicode MS" w:hAnsi="Cambria"/>
                <w:b/>
                <w:bCs/>
                <w:color w:val="000000"/>
                <w:lang w:val="en-US"/>
              </w:rPr>
              <w:t xml:space="preserve"> į pagal VPĮ 91 </w:t>
            </w:r>
            <w:proofErr w:type="spellStart"/>
            <w:r w:rsidRPr="00AC5FAD">
              <w:rPr>
                <w:rFonts w:ascii="Cambria" w:eastAsia="Arial Unicode MS" w:hAnsi="Cambria"/>
                <w:b/>
                <w:bCs/>
                <w:color w:val="000000"/>
                <w:lang w:val="en-US"/>
              </w:rPr>
              <w:t>straipsnį</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skelbiamą</w:t>
            </w:r>
            <w:proofErr w:type="spellEnd"/>
            <w:r w:rsidRPr="00AC5FAD">
              <w:rPr>
                <w:rFonts w:ascii="Cambria" w:eastAsia="Arial Unicode MS" w:hAnsi="Cambria"/>
                <w:b/>
                <w:bCs/>
                <w:color w:val="000000"/>
                <w:lang w:val="en-US"/>
              </w:rPr>
              <w:t xml:space="preserve"> </w:t>
            </w:r>
            <w:proofErr w:type="spellStart"/>
            <w:r w:rsidRPr="00AC5FAD">
              <w:rPr>
                <w:rFonts w:ascii="Cambria" w:eastAsia="Arial Unicode MS" w:hAnsi="Cambria"/>
                <w:b/>
                <w:bCs/>
                <w:color w:val="000000"/>
                <w:lang w:val="en-US"/>
              </w:rPr>
              <w:t>informaciją</w:t>
            </w:r>
            <w:proofErr w:type="spellEnd"/>
            <w:r w:rsidRPr="00AC5FAD">
              <w:rPr>
                <w:rFonts w:ascii="Cambria" w:eastAsia="Arial Unicode MS" w:hAnsi="Cambria"/>
                <w:b/>
                <w:bCs/>
                <w:color w:val="000000"/>
                <w:lang w:val="en-US"/>
              </w:rPr>
              <w:t xml:space="preserve">: </w:t>
            </w:r>
          </w:p>
          <w:p w14:paraId="103F2E16" w14:textId="77777777" w:rsidR="00AC5FAD" w:rsidRPr="00AC5FAD" w:rsidRDefault="00AC5FAD" w:rsidP="00AC5FAD">
            <w:pPr>
              <w:suppressAutoHyphens/>
              <w:spacing w:after="40"/>
              <w:jc w:val="both"/>
              <w:rPr>
                <w:rFonts w:ascii="Cambria" w:eastAsia="Arial Unicode MS" w:hAnsi="Cambria"/>
                <w:color w:val="000000"/>
                <w:lang w:val="en-US"/>
              </w:rPr>
            </w:pPr>
          </w:p>
          <w:p w14:paraId="62D7C1C1" w14:textId="77777777" w:rsidR="00AC5FAD" w:rsidRPr="00AC5FAD" w:rsidRDefault="00AC5FAD" w:rsidP="00AC5FAD">
            <w:pPr>
              <w:suppressAutoHyphens/>
              <w:spacing w:after="40"/>
              <w:jc w:val="both"/>
              <w:rPr>
                <w:rFonts w:ascii="Cambria" w:eastAsia="Arial Unicode MS" w:hAnsi="Cambria"/>
                <w:color w:val="000000"/>
                <w:lang w:val="en-US"/>
              </w:rPr>
            </w:pPr>
            <w:hyperlink r:id="rId15" w:history="1">
              <w:r w:rsidRPr="00AC5FAD">
                <w:rPr>
                  <w:rFonts w:ascii="Cambria" w:eastAsia="Arial Unicode MS" w:hAnsi="Cambria"/>
                  <w:u w:val="single"/>
                  <w:shd w:val="clear" w:color="auto" w:fill="FFFFFF"/>
                  <w:lang w:val="en-US"/>
                </w:rPr>
                <w:t>https://vpt.lrv.lt/lt/nuorodos/kiti-duomenys/powerbi/nepatikimi-tiekejai-1/</w:t>
              </w:r>
            </w:hyperlink>
          </w:p>
          <w:p w14:paraId="0A30F90F" w14:textId="77777777" w:rsidR="00AC5FAD" w:rsidRPr="00AC5FAD" w:rsidRDefault="00AC5FAD" w:rsidP="00AC5FAD">
            <w:pPr>
              <w:suppressAutoHyphens/>
              <w:spacing w:after="40"/>
              <w:jc w:val="both"/>
              <w:rPr>
                <w:rFonts w:ascii="Cambria" w:eastAsia="Arial Unicode MS" w:hAnsi="Cambria"/>
                <w:color w:val="000000"/>
                <w:lang w:val="en-US"/>
              </w:rPr>
            </w:pPr>
          </w:p>
          <w:p w14:paraId="13CF762A" w14:textId="77777777" w:rsidR="00AC5FAD" w:rsidRPr="00AC5FAD" w:rsidRDefault="00AC5FAD" w:rsidP="00AC5FAD">
            <w:pPr>
              <w:suppressAutoHyphens/>
              <w:spacing w:after="40"/>
              <w:jc w:val="both"/>
              <w:rPr>
                <w:rFonts w:ascii="Cambria" w:eastAsia="Arial Unicode MS" w:hAnsi="Cambria"/>
                <w:color w:val="000000"/>
                <w:lang w:val="en-US"/>
              </w:rPr>
            </w:pPr>
            <w:hyperlink r:id="rId16" w:history="1">
              <w:r w:rsidRPr="00AC5FAD">
                <w:rPr>
                  <w:rFonts w:ascii="Cambria" w:eastAsia="Arial Unicode MS" w:hAnsi="Cambria"/>
                  <w:color w:val="000000"/>
                  <w:u w:val="single"/>
                  <w:lang w:val="en-US"/>
                </w:rPr>
                <w:t>https://vpt.lrv.lt/lt/pasalinimo-pagrindai-1/nepatikimu-koncesininku-sarasas-1/nepatikimu-koncesininku-sarasas</w:t>
              </w:r>
            </w:hyperlink>
          </w:p>
          <w:p w14:paraId="18F4E833" w14:textId="77777777" w:rsidR="00AC5FAD" w:rsidRPr="00AC5FAD" w:rsidRDefault="00AC5FAD" w:rsidP="00AC5FAD">
            <w:pPr>
              <w:suppressAutoHyphens/>
              <w:spacing w:after="40"/>
              <w:jc w:val="both"/>
              <w:rPr>
                <w:rFonts w:ascii="Cambria" w:eastAsia="Arial Unicode MS" w:hAnsi="Cambria"/>
                <w:lang w:val="en-US"/>
              </w:rPr>
            </w:pPr>
          </w:p>
          <w:p w14:paraId="067CB630" w14:textId="77777777" w:rsidR="00AC5FAD" w:rsidRPr="00AC5FAD" w:rsidRDefault="00AC5FAD" w:rsidP="00AC5FAD">
            <w:pPr>
              <w:suppressAutoHyphens/>
              <w:spacing w:after="40"/>
              <w:jc w:val="both"/>
              <w:rPr>
                <w:rFonts w:ascii="Cambria" w:eastAsia="Arial Unicode MS" w:hAnsi="Cambria"/>
                <w:bCs/>
                <w:color w:val="000000"/>
                <w:lang w:val="en-US"/>
              </w:rPr>
            </w:pPr>
          </w:p>
          <w:p w14:paraId="7965F1C0" w14:textId="77777777" w:rsidR="00AC5FAD" w:rsidRPr="00AC5FAD" w:rsidRDefault="00AC5FAD" w:rsidP="00AC5FAD">
            <w:pPr>
              <w:suppressAutoHyphens/>
              <w:spacing w:after="40"/>
              <w:jc w:val="both"/>
              <w:rPr>
                <w:rFonts w:ascii="Cambria" w:eastAsia="Arial Unicode MS" w:hAnsi="Cambria"/>
                <w:color w:val="000000"/>
                <w:lang w:val="en-US"/>
              </w:rPr>
            </w:pPr>
          </w:p>
        </w:tc>
      </w:tr>
      <w:tr w:rsidR="00AC5FAD" w:rsidRPr="00AC5FAD" w14:paraId="119ECBFF"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10ACDFB7" w14:textId="77777777" w:rsidR="00AC5FAD" w:rsidRPr="00AC5FAD" w:rsidRDefault="00AC5FAD" w:rsidP="00AC5FAD">
            <w:pPr>
              <w:suppressAutoHyphens/>
              <w:spacing w:after="40"/>
              <w:jc w:val="both"/>
              <w:rPr>
                <w:rFonts w:ascii="Cambria" w:eastAsia="Arial Unicode MS" w:hAnsi="Cambria"/>
                <w:color w:val="000000"/>
                <w:lang w:val="en-US"/>
              </w:rPr>
            </w:pPr>
            <w:r w:rsidRPr="00AC5FAD">
              <w:rPr>
                <w:rFonts w:ascii="Cambria" w:eastAsia="Arial Unicode MS" w:hAnsi="Cambria"/>
                <w:color w:val="000000"/>
                <w:lang w:val="en-US"/>
              </w:rPr>
              <w:lastRenderedPageBreak/>
              <w:t>3.8.10</w:t>
            </w:r>
          </w:p>
        </w:tc>
        <w:tc>
          <w:tcPr>
            <w:tcW w:w="3544" w:type="dxa"/>
            <w:tcBorders>
              <w:top w:val="single" w:sz="4" w:space="0" w:color="auto"/>
              <w:left w:val="single" w:sz="4" w:space="0" w:color="auto"/>
              <w:bottom w:val="single" w:sz="4" w:space="0" w:color="auto"/>
              <w:right w:val="single" w:sz="4" w:space="0" w:color="auto"/>
            </w:tcBorders>
          </w:tcPr>
          <w:p w14:paraId="530F3B9B" w14:textId="77777777" w:rsidR="00AC5FAD" w:rsidRPr="00AC5FAD" w:rsidRDefault="00AC5FAD" w:rsidP="00AC5FAD">
            <w:pPr>
              <w:suppressAutoHyphens/>
              <w:spacing w:after="40"/>
              <w:jc w:val="both"/>
              <w:rPr>
                <w:rFonts w:ascii="Cambria" w:eastAsia="Arial Unicode MS" w:hAnsi="Cambria"/>
                <w:lang w:val="en-US"/>
              </w:rPr>
            </w:pPr>
            <w:r w:rsidRPr="00AC5FAD">
              <w:rPr>
                <w:rFonts w:ascii="Cambria" w:eastAsia="Arial Unicode MS" w:hAnsi="Cambria"/>
                <w:lang w:val="en-US"/>
              </w:rPr>
              <w:t xml:space="preserve">Tiekėjas yra </w:t>
            </w:r>
            <w:proofErr w:type="spellStart"/>
            <w:r w:rsidRPr="00AC5FAD">
              <w:rPr>
                <w:rFonts w:ascii="Cambria" w:eastAsia="Arial Unicode MS" w:hAnsi="Cambria"/>
                <w:lang w:val="en-US"/>
              </w:rPr>
              <w:t>padaręs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rimtą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profesinį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pažeidimą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abejoja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w:t>
            </w:r>
            <w:proofErr w:type="spellStart"/>
            <w:r w:rsidRPr="00AC5FAD">
              <w:rPr>
                <w:rFonts w:ascii="Cambria" w:eastAsia="Arial Unicode MS" w:hAnsi="Cambria"/>
                <w:lang w:val="en-US"/>
              </w:rPr>
              <w:t>sąžiningumu</w:t>
            </w:r>
            <w:proofErr w:type="spellEnd"/>
            <w:r w:rsidRPr="00AC5FAD">
              <w:rPr>
                <w:rFonts w:ascii="Cambria" w:eastAsia="Arial Unicode MS" w:hAnsi="Cambria"/>
                <w:lang w:val="en-US"/>
              </w:rPr>
              <w:t xml:space="preserve">, kai </w:t>
            </w:r>
            <w:proofErr w:type="spellStart"/>
            <w:r w:rsidRPr="00AC5FAD">
              <w:rPr>
                <w:rFonts w:ascii="Cambria" w:eastAsia="Arial Unicode MS" w:hAnsi="Cambria"/>
                <w:lang w:val="en-US"/>
              </w:rPr>
              <w:t>jis</w:t>
            </w:r>
            <w:bookmarkStart w:id="55" w:name="part_030e6c6c64ba4f96a23474e439d1b80c"/>
            <w:bookmarkEnd w:id="55"/>
            <w:proofErr w:type="spellEnd"/>
            <w:r w:rsidRPr="00AC5FAD">
              <w:rPr>
                <w:rFonts w:ascii="Cambria" w:eastAsia="Arial Unicode MS" w:hAnsi="Cambria"/>
                <w:lang w:val="en-US"/>
              </w:rPr>
              <w:t xml:space="preserve"> yra </w:t>
            </w:r>
            <w:proofErr w:type="spellStart"/>
            <w:r w:rsidRPr="00AC5FAD">
              <w:rPr>
                <w:rFonts w:ascii="Cambria" w:eastAsia="Arial Unicode MS" w:hAnsi="Cambria"/>
                <w:lang w:val="en-US"/>
              </w:rPr>
              <w:t>padaręs</w:t>
            </w:r>
            <w:proofErr w:type="spellEnd"/>
            <w:r w:rsidRPr="00AC5FAD">
              <w:rPr>
                <w:rFonts w:ascii="Cambria" w:eastAsia="Arial Unicode MS" w:hAnsi="Cambria"/>
                <w:lang w:val="en-US"/>
              </w:rPr>
              <w:t> </w:t>
            </w:r>
            <w:proofErr w:type="spellStart"/>
            <w:r w:rsidRPr="00AC5FAD">
              <w:rPr>
                <w:rFonts w:ascii="Cambria" w:eastAsia="Arial Unicode MS" w:hAnsi="Cambria"/>
                <w:lang w:val="en-US"/>
              </w:rPr>
              <w:t>finansinės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atskaitomybės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audito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aktų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pažeidimą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w:t>
            </w:r>
            <w:proofErr w:type="spellEnd"/>
            <w:r w:rsidRPr="00AC5FAD">
              <w:rPr>
                <w:rFonts w:ascii="Cambria" w:eastAsia="Arial Unicode MS" w:hAnsi="Cambria"/>
                <w:lang w:val="en-US"/>
              </w:rPr>
              <w:t xml:space="preserve"> jo </w:t>
            </w:r>
            <w:proofErr w:type="spellStart"/>
            <w:r w:rsidRPr="00AC5FAD">
              <w:rPr>
                <w:rFonts w:ascii="Cambria" w:eastAsia="Arial Unicode MS" w:hAnsi="Cambria"/>
                <w:lang w:val="en-US"/>
              </w:rPr>
              <w:t>padarymo</w:t>
            </w:r>
            <w:proofErr w:type="spellEnd"/>
            <w:r w:rsidRPr="00AC5FAD">
              <w:rPr>
                <w:rFonts w:ascii="Cambria" w:eastAsia="Arial Unicode MS" w:hAnsi="Cambria"/>
                <w:lang w:val="en-US"/>
              </w:rPr>
              <w:t xml:space="preserve"> dienos </w:t>
            </w:r>
            <w:proofErr w:type="spellStart"/>
            <w:r w:rsidRPr="00AC5FAD">
              <w:rPr>
                <w:rFonts w:ascii="Cambria" w:eastAsia="Arial Unicode MS" w:hAnsi="Cambria"/>
                <w:lang w:val="en-US"/>
              </w:rPr>
              <w:t>praėjo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mažiau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vieni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metai</w:t>
            </w:r>
            <w:proofErr w:type="spellEnd"/>
            <w:r w:rsidRPr="00AC5FAD">
              <w:rPr>
                <w:rFonts w:ascii="Cambria" w:eastAsia="Arial Unicode MS" w:hAnsi="Cambria"/>
                <w:lang w:val="en-US"/>
              </w:rPr>
              <w:t>.</w:t>
            </w:r>
          </w:p>
          <w:p w14:paraId="0A6E9822" w14:textId="77777777" w:rsidR="00AC5FAD" w:rsidRPr="00AC5FAD" w:rsidRDefault="00AC5FAD" w:rsidP="00AC5FAD">
            <w:pPr>
              <w:suppressAutoHyphens/>
              <w:spacing w:after="40"/>
              <w:jc w:val="both"/>
              <w:rPr>
                <w:rFonts w:ascii="Cambria" w:eastAsia="Arial Unicode MS" w:hAnsi="Cambria"/>
                <w:lang w:val="en-US"/>
              </w:rPr>
            </w:pPr>
          </w:p>
        </w:tc>
        <w:tc>
          <w:tcPr>
            <w:tcW w:w="1701" w:type="dxa"/>
            <w:tcBorders>
              <w:top w:val="single" w:sz="4" w:space="0" w:color="auto"/>
              <w:left w:val="single" w:sz="4" w:space="0" w:color="auto"/>
              <w:bottom w:val="single" w:sz="4" w:space="0" w:color="auto"/>
              <w:right w:val="single" w:sz="4" w:space="0" w:color="auto"/>
            </w:tcBorders>
          </w:tcPr>
          <w:p w14:paraId="4FCEF644" w14:textId="77777777" w:rsidR="00AC5FAD" w:rsidRPr="00AC5FAD" w:rsidRDefault="00AC5FAD" w:rsidP="00AC5FAD">
            <w:pPr>
              <w:suppressAutoHyphens/>
              <w:rPr>
                <w:rFonts w:ascii="Cambria" w:eastAsia="Arial Unicode MS" w:hAnsi="Cambria"/>
                <w:b/>
                <w:bCs/>
                <w:color w:val="000000"/>
                <w:lang w:val="en-US"/>
              </w:rPr>
            </w:pPr>
            <w:r w:rsidRPr="00AC5FAD">
              <w:rPr>
                <w:rFonts w:ascii="Cambria" w:eastAsia="Arial Unicode MS" w:hAnsi="Cambria"/>
                <w:b/>
                <w:bCs/>
                <w:color w:val="000000"/>
                <w:lang w:val="en-US"/>
              </w:rPr>
              <w:t xml:space="preserve">VPĮ 46 </w:t>
            </w:r>
            <w:proofErr w:type="spellStart"/>
            <w:r w:rsidRPr="00AC5FAD">
              <w:rPr>
                <w:rFonts w:ascii="Cambria" w:eastAsia="Arial Unicode MS" w:hAnsi="Cambria"/>
                <w:b/>
                <w:bCs/>
                <w:color w:val="000000"/>
                <w:lang w:val="en-US"/>
              </w:rPr>
              <w:t>straipsnio</w:t>
            </w:r>
            <w:proofErr w:type="spellEnd"/>
            <w:r w:rsidRPr="00AC5FAD">
              <w:rPr>
                <w:rFonts w:ascii="Cambria" w:eastAsia="Arial Unicode MS" w:hAnsi="Cambria"/>
                <w:b/>
                <w:bCs/>
                <w:color w:val="000000"/>
                <w:lang w:val="en-US"/>
              </w:rPr>
              <w:t xml:space="preserve"> 4 </w:t>
            </w:r>
            <w:proofErr w:type="spellStart"/>
            <w:r w:rsidRPr="00AC5FAD">
              <w:rPr>
                <w:rFonts w:ascii="Cambria" w:eastAsia="Arial Unicode MS" w:hAnsi="Cambria"/>
                <w:b/>
                <w:bCs/>
                <w:color w:val="000000"/>
                <w:lang w:val="en-US"/>
              </w:rPr>
              <w:t>dalies</w:t>
            </w:r>
            <w:proofErr w:type="spellEnd"/>
            <w:r w:rsidRPr="00AC5FAD">
              <w:rPr>
                <w:rFonts w:ascii="Cambria" w:eastAsia="Arial Unicode MS" w:hAnsi="Cambria"/>
                <w:b/>
                <w:bCs/>
                <w:color w:val="000000"/>
                <w:lang w:val="en-US"/>
              </w:rPr>
              <w:t xml:space="preserve"> 7 </w:t>
            </w:r>
            <w:proofErr w:type="spellStart"/>
            <w:r w:rsidRPr="00AC5FAD">
              <w:rPr>
                <w:rFonts w:ascii="Cambria" w:eastAsia="Arial Unicode MS" w:hAnsi="Cambria"/>
                <w:b/>
                <w:bCs/>
                <w:color w:val="000000"/>
                <w:lang w:val="en-US"/>
              </w:rPr>
              <w:t>punkto</w:t>
            </w:r>
            <w:proofErr w:type="spellEnd"/>
            <w:r w:rsidRPr="00AC5FAD">
              <w:rPr>
                <w:rFonts w:ascii="Cambria" w:eastAsia="Arial Unicode MS" w:hAnsi="Cambria"/>
                <w:b/>
                <w:bCs/>
                <w:color w:val="000000"/>
                <w:lang w:val="en-US"/>
              </w:rPr>
              <w:t xml:space="preserve"> a </w:t>
            </w:r>
            <w:proofErr w:type="spellStart"/>
            <w:r w:rsidRPr="00AC5FAD">
              <w:rPr>
                <w:rFonts w:ascii="Cambria" w:eastAsia="Arial Unicode MS" w:hAnsi="Cambria"/>
                <w:b/>
                <w:bCs/>
                <w:color w:val="000000"/>
                <w:lang w:val="en-US"/>
              </w:rPr>
              <w:t>papunktis</w:t>
            </w:r>
            <w:proofErr w:type="spellEnd"/>
          </w:p>
          <w:p w14:paraId="51CA6518" w14:textId="77777777" w:rsidR="00AC5FAD" w:rsidRPr="00AC5FAD" w:rsidRDefault="00AC5FAD" w:rsidP="00AC5FAD">
            <w:pPr>
              <w:suppressAutoHyphens/>
              <w:rPr>
                <w:rFonts w:ascii="Cambria" w:eastAsia="Arial Unicode MS" w:hAnsi="Cambria"/>
                <w:b/>
                <w:bCs/>
                <w:color w:val="000000"/>
                <w:lang w:val="en-US"/>
              </w:rPr>
            </w:pPr>
          </w:p>
          <w:p w14:paraId="5C95341E" w14:textId="77777777" w:rsidR="00AC5FAD" w:rsidRPr="00AC5FAD" w:rsidRDefault="00AC5FAD" w:rsidP="00AC5FAD">
            <w:pPr>
              <w:suppressAutoHyphens/>
              <w:rPr>
                <w:rFonts w:ascii="Cambria" w:eastAsia="Arial Unicode MS" w:hAnsi="Cambria"/>
                <w:color w:val="000000"/>
                <w:lang w:val="en-US"/>
              </w:rPr>
            </w:pPr>
            <w:r w:rsidRPr="00AC5FAD">
              <w:rPr>
                <w:rFonts w:ascii="Cambria" w:eastAsia="Arial Unicode MS" w:hAnsi="Cambria"/>
                <w:bCs/>
                <w:color w:val="000000"/>
                <w:lang w:val="en-US"/>
              </w:rPr>
              <w:t xml:space="preserve">EBVPD III </w:t>
            </w:r>
            <w:proofErr w:type="spellStart"/>
            <w:r w:rsidRPr="00AC5FAD">
              <w:rPr>
                <w:rFonts w:ascii="Cambria" w:eastAsia="Arial Unicode MS" w:hAnsi="Cambria"/>
                <w:bCs/>
                <w:color w:val="000000"/>
                <w:lang w:val="en-US"/>
              </w:rPr>
              <w:t>dalies</w:t>
            </w:r>
            <w:proofErr w:type="spellEnd"/>
            <w:r w:rsidRPr="00AC5FAD">
              <w:rPr>
                <w:rFonts w:ascii="Cambria" w:eastAsia="Arial Unicode MS" w:hAnsi="Cambria"/>
                <w:bCs/>
                <w:color w:val="000000"/>
                <w:lang w:val="en-US"/>
              </w:rPr>
              <w:t xml:space="preserve"> C11 </w:t>
            </w:r>
            <w:proofErr w:type="spellStart"/>
            <w:r w:rsidRPr="00AC5FAD">
              <w:rPr>
                <w:rFonts w:ascii="Cambria" w:eastAsia="Arial Unicode MS" w:hAnsi="Cambria"/>
                <w:bCs/>
                <w:color w:val="000000"/>
                <w:lang w:val="en-US"/>
              </w:rPr>
              <w:t>punktas</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62FD3A0A" w14:textId="77777777" w:rsidR="00AC5FAD" w:rsidRPr="00AC5FAD" w:rsidRDefault="00AC5FAD" w:rsidP="00AC5FAD">
            <w:pPr>
              <w:jc w:val="both"/>
              <w:rPr>
                <w:rFonts w:ascii="Cambria" w:eastAsia="Arial Unicode MS" w:hAnsi="Cambria"/>
                <w:bdr w:val="none" w:sz="0" w:space="0" w:color="auto" w:frame="1"/>
                <w:lang w:val="en-US"/>
              </w:rPr>
            </w:pPr>
            <w:proofErr w:type="spellStart"/>
            <w:r w:rsidRPr="00AC5FAD">
              <w:rPr>
                <w:rFonts w:ascii="Cambria" w:eastAsia="Arial Unicode MS" w:hAnsi="Cambria"/>
                <w:color w:val="000000"/>
                <w:bdr w:val="none" w:sz="0" w:space="0" w:color="auto" w:frame="1"/>
                <w:lang w:val="en-US"/>
              </w:rPr>
              <w:t>Iš</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Lietuvoje</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įsteigtų</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subjektų</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įrodančių</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dokumentų</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nereikalaujama</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Užtenka</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pateikto</w:t>
            </w:r>
            <w:proofErr w:type="spellEnd"/>
            <w:r w:rsidRPr="00AC5FAD">
              <w:rPr>
                <w:rFonts w:ascii="Cambria" w:eastAsia="Arial Unicode MS" w:hAnsi="Cambria"/>
                <w:color w:val="000000"/>
                <w:bdr w:val="none" w:sz="0" w:space="0" w:color="auto" w:frame="1"/>
                <w:lang w:val="en-US"/>
              </w:rPr>
              <w:t xml:space="preserve"> EBVPD. </w:t>
            </w:r>
            <w:proofErr w:type="spellStart"/>
            <w:r w:rsidRPr="00AC5FAD">
              <w:rPr>
                <w:rFonts w:ascii="Cambria" w:eastAsia="Arial Unicode MS" w:hAnsi="Cambria"/>
                <w:color w:val="000000"/>
                <w:bdr w:val="none" w:sz="0" w:space="0" w:color="auto" w:frame="1"/>
                <w:lang w:val="en-US"/>
              </w:rPr>
              <w:t>Priimant</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sprendimus</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dėl</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tiekėjo</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pašalinimo</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iš</w:t>
            </w:r>
            <w:proofErr w:type="spellEnd"/>
            <w:r w:rsidRPr="00AC5FAD">
              <w:rPr>
                <w:rFonts w:ascii="Cambria" w:eastAsia="Arial Unicode MS" w:hAnsi="Cambria"/>
                <w:color w:val="000000"/>
                <w:bdr w:val="none" w:sz="0" w:space="0" w:color="auto" w:frame="1"/>
                <w:lang w:val="en-US"/>
              </w:rPr>
              <w:t xml:space="preserve"> pirkimo </w:t>
            </w:r>
            <w:proofErr w:type="spellStart"/>
            <w:r w:rsidRPr="00AC5FAD">
              <w:rPr>
                <w:rFonts w:ascii="Cambria" w:eastAsia="Arial Unicode MS" w:hAnsi="Cambria"/>
                <w:color w:val="000000"/>
                <w:bdr w:val="none" w:sz="0" w:space="0" w:color="auto" w:frame="1"/>
                <w:lang w:val="en-US"/>
              </w:rPr>
              <w:t>procedūros</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šiame</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punkte</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nurodytu</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pašalinimo</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pagrindu</w:t>
            </w:r>
            <w:proofErr w:type="spellEnd"/>
            <w:r w:rsidRPr="00AC5FAD">
              <w:rPr>
                <w:rFonts w:ascii="Cambria" w:eastAsia="Arial Unicode MS" w:hAnsi="Cambria"/>
                <w:color w:val="000000"/>
                <w:bdr w:val="none" w:sz="0" w:space="0" w:color="auto" w:frame="1"/>
                <w:lang w:val="en-US"/>
              </w:rPr>
              <w:t xml:space="preserve">, be </w:t>
            </w:r>
            <w:proofErr w:type="spellStart"/>
            <w:r w:rsidRPr="00AC5FAD">
              <w:rPr>
                <w:rFonts w:ascii="Cambria" w:eastAsia="Arial Unicode MS" w:hAnsi="Cambria"/>
                <w:color w:val="000000"/>
                <w:bdr w:val="none" w:sz="0" w:space="0" w:color="auto" w:frame="1"/>
                <w:lang w:val="en-US"/>
              </w:rPr>
              <w:t>kita</w:t>
            </w:r>
            <w:proofErr w:type="spellEnd"/>
            <w:r w:rsidRPr="00AC5FAD">
              <w:rPr>
                <w:rFonts w:ascii="Cambria" w:eastAsia="Arial Unicode MS" w:hAnsi="Cambria"/>
                <w:color w:val="000000"/>
                <w:bdr w:val="none" w:sz="0" w:space="0" w:color="auto" w:frame="1"/>
                <w:lang w:val="en-US"/>
              </w:rPr>
              <w:t xml:space="preserve"> ko, </w:t>
            </w:r>
            <w:proofErr w:type="spellStart"/>
            <w:r w:rsidRPr="00AC5FAD">
              <w:rPr>
                <w:rFonts w:ascii="Cambria" w:eastAsia="Arial Unicode MS" w:hAnsi="Cambria"/>
                <w:color w:val="000000"/>
                <w:bdr w:val="none" w:sz="0" w:space="0" w:color="auto" w:frame="1"/>
                <w:lang w:val="en-US"/>
              </w:rPr>
              <w:t>atsižvelgiama</w:t>
            </w:r>
            <w:proofErr w:type="spellEnd"/>
            <w:r w:rsidRPr="00AC5FAD">
              <w:rPr>
                <w:rFonts w:ascii="Cambria" w:eastAsia="Arial Unicode MS" w:hAnsi="Cambria"/>
                <w:color w:val="000000"/>
                <w:bdr w:val="none" w:sz="0" w:space="0" w:color="auto" w:frame="1"/>
                <w:lang w:val="en-US"/>
              </w:rPr>
              <w:t xml:space="preserve"> į</w:t>
            </w:r>
            <w:r w:rsidRPr="00AC5FAD">
              <w:rPr>
                <w:rFonts w:ascii="Cambria" w:eastAsia="Arial Unicode MS" w:hAnsi="Cambria"/>
                <w:b/>
                <w:bCs/>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nacionalinėje</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duomenų</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bazėje</w:t>
            </w:r>
            <w:proofErr w:type="spellEnd"/>
            <w:r w:rsidRPr="00AC5FAD">
              <w:rPr>
                <w:rFonts w:ascii="Cambria" w:eastAsia="Arial Unicode MS" w:hAnsi="Cambria"/>
                <w:color w:val="000000"/>
                <w:bdr w:val="none" w:sz="0" w:space="0" w:color="auto" w:frame="1"/>
                <w:lang w:val="en-US"/>
              </w:rPr>
              <w:t xml:space="preserve"> </w:t>
            </w:r>
            <w:proofErr w:type="spellStart"/>
            <w:r w:rsidRPr="00AC5FAD">
              <w:rPr>
                <w:rFonts w:ascii="Cambria" w:eastAsia="Arial Unicode MS" w:hAnsi="Cambria"/>
                <w:color w:val="000000"/>
                <w:bdr w:val="none" w:sz="0" w:space="0" w:color="auto" w:frame="1"/>
                <w:lang w:val="en-US"/>
              </w:rPr>
              <w:t>adresu</w:t>
            </w:r>
            <w:proofErr w:type="spellEnd"/>
            <w:r w:rsidRPr="00AC5FAD">
              <w:rPr>
                <w:rFonts w:ascii="Cambria" w:eastAsia="Arial Unicode MS" w:hAnsi="Cambria"/>
                <w:color w:val="000000"/>
                <w:bdr w:val="none" w:sz="0" w:space="0" w:color="auto" w:frame="1"/>
                <w:lang w:val="en-US"/>
              </w:rPr>
              <w:t xml:space="preserve">: </w:t>
            </w:r>
            <w:hyperlink r:id="rId17" w:history="1">
              <w:r w:rsidRPr="00AC5FAD">
                <w:rPr>
                  <w:rFonts w:ascii="Cambria" w:eastAsia="Arial Unicode MS" w:hAnsi="Cambria"/>
                  <w:color w:val="000000"/>
                  <w:u w:val="single"/>
                  <w:bdr w:val="none" w:sz="0" w:space="0" w:color="auto" w:frame="1"/>
                  <w:lang w:val="en-US"/>
                </w:rPr>
                <w:t>https://www.registrucentras.lt/jar/p/index.php</w:t>
              </w:r>
            </w:hyperlink>
          </w:p>
          <w:p w14:paraId="27A874FD" w14:textId="77777777" w:rsidR="00AC5FAD" w:rsidRPr="00AC5FAD" w:rsidRDefault="00AC5FAD" w:rsidP="00AC5FAD">
            <w:pPr>
              <w:jc w:val="both"/>
              <w:rPr>
                <w:rFonts w:ascii="Cambria" w:eastAsia="Arial Unicode MS" w:hAnsi="Cambria"/>
                <w:bdr w:val="none" w:sz="0" w:space="0" w:color="auto" w:frame="1"/>
                <w:lang w:val="en-US"/>
              </w:rPr>
            </w:pPr>
            <w:proofErr w:type="spellStart"/>
            <w:r w:rsidRPr="00AC5FAD">
              <w:rPr>
                <w:rFonts w:ascii="Cambria" w:eastAsia="Arial Unicode MS" w:hAnsi="Cambria"/>
                <w:bdr w:val="none" w:sz="0" w:space="0" w:color="auto" w:frame="1"/>
                <w:lang w:val="en-US"/>
              </w:rPr>
              <w:lastRenderedPageBreak/>
              <w:t>paskelbtą</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informaciją</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taip</w:t>
            </w:r>
            <w:proofErr w:type="spellEnd"/>
            <w:r w:rsidRPr="00AC5FAD">
              <w:rPr>
                <w:rFonts w:ascii="Cambria" w:eastAsia="Arial Unicode MS" w:hAnsi="Cambria"/>
                <w:bdr w:val="none" w:sz="0" w:space="0" w:color="auto" w:frame="1"/>
                <w:lang w:val="en-US"/>
              </w:rPr>
              <w:t xml:space="preserve"> pat į </w:t>
            </w:r>
            <w:proofErr w:type="spellStart"/>
            <w:r w:rsidRPr="00AC5FAD">
              <w:rPr>
                <w:rFonts w:ascii="Cambria" w:eastAsia="Arial Unicode MS" w:hAnsi="Cambria"/>
                <w:bdr w:val="none" w:sz="0" w:space="0" w:color="auto" w:frame="1"/>
                <w:lang w:val="en-US"/>
              </w:rPr>
              <w:t>šiame</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informaciniame</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pranešime</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pateiktą</w:t>
            </w:r>
            <w:proofErr w:type="spellEnd"/>
            <w:r w:rsidRPr="00AC5FAD">
              <w:rPr>
                <w:rFonts w:ascii="Cambria" w:eastAsia="Arial Unicode MS" w:hAnsi="Cambria"/>
                <w:bdr w:val="none" w:sz="0" w:space="0" w:color="auto" w:frame="1"/>
                <w:lang w:val="en-US"/>
              </w:rPr>
              <w:t xml:space="preserve"> </w:t>
            </w:r>
            <w:proofErr w:type="spellStart"/>
            <w:r w:rsidRPr="00AC5FAD">
              <w:rPr>
                <w:rFonts w:ascii="Cambria" w:eastAsia="Arial Unicode MS" w:hAnsi="Cambria"/>
                <w:bdr w:val="none" w:sz="0" w:space="0" w:color="auto" w:frame="1"/>
                <w:lang w:val="en-US"/>
              </w:rPr>
              <w:t>informaciją</w:t>
            </w:r>
            <w:proofErr w:type="spellEnd"/>
            <w:r w:rsidRPr="00AC5FAD">
              <w:rPr>
                <w:rFonts w:ascii="Cambria" w:eastAsia="Arial Unicode MS" w:hAnsi="Cambria"/>
                <w:bdr w:val="none" w:sz="0" w:space="0" w:color="auto" w:frame="1"/>
                <w:lang w:val="en-US"/>
              </w:rPr>
              <w:t>:</w:t>
            </w:r>
          </w:p>
          <w:p w14:paraId="049CE235" w14:textId="77777777" w:rsidR="00AC5FAD" w:rsidRPr="00AC5FAD" w:rsidRDefault="00AC5FAD" w:rsidP="00AC5FAD">
            <w:pPr>
              <w:suppressAutoHyphens/>
              <w:spacing w:after="40"/>
              <w:jc w:val="both"/>
              <w:rPr>
                <w:rFonts w:ascii="Cambria" w:eastAsia="Arial Unicode MS" w:hAnsi="Cambria"/>
                <w:color w:val="000000"/>
                <w:lang w:val="en-US"/>
              </w:rPr>
            </w:pPr>
            <w:hyperlink r:id="rId18" w:history="1">
              <w:r w:rsidRPr="00AC5FAD">
                <w:rPr>
                  <w:rFonts w:ascii="Cambria" w:eastAsia="Arial Unicode MS" w:hAnsi="Cambria"/>
                  <w:color w:val="000000"/>
                  <w:u w:val="single"/>
                  <w:lang w:val="en-US"/>
                </w:rPr>
                <w:t>https://vpt.lrv.lt/lt/naujienos-3/finansiniu-ataskaitu-nepateikimas-gali-tapti-kliutimi-dalyvauti-viesuosiuose-pirkimuose/</w:t>
              </w:r>
            </w:hyperlink>
          </w:p>
        </w:tc>
      </w:tr>
      <w:tr w:rsidR="00AC5FAD" w:rsidRPr="00AC5FAD" w14:paraId="12AEB211"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1404A6B8" w14:textId="77777777" w:rsidR="00AC5FAD" w:rsidRPr="00AC5FAD" w:rsidRDefault="00AC5FAD" w:rsidP="00AC5FAD">
            <w:pPr>
              <w:suppressAutoHyphens/>
              <w:spacing w:after="40"/>
              <w:ind w:right="-109"/>
              <w:jc w:val="both"/>
              <w:rPr>
                <w:rFonts w:ascii="Cambria" w:eastAsia="Arial Unicode MS" w:hAnsi="Cambria"/>
                <w:color w:val="000000"/>
                <w:lang w:val="en-US"/>
              </w:rPr>
            </w:pPr>
            <w:r w:rsidRPr="00AC5FAD">
              <w:rPr>
                <w:rFonts w:ascii="Cambria" w:eastAsia="Arial Unicode MS" w:hAnsi="Cambria"/>
                <w:color w:val="000000"/>
                <w:lang w:val="en-US"/>
              </w:rPr>
              <w:lastRenderedPageBreak/>
              <w:t>3.8.11</w:t>
            </w:r>
          </w:p>
        </w:tc>
        <w:tc>
          <w:tcPr>
            <w:tcW w:w="3544" w:type="dxa"/>
            <w:tcBorders>
              <w:top w:val="single" w:sz="4" w:space="0" w:color="000000"/>
              <w:left w:val="single" w:sz="4" w:space="0" w:color="000000"/>
              <w:bottom w:val="single" w:sz="4" w:space="0" w:color="000000"/>
              <w:right w:val="single" w:sz="4" w:space="0" w:color="000000"/>
            </w:tcBorders>
            <w:hideMark/>
          </w:tcPr>
          <w:p w14:paraId="117C9359" w14:textId="77777777" w:rsidR="00AC5FAD" w:rsidRPr="00AC5FAD" w:rsidRDefault="00AC5FAD" w:rsidP="00AC5FAD">
            <w:pPr>
              <w:jc w:val="both"/>
              <w:rPr>
                <w:rFonts w:ascii="Cambria" w:eastAsia="Arial Unicode MS" w:hAnsi="Cambria"/>
                <w:b/>
                <w:bCs/>
                <w:lang w:val="en-US"/>
              </w:rPr>
            </w:pPr>
            <w:r w:rsidRPr="00AC5FAD">
              <w:rPr>
                <w:rFonts w:ascii="Cambria" w:eastAsia="Arial Unicode MS" w:hAnsi="Cambria"/>
                <w:lang w:val="en-US"/>
              </w:rPr>
              <w:t xml:space="preserve">Tiekėjas yra </w:t>
            </w:r>
            <w:proofErr w:type="spellStart"/>
            <w:r w:rsidRPr="00AC5FAD">
              <w:rPr>
                <w:rFonts w:ascii="Cambria" w:eastAsia="Arial Unicode MS" w:hAnsi="Cambria"/>
                <w:lang w:val="en-US"/>
              </w:rPr>
              <w:t>padaręs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rimtą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profesinį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pažeidimą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abejoja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w:t>
            </w:r>
            <w:proofErr w:type="spellStart"/>
            <w:proofErr w:type="gramStart"/>
            <w:r w:rsidRPr="00AC5FAD">
              <w:rPr>
                <w:rFonts w:ascii="Cambria" w:eastAsia="Arial Unicode MS" w:hAnsi="Cambria"/>
                <w:lang w:val="en-US"/>
              </w:rPr>
              <w:t>sąžiningumu</w:t>
            </w:r>
            <w:proofErr w:type="spellEnd"/>
            <w:r w:rsidRPr="00AC5FAD">
              <w:rPr>
                <w:rFonts w:ascii="Cambria" w:eastAsia="Arial Unicode MS" w:hAnsi="Cambria"/>
                <w:lang w:val="en-US"/>
              </w:rPr>
              <w:t>,  kai</w:t>
            </w:r>
            <w:proofErr w:type="gramEnd"/>
            <w:r w:rsidRPr="00AC5FAD">
              <w:rPr>
                <w:rFonts w:ascii="Cambria" w:eastAsia="Arial Unicode MS" w:hAnsi="Cambria"/>
                <w:lang w:val="en-US"/>
              </w:rPr>
              <w:t xml:space="preserve"> </w:t>
            </w:r>
            <w:proofErr w:type="spellStart"/>
            <w:r w:rsidRPr="00AC5FAD">
              <w:rPr>
                <w:rFonts w:ascii="Cambria" w:eastAsia="Arial Unicode MS" w:hAnsi="Cambria"/>
                <w:lang w:val="en-US"/>
              </w:rPr>
              <w:t>jis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tiekėjas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neatitinka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minimalių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patikimo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mokesčių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mokėtojo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kriterijų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nustatytų</w:t>
            </w:r>
            <w:proofErr w:type="spellEnd"/>
            <w:r w:rsidRPr="00AC5FAD">
              <w:rPr>
                <w:rFonts w:ascii="Cambria" w:eastAsia="Arial Unicode MS" w:hAnsi="Cambria"/>
                <w:lang w:val="en-US"/>
              </w:rPr>
              <w:t xml:space="preserve"> Lietuvos </w:t>
            </w:r>
            <w:proofErr w:type="spellStart"/>
            <w:r w:rsidRPr="00AC5FAD">
              <w:rPr>
                <w:rFonts w:ascii="Cambria" w:eastAsia="Arial Unicode MS" w:hAnsi="Cambria"/>
                <w:lang w:val="en-US"/>
              </w:rPr>
              <w:t>Respublikos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mokesčių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administravimo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įstatymo</w:t>
            </w:r>
            <w:proofErr w:type="spellEnd"/>
            <w:r w:rsidRPr="00AC5FAD">
              <w:rPr>
                <w:rFonts w:ascii="Cambria" w:eastAsia="Arial Unicode MS" w:hAnsi="Cambria"/>
                <w:lang w:val="en-US"/>
              </w:rPr>
              <w:t xml:space="preserve"> 40</w:t>
            </w:r>
            <w:r w:rsidRPr="00AC5FAD">
              <w:rPr>
                <w:rFonts w:ascii="Cambria" w:eastAsia="Arial Unicode MS" w:hAnsi="Cambria"/>
                <w:vertAlign w:val="superscript"/>
                <w:lang w:val="en-US"/>
              </w:rPr>
              <w:t>1</w:t>
            </w:r>
            <w:r w:rsidRPr="00AC5FAD">
              <w:rPr>
                <w:rFonts w:ascii="Cambria" w:eastAsia="Arial Unicode MS" w:hAnsi="Cambria"/>
                <w:lang w:val="en-US"/>
              </w:rPr>
              <w:t xml:space="preserve"> </w:t>
            </w:r>
            <w:proofErr w:type="spellStart"/>
            <w:r w:rsidRPr="00AC5FAD">
              <w:rPr>
                <w:rFonts w:ascii="Cambria" w:eastAsia="Arial Unicode MS" w:hAnsi="Cambria"/>
                <w:lang w:val="en-US"/>
              </w:rPr>
              <w:t>straipsnio</w:t>
            </w:r>
            <w:proofErr w:type="spellEnd"/>
            <w:r w:rsidRPr="00AC5FAD">
              <w:rPr>
                <w:rFonts w:ascii="Cambria" w:eastAsia="Arial Unicode MS" w:hAnsi="Cambria"/>
                <w:lang w:val="en-US"/>
              </w:rPr>
              <w:t xml:space="preserve"> 1 dalyje.</w:t>
            </w:r>
          </w:p>
        </w:tc>
        <w:tc>
          <w:tcPr>
            <w:tcW w:w="1701" w:type="dxa"/>
            <w:tcBorders>
              <w:top w:val="single" w:sz="4" w:space="0" w:color="000000"/>
              <w:left w:val="single" w:sz="4" w:space="0" w:color="000000"/>
              <w:bottom w:val="single" w:sz="4" w:space="0" w:color="000000"/>
              <w:right w:val="single" w:sz="4" w:space="0" w:color="000000"/>
            </w:tcBorders>
          </w:tcPr>
          <w:p w14:paraId="732D8124" w14:textId="77777777" w:rsidR="00AC5FAD" w:rsidRPr="00AC5FAD" w:rsidRDefault="00AC5FAD" w:rsidP="00AC5FAD">
            <w:pPr>
              <w:rPr>
                <w:rFonts w:ascii="Cambria" w:eastAsia="Yu Mincho" w:hAnsi="Cambria"/>
                <w:b/>
                <w:bCs/>
                <w:lang w:val="en-US"/>
              </w:rPr>
            </w:pPr>
            <w:r w:rsidRPr="00AC5FAD">
              <w:rPr>
                <w:rFonts w:ascii="Cambria" w:eastAsia="Yu Mincho" w:hAnsi="Cambria"/>
                <w:b/>
                <w:bCs/>
                <w:lang w:val="en-US"/>
              </w:rPr>
              <w:t xml:space="preserve">VPĮ 46 </w:t>
            </w:r>
            <w:proofErr w:type="spellStart"/>
            <w:r w:rsidRPr="00AC5FAD">
              <w:rPr>
                <w:rFonts w:ascii="Cambria" w:eastAsia="Yu Mincho" w:hAnsi="Cambria"/>
                <w:b/>
                <w:bCs/>
                <w:lang w:val="en-US"/>
              </w:rPr>
              <w:t>straipsnio</w:t>
            </w:r>
            <w:proofErr w:type="spellEnd"/>
            <w:r w:rsidRPr="00AC5FAD">
              <w:rPr>
                <w:rFonts w:ascii="Cambria" w:eastAsia="Yu Mincho" w:hAnsi="Cambria"/>
                <w:b/>
                <w:bCs/>
                <w:lang w:val="en-US"/>
              </w:rPr>
              <w:t xml:space="preserve"> 4 </w:t>
            </w:r>
            <w:proofErr w:type="spellStart"/>
            <w:r w:rsidRPr="00AC5FAD">
              <w:rPr>
                <w:rFonts w:ascii="Cambria" w:eastAsia="Yu Mincho" w:hAnsi="Cambria"/>
                <w:b/>
                <w:bCs/>
                <w:lang w:val="en-US"/>
              </w:rPr>
              <w:t>dalies</w:t>
            </w:r>
            <w:proofErr w:type="spellEnd"/>
            <w:r w:rsidRPr="00AC5FAD">
              <w:rPr>
                <w:rFonts w:ascii="Cambria" w:eastAsia="Yu Mincho" w:hAnsi="Cambria"/>
                <w:b/>
                <w:bCs/>
                <w:lang w:val="en-US"/>
              </w:rPr>
              <w:t xml:space="preserve"> 7 </w:t>
            </w:r>
            <w:proofErr w:type="spellStart"/>
            <w:r w:rsidRPr="00AC5FAD">
              <w:rPr>
                <w:rFonts w:ascii="Cambria" w:eastAsia="Yu Mincho" w:hAnsi="Cambria"/>
                <w:b/>
                <w:bCs/>
                <w:lang w:val="en-US"/>
              </w:rPr>
              <w:t>punkto</w:t>
            </w:r>
            <w:proofErr w:type="spellEnd"/>
            <w:r w:rsidRPr="00AC5FAD">
              <w:rPr>
                <w:rFonts w:ascii="Cambria" w:eastAsia="Yu Mincho" w:hAnsi="Cambria"/>
                <w:b/>
                <w:bCs/>
                <w:lang w:val="en-US"/>
              </w:rPr>
              <w:t xml:space="preserve"> b </w:t>
            </w:r>
            <w:proofErr w:type="spellStart"/>
            <w:r w:rsidRPr="00AC5FAD">
              <w:rPr>
                <w:rFonts w:ascii="Cambria" w:eastAsia="Yu Mincho" w:hAnsi="Cambria"/>
                <w:b/>
                <w:bCs/>
                <w:lang w:val="en-US"/>
              </w:rPr>
              <w:t>papunktis</w:t>
            </w:r>
            <w:proofErr w:type="spellEnd"/>
          </w:p>
          <w:p w14:paraId="33C02AAE" w14:textId="77777777" w:rsidR="00AC5FAD" w:rsidRPr="00AC5FAD" w:rsidRDefault="00AC5FAD" w:rsidP="00AC5FAD">
            <w:pPr>
              <w:rPr>
                <w:rFonts w:ascii="Cambria" w:eastAsia="Yu Mincho" w:hAnsi="Cambria"/>
                <w:b/>
                <w:bCs/>
                <w:lang w:val="en-US"/>
              </w:rPr>
            </w:pPr>
          </w:p>
          <w:p w14:paraId="6E321E90" w14:textId="77777777" w:rsidR="00AC5FAD" w:rsidRPr="00AC5FAD" w:rsidRDefault="00AC5FAD" w:rsidP="00AC5FAD">
            <w:pPr>
              <w:rPr>
                <w:rFonts w:ascii="Cambria" w:eastAsia="Yu Mincho" w:hAnsi="Cambria"/>
                <w:lang w:val="en-US"/>
              </w:rPr>
            </w:pPr>
            <w:r w:rsidRPr="00AC5FAD">
              <w:rPr>
                <w:rFonts w:ascii="Cambria" w:eastAsia="Yu Mincho" w:hAnsi="Cambria"/>
                <w:bCs/>
                <w:lang w:val="en-US"/>
              </w:rPr>
              <w:t xml:space="preserve">EBVPD III </w:t>
            </w:r>
            <w:proofErr w:type="spellStart"/>
            <w:r w:rsidRPr="00AC5FAD">
              <w:rPr>
                <w:rFonts w:ascii="Cambria" w:eastAsia="Yu Mincho" w:hAnsi="Cambria"/>
                <w:bCs/>
                <w:lang w:val="en-US"/>
              </w:rPr>
              <w:t>dalies</w:t>
            </w:r>
            <w:proofErr w:type="spellEnd"/>
            <w:r w:rsidRPr="00AC5FAD">
              <w:rPr>
                <w:rFonts w:ascii="Cambria" w:eastAsia="Yu Mincho" w:hAnsi="Cambria"/>
                <w:bCs/>
                <w:lang w:val="en-US"/>
              </w:rPr>
              <w:t xml:space="preserve"> C11 </w:t>
            </w:r>
            <w:proofErr w:type="spellStart"/>
            <w:r w:rsidRPr="00AC5FAD">
              <w:rPr>
                <w:rFonts w:ascii="Cambria" w:eastAsia="Yu Mincho" w:hAnsi="Cambria"/>
                <w:bCs/>
                <w:lang w:val="en-US"/>
              </w:rPr>
              <w:t>punktas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13CB73D9" w14:textId="77777777" w:rsidR="00AC5FAD" w:rsidRPr="00AC5FAD" w:rsidRDefault="00AC5FAD" w:rsidP="00AC5FAD">
            <w:pPr>
              <w:jc w:val="both"/>
              <w:rPr>
                <w:rFonts w:ascii="Cambria" w:eastAsia="Arial Unicode MS" w:hAnsi="Cambria"/>
                <w:lang w:val="en-US"/>
              </w:rPr>
            </w:pPr>
            <w:proofErr w:type="spellStart"/>
            <w:r w:rsidRPr="00AC5FAD">
              <w:rPr>
                <w:rFonts w:ascii="Cambria" w:eastAsia="Arial Unicode MS" w:hAnsi="Cambria"/>
                <w:lang w:val="en-US"/>
              </w:rPr>
              <w:t>Iš</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Lietuvoje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įsteigtų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subjektų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įrodančių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dokumentų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nereikalaujama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Užtenka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pateikto</w:t>
            </w:r>
            <w:proofErr w:type="spellEnd"/>
            <w:r w:rsidRPr="00AC5FAD">
              <w:rPr>
                <w:rFonts w:ascii="Cambria" w:eastAsia="Arial Unicode MS" w:hAnsi="Cambria"/>
                <w:lang w:val="en-US"/>
              </w:rPr>
              <w:t xml:space="preserve"> EBVPD.</w:t>
            </w:r>
          </w:p>
          <w:p w14:paraId="7F281748" w14:textId="77777777" w:rsidR="00AC5FAD" w:rsidRPr="00AC5FAD" w:rsidRDefault="00AC5FAD" w:rsidP="00AC5FAD">
            <w:pPr>
              <w:jc w:val="both"/>
              <w:rPr>
                <w:rFonts w:ascii="Cambria" w:eastAsia="Arial Unicode MS" w:hAnsi="Cambria"/>
                <w:b/>
                <w:bCs/>
                <w:iCs/>
                <w:lang w:val="en-US"/>
              </w:rPr>
            </w:pPr>
          </w:p>
          <w:p w14:paraId="401221FD" w14:textId="77777777" w:rsidR="00AC5FAD" w:rsidRPr="00AC5FAD" w:rsidRDefault="00AC5FAD" w:rsidP="00AC5FAD">
            <w:pPr>
              <w:jc w:val="both"/>
              <w:rPr>
                <w:rFonts w:ascii="Cambria" w:eastAsia="Arial Unicode MS" w:hAnsi="Cambria"/>
                <w:b/>
                <w:bCs/>
                <w:lang w:val="en-US"/>
              </w:rPr>
            </w:pPr>
            <w:proofErr w:type="spellStart"/>
            <w:r w:rsidRPr="00AC5FAD">
              <w:rPr>
                <w:rFonts w:ascii="Cambria" w:eastAsia="Arial Unicode MS" w:hAnsi="Cambria"/>
                <w:lang w:val="en-US"/>
              </w:rPr>
              <w:t>Priimant</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sprendimus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pašalinimo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iš</w:t>
            </w:r>
            <w:proofErr w:type="spellEnd"/>
            <w:r w:rsidRPr="00AC5FAD">
              <w:rPr>
                <w:rFonts w:ascii="Cambria" w:eastAsia="Arial Unicode MS" w:hAnsi="Cambria"/>
                <w:lang w:val="en-US"/>
              </w:rPr>
              <w:t xml:space="preserve"> pirkimo </w:t>
            </w:r>
            <w:proofErr w:type="spellStart"/>
            <w:r w:rsidRPr="00AC5FAD">
              <w:rPr>
                <w:rFonts w:ascii="Cambria" w:eastAsia="Arial Unicode MS" w:hAnsi="Cambria"/>
                <w:lang w:val="en-US"/>
              </w:rPr>
              <w:t>procedūros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šiame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punkte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nurodytu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pašalinimo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pagrindu</w:t>
            </w:r>
            <w:proofErr w:type="spellEnd"/>
            <w:r w:rsidRPr="00AC5FAD">
              <w:rPr>
                <w:rFonts w:ascii="Cambria" w:eastAsia="Arial Unicode MS" w:hAnsi="Cambria"/>
                <w:lang w:val="en-US"/>
              </w:rPr>
              <w:t xml:space="preserve">, be </w:t>
            </w:r>
            <w:proofErr w:type="spellStart"/>
            <w:r w:rsidRPr="00AC5FAD">
              <w:rPr>
                <w:rFonts w:ascii="Cambria" w:eastAsia="Arial Unicode MS" w:hAnsi="Cambria"/>
                <w:lang w:val="en-US"/>
              </w:rPr>
              <w:t>kita</w:t>
            </w:r>
            <w:proofErr w:type="spellEnd"/>
            <w:r w:rsidRPr="00AC5FAD">
              <w:rPr>
                <w:rFonts w:ascii="Cambria" w:eastAsia="Arial Unicode MS" w:hAnsi="Cambria"/>
                <w:lang w:val="en-US"/>
              </w:rPr>
              <w:t xml:space="preserve"> ko, </w:t>
            </w:r>
            <w:proofErr w:type="spellStart"/>
            <w:r w:rsidRPr="00AC5FAD">
              <w:rPr>
                <w:rFonts w:ascii="Cambria" w:eastAsia="Arial Unicode MS" w:hAnsi="Cambria"/>
                <w:lang w:val="en-US"/>
              </w:rPr>
              <w:t>atsižvelgiama</w:t>
            </w:r>
            <w:proofErr w:type="spellEnd"/>
            <w:r w:rsidRPr="00AC5FAD">
              <w:rPr>
                <w:rFonts w:ascii="Cambria" w:eastAsia="Arial Unicode MS" w:hAnsi="Cambria"/>
                <w:lang w:val="en-US"/>
              </w:rPr>
              <w:t xml:space="preserve"> į</w:t>
            </w:r>
            <w:r w:rsidRPr="00AC5FAD">
              <w:rPr>
                <w:rFonts w:ascii="Cambria" w:eastAsia="Arial Unicode MS" w:hAnsi="Cambria"/>
                <w:b/>
                <w:bCs/>
                <w:lang w:val="en-US"/>
              </w:rPr>
              <w:t xml:space="preserve"> </w:t>
            </w:r>
            <w:proofErr w:type="spellStart"/>
            <w:r w:rsidRPr="00AC5FAD">
              <w:rPr>
                <w:rFonts w:ascii="Cambria" w:eastAsia="Arial Unicode MS" w:hAnsi="Cambria"/>
                <w:lang w:val="en-US"/>
              </w:rPr>
              <w:t>nacionalinėje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duomenų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bazėje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adresu</w:t>
            </w:r>
            <w:proofErr w:type="spellEnd"/>
            <w:r w:rsidRPr="00AC5FAD">
              <w:rPr>
                <w:rFonts w:ascii="Cambria" w:eastAsia="Arial Unicode MS" w:hAnsi="Cambria"/>
                <w:lang w:val="en-US"/>
              </w:rPr>
              <w:t xml:space="preserve"> </w:t>
            </w:r>
            <w:hyperlink r:id="rId19" w:history="1">
              <w:r w:rsidRPr="00AC5FAD">
                <w:rPr>
                  <w:rFonts w:ascii="Cambria" w:eastAsia="Arial Unicode MS" w:hAnsi="Cambria"/>
                  <w:color w:val="000000"/>
                  <w:u w:val="single"/>
                  <w:lang w:val="en-US"/>
                </w:rPr>
                <w:t>https://www.vmi.lt/evmi/mokesciu-moketoju-informacija</w:t>
              </w:r>
            </w:hyperlink>
            <w:r w:rsidRPr="00AC5FAD">
              <w:rPr>
                <w:rFonts w:ascii="Cambria" w:eastAsia="Arial Unicode MS" w:hAnsi="Cambria"/>
                <w:lang w:val="en-US"/>
              </w:rPr>
              <w:t xml:space="preserve"> </w:t>
            </w:r>
            <w:proofErr w:type="spellStart"/>
            <w:r w:rsidRPr="00AC5FAD">
              <w:rPr>
                <w:rFonts w:ascii="Cambria" w:eastAsia="Arial Unicode MS" w:hAnsi="Cambria"/>
                <w:lang w:val="en-US"/>
              </w:rPr>
              <w:t>skelbiamą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informaciją</w:t>
            </w:r>
            <w:proofErr w:type="spellEnd"/>
            <w:r w:rsidRPr="00AC5FAD">
              <w:rPr>
                <w:rFonts w:ascii="Cambria" w:eastAsia="Arial Unicode MS" w:hAnsi="Cambria"/>
                <w:lang w:val="en-US"/>
              </w:rPr>
              <w:t>.</w:t>
            </w:r>
          </w:p>
        </w:tc>
      </w:tr>
      <w:tr w:rsidR="00AC5FAD" w:rsidRPr="00AC5FAD" w14:paraId="15F95442" w14:textId="77777777" w:rsidTr="00AC5FAD">
        <w:tc>
          <w:tcPr>
            <w:tcW w:w="851" w:type="dxa"/>
            <w:tcBorders>
              <w:top w:val="single" w:sz="4" w:space="0" w:color="auto"/>
              <w:left w:val="single" w:sz="4" w:space="0" w:color="auto"/>
              <w:bottom w:val="single" w:sz="4" w:space="0" w:color="auto"/>
              <w:right w:val="single" w:sz="4" w:space="0" w:color="auto"/>
            </w:tcBorders>
            <w:hideMark/>
          </w:tcPr>
          <w:p w14:paraId="52F1F0C5" w14:textId="77777777" w:rsidR="00AC5FAD" w:rsidRPr="00AC5FAD" w:rsidRDefault="00AC5FAD" w:rsidP="00AC5FAD">
            <w:pPr>
              <w:suppressAutoHyphens/>
              <w:ind w:right="-109"/>
              <w:jc w:val="both"/>
              <w:rPr>
                <w:rFonts w:ascii="Cambria" w:eastAsia="Arial Unicode MS" w:hAnsi="Cambria"/>
                <w:color w:val="000000"/>
                <w:lang w:val="en-US"/>
              </w:rPr>
            </w:pPr>
            <w:r w:rsidRPr="00AC5FAD">
              <w:rPr>
                <w:rFonts w:ascii="Cambria" w:eastAsia="Arial Unicode MS" w:hAnsi="Cambria"/>
                <w:color w:val="000000"/>
                <w:lang w:val="en-US"/>
              </w:rPr>
              <w:t>3.8.12</w:t>
            </w:r>
          </w:p>
        </w:tc>
        <w:tc>
          <w:tcPr>
            <w:tcW w:w="3544" w:type="dxa"/>
            <w:tcBorders>
              <w:top w:val="single" w:sz="4" w:space="0" w:color="000000"/>
              <w:left w:val="single" w:sz="4" w:space="0" w:color="000000"/>
              <w:bottom w:val="single" w:sz="4" w:space="0" w:color="000000"/>
              <w:right w:val="single" w:sz="4" w:space="0" w:color="000000"/>
            </w:tcBorders>
            <w:hideMark/>
          </w:tcPr>
          <w:p w14:paraId="26AE910E" w14:textId="77777777" w:rsidR="00AC5FAD" w:rsidRPr="00AC5FAD" w:rsidRDefault="00AC5FAD" w:rsidP="00AC5FAD">
            <w:pPr>
              <w:jc w:val="both"/>
              <w:rPr>
                <w:rFonts w:ascii="Cambria" w:eastAsia="Arial Unicode MS" w:hAnsi="Cambria"/>
                <w:lang w:val="en-US"/>
              </w:rPr>
            </w:pPr>
            <w:r w:rsidRPr="00AC5FAD">
              <w:rPr>
                <w:rFonts w:ascii="Cambria" w:eastAsia="Arial Unicode MS" w:hAnsi="Cambria"/>
                <w:lang w:val="en-US"/>
              </w:rPr>
              <w:t xml:space="preserve">Tiekėjas yra </w:t>
            </w:r>
            <w:proofErr w:type="spellStart"/>
            <w:r w:rsidRPr="00AC5FAD">
              <w:rPr>
                <w:rFonts w:ascii="Cambria" w:eastAsia="Arial Unicode MS" w:hAnsi="Cambria"/>
                <w:lang w:val="en-US"/>
              </w:rPr>
              <w:t>padaręs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rimtą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profesinį</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pažeidimą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dėl</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kurio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perkančioji</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organizacija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abejoja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tiekėjo</w:t>
            </w:r>
            <w:proofErr w:type="spellEnd"/>
            <w:r w:rsidRPr="00AC5FAD">
              <w:rPr>
                <w:rFonts w:ascii="Cambria" w:eastAsia="Arial Unicode MS" w:hAnsi="Cambria"/>
                <w:lang w:val="en-US"/>
              </w:rPr>
              <w:t> </w:t>
            </w:r>
            <w:proofErr w:type="spellStart"/>
            <w:r w:rsidRPr="00AC5FAD">
              <w:rPr>
                <w:rFonts w:ascii="Cambria" w:eastAsia="Arial Unicode MS" w:hAnsi="Cambria"/>
                <w:lang w:val="en-US"/>
              </w:rPr>
              <w:t>sąžiningumu</w:t>
            </w:r>
            <w:proofErr w:type="spellEnd"/>
            <w:r w:rsidRPr="00AC5FAD">
              <w:rPr>
                <w:rFonts w:ascii="Cambria" w:eastAsia="Arial Unicode MS" w:hAnsi="Cambria"/>
                <w:lang w:val="en-US"/>
              </w:rPr>
              <w:t xml:space="preserve">, kai </w:t>
            </w:r>
            <w:proofErr w:type="spellStart"/>
            <w:r w:rsidRPr="00AC5FAD">
              <w:rPr>
                <w:rFonts w:ascii="Cambria" w:eastAsia="Arial Unicode MS" w:hAnsi="Cambria"/>
                <w:lang w:val="en-US"/>
              </w:rPr>
              <w:t>jis</w:t>
            </w:r>
            <w:proofErr w:type="spellEnd"/>
            <w:r w:rsidRPr="00AC5FAD">
              <w:rPr>
                <w:rFonts w:ascii="Cambria" w:eastAsia="Arial Unicode MS" w:hAnsi="Cambria"/>
                <w:lang w:val="en-US"/>
              </w:rPr>
              <w:t xml:space="preserve"> yra </w:t>
            </w:r>
            <w:proofErr w:type="spellStart"/>
            <w:r w:rsidRPr="00AC5FAD">
              <w:rPr>
                <w:rFonts w:ascii="Cambria" w:eastAsia="Arial Unicode MS" w:hAnsi="Cambria"/>
                <w:lang w:val="en-US"/>
              </w:rPr>
              <w:t>padaręs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draudimo</w:t>
            </w:r>
            <w:proofErr w:type="spellEnd"/>
            <w:r w:rsidRPr="00AC5FAD">
              <w:rPr>
                <w:rFonts w:ascii="Cambria" w:eastAsia="Arial Unicode MS" w:hAnsi="Cambria"/>
                <w:lang w:val="en-US"/>
              </w:rPr>
              <w:t xml:space="preserve"> sudaryti </w:t>
            </w:r>
            <w:proofErr w:type="spellStart"/>
            <w:r w:rsidRPr="00AC5FAD">
              <w:rPr>
                <w:rFonts w:ascii="Cambria" w:eastAsia="Arial Unicode MS" w:hAnsi="Cambria"/>
                <w:lang w:val="en-US"/>
              </w:rPr>
              <w:t>draudžiamus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susitarimus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įtvirtinto</w:t>
            </w:r>
            <w:proofErr w:type="spellEnd"/>
            <w:r w:rsidRPr="00AC5FAD">
              <w:rPr>
                <w:rFonts w:ascii="Cambria" w:eastAsia="Arial Unicode MS" w:hAnsi="Cambria"/>
                <w:lang w:val="en-US"/>
              </w:rPr>
              <w:t xml:space="preserve"> Lietuvos </w:t>
            </w:r>
            <w:proofErr w:type="spellStart"/>
            <w:r w:rsidRPr="00AC5FAD">
              <w:rPr>
                <w:rFonts w:ascii="Cambria" w:eastAsia="Arial Unicode MS" w:hAnsi="Cambria"/>
                <w:lang w:val="en-US"/>
              </w:rPr>
              <w:t>Respublikos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konkurencijos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įstatyme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panašaus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pobūdžio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kitos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valstybės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teisės</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akte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pažeidimą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ir</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nuo</w:t>
            </w:r>
            <w:proofErr w:type="spellEnd"/>
            <w:r w:rsidRPr="00AC5FAD">
              <w:rPr>
                <w:rFonts w:ascii="Cambria" w:eastAsia="Arial Unicode MS" w:hAnsi="Cambria"/>
                <w:lang w:val="en-US"/>
              </w:rPr>
              <w:t xml:space="preserve"> jo </w:t>
            </w:r>
            <w:proofErr w:type="spellStart"/>
            <w:r w:rsidRPr="00AC5FAD">
              <w:rPr>
                <w:rFonts w:ascii="Cambria" w:eastAsia="Arial Unicode MS" w:hAnsi="Cambria"/>
                <w:lang w:val="en-US"/>
              </w:rPr>
              <w:t>padarymo</w:t>
            </w:r>
            <w:proofErr w:type="spellEnd"/>
            <w:r w:rsidRPr="00AC5FAD">
              <w:rPr>
                <w:rFonts w:ascii="Cambria" w:eastAsia="Arial Unicode MS" w:hAnsi="Cambria"/>
                <w:lang w:val="en-US"/>
              </w:rPr>
              <w:t xml:space="preserve"> dienos </w:t>
            </w:r>
            <w:proofErr w:type="spellStart"/>
            <w:r w:rsidRPr="00AC5FAD">
              <w:rPr>
                <w:rFonts w:ascii="Cambria" w:eastAsia="Arial Unicode MS" w:hAnsi="Cambria"/>
                <w:lang w:val="en-US"/>
              </w:rPr>
              <w:t>praėjo</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mažiau</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kaip</w:t>
            </w:r>
            <w:proofErr w:type="spellEnd"/>
            <w:r w:rsidRPr="00AC5FAD">
              <w:rPr>
                <w:rFonts w:ascii="Cambria" w:eastAsia="Arial Unicode MS" w:hAnsi="Cambria"/>
                <w:lang w:val="en-US"/>
              </w:rPr>
              <w:t xml:space="preserve"> 3 </w:t>
            </w:r>
            <w:proofErr w:type="spellStart"/>
            <w:r w:rsidRPr="00AC5FAD">
              <w:rPr>
                <w:rFonts w:ascii="Cambria" w:eastAsia="Arial Unicode MS" w:hAnsi="Cambria"/>
                <w:lang w:val="en-US"/>
              </w:rPr>
              <w:t>metai</w:t>
            </w:r>
            <w:proofErr w:type="spellEnd"/>
            <w:r w:rsidRPr="00AC5FAD">
              <w:rPr>
                <w:rFonts w:ascii="Cambria" w:eastAsia="Arial Unicode MS" w:hAnsi="Cambria"/>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11FF979C" w14:textId="77777777" w:rsidR="00AC5FAD" w:rsidRPr="00AC5FAD" w:rsidRDefault="00AC5FAD" w:rsidP="00AC5FAD">
            <w:pPr>
              <w:rPr>
                <w:rFonts w:ascii="Cambria" w:eastAsia="Yu Mincho" w:hAnsi="Cambria"/>
                <w:b/>
                <w:bCs/>
                <w:lang w:val="en-US"/>
              </w:rPr>
            </w:pPr>
            <w:r w:rsidRPr="00AC5FAD">
              <w:rPr>
                <w:rFonts w:ascii="Cambria" w:eastAsia="Yu Mincho" w:hAnsi="Cambria"/>
                <w:b/>
                <w:bCs/>
                <w:lang w:val="en-US"/>
              </w:rPr>
              <w:t xml:space="preserve">VPĮ 46 </w:t>
            </w:r>
            <w:proofErr w:type="spellStart"/>
            <w:r w:rsidRPr="00AC5FAD">
              <w:rPr>
                <w:rFonts w:ascii="Cambria" w:eastAsia="Yu Mincho" w:hAnsi="Cambria"/>
                <w:b/>
                <w:bCs/>
                <w:lang w:val="en-US"/>
              </w:rPr>
              <w:t>straipsnio</w:t>
            </w:r>
            <w:proofErr w:type="spellEnd"/>
            <w:r w:rsidRPr="00AC5FAD">
              <w:rPr>
                <w:rFonts w:ascii="Cambria" w:eastAsia="Yu Mincho" w:hAnsi="Cambria"/>
                <w:b/>
                <w:bCs/>
                <w:lang w:val="en-US"/>
              </w:rPr>
              <w:t xml:space="preserve"> 4 </w:t>
            </w:r>
            <w:proofErr w:type="spellStart"/>
            <w:r w:rsidRPr="00AC5FAD">
              <w:rPr>
                <w:rFonts w:ascii="Cambria" w:eastAsia="Yu Mincho" w:hAnsi="Cambria"/>
                <w:b/>
                <w:bCs/>
                <w:lang w:val="en-US"/>
              </w:rPr>
              <w:t>dalies</w:t>
            </w:r>
            <w:proofErr w:type="spellEnd"/>
            <w:r w:rsidRPr="00AC5FAD">
              <w:rPr>
                <w:rFonts w:ascii="Cambria" w:eastAsia="Yu Mincho" w:hAnsi="Cambria"/>
                <w:b/>
                <w:bCs/>
                <w:lang w:val="en-US"/>
              </w:rPr>
              <w:t xml:space="preserve"> 7 </w:t>
            </w:r>
            <w:proofErr w:type="spellStart"/>
            <w:r w:rsidRPr="00AC5FAD">
              <w:rPr>
                <w:rFonts w:ascii="Cambria" w:eastAsia="Yu Mincho" w:hAnsi="Cambria"/>
                <w:b/>
                <w:bCs/>
                <w:lang w:val="en-US"/>
              </w:rPr>
              <w:t>punkto</w:t>
            </w:r>
            <w:proofErr w:type="spellEnd"/>
            <w:r w:rsidRPr="00AC5FAD">
              <w:rPr>
                <w:rFonts w:ascii="Cambria" w:eastAsia="Yu Mincho" w:hAnsi="Cambria"/>
                <w:b/>
                <w:bCs/>
                <w:lang w:val="en-US"/>
              </w:rPr>
              <w:t xml:space="preserve"> c </w:t>
            </w:r>
            <w:proofErr w:type="spellStart"/>
            <w:r w:rsidRPr="00AC5FAD">
              <w:rPr>
                <w:rFonts w:ascii="Cambria" w:eastAsia="Yu Mincho" w:hAnsi="Cambria"/>
                <w:b/>
                <w:bCs/>
                <w:lang w:val="en-US"/>
              </w:rPr>
              <w:t>papunktis</w:t>
            </w:r>
            <w:proofErr w:type="spellEnd"/>
          </w:p>
          <w:p w14:paraId="15680721" w14:textId="77777777" w:rsidR="00AC5FAD" w:rsidRPr="00AC5FAD" w:rsidRDefault="00AC5FAD" w:rsidP="00AC5FAD">
            <w:pPr>
              <w:rPr>
                <w:rFonts w:ascii="Cambria" w:eastAsia="Yu Mincho" w:hAnsi="Cambria"/>
                <w:b/>
                <w:bCs/>
                <w:lang w:val="en-US"/>
              </w:rPr>
            </w:pPr>
          </w:p>
          <w:p w14:paraId="52E62D17" w14:textId="77777777" w:rsidR="00AC5FAD" w:rsidRPr="00AC5FAD" w:rsidRDefault="00AC5FAD" w:rsidP="00AC5FAD">
            <w:pPr>
              <w:rPr>
                <w:rFonts w:ascii="Cambria" w:eastAsia="Yu Mincho" w:hAnsi="Cambria"/>
                <w:lang w:val="en-US"/>
              </w:rPr>
            </w:pPr>
            <w:r w:rsidRPr="00AC5FAD">
              <w:rPr>
                <w:rFonts w:ascii="Cambria" w:eastAsia="Yu Mincho" w:hAnsi="Cambria"/>
                <w:bCs/>
                <w:lang w:val="en-US"/>
              </w:rPr>
              <w:t xml:space="preserve">EBVPD III </w:t>
            </w:r>
            <w:proofErr w:type="spellStart"/>
            <w:r w:rsidRPr="00AC5FAD">
              <w:rPr>
                <w:rFonts w:ascii="Cambria" w:eastAsia="Yu Mincho" w:hAnsi="Cambria"/>
                <w:bCs/>
                <w:lang w:val="en-US"/>
              </w:rPr>
              <w:t>dalies</w:t>
            </w:r>
            <w:proofErr w:type="spellEnd"/>
            <w:r w:rsidRPr="00AC5FAD">
              <w:rPr>
                <w:rFonts w:ascii="Cambria" w:eastAsia="Yu Mincho" w:hAnsi="Cambria"/>
                <w:bCs/>
                <w:lang w:val="en-US"/>
              </w:rPr>
              <w:t xml:space="preserve"> C11 </w:t>
            </w:r>
            <w:proofErr w:type="spellStart"/>
            <w:r w:rsidRPr="00AC5FAD">
              <w:rPr>
                <w:rFonts w:ascii="Cambria" w:eastAsia="Yu Mincho" w:hAnsi="Cambria"/>
                <w:bCs/>
                <w:lang w:val="en-US"/>
              </w:rPr>
              <w:t>punktas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635CBCB8" w14:textId="77777777" w:rsidR="00AC5FAD" w:rsidRPr="00AC5FAD" w:rsidRDefault="00AC5FAD" w:rsidP="00AC5FAD">
            <w:pPr>
              <w:jc w:val="both"/>
              <w:rPr>
                <w:rFonts w:ascii="Cambria" w:eastAsia="Arial Unicode MS" w:hAnsi="Cambria"/>
                <w:lang w:val="en-US"/>
              </w:rPr>
            </w:pPr>
            <w:proofErr w:type="spellStart"/>
            <w:r w:rsidRPr="00AC5FAD">
              <w:rPr>
                <w:rFonts w:ascii="Cambria" w:eastAsia="Arial Unicode MS" w:hAnsi="Cambria"/>
                <w:lang w:val="en-US"/>
              </w:rPr>
              <w:t>Iš</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Lietuvoje</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įsteigtų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subjektų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įrodančių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dokumentų</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nereikalaujama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Užtenka</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pateikto</w:t>
            </w:r>
            <w:proofErr w:type="spellEnd"/>
            <w:r w:rsidRPr="00AC5FAD">
              <w:rPr>
                <w:rFonts w:ascii="Cambria" w:eastAsia="Arial Unicode MS" w:hAnsi="Cambria"/>
                <w:lang w:val="en-US"/>
              </w:rPr>
              <w:t xml:space="preserve"> EBVPD.</w:t>
            </w:r>
          </w:p>
          <w:p w14:paraId="77C0D839" w14:textId="77777777" w:rsidR="00AC5FAD" w:rsidRPr="00AC5FAD" w:rsidRDefault="00AC5FAD" w:rsidP="00AC5FAD">
            <w:pPr>
              <w:jc w:val="both"/>
              <w:rPr>
                <w:rFonts w:ascii="Cambria" w:eastAsia="Arial Unicode MS" w:hAnsi="Cambria"/>
                <w:bCs/>
                <w:iCs/>
                <w:lang w:val="en-US"/>
              </w:rPr>
            </w:pPr>
          </w:p>
          <w:p w14:paraId="3C340CCD" w14:textId="77777777" w:rsidR="00AC5FAD" w:rsidRPr="00AC5FAD" w:rsidRDefault="00AC5FAD" w:rsidP="00AC5FAD">
            <w:pPr>
              <w:jc w:val="both"/>
              <w:rPr>
                <w:rFonts w:ascii="Cambria" w:eastAsia="Arial Unicode MS" w:hAnsi="Cambria"/>
                <w:b/>
                <w:bCs/>
                <w:lang w:val="en-US"/>
              </w:rPr>
            </w:pPr>
            <w:proofErr w:type="spellStart"/>
            <w:r w:rsidRPr="00AC5FAD">
              <w:rPr>
                <w:rFonts w:ascii="Cambria" w:eastAsia="Arial Unicode MS" w:hAnsi="Cambria"/>
                <w:b/>
                <w:bCs/>
                <w:lang w:val="en-US"/>
              </w:rPr>
              <w:t>Priimant</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sprendimus</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dėl</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tiekėjo</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pašalinimo</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iš</w:t>
            </w:r>
            <w:proofErr w:type="spellEnd"/>
            <w:r w:rsidRPr="00AC5FAD">
              <w:rPr>
                <w:rFonts w:ascii="Cambria" w:eastAsia="Arial Unicode MS" w:hAnsi="Cambria"/>
                <w:b/>
                <w:bCs/>
                <w:lang w:val="en-US"/>
              </w:rPr>
              <w:t xml:space="preserve"> pirkimo </w:t>
            </w:r>
            <w:proofErr w:type="spellStart"/>
            <w:r w:rsidRPr="00AC5FAD">
              <w:rPr>
                <w:rFonts w:ascii="Cambria" w:eastAsia="Arial Unicode MS" w:hAnsi="Cambria"/>
                <w:b/>
                <w:bCs/>
                <w:lang w:val="en-US"/>
              </w:rPr>
              <w:t>procedūros</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šiame</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punkte</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nurodytu</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pašalinimo</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pagrindu</w:t>
            </w:r>
            <w:proofErr w:type="spellEnd"/>
            <w:r w:rsidRPr="00AC5FAD">
              <w:rPr>
                <w:rFonts w:ascii="Cambria" w:eastAsia="Arial Unicode MS" w:hAnsi="Cambria"/>
                <w:b/>
                <w:bCs/>
                <w:lang w:val="en-US"/>
              </w:rPr>
              <w:t xml:space="preserve">, be </w:t>
            </w:r>
            <w:proofErr w:type="spellStart"/>
            <w:r w:rsidRPr="00AC5FAD">
              <w:rPr>
                <w:rFonts w:ascii="Cambria" w:eastAsia="Arial Unicode MS" w:hAnsi="Cambria"/>
                <w:b/>
                <w:bCs/>
                <w:lang w:val="en-US"/>
              </w:rPr>
              <w:t>kita</w:t>
            </w:r>
            <w:proofErr w:type="spellEnd"/>
            <w:r w:rsidRPr="00AC5FAD">
              <w:rPr>
                <w:rFonts w:ascii="Cambria" w:eastAsia="Arial Unicode MS" w:hAnsi="Cambria"/>
                <w:b/>
                <w:bCs/>
                <w:lang w:val="en-US"/>
              </w:rPr>
              <w:t xml:space="preserve"> ko, </w:t>
            </w:r>
            <w:proofErr w:type="spellStart"/>
            <w:r w:rsidRPr="00AC5FAD">
              <w:rPr>
                <w:rFonts w:ascii="Cambria" w:eastAsia="Arial Unicode MS" w:hAnsi="Cambria"/>
                <w:b/>
                <w:bCs/>
                <w:lang w:val="en-US"/>
              </w:rPr>
              <w:t>atsižvelgiama</w:t>
            </w:r>
            <w:proofErr w:type="spellEnd"/>
            <w:r w:rsidRPr="00AC5FAD">
              <w:rPr>
                <w:rFonts w:ascii="Cambria" w:eastAsia="Arial Unicode MS" w:hAnsi="Cambria"/>
                <w:b/>
                <w:bCs/>
                <w:lang w:val="en-US"/>
              </w:rPr>
              <w:t xml:space="preserve"> į </w:t>
            </w:r>
            <w:proofErr w:type="spellStart"/>
            <w:r w:rsidRPr="00AC5FAD">
              <w:rPr>
                <w:rFonts w:ascii="Cambria" w:eastAsia="Arial Unicode MS" w:hAnsi="Cambria"/>
                <w:b/>
                <w:bCs/>
                <w:lang w:val="en-US"/>
              </w:rPr>
              <w:t>nacionalinėje</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duomenų</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bazėje</w:t>
            </w:r>
            <w:proofErr w:type="spellEnd"/>
            <w:r w:rsidRPr="00AC5FAD">
              <w:rPr>
                <w:rFonts w:ascii="Cambria" w:eastAsia="Arial Unicode MS" w:hAnsi="Cambria"/>
                <w:b/>
                <w:bCs/>
                <w:lang w:val="en-US"/>
              </w:rPr>
              <w:t xml:space="preserve"> </w:t>
            </w:r>
            <w:proofErr w:type="spellStart"/>
            <w:r w:rsidRPr="00AC5FAD">
              <w:rPr>
                <w:rFonts w:ascii="Cambria" w:eastAsia="Arial Unicode MS" w:hAnsi="Cambria"/>
                <w:b/>
                <w:bCs/>
                <w:lang w:val="en-US"/>
              </w:rPr>
              <w:t>adresu</w:t>
            </w:r>
            <w:proofErr w:type="spellEnd"/>
            <w:r w:rsidRPr="00AC5FAD">
              <w:rPr>
                <w:rFonts w:ascii="Cambria" w:eastAsia="Arial Unicode MS" w:hAnsi="Cambria"/>
                <w:b/>
                <w:bCs/>
                <w:lang w:val="en-US"/>
              </w:rPr>
              <w:t xml:space="preserve">: </w:t>
            </w:r>
          </w:p>
          <w:p w14:paraId="33DBE552" w14:textId="77777777" w:rsidR="00AC5FAD" w:rsidRPr="00AC5FAD" w:rsidRDefault="00AC5FAD" w:rsidP="00AC5FAD">
            <w:pPr>
              <w:rPr>
                <w:rFonts w:ascii="Cambria" w:eastAsia="Times New Roman" w:hAnsi="Cambria"/>
                <w:bCs/>
                <w:iCs/>
                <w:lang w:val="en-US"/>
              </w:rPr>
            </w:pPr>
            <w:hyperlink r:id="rId20" w:history="1">
              <w:r w:rsidRPr="00AC5FAD">
                <w:rPr>
                  <w:rFonts w:ascii="Cambria" w:eastAsia="Arial Unicode MS" w:hAnsi="Cambria"/>
                  <w:color w:val="000000"/>
                  <w:u w:val="single"/>
                  <w:lang w:val="en-US"/>
                </w:rPr>
                <w:t>https://kt.gov.lt/lt/atviri-duomenys/diskvalifikavimas-is-viesuju-pirkimu</w:t>
              </w:r>
            </w:hyperlink>
            <w:r w:rsidRPr="00AC5FAD">
              <w:rPr>
                <w:rFonts w:ascii="Cambria" w:eastAsia="Arial Unicode MS" w:hAnsi="Cambria"/>
                <w:lang w:val="en-US"/>
              </w:rPr>
              <w:t xml:space="preserve"> </w:t>
            </w:r>
            <w:proofErr w:type="spellStart"/>
            <w:r w:rsidRPr="00AC5FAD">
              <w:rPr>
                <w:rFonts w:ascii="Cambria" w:eastAsia="Arial Unicode MS" w:hAnsi="Cambria"/>
                <w:lang w:val="en-US"/>
              </w:rPr>
              <w:t>skelbiamą</w:t>
            </w:r>
            <w:proofErr w:type="spellEnd"/>
            <w:r w:rsidRPr="00AC5FAD">
              <w:rPr>
                <w:rFonts w:ascii="Cambria" w:eastAsia="Arial Unicode MS" w:hAnsi="Cambria"/>
                <w:lang w:val="en-US"/>
              </w:rPr>
              <w:t xml:space="preserve"> </w:t>
            </w:r>
            <w:proofErr w:type="spellStart"/>
            <w:r w:rsidRPr="00AC5FAD">
              <w:rPr>
                <w:rFonts w:ascii="Cambria" w:eastAsia="Arial Unicode MS" w:hAnsi="Cambria"/>
                <w:lang w:val="en-US"/>
              </w:rPr>
              <w:t>informaciją</w:t>
            </w:r>
            <w:proofErr w:type="spellEnd"/>
            <w:r w:rsidRPr="00AC5FAD">
              <w:rPr>
                <w:rFonts w:ascii="Cambria" w:eastAsia="Arial Unicode MS" w:hAnsi="Cambria"/>
                <w:lang w:val="en-US"/>
              </w:rPr>
              <w:t>.</w:t>
            </w:r>
          </w:p>
        </w:tc>
      </w:tr>
    </w:tbl>
    <w:p w14:paraId="192216CF" w14:textId="77777777" w:rsidR="00AC5FAD" w:rsidRPr="00AC5FAD" w:rsidRDefault="00AC5FAD" w:rsidP="00AC5FAD">
      <w:pPr>
        <w:suppressAutoHyphens/>
        <w:spacing w:after="0" w:line="240" w:lineRule="auto"/>
        <w:ind w:firstLine="709"/>
        <w:jc w:val="both"/>
        <w:rPr>
          <w:rFonts w:ascii="Cambria" w:eastAsia="Arial Unicode MS" w:hAnsi="Cambria" w:cs="Times New Roman"/>
          <w:color w:val="000000"/>
        </w:rPr>
      </w:pPr>
    </w:p>
    <w:p w14:paraId="7DA013C3" w14:textId="08627556" w:rsidR="00910929" w:rsidRPr="001906A3" w:rsidRDefault="00910929" w:rsidP="00910929">
      <w:pPr>
        <w:ind w:firstLine="567"/>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197B4ED" w14:textId="77777777" w:rsidR="0020417D" w:rsidRDefault="0020417D" w:rsidP="002D71B6">
      <w:pPr>
        <w:spacing w:before="60" w:after="60" w:line="256" w:lineRule="auto"/>
        <w:rPr>
          <w:rFonts w:eastAsiaTheme="minorHAnsi" w:cstheme="minorHAnsi"/>
          <w:b/>
          <w:bCs/>
        </w:rPr>
      </w:pPr>
    </w:p>
    <w:p w14:paraId="72B106F7" w14:textId="77777777" w:rsidR="00910929" w:rsidRDefault="00910929" w:rsidP="002D71B6">
      <w:pPr>
        <w:spacing w:before="60" w:after="60" w:line="256" w:lineRule="auto"/>
        <w:rPr>
          <w:rFonts w:eastAsiaTheme="minorHAnsi" w:cstheme="minorHAnsi"/>
          <w:b/>
          <w:bCs/>
        </w:rPr>
      </w:pPr>
    </w:p>
    <w:p w14:paraId="181F405F" w14:textId="77777777" w:rsidR="00910929" w:rsidRPr="0033402A" w:rsidRDefault="00910929" w:rsidP="00910929">
      <w:pPr>
        <w:pStyle w:val="Sraopastraipa"/>
        <w:numPr>
          <w:ilvl w:val="0"/>
          <w:numId w:val="3"/>
        </w:numPr>
        <w:tabs>
          <w:tab w:val="left" w:pos="720"/>
          <w:tab w:val="left" w:pos="851"/>
        </w:tabs>
        <w:spacing w:after="0" w:line="240" w:lineRule="auto"/>
        <w:ind w:left="0" w:firstLine="567"/>
        <w:jc w:val="both"/>
        <w:rPr>
          <w:rFonts w:eastAsia="Calibri"/>
          <w:b/>
          <w:bCs/>
          <w:lang w:eastAsia="en-US"/>
        </w:rPr>
      </w:pPr>
      <w:r w:rsidRPr="0033402A">
        <w:rPr>
          <w:rFonts w:ascii="Times New Roman" w:eastAsiaTheme="minorHAnsi" w:hAnsi="Times New Roman" w:cs="Times New Roman"/>
          <w:iCs/>
          <w:sz w:val="24"/>
          <w:szCs w:val="24"/>
          <w:lang w:eastAsia="en-US"/>
        </w:rPr>
        <w:t xml:space="preserve">Reikalavimai tiekėjo kvalifikacijai nėra nustatomi. </w:t>
      </w:r>
    </w:p>
    <w:p w14:paraId="01F54CB0" w14:textId="77777777" w:rsidR="00910929" w:rsidRPr="0033402A" w:rsidRDefault="00910929" w:rsidP="00910929">
      <w:pPr>
        <w:pStyle w:val="Sraopastraipa"/>
        <w:numPr>
          <w:ilvl w:val="0"/>
          <w:numId w:val="3"/>
        </w:numPr>
        <w:tabs>
          <w:tab w:val="left" w:pos="720"/>
          <w:tab w:val="left" w:pos="851"/>
        </w:tabs>
        <w:spacing w:after="0" w:line="240" w:lineRule="auto"/>
        <w:ind w:left="0" w:firstLine="567"/>
        <w:jc w:val="both"/>
        <w:rPr>
          <w:rFonts w:eastAsia="Calibri"/>
          <w:lang w:eastAsia="en-US"/>
        </w:rPr>
      </w:pPr>
      <w:r w:rsidRPr="0033402A">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p>
    <w:p w14:paraId="0DB8D79C" w14:textId="50ABAB8A" w:rsidR="00910929" w:rsidRDefault="00910929" w:rsidP="002D71B6">
      <w:pPr>
        <w:spacing w:before="60" w:after="60" w:line="256" w:lineRule="auto"/>
        <w:rPr>
          <w:rFonts w:eastAsiaTheme="minorHAnsi" w:cstheme="minorHAnsi"/>
          <w:b/>
          <w:bCs/>
        </w:rPr>
        <w:sectPr w:rsidR="00910929" w:rsidSect="00153FC8">
          <w:footerReference w:type="first" r:id="rId21"/>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5F7AA3D7" w14:textId="77777777" w:rsidR="00910929" w:rsidRPr="001906A3" w:rsidRDefault="00910929" w:rsidP="00910929">
      <w:pPr>
        <w:spacing w:after="0" w:line="240" w:lineRule="auto"/>
        <w:ind w:right="-178"/>
        <w:jc w:val="center"/>
        <w:rPr>
          <w:rFonts w:ascii="Times New Roman" w:hAnsi="Times New Roman" w:cs="Times New Roman"/>
          <w:sz w:val="22"/>
          <w:szCs w:val="22"/>
        </w:rPr>
      </w:pPr>
      <w:r w:rsidRPr="001906A3">
        <w:rPr>
          <w:rFonts w:ascii="Times New Roman" w:hAnsi="Times New Roman" w:cs="Times New Roman"/>
          <w:sz w:val="22"/>
          <w:szCs w:val="22"/>
        </w:rPr>
        <w:t>Herbas arba prekių ženklas</w:t>
      </w:r>
    </w:p>
    <w:p w14:paraId="7EEC47D1" w14:textId="77777777" w:rsidR="00910929" w:rsidRPr="001906A3" w:rsidRDefault="00910929" w:rsidP="00910929">
      <w:pPr>
        <w:spacing w:after="0" w:line="240" w:lineRule="auto"/>
        <w:ind w:right="-178"/>
        <w:jc w:val="center"/>
        <w:rPr>
          <w:rFonts w:ascii="Times New Roman" w:hAnsi="Times New Roman" w:cs="Times New Roman"/>
          <w:sz w:val="22"/>
          <w:szCs w:val="22"/>
        </w:rPr>
      </w:pPr>
    </w:p>
    <w:p w14:paraId="498C1F87" w14:textId="77777777" w:rsidR="00910929" w:rsidRPr="001906A3" w:rsidRDefault="00910929" w:rsidP="00910929">
      <w:pPr>
        <w:spacing w:after="0" w:line="240" w:lineRule="auto"/>
        <w:ind w:right="-178"/>
        <w:jc w:val="center"/>
        <w:rPr>
          <w:rFonts w:ascii="Times New Roman" w:hAnsi="Times New Roman" w:cs="Times New Roman"/>
          <w:sz w:val="22"/>
          <w:szCs w:val="22"/>
        </w:rPr>
      </w:pPr>
      <w:r w:rsidRPr="001906A3">
        <w:rPr>
          <w:rFonts w:ascii="Times New Roman" w:hAnsi="Times New Roman" w:cs="Times New Roman"/>
          <w:sz w:val="22"/>
          <w:szCs w:val="22"/>
        </w:rPr>
        <w:t>(Tiekėjo pavadinimas)</w:t>
      </w:r>
    </w:p>
    <w:p w14:paraId="1FA24899" w14:textId="77777777" w:rsidR="00910929" w:rsidRPr="001906A3" w:rsidRDefault="00910929" w:rsidP="00910929">
      <w:pPr>
        <w:spacing w:after="0" w:line="240" w:lineRule="auto"/>
        <w:ind w:right="-178"/>
        <w:jc w:val="center"/>
        <w:rPr>
          <w:rFonts w:ascii="Times New Roman" w:hAnsi="Times New Roman" w:cs="Times New Roman"/>
          <w:sz w:val="22"/>
          <w:szCs w:val="22"/>
        </w:rPr>
      </w:pPr>
    </w:p>
    <w:p w14:paraId="2FC7E528" w14:textId="77777777" w:rsidR="00910929" w:rsidRPr="001906A3" w:rsidRDefault="00910929" w:rsidP="00910929">
      <w:pPr>
        <w:spacing w:after="0" w:line="240" w:lineRule="auto"/>
        <w:ind w:right="424"/>
        <w:jc w:val="center"/>
        <w:rPr>
          <w:rFonts w:ascii="Times New Roman" w:hAnsi="Times New Roman" w:cs="Times New Roman"/>
          <w:sz w:val="20"/>
          <w:szCs w:val="20"/>
        </w:rPr>
      </w:pPr>
      <w:r w:rsidRPr="001906A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AF05A0" w14:textId="77777777" w:rsidR="00910929" w:rsidRPr="001906A3" w:rsidRDefault="00910929" w:rsidP="00910929">
      <w:pPr>
        <w:pBdr>
          <w:bottom w:val="single" w:sz="12" w:space="1" w:color="auto"/>
        </w:pBdr>
        <w:spacing w:after="0" w:line="240" w:lineRule="auto"/>
        <w:jc w:val="both"/>
        <w:rPr>
          <w:rFonts w:ascii="Times New Roman" w:hAnsi="Times New Roman" w:cs="Times New Roman"/>
          <w:sz w:val="24"/>
          <w:szCs w:val="24"/>
        </w:rPr>
      </w:pPr>
    </w:p>
    <w:p w14:paraId="2F7799A7" w14:textId="77777777" w:rsidR="00910929" w:rsidRPr="001906A3" w:rsidRDefault="00910929" w:rsidP="00910929">
      <w:pPr>
        <w:tabs>
          <w:tab w:val="center" w:pos="2520"/>
        </w:tabs>
        <w:spacing w:after="0" w:line="240" w:lineRule="auto"/>
        <w:jc w:val="both"/>
        <w:rPr>
          <w:rFonts w:ascii="Times New Roman" w:hAnsi="Times New Roman" w:cs="Times New Roman"/>
          <w:b/>
          <w:sz w:val="24"/>
          <w:szCs w:val="24"/>
        </w:rPr>
      </w:pPr>
      <w:r w:rsidRPr="001906A3">
        <w:rPr>
          <w:rFonts w:ascii="Times New Roman" w:hAnsi="Times New Roman" w:cs="Times New Roman"/>
          <w:sz w:val="24"/>
          <w:szCs w:val="24"/>
        </w:rPr>
        <w:t>(Adresatas (perkančioji organizacija))</w:t>
      </w:r>
    </w:p>
    <w:p w14:paraId="1A4E5CEF" w14:textId="77777777" w:rsidR="00910929" w:rsidRPr="001906A3" w:rsidRDefault="00910929" w:rsidP="00910929">
      <w:pPr>
        <w:spacing w:after="0" w:line="240" w:lineRule="auto"/>
        <w:jc w:val="center"/>
        <w:rPr>
          <w:rFonts w:ascii="Times New Roman" w:hAnsi="Times New Roman" w:cs="Times New Roman"/>
          <w:b/>
          <w:sz w:val="24"/>
          <w:szCs w:val="24"/>
        </w:rPr>
      </w:pPr>
    </w:p>
    <w:p w14:paraId="4B4FF851" w14:textId="77777777" w:rsidR="00910929" w:rsidRPr="001906A3" w:rsidRDefault="00910929" w:rsidP="00910929">
      <w:pPr>
        <w:spacing w:after="0" w:line="240" w:lineRule="auto"/>
        <w:jc w:val="center"/>
        <w:rPr>
          <w:rFonts w:ascii="Times New Roman" w:hAnsi="Times New Roman" w:cs="Times New Roman"/>
          <w:b/>
          <w:sz w:val="24"/>
          <w:szCs w:val="24"/>
        </w:rPr>
      </w:pPr>
      <w:r w:rsidRPr="001906A3">
        <w:rPr>
          <w:rFonts w:ascii="Times New Roman" w:hAnsi="Times New Roman" w:cs="Times New Roman"/>
          <w:b/>
          <w:sz w:val="24"/>
          <w:szCs w:val="24"/>
        </w:rPr>
        <w:t>PASIŪLYMAS</w:t>
      </w:r>
    </w:p>
    <w:p w14:paraId="26567E8F" w14:textId="77777777" w:rsidR="00837E86" w:rsidRPr="00837E86" w:rsidRDefault="00837E86" w:rsidP="00837E86">
      <w:pPr>
        <w:suppressAutoHyphens/>
        <w:overflowPunct w:val="0"/>
        <w:autoSpaceDE w:val="0"/>
        <w:autoSpaceDN w:val="0"/>
        <w:spacing w:after="0" w:line="240" w:lineRule="auto"/>
        <w:jc w:val="center"/>
        <w:rPr>
          <w:rFonts w:ascii="Times New Roman" w:eastAsia="Times New Roman" w:hAnsi="Times New Roman" w:cs="Times New Roman"/>
          <w:sz w:val="24"/>
          <w:szCs w:val="24"/>
          <w:lang w:eastAsia="en-US"/>
        </w:rPr>
      </w:pPr>
      <w:r w:rsidRPr="00837E86">
        <w:rPr>
          <w:rFonts w:ascii="Times New Roman" w:eastAsia="Times New Roman" w:hAnsi="Times New Roman" w:cs="Times New Roman"/>
          <w:b/>
          <w:sz w:val="24"/>
          <w:szCs w:val="24"/>
          <w:lang w:eastAsia="en-US"/>
        </w:rPr>
        <w:t>DĖL MEDŽIAGŲ IR INSTRUMENTŲ ODONTOLOGIJAI PIRKIMO</w:t>
      </w:r>
    </w:p>
    <w:p w14:paraId="4ED59ACD" w14:textId="77777777" w:rsidR="00910929" w:rsidRPr="001906A3" w:rsidRDefault="00910929" w:rsidP="00910929">
      <w:pPr>
        <w:shd w:val="clear" w:color="auto" w:fill="FFFFFF"/>
        <w:spacing w:after="0" w:line="240" w:lineRule="auto"/>
        <w:jc w:val="center"/>
        <w:rPr>
          <w:rFonts w:ascii="Times New Roman" w:hAnsi="Times New Roman" w:cs="Times New Roman"/>
          <w:bCs/>
          <w:color w:val="000000"/>
          <w:sz w:val="24"/>
          <w:szCs w:val="24"/>
        </w:rPr>
      </w:pPr>
      <w:r w:rsidRPr="001906A3">
        <w:rPr>
          <w:rFonts w:ascii="Times New Roman" w:hAnsi="Times New Roman" w:cs="Times New Roman"/>
          <w:sz w:val="24"/>
          <w:szCs w:val="24"/>
        </w:rPr>
        <w:t>____________</w:t>
      </w:r>
      <w:r w:rsidRPr="001906A3">
        <w:rPr>
          <w:rFonts w:ascii="Times New Roman" w:hAnsi="Times New Roman" w:cs="Times New Roman"/>
          <w:b/>
          <w:bCs/>
          <w:color w:val="000000"/>
          <w:sz w:val="24"/>
          <w:szCs w:val="24"/>
        </w:rPr>
        <w:t xml:space="preserve"> </w:t>
      </w:r>
      <w:r w:rsidRPr="001906A3">
        <w:rPr>
          <w:rFonts w:ascii="Times New Roman" w:hAnsi="Times New Roman" w:cs="Times New Roman"/>
          <w:sz w:val="24"/>
          <w:szCs w:val="24"/>
        </w:rPr>
        <w:t>Nr.______</w:t>
      </w:r>
    </w:p>
    <w:p w14:paraId="73A07D0A" w14:textId="77777777" w:rsidR="00910929" w:rsidRPr="001906A3" w:rsidRDefault="00910929" w:rsidP="00910929">
      <w:pPr>
        <w:shd w:val="clear" w:color="auto" w:fill="FFFFFF"/>
        <w:spacing w:after="0" w:line="240" w:lineRule="auto"/>
        <w:jc w:val="center"/>
        <w:rPr>
          <w:rFonts w:ascii="Times New Roman" w:hAnsi="Times New Roman" w:cs="Times New Roman"/>
          <w:bCs/>
          <w:color w:val="000000"/>
          <w:sz w:val="24"/>
          <w:szCs w:val="24"/>
        </w:rPr>
      </w:pPr>
      <w:r w:rsidRPr="001906A3">
        <w:rPr>
          <w:rFonts w:ascii="Times New Roman" w:hAnsi="Times New Roman" w:cs="Times New Roman"/>
          <w:bCs/>
          <w:color w:val="000000"/>
          <w:sz w:val="24"/>
          <w:szCs w:val="24"/>
        </w:rPr>
        <w:t>(Data)</w:t>
      </w:r>
    </w:p>
    <w:p w14:paraId="6EE9EF47" w14:textId="77777777" w:rsidR="00910929" w:rsidRPr="001906A3" w:rsidRDefault="00910929" w:rsidP="00910929">
      <w:pPr>
        <w:shd w:val="clear" w:color="auto" w:fill="FFFFFF"/>
        <w:spacing w:after="0" w:line="240" w:lineRule="auto"/>
        <w:jc w:val="center"/>
        <w:rPr>
          <w:rFonts w:ascii="Times New Roman" w:hAnsi="Times New Roman" w:cs="Times New Roman"/>
          <w:bCs/>
          <w:color w:val="000000"/>
          <w:sz w:val="24"/>
          <w:szCs w:val="24"/>
        </w:rPr>
      </w:pPr>
      <w:r w:rsidRPr="001906A3">
        <w:rPr>
          <w:rFonts w:ascii="Times New Roman" w:hAnsi="Times New Roman" w:cs="Times New Roman"/>
          <w:bCs/>
          <w:color w:val="000000"/>
          <w:sz w:val="24"/>
          <w:szCs w:val="24"/>
        </w:rPr>
        <w:t>_____________</w:t>
      </w:r>
    </w:p>
    <w:p w14:paraId="1F8D605F" w14:textId="77777777" w:rsidR="00910929" w:rsidRPr="001906A3" w:rsidRDefault="00910929" w:rsidP="00910929">
      <w:pPr>
        <w:shd w:val="clear" w:color="auto" w:fill="FFFFFF"/>
        <w:spacing w:after="0" w:line="240" w:lineRule="auto"/>
        <w:jc w:val="center"/>
        <w:rPr>
          <w:rFonts w:ascii="Times New Roman" w:hAnsi="Times New Roman" w:cs="Times New Roman"/>
          <w:sz w:val="24"/>
          <w:szCs w:val="24"/>
        </w:rPr>
      </w:pPr>
      <w:r w:rsidRPr="001906A3">
        <w:rPr>
          <w:rFonts w:ascii="Times New Roman" w:hAnsi="Times New Roman" w:cs="Times New Roman"/>
          <w:bCs/>
          <w:color w:val="000000"/>
          <w:sz w:val="24"/>
          <w:szCs w:val="24"/>
        </w:rPr>
        <w:t>(Sudarymo vieta)</w:t>
      </w:r>
    </w:p>
    <w:tbl>
      <w:tblPr>
        <w:tblW w:w="9810" w:type="dxa"/>
        <w:tblInd w:w="108" w:type="dxa"/>
        <w:tblLayout w:type="fixed"/>
        <w:tblLook w:val="04A0" w:firstRow="1" w:lastRow="0" w:firstColumn="1" w:lastColumn="0" w:noHBand="0" w:noVBand="1"/>
      </w:tblPr>
      <w:tblGrid>
        <w:gridCol w:w="4707"/>
        <w:gridCol w:w="5103"/>
      </w:tblGrid>
      <w:tr w:rsidR="00910929" w:rsidRPr="00D47677" w14:paraId="0B54933D" w14:textId="77777777" w:rsidTr="00495E1C">
        <w:tc>
          <w:tcPr>
            <w:tcW w:w="4707" w:type="dxa"/>
            <w:tcBorders>
              <w:top w:val="single" w:sz="4" w:space="0" w:color="000000"/>
              <w:left w:val="single" w:sz="4" w:space="0" w:color="000000"/>
              <w:bottom w:val="single" w:sz="4" w:space="0" w:color="000000"/>
              <w:right w:val="nil"/>
            </w:tcBorders>
            <w:hideMark/>
          </w:tcPr>
          <w:p w14:paraId="0DB6CD71"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 xml:space="preserve">Tiekėjo pavadinimas </w:t>
            </w:r>
            <w:r w:rsidRPr="001906A3">
              <w:rPr>
                <w:rFonts w:ascii="Times New Roman" w:hAnsi="Times New Roman" w:cs="Times New Roman"/>
                <w:i/>
                <w:sz w:val="22"/>
                <w:szCs w:val="22"/>
              </w:rPr>
              <w:t>/Jeigu dalyvauja ūkio subjektų grupė, surašomi visi dalyvių pavadinimai/</w:t>
            </w:r>
          </w:p>
        </w:tc>
        <w:tc>
          <w:tcPr>
            <w:tcW w:w="5103" w:type="dxa"/>
            <w:tcBorders>
              <w:top w:val="single" w:sz="4" w:space="0" w:color="000000"/>
              <w:left w:val="single" w:sz="4" w:space="0" w:color="000000"/>
              <w:bottom w:val="single" w:sz="4" w:space="0" w:color="000000"/>
              <w:right w:val="single" w:sz="4" w:space="0" w:color="000000"/>
            </w:tcBorders>
          </w:tcPr>
          <w:p w14:paraId="38F432FB" w14:textId="77777777" w:rsidR="00910929" w:rsidRPr="001906A3" w:rsidRDefault="00910929" w:rsidP="00495E1C">
            <w:pPr>
              <w:spacing w:after="0" w:line="240" w:lineRule="auto"/>
              <w:jc w:val="both"/>
              <w:rPr>
                <w:rFonts w:ascii="Times New Roman" w:hAnsi="Times New Roman" w:cs="Times New Roman"/>
                <w:sz w:val="22"/>
                <w:szCs w:val="22"/>
              </w:rPr>
            </w:pPr>
          </w:p>
        </w:tc>
      </w:tr>
      <w:tr w:rsidR="00910929" w:rsidRPr="00D47677" w14:paraId="4DB96B68" w14:textId="77777777" w:rsidTr="00495E1C">
        <w:tc>
          <w:tcPr>
            <w:tcW w:w="4707" w:type="dxa"/>
            <w:tcBorders>
              <w:top w:val="nil"/>
              <w:left w:val="single" w:sz="4" w:space="0" w:color="000000"/>
              <w:bottom w:val="single" w:sz="4" w:space="0" w:color="000000"/>
              <w:right w:val="nil"/>
            </w:tcBorders>
            <w:hideMark/>
          </w:tcPr>
          <w:p w14:paraId="46A14CA6"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Tiekėjo įmonės kodas</w:t>
            </w:r>
            <w:r w:rsidRPr="001906A3">
              <w:rPr>
                <w:rFonts w:ascii="Times New Roman" w:hAnsi="Times New Roman" w:cs="Times New Roman"/>
                <w:i/>
                <w:sz w:val="22"/>
                <w:szCs w:val="22"/>
              </w:rPr>
              <w:t xml:space="preserve"> /Jeigu dalyvauja ūkio subjektų grupė, surašomi visų įmonių kodai/</w:t>
            </w:r>
          </w:p>
        </w:tc>
        <w:tc>
          <w:tcPr>
            <w:tcW w:w="5103" w:type="dxa"/>
            <w:tcBorders>
              <w:top w:val="nil"/>
              <w:left w:val="single" w:sz="4" w:space="0" w:color="000000"/>
              <w:bottom w:val="single" w:sz="4" w:space="0" w:color="000000"/>
              <w:right w:val="single" w:sz="4" w:space="0" w:color="000000"/>
            </w:tcBorders>
          </w:tcPr>
          <w:p w14:paraId="35064CB4" w14:textId="77777777" w:rsidR="00910929" w:rsidRPr="001906A3" w:rsidRDefault="00910929" w:rsidP="00495E1C">
            <w:pPr>
              <w:spacing w:after="0" w:line="240" w:lineRule="auto"/>
              <w:jc w:val="both"/>
              <w:rPr>
                <w:rFonts w:ascii="Times New Roman" w:hAnsi="Times New Roman" w:cs="Times New Roman"/>
                <w:sz w:val="22"/>
                <w:szCs w:val="22"/>
              </w:rPr>
            </w:pPr>
          </w:p>
        </w:tc>
      </w:tr>
      <w:tr w:rsidR="00910929" w:rsidRPr="00D47677" w14:paraId="031F856A" w14:textId="77777777" w:rsidTr="00495E1C">
        <w:tc>
          <w:tcPr>
            <w:tcW w:w="4707" w:type="dxa"/>
            <w:tcBorders>
              <w:top w:val="nil"/>
              <w:left w:val="single" w:sz="4" w:space="0" w:color="000000"/>
              <w:bottom w:val="single" w:sz="4" w:space="0" w:color="000000"/>
              <w:right w:val="nil"/>
            </w:tcBorders>
            <w:hideMark/>
          </w:tcPr>
          <w:p w14:paraId="5D5A62B3"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iCs/>
                <w:sz w:val="22"/>
                <w:szCs w:val="22"/>
              </w:rPr>
              <w:t>PVM mokėtojo kodas</w:t>
            </w:r>
          </w:p>
        </w:tc>
        <w:tc>
          <w:tcPr>
            <w:tcW w:w="5103" w:type="dxa"/>
            <w:tcBorders>
              <w:top w:val="nil"/>
              <w:left w:val="single" w:sz="4" w:space="0" w:color="000000"/>
              <w:bottom w:val="single" w:sz="4" w:space="0" w:color="000000"/>
              <w:right w:val="single" w:sz="4" w:space="0" w:color="000000"/>
            </w:tcBorders>
          </w:tcPr>
          <w:p w14:paraId="6F8958C6"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241A0E1A" w14:textId="77777777" w:rsidTr="00495E1C">
        <w:tc>
          <w:tcPr>
            <w:tcW w:w="4707" w:type="dxa"/>
            <w:tcBorders>
              <w:top w:val="nil"/>
              <w:left w:val="single" w:sz="4" w:space="0" w:color="000000"/>
              <w:bottom w:val="single" w:sz="4" w:space="0" w:color="000000"/>
              <w:right w:val="nil"/>
            </w:tcBorders>
            <w:hideMark/>
          </w:tcPr>
          <w:p w14:paraId="6B4DF31F"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iCs/>
                <w:sz w:val="22"/>
                <w:szCs w:val="22"/>
              </w:rPr>
              <w:t>A/s numeris</w:t>
            </w:r>
          </w:p>
        </w:tc>
        <w:tc>
          <w:tcPr>
            <w:tcW w:w="5103" w:type="dxa"/>
            <w:tcBorders>
              <w:top w:val="nil"/>
              <w:left w:val="single" w:sz="4" w:space="0" w:color="000000"/>
              <w:bottom w:val="single" w:sz="4" w:space="0" w:color="000000"/>
              <w:right w:val="single" w:sz="4" w:space="0" w:color="000000"/>
            </w:tcBorders>
          </w:tcPr>
          <w:p w14:paraId="2874CE46"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2DEAB199" w14:textId="77777777" w:rsidTr="00495E1C">
        <w:tc>
          <w:tcPr>
            <w:tcW w:w="4707" w:type="dxa"/>
            <w:tcBorders>
              <w:top w:val="nil"/>
              <w:left w:val="single" w:sz="4" w:space="0" w:color="000000"/>
              <w:bottom w:val="single" w:sz="4" w:space="0" w:color="000000"/>
              <w:right w:val="nil"/>
            </w:tcBorders>
            <w:hideMark/>
          </w:tcPr>
          <w:p w14:paraId="169BB78A" w14:textId="77777777" w:rsidR="00910929" w:rsidRPr="001906A3" w:rsidRDefault="00910929" w:rsidP="00495E1C">
            <w:pPr>
              <w:snapToGrid w:val="0"/>
              <w:spacing w:after="0" w:line="240" w:lineRule="auto"/>
              <w:jc w:val="both"/>
              <w:rPr>
                <w:rFonts w:ascii="Times New Roman" w:hAnsi="Times New Roman" w:cs="Times New Roman"/>
                <w:iCs/>
                <w:sz w:val="22"/>
                <w:szCs w:val="22"/>
              </w:rPr>
            </w:pPr>
            <w:r w:rsidRPr="001906A3">
              <w:rPr>
                <w:rFonts w:ascii="Times New Roman" w:hAnsi="Times New Roman" w:cs="Times New Roman"/>
                <w:iCs/>
                <w:sz w:val="22"/>
                <w:szCs w:val="22"/>
              </w:rPr>
              <w:t>Bankas, banko kodas</w:t>
            </w:r>
          </w:p>
        </w:tc>
        <w:tc>
          <w:tcPr>
            <w:tcW w:w="5103" w:type="dxa"/>
            <w:tcBorders>
              <w:top w:val="nil"/>
              <w:left w:val="single" w:sz="4" w:space="0" w:color="000000"/>
              <w:bottom w:val="single" w:sz="4" w:space="0" w:color="000000"/>
              <w:right w:val="single" w:sz="4" w:space="0" w:color="000000"/>
            </w:tcBorders>
          </w:tcPr>
          <w:p w14:paraId="6EDCF688"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764A43BA" w14:textId="77777777" w:rsidTr="00495E1C">
        <w:tc>
          <w:tcPr>
            <w:tcW w:w="4707" w:type="dxa"/>
            <w:tcBorders>
              <w:top w:val="nil"/>
              <w:left w:val="single" w:sz="4" w:space="0" w:color="000000"/>
              <w:bottom w:val="single" w:sz="4" w:space="0" w:color="000000"/>
              <w:right w:val="nil"/>
            </w:tcBorders>
            <w:hideMark/>
          </w:tcPr>
          <w:p w14:paraId="1FAC0D88" w14:textId="77777777" w:rsidR="00910929" w:rsidRPr="001906A3" w:rsidRDefault="00910929" w:rsidP="00495E1C">
            <w:pPr>
              <w:snapToGrid w:val="0"/>
              <w:spacing w:after="0" w:line="240" w:lineRule="auto"/>
              <w:jc w:val="both"/>
              <w:rPr>
                <w:rFonts w:ascii="Times New Roman" w:hAnsi="Times New Roman" w:cs="Times New Roman"/>
                <w:iCs/>
                <w:sz w:val="22"/>
                <w:szCs w:val="22"/>
              </w:rPr>
            </w:pPr>
            <w:r w:rsidRPr="001906A3">
              <w:rPr>
                <w:rFonts w:ascii="Times New Roman" w:hAnsi="Times New Roman" w:cs="Times New Roman"/>
                <w:sz w:val="22"/>
                <w:szCs w:val="22"/>
              </w:rPr>
              <w:t>Tiekėjo adresas</w:t>
            </w:r>
            <w:r w:rsidRPr="001906A3">
              <w:rPr>
                <w:rFonts w:ascii="Times New Roman" w:hAnsi="Times New Roman" w:cs="Times New Roman"/>
                <w:i/>
                <w:sz w:val="22"/>
                <w:szCs w:val="22"/>
              </w:rPr>
              <w:t xml:space="preserve"> /Jeigu dalyvauja ūkio subjektų grupė, surašomi visi dalyvių adresai/</w:t>
            </w:r>
          </w:p>
        </w:tc>
        <w:tc>
          <w:tcPr>
            <w:tcW w:w="5103" w:type="dxa"/>
            <w:tcBorders>
              <w:top w:val="nil"/>
              <w:left w:val="single" w:sz="4" w:space="0" w:color="000000"/>
              <w:bottom w:val="single" w:sz="4" w:space="0" w:color="000000"/>
              <w:right w:val="single" w:sz="4" w:space="0" w:color="000000"/>
            </w:tcBorders>
          </w:tcPr>
          <w:p w14:paraId="268FD0CE"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57522198" w14:textId="77777777" w:rsidTr="00495E1C">
        <w:tc>
          <w:tcPr>
            <w:tcW w:w="4707" w:type="dxa"/>
            <w:tcBorders>
              <w:top w:val="nil"/>
              <w:left w:val="single" w:sz="4" w:space="0" w:color="000000"/>
              <w:bottom w:val="single" w:sz="4" w:space="0" w:color="000000"/>
              <w:right w:val="nil"/>
            </w:tcBorders>
            <w:hideMark/>
          </w:tcPr>
          <w:p w14:paraId="1A152F0F"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Už pasiūlymą atsakingo asmens vardas, pavardė</w:t>
            </w:r>
          </w:p>
        </w:tc>
        <w:tc>
          <w:tcPr>
            <w:tcW w:w="5103" w:type="dxa"/>
            <w:tcBorders>
              <w:top w:val="nil"/>
              <w:left w:val="single" w:sz="4" w:space="0" w:color="000000"/>
              <w:bottom w:val="single" w:sz="4" w:space="0" w:color="000000"/>
              <w:right w:val="single" w:sz="4" w:space="0" w:color="000000"/>
            </w:tcBorders>
          </w:tcPr>
          <w:p w14:paraId="39BB08EC"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76A826F1" w14:textId="77777777" w:rsidTr="00495E1C">
        <w:tc>
          <w:tcPr>
            <w:tcW w:w="4707" w:type="dxa"/>
            <w:tcBorders>
              <w:top w:val="nil"/>
              <w:left w:val="single" w:sz="4" w:space="0" w:color="000000"/>
              <w:bottom w:val="single" w:sz="4" w:space="0" w:color="000000"/>
              <w:right w:val="nil"/>
            </w:tcBorders>
            <w:hideMark/>
          </w:tcPr>
          <w:p w14:paraId="04DFB896"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Telefono numeris</w:t>
            </w:r>
          </w:p>
        </w:tc>
        <w:tc>
          <w:tcPr>
            <w:tcW w:w="5103" w:type="dxa"/>
            <w:tcBorders>
              <w:top w:val="nil"/>
              <w:left w:val="single" w:sz="4" w:space="0" w:color="000000"/>
              <w:bottom w:val="single" w:sz="4" w:space="0" w:color="000000"/>
              <w:right w:val="single" w:sz="4" w:space="0" w:color="000000"/>
            </w:tcBorders>
          </w:tcPr>
          <w:p w14:paraId="15B90958"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73149183" w14:textId="77777777" w:rsidTr="00495E1C">
        <w:tc>
          <w:tcPr>
            <w:tcW w:w="4707" w:type="dxa"/>
            <w:tcBorders>
              <w:top w:val="nil"/>
              <w:left w:val="single" w:sz="4" w:space="0" w:color="000000"/>
              <w:bottom w:val="single" w:sz="4" w:space="0" w:color="000000"/>
              <w:right w:val="nil"/>
            </w:tcBorders>
            <w:hideMark/>
          </w:tcPr>
          <w:p w14:paraId="2BEAF1AD"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Asmens atsakingo už sutarties vykdymą vardas, pavardė, pareigos, telefono numeris, el. pašto adresas</w:t>
            </w:r>
          </w:p>
        </w:tc>
        <w:tc>
          <w:tcPr>
            <w:tcW w:w="5103" w:type="dxa"/>
            <w:tcBorders>
              <w:top w:val="nil"/>
              <w:left w:val="single" w:sz="4" w:space="0" w:color="000000"/>
              <w:bottom w:val="single" w:sz="4" w:space="0" w:color="000000"/>
              <w:right w:val="single" w:sz="4" w:space="0" w:color="000000"/>
            </w:tcBorders>
          </w:tcPr>
          <w:p w14:paraId="6F4632B7"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0A87FAC2" w14:textId="77777777" w:rsidTr="00495E1C">
        <w:tc>
          <w:tcPr>
            <w:tcW w:w="4707" w:type="dxa"/>
            <w:tcBorders>
              <w:top w:val="nil"/>
              <w:left w:val="single" w:sz="4" w:space="0" w:color="000000"/>
              <w:bottom w:val="single" w:sz="4" w:space="0" w:color="000000"/>
              <w:right w:val="nil"/>
            </w:tcBorders>
            <w:hideMark/>
          </w:tcPr>
          <w:p w14:paraId="771F3251"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Fakso numeris</w:t>
            </w:r>
          </w:p>
        </w:tc>
        <w:tc>
          <w:tcPr>
            <w:tcW w:w="5103" w:type="dxa"/>
            <w:tcBorders>
              <w:top w:val="nil"/>
              <w:left w:val="single" w:sz="4" w:space="0" w:color="000000"/>
              <w:bottom w:val="single" w:sz="4" w:space="0" w:color="000000"/>
              <w:right w:val="single" w:sz="4" w:space="0" w:color="000000"/>
            </w:tcBorders>
          </w:tcPr>
          <w:p w14:paraId="02DA44A4"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r w:rsidR="00910929" w:rsidRPr="00D47677" w14:paraId="51C2EE62" w14:textId="77777777" w:rsidTr="00495E1C">
        <w:tc>
          <w:tcPr>
            <w:tcW w:w="4707" w:type="dxa"/>
            <w:tcBorders>
              <w:top w:val="nil"/>
              <w:left w:val="single" w:sz="4" w:space="0" w:color="000000"/>
              <w:bottom w:val="single" w:sz="4" w:space="0" w:color="000000"/>
              <w:right w:val="nil"/>
            </w:tcBorders>
            <w:hideMark/>
          </w:tcPr>
          <w:p w14:paraId="1DAB9A48" w14:textId="77777777" w:rsidR="00910929" w:rsidRPr="001906A3" w:rsidRDefault="00910929" w:rsidP="00495E1C">
            <w:pPr>
              <w:snapToGrid w:val="0"/>
              <w:spacing w:after="0" w:line="240" w:lineRule="auto"/>
              <w:jc w:val="both"/>
              <w:rPr>
                <w:rFonts w:ascii="Times New Roman" w:hAnsi="Times New Roman" w:cs="Times New Roman"/>
                <w:sz w:val="22"/>
                <w:szCs w:val="22"/>
              </w:rPr>
            </w:pPr>
            <w:r w:rsidRPr="001906A3">
              <w:rPr>
                <w:rFonts w:ascii="Times New Roman" w:hAnsi="Times New Roman" w:cs="Times New Roman"/>
                <w:sz w:val="22"/>
                <w:szCs w:val="22"/>
              </w:rPr>
              <w:t>El. pašto adresas</w:t>
            </w:r>
          </w:p>
        </w:tc>
        <w:tc>
          <w:tcPr>
            <w:tcW w:w="5103" w:type="dxa"/>
            <w:tcBorders>
              <w:top w:val="nil"/>
              <w:left w:val="single" w:sz="4" w:space="0" w:color="000000"/>
              <w:bottom w:val="single" w:sz="4" w:space="0" w:color="000000"/>
              <w:right w:val="single" w:sz="4" w:space="0" w:color="000000"/>
            </w:tcBorders>
          </w:tcPr>
          <w:p w14:paraId="5B4A704C" w14:textId="77777777" w:rsidR="00910929" w:rsidRPr="001906A3" w:rsidRDefault="00910929" w:rsidP="00495E1C">
            <w:pPr>
              <w:snapToGrid w:val="0"/>
              <w:spacing w:after="0" w:line="240" w:lineRule="auto"/>
              <w:jc w:val="both"/>
              <w:rPr>
                <w:rFonts w:ascii="Times New Roman" w:hAnsi="Times New Roman" w:cs="Times New Roman"/>
                <w:sz w:val="22"/>
                <w:szCs w:val="22"/>
              </w:rPr>
            </w:pPr>
          </w:p>
        </w:tc>
      </w:tr>
    </w:tbl>
    <w:p w14:paraId="3E4014CC" w14:textId="77777777" w:rsidR="00910929" w:rsidRPr="001906A3" w:rsidRDefault="00910929" w:rsidP="00910929">
      <w:pPr>
        <w:spacing w:after="0" w:line="240" w:lineRule="auto"/>
        <w:jc w:val="center"/>
        <w:rPr>
          <w:rFonts w:ascii="Times New Roman" w:hAnsi="Times New Roman" w:cs="Times New Roman"/>
          <w:sz w:val="24"/>
          <w:szCs w:val="24"/>
        </w:rPr>
      </w:pPr>
    </w:p>
    <w:p w14:paraId="3B6A9EDE" w14:textId="77777777" w:rsidR="00910929" w:rsidRPr="001906A3" w:rsidRDefault="00910929" w:rsidP="00910929">
      <w:pPr>
        <w:spacing w:after="0" w:line="240" w:lineRule="auto"/>
        <w:ind w:firstLine="284"/>
        <w:jc w:val="both"/>
        <w:rPr>
          <w:rFonts w:ascii="Times New Roman" w:hAnsi="Times New Roman" w:cs="Times New Roman"/>
          <w:i/>
          <w:sz w:val="24"/>
          <w:szCs w:val="24"/>
        </w:rPr>
      </w:pPr>
      <w:r w:rsidRPr="001906A3">
        <w:rPr>
          <w:rFonts w:ascii="Times New Roman" w:hAnsi="Times New Roman" w:cs="Times New Roman"/>
          <w:sz w:val="24"/>
          <w:szCs w:val="24"/>
        </w:rPr>
        <w:t>Vykdant sutartį pasitelksime šiuos subtiekėjus (</w:t>
      </w:r>
      <w:r w:rsidRPr="001906A3">
        <w:rPr>
          <w:rFonts w:ascii="Times New Roman" w:hAnsi="Times New Roman" w:cs="Times New Roman"/>
          <w:i/>
          <w:sz w:val="24"/>
          <w:szCs w:val="24"/>
        </w:rPr>
        <w:t>Pildyti tuomet, jei sutarties vykdymui bus pasitelkti subtiekėjai.):</w:t>
      </w:r>
    </w:p>
    <w:tbl>
      <w:tblPr>
        <w:tblStyle w:val="Lentelstinklelis6"/>
        <w:tblW w:w="9839" w:type="dxa"/>
        <w:tblInd w:w="221" w:type="dxa"/>
        <w:tblLook w:val="04A0" w:firstRow="1" w:lastRow="0" w:firstColumn="1" w:lastColumn="0" w:noHBand="0" w:noVBand="1"/>
      </w:tblPr>
      <w:tblGrid>
        <w:gridCol w:w="4594"/>
        <w:gridCol w:w="5245"/>
      </w:tblGrid>
      <w:tr w:rsidR="00910929" w:rsidRPr="00D47677" w14:paraId="520A151D" w14:textId="77777777" w:rsidTr="00495E1C">
        <w:tc>
          <w:tcPr>
            <w:tcW w:w="4594" w:type="dxa"/>
            <w:tcBorders>
              <w:top w:val="single" w:sz="4" w:space="0" w:color="auto"/>
              <w:left w:val="single" w:sz="4" w:space="0" w:color="auto"/>
              <w:bottom w:val="single" w:sz="4" w:space="0" w:color="auto"/>
              <w:right w:val="single" w:sz="4" w:space="0" w:color="auto"/>
            </w:tcBorders>
            <w:hideMark/>
          </w:tcPr>
          <w:p w14:paraId="045D6C70" w14:textId="77777777" w:rsidR="00910929" w:rsidRPr="00D47677" w:rsidRDefault="00910929" w:rsidP="00495E1C">
            <w:pPr>
              <w:ind w:hanging="46"/>
              <w:jc w:val="both"/>
              <w:rPr>
                <w:rFonts w:eastAsia="Times New Roman"/>
                <w:color w:val="000000"/>
                <w:sz w:val="22"/>
                <w:szCs w:val="22"/>
              </w:rPr>
            </w:pPr>
            <w:r w:rsidRPr="00D47677">
              <w:rPr>
                <w:spacing w:val="-4"/>
                <w:sz w:val="22"/>
                <w:szCs w:val="22"/>
                <w:bdr w:val="none" w:sz="0" w:space="0" w:color="auto"/>
              </w:rPr>
              <w:t>Subtiekėjo (-ų), ū</w:t>
            </w:r>
            <w:r w:rsidRPr="00D47677">
              <w:rPr>
                <w:rFonts w:eastAsia="Times New Roman"/>
                <w:color w:val="000000"/>
                <w:sz w:val="22"/>
                <w:szCs w:val="22"/>
              </w:rPr>
              <w:t>kio subjekto (-ų), kvazisubtiekėjo</w:t>
            </w:r>
            <w:r w:rsidRPr="00D47677">
              <w:rPr>
                <w:rFonts w:eastAsia="Times New Roman"/>
                <w:color w:val="000000"/>
                <w:sz w:val="22"/>
                <w:szCs w:val="22"/>
                <w:vertAlign w:val="superscript"/>
              </w:rPr>
              <w:t>1</w:t>
            </w:r>
            <w:r w:rsidRPr="00D47677">
              <w:rPr>
                <w:rFonts w:eastAsia="Times New Roman"/>
                <w:color w:val="000000"/>
                <w:sz w:val="22"/>
                <w:szCs w:val="22"/>
              </w:rPr>
              <w:t>, trečiojo asmens</w:t>
            </w:r>
            <w:r w:rsidRPr="00D47677">
              <w:rPr>
                <w:rFonts w:eastAsia="Times New Roman"/>
                <w:color w:val="000000"/>
                <w:sz w:val="22"/>
                <w:szCs w:val="22"/>
                <w:vertAlign w:val="superscript"/>
              </w:rPr>
              <w:t>2</w:t>
            </w:r>
            <w:r w:rsidRPr="00D47677">
              <w:rPr>
                <w:rFonts w:eastAsia="Times New Roman"/>
                <w:color w:val="000000"/>
                <w:sz w:val="22"/>
                <w:szCs w:val="22"/>
              </w:rPr>
              <w:t>, kurių pajėgumais remiamasi, pavadinimas (-ai)</w:t>
            </w:r>
          </w:p>
        </w:tc>
        <w:tc>
          <w:tcPr>
            <w:tcW w:w="5245" w:type="dxa"/>
            <w:tcBorders>
              <w:top w:val="single" w:sz="4" w:space="0" w:color="auto"/>
              <w:left w:val="single" w:sz="4" w:space="0" w:color="auto"/>
              <w:bottom w:val="single" w:sz="4" w:space="0" w:color="auto"/>
              <w:right w:val="single" w:sz="4" w:space="0" w:color="auto"/>
            </w:tcBorders>
          </w:tcPr>
          <w:p w14:paraId="0F15CA99" w14:textId="77777777" w:rsidR="00910929" w:rsidRPr="00D47677" w:rsidRDefault="00910929" w:rsidP="00495E1C">
            <w:pPr>
              <w:ind w:right="173"/>
              <w:jc w:val="both"/>
              <w:rPr>
                <w:sz w:val="22"/>
                <w:szCs w:val="22"/>
                <w:bdr w:val="none" w:sz="0" w:space="0" w:color="auto"/>
              </w:rPr>
            </w:pPr>
          </w:p>
        </w:tc>
      </w:tr>
      <w:tr w:rsidR="00910929" w:rsidRPr="00D47677" w14:paraId="16F783C3" w14:textId="77777777" w:rsidTr="00495E1C">
        <w:tc>
          <w:tcPr>
            <w:tcW w:w="4594" w:type="dxa"/>
            <w:tcBorders>
              <w:top w:val="single" w:sz="4" w:space="0" w:color="auto"/>
              <w:left w:val="single" w:sz="4" w:space="0" w:color="auto"/>
              <w:bottom w:val="single" w:sz="4" w:space="0" w:color="auto"/>
              <w:right w:val="single" w:sz="4" w:space="0" w:color="auto"/>
            </w:tcBorders>
            <w:hideMark/>
          </w:tcPr>
          <w:p w14:paraId="67D8E8F4" w14:textId="77777777" w:rsidR="00910929" w:rsidRPr="00D47677" w:rsidRDefault="00910929" w:rsidP="00495E1C">
            <w:pPr>
              <w:jc w:val="both"/>
              <w:rPr>
                <w:sz w:val="22"/>
                <w:szCs w:val="22"/>
                <w:bdr w:val="none" w:sz="0" w:space="0" w:color="auto"/>
              </w:rPr>
            </w:pPr>
            <w:r w:rsidRPr="00D47677">
              <w:rPr>
                <w:spacing w:val="-4"/>
                <w:sz w:val="22"/>
                <w:szCs w:val="22"/>
                <w:bdr w:val="none" w:sz="0" w:space="0" w:color="auto"/>
              </w:rPr>
              <w:t>Subtiekėjo (-ų), ū</w:t>
            </w:r>
            <w:r w:rsidRPr="00D47677">
              <w:rPr>
                <w:rFonts w:eastAsia="Times New Roman"/>
                <w:color w:val="000000"/>
                <w:sz w:val="22"/>
                <w:szCs w:val="22"/>
              </w:rPr>
              <w:t>kio subjekto (-ų), kvazisubtiekėjo</w:t>
            </w:r>
            <w:r w:rsidRPr="00D47677">
              <w:rPr>
                <w:rFonts w:eastAsia="Times New Roman"/>
                <w:color w:val="000000"/>
                <w:sz w:val="22"/>
                <w:szCs w:val="22"/>
                <w:vertAlign w:val="superscript"/>
              </w:rPr>
              <w:t>1</w:t>
            </w:r>
            <w:r w:rsidRPr="00D47677">
              <w:rPr>
                <w:rFonts w:eastAsia="Times New Roman"/>
                <w:color w:val="000000"/>
                <w:sz w:val="22"/>
                <w:szCs w:val="22"/>
              </w:rPr>
              <w:t>, trečiojo asmens</w:t>
            </w:r>
            <w:r w:rsidRPr="00D47677">
              <w:rPr>
                <w:rFonts w:eastAsia="Times New Roman"/>
                <w:color w:val="000000"/>
                <w:sz w:val="22"/>
                <w:szCs w:val="22"/>
                <w:vertAlign w:val="superscript"/>
              </w:rPr>
              <w:t>2</w:t>
            </w:r>
            <w:r w:rsidRPr="00D47677">
              <w:rPr>
                <w:rFonts w:eastAsia="Times New Roman"/>
                <w:color w:val="000000"/>
                <w:sz w:val="22"/>
                <w:szCs w:val="22"/>
              </w:rPr>
              <w:t>, kurių pajėgumais remiamasi,</w:t>
            </w:r>
            <w:r w:rsidRPr="00D47677">
              <w:rPr>
                <w:sz w:val="22"/>
                <w:szCs w:val="22"/>
                <w:bdr w:val="none" w:sz="0" w:space="0" w:color="auto"/>
              </w:rPr>
              <w:t xml:space="preserve"> adresas (-ai)</w:t>
            </w:r>
          </w:p>
        </w:tc>
        <w:tc>
          <w:tcPr>
            <w:tcW w:w="5245" w:type="dxa"/>
            <w:tcBorders>
              <w:top w:val="single" w:sz="4" w:space="0" w:color="auto"/>
              <w:left w:val="single" w:sz="4" w:space="0" w:color="auto"/>
              <w:bottom w:val="single" w:sz="4" w:space="0" w:color="auto"/>
              <w:right w:val="single" w:sz="4" w:space="0" w:color="auto"/>
            </w:tcBorders>
          </w:tcPr>
          <w:p w14:paraId="076DB64E" w14:textId="77777777" w:rsidR="00910929" w:rsidRPr="00D47677" w:rsidRDefault="00910929" w:rsidP="00495E1C">
            <w:pPr>
              <w:ind w:right="173"/>
              <w:jc w:val="both"/>
              <w:rPr>
                <w:sz w:val="22"/>
                <w:szCs w:val="22"/>
                <w:bdr w:val="none" w:sz="0" w:space="0" w:color="auto"/>
              </w:rPr>
            </w:pPr>
          </w:p>
        </w:tc>
      </w:tr>
      <w:tr w:rsidR="00910929" w:rsidRPr="00D47677" w14:paraId="3A9D69EF" w14:textId="77777777" w:rsidTr="00495E1C">
        <w:tc>
          <w:tcPr>
            <w:tcW w:w="4594" w:type="dxa"/>
            <w:tcBorders>
              <w:top w:val="single" w:sz="4" w:space="0" w:color="auto"/>
              <w:left w:val="single" w:sz="4" w:space="0" w:color="auto"/>
              <w:bottom w:val="single" w:sz="4" w:space="0" w:color="auto"/>
              <w:right w:val="single" w:sz="4" w:space="0" w:color="auto"/>
            </w:tcBorders>
            <w:hideMark/>
          </w:tcPr>
          <w:p w14:paraId="308696E0" w14:textId="77777777" w:rsidR="00910929" w:rsidRPr="00D47677" w:rsidRDefault="00910929" w:rsidP="00495E1C">
            <w:pPr>
              <w:jc w:val="both"/>
              <w:rPr>
                <w:sz w:val="22"/>
                <w:szCs w:val="22"/>
                <w:bdr w:val="none" w:sz="0" w:space="0" w:color="auto"/>
              </w:rPr>
            </w:pPr>
            <w:r w:rsidRPr="00D47677">
              <w:rPr>
                <w:sz w:val="22"/>
                <w:szCs w:val="22"/>
                <w:bdr w:val="none" w:sz="0" w:space="0" w:color="auto"/>
              </w:rPr>
              <w:t>Įsipareigojimų dalis (procentais), kuriai ketinama pasitelkti  subtiekėją (-</w:t>
            </w:r>
            <w:proofErr w:type="spellStart"/>
            <w:r w:rsidRPr="00D47677">
              <w:rPr>
                <w:sz w:val="22"/>
                <w:szCs w:val="22"/>
                <w:bdr w:val="none" w:sz="0" w:space="0" w:color="auto"/>
              </w:rPr>
              <w:t>us</w:t>
            </w:r>
            <w:proofErr w:type="spellEnd"/>
            <w:r w:rsidRPr="00D47677">
              <w:rPr>
                <w:sz w:val="22"/>
                <w:szCs w:val="22"/>
                <w:bdr w:val="none" w:sz="0" w:space="0" w:color="auto"/>
              </w:rPr>
              <w:t>)</w:t>
            </w:r>
          </w:p>
        </w:tc>
        <w:tc>
          <w:tcPr>
            <w:tcW w:w="5245" w:type="dxa"/>
            <w:tcBorders>
              <w:top w:val="single" w:sz="4" w:space="0" w:color="auto"/>
              <w:left w:val="single" w:sz="4" w:space="0" w:color="auto"/>
              <w:bottom w:val="single" w:sz="4" w:space="0" w:color="auto"/>
              <w:right w:val="single" w:sz="4" w:space="0" w:color="auto"/>
            </w:tcBorders>
          </w:tcPr>
          <w:p w14:paraId="3656CA58" w14:textId="77777777" w:rsidR="00910929" w:rsidRPr="00D47677" w:rsidRDefault="00910929" w:rsidP="00495E1C">
            <w:pPr>
              <w:ind w:right="173"/>
              <w:jc w:val="both"/>
              <w:rPr>
                <w:sz w:val="22"/>
                <w:szCs w:val="22"/>
                <w:bdr w:val="none" w:sz="0" w:space="0" w:color="auto"/>
              </w:rPr>
            </w:pPr>
          </w:p>
        </w:tc>
      </w:tr>
      <w:tr w:rsidR="00910929" w:rsidRPr="00D47677" w14:paraId="34A33993" w14:textId="77777777" w:rsidTr="00495E1C">
        <w:tc>
          <w:tcPr>
            <w:tcW w:w="45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5D91B" w14:textId="77777777" w:rsidR="00910929" w:rsidRPr="00D47677" w:rsidRDefault="00910929" w:rsidP="00495E1C">
            <w:pPr>
              <w:jc w:val="both"/>
              <w:rPr>
                <w:sz w:val="22"/>
                <w:szCs w:val="22"/>
                <w:bdr w:val="none" w:sz="0" w:space="0" w:color="auto"/>
              </w:rPr>
            </w:pPr>
            <w:r w:rsidRPr="00D47677">
              <w:rPr>
                <w:sz w:val="22"/>
                <w:szCs w:val="22"/>
                <w:bdr w:val="none" w:sz="0" w:space="0" w:color="auto"/>
              </w:rPr>
              <w:t>Ūkio subjektas pasitelkiamas, siekiant atitikti kvalifikacijos reikalavimą</w:t>
            </w:r>
            <w:r w:rsidRPr="00D47677">
              <w:rPr>
                <w:b/>
                <w:bCs/>
                <w:sz w:val="22"/>
                <w:szCs w:val="22"/>
                <w:bdr w:val="none" w:sz="0" w:space="0" w:color="auto"/>
              </w:rPr>
              <w:t xml:space="preserve"> </w:t>
            </w:r>
            <w:r w:rsidRPr="00D47677">
              <w:rPr>
                <w:i/>
                <w:iCs/>
                <w:sz w:val="22"/>
                <w:szCs w:val="22"/>
                <w:bdr w:val="none" w:sz="0" w:space="0" w:color="auto"/>
              </w:rPr>
              <w:t xml:space="preserve">(Tiekėjas nurodo </w:t>
            </w:r>
            <w:r w:rsidRPr="00D47677">
              <w:rPr>
                <w:i/>
                <w:iCs/>
                <w:sz w:val="22"/>
                <w:szCs w:val="22"/>
                <w:bdr w:val="none" w:sz="0" w:space="0" w:color="auto"/>
              </w:rPr>
              <w:lastRenderedPageBreak/>
              <w:t>reikalavimo Nr. Pagal konkurso sąlygų 3.4 punktą</w:t>
            </w:r>
            <w:r w:rsidRPr="00D47677">
              <w:rPr>
                <w:i/>
                <w:iCs/>
                <w:sz w:val="22"/>
                <w:szCs w:val="22"/>
                <w:bdr w:val="none" w:sz="0" w:space="0" w:color="auto"/>
                <w:shd w:val="clear" w:color="auto" w:fill="F2F2F2"/>
              </w:rPr>
              <w:t>)</w:t>
            </w:r>
          </w:p>
        </w:tc>
        <w:tc>
          <w:tcPr>
            <w:tcW w:w="5245" w:type="dxa"/>
            <w:tcBorders>
              <w:top w:val="single" w:sz="4" w:space="0" w:color="auto"/>
              <w:left w:val="single" w:sz="4" w:space="0" w:color="auto"/>
              <w:bottom w:val="single" w:sz="4" w:space="0" w:color="auto"/>
              <w:right w:val="single" w:sz="4" w:space="0" w:color="auto"/>
            </w:tcBorders>
          </w:tcPr>
          <w:p w14:paraId="4996AE22" w14:textId="77777777" w:rsidR="00910929" w:rsidRPr="00D47677" w:rsidRDefault="00910929" w:rsidP="00495E1C">
            <w:pPr>
              <w:ind w:right="173"/>
              <w:jc w:val="both"/>
              <w:rPr>
                <w:sz w:val="22"/>
                <w:szCs w:val="22"/>
                <w:bdr w:val="none" w:sz="0" w:space="0" w:color="auto"/>
              </w:rPr>
            </w:pPr>
          </w:p>
        </w:tc>
      </w:tr>
      <w:tr w:rsidR="00910929" w:rsidRPr="00D47677" w14:paraId="3E4EFBAD" w14:textId="77777777" w:rsidTr="00495E1C">
        <w:tc>
          <w:tcPr>
            <w:tcW w:w="4594" w:type="dxa"/>
            <w:tcBorders>
              <w:top w:val="single" w:sz="4" w:space="0" w:color="auto"/>
              <w:left w:val="single" w:sz="4" w:space="0" w:color="auto"/>
              <w:bottom w:val="single" w:sz="4" w:space="0" w:color="auto"/>
              <w:right w:val="single" w:sz="4" w:space="0" w:color="auto"/>
            </w:tcBorders>
            <w:shd w:val="clear" w:color="auto" w:fill="auto"/>
            <w:hideMark/>
          </w:tcPr>
          <w:p w14:paraId="74E49377" w14:textId="77777777" w:rsidR="00910929" w:rsidRPr="00D47677" w:rsidRDefault="00910929" w:rsidP="00495E1C">
            <w:pPr>
              <w:jc w:val="both"/>
              <w:rPr>
                <w:sz w:val="22"/>
                <w:szCs w:val="22"/>
                <w:bdr w:val="none" w:sz="0" w:space="0" w:color="auto"/>
                <w:vertAlign w:val="superscript"/>
              </w:rPr>
            </w:pPr>
            <w:r w:rsidRPr="00D47677">
              <w:rPr>
                <w:sz w:val="22"/>
                <w:szCs w:val="22"/>
                <w:bdr w:val="none" w:sz="0" w:space="0" w:color="auto"/>
              </w:rPr>
              <w:t>Koks pateikiamas įrodymas dėl išteklių</w:t>
            </w:r>
            <w:r w:rsidRPr="00D47677">
              <w:rPr>
                <w:sz w:val="22"/>
                <w:szCs w:val="22"/>
                <w:bdr w:val="none" w:sz="0" w:space="0" w:color="auto"/>
                <w:shd w:val="clear" w:color="auto" w:fill="F2F2F2"/>
              </w:rPr>
              <w:t xml:space="preserve"> </w:t>
            </w:r>
            <w:r w:rsidRPr="00D47677">
              <w:rPr>
                <w:sz w:val="22"/>
                <w:szCs w:val="22"/>
                <w:bdr w:val="none" w:sz="0" w:space="0" w:color="auto"/>
              </w:rPr>
              <w:t>prieinamumo</w:t>
            </w:r>
            <w:r w:rsidRPr="00D47677">
              <w:rPr>
                <w:sz w:val="22"/>
                <w:szCs w:val="22"/>
                <w:bdr w:val="none" w:sz="0" w:space="0" w:color="auto"/>
                <w:vertAlign w:val="superscript"/>
              </w:rPr>
              <w:t>3</w:t>
            </w:r>
          </w:p>
        </w:tc>
        <w:tc>
          <w:tcPr>
            <w:tcW w:w="5245" w:type="dxa"/>
            <w:tcBorders>
              <w:top w:val="single" w:sz="4" w:space="0" w:color="auto"/>
              <w:left w:val="single" w:sz="4" w:space="0" w:color="auto"/>
              <w:bottom w:val="single" w:sz="4" w:space="0" w:color="auto"/>
              <w:right w:val="single" w:sz="4" w:space="0" w:color="auto"/>
            </w:tcBorders>
          </w:tcPr>
          <w:p w14:paraId="7FFA3EFA" w14:textId="77777777" w:rsidR="00910929" w:rsidRPr="00D47677" w:rsidRDefault="00910929" w:rsidP="00495E1C">
            <w:pPr>
              <w:ind w:right="173"/>
              <w:jc w:val="both"/>
              <w:rPr>
                <w:sz w:val="22"/>
                <w:szCs w:val="22"/>
                <w:bdr w:val="none" w:sz="0" w:space="0" w:color="auto"/>
              </w:rPr>
            </w:pPr>
          </w:p>
        </w:tc>
      </w:tr>
    </w:tbl>
    <w:p w14:paraId="7719E340" w14:textId="77777777" w:rsidR="00910929" w:rsidRPr="008E7CD5" w:rsidRDefault="00910929" w:rsidP="00910929">
      <w:pPr>
        <w:shd w:val="clear" w:color="auto" w:fill="FFFFFF"/>
        <w:spacing w:after="0" w:line="240" w:lineRule="auto"/>
        <w:ind w:right="-93"/>
        <w:jc w:val="both"/>
        <w:rPr>
          <w:rFonts w:ascii="Times New Roman" w:eastAsia="Times New Roman" w:hAnsi="Times New Roman" w:cs="Times New Roman"/>
          <w:color w:val="000000"/>
          <w:sz w:val="20"/>
          <w:szCs w:val="20"/>
          <w:bdr w:val="none" w:sz="0" w:space="0" w:color="auto" w:frame="1"/>
        </w:rPr>
      </w:pPr>
      <w:r w:rsidRPr="008E7CD5">
        <w:rPr>
          <w:rFonts w:ascii="Times New Roman" w:eastAsia="Times New Roman" w:hAnsi="Times New Roman" w:cs="Times New Roman"/>
          <w:color w:val="000000"/>
          <w:sz w:val="20"/>
          <w:szCs w:val="20"/>
          <w:bdr w:val="none" w:sz="0" w:space="0" w:color="auto" w:frame="1"/>
          <w:vertAlign w:val="superscript"/>
        </w:rPr>
        <w:t>1</w:t>
      </w:r>
      <w:r w:rsidRPr="008E7CD5">
        <w:rPr>
          <w:rFonts w:ascii="Times New Roman" w:eastAsia="Times New Roman" w:hAnsi="Times New Roman" w:cs="Times New Roman"/>
          <w:color w:val="000000"/>
          <w:sz w:val="20"/>
          <w:szCs w:val="20"/>
          <w:bdr w:val="none" w:sz="0" w:space="0" w:color="auto" w:frame="1"/>
        </w:rPr>
        <w:t xml:space="preserve">Taikoma, jei kvalifikacijai įrodyti tiekėjas pasitelkia </w:t>
      </w:r>
      <w:proofErr w:type="spellStart"/>
      <w:r w:rsidRPr="008E7CD5">
        <w:rPr>
          <w:rFonts w:ascii="Times New Roman" w:eastAsia="Times New Roman" w:hAnsi="Times New Roman" w:cs="Times New Roman"/>
          <w:color w:val="000000"/>
          <w:sz w:val="20"/>
          <w:szCs w:val="20"/>
          <w:bdr w:val="none" w:sz="0" w:space="0" w:color="auto" w:frame="1"/>
        </w:rPr>
        <w:t>kvazisubtiekėjus</w:t>
      </w:r>
      <w:proofErr w:type="spellEnd"/>
      <w:r w:rsidRPr="008E7CD5">
        <w:rPr>
          <w:rFonts w:ascii="Times New Roman" w:eastAsia="Times New Roman" w:hAnsi="Times New Roman" w:cs="Times New Roman"/>
          <w:color w:val="000000"/>
          <w:sz w:val="20"/>
          <w:szCs w:val="20"/>
          <w:bdr w:val="none" w:sz="0" w:space="0" w:color="auto" w:frame="1"/>
        </w:rPr>
        <w:t>, kurie pasiūlymo pateikimo metu nėra tiekėjo darbuotojai, tačiau jie bus įdarbinti laimėjimo ir Sutarties sudarymo atveju.</w:t>
      </w:r>
    </w:p>
    <w:p w14:paraId="3730126D" w14:textId="77777777" w:rsidR="00910929" w:rsidRPr="008E7CD5" w:rsidRDefault="00910929" w:rsidP="00910929">
      <w:pPr>
        <w:shd w:val="clear" w:color="auto" w:fill="FFFFFF"/>
        <w:spacing w:after="0" w:line="240" w:lineRule="auto"/>
        <w:ind w:right="-93"/>
        <w:jc w:val="both"/>
        <w:rPr>
          <w:rFonts w:ascii="Times New Roman" w:eastAsia="Times New Roman" w:hAnsi="Times New Roman" w:cs="Times New Roman"/>
          <w:color w:val="000000"/>
          <w:sz w:val="20"/>
          <w:szCs w:val="20"/>
          <w:bdr w:val="none" w:sz="0" w:space="0" w:color="auto" w:frame="1"/>
        </w:rPr>
      </w:pPr>
      <w:r w:rsidRPr="008E7CD5">
        <w:rPr>
          <w:rFonts w:ascii="Times New Roman" w:eastAsia="Times New Roman" w:hAnsi="Times New Roman" w:cs="Times New Roman"/>
          <w:color w:val="000000"/>
          <w:sz w:val="20"/>
          <w:szCs w:val="20"/>
          <w:bdr w:val="none" w:sz="0" w:space="0" w:color="auto" w:frame="1"/>
          <w:vertAlign w:val="superscript"/>
        </w:rPr>
        <w:t>2</w:t>
      </w:r>
      <w:r w:rsidRPr="008E7CD5">
        <w:rPr>
          <w:rFonts w:ascii="Times New Roman" w:eastAsia="Times New Roman" w:hAnsi="Times New Roman" w:cs="Times New Roman"/>
          <w:color w:val="000000"/>
          <w:sz w:val="20"/>
          <w:szCs w:val="20"/>
          <w:bdr w:val="none" w:sz="0" w:space="0" w:color="auto" w:frame="1"/>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p w14:paraId="4A3FA2F5" w14:textId="77777777" w:rsidR="00910929" w:rsidRPr="008E7CD5" w:rsidRDefault="00910929" w:rsidP="00910929">
      <w:pPr>
        <w:shd w:val="clear" w:color="auto" w:fill="FFFFFF"/>
        <w:spacing w:after="0" w:line="240" w:lineRule="auto"/>
        <w:ind w:right="-93"/>
        <w:jc w:val="both"/>
        <w:rPr>
          <w:rFonts w:ascii="Times New Roman" w:eastAsia="Times New Roman" w:hAnsi="Times New Roman" w:cs="Times New Roman"/>
          <w:color w:val="000000"/>
          <w:sz w:val="20"/>
          <w:szCs w:val="20"/>
          <w:bdr w:val="none" w:sz="0" w:space="0" w:color="auto" w:frame="1"/>
        </w:rPr>
      </w:pPr>
      <w:r w:rsidRPr="008E7CD5">
        <w:rPr>
          <w:rFonts w:ascii="Times New Roman" w:eastAsia="Times New Roman" w:hAnsi="Times New Roman" w:cs="Times New Roman"/>
          <w:color w:val="000000"/>
          <w:sz w:val="20"/>
          <w:szCs w:val="20"/>
          <w:bdr w:val="none" w:sz="0" w:space="0" w:color="auto" w:frame="1"/>
          <w:vertAlign w:val="superscript"/>
        </w:rPr>
        <w:t>3</w:t>
      </w:r>
      <w:r w:rsidRPr="008E7CD5">
        <w:rPr>
          <w:rFonts w:ascii="Times New Roman" w:eastAsia="Times New Roman" w:hAnsi="Times New Roman" w:cs="Times New Roman"/>
          <w:color w:val="000000"/>
          <w:sz w:val="20"/>
          <w:szCs w:val="20"/>
          <w:bdr w:val="none" w:sz="0" w:space="0" w:color="auto" w:frame="1"/>
        </w:rPr>
        <w:t>Tiekėjas turi pateikti įrodymą (nurodytą Konkurso sąlygų 3.11. p.), kuriame nurodoma, kuo ir kokia dalimi bus remiamasi kitų ūkio subjektų pajėgumais ir patvirtinantį, kad tiekėjas jų pajėgumais, priemonėmis galės naudotis visą sutarties vykdymo laikotarpį.</w:t>
      </w:r>
    </w:p>
    <w:p w14:paraId="065B7629" w14:textId="77777777" w:rsidR="00910929" w:rsidRPr="001906A3" w:rsidRDefault="00910929" w:rsidP="00910929">
      <w:pPr>
        <w:spacing w:after="0" w:line="240" w:lineRule="auto"/>
        <w:ind w:right="566"/>
        <w:jc w:val="both"/>
        <w:rPr>
          <w:rFonts w:ascii="Times New Roman" w:hAnsi="Times New Roman" w:cs="Times New Roman"/>
          <w:sz w:val="24"/>
          <w:szCs w:val="24"/>
        </w:rPr>
      </w:pPr>
    </w:p>
    <w:p w14:paraId="7DD0BE9C" w14:textId="77777777" w:rsidR="00910929" w:rsidRPr="001906A3" w:rsidRDefault="00910929" w:rsidP="00910929">
      <w:pPr>
        <w:spacing w:after="0" w:line="240" w:lineRule="auto"/>
        <w:ind w:left="567" w:right="-93" w:hanging="567"/>
        <w:jc w:val="both"/>
        <w:rPr>
          <w:rFonts w:ascii="Times New Roman" w:hAnsi="Times New Roman" w:cs="Times New Roman"/>
          <w:sz w:val="24"/>
          <w:szCs w:val="24"/>
        </w:rPr>
      </w:pPr>
      <w:r w:rsidRPr="001906A3">
        <w:rPr>
          <w:rFonts w:ascii="Times New Roman" w:hAnsi="Times New Roman" w:cs="Times New Roman"/>
          <w:sz w:val="24"/>
          <w:szCs w:val="24"/>
        </w:rPr>
        <w:t>1. Šiuo pasiūlymu pažymime, kad sutinkame su visomis pirkimo sąlygomis, nustatytomis:</w:t>
      </w:r>
    </w:p>
    <w:p w14:paraId="4C2D5DF5" w14:textId="77777777" w:rsidR="00910929" w:rsidRPr="001906A3" w:rsidRDefault="00910929" w:rsidP="00910929">
      <w:pPr>
        <w:numPr>
          <w:ilvl w:val="0"/>
          <w:numId w:val="22"/>
        </w:numPr>
        <w:tabs>
          <w:tab w:val="clear" w:pos="720"/>
          <w:tab w:val="left" w:pos="0"/>
          <w:tab w:val="left" w:pos="284"/>
        </w:tabs>
        <w:suppressAutoHyphens/>
        <w:spacing w:after="0" w:line="240" w:lineRule="auto"/>
        <w:ind w:left="0" w:right="-93" w:firstLine="0"/>
        <w:jc w:val="both"/>
        <w:rPr>
          <w:rFonts w:ascii="Times New Roman" w:hAnsi="Times New Roman" w:cs="Times New Roman"/>
          <w:sz w:val="24"/>
          <w:szCs w:val="24"/>
        </w:rPr>
      </w:pPr>
      <w:r>
        <w:rPr>
          <w:rFonts w:ascii="Times New Roman" w:hAnsi="Times New Roman" w:cs="Times New Roman"/>
          <w:sz w:val="24"/>
          <w:szCs w:val="24"/>
        </w:rPr>
        <w:t>A</w:t>
      </w:r>
      <w:r w:rsidRPr="001906A3">
        <w:rPr>
          <w:rFonts w:ascii="Times New Roman" w:hAnsi="Times New Roman" w:cs="Times New Roman"/>
          <w:sz w:val="24"/>
          <w:szCs w:val="24"/>
        </w:rPr>
        <w:t xml:space="preserve">tviro konkurso skelbime, paskelbtame Viešųjų pirkimų įstatymo nustatyta tvarka: </w:t>
      </w:r>
      <w:r w:rsidRPr="001906A3">
        <w:rPr>
          <w:rFonts w:ascii="Times New Roman" w:hAnsi="Times New Roman" w:cs="Times New Roman"/>
          <w:i/>
          <w:sz w:val="24"/>
          <w:szCs w:val="24"/>
        </w:rPr>
        <w:t>CVP IS</w:t>
      </w:r>
      <w:r w:rsidRPr="001906A3">
        <w:rPr>
          <w:rFonts w:ascii="Times New Roman" w:hAnsi="Times New Roman" w:cs="Times New Roman"/>
          <w:sz w:val="24"/>
          <w:szCs w:val="24"/>
        </w:rPr>
        <w:t>;</w:t>
      </w:r>
    </w:p>
    <w:p w14:paraId="037A6071" w14:textId="77777777" w:rsidR="00910929" w:rsidRPr="001906A3" w:rsidRDefault="00910929" w:rsidP="00910929">
      <w:pPr>
        <w:numPr>
          <w:ilvl w:val="0"/>
          <w:numId w:val="22"/>
        </w:numPr>
        <w:tabs>
          <w:tab w:val="left" w:pos="0"/>
          <w:tab w:val="left" w:pos="851"/>
        </w:tabs>
        <w:suppressAutoHyphens/>
        <w:spacing w:after="0" w:line="240" w:lineRule="auto"/>
        <w:ind w:left="284" w:right="-93" w:hanging="284"/>
        <w:jc w:val="both"/>
        <w:rPr>
          <w:rFonts w:ascii="Times New Roman" w:hAnsi="Times New Roman" w:cs="Times New Roman"/>
          <w:sz w:val="24"/>
          <w:szCs w:val="24"/>
        </w:rPr>
      </w:pPr>
      <w:r w:rsidRPr="001906A3">
        <w:rPr>
          <w:rFonts w:ascii="Times New Roman" w:hAnsi="Times New Roman" w:cs="Times New Roman"/>
          <w:sz w:val="24"/>
          <w:szCs w:val="24"/>
        </w:rPr>
        <w:t>kituose pirkimo dokumentuose (jų paaiškinimuose, papildymuose).</w:t>
      </w:r>
    </w:p>
    <w:p w14:paraId="08D279C3" w14:textId="77777777" w:rsidR="00910929" w:rsidRPr="001906A3" w:rsidRDefault="00910929" w:rsidP="00910929">
      <w:pPr>
        <w:tabs>
          <w:tab w:val="left" w:pos="720"/>
        </w:tabs>
        <w:spacing w:after="0" w:line="240" w:lineRule="auto"/>
        <w:ind w:left="567" w:right="-93" w:hanging="567"/>
        <w:jc w:val="both"/>
        <w:rPr>
          <w:rFonts w:ascii="Times New Roman" w:hAnsi="Times New Roman" w:cs="Times New Roman"/>
          <w:sz w:val="24"/>
          <w:szCs w:val="24"/>
        </w:rPr>
      </w:pPr>
      <w:r w:rsidRPr="001906A3">
        <w:rPr>
          <w:rFonts w:ascii="Times New Roman" w:hAnsi="Times New Roman" w:cs="Times New Roman"/>
          <w:sz w:val="24"/>
          <w:szCs w:val="24"/>
        </w:rPr>
        <w:t>2. Pasiūlymas galioja iki termino, nustatyto pirkimo dokumentuose.</w:t>
      </w:r>
    </w:p>
    <w:p w14:paraId="0D95F5D9" w14:textId="77777777" w:rsidR="00910929" w:rsidRPr="003B1E3F" w:rsidRDefault="00910929" w:rsidP="00910929">
      <w:pPr>
        <w:tabs>
          <w:tab w:val="left" w:pos="720"/>
        </w:tabs>
        <w:spacing w:after="0" w:line="240" w:lineRule="auto"/>
        <w:ind w:right="-93"/>
        <w:jc w:val="both"/>
        <w:rPr>
          <w:rFonts w:ascii="Times New Roman" w:hAnsi="Times New Roman" w:cs="Times New Roman"/>
          <w:sz w:val="24"/>
          <w:szCs w:val="24"/>
        </w:rPr>
      </w:pPr>
      <w:r w:rsidRPr="001906A3">
        <w:rPr>
          <w:rFonts w:ascii="Times New Roman" w:hAnsi="Times New Roman" w:cs="Times New Roman"/>
          <w:sz w:val="24"/>
          <w:szCs w:val="24"/>
        </w:rPr>
        <w:t xml:space="preserve">3. Pasirašydamas pasiūlymą saugiu elektroniniu arba fiziniu parašu, patvirtinu, kad dokumentų skaitmeninės kopijos yra </w:t>
      </w:r>
      <w:r w:rsidRPr="003B1E3F">
        <w:rPr>
          <w:rFonts w:ascii="Times New Roman" w:hAnsi="Times New Roman" w:cs="Times New Roman"/>
          <w:sz w:val="24"/>
          <w:szCs w:val="24"/>
        </w:rPr>
        <w:t>tikros.</w:t>
      </w:r>
    </w:p>
    <w:p w14:paraId="4D054EA9" w14:textId="3049DDB0" w:rsidR="00910929" w:rsidRPr="00BB2A0C" w:rsidRDefault="00910929" w:rsidP="00910929">
      <w:pPr>
        <w:numPr>
          <w:ilvl w:val="0"/>
          <w:numId w:val="23"/>
        </w:numPr>
        <w:pBdr>
          <w:top w:val="nil"/>
          <w:left w:val="nil"/>
          <w:bottom w:val="nil"/>
          <w:right w:val="nil"/>
          <w:between w:val="nil"/>
          <w:bar w:val="nil"/>
        </w:pBdr>
        <w:tabs>
          <w:tab w:val="left" w:pos="284"/>
        </w:tabs>
        <w:spacing w:after="200" w:line="240" w:lineRule="auto"/>
        <w:ind w:left="0" w:firstLine="0"/>
        <w:contextualSpacing/>
        <w:jc w:val="both"/>
        <w:rPr>
          <w:rFonts w:ascii="Times New Roman" w:eastAsia="Lucida Sans Unicode" w:hAnsi="Times New Roman" w:cs="Times New Roman"/>
          <w:bCs/>
          <w:sz w:val="24"/>
          <w:szCs w:val="20"/>
          <w:u w:val="single"/>
          <w:bdr w:val="nil"/>
        </w:rPr>
      </w:pPr>
      <w:r w:rsidRPr="003B1E3F">
        <w:rPr>
          <w:rFonts w:ascii="Times New Roman" w:eastAsia="Times New Roman" w:hAnsi="Times New Roman" w:cs="Times New Roman"/>
          <w:iCs/>
          <w:color w:val="000000"/>
          <w:sz w:val="24"/>
          <w:szCs w:val="20"/>
          <w:bdr w:val="nil"/>
        </w:rPr>
        <w:t>Mes siūlome Prekes pagal techninėje specifikacijoje nustatytus reikalavimus</w:t>
      </w:r>
      <w:r w:rsidRPr="003B1E3F">
        <w:rPr>
          <w:rFonts w:ascii="Times New Roman" w:eastAsia="Times New Roman" w:hAnsi="Times New Roman" w:cs="Times New Roman"/>
          <w:b/>
          <w:iCs/>
          <w:color w:val="000000"/>
          <w:sz w:val="24"/>
          <w:szCs w:val="20"/>
          <w:bdr w:val="nil"/>
        </w:rPr>
        <w:t xml:space="preserve">: </w:t>
      </w:r>
      <w:r w:rsidRPr="003B1E3F">
        <w:rPr>
          <w:rFonts w:ascii="Times New Roman" w:eastAsia="Times New Roman" w:hAnsi="Times New Roman" w:cs="Times New Roman"/>
          <w:b/>
          <w:i/>
          <w:iCs/>
          <w:color w:val="000000"/>
          <w:sz w:val="24"/>
          <w:szCs w:val="20"/>
          <w:bdr w:val="nil"/>
        </w:rPr>
        <w:t>(</w:t>
      </w:r>
      <w:r w:rsidRPr="003B1E3F">
        <w:rPr>
          <w:rFonts w:ascii="Times New Roman" w:eastAsia="Lucida Sans Unicode" w:hAnsi="Times New Roman" w:cs="Times New Roman"/>
          <w:b/>
          <w:bCs/>
          <w:i/>
          <w:sz w:val="24"/>
          <w:szCs w:val="20"/>
          <w:bdr w:val="nil"/>
        </w:rPr>
        <w:t>pateikti pagal šių Konkurso sąlygų 2 priedo</w:t>
      </w:r>
      <w:r w:rsidR="00837E86" w:rsidRPr="003B1E3F">
        <w:rPr>
          <w:rFonts w:ascii="Times New Roman" w:eastAsia="Lucida Sans Unicode" w:hAnsi="Times New Roman" w:cs="Times New Roman"/>
          <w:b/>
          <w:bCs/>
          <w:i/>
          <w:sz w:val="24"/>
          <w:szCs w:val="20"/>
          <w:bdr w:val="nil"/>
        </w:rPr>
        <w:t xml:space="preserve"> „Techninė specifikacija“</w:t>
      </w:r>
      <w:r w:rsidRPr="003B1E3F">
        <w:rPr>
          <w:rFonts w:ascii="Times New Roman" w:eastAsia="Lucida Sans Unicode" w:hAnsi="Times New Roman" w:cs="Times New Roman"/>
          <w:b/>
          <w:bCs/>
          <w:i/>
          <w:sz w:val="24"/>
          <w:szCs w:val="20"/>
          <w:bdr w:val="nil"/>
        </w:rPr>
        <w:t xml:space="preserve"> lentelę.</w:t>
      </w:r>
      <w:r w:rsidRPr="003B1E3F">
        <w:rPr>
          <w:rFonts w:ascii="Times New Roman" w:eastAsia="Times New Roman" w:hAnsi="Times New Roman" w:cs="Times New Roman"/>
          <w:b/>
          <w:i/>
          <w:sz w:val="24"/>
          <w:szCs w:val="20"/>
          <w:bdr w:val="nil"/>
        </w:rPr>
        <w:t xml:space="preserve"> Tiekėjas šių Konkurso sąlygų 2 priedo lentelėje nurodo tik tas pirkimo dalis, kurioms teikia pasiūlymą).</w:t>
      </w:r>
      <w:r w:rsidRPr="003B1E3F">
        <w:rPr>
          <w:rFonts w:ascii="Times New Roman" w:eastAsia="Lucida Sans Unicode" w:hAnsi="Times New Roman" w:cs="Times New Roman"/>
          <w:bCs/>
          <w:i/>
          <w:sz w:val="24"/>
          <w:szCs w:val="20"/>
          <w:bdr w:val="nil"/>
        </w:rPr>
        <w:t xml:space="preserve"> </w:t>
      </w:r>
      <w:r w:rsidRPr="003B1E3F">
        <w:rPr>
          <w:rFonts w:ascii="Times New Roman" w:eastAsia="Lucida Sans Unicode" w:hAnsi="Times New Roman" w:cs="Times New Roman"/>
          <w:bCs/>
          <w:sz w:val="24"/>
          <w:szCs w:val="20"/>
          <w:bdr w:val="nil"/>
        </w:rPr>
        <w:t xml:space="preserve">2 priedo lentelę pateikti elektroninėje formoje, </w:t>
      </w:r>
      <w:proofErr w:type="spellStart"/>
      <w:r w:rsidRPr="003B1E3F">
        <w:rPr>
          <w:rFonts w:ascii="Times New Roman" w:eastAsia="Lucida Sans Unicode" w:hAnsi="Times New Roman" w:cs="Times New Roman"/>
          <w:bCs/>
          <w:sz w:val="24"/>
          <w:szCs w:val="20"/>
          <w:bdr w:val="nil"/>
        </w:rPr>
        <w:t>doc</w:t>
      </w:r>
      <w:proofErr w:type="spellEnd"/>
      <w:r w:rsidRPr="003B1E3F">
        <w:rPr>
          <w:rFonts w:ascii="Times New Roman" w:eastAsia="Lucida Sans Unicode" w:hAnsi="Times New Roman" w:cs="Times New Roman"/>
          <w:bCs/>
          <w:sz w:val="24"/>
          <w:szCs w:val="20"/>
          <w:bdr w:val="nil"/>
        </w:rPr>
        <w:t xml:space="preserve"> ir/arba </w:t>
      </w:r>
      <w:proofErr w:type="spellStart"/>
      <w:r w:rsidRPr="003B1E3F">
        <w:rPr>
          <w:rFonts w:ascii="Times New Roman" w:eastAsia="Lucida Sans Unicode" w:hAnsi="Times New Roman" w:cs="Times New Roman"/>
          <w:bCs/>
          <w:sz w:val="24"/>
          <w:szCs w:val="20"/>
          <w:bdr w:val="nil"/>
        </w:rPr>
        <w:t>xls</w:t>
      </w:r>
      <w:proofErr w:type="spellEnd"/>
      <w:r w:rsidRPr="003B1E3F">
        <w:rPr>
          <w:rFonts w:ascii="Times New Roman" w:eastAsia="Lucida Sans Unicode" w:hAnsi="Times New Roman" w:cs="Times New Roman"/>
          <w:bCs/>
          <w:sz w:val="24"/>
          <w:szCs w:val="20"/>
          <w:bdr w:val="nil"/>
        </w:rPr>
        <w:t xml:space="preserve"> ir/arba </w:t>
      </w:r>
      <w:proofErr w:type="spellStart"/>
      <w:r w:rsidRPr="003B1E3F">
        <w:rPr>
          <w:rFonts w:ascii="Times New Roman" w:eastAsia="Lucida Sans Unicode" w:hAnsi="Times New Roman" w:cs="Times New Roman"/>
          <w:bCs/>
          <w:sz w:val="24"/>
          <w:szCs w:val="20"/>
          <w:bdr w:val="nil"/>
        </w:rPr>
        <w:t>pdf</w:t>
      </w:r>
      <w:proofErr w:type="spellEnd"/>
      <w:r w:rsidRPr="003B1E3F">
        <w:rPr>
          <w:rFonts w:ascii="Times New Roman" w:eastAsia="Lucida Sans Unicode" w:hAnsi="Times New Roman" w:cs="Times New Roman"/>
          <w:bCs/>
          <w:sz w:val="24"/>
          <w:szCs w:val="20"/>
          <w:bdr w:val="nil"/>
        </w:rPr>
        <w:t xml:space="preserve"> formatu. Jei kainos pasiūlymas teikiamas </w:t>
      </w:r>
      <w:proofErr w:type="spellStart"/>
      <w:r w:rsidRPr="003B1E3F">
        <w:rPr>
          <w:rFonts w:ascii="Times New Roman" w:eastAsia="Lucida Sans Unicode" w:hAnsi="Times New Roman" w:cs="Times New Roman"/>
          <w:bCs/>
          <w:sz w:val="24"/>
          <w:szCs w:val="20"/>
          <w:bdr w:val="nil"/>
        </w:rPr>
        <w:t>pdf</w:t>
      </w:r>
      <w:proofErr w:type="spellEnd"/>
      <w:r w:rsidRPr="00BB2A0C">
        <w:rPr>
          <w:rFonts w:ascii="Times New Roman" w:eastAsia="Lucida Sans Unicode" w:hAnsi="Times New Roman" w:cs="Times New Roman"/>
          <w:bCs/>
          <w:sz w:val="24"/>
          <w:szCs w:val="20"/>
          <w:bdr w:val="nil"/>
        </w:rPr>
        <w:t xml:space="preserve"> formatu, </w:t>
      </w:r>
      <w:r w:rsidRPr="00BB2A0C">
        <w:rPr>
          <w:rFonts w:ascii="Times New Roman" w:eastAsia="Lucida Sans Unicode" w:hAnsi="Times New Roman" w:cs="Times New Roman"/>
          <w:b/>
          <w:bCs/>
          <w:sz w:val="24"/>
          <w:szCs w:val="20"/>
          <w:u w:val="single"/>
          <w:bdr w:val="nil"/>
        </w:rPr>
        <w:t xml:space="preserve">prašome papildomai pateikti kainos pasiūlymą ir </w:t>
      </w:r>
      <w:proofErr w:type="spellStart"/>
      <w:r w:rsidRPr="00BB2A0C">
        <w:rPr>
          <w:rFonts w:ascii="Times New Roman" w:eastAsia="Lucida Sans Unicode" w:hAnsi="Times New Roman" w:cs="Times New Roman"/>
          <w:b/>
          <w:bCs/>
          <w:sz w:val="24"/>
          <w:szCs w:val="20"/>
          <w:u w:val="single"/>
          <w:bdr w:val="nil"/>
        </w:rPr>
        <w:t>xls</w:t>
      </w:r>
      <w:proofErr w:type="spellEnd"/>
      <w:r w:rsidRPr="00BB2A0C">
        <w:rPr>
          <w:rFonts w:ascii="Times New Roman" w:eastAsia="Lucida Sans Unicode" w:hAnsi="Times New Roman" w:cs="Times New Roman"/>
          <w:b/>
          <w:bCs/>
          <w:sz w:val="24"/>
          <w:szCs w:val="20"/>
          <w:u w:val="single"/>
          <w:bdr w:val="nil"/>
        </w:rPr>
        <w:t xml:space="preserve"> arba </w:t>
      </w:r>
      <w:proofErr w:type="spellStart"/>
      <w:r w:rsidRPr="00BB2A0C">
        <w:rPr>
          <w:rFonts w:ascii="Times New Roman" w:eastAsia="Lucida Sans Unicode" w:hAnsi="Times New Roman" w:cs="Times New Roman"/>
          <w:b/>
          <w:bCs/>
          <w:sz w:val="24"/>
          <w:szCs w:val="20"/>
          <w:u w:val="single"/>
          <w:bdr w:val="nil"/>
        </w:rPr>
        <w:t>doc</w:t>
      </w:r>
      <w:proofErr w:type="spellEnd"/>
      <w:r w:rsidRPr="00BB2A0C">
        <w:rPr>
          <w:rFonts w:ascii="Times New Roman" w:eastAsia="Lucida Sans Unicode" w:hAnsi="Times New Roman" w:cs="Times New Roman"/>
          <w:b/>
          <w:bCs/>
          <w:sz w:val="24"/>
          <w:szCs w:val="20"/>
          <w:u w:val="single"/>
          <w:bdr w:val="nil"/>
        </w:rPr>
        <w:t xml:space="preserve"> formatu</w:t>
      </w:r>
      <w:r w:rsidRPr="00BB2A0C">
        <w:rPr>
          <w:rFonts w:ascii="Times New Roman" w:eastAsia="Lucida Sans Unicode" w:hAnsi="Times New Roman" w:cs="Times New Roman"/>
          <w:bCs/>
          <w:sz w:val="24"/>
          <w:szCs w:val="20"/>
          <w:u w:val="single"/>
          <w:bdr w:val="nil"/>
        </w:rPr>
        <w:t>.</w:t>
      </w:r>
    </w:p>
    <w:p w14:paraId="5FA79883" w14:textId="77777777" w:rsidR="00910929" w:rsidRPr="00A77D7B" w:rsidRDefault="00910929" w:rsidP="00910929">
      <w:pPr>
        <w:numPr>
          <w:ilvl w:val="0"/>
          <w:numId w:val="23"/>
        </w:numPr>
        <w:pBdr>
          <w:top w:val="nil"/>
          <w:left w:val="nil"/>
          <w:bottom w:val="nil"/>
          <w:right w:val="nil"/>
          <w:between w:val="nil"/>
          <w:bar w:val="nil"/>
        </w:pBdr>
        <w:tabs>
          <w:tab w:val="left" w:pos="284"/>
        </w:tabs>
        <w:spacing w:after="0" w:line="240" w:lineRule="auto"/>
        <w:ind w:left="0" w:firstLine="0"/>
        <w:contextualSpacing/>
        <w:jc w:val="both"/>
        <w:rPr>
          <w:rFonts w:ascii="Times New Roman" w:eastAsia="Lucida Sans Unicode" w:hAnsi="Times New Roman" w:cs="Times New Roman"/>
          <w:bCs/>
          <w:sz w:val="24"/>
          <w:szCs w:val="20"/>
          <w:bdr w:val="nil"/>
        </w:rPr>
      </w:pPr>
      <w:r w:rsidRPr="003E43AD">
        <w:rPr>
          <w:rFonts w:ascii="Times New Roman" w:eastAsia="Times New Roman" w:hAnsi="Times New Roman" w:cs="Times New Roman"/>
          <w:sz w:val="24"/>
          <w:szCs w:val="20"/>
          <w:bdr w:val="nil"/>
        </w:rPr>
        <w:t>Tais atvejais, kai pagal galiojančius teisės aktus tiekėjui nereikia mokėti PVM, jis nurodo priežastis, dėl kurių PVM nemoka.</w:t>
      </w:r>
    </w:p>
    <w:p w14:paraId="3B92C1BE" w14:textId="77777777" w:rsidR="00910929" w:rsidRPr="00A77D7B" w:rsidRDefault="00910929" w:rsidP="00910929">
      <w:pPr>
        <w:pStyle w:val="Sraopastraipa"/>
        <w:numPr>
          <w:ilvl w:val="0"/>
          <w:numId w:val="23"/>
        </w:numPr>
        <w:tabs>
          <w:tab w:val="left" w:pos="284"/>
          <w:tab w:val="left" w:pos="360"/>
          <w:tab w:val="left" w:pos="709"/>
        </w:tabs>
        <w:spacing w:after="0" w:line="240" w:lineRule="auto"/>
        <w:ind w:left="0" w:firstLine="0"/>
        <w:jc w:val="both"/>
        <w:rPr>
          <w:rFonts w:ascii="Times New Roman" w:eastAsia="Lucida Sans Unicode" w:hAnsi="Times New Roman" w:cs="Times New Roman"/>
          <w:b/>
          <w:bCs/>
          <w:sz w:val="24"/>
          <w:szCs w:val="24"/>
        </w:rPr>
      </w:pPr>
      <w:r w:rsidRPr="00A77D7B">
        <w:rPr>
          <w:rFonts w:ascii="Times New Roman" w:eastAsia="Times New Roman" w:hAnsi="Times New Roman" w:cs="Times New Roman"/>
          <w:sz w:val="24"/>
          <w:szCs w:val="24"/>
        </w:rPr>
        <w:t xml:space="preserve">Pateikdami pasiūlymą, sutinkame su šiais pirkimo dokumentais ir patvirtiname, kad pasiūlyme pateikta informacija yra teisinga ir apima viską, ko reikia tinkamam pirkimo sutarties įvykdymui. </w:t>
      </w:r>
    </w:p>
    <w:p w14:paraId="081F5BEF" w14:textId="77777777" w:rsidR="00910929" w:rsidRPr="003E43AD" w:rsidRDefault="00910929" w:rsidP="00910929">
      <w:pPr>
        <w:numPr>
          <w:ilvl w:val="0"/>
          <w:numId w:val="23"/>
        </w:numPr>
        <w:pBdr>
          <w:top w:val="nil"/>
          <w:left w:val="nil"/>
          <w:bottom w:val="nil"/>
          <w:right w:val="nil"/>
          <w:between w:val="nil"/>
          <w:bar w:val="nil"/>
        </w:pBdr>
        <w:tabs>
          <w:tab w:val="left" w:pos="284"/>
        </w:tabs>
        <w:spacing w:after="0" w:line="240" w:lineRule="auto"/>
        <w:ind w:left="0" w:firstLine="0"/>
        <w:contextualSpacing/>
        <w:jc w:val="both"/>
        <w:rPr>
          <w:rFonts w:ascii="Times New Roman" w:eastAsia="Times New Roman" w:hAnsi="Times New Roman" w:cs="Times New Roman"/>
          <w:sz w:val="24"/>
          <w:szCs w:val="20"/>
          <w:bdr w:val="nil"/>
        </w:rPr>
      </w:pPr>
      <w:r w:rsidRPr="003E43AD">
        <w:rPr>
          <w:rFonts w:ascii="Times New Roman" w:eastAsia="Times New Roman" w:hAnsi="Times New Roman" w:cs="Times New Roman"/>
          <w:sz w:val="24"/>
          <w:szCs w:val="20"/>
          <w:bdr w:val="nil"/>
        </w:rPr>
        <w:t>Kartu su pasiūlymu pateikiami šie dokumentai:</w:t>
      </w:r>
    </w:p>
    <w:tbl>
      <w:tblPr>
        <w:tblW w:w="0" w:type="auto"/>
        <w:tblInd w:w="108" w:type="dxa"/>
        <w:tblLayout w:type="fixed"/>
        <w:tblLook w:val="0000" w:firstRow="0" w:lastRow="0" w:firstColumn="0" w:lastColumn="0" w:noHBand="0" w:noVBand="0"/>
      </w:tblPr>
      <w:tblGrid>
        <w:gridCol w:w="854"/>
        <w:gridCol w:w="5910"/>
        <w:gridCol w:w="2718"/>
      </w:tblGrid>
      <w:tr w:rsidR="00910929" w:rsidRPr="003E43AD" w14:paraId="2700C4F9" w14:textId="77777777" w:rsidTr="00495E1C">
        <w:tc>
          <w:tcPr>
            <w:tcW w:w="854" w:type="dxa"/>
            <w:tcBorders>
              <w:top w:val="single" w:sz="4" w:space="0" w:color="000000"/>
              <w:left w:val="single" w:sz="4" w:space="0" w:color="000000"/>
              <w:bottom w:val="single" w:sz="4" w:space="0" w:color="000000"/>
            </w:tcBorders>
            <w:shd w:val="clear" w:color="auto" w:fill="auto"/>
          </w:tcPr>
          <w:p w14:paraId="3616A55C" w14:textId="77777777" w:rsidR="00910929" w:rsidRPr="003E43AD" w:rsidRDefault="00910929" w:rsidP="00495E1C">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sz w:val="24"/>
                <w:szCs w:val="24"/>
                <w:bdr w:val="nil"/>
                <w:lang w:eastAsia="en-US"/>
              </w:rPr>
            </w:pPr>
            <w:r w:rsidRPr="003E43AD">
              <w:rPr>
                <w:rFonts w:ascii="Times New Roman" w:eastAsia="Arial Unicode MS" w:hAnsi="Times New Roman" w:cs="Times New Roman"/>
                <w:sz w:val="24"/>
                <w:szCs w:val="24"/>
                <w:bdr w:val="nil"/>
                <w:lang w:eastAsia="en-US"/>
              </w:rPr>
              <w:t>Eil. Nr.</w:t>
            </w:r>
          </w:p>
        </w:tc>
        <w:tc>
          <w:tcPr>
            <w:tcW w:w="5910" w:type="dxa"/>
            <w:tcBorders>
              <w:top w:val="single" w:sz="4" w:space="0" w:color="000000"/>
              <w:left w:val="single" w:sz="4" w:space="0" w:color="000000"/>
              <w:bottom w:val="single" w:sz="4" w:space="0" w:color="000000"/>
            </w:tcBorders>
            <w:shd w:val="clear" w:color="auto" w:fill="auto"/>
          </w:tcPr>
          <w:p w14:paraId="1DD2837B" w14:textId="77777777" w:rsidR="00910929" w:rsidRPr="003E43AD" w:rsidRDefault="00910929" w:rsidP="00495E1C">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sz w:val="24"/>
                <w:szCs w:val="24"/>
                <w:bdr w:val="nil"/>
                <w:lang w:eastAsia="en-US"/>
              </w:rPr>
            </w:pPr>
            <w:r w:rsidRPr="003E43AD">
              <w:rPr>
                <w:rFonts w:ascii="Times New Roman" w:eastAsia="Arial Unicode MS" w:hAnsi="Times New Roman" w:cs="Times New Roman"/>
                <w:sz w:val="24"/>
                <w:szCs w:val="24"/>
                <w:bdr w:val="nil"/>
                <w:lang w:eastAsia="en-US"/>
              </w:rPr>
              <w:t>Pateiktų dokumentų pavadinimas</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300ABCFB" w14:textId="77777777" w:rsidR="00910929" w:rsidRPr="003E43AD" w:rsidRDefault="00910929" w:rsidP="00495E1C">
            <w:pPr>
              <w:pBdr>
                <w:top w:val="nil"/>
                <w:left w:val="nil"/>
                <w:bottom w:val="nil"/>
                <w:right w:val="nil"/>
                <w:between w:val="nil"/>
                <w:bar w:val="nil"/>
              </w:pBdr>
              <w:snapToGrid w:val="0"/>
              <w:spacing w:after="0" w:line="240" w:lineRule="auto"/>
              <w:jc w:val="center"/>
              <w:rPr>
                <w:rFonts w:ascii="Times New Roman" w:eastAsia="Times New Roman" w:hAnsi="Times New Roman" w:cs="Times New Roman"/>
                <w:sz w:val="20"/>
                <w:szCs w:val="24"/>
                <w:bdr w:val="nil"/>
                <w:lang w:eastAsia="en-US"/>
              </w:rPr>
            </w:pPr>
            <w:r w:rsidRPr="003E43AD">
              <w:rPr>
                <w:rFonts w:ascii="Times New Roman" w:eastAsia="Arial Unicode MS" w:hAnsi="Times New Roman" w:cs="Times New Roman"/>
                <w:sz w:val="24"/>
                <w:szCs w:val="24"/>
                <w:bdr w:val="nil"/>
                <w:lang w:eastAsia="en-US"/>
              </w:rPr>
              <w:t>Dokumento puslapių skaičius</w:t>
            </w:r>
          </w:p>
        </w:tc>
      </w:tr>
      <w:tr w:rsidR="00910929" w:rsidRPr="003E43AD" w14:paraId="6680D030" w14:textId="77777777" w:rsidTr="00495E1C">
        <w:tc>
          <w:tcPr>
            <w:tcW w:w="854" w:type="dxa"/>
            <w:tcBorders>
              <w:left w:val="single" w:sz="4" w:space="0" w:color="000000"/>
              <w:bottom w:val="single" w:sz="4" w:space="0" w:color="000000"/>
            </w:tcBorders>
            <w:shd w:val="clear" w:color="auto" w:fill="auto"/>
          </w:tcPr>
          <w:p w14:paraId="63914B7D" w14:textId="77777777" w:rsidR="00910929" w:rsidRPr="003E43AD" w:rsidRDefault="00910929" w:rsidP="00495E1C">
            <w:pPr>
              <w:pBdr>
                <w:top w:val="nil"/>
                <w:left w:val="nil"/>
                <w:bottom w:val="nil"/>
                <w:right w:val="nil"/>
                <w:between w:val="nil"/>
                <w:bar w:val="nil"/>
              </w:pBdr>
              <w:snapToGrid w:val="0"/>
              <w:spacing w:after="0" w:line="240" w:lineRule="auto"/>
              <w:jc w:val="both"/>
              <w:rPr>
                <w:rFonts w:ascii="Times New Roman" w:eastAsia="Times New Roman" w:hAnsi="Times New Roman" w:cs="Times New Roman"/>
                <w:sz w:val="20"/>
                <w:szCs w:val="24"/>
                <w:bdr w:val="nil"/>
                <w:lang w:val="en-US" w:eastAsia="en-US"/>
              </w:rPr>
            </w:pPr>
          </w:p>
        </w:tc>
        <w:tc>
          <w:tcPr>
            <w:tcW w:w="5910" w:type="dxa"/>
            <w:tcBorders>
              <w:left w:val="single" w:sz="4" w:space="0" w:color="000000"/>
              <w:bottom w:val="single" w:sz="4" w:space="0" w:color="000000"/>
            </w:tcBorders>
            <w:shd w:val="clear" w:color="auto" w:fill="auto"/>
          </w:tcPr>
          <w:p w14:paraId="5809DBBE" w14:textId="77777777" w:rsidR="00910929" w:rsidRPr="003E43AD" w:rsidRDefault="00910929" w:rsidP="00495E1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val="en-US" w:eastAsia="en-US"/>
              </w:rPr>
            </w:pPr>
          </w:p>
        </w:tc>
        <w:tc>
          <w:tcPr>
            <w:tcW w:w="2718" w:type="dxa"/>
            <w:tcBorders>
              <w:left w:val="single" w:sz="4" w:space="0" w:color="000000"/>
              <w:bottom w:val="single" w:sz="4" w:space="0" w:color="000000"/>
              <w:right w:val="single" w:sz="4" w:space="0" w:color="000000"/>
            </w:tcBorders>
            <w:shd w:val="clear" w:color="auto" w:fill="auto"/>
          </w:tcPr>
          <w:p w14:paraId="0D3FDFFE" w14:textId="77777777" w:rsidR="00910929" w:rsidRPr="003E43AD" w:rsidRDefault="00910929" w:rsidP="00495E1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val="en-US" w:eastAsia="en-US"/>
              </w:rPr>
            </w:pPr>
          </w:p>
        </w:tc>
      </w:tr>
    </w:tbl>
    <w:p w14:paraId="2C84C47C" w14:textId="77777777" w:rsidR="00910929" w:rsidRPr="003E43AD" w:rsidRDefault="00910929" w:rsidP="00910929">
      <w:pPr>
        <w:numPr>
          <w:ilvl w:val="0"/>
          <w:numId w:val="23"/>
        </w:numPr>
        <w:pBdr>
          <w:top w:val="nil"/>
          <w:left w:val="nil"/>
          <w:bottom w:val="nil"/>
          <w:right w:val="nil"/>
          <w:between w:val="nil"/>
          <w:bar w:val="nil"/>
        </w:pBdr>
        <w:tabs>
          <w:tab w:val="left" w:pos="284"/>
        </w:tabs>
        <w:suppressAutoHyphens/>
        <w:spacing w:after="200" w:line="240" w:lineRule="auto"/>
        <w:ind w:left="0" w:firstLine="0"/>
        <w:contextualSpacing/>
        <w:jc w:val="both"/>
        <w:rPr>
          <w:rFonts w:ascii="Times New Roman" w:eastAsia="Times New Roman" w:hAnsi="Times New Roman" w:cs="Times New Roman"/>
          <w:sz w:val="24"/>
          <w:szCs w:val="20"/>
          <w:bdr w:val="nil"/>
        </w:rPr>
      </w:pPr>
      <w:r w:rsidRPr="003E43AD">
        <w:rPr>
          <w:rFonts w:ascii="Times New Roman" w:eastAsia="Times New Roman" w:hAnsi="Times New Roman" w:cs="Times New Roman"/>
          <w:sz w:val="24"/>
          <w:szCs w:val="20"/>
          <w:bdr w:val="nil"/>
        </w:rPr>
        <w:t xml:space="preserve">Šiame pasiūlyme yra pateikta ir </w:t>
      </w:r>
      <w:r w:rsidRPr="003E43AD">
        <w:rPr>
          <w:rFonts w:ascii="Times New Roman" w:eastAsia="Times New Roman" w:hAnsi="Times New Roman" w:cs="Times New Roman"/>
          <w:b/>
          <w:sz w:val="24"/>
          <w:szCs w:val="20"/>
          <w:bdr w:val="nil"/>
        </w:rPr>
        <w:t xml:space="preserve">konfidenciali </w:t>
      </w:r>
      <w:r w:rsidRPr="003E43AD">
        <w:rPr>
          <w:rFonts w:ascii="Times New Roman" w:eastAsia="Times New Roman" w:hAnsi="Times New Roman" w:cs="Times New Roman"/>
          <w:sz w:val="24"/>
          <w:szCs w:val="20"/>
          <w:bdr w:val="nil"/>
        </w:rPr>
        <w:t>informacija (dokumentai su konfidencialia informacija pateikti atskirai):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8343"/>
      </w:tblGrid>
      <w:tr w:rsidR="00910929" w:rsidRPr="003E43AD" w14:paraId="73D0BC9E" w14:textId="77777777" w:rsidTr="00495E1C">
        <w:tc>
          <w:tcPr>
            <w:tcW w:w="1155" w:type="dxa"/>
            <w:tcBorders>
              <w:top w:val="single" w:sz="1" w:space="0" w:color="000000"/>
              <w:left w:val="single" w:sz="1" w:space="0" w:color="000000"/>
              <w:bottom w:val="single" w:sz="1" w:space="0" w:color="000000"/>
            </w:tcBorders>
            <w:shd w:val="clear" w:color="auto" w:fill="auto"/>
          </w:tcPr>
          <w:p w14:paraId="7C728B48" w14:textId="77777777" w:rsidR="00910929" w:rsidRPr="003E43AD" w:rsidRDefault="00910929" w:rsidP="00495E1C">
            <w:pPr>
              <w:suppressAutoHyphens/>
              <w:snapToGrid w:val="0"/>
              <w:spacing w:after="0" w:line="240" w:lineRule="auto"/>
              <w:ind w:firstLine="312"/>
              <w:jc w:val="center"/>
              <w:rPr>
                <w:rFonts w:ascii="TimesLT" w:eastAsia="Arial" w:hAnsi="TimesLT" w:cs="Times New Roman"/>
                <w:sz w:val="24"/>
                <w:szCs w:val="24"/>
                <w:lang w:val="en-US" w:eastAsia="zh-CN"/>
              </w:rPr>
            </w:pPr>
            <w:r w:rsidRPr="003E43AD">
              <w:rPr>
                <w:rFonts w:ascii="TimesLT" w:eastAsia="Arial" w:hAnsi="TimesLT" w:cs="Times New Roman"/>
                <w:sz w:val="24"/>
                <w:szCs w:val="24"/>
                <w:lang w:val="en-US" w:eastAsia="zh-CN"/>
              </w:rPr>
              <w:t>Eil. Nr.</w:t>
            </w:r>
          </w:p>
        </w:tc>
        <w:tc>
          <w:tcPr>
            <w:tcW w:w="8343" w:type="dxa"/>
            <w:tcBorders>
              <w:top w:val="single" w:sz="1" w:space="0" w:color="000000"/>
              <w:left w:val="single" w:sz="1" w:space="0" w:color="000000"/>
              <w:bottom w:val="single" w:sz="1" w:space="0" w:color="000000"/>
              <w:right w:val="single" w:sz="1" w:space="0" w:color="000000"/>
            </w:tcBorders>
            <w:shd w:val="clear" w:color="auto" w:fill="auto"/>
          </w:tcPr>
          <w:p w14:paraId="515638E0" w14:textId="77777777" w:rsidR="00910929" w:rsidRPr="003E43AD" w:rsidRDefault="00910929" w:rsidP="00495E1C">
            <w:pPr>
              <w:suppressAutoHyphens/>
              <w:snapToGrid w:val="0"/>
              <w:spacing w:after="0" w:line="240" w:lineRule="auto"/>
              <w:ind w:firstLine="312"/>
              <w:jc w:val="center"/>
              <w:rPr>
                <w:rFonts w:ascii="TimesLT" w:eastAsia="Arial" w:hAnsi="TimesLT" w:cs="Times New Roman"/>
                <w:sz w:val="24"/>
                <w:szCs w:val="24"/>
                <w:lang w:eastAsia="zh-CN"/>
              </w:rPr>
            </w:pPr>
            <w:r w:rsidRPr="003E43AD">
              <w:rPr>
                <w:rFonts w:ascii="TimesLT" w:eastAsia="Arial" w:hAnsi="TimesLT" w:cs="Times New Roman"/>
                <w:sz w:val="24"/>
                <w:szCs w:val="24"/>
                <w:lang w:eastAsia="zh-CN"/>
              </w:rPr>
              <w:t>Pateikto dokumento pavadinimas</w:t>
            </w:r>
          </w:p>
        </w:tc>
      </w:tr>
      <w:tr w:rsidR="00910929" w:rsidRPr="003E43AD" w14:paraId="09E33193" w14:textId="77777777" w:rsidTr="00495E1C">
        <w:tc>
          <w:tcPr>
            <w:tcW w:w="1155" w:type="dxa"/>
            <w:tcBorders>
              <w:left w:val="single" w:sz="1" w:space="0" w:color="000000"/>
              <w:bottom w:val="single" w:sz="1" w:space="0" w:color="000000"/>
            </w:tcBorders>
            <w:shd w:val="clear" w:color="auto" w:fill="auto"/>
          </w:tcPr>
          <w:p w14:paraId="29E0F209" w14:textId="77777777" w:rsidR="00910929" w:rsidRPr="003E43AD" w:rsidRDefault="00910929" w:rsidP="00495E1C">
            <w:pPr>
              <w:suppressAutoHyphens/>
              <w:snapToGrid w:val="0"/>
              <w:spacing w:after="0" w:line="240" w:lineRule="auto"/>
              <w:ind w:firstLine="312"/>
              <w:jc w:val="both"/>
              <w:rPr>
                <w:rFonts w:ascii="TimesLT" w:eastAsia="Arial" w:hAnsi="TimesLT" w:cs="Times New Roman"/>
                <w:sz w:val="24"/>
                <w:szCs w:val="24"/>
                <w:lang w:val="en-US" w:eastAsia="zh-CN"/>
              </w:rPr>
            </w:pPr>
          </w:p>
        </w:tc>
        <w:tc>
          <w:tcPr>
            <w:tcW w:w="8343" w:type="dxa"/>
            <w:tcBorders>
              <w:left w:val="single" w:sz="1" w:space="0" w:color="000000"/>
              <w:bottom w:val="single" w:sz="1" w:space="0" w:color="000000"/>
              <w:right w:val="single" w:sz="1" w:space="0" w:color="000000"/>
            </w:tcBorders>
            <w:shd w:val="clear" w:color="auto" w:fill="auto"/>
          </w:tcPr>
          <w:p w14:paraId="35B207D4" w14:textId="77777777" w:rsidR="00910929" w:rsidRPr="003E43AD" w:rsidRDefault="00910929" w:rsidP="00495E1C">
            <w:pPr>
              <w:suppressAutoHyphens/>
              <w:snapToGrid w:val="0"/>
              <w:spacing w:after="0" w:line="240" w:lineRule="auto"/>
              <w:ind w:firstLine="312"/>
              <w:jc w:val="both"/>
              <w:rPr>
                <w:rFonts w:ascii="TimesLT" w:eastAsia="Arial" w:hAnsi="TimesLT" w:cs="Times New Roman"/>
                <w:sz w:val="24"/>
                <w:szCs w:val="24"/>
                <w:lang w:val="en-US" w:eastAsia="zh-CN"/>
              </w:rPr>
            </w:pPr>
          </w:p>
        </w:tc>
      </w:tr>
    </w:tbl>
    <w:p w14:paraId="774EA451" w14:textId="77777777" w:rsidR="00910929" w:rsidRPr="003E43AD" w:rsidRDefault="00910929" w:rsidP="00910929">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i/>
          <w:iCs/>
          <w:sz w:val="18"/>
          <w:szCs w:val="18"/>
          <w:bdr w:val="nil"/>
          <w:lang w:eastAsia="en-US"/>
        </w:rPr>
      </w:pPr>
      <w:r w:rsidRPr="003E43AD">
        <w:rPr>
          <w:rFonts w:ascii="Times New Roman" w:eastAsia="Arial Unicode MS" w:hAnsi="Times New Roman" w:cs="Times New Roman"/>
          <w:bCs/>
          <w:i/>
          <w:sz w:val="18"/>
          <w:szCs w:val="18"/>
          <w:bdr w:val="nil"/>
          <w:lang w:eastAsia="en-US"/>
        </w:rPr>
        <w:t xml:space="preserve">Pildyti tuomet, jei bus pateikta konfidenciali informacija. </w:t>
      </w:r>
      <w:r w:rsidRPr="003E43AD">
        <w:rPr>
          <w:rFonts w:ascii="Times New Roman" w:eastAsia="Arial Unicode MS" w:hAnsi="Times New Roman" w:cs="Times New Roman"/>
          <w:i/>
          <w:sz w:val="18"/>
          <w:szCs w:val="18"/>
          <w:bdr w:val="nil"/>
          <w:lang w:eastAsia="en-US"/>
        </w:rPr>
        <w:t>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w:t>
      </w:r>
    </w:p>
    <w:tbl>
      <w:tblPr>
        <w:tblW w:w="0" w:type="auto"/>
        <w:tblLayout w:type="fixed"/>
        <w:tblLook w:val="0000" w:firstRow="0" w:lastRow="0" w:firstColumn="0" w:lastColumn="0" w:noHBand="0" w:noVBand="0"/>
      </w:tblPr>
      <w:tblGrid>
        <w:gridCol w:w="3284"/>
        <w:gridCol w:w="604"/>
        <w:gridCol w:w="1980"/>
        <w:gridCol w:w="701"/>
        <w:gridCol w:w="2611"/>
        <w:gridCol w:w="648"/>
      </w:tblGrid>
      <w:tr w:rsidR="00910929" w:rsidRPr="003E43AD" w14:paraId="1DCC1E01" w14:textId="77777777" w:rsidTr="00495E1C">
        <w:trPr>
          <w:trHeight w:val="285"/>
        </w:trPr>
        <w:tc>
          <w:tcPr>
            <w:tcW w:w="3284" w:type="dxa"/>
            <w:tcBorders>
              <w:bottom w:val="single" w:sz="4" w:space="0" w:color="000000"/>
            </w:tcBorders>
            <w:shd w:val="clear" w:color="auto" w:fill="auto"/>
          </w:tcPr>
          <w:p w14:paraId="474861DB" w14:textId="77777777" w:rsidR="00910929" w:rsidRPr="00D72F83" w:rsidRDefault="00910929" w:rsidP="00495E1C">
            <w:pPr>
              <w:pBdr>
                <w:top w:val="nil"/>
                <w:left w:val="nil"/>
                <w:bottom w:val="nil"/>
                <w:right w:val="nil"/>
                <w:between w:val="nil"/>
                <w:bar w:val="nil"/>
              </w:pBdr>
              <w:snapToGrid w:val="0"/>
              <w:spacing w:after="0" w:line="240" w:lineRule="auto"/>
              <w:ind w:right="-1"/>
              <w:rPr>
                <w:rFonts w:ascii="Times New Roman" w:eastAsia="Arial Unicode MS" w:hAnsi="Times New Roman" w:cs="Times New Roman"/>
                <w:i/>
                <w:sz w:val="22"/>
                <w:szCs w:val="24"/>
                <w:bdr w:val="nil"/>
                <w:lang w:eastAsia="en-US"/>
              </w:rPr>
            </w:pPr>
          </w:p>
        </w:tc>
        <w:tc>
          <w:tcPr>
            <w:tcW w:w="604" w:type="dxa"/>
            <w:shd w:val="clear" w:color="auto" w:fill="auto"/>
          </w:tcPr>
          <w:p w14:paraId="3EDEDD89" w14:textId="77777777" w:rsidR="00910929" w:rsidRPr="00D72F83"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2"/>
                <w:szCs w:val="24"/>
                <w:bdr w:val="nil"/>
                <w:lang w:eastAsia="en-US"/>
              </w:rPr>
            </w:pPr>
          </w:p>
        </w:tc>
        <w:tc>
          <w:tcPr>
            <w:tcW w:w="1980" w:type="dxa"/>
            <w:tcBorders>
              <w:bottom w:val="single" w:sz="4" w:space="0" w:color="000000"/>
            </w:tcBorders>
            <w:shd w:val="clear" w:color="auto" w:fill="auto"/>
          </w:tcPr>
          <w:p w14:paraId="06E5957C" w14:textId="77777777" w:rsidR="00910929" w:rsidRPr="00D72F83"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2"/>
                <w:szCs w:val="24"/>
                <w:bdr w:val="nil"/>
                <w:lang w:eastAsia="en-US"/>
              </w:rPr>
            </w:pPr>
          </w:p>
        </w:tc>
        <w:tc>
          <w:tcPr>
            <w:tcW w:w="701" w:type="dxa"/>
            <w:shd w:val="clear" w:color="auto" w:fill="auto"/>
          </w:tcPr>
          <w:p w14:paraId="30A458D1" w14:textId="77777777" w:rsidR="00910929" w:rsidRPr="00D72F83"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2"/>
                <w:szCs w:val="24"/>
                <w:bdr w:val="nil"/>
                <w:lang w:eastAsia="en-US"/>
              </w:rPr>
            </w:pPr>
          </w:p>
        </w:tc>
        <w:tc>
          <w:tcPr>
            <w:tcW w:w="2611" w:type="dxa"/>
            <w:tcBorders>
              <w:bottom w:val="single" w:sz="4" w:space="0" w:color="000000"/>
            </w:tcBorders>
            <w:shd w:val="clear" w:color="auto" w:fill="auto"/>
          </w:tcPr>
          <w:p w14:paraId="2BF00831" w14:textId="77777777" w:rsidR="00910929" w:rsidRPr="00D72F83" w:rsidRDefault="00910929" w:rsidP="00495E1C">
            <w:pPr>
              <w:pBdr>
                <w:top w:val="nil"/>
                <w:left w:val="nil"/>
                <w:bottom w:val="nil"/>
                <w:right w:val="nil"/>
                <w:between w:val="nil"/>
                <w:bar w:val="nil"/>
              </w:pBdr>
              <w:snapToGrid w:val="0"/>
              <w:spacing w:after="0" w:line="240" w:lineRule="auto"/>
              <w:ind w:right="-1"/>
              <w:jc w:val="right"/>
              <w:rPr>
                <w:rFonts w:ascii="Times New Roman" w:eastAsia="Arial Unicode MS" w:hAnsi="Times New Roman" w:cs="Times New Roman"/>
                <w:sz w:val="22"/>
                <w:szCs w:val="24"/>
                <w:bdr w:val="nil"/>
                <w:lang w:eastAsia="en-US"/>
              </w:rPr>
            </w:pPr>
          </w:p>
        </w:tc>
        <w:tc>
          <w:tcPr>
            <w:tcW w:w="648" w:type="dxa"/>
            <w:shd w:val="clear" w:color="auto" w:fill="auto"/>
          </w:tcPr>
          <w:p w14:paraId="32771778" w14:textId="77777777" w:rsidR="00910929" w:rsidRPr="00D72F83" w:rsidRDefault="00910929" w:rsidP="00495E1C">
            <w:pPr>
              <w:pBdr>
                <w:top w:val="nil"/>
                <w:left w:val="nil"/>
                <w:bottom w:val="nil"/>
                <w:right w:val="nil"/>
                <w:between w:val="nil"/>
                <w:bar w:val="nil"/>
              </w:pBdr>
              <w:snapToGrid w:val="0"/>
              <w:spacing w:after="0" w:line="240" w:lineRule="auto"/>
              <w:ind w:right="-1"/>
              <w:jc w:val="right"/>
              <w:rPr>
                <w:rFonts w:ascii="Times New Roman" w:eastAsia="Arial Unicode MS" w:hAnsi="Times New Roman" w:cs="Times New Roman"/>
                <w:sz w:val="22"/>
                <w:szCs w:val="24"/>
                <w:bdr w:val="nil"/>
                <w:lang w:eastAsia="en-US"/>
              </w:rPr>
            </w:pPr>
          </w:p>
        </w:tc>
      </w:tr>
      <w:tr w:rsidR="00910929" w:rsidRPr="003E43AD" w14:paraId="2C123C81" w14:textId="77777777" w:rsidTr="00495E1C">
        <w:trPr>
          <w:trHeight w:val="186"/>
        </w:trPr>
        <w:tc>
          <w:tcPr>
            <w:tcW w:w="3284" w:type="dxa"/>
            <w:shd w:val="clear" w:color="auto" w:fill="auto"/>
          </w:tcPr>
          <w:p w14:paraId="3AA7C3D0" w14:textId="77777777" w:rsidR="00910929" w:rsidRPr="003E43AD" w:rsidRDefault="00910929" w:rsidP="00495E1C">
            <w:pPr>
              <w:suppressAutoHyphens/>
              <w:snapToGrid w:val="0"/>
              <w:spacing w:after="0" w:line="240" w:lineRule="auto"/>
              <w:jc w:val="both"/>
              <w:rPr>
                <w:rFonts w:ascii="TimesLT" w:eastAsia="Arial" w:hAnsi="TimesLT" w:cs="Times New Roman"/>
                <w:sz w:val="20"/>
                <w:szCs w:val="20"/>
                <w:lang w:eastAsia="zh-CN"/>
              </w:rPr>
            </w:pPr>
            <w:r w:rsidRPr="003E43AD">
              <w:rPr>
                <w:rFonts w:ascii="Times New Roman" w:eastAsia="Arial" w:hAnsi="Times New Roman" w:cs="Times New Roman"/>
                <w:position w:val="6"/>
                <w:sz w:val="20"/>
                <w:szCs w:val="20"/>
                <w:lang w:eastAsia="zh-CN"/>
              </w:rPr>
              <w:t>(Tiekėjo arba jo įgalioto asmens pareigų pavadinimas)</w:t>
            </w:r>
          </w:p>
        </w:tc>
        <w:tc>
          <w:tcPr>
            <w:tcW w:w="604" w:type="dxa"/>
            <w:shd w:val="clear" w:color="auto" w:fill="auto"/>
          </w:tcPr>
          <w:p w14:paraId="510FC5EC" w14:textId="77777777" w:rsidR="00910929" w:rsidRPr="003E43AD"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0"/>
                <w:szCs w:val="20"/>
                <w:bdr w:val="nil"/>
                <w:lang w:eastAsia="en-US"/>
              </w:rPr>
            </w:pPr>
          </w:p>
        </w:tc>
        <w:tc>
          <w:tcPr>
            <w:tcW w:w="1980" w:type="dxa"/>
            <w:shd w:val="clear" w:color="auto" w:fill="auto"/>
          </w:tcPr>
          <w:p w14:paraId="6528D3E3" w14:textId="77777777" w:rsidR="00910929" w:rsidRPr="003E43AD"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0"/>
                <w:szCs w:val="20"/>
                <w:bdr w:val="nil"/>
                <w:lang w:eastAsia="en-US"/>
              </w:rPr>
            </w:pPr>
            <w:r w:rsidRPr="003E43AD">
              <w:rPr>
                <w:rFonts w:ascii="Times New Roman" w:eastAsia="Arial Unicode MS" w:hAnsi="Times New Roman" w:cs="Times New Roman"/>
                <w:position w:val="6"/>
                <w:sz w:val="20"/>
                <w:szCs w:val="20"/>
                <w:bdr w:val="nil"/>
                <w:lang w:eastAsia="en-US"/>
              </w:rPr>
              <w:t>(Parašas)</w:t>
            </w:r>
            <w:r w:rsidRPr="003E43AD">
              <w:rPr>
                <w:rFonts w:ascii="Times New Roman" w:eastAsia="Arial Unicode MS" w:hAnsi="Times New Roman" w:cs="Times New Roman"/>
                <w:i/>
                <w:sz w:val="20"/>
                <w:szCs w:val="20"/>
                <w:bdr w:val="nil"/>
                <w:lang w:eastAsia="en-US"/>
              </w:rPr>
              <w:t xml:space="preserve"> </w:t>
            </w:r>
          </w:p>
        </w:tc>
        <w:tc>
          <w:tcPr>
            <w:tcW w:w="701" w:type="dxa"/>
            <w:shd w:val="clear" w:color="auto" w:fill="auto"/>
          </w:tcPr>
          <w:p w14:paraId="6A558D8B" w14:textId="77777777" w:rsidR="00910929" w:rsidRPr="003E43AD"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0"/>
                <w:szCs w:val="20"/>
                <w:bdr w:val="nil"/>
                <w:lang w:eastAsia="en-US"/>
              </w:rPr>
            </w:pPr>
          </w:p>
        </w:tc>
        <w:tc>
          <w:tcPr>
            <w:tcW w:w="2611" w:type="dxa"/>
            <w:shd w:val="clear" w:color="auto" w:fill="auto"/>
          </w:tcPr>
          <w:p w14:paraId="6F2404C8" w14:textId="77777777" w:rsidR="00910929" w:rsidRPr="003E43AD"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0"/>
                <w:szCs w:val="20"/>
                <w:bdr w:val="nil"/>
                <w:lang w:eastAsia="en-US"/>
              </w:rPr>
            </w:pPr>
            <w:r w:rsidRPr="003E43AD">
              <w:rPr>
                <w:rFonts w:ascii="Times New Roman" w:eastAsia="Arial Unicode MS" w:hAnsi="Times New Roman" w:cs="Times New Roman"/>
                <w:position w:val="6"/>
                <w:sz w:val="20"/>
                <w:szCs w:val="20"/>
                <w:bdr w:val="nil"/>
                <w:lang w:eastAsia="en-US"/>
              </w:rPr>
              <w:t>(Vardas ir pavardė)</w:t>
            </w:r>
            <w:r w:rsidRPr="003E43AD">
              <w:rPr>
                <w:rFonts w:ascii="Times New Roman" w:eastAsia="Arial Unicode MS" w:hAnsi="Times New Roman" w:cs="Times New Roman"/>
                <w:i/>
                <w:sz w:val="20"/>
                <w:szCs w:val="20"/>
                <w:bdr w:val="nil"/>
                <w:lang w:eastAsia="en-US"/>
              </w:rPr>
              <w:t xml:space="preserve"> </w:t>
            </w:r>
          </w:p>
        </w:tc>
        <w:tc>
          <w:tcPr>
            <w:tcW w:w="648" w:type="dxa"/>
            <w:shd w:val="clear" w:color="auto" w:fill="auto"/>
          </w:tcPr>
          <w:p w14:paraId="53D84D17" w14:textId="77777777" w:rsidR="00910929" w:rsidRPr="003E43AD" w:rsidRDefault="00910929" w:rsidP="00495E1C">
            <w:pPr>
              <w:pBdr>
                <w:top w:val="nil"/>
                <w:left w:val="nil"/>
                <w:bottom w:val="nil"/>
                <w:right w:val="nil"/>
                <w:between w:val="nil"/>
                <w:bar w:val="nil"/>
              </w:pBdr>
              <w:snapToGrid w:val="0"/>
              <w:spacing w:after="0" w:line="240" w:lineRule="auto"/>
              <w:ind w:right="-1"/>
              <w:jc w:val="center"/>
              <w:rPr>
                <w:rFonts w:ascii="Times New Roman" w:eastAsia="Arial Unicode MS" w:hAnsi="Times New Roman" w:cs="Times New Roman"/>
                <w:sz w:val="22"/>
                <w:szCs w:val="24"/>
                <w:bdr w:val="nil"/>
                <w:lang w:eastAsia="en-US"/>
              </w:rPr>
            </w:pPr>
          </w:p>
        </w:tc>
      </w:tr>
    </w:tbl>
    <w:p w14:paraId="52A7EFD6" w14:textId="77777777" w:rsidR="00910929" w:rsidRPr="003E43AD" w:rsidRDefault="00910929" w:rsidP="00910929">
      <w:pPr>
        <w:pBdr>
          <w:top w:val="nil"/>
          <w:left w:val="nil"/>
          <w:bottom w:val="nil"/>
          <w:right w:val="nil"/>
          <w:between w:val="nil"/>
          <w:bar w:val="nil"/>
        </w:pBdr>
        <w:shd w:val="clear" w:color="auto" w:fill="FFFFFF"/>
        <w:spacing w:after="0" w:line="240" w:lineRule="auto"/>
        <w:rPr>
          <w:rFonts w:ascii="Times New Roman" w:eastAsia="Arial Unicode MS" w:hAnsi="Times New Roman" w:cs="Times New Roman"/>
          <w:sz w:val="18"/>
          <w:szCs w:val="18"/>
          <w:bdr w:val="nil"/>
          <w:lang w:eastAsia="en-US"/>
        </w:rPr>
      </w:pPr>
    </w:p>
    <w:p w14:paraId="5A12B57E" w14:textId="5933EB68" w:rsidR="00693D4F" w:rsidRDefault="00693D4F" w:rsidP="00982EE8">
      <w:pPr>
        <w:jc w:val="center"/>
        <w:rPr>
          <w:rFonts w:cstheme="minorHAnsi"/>
          <w:color w:val="7030A0"/>
        </w:rPr>
      </w:pPr>
      <w:r w:rsidRPr="00F0499F">
        <w:rPr>
          <w:rFonts w:cstheme="minorHAnsi"/>
        </w:rPr>
        <w:t>__________</w:t>
      </w:r>
    </w:p>
    <w:p w14:paraId="07E397BF" w14:textId="13A31A89" w:rsidR="007545D6" w:rsidRDefault="00693D4F" w:rsidP="00910929">
      <w:pPr>
        <w:jc w:val="right"/>
        <w:rPr>
          <w:color w:val="0070C0"/>
        </w:rPr>
      </w:pPr>
      <w:r>
        <w:rPr>
          <w:rFonts w:cstheme="minorHAnsi"/>
          <w:color w:val="7030A0"/>
        </w:rPr>
        <w:br w:type="page"/>
      </w:r>
      <w:bookmarkStart w:id="68" w:name="_Toc126333946"/>
      <w:bookmarkStart w:id="69" w:name="_Ref39586171"/>
      <w:bookmarkStart w:id="70" w:name="_Ref39673580"/>
      <w:bookmarkStart w:id="71" w:name="_Ref39674283"/>
      <w:r w:rsidR="00FE3D1F" w:rsidRPr="00F0499F">
        <w:rPr>
          <w:color w:val="0070C0"/>
        </w:rPr>
        <w:lastRenderedPageBreak/>
        <w:t xml:space="preserve">Pirkimo sąlygų </w:t>
      </w:r>
      <w:r w:rsidR="007545D6">
        <w:rPr>
          <w:color w:val="0070C0"/>
        </w:rPr>
        <w:t>8 priedas „</w:t>
      </w:r>
      <w:r w:rsidR="00FF607F">
        <w:rPr>
          <w:color w:val="0070C0"/>
        </w:rPr>
        <w:t>Tiekėjo deklaracija</w:t>
      </w:r>
      <w:r w:rsidR="004D3BE3">
        <w:rPr>
          <w:color w:val="0070C0"/>
        </w:rPr>
        <w:t xml:space="preserve"> </w:t>
      </w:r>
      <w:r w:rsidR="00B03CE0">
        <w:rPr>
          <w:color w:val="0070C0"/>
        </w:rPr>
        <w:t xml:space="preserve">dėl </w:t>
      </w:r>
      <w:r w:rsidR="00596C27">
        <w:rPr>
          <w:color w:val="0070C0"/>
        </w:rPr>
        <w:t xml:space="preserve">atitikties </w:t>
      </w:r>
      <w:r w:rsidR="00B03CE0">
        <w:rPr>
          <w:color w:val="0070C0"/>
        </w:rPr>
        <w:t xml:space="preserve">Reglamento </w:t>
      </w:r>
      <w:r w:rsidR="00596C27">
        <w:rPr>
          <w:color w:val="0070C0"/>
        </w:rPr>
        <w:t>nuostatoms</w:t>
      </w:r>
      <w:r w:rsidR="00B03CE0">
        <w:rPr>
          <w:color w:val="0070C0"/>
        </w:rPr>
        <w:t xml:space="preserve"> </w:t>
      </w:r>
      <w:r w:rsidR="004D3BE3">
        <w:rPr>
          <w:color w:val="0070C0"/>
        </w:rPr>
        <w:t>juridiniam asmeniui</w:t>
      </w:r>
      <w:r w:rsidR="00FF607F">
        <w:rPr>
          <w:color w:val="0070C0"/>
        </w:rPr>
        <w:t>“</w:t>
      </w:r>
      <w:bookmarkEnd w:id="68"/>
    </w:p>
    <w:p w14:paraId="5B45E78B" w14:textId="77777777" w:rsidR="00210594" w:rsidRDefault="00210594" w:rsidP="00210594"/>
    <w:p w14:paraId="2E56C74E" w14:textId="77777777" w:rsidR="008C7C8C" w:rsidRPr="001C45C1" w:rsidRDefault="008C7C8C" w:rsidP="001D1873">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1D1873">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1D1873">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1D1873">
      <w:pPr>
        <w:spacing w:after="0" w:line="240" w:lineRule="auto"/>
        <w:jc w:val="both"/>
        <w:rPr>
          <w:rFonts w:cstheme="minorHAnsi"/>
          <w:sz w:val="20"/>
          <w:szCs w:val="20"/>
        </w:rPr>
      </w:pPr>
    </w:p>
    <w:p w14:paraId="7B58F7D7" w14:textId="77777777" w:rsidR="008C7C8C" w:rsidRPr="001C45C1" w:rsidRDefault="008C7C8C" w:rsidP="001D1873">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1D1873">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1D1873">
      <w:pPr>
        <w:spacing w:after="0" w:line="240" w:lineRule="auto"/>
        <w:jc w:val="center"/>
        <w:rPr>
          <w:rFonts w:cstheme="minorHAnsi"/>
          <w:b/>
          <w:sz w:val="24"/>
          <w:szCs w:val="24"/>
        </w:rPr>
      </w:pPr>
    </w:p>
    <w:p w14:paraId="3B19EFA1" w14:textId="77777777" w:rsidR="008C7C8C" w:rsidRPr="001C45C1" w:rsidRDefault="008C7C8C" w:rsidP="001D1873">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1D187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1D187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1D1873">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1D187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1D187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1D1873">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1D187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D1873">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1D1873">
      <w:pPr>
        <w:snapToGrid w:val="0"/>
        <w:spacing w:after="0" w:line="240" w:lineRule="auto"/>
        <w:jc w:val="both"/>
        <w:rPr>
          <w:rFonts w:cstheme="minorHAnsi"/>
          <w:spacing w:val="-2"/>
        </w:rPr>
      </w:pPr>
    </w:p>
    <w:p w14:paraId="078FAA56" w14:textId="79D3E6F7" w:rsidR="008C7C8C" w:rsidRPr="001C45C1" w:rsidRDefault="008C7C8C" w:rsidP="001D187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1D187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1D1873">
      <w:pPr>
        <w:snapToGrid w:val="0"/>
        <w:spacing w:after="0" w:line="240" w:lineRule="auto"/>
        <w:ind w:right="-1"/>
        <w:jc w:val="both"/>
        <w:rPr>
          <w:rFonts w:cstheme="minorHAnsi"/>
          <w:spacing w:val="-2"/>
        </w:rPr>
      </w:pPr>
    </w:p>
    <w:p w14:paraId="18A9DE20" w14:textId="1E06AEDC" w:rsidR="008C7C8C" w:rsidRPr="001C45C1" w:rsidRDefault="008C7C8C" w:rsidP="001D187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1D187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1D1873">
      <w:pPr>
        <w:snapToGrid w:val="0"/>
        <w:spacing w:after="0" w:line="240" w:lineRule="auto"/>
        <w:ind w:right="-1"/>
        <w:jc w:val="both"/>
        <w:rPr>
          <w:rFonts w:cstheme="minorHAnsi"/>
          <w:spacing w:val="-2"/>
        </w:rPr>
      </w:pPr>
    </w:p>
    <w:p w14:paraId="75D256D7" w14:textId="293A7881" w:rsidR="008C7C8C" w:rsidRPr="001C45C1" w:rsidRDefault="008C7C8C" w:rsidP="001D187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1D187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1D1873">
      <w:pPr>
        <w:snapToGrid w:val="0"/>
        <w:spacing w:after="0" w:line="240" w:lineRule="auto"/>
        <w:ind w:right="-1"/>
        <w:jc w:val="both"/>
        <w:rPr>
          <w:rFonts w:cstheme="minorHAnsi"/>
          <w:spacing w:val="-2"/>
        </w:rPr>
      </w:pPr>
    </w:p>
    <w:p w14:paraId="2346CD36" w14:textId="175F8851" w:rsidR="008C7C8C" w:rsidRPr="001C45C1" w:rsidRDefault="008C7C8C" w:rsidP="001D187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1D187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1D1873">
      <w:pPr>
        <w:spacing w:after="0" w:line="240" w:lineRule="auto"/>
        <w:jc w:val="both"/>
        <w:rPr>
          <w:rFonts w:cstheme="minorHAnsi"/>
          <w:sz w:val="24"/>
          <w:szCs w:val="24"/>
        </w:rPr>
      </w:pPr>
    </w:p>
    <w:p w14:paraId="775628D9" w14:textId="791A4955" w:rsidR="008C7C8C" w:rsidRPr="00425CFB" w:rsidRDefault="008C7C8C" w:rsidP="001D1873">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1D1873">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1D1873">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1D1873">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1D187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1D1873">
      <w:pPr>
        <w:spacing w:after="0" w:line="240" w:lineRule="auto"/>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1D1873">
      <w:pPr>
        <w:pStyle w:val="Antrat2"/>
        <w:spacing w:before="0"/>
        <w:ind w:left="5103"/>
        <w:rPr>
          <w:rFonts w:asciiTheme="minorHAnsi" w:hAnsiTheme="minorHAnsi"/>
          <w:color w:val="0070C0"/>
          <w:sz w:val="21"/>
          <w:szCs w:val="21"/>
        </w:rPr>
      </w:pPr>
      <w:bookmarkStart w:id="7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2"/>
    </w:p>
    <w:p w14:paraId="722834BE" w14:textId="77777777" w:rsidR="00210594" w:rsidRPr="00425CFB" w:rsidRDefault="00210594" w:rsidP="001D1873">
      <w:pPr>
        <w:spacing w:line="240" w:lineRule="auto"/>
        <w:rPr>
          <w:sz w:val="20"/>
          <w:szCs w:val="20"/>
        </w:rPr>
      </w:pPr>
    </w:p>
    <w:p w14:paraId="321E2871" w14:textId="77777777" w:rsidR="00210594" w:rsidRDefault="00210594" w:rsidP="001D1873">
      <w:pPr>
        <w:spacing w:line="240" w:lineRule="auto"/>
      </w:pPr>
    </w:p>
    <w:p w14:paraId="47F2FA43" w14:textId="77777777" w:rsidR="004D3BE3" w:rsidRPr="001C45C1" w:rsidRDefault="004D3BE3" w:rsidP="001D1873">
      <w:pPr>
        <w:spacing w:line="240" w:lineRule="auto"/>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1D1873">
      <w:pPr>
        <w:spacing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1D1873">
      <w:pPr>
        <w:spacing w:line="240" w:lineRule="auto"/>
        <w:jc w:val="both"/>
        <w:rPr>
          <w:rFonts w:cstheme="minorHAnsi"/>
          <w:sz w:val="20"/>
          <w:szCs w:val="20"/>
        </w:rPr>
      </w:pPr>
    </w:p>
    <w:p w14:paraId="3958AD8F" w14:textId="77777777" w:rsidR="004D3BE3" w:rsidRPr="001C45C1" w:rsidRDefault="004D3BE3" w:rsidP="001D187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1D187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1D1873">
      <w:pPr>
        <w:spacing w:line="240" w:lineRule="auto"/>
        <w:jc w:val="center"/>
        <w:rPr>
          <w:rFonts w:cstheme="minorHAnsi"/>
          <w:b/>
          <w:sz w:val="24"/>
          <w:szCs w:val="24"/>
        </w:rPr>
      </w:pPr>
    </w:p>
    <w:p w14:paraId="15672B3B" w14:textId="77777777" w:rsidR="004D3BE3" w:rsidRPr="001C45C1" w:rsidRDefault="004D3BE3" w:rsidP="001D1873">
      <w:pPr>
        <w:autoSpaceDE w:val="0"/>
        <w:autoSpaceDN w:val="0"/>
        <w:adjustRightInd w:val="0"/>
        <w:spacing w:line="240" w:lineRule="auto"/>
        <w:jc w:val="center"/>
        <w:rPr>
          <w:rFonts w:cstheme="minorHAnsi"/>
        </w:rPr>
      </w:pPr>
      <w:r w:rsidRPr="001C45C1">
        <w:rPr>
          <w:rFonts w:cstheme="minorHAnsi"/>
          <w:b/>
          <w:bCs/>
        </w:rPr>
        <w:t>TIEKĖJO DEKLARACIJA</w:t>
      </w:r>
    </w:p>
    <w:p w14:paraId="31F23D3E" w14:textId="77777777" w:rsidR="004D3BE3" w:rsidRPr="001C45C1" w:rsidRDefault="004D3BE3" w:rsidP="001D187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1D187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1D187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1D187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1D187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1D1873">
      <w:pPr>
        <w:shd w:val="clear" w:color="auto" w:fill="FFFFFF"/>
        <w:spacing w:line="240" w:lineRule="auto"/>
        <w:jc w:val="center"/>
        <w:rPr>
          <w:rFonts w:cstheme="minorHAnsi"/>
          <w:bCs/>
          <w:color w:val="000000"/>
          <w:sz w:val="20"/>
          <w:szCs w:val="20"/>
        </w:rPr>
      </w:pPr>
    </w:p>
    <w:p w14:paraId="4B7D17D9" w14:textId="5C7A03B8" w:rsidR="004D3BE3" w:rsidRPr="001C45C1" w:rsidRDefault="004D3BE3" w:rsidP="001D187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1D1873">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1D1873">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1D187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1D1873">
      <w:pPr>
        <w:snapToGrid w:val="0"/>
        <w:spacing w:line="240" w:lineRule="auto"/>
        <w:ind w:right="-1"/>
        <w:jc w:val="both"/>
        <w:rPr>
          <w:rFonts w:cstheme="minorHAnsi"/>
          <w:spacing w:val="-2"/>
        </w:rPr>
      </w:pPr>
    </w:p>
    <w:p w14:paraId="7DCD90F4" w14:textId="77777777" w:rsidR="004D3BE3" w:rsidRPr="001C45C1" w:rsidRDefault="004D3BE3" w:rsidP="001D187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1D187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1D1873">
      <w:pPr>
        <w:snapToGrid w:val="0"/>
        <w:spacing w:line="240" w:lineRule="auto"/>
        <w:ind w:right="-1"/>
        <w:jc w:val="both"/>
        <w:rPr>
          <w:rFonts w:cstheme="minorHAnsi"/>
          <w:spacing w:val="-2"/>
        </w:rPr>
      </w:pPr>
    </w:p>
    <w:p w14:paraId="38D3303B" w14:textId="77777777" w:rsidR="004D3BE3" w:rsidRPr="001C45C1" w:rsidRDefault="004D3BE3" w:rsidP="001D187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1D187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1D1873">
      <w:pPr>
        <w:spacing w:line="240" w:lineRule="auto"/>
        <w:jc w:val="both"/>
        <w:rPr>
          <w:rFonts w:cstheme="minorHAnsi"/>
          <w:sz w:val="24"/>
          <w:szCs w:val="24"/>
        </w:rPr>
      </w:pPr>
    </w:p>
    <w:p w14:paraId="45242E9E" w14:textId="48A9C37D" w:rsidR="004D3BE3" w:rsidRPr="00425CFB" w:rsidRDefault="004D3BE3" w:rsidP="001D1873">
      <w:pPr>
        <w:spacing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1D1873">
      <w:pPr>
        <w:spacing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1D1873">
      <w:pPr>
        <w:spacing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1D1873">
      <w:pPr>
        <w:spacing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CD80550" w14:textId="77777777" w:rsidR="001D1873" w:rsidRPr="00E957CD" w:rsidRDefault="001D1873" w:rsidP="001D1873">
      <w:pPr>
        <w:spacing w:line="240" w:lineRule="auto"/>
        <w:jc w:val="both"/>
        <w:rPr>
          <w:rFonts w:cstheme="minorHAnsi"/>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20795524" w14:textId="77777777" w:rsidR="003B1E3F" w:rsidRDefault="003B1E3F" w:rsidP="003B1E3F">
      <w:pPr>
        <w:overflowPunct w:val="0"/>
        <w:autoSpaceDE w:val="0"/>
        <w:autoSpaceDN w:val="0"/>
        <w:adjustRightInd w:val="0"/>
        <w:spacing w:after="0" w:line="240" w:lineRule="auto"/>
        <w:rPr>
          <w:rFonts w:ascii="Times New Roman" w:eastAsia="Times New Roman" w:hAnsi="Times New Roman" w:cs="Times New Roman"/>
          <w:i/>
          <w:sz w:val="24"/>
          <w:szCs w:val="24"/>
          <w:lang w:val="en-GB" w:eastAsia="en-US"/>
        </w:rPr>
      </w:pPr>
    </w:p>
    <w:p w14:paraId="09DB31DF" w14:textId="772FBE6D" w:rsidR="00A4599F" w:rsidRPr="00F0499F" w:rsidRDefault="003B1E3F" w:rsidP="003B1E3F">
      <w:pPr>
        <w:overflowPunct w:val="0"/>
        <w:autoSpaceDE w:val="0"/>
        <w:autoSpaceDN w:val="0"/>
        <w:adjustRightInd w:val="0"/>
        <w:spacing w:after="0" w:line="240" w:lineRule="auto"/>
        <w:rPr>
          <w:rFonts w:cstheme="minorHAnsi"/>
          <w:b/>
          <w:bCs/>
          <w:smallCaps/>
          <w:sz w:val="22"/>
          <w:szCs w:val="22"/>
        </w:rPr>
      </w:pPr>
      <w:proofErr w:type="spellStart"/>
      <w:r w:rsidRPr="007724E1">
        <w:rPr>
          <w:rFonts w:ascii="Times New Roman" w:eastAsia="Times New Roman" w:hAnsi="Times New Roman" w:cs="Times New Roman"/>
          <w:i/>
          <w:sz w:val="24"/>
          <w:szCs w:val="24"/>
          <w:lang w:val="en-GB" w:eastAsia="en-US"/>
        </w:rPr>
        <w:t>Pateikiama</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atskirame</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dokumente</w:t>
      </w:r>
      <w:proofErr w:type="spellEnd"/>
      <w:r w:rsidRPr="007724E1">
        <w:rPr>
          <w:rFonts w:ascii="Times New Roman" w:eastAsia="Times New Roman" w:hAnsi="Times New Roman" w:cs="Times New Roman"/>
          <w:i/>
          <w:sz w:val="24"/>
          <w:szCs w:val="24"/>
          <w:lang w:val="en-GB" w:eastAsia="en-US"/>
        </w:rPr>
        <w:t xml:space="preserve"> (</w:t>
      </w:r>
      <w:proofErr w:type="spellStart"/>
      <w:r w:rsidRPr="007724E1">
        <w:rPr>
          <w:rFonts w:ascii="Times New Roman" w:eastAsia="Times New Roman" w:hAnsi="Times New Roman" w:cs="Times New Roman"/>
          <w:i/>
          <w:sz w:val="24"/>
          <w:szCs w:val="24"/>
          <w:lang w:val="en-GB" w:eastAsia="en-US"/>
        </w:rPr>
        <w:t>pridedama</w:t>
      </w:r>
      <w:proofErr w:type="spellEnd"/>
      <w:r w:rsidRPr="007724E1">
        <w:rPr>
          <w:rFonts w:ascii="Times New Roman" w:eastAsia="Times New Roman" w:hAnsi="Times New Roman" w:cs="Times New Roman"/>
          <w:i/>
          <w:sz w:val="24"/>
          <w:szCs w:val="24"/>
          <w:lang w:val="en-GB" w:eastAsia="en-US"/>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7E47" w14:textId="77777777" w:rsidR="00BF2154" w:rsidRDefault="00BF2154" w:rsidP="00D05666">
      <w:r>
        <w:separator/>
      </w:r>
    </w:p>
  </w:endnote>
  <w:endnote w:type="continuationSeparator" w:id="0">
    <w:p w14:paraId="7E2340D9" w14:textId="77777777" w:rsidR="00BF2154" w:rsidRDefault="00BF2154" w:rsidP="00D05666">
      <w:r>
        <w:continuationSeparator/>
      </w:r>
    </w:p>
  </w:endnote>
  <w:endnote w:type="continuationNotice" w:id="1">
    <w:p w14:paraId="0E7622AC" w14:textId="77777777" w:rsidR="00BF2154" w:rsidRDefault="00BF2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horzAnchor="margin" w:tblpXSpec="center" w:tblpYSpec="bottom"/>
      <w:tblW w:w="3857" w:type="pct"/>
      <w:tblLook w:val="04A0" w:firstRow="1" w:lastRow="0" w:firstColumn="1" w:lastColumn="0" w:noHBand="0" w:noVBand="1"/>
    </w:tblPr>
    <w:tblGrid>
      <w:gridCol w:w="7692"/>
    </w:tblGrid>
    <w:tr w:rsidR="0089791F" w:rsidRPr="0036054C" w14:paraId="14F73A67" w14:textId="77777777" w:rsidTr="00254881">
      <w:tc>
        <w:tcPr>
          <w:tcW w:w="7221" w:type="dxa"/>
          <w:tcMar>
            <w:top w:w="216" w:type="dxa"/>
            <w:left w:w="115" w:type="dxa"/>
            <w:bottom w:w="216" w:type="dxa"/>
            <w:right w:w="115" w:type="dxa"/>
          </w:tcMar>
        </w:tcPr>
        <w:p w14:paraId="15EF35FF" w14:textId="77777777" w:rsidR="0089791F" w:rsidRPr="00CA30C9" w:rsidRDefault="0089791F" w:rsidP="0089791F">
          <w:pPr>
            <w:pStyle w:val="Betarp"/>
            <w:jc w:val="center"/>
            <w:rPr>
              <w:rFonts w:ascii="Times New Roman" w:hAnsi="Times New Roman" w:cs="Times New Roman"/>
              <w:color w:val="4472C4" w:themeColor="accent1"/>
              <w:sz w:val="24"/>
              <w:szCs w:val="24"/>
            </w:rPr>
          </w:pPr>
          <w:r w:rsidRPr="00CA30C9">
            <w:rPr>
              <w:rFonts w:ascii="Times New Roman" w:hAnsi="Times New Roman" w:cs="Times New Roman"/>
              <w:sz w:val="24"/>
              <w:szCs w:val="24"/>
            </w:rPr>
            <w:t>Ukmergė</w:t>
          </w:r>
          <w:r>
            <w:rPr>
              <w:rFonts w:ascii="Times New Roman" w:hAnsi="Times New Roman" w:cs="Times New Roman"/>
              <w:sz w:val="24"/>
              <w:szCs w:val="24"/>
            </w:rPr>
            <w:t xml:space="preserve">, 2025 m. </w:t>
          </w:r>
        </w:p>
      </w:tc>
    </w:tr>
  </w:tbl>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64B8" w14:textId="77777777" w:rsidR="00BF2154" w:rsidRDefault="00BF2154" w:rsidP="00D05666">
      <w:r>
        <w:separator/>
      </w:r>
    </w:p>
  </w:footnote>
  <w:footnote w:type="continuationSeparator" w:id="0">
    <w:p w14:paraId="3391A8FE" w14:textId="77777777" w:rsidR="00BF2154" w:rsidRDefault="00BF2154" w:rsidP="00D05666">
      <w:r>
        <w:continuationSeparator/>
      </w:r>
    </w:p>
  </w:footnote>
  <w:footnote w:type="continuationNotice" w:id="1">
    <w:p w14:paraId="67F0A861" w14:textId="77777777" w:rsidR="00BF2154" w:rsidRDefault="00BF2154">
      <w:pPr>
        <w:spacing w:after="0" w:line="240" w:lineRule="auto"/>
      </w:pPr>
    </w:p>
  </w:footnote>
  <w:footnote w:id="2">
    <w:p w14:paraId="3AB36CFF" w14:textId="77777777" w:rsidR="00AC5FAD" w:rsidRDefault="00AC5FAD" w:rsidP="00AC5FAD">
      <w:pPr>
        <w:pStyle w:val="Puslapioinaostekstas"/>
        <w:rPr>
          <w:rFonts w:ascii="Times New Roman" w:eastAsia="Yu Mincho" w:hAnsi="Times New Roman"/>
          <w:i/>
          <w:iCs/>
          <w:lang w:eastAsia="en-U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958B1" w14:textId="77777777" w:rsidR="00AC5FAD" w:rsidRDefault="00AC5FAD" w:rsidP="00AC5FAD">
      <w:pPr>
        <w:pStyle w:val="Puslapioinaostekstas"/>
        <w:numPr>
          <w:ilvl w:val="0"/>
          <w:numId w:val="19"/>
        </w:numPr>
        <w:spacing w:after="0" w:line="240" w:lineRule="auto"/>
        <w:rPr>
          <w:rFonts w:eastAsia="Yu Mincho"/>
          <w:i/>
          <w:iCs/>
        </w:rPr>
      </w:pPr>
      <w:r>
        <w:rPr>
          <w:rFonts w:eastAsia="Yu Mincho"/>
          <w:i/>
          <w:iCs/>
        </w:rPr>
        <w:t xml:space="preserve">priesaikos deklaracija; </w:t>
      </w:r>
    </w:p>
    <w:p w14:paraId="347C40EA" w14:textId="77777777" w:rsidR="00AC5FAD" w:rsidRDefault="00AC5FAD" w:rsidP="00AC5FAD">
      <w:pPr>
        <w:pStyle w:val="Puslapioinaostekstas"/>
        <w:numPr>
          <w:ilvl w:val="0"/>
          <w:numId w:val="19"/>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A6267"/>
    <w:multiLevelType w:val="multilevel"/>
    <w:tmpl w:val="8E5E553A"/>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C763DA"/>
    <w:multiLevelType w:val="hybridMultilevel"/>
    <w:tmpl w:val="277AE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7694D7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5"/>
  </w:num>
  <w:num w:numId="4" w16cid:durableId="1484615006">
    <w:abstractNumId w:val="18"/>
  </w:num>
  <w:num w:numId="5" w16cid:durableId="607934237">
    <w:abstractNumId w:val="13"/>
  </w:num>
  <w:num w:numId="6" w16cid:durableId="408162091">
    <w:abstractNumId w:val="25"/>
  </w:num>
  <w:num w:numId="7" w16cid:durableId="12269543">
    <w:abstractNumId w:val="22"/>
  </w:num>
  <w:num w:numId="8" w16cid:durableId="749809940">
    <w:abstractNumId w:val="2"/>
  </w:num>
  <w:num w:numId="9" w16cid:durableId="412043720">
    <w:abstractNumId w:val="23"/>
  </w:num>
  <w:num w:numId="10" w16cid:durableId="1996449446">
    <w:abstractNumId w:val="21"/>
  </w:num>
  <w:num w:numId="11" w16cid:durableId="1482305889">
    <w:abstractNumId w:val="17"/>
  </w:num>
  <w:num w:numId="12" w16cid:durableId="32313854">
    <w:abstractNumId w:val="10"/>
  </w:num>
  <w:num w:numId="13" w16cid:durableId="1318921492">
    <w:abstractNumId w:val="12"/>
  </w:num>
  <w:num w:numId="14" w16cid:durableId="1864435576">
    <w:abstractNumId w:val="20"/>
  </w:num>
  <w:num w:numId="15" w16cid:durableId="1941065713">
    <w:abstractNumId w:val="5"/>
  </w:num>
  <w:num w:numId="16" w16cid:durableId="19859238">
    <w:abstractNumId w:val="6"/>
  </w:num>
  <w:num w:numId="17" w16cid:durableId="1297491117">
    <w:abstractNumId w:val="11"/>
  </w:num>
  <w:num w:numId="18" w16cid:durableId="564998696">
    <w:abstractNumId w:val="14"/>
  </w:num>
  <w:num w:numId="19" w16cid:durableId="1401634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8743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4494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8112790">
    <w:abstractNumId w:val="0"/>
  </w:num>
  <w:num w:numId="23" w16cid:durableId="1398630073">
    <w:abstractNumId w:val="3"/>
  </w:num>
  <w:num w:numId="24" w16cid:durableId="481238818">
    <w:abstractNumId w:val="7"/>
  </w:num>
  <w:num w:numId="25" w16cid:durableId="680739241">
    <w:abstractNumId w:val="24"/>
  </w:num>
  <w:num w:numId="26" w16cid:durableId="655567801">
    <w:abstractNumId w:val="9"/>
  </w:num>
  <w:num w:numId="27" w16cid:durableId="1266232711">
    <w:abstractNumId w:val="14"/>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6FE2"/>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5"/>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D3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87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64E"/>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C2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8A"/>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A4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E3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A8"/>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89"/>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044"/>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8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D59"/>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85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E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9B"/>
    <w:rsid w:val="007B1E0D"/>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E1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2F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68"/>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8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91F"/>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2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71"/>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196"/>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2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3E4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632"/>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DCD"/>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1D"/>
    <w:rsid w:val="00AC2788"/>
    <w:rsid w:val="00AC2801"/>
    <w:rsid w:val="00AC2A50"/>
    <w:rsid w:val="00AC2A6E"/>
    <w:rsid w:val="00AC2AD3"/>
    <w:rsid w:val="00AC32A3"/>
    <w:rsid w:val="00AC4350"/>
    <w:rsid w:val="00AC4934"/>
    <w:rsid w:val="00AC5FA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E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154"/>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AE"/>
    <w:rsid w:val="00C95B05"/>
    <w:rsid w:val="00C95D9A"/>
    <w:rsid w:val="00C96406"/>
    <w:rsid w:val="00C96CEC"/>
    <w:rsid w:val="00C970BE"/>
    <w:rsid w:val="00C970C8"/>
    <w:rsid w:val="00CA02E5"/>
    <w:rsid w:val="00CA02FE"/>
    <w:rsid w:val="00CA044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5D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6E"/>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6B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4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2700ED5-104F-49A6-86E5-D8493059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91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ameContents">
    <w:name w:val="Frame Contents"/>
    <w:basedOn w:val="prastasis"/>
    <w:qFormat/>
    <w:rsid w:val="00910929"/>
    <w:pPr>
      <w:suppressAutoHyphens/>
      <w:spacing w:after="0" w:line="240" w:lineRule="auto"/>
    </w:pPr>
    <w:rPr>
      <w:rFonts w:ascii="Times New Roman" w:eastAsia="Times New Roman" w:hAnsi="Times New Roman" w:cs="Times New Roman"/>
      <w:sz w:val="24"/>
      <w:szCs w:val="20"/>
      <w:lang w:eastAsia="zh-CN"/>
    </w:rPr>
  </w:style>
  <w:style w:type="table" w:customStyle="1" w:styleId="Lentelstinklelis6">
    <w:name w:val="Lentelės tinklelis6"/>
    <w:basedOn w:val="prastojilentel"/>
    <w:uiPriority w:val="59"/>
    <w:rsid w:val="00910929"/>
    <w:pPr>
      <w:spacing w:after="0" w:line="240" w:lineRule="auto"/>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99"/>
    <w:rsid w:val="00AC5FAD"/>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2908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26</Pages>
  <Words>29780</Words>
  <Characters>16975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Vaida Baltaduonienė</cp:lastModifiedBy>
  <cp:revision>10</cp:revision>
  <dcterms:created xsi:type="dcterms:W3CDTF">2025-01-15T14:11:00Z</dcterms:created>
  <dcterms:modified xsi:type="dcterms:W3CDTF">2025-02-12T17:13:00Z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