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5E38" w14:textId="77777777" w:rsidR="00ED4A21" w:rsidRPr="00ED4A21" w:rsidRDefault="00ED4A21" w:rsidP="00ED4A21">
      <w:pPr>
        <w:ind w:left="5954"/>
        <w:rPr>
          <w:sz w:val="20"/>
          <w:szCs w:val="20"/>
        </w:rPr>
      </w:pPr>
      <w:r w:rsidRPr="00ED4A21">
        <w:rPr>
          <w:sz w:val="20"/>
          <w:szCs w:val="20"/>
        </w:rPr>
        <w:t>PATVIRTINTA</w:t>
      </w:r>
    </w:p>
    <w:p w14:paraId="7DD1FA3A" w14:textId="77777777" w:rsidR="00F5268E" w:rsidRPr="00F5268E" w:rsidRDefault="00F5268E" w:rsidP="00F5268E">
      <w:pPr>
        <w:ind w:left="5954"/>
        <w:rPr>
          <w:sz w:val="20"/>
          <w:szCs w:val="20"/>
        </w:rPr>
      </w:pPr>
      <w:r w:rsidRPr="00F5268E">
        <w:rPr>
          <w:sz w:val="20"/>
          <w:szCs w:val="20"/>
        </w:rPr>
        <w:t>Lietuvos sveikatos mokslų universiteto rektoriaus</w:t>
      </w:r>
    </w:p>
    <w:p w14:paraId="7B79752F" w14:textId="77777777" w:rsidR="00F5268E" w:rsidRPr="00F5268E" w:rsidRDefault="00F5268E" w:rsidP="00F5268E">
      <w:pPr>
        <w:ind w:left="5954"/>
        <w:rPr>
          <w:sz w:val="20"/>
          <w:szCs w:val="20"/>
        </w:rPr>
      </w:pPr>
      <w:r w:rsidRPr="00F5268E">
        <w:rPr>
          <w:sz w:val="20"/>
          <w:szCs w:val="20"/>
        </w:rPr>
        <w:t>2023 m. birželio 9 d. įsakymu Nr. 2023-V-0158 </w:t>
      </w:r>
    </w:p>
    <w:p w14:paraId="51AE6956" w14:textId="0C3FDB39" w:rsidR="00F5268E" w:rsidRPr="00F5268E" w:rsidRDefault="00F5268E" w:rsidP="00F5268E">
      <w:pPr>
        <w:ind w:left="5954"/>
        <w:rPr>
          <w:sz w:val="20"/>
          <w:szCs w:val="20"/>
        </w:rPr>
      </w:pPr>
      <w:r w:rsidRPr="00F5268E">
        <w:rPr>
          <w:sz w:val="20"/>
          <w:szCs w:val="20"/>
        </w:rPr>
        <w:t>(2024 m. spalio</w:t>
      </w:r>
      <w:r w:rsidR="004040DC">
        <w:rPr>
          <w:sz w:val="20"/>
          <w:szCs w:val="20"/>
        </w:rPr>
        <w:t xml:space="preserve"> 23</w:t>
      </w:r>
      <w:r w:rsidRPr="00F5268E">
        <w:rPr>
          <w:sz w:val="20"/>
          <w:szCs w:val="20"/>
        </w:rPr>
        <w:t xml:space="preserve"> d. įsakymo Nr.</w:t>
      </w:r>
      <w:r w:rsidR="004040DC">
        <w:rPr>
          <w:sz w:val="20"/>
          <w:szCs w:val="20"/>
        </w:rPr>
        <w:t>2024-V-0345</w:t>
      </w:r>
      <w:r w:rsidRPr="00F5268E">
        <w:rPr>
          <w:sz w:val="20"/>
          <w:szCs w:val="20"/>
        </w:rPr>
        <w:t xml:space="preserve">    redakcija) </w:t>
      </w:r>
    </w:p>
    <w:p w14:paraId="09F8004C" w14:textId="32F7B78F" w:rsidR="00F5268E" w:rsidRPr="00F5268E" w:rsidRDefault="00F5268E" w:rsidP="00F5268E">
      <w:pPr>
        <w:ind w:left="5954"/>
        <w:rPr>
          <w:sz w:val="20"/>
          <w:szCs w:val="20"/>
        </w:rPr>
      </w:pPr>
      <w:r w:rsidRPr="00F5268E">
        <w:rPr>
          <w:sz w:val="20"/>
          <w:szCs w:val="20"/>
        </w:rPr>
        <w:t xml:space="preserve">Priedas Nr. </w:t>
      </w:r>
      <w:r>
        <w:rPr>
          <w:sz w:val="20"/>
          <w:szCs w:val="20"/>
        </w:rPr>
        <w:t>3</w:t>
      </w:r>
    </w:p>
    <w:p w14:paraId="79FF570A" w14:textId="0764AFA5" w:rsidR="00ED4A21" w:rsidRPr="00ED4A21" w:rsidRDefault="00ED4A21" w:rsidP="00ED4A21">
      <w:pPr>
        <w:ind w:left="5954"/>
        <w:rPr>
          <w:sz w:val="20"/>
          <w:szCs w:val="20"/>
        </w:rPr>
      </w:pPr>
    </w:p>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9468"/>
      </w:tblGrid>
      <w:tr w:rsidR="00332DA9" w:rsidRPr="00C46096" w14:paraId="1765761E" w14:textId="77777777" w:rsidTr="00A30235">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A30235">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A30235">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A30235">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A30235">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A30235">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A30235">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A30235">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A30235">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087383E5" w:rsidR="00BE6071" w:rsidRPr="00C6554F" w:rsidRDefault="00F55AC7" w:rsidP="00C46096">
            <w:pPr>
              <w:tabs>
                <w:tab w:val="center" w:pos="2835"/>
              </w:tabs>
              <w:spacing w:line="276" w:lineRule="auto"/>
              <w:jc w:val="both"/>
              <w:rPr>
                <w:sz w:val="22"/>
                <w:szCs w:val="22"/>
              </w:rPr>
            </w:pPr>
            <w:r w:rsidRPr="00C6554F">
              <w:rPr>
                <w:sz w:val="22"/>
                <w:szCs w:val="22"/>
              </w:rPr>
              <w:t xml:space="preserve">Sutarties dalykas yra </w:t>
            </w:r>
            <w:r w:rsidR="00640913" w:rsidRPr="00C6554F">
              <w:rPr>
                <w:sz w:val="22"/>
                <w:szCs w:val="22"/>
              </w:rPr>
              <w:t>plastikinių indelių su dangteliais kosmetikos gaminiams</w:t>
            </w:r>
            <w:r w:rsidRPr="00C6554F">
              <w:rPr>
                <w:i/>
                <w:sz w:val="22"/>
                <w:szCs w:val="22"/>
              </w:rPr>
              <w:t xml:space="preserve"> </w:t>
            </w:r>
            <w:r w:rsidRPr="00C6554F">
              <w:rPr>
                <w:sz w:val="22"/>
                <w:szCs w:val="22"/>
              </w:rPr>
              <w:t xml:space="preserve">(toliau – </w:t>
            </w:r>
            <w:r w:rsidRPr="00C6554F">
              <w:rPr>
                <w:i/>
                <w:sz w:val="22"/>
                <w:szCs w:val="22"/>
              </w:rPr>
              <w:t>Prekė</w:t>
            </w:r>
            <w:r w:rsidRPr="00C6554F">
              <w:rPr>
                <w:sz w:val="22"/>
                <w:szCs w:val="22"/>
              </w:rPr>
              <w:t>), įskaitant pristatymą,</w:t>
            </w:r>
            <w:r w:rsidRPr="00C6554F">
              <w:rPr>
                <w:b/>
                <w:sz w:val="22"/>
                <w:szCs w:val="22"/>
              </w:rPr>
              <w:t xml:space="preserve"> </w:t>
            </w:r>
            <w:r w:rsidRPr="00C6554F">
              <w:rPr>
                <w:sz w:val="22"/>
                <w:szCs w:val="22"/>
              </w:rPr>
              <w:t>pirkimas, kurio</w:t>
            </w:r>
            <w:r w:rsidR="00640913" w:rsidRPr="00C6554F">
              <w:rPr>
                <w:sz w:val="22"/>
                <w:szCs w:val="22"/>
              </w:rPr>
              <w:t xml:space="preserve"> Papildomi reikalavimai nurodomi Sutarties 1 priede Papildomi reikalavimai, o </w:t>
            </w:r>
            <w:r w:rsidRPr="00C6554F">
              <w:rPr>
                <w:sz w:val="22"/>
                <w:szCs w:val="22"/>
              </w:rPr>
              <w:t>techninės charakteristikos ir įkainiai nurodyti Sutarties Priede (-</w:t>
            </w:r>
            <w:proofErr w:type="spellStart"/>
            <w:r w:rsidRPr="00C6554F">
              <w:rPr>
                <w:sz w:val="22"/>
                <w:szCs w:val="22"/>
              </w:rPr>
              <w:t>uose</w:t>
            </w:r>
            <w:proofErr w:type="spellEnd"/>
            <w:r w:rsidRPr="00C6554F">
              <w:rPr>
                <w:sz w:val="22"/>
                <w:szCs w:val="22"/>
              </w:rPr>
              <w:t xml:space="preserve">) Nr. ........ </w:t>
            </w:r>
            <w:r w:rsidRPr="00C6554F">
              <w:rPr>
                <w:i/>
                <w:iCs/>
                <w:sz w:val="22"/>
                <w:szCs w:val="22"/>
              </w:rPr>
              <w:t>(nurodyti atitinkamą sutarties priedą).</w:t>
            </w:r>
          </w:p>
        </w:tc>
      </w:tr>
      <w:tr w:rsidR="007E27B4" w:rsidRPr="00C46096" w14:paraId="0B87FE2C" w14:textId="77777777" w:rsidTr="00A30235">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6554F" w:rsidRDefault="00F55AC7" w:rsidP="00C46096">
            <w:pPr>
              <w:tabs>
                <w:tab w:val="center" w:pos="2835"/>
              </w:tabs>
              <w:spacing w:line="276" w:lineRule="auto"/>
              <w:jc w:val="both"/>
              <w:rPr>
                <w:sz w:val="22"/>
                <w:szCs w:val="22"/>
              </w:rPr>
            </w:pPr>
            <w:r w:rsidRPr="00C6554F">
              <w:rPr>
                <w:sz w:val="22"/>
                <w:szCs w:val="22"/>
              </w:rPr>
              <w:t>Tiekėjas įsipareigoja perduoti Pirkėjui nuosavybės teise Sutarties specialiųjų sąlygų 1.1 p</w:t>
            </w:r>
            <w:r w:rsidR="00912EA1" w:rsidRPr="00C6554F">
              <w:rPr>
                <w:sz w:val="22"/>
                <w:szCs w:val="22"/>
              </w:rPr>
              <w:t>.</w:t>
            </w:r>
            <w:r w:rsidRPr="00C6554F">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A30235">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6CEE0FB8" w:rsidR="00F55AC7" w:rsidRPr="00C6554F" w:rsidRDefault="004B3307" w:rsidP="00C46096">
            <w:pPr>
              <w:tabs>
                <w:tab w:val="center" w:pos="2835"/>
              </w:tabs>
              <w:spacing w:line="276" w:lineRule="auto"/>
              <w:jc w:val="both"/>
              <w:rPr>
                <w:b/>
                <w:bCs/>
                <w:sz w:val="22"/>
                <w:szCs w:val="22"/>
              </w:rPr>
            </w:pPr>
            <w:r w:rsidRPr="00C6554F">
              <w:rPr>
                <w:b/>
                <w:bCs/>
                <w:sz w:val="22"/>
                <w:szCs w:val="22"/>
              </w:rPr>
              <w:t>Sutarties vykdymo terminai ir vieta</w:t>
            </w:r>
          </w:p>
        </w:tc>
      </w:tr>
      <w:tr w:rsidR="007E27B4" w:rsidRPr="00C46096" w14:paraId="085AF18D" w14:textId="77777777" w:rsidTr="00A30235">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178DF3B5" w:rsidR="000F648C" w:rsidRPr="00C6554F" w:rsidRDefault="000F648C" w:rsidP="004E0527">
            <w:pPr>
              <w:tabs>
                <w:tab w:val="center" w:pos="2835"/>
              </w:tabs>
              <w:spacing w:line="276" w:lineRule="auto"/>
              <w:jc w:val="both"/>
              <w:rPr>
                <w:i/>
                <w:iCs/>
                <w:sz w:val="22"/>
                <w:szCs w:val="22"/>
              </w:rPr>
            </w:pPr>
            <w:r w:rsidRPr="00C6554F">
              <w:rPr>
                <w:sz w:val="22"/>
                <w:szCs w:val="22"/>
              </w:rPr>
              <w:t xml:space="preserve">Bendras Prekių teikimo terminas </w:t>
            </w:r>
            <w:r w:rsidR="00523884" w:rsidRPr="00C6554F">
              <w:rPr>
                <w:sz w:val="22"/>
                <w:szCs w:val="22"/>
              </w:rPr>
              <w:t>12</w:t>
            </w:r>
            <w:r w:rsidRPr="00C6554F">
              <w:rPr>
                <w:sz w:val="22"/>
                <w:szCs w:val="22"/>
              </w:rPr>
              <w:t xml:space="preserve"> </w:t>
            </w:r>
            <w:r w:rsidRPr="00C6554F">
              <w:rPr>
                <w:i/>
                <w:iCs/>
                <w:sz w:val="22"/>
                <w:szCs w:val="22"/>
              </w:rPr>
              <w:t>(</w:t>
            </w:r>
            <w:r w:rsidR="00523884" w:rsidRPr="00C6554F">
              <w:rPr>
                <w:i/>
                <w:iCs/>
                <w:sz w:val="22"/>
                <w:szCs w:val="22"/>
              </w:rPr>
              <w:t>dvylika</w:t>
            </w:r>
            <w:r w:rsidRPr="00C6554F">
              <w:rPr>
                <w:i/>
                <w:iCs/>
                <w:sz w:val="22"/>
                <w:szCs w:val="22"/>
              </w:rPr>
              <w:t xml:space="preserve">) </w:t>
            </w:r>
            <w:r w:rsidRPr="00C6554F">
              <w:rPr>
                <w:sz w:val="22"/>
                <w:szCs w:val="22"/>
              </w:rPr>
              <w:t>mėnesi</w:t>
            </w:r>
            <w:r w:rsidR="00523884" w:rsidRPr="00C6554F">
              <w:rPr>
                <w:sz w:val="22"/>
                <w:szCs w:val="22"/>
              </w:rPr>
              <w:t>ų</w:t>
            </w:r>
            <w:r w:rsidRPr="00C6554F">
              <w:rPr>
                <w:sz w:val="22"/>
                <w:szCs w:val="22"/>
              </w:rPr>
              <w:t xml:space="preserve"> nuo Sutarties įsigaliojimo dienos, tačiau Šalys susitarė, kad šios Sutarties specialiųjų sąlygų 1.1 p</w:t>
            </w:r>
            <w:r w:rsidR="00912EA1" w:rsidRPr="00C6554F">
              <w:rPr>
                <w:sz w:val="22"/>
                <w:szCs w:val="22"/>
              </w:rPr>
              <w:t>.</w:t>
            </w:r>
            <w:r w:rsidRPr="00C6554F">
              <w:rPr>
                <w:sz w:val="22"/>
                <w:szCs w:val="22"/>
              </w:rPr>
              <w:t xml:space="preserve"> nurodytas Prekes pagal atskirus Pirkėjo Užsakymus Tiekėjas savo sąskaita pristatys ir ne vėliau kaip </w:t>
            </w:r>
            <w:r w:rsidRPr="00C6554F">
              <w:rPr>
                <w:sz w:val="22"/>
                <w:szCs w:val="22"/>
              </w:rPr>
              <w:t>per</w:t>
            </w:r>
            <w:r w:rsidR="00885735">
              <w:rPr>
                <w:sz w:val="22"/>
                <w:szCs w:val="22"/>
              </w:rPr>
              <w:t xml:space="preserve"> 7 (</w:t>
            </w:r>
            <w:r w:rsidR="00885735">
              <w:rPr>
                <w:i/>
                <w:iCs/>
                <w:sz w:val="22"/>
                <w:szCs w:val="22"/>
              </w:rPr>
              <w:t>septynias</w:t>
            </w:r>
            <w:r w:rsidRPr="00C6554F">
              <w:rPr>
                <w:i/>
                <w:iCs/>
                <w:sz w:val="22"/>
                <w:szCs w:val="22"/>
              </w:rPr>
              <w:t xml:space="preserve">) </w:t>
            </w:r>
            <w:r w:rsidRPr="00C6554F">
              <w:rPr>
                <w:sz w:val="22"/>
                <w:szCs w:val="22"/>
              </w:rPr>
              <w:t>dien</w:t>
            </w:r>
            <w:r w:rsidR="00885735">
              <w:rPr>
                <w:sz w:val="22"/>
                <w:szCs w:val="22"/>
              </w:rPr>
              <w:t>as</w:t>
            </w:r>
            <w:r w:rsidRPr="00C6554F">
              <w:rPr>
                <w:sz w:val="22"/>
                <w:szCs w:val="22"/>
              </w:rPr>
              <w:t xml:space="preserve"> </w:t>
            </w:r>
            <w:r w:rsidRPr="00C6554F">
              <w:rPr>
                <w:sz w:val="22"/>
                <w:szCs w:val="22"/>
              </w:rPr>
              <w:t xml:space="preserve">nuo Prekių Užsakymo pateikimo dienos. Pirkėjas Užsakymą pateikia raštu, siųsdamas el. paštu: [..........................]. Paskutinis užsakymas bus pateiktas ne vėliau kaip prieš terminą, kurį sudaro Prekių pristatymo, terminas plius atsiskaitymo terminas, likęs iki Sutarties galiojimo pabaigos.  </w:t>
            </w:r>
          </w:p>
        </w:tc>
      </w:tr>
      <w:tr w:rsidR="007E27B4" w:rsidRPr="00C46096" w14:paraId="61ECF76F" w14:textId="77777777" w:rsidTr="00A30235">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5AA741A0" w:rsidR="000F648C" w:rsidRPr="00C6554F" w:rsidRDefault="000F648C" w:rsidP="00C46096">
            <w:pPr>
              <w:tabs>
                <w:tab w:val="center" w:pos="2835"/>
              </w:tabs>
              <w:spacing w:line="276" w:lineRule="auto"/>
              <w:jc w:val="both"/>
              <w:rPr>
                <w:sz w:val="22"/>
                <w:szCs w:val="22"/>
              </w:rPr>
            </w:pPr>
            <w:r w:rsidRPr="00C6554F">
              <w:rPr>
                <w:sz w:val="22"/>
                <w:szCs w:val="22"/>
              </w:rPr>
              <w:t xml:space="preserve">Prekių pristatymo termino pratęsimas: </w:t>
            </w:r>
            <w:r w:rsidR="000578C4" w:rsidRPr="00C6554F">
              <w:rPr>
                <w:b/>
                <w:bCs/>
                <w:sz w:val="22"/>
                <w:szCs w:val="22"/>
              </w:rPr>
              <w:t>nenumatomas</w:t>
            </w:r>
            <w:r w:rsidRPr="00C6554F">
              <w:rPr>
                <w:b/>
                <w:bCs/>
                <w:sz w:val="22"/>
                <w:szCs w:val="22"/>
              </w:rPr>
              <w:t>.</w:t>
            </w:r>
          </w:p>
        </w:tc>
      </w:tr>
      <w:tr w:rsidR="007E27B4" w:rsidRPr="00C46096" w14:paraId="6FF1148E" w14:textId="77777777" w:rsidTr="00A30235">
        <w:tc>
          <w:tcPr>
            <w:tcW w:w="1164" w:type="dxa"/>
          </w:tcPr>
          <w:p w14:paraId="06828B98" w14:textId="77777777"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9320B87" w14:textId="57DD863F" w:rsidR="000B62E0" w:rsidRPr="00C6554F" w:rsidRDefault="000F648C" w:rsidP="00C46096">
            <w:pPr>
              <w:tabs>
                <w:tab w:val="center" w:pos="2835"/>
              </w:tabs>
              <w:spacing w:line="276" w:lineRule="auto"/>
              <w:jc w:val="both"/>
              <w:rPr>
                <w:sz w:val="22"/>
                <w:szCs w:val="22"/>
              </w:rPr>
            </w:pPr>
            <w:r w:rsidRPr="00C6554F">
              <w:rPr>
                <w:sz w:val="22"/>
                <w:szCs w:val="22"/>
              </w:rPr>
              <w:t>Prekių pristatymo vieta –</w:t>
            </w:r>
            <w:r w:rsidR="004E0527" w:rsidRPr="00C6554F">
              <w:rPr>
                <w:sz w:val="22"/>
                <w:szCs w:val="22"/>
              </w:rPr>
              <w:t xml:space="preserve"> Lietuvos svei</w:t>
            </w:r>
            <w:r w:rsidR="00272FBB" w:rsidRPr="00C6554F">
              <w:rPr>
                <w:sz w:val="22"/>
                <w:szCs w:val="22"/>
              </w:rPr>
              <w:t>katos mokslų universitetas, Kaunas</w:t>
            </w:r>
            <w:r w:rsidRPr="00C6554F">
              <w:rPr>
                <w:i/>
                <w:iCs/>
                <w:sz w:val="22"/>
                <w:szCs w:val="22"/>
              </w:rPr>
              <w:t xml:space="preserve">. </w:t>
            </w:r>
            <w:r w:rsidR="00902290" w:rsidRPr="00C6554F">
              <w:rPr>
                <w:rStyle w:val="normaltextrun"/>
                <w:color w:val="000000"/>
                <w:sz w:val="22"/>
                <w:szCs w:val="22"/>
              </w:rPr>
              <w:t>Tiekėjas Prekes gali pristatyti tik iš anksto suderinęs su Pirkėju laiką ir kontaktinį asmenį Prekėms priimti.</w:t>
            </w:r>
          </w:p>
        </w:tc>
      </w:tr>
      <w:tr w:rsidR="007E27B4" w:rsidRPr="00C46096" w14:paraId="4F8F5353" w14:textId="77777777" w:rsidTr="00A30235">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6554F" w:rsidRDefault="00270CDB" w:rsidP="00C46096">
            <w:pPr>
              <w:tabs>
                <w:tab w:val="center" w:pos="2835"/>
              </w:tabs>
              <w:spacing w:line="276" w:lineRule="auto"/>
              <w:jc w:val="both"/>
              <w:rPr>
                <w:b/>
                <w:bCs/>
                <w:sz w:val="22"/>
                <w:szCs w:val="22"/>
              </w:rPr>
            </w:pPr>
            <w:r w:rsidRPr="00C6554F">
              <w:rPr>
                <w:b/>
                <w:bCs/>
                <w:sz w:val="22"/>
                <w:szCs w:val="22"/>
              </w:rPr>
              <w:t>Sutarties kainos apskaičiavimo būdas, vertė ir mokėjimo sąlygos</w:t>
            </w:r>
          </w:p>
        </w:tc>
      </w:tr>
      <w:tr w:rsidR="007E27B4" w:rsidRPr="00C46096" w14:paraId="635A5049" w14:textId="77777777" w:rsidTr="00A30235">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A30235">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526FEB70"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A30235">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A30235">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lastRenderedPageBreak/>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A30235">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C46096" w:rsidRDefault="00352CB3" w:rsidP="00C46096">
            <w:pPr>
              <w:tabs>
                <w:tab w:val="center" w:pos="2835"/>
              </w:tabs>
              <w:spacing w:line="276" w:lineRule="auto"/>
              <w:jc w:val="both"/>
              <w:rPr>
                <w:b/>
                <w:bCs/>
                <w:sz w:val="22"/>
                <w:szCs w:val="22"/>
              </w:rPr>
            </w:pPr>
            <w:r w:rsidRPr="00C46096">
              <w:rPr>
                <w:sz w:val="22"/>
                <w:szCs w:val="22"/>
              </w:rPr>
              <w:t>Kainos perskaičiavimas įforminamas Šalių rašytiniu susitarimu.</w:t>
            </w:r>
          </w:p>
        </w:tc>
      </w:tr>
      <w:tr w:rsidR="007E27B4" w:rsidRPr="00C46096" w14:paraId="266C2540" w14:textId="77777777" w:rsidTr="00A30235">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C46096" w:rsidRDefault="00352CB3" w:rsidP="00C46096">
            <w:pPr>
              <w:tabs>
                <w:tab w:val="center" w:pos="2835"/>
              </w:tabs>
              <w:spacing w:line="276" w:lineRule="auto"/>
              <w:jc w:val="both"/>
              <w:rPr>
                <w:b/>
                <w:bCs/>
                <w:sz w:val="22"/>
                <w:szCs w:val="22"/>
              </w:rPr>
            </w:pPr>
            <w:r w:rsidRPr="00C46096">
              <w:rPr>
                <w:sz w:val="22"/>
                <w:szCs w:val="22"/>
              </w:rPr>
              <w:t>Kaina įsigalioja nuo Pirkėjo ir Tiekėjo susitarimo pasirašymo dienos.</w:t>
            </w:r>
          </w:p>
        </w:tc>
      </w:tr>
      <w:tr w:rsidR="007E27B4" w:rsidRPr="00C46096" w14:paraId="6ED640A5" w14:textId="77777777" w:rsidTr="00A30235">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C46096" w:rsidRDefault="00352CB3" w:rsidP="00C46096">
            <w:pPr>
              <w:spacing w:line="276" w:lineRule="auto"/>
              <w:jc w:val="both"/>
              <w:rPr>
                <w:sz w:val="22"/>
                <w:szCs w:val="22"/>
              </w:rPr>
            </w:pPr>
            <w:r w:rsidRPr="00C46096">
              <w:rPr>
                <w:sz w:val="22"/>
                <w:szCs w:val="22"/>
              </w:rPr>
              <w:t xml:space="preserve">Kaina taikoma po kainos perskaičiavimo pristatytai Prekei apmokėti. </w:t>
            </w:r>
          </w:p>
        </w:tc>
      </w:tr>
      <w:tr w:rsidR="007E27B4" w:rsidRPr="00C46096" w14:paraId="1AD6843E" w14:textId="77777777" w:rsidTr="00A30235">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20AB1425" w:rsidR="00270CDB" w:rsidRPr="00C46096" w:rsidRDefault="00352CB3" w:rsidP="00C46096">
            <w:pPr>
              <w:spacing w:line="276" w:lineRule="auto"/>
              <w:jc w:val="both"/>
              <w:rPr>
                <w:sz w:val="22"/>
                <w:szCs w:val="22"/>
              </w:rPr>
            </w:pPr>
            <w:r w:rsidRPr="00C46096">
              <w:rPr>
                <w:b/>
                <w:bCs/>
                <w:sz w:val="22"/>
                <w:szCs w:val="22"/>
              </w:rPr>
              <w:t>Peržiūra dėl kainų lygio pakeitimo: taikoma</w:t>
            </w:r>
            <w:r w:rsidR="00272FBB">
              <w:rPr>
                <w:b/>
                <w:bCs/>
                <w:sz w:val="22"/>
                <w:szCs w:val="22"/>
              </w:rPr>
              <w:t>.</w:t>
            </w:r>
          </w:p>
        </w:tc>
      </w:tr>
      <w:tr w:rsidR="007E27B4" w:rsidRPr="00C46096" w14:paraId="061684A5" w14:textId="77777777" w:rsidTr="00A30235">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A44582" w:rsidRDefault="00352CB3" w:rsidP="00C46096">
            <w:pPr>
              <w:tabs>
                <w:tab w:val="center" w:pos="2835"/>
              </w:tabs>
              <w:spacing w:line="276" w:lineRule="auto"/>
              <w:jc w:val="both"/>
              <w:rPr>
                <w:b/>
                <w:bCs/>
                <w:sz w:val="22"/>
                <w:szCs w:val="22"/>
              </w:rPr>
            </w:pPr>
            <w:r w:rsidRPr="00A44582">
              <w:rPr>
                <w:sz w:val="22"/>
                <w:szCs w:val="22"/>
              </w:rPr>
              <w:t xml:space="preserve">Sutarties kainos keitimas dėl kainų lygio pokyčio gali būti vykdomas, jei vartotojų kainų indeksas </w:t>
            </w:r>
            <w:r w:rsidR="00397826">
              <w:rPr>
                <w:sz w:val="22"/>
                <w:szCs w:val="22"/>
              </w:rPr>
              <w:t>Vals</w:t>
            </w:r>
            <w:r w:rsidR="00D74D8E">
              <w:rPr>
                <w:sz w:val="22"/>
                <w:szCs w:val="22"/>
              </w:rPr>
              <w:t xml:space="preserve">tybės duomenų agentūros </w:t>
            </w:r>
            <w:r w:rsidRPr="00A44582">
              <w:rPr>
                <w:sz w:val="22"/>
                <w:szCs w:val="22"/>
              </w:rPr>
              <w:t xml:space="preserve">viešai Oficialiosios statistikos portale pasikeičia daugiau nei </w:t>
            </w:r>
            <w:r w:rsidR="0040422C" w:rsidRPr="00A44582">
              <w:rPr>
                <w:sz w:val="22"/>
                <w:szCs w:val="22"/>
              </w:rPr>
              <w:t>9</w:t>
            </w:r>
            <w:r w:rsidRPr="00A44582">
              <w:rPr>
                <w:sz w:val="22"/>
                <w:szCs w:val="22"/>
              </w:rPr>
              <w:t xml:space="preserve"> </w:t>
            </w:r>
            <w:r w:rsidR="00AD2D7F" w:rsidRPr="00A44582">
              <w:rPr>
                <w:sz w:val="22"/>
                <w:szCs w:val="22"/>
              </w:rPr>
              <w:t>%</w:t>
            </w:r>
            <w:r w:rsidR="002C4792">
              <w:rPr>
                <w:sz w:val="22"/>
                <w:szCs w:val="22"/>
              </w:rPr>
              <w:t>, pa</w:t>
            </w:r>
            <w:r w:rsidRPr="00A44582">
              <w:rPr>
                <w:sz w:val="22"/>
                <w:szCs w:val="22"/>
              </w:rPr>
              <w:t>lygin</w:t>
            </w:r>
            <w:r w:rsidR="002C4792">
              <w:rPr>
                <w:sz w:val="22"/>
                <w:szCs w:val="22"/>
              </w:rPr>
              <w:t>ti</w:t>
            </w:r>
            <w:r w:rsidRPr="00A44582">
              <w:rPr>
                <w:sz w:val="22"/>
                <w:szCs w:val="22"/>
              </w:rPr>
              <w:t>:</w:t>
            </w:r>
          </w:p>
        </w:tc>
      </w:tr>
      <w:tr w:rsidR="007E27B4" w:rsidRPr="00C46096" w14:paraId="1EE55F6D" w14:textId="77777777" w:rsidTr="00A30235">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A30235">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A30235">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A30235">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A30235">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A30235">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A30235">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A30235">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A30235">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A30235">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A30235">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A30235">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A30235">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w:t>
            </w:r>
            <w:r w:rsidRPr="00C45AB8">
              <w:rPr>
                <w:sz w:val="22"/>
                <w:szCs w:val="22"/>
              </w:rPr>
              <w:lastRenderedPageBreak/>
              <w:t>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A30235">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A30235">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A30235">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A30235">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A30235">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A30235">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A30235">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C46096" w:rsidRDefault="0059039C" w:rsidP="00C46096">
            <w:pPr>
              <w:tabs>
                <w:tab w:val="center" w:pos="2835"/>
              </w:tabs>
              <w:spacing w:line="276" w:lineRule="auto"/>
              <w:jc w:val="both"/>
              <w:rPr>
                <w:b/>
                <w:bCs/>
                <w:sz w:val="22"/>
                <w:szCs w:val="22"/>
              </w:rPr>
            </w:pPr>
            <w:r w:rsidRPr="00C46096">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A30235">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777C15DC" w:rsidR="00270CDB" w:rsidRPr="00C46096" w:rsidRDefault="0059039C" w:rsidP="00C46096">
            <w:pPr>
              <w:tabs>
                <w:tab w:val="center" w:pos="2835"/>
              </w:tabs>
              <w:spacing w:line="276" w:lineRule="auto"/>
              <w:jc w:val="both"/>
              <w:rPr>
                <w:b/>
                <w:bCs/>
                <w:sz w:val="22"/>
                <w:szCs w:val="22"/>
              </w:rPr>
            </w:pPr>
            <w:r w:rsidRPr="00C46096">
              <w:rPr>
                <w:color w:val="000000" w:themeColor="text1"/>
                <w:sz w:val="22"/>
                <w:szCs w:val="22"/>
              </w:rPr>
              <w:t>T</w:t>
            </w:r>
            <w:r w:rsidRPr="00C46096">
              <w:rPr>
                <w:sz w:val="22"/>
                <w:szCs w:val="22"/>
              </w:rPr>
              <w:t>iesioginio atsiskaitymo su subtiekėjais galimybė –</w:t>
            </w:r>
            <w:r w:rsidRPr="00C46096">
              <w:rPr>
                <w:b/>
                <w:bCs/>
                <w:sz w:val="22"/>
                <w:szCs w:val="22"/>
              </w:rPr>
              <w:t>nėra</w:t>
            </w:r>
            <w:r w:rsidRPr="00C46096">
              <w:rPr>
                <w:b/>
                <w:bCs/>
                <w:i/>
                <w:iCs/>
                <w:sz w:val="22"/>
                <w:szCs w:val="22"/>
              </w:rPr>
              <w:t>.</w:t>
            </w:r>
            <w:r w:rsidRPr="00C46096">
              <w:rPr>
                <w:b/>
                <w:bCs/>
                <w:sz w:val="22"/>
                <w:szCs w:val="22"/>
              </w:rPr>
              <w:t xml:space="preserve"> </w:t>
            </w:r>
          </w:p>
        </w:tc>
      </w:tr>
      <w:tr w:rsidR="009829AF" w:rsidRPr="00C46096" w14:paraId="46F051AA" w14:textId="77777777" w:rsidTr="00A30235">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906009" w:rsidRDefault="0068596E" w:rsidP="00C46096">
            <w:pPr>
              <w:tabs>
                <w:tab w:val="center" w:pos="2835"/>
              </w:tabs>
              <w:spacing w:line="276" w:lineRule="auto"/>
              <w:jc w:val="both"/>
              <w:rPr>
                <w:color w:val="000000" w:themeColor="text1"/>
                <w:sz w:val="22"/>
                <w:szCs w:val="22"/>
              </w:rPr>
            </w:pPr>
            <w:r w:rsidRPr="00906009">
              <w:rPr>
                <w:color w:val="000000" w:themeColor="text1"/>
                <w:sz w:val="22"/>
                <w:szCs w:val="22"/>
              </w:rPr>
              <w:t xml:space="preserve">Jei tiesioginio atsiskaitymo su subtiekėjais galimybė būtų taikoma, tokiu atveju subtiekėjams </w:t>
            </w:r>
            <w:r w:rsidR="001757A1" w:rsidRPr="00906009">
              <w:rPr>
                <w:color w:val="000000" w:themeColor="text1"/>
                <w:sz w:val="22"/>
                <w:szCs w:val="22"/>
              </w:rPr>
              <w:t xml:space="preserve">tiesioginio </w:t>
            </w:r>
            <w:r w:rsidRPr="00906009">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A30235">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A30235">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proofErr w:type="spellStart"/>
            <w:r w:rsidRPr="00C46096">
              <w:rPr>
                <w:sz w:val="22"/>
                <w:szCs w:val="22"/>
              </w:rPr>
              <w:t>Subtiekimo</w:t>
            </w:r>
            <w:proofErr w:type="spellEnd"/>
            <w:r w:rsidRPr="00C46096">
              <w:rPr>
                <w:sz w:val="22"/>
                <w:szCs w:val="22"/>
              </w:rPr>
              <w:t xml:space="preserve">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w:t>
            </w:r>
            <w:proofErr w:type="spellStart"/>
            <w:r w:rsidRPr="00C46096">
              <w:rPr>
                <w:sz w:val="22"/>
                <w:szCs w:val="22"/>
              </w:rPr>
              <w:t>subtiekimo</w:t>
            </w:r>
            <w:proofErr w:type="spellEnd"/>
            <w:r w:rsidRPr="00C46096">
              <w:rPr>
                <w:sz w:val="22"/>
                <w:szCs w:val="22"/>
              </w:rPr>
              <w:t xml:space="preserve"> sutartyje nustatytus reikalavimus.</w:t>
            </w:r>
          </w:p>
        </w:tc>
      </w:tr>
      <w:tr w:rsidR="007E27B4" w:rsidRPr="00C46096" w14:paraId="3047AA5B" w14:textId="77777777" w:rsidTr="00A30235">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A30235">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A30235">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C46096" w:rsidRDefault="00352A97" w:rsidP="00352A97">
            <w:pPr>
              <w:tabs>
                <w:tab w:val="center" w:pos="2835"/>
              </w:tabs>
              <w:spacing w:line="276" w:lineRule="auto"/>
              <w:jc w:val="both"/>
              <w:rPr>
                <w:b/>
                <w:bCs/>
                <w:sz w:val="22"/>
                <w:szCs w:val="22"/>
              </w:rPr>
            </w:pPr>
            <w:r w:rsidRPr="00C46096">
              <w:rPr>
                <w:sz w:val="22"/>
                <w:szCs w:val="22"/>
              </w:rPr>
              <w:t xml:space="preserve">Atsiskaitymai su subtiekėju atliekami trišalėje sutartyje nustatytomis kainomis, bet neviršijant Sutartyje nustatytų kainų. Jei dėl tiesioginio atsiskaitymo su subtiekėju faktiškai nesutampa Tiekėjo ir subtiekėjo </w:t>
            </w:r>
            <w:r w:rsidRPr="00C46096">
              <w:rPr>
                <w:sz w:val="22"/>
                <w:szCs w:val="22"/>
              </w:rPr>
              <w:lastRenderedPageBreak/>
              <w:t>nurodytos faktiškai mokėtinos sumos, rizika prieš Pirkėją tenka Tiekėjui ir neatitikimai pašalinami Tiekėjo sąskaita.</w:t>
            </w:r>
          </w:p>
        </w:tc>
      </w:tr>
      <w:tr w:rsidR="00352A97" w:rsidRPr="00C46096" w14:paraId="24681F02" w14:textId="77777777" w:rsidTr="00A30235">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C46096" w:rsidRDefault="00352A97" w:rsidP="00352A97">
            <w:pPr>
              <w:tabs>
                <w:tab w:val="center" w:pos="2835"/>
              </w:tabs>
              <w:spacing w:line="276" w:lineRule="auto"/>
              <w:jc w:val="both"/>
              <w:rPr>
                <w:rStyle w:val="Hyperlink0"/>
                <w:rFonts w:eastAsia="Calibri"/>
                <w:sz w:val="22"/>
                <w:szCs w:val="22"/>
              </w:rPr>
            </w:pPr>
            <w:r w:rsidRPr="00C46096">
              <w:rPr>
                <w:b/>
                <w:sz w:val="22"/>
                <w:szCs w:val="22"/>
              </w:rPr>
              <w:t>Sutarties įvykdymo užtikrinimas</w:t>
            </w:r>
          </w:p>
        </w:tc>
      </w:tr>
      <w:tr w:rsidR="00352A97" w:rsidRPr="00C46096" w14:paraId="5C07AEB6" w14:textId="77777777" w:rsidTr="00A30235">
        <w:tc>
          <w:tcPr>
            <w:tcW w:w="1164" w:type="dxa"/>
          </w:tcPr>
          <w:p w14:paraId="6250BDBB" w14:textId="03B70024" w:rsidR="00352A97" w:rsidRPr="00C46096" w:rsidRDefault="00352A97" w:rsidP="00352A97">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4E8B9609" w14:textId="758539C1" w:rsidR="00352A97" w:rsidRPr="00C46096" w:rsidRDefault="00352A97" w:rsidP="00352A97">
            <w:pPr>
              <w:tabs>
                <w:tab w:val="center" w:pos="2835"/>
              </w:tabs>
              <w:spacing w:line="276" w:lineRule="auto"/>
              <w:jc w:val="both"/>
              <w:rPr>
                <w:b/>
                <w:sz w:val="22"/>
                <w:szCs w:val="22"/>
              </w:rPr>
            </w:pPr>
            <w:r w:rsidRPr="00C46096">
              <w:rPr>
                <w:sz w:val="22"/>
                <w:szCs w:val="22"/>
              </w:rPr>
              <w:t xml:space="preserve">Sutarties įvykdymo užtikrinimas: </w:t>
            </w:r>
            <w:r w:rsidRPr="00C46096">
              <w:rPr>
                <w:b/>
                <w:bCs/>
                <w:sz w:val="22"/>
                <w:szCs w:val="22"/>
              </w:rPr>
              <w:t>netaikomas.</w:t>
            </w:r>
          </w:p>
        </w:tc>
      </w:tr>
      <w:tr w:rsidR="00352A97" w:rsidRPr="00C46096" w14:paraId="488295A0" w14:textId="77777777" w:rsidTr="00A30235">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C46096" w:rsidRDefault="00352A97" w:rsidP="00352A97">
            <w:pPr>
              <w:tabs>
                <w:tab w:val="center" w:pos="2835"/>
              </w:tabs>
              <w:spacing w:line="276" w:lineRule="auto"/>
              <w:jc w:val="both"/>
              <w:rPr>
                <w:b/>
                <w:bCs/>
                <w:sz w:val="22"/>
                <w:szCs w:val="22"/>
              </w:rPr>
            </w:pPr>
            <w:proofErr w:type="spellStart"/>
            <w:r w:rsidRPr="00C46096">
              <w:rPr>
                <w:b/>
                <w:bCs/>
                <w:sz w:val="22"/>
                <w:szCs w:val="22"/>
              </w:rPr>
              <w:t>Subtiekimas</w:t>
            </w:r>
            <w:proofErr w:type="spellEnd"/>
            <w:r w:rsidRPr="00C46096">
              <w:rPr>
                <w:b/>
                <w:bCs/>
                <w:sz w:val="22"/>
                <w:szCs w:val="22"/>
              </w:rPr>
              <w:t xml:space="preserve"> </w:t>
            </w:r>
          </w:p>
        </w:tc>
      </w:tr>
      <w:tr w:rsidR="00352A97" w:rsidRPr="00C46096" w14:paraId="243907B5" w14:textId="77777777" w:rsidTr="00A30235">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C46096" w:rsidRDefault="00352A97" w:rsidP="00352A97">
            <w:pPr>
              <w:tabs>
                <w:tab w:val="center" w:pos="2835"/>
              </w:tabs>
              <w:spacing w:line="276" w:lineRule="auto"/>
              <w:jc w:val="both"/>
              <w:rPr>
                <w:sz w:val="22"/>
                <w:szCs w:val="22"/>
              </w:rPr>
            </w:pPr>
            <w:r w:rsidRPr="00C46096">
              <w:rPr>
                <w:sz w:val="22"/>
                <w:szCs w:val="22"/>
              </w:rPr>
              <w:t>Kai Tiekėjas pasitelks Subtiekėją (-</w:t>
            </w:r>
            <w:proofErr w:type="spellStart"/>
            <w:r w:rsidRPr="00C46096">
              <w:rPr>
                <w:sz w:val="22"/>
                <w:szCs w:val="22"/>
              </w:rPr>
              <w:t>us</w:t>
            </w:r>
            <w:proofErr w:type="spellEnd"/>
            <w:r w:rsidRPr="00C46096">
              <w:rPr>
                <w:sz w:val="22"/>
                <w:szCs w:val="22"/>
              </w:rPr>
              <w:t>), tokiu atveju bus taikom</w:t>
            </w:r>
            <w:r w:rsidR="00F10469">
              <w:rPr>
                <w:sz w:val="22"/>
                <w:szCs w:val="22"/>
              </w:rPr>
              <w:t xml:space="preserve">os </w:t>
            </w:r>
            <w:r w:rsidRPr="00C46096">
              <w:rPr>
                <w:sz w:val="22"/>
                <w:szCs w:val="22"/>
              </w:rPr>
              <w:t>Sutarties bendrųjų sąlygų 7 p. nuostatos.</w:t>
            </w:r>
          </w:p>
        </w:tc>
      </w:tr>
      <w:tr w:rsidR="00352A97" w:rsidRPr="00C46096" w14:paraId="04B47680" w14:textId="77777777" w:rsidTr="00A30235">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C46096" w:rsidRDefault="00C4718D" w:rsidP="00352A97">
            <w:pPr>
              <w:tabs>
                <w:tab w:val="center" w:pos="2835"/>
              </w:tabs>
              <w:spacing w:line="276" w:lineRule="auto"/>
              <w:jc w:val="both"/>
              <w:rPr>
                <w:sz w:val="22"/>
                <w:szCs w:val="22"/>
              </w:rPr>
            </w:pPr>
            <w:r>
              <w:rPr>
                <w:sz w:val="22"/>
                <w:szCs w:val="22"/>
              </w:rPr>
              <w:t>Sutarčiai vykdyti</w:t>
            </w:r>
            <w:r w:rsidR="00352A97" w:rsidRPr="00C46096">
              <w:rPr>
                <w:sz w:val="22"/>
                <w:szCs w:val="22"/>
              </w:rPr>
              <w:t xml:space="preserve"> (bet kuriuo Sutarties vykdymo metu) Tiekėjo pasitelkiami Subtiekėjai nurodomi atitinkamame Sutarties priede.</w:t>
            </w:r>
          </w:p>
        </w:tc>
      </w:tr>
      <w:tr w:rsidR="00352A97" w:rsidRPr="00C46096" w14:paraId="40BD4253" w14:textId="77777777" w:rsidTr="00A30235">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C46096" w:rsidRDefault="00352A97" w:rsidP="00352A97">
            <w:pPr>
              <w:tabs>
                <w:tab w:val="center" w:pos="2835"/>
              </w:tabs>
              <w:spacing w:line="276" w:lineRule="auto"/>
              <w:jc w:val="both"/>
              <w:rPr>
                <w:sz w:val="22"/>
                <w:szCs w:val="22"/>
              </w:rPr>
            </w:pPr>
            <w:r w:rsidRPr="00C46096">
              <w:rPr>
                <w:sz w:val="22"/>
                <w:szCs w:val="22"/>
              </w:rPr>
              <w:t>Tiekėjo specialistai nurodomi atitinkamame Sutarties priede bei taikomos Sutarties bendrųjų sąlygų 7 p. nuostatos.</w:t>
            </w:r>
          </w:p>
        </w:tc>
      </w:tr>
      <w:tr w:rsidR="00352A97" w:rsidRPr="00C46096" w14:paraId="4B901516" w14:textId="77777777" w:rsidTr="00A30235">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C46096" w:rsidRDefault="00352A97" w:rsidP="00352A97">
            <w:pPr>
              <w:tabs>
                <w:tab w:val="center" w:pos="2835"/>
              </w:tabs>
              <w:spacing w:line="276" w:lineRule="auto"/>
              <w:jc w:val="both"/>
              <w:rPr>
                <w:b/>
                <w:bCs/>
                <w:sz w:val="22"/>
                <w:szCs w:val="22"/>
              </w:rPr>
            </w:pPr>
            <w:r w:rsidRPr="00C46096">
              <w:rPr>
                <w:b/>
                <w:bCs/>
                <w:sz w:val="22"/>
                <w:szCs w:val="22"/>
              </w:rPr>
              <w:t>Sutarties galiojimas</w:t>
            </w:r>
          </w:p>
        </w:tc>
      </w:tr>
      <w:tr w:rsidR="00352A97" w:rsidRPr="00C46096" w14:paraId="605A7E0F" w14:textId="77777777" w:rsidTr="00A30235">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794DD8EF" w:rsidR="00352A97" w:rsidRPr="00C46096" w:rsidRDefault="00352A97" w:rsidP="0056527E">
            <w:pPr>
              <w:tabs>
                <w:tab w:val="center" w:pos="2835"/>
              </w:tabs>
              <w:spacing w:line="276" w:lineRule="auto"/>
              <w:jc w:val="both"/>
              <w:rPr>
                <w:sz w:val="22"/>
                <w:szCs w:val="22"/>
              </w:rPr>
            </w:pPr>
            <w:r w:rsidRPr="00C46096">
              <w:rPr>
                <w:sz w:val="22"/>
                <w:szCs w:val="22"/>
              </w:rPr>
              <w:t>Sutartis įsigalioja, kai Sutartį pasirašo abi Sutarties Šalys.</w:t>
            </w:r>
          </w:p>
        </w:tc>
      </w:tr>
      <w:tr w:rsidR="00352A97" w:rsidRPr="00C46096" w14:paraId="4FA47FD3" w14:textId="77777777" w:rsidTr="00A30235">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4113D03A" w:rsidR="00352A97" w:rsidRPr="00C46096" w:rsidRDefault="00352A97" w:rsidP="00352A97">
            <w:pPr>
              <w:tabs>
                <w:tab w:val="center" w:pos="2835"/>
              </w:tabs>
              <w:spacing w:line="276" w:lineRule="auto"/>
              <w:jc w:val="both"/>
              <w:rPr>
                <w:sz w:val="22"/>
                <w:szCs w:val="22"/>
              </w:rPr>
            </w:pPr>
            <w:r w:rsidRPr="00C46096">
              <w:rPr>
                <w:sz w:val="22"/>
                <w:szCs w:val="22"/>
              </w:rPr>
              <w:t xml:space="preserve">Sutarties trukmė – Sutartis galioja </w:t>
            </w:r>
            <w:r w:rsidR="0056527E" w:rsidRPr="00C6554F">
              <w:rPr>
                <w:sz w:val="22"/>
                <w:szCs w:val="22"/>
              </w:rPr>
              <w:t>13</w:t>
            </w:r>
            <w:r w:rsidRPr="00C6554F">
              <w:rPr>
                <w:sz w:val="22"/>
                <w:szCs w:val="22"/>
              </w:rPr>
              <w:t xml:space="preserve"> </w:t>
            </w:r>
            <w:r w:rsidRPr="00C6554F">
              <w:rPr>
                <w:i/>
                <w:iCs/>
                <w:sz w:val="22"/>
                <w:szCs w:val="22"/>
              </w:rPr>
              <w:t>(</w:t>
            </w:r>
            <w:r w:rsidR="0056527E" w:rsidRPr="00C6554F">
              <w:rPr>
                <w:i/>
                <w:iCs/>
                <w:sz w:val="22"/>
                <w:szCs w:val="22"/>
              </w:rPr>
              <w:t>trylika</w:t>
            </w:r>
            <w:r w:rsidRPr="00C6554F">
              <w:rPr>
                <w:i/>
                <w:iCs/>
                <w:sz w:val="22"/>
                <w:szCs w:val="22"/>
              </w:rPr>
              <w:t>)</w:t>
            </w:r>
            <w:r w:rsidRPr="00C6554F">
              <w:rPr>
                <w:sz w:val="22"/>
                <w:szCs w:val="22"/>
              </w:rPr>
              <w:t xml:space="preserve"> mėnesių nuo</w:t>
            </w:r>
            <w:r w:rsidRPr="00C46096">
              <w:rPr>
                <w:sz w:val="22"/>
                <w:szCs w:val="22"/>
              </w:rPr>
              <w:t xml:space="preserve"> Sutarties įsigaliojimo dienos. Sutarties galiojimo pratęsimas nenumatomas.</w:t>
            </w:r>
          </w:p>
        </w:tc>
      </w:tr>
      <w:tr w:rsidR="00352A97" w:rsidRPr="00C46096" w14:paraId="0566F31F" w14:textId="77777777" w:rsidTr="00A30235">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A30235">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A30235">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A30235">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A30235">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A30235">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A30235">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A30235">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A30235">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A30235">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A30235">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A30235">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A30235">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A30235">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A30235">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A30235">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375C0116"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(įrašyti priedų pavadinimus).</w:t>
            </w:r>
          </w:p>
        </w:tc>
      </w:tr>
      <w:tr w:rsidR="00352A97" w:rsidRPr="00C46096" w14:paraId="7DD06FC5" w14:textId="77777777" w:rsidTr="00A30235">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A30235">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A30235">
        <w:tc>
          <w:tcPr>
            <w:tcW w:w="10632" w:type="dxa"/>
            <w:gridSpan w:val="2"/>
          </w:tcPr>
          <w:tbl>
            <w:tblPr>
              <w:tblW w:w="9882" w:type="dxa"/>
              <w:tblInd w:w="109" w:type="dxa"/>
              <w:tblLook w:val="00A0" w:firstRow="1" w:lastRow="0" w:firstColumn="1" w:lastColumn="0" w:noHBand="0" w:noVBand="0"/>
            </w:tblPr>
            <w:tblGrid>
              <w:gridCol w:w="5060"/>
              <w:gridCol w:w="4822"/>
            </w:tblGrid>
            <w:tr w:rsidR="00352A97" w:rsidRPr="00C46096" w14:paraId="773D837B" w14:textId="77777777" w:rsidTr="0056527E">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56527E">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13"/>
      </w:tblGrid>
      <w:tr w:rsidR="001877CF" w:rsidRPr="00C46096" w14:paraId="70E14EA1" w14:textId="77777777" w:rsidTr="00296A5D">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296A5D">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296A5D">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296A5D">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296A5D">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296A5D">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296A5D">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296A5D">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296A5D">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296A5D">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296A5D">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296A5D">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296A5D">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296A5D">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296A5D">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296A5D">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296A5D">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296A5D">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296A5D">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296A5D">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296A5D">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296A5D">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296A5D">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296A5D">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296A5D">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296A5D">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296A5D">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296A5D">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296A5D">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296A5D">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296A5D">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296A5D">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296A5D">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296A5D">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296A5D">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296A5D">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296A5D">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296A5D">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296A5D">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296A5D">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296A5D">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296A5D">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296A5D">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296A5D">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296A5D">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296A5D">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tc>
      </w:tr>
      <w:tr w:rsidR="00F343A9" w:rsidRPr="00C46096" w14:paraId="6DB5866C" w14:textId="77777777" w:rsidTr="00296A5D">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296A5D">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296A5D">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296A5D">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296A5D">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296A5D">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296A5D">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296A5D">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296A5D">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296A5D">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296A5D">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296A5D">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296A5D">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296A5D">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296A5D">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296A5D">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296A5D">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296A5D">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296A5D">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296A5D">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296A5D">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296A5D">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296A5D">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296A5D">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296A5D">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296A5D">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296A5D">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296A5D">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296A5D">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296A5D">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296A5D">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296A5D">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296A5D">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296A5D">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296A5D">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296A5D">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296A5D">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296A5D">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296A5D">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296A5D">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296A5D">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296A5D">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296A5D">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296A5D">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296A5D">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296A5D">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numatyta tvarka. Šalims 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296A5D">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296A5D">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296A5D">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296A5D">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296A5D">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296A5D">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296A5D">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296A5D">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296A5D">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296A5D">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296A5D">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296A5D">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296A5D">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296A5D">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296A5D">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xml:space="preserve">, Sutarties įvykdymo užtikrinimo suma buvo sumažinta proporcingai Tiekėjo įvykdytų įsipareigojimų daliai, tokiu atveju Tiekėjas privalo pateikti Sutarties </w:t>
            </w:r>
            <w:r w:rsidRPr="00BA00A4">
              <w:rPr>
                <w:bCs/>
                <w:sz w:val="22"/>
                <w:szCs w:val="22"/>
                <w:lang w:eastAsia="ar-SA"/>
              </w:rPr>
              <w:lastRenderedPageBreak/>
              <w:t>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296A5D">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296A5D">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296A5D">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296A5D">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296A5D">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296A5D">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296A5D">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296A5D">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296A5D">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296A5D">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296A5D">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296A5D">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296A5D">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296A5D">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296A5D">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296A5D">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296A5D">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296A5D">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296A5D">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296A5D">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296A5D">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w:t>
            </w:r>
            <w:r w:rsidRPr="00C46096">
              <w:rPr>
                <w:sz w:val="22"/>
                <w:szCs w:val="22"/>
              </w:rPr>
              <w:lastRenderedPageBreak/>
              <w:t xml:space="preserve">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296A5D">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296A5D">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296A5D">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296A5D">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296A5D">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296A5D">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296A5D">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296A5D">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296A5D">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296A5D">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296A5D">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296A5D">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296A5D">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296A5D">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296A5D">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296A5D">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296A5D">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296A5D">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296A5D">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296A5D">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296A5D">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296A5D">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296A5D">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296A5D">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296A5D">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296A5D">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296A5D">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296A5D">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296A5D">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296A5D">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296A5D">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296A5D">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296A5D">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296A5D">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296A5D">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296A5D">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296A5D">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296A5D">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296A5D">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296A5D">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296A5D">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296A5D">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296A5D">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296A5D">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296A5D">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296A5D">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296A5D">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296A5D">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296A5D">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296A5D">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296A5D">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296A5D">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296A5D">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296A5D">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296A5D">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296A5D">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296A5D">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FB16B9" w:rsidRPr="00C46096" w14:paraId="51D60BDE" w14:textId="77777777" w:rsidTr="00296A5D">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296A5D">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296A5D">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296A5D">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296A5D">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296A5D">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296A5D">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296A5D">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296A5D">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296A5D">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296A5D">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296A5D">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296A5D">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296A5D">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296A5D">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296A5D">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296A5D">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296A5D">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296A5D">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296A5D">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296A5D">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296A5D">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296A5D">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296A5D">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296A5D">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296A5D">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296A5D">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296A5D">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296A5D">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296A5D">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296A5D">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296A5D">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296A5D">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296A5D">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296A5D">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296A5D">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296A5D">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296A5D">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296A5D">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296A5D">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296A5D">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296A5D">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296A5D">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296A5D">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296A5D">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296A5D">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296A5D">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296A5D">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296A5D">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296A5D">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296A5D">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296A5D">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296A5D">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296A5D">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296A5D">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296A5D">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296A5D">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296A5D">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296A5D">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296A5D">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296A5D">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296A5D">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296A5D">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296A5D">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296A5D">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296A5D">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296A5D">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296A5D">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296A5D">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296A5D">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296A5D">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296A5D">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296A5D">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296A5D">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296A5D">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296A5D">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296A5D">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296A5D">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296A5D">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296A5D">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296A5D">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296A5D">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296A5D">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296A5D">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296A5D">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296A5D">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296A5D">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296A5D">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296A5D">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296A5D">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296A5D">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3ACAB5E7" w:rsidR="00296A5D" w:rsidRDefault="00296A5D" w:rsidP="00C46096">
      <w:pPr>
        <w:spacing w:line="276" w:lineRule="auto"/>
        <w:jc w:val="both"/>
        <w:rPr>
          <w:spacing w:val="-3"/>
          <w:sz w:val="22"/>
          <w:szCs w:val="22"/>
          <w:lang w:eastAsia="ar-SA"/>
        </w:rPr>
      </w:pPr>
    </w:p>
    <w:p w14:paraId="0DB120EF" w14:textId="77777777" w:rsidR="00296A5D" w:rsidRDefault="00296A5D">
      <w:pPr>
        <w:rPr>
          <w:spacing w:val="-3"/>
          <w:sz w:val="22"/>
          <w:szCs w:val="22"/>
          <w:lang w:eastAsia="ar-SA"/>
        </w:rPr>
      </w:pPr>
      <w:r>
        <w:rPr>
          <w:spacing w:val="-3"/>
          <w:sz w:val="22"/>
          <w:szCs w:val="22"/>
          <w:lang w:eastAsia="ar-SA"/>
        </w:rPr>
        <w:br w:type="page"/>
      </w:r>
    </w:p>
    <w:p w14:paraId="2C7FB836" w14:textId="40283C39" w:rsidR="00292936" w:rsidRDefault="00296A5D" w:rsidP="00296A5D">
      <w:pPr>
        <w:spacing w:line="276" w:lineRule="auto"/>
        <w:jc w:val="right"/>
        <w:rPr>
          <w:spacing w:val="-3"/>
          <w:sz w:val="22"/>
          <w:szCs w:val="22"/>
          <w:lang w:eastAsia="ar-SA"/>
        </w:rPr>
      </w:pPr>
      <w:r>
        <w:rPr>
          <w:spacing w:val="-3"/>
          <w:sz w:val="22"/>
          <w:szCs w:val="22"/>
          <w:lang w:eastAsia="ar-SA"/>
        </w:rPr>
        <w:lastRenderedPageBreak/>
        <w:t>1 priedas</w:t>
      </w:r>
    </w:p>
    <w:p w14:paraId="756BCA7F" w14:textId="77777777" w:rsidR="00296A5D" w:rsidRDefault="00296A5D" w:rsidP="00296A5D">
      <w:pPr>
        <w:spacing w:line="276" w:lineRule="auto"/>
        <w:jc w:val="right"/>
        <w:rPr>
          <w:spacing w:val="-3"/>
          <w:sz w:val="22"/>
          <w:szCs w:val="22"/>
          <w:lang w:eastAsia="ar-SA"/>
        </w:rPr>
      </w:pPr>
    </w:p>
    <w:p w14:paraId="3054B883" w14:textId="058E2609" w:rsidR="00296A5D" w:rsidRDefault="00175DE1" w:rsidP="00296A5D">
      <w:pPr>
        <w:spacing w:line="276" w:lineRule="auto"/>
        <w:jc w:val="center"/>
        <w:rPr>
          <w:spacing w:val="-3"/>
          <w:sz w:val="22"/>
          <w:szCs w:val="22"/>
          <w:lang w:eastAsia="ar-SA"/>
        </w:rPr>
      </w:pPr>
      <w:r>
        <w:rPr>
          <w:spacing w:val="-3"/>
          <w:sz w:val="22"/>
          <w:szCs w:val="22"/>
          <w:lang w:eastAsia="ar-SA"/>
        </w:rPr>
        <w:t>Papildomi reikalavimai</w:t>
      </w:r>
    </w:p>
    <w:p w14:paraId="2D0EEA90" w14:textId="77777777" w:rsidR="00175DE1" w:rsidRDefault="00175DE1" w:rsidP="00296A5D">
      <w:pPr>
        <w:spacing w:line="276" w:lineRule="auto"/>
        <w:jc w:val="center"/>
        <w:rPr>
          <w:spacing w:val="-3"/>
          <w:sz w:val="22"/>
          <w:szCs w:val="22"/>
          <w:lang w:eastAsia="ar-SA"/>
        </w:rPr>
      </w:pPr>
    </w:p>
    <w:p w14:paraId="07E28D93" w14:textId="77777777" w:rsidR="00175DE1" w:rsidRDefault="00175DE1" w:rsidP="00296A5D">
      <w:pPr>
        <w:spacing w:line="276" w:lineRule="auto"/>
        <w:jc w:val="center"/>
        <w:rPr>
          <w:spacing w:val="-3"/>
          <w:sz w:val="22"/>
          <w:szCs w:val="22"/>
          <w:lang w:eastAsia="ar-SA"/>
        </w:rPr>
      </w:pPr>
    </w:p>
    <w:tbl>
      <w:tblPr>
        <w:tblW w:w="9978" w:type="dxa"/>
        <w:tblCellMar>
          <w:left w:w="0" w:type="dxa"/>
          <w:right w:w="0" w:type="dxa"/>
        </w:tblCellMar>
        <w:tblLook w:val="04A0" w:firstRow="1" w:lastRow="0" w:firstColumn="1" w:lastColumn="0" w:noHBand="0" w:noVBand="1"/>
      </w:tblPr>
      <w:tblGrid>
        <w:gridCol w:w="783"/>
        <w:gridCol w:w="4991"/>
        <w:gridCol w:w="4204"/>
      </w:tblGrid>
      <w:tr w:rsidR="00214079" w14:paraId="3483C6D6" w14:textId="77777777" w:rsidTr="00214079">
        <w:trPr>
          <w:trHeight w:val="270"/>
        </w:trPr>
        <w:tc>
          <w:tcPr>
            <w:tcW w:w="997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9D52C" w14:textId="6B9BE571" w:rsidR="00214079" w:rsidRPr="00214079" w:rsidRDefault="00214079" w:rsidP="00214079">
            <w:pPr>
              <w:jc w:val="both"/>
              <w:rPr>
                <w:sz w:val="22"/>
                <w:szCs w:val="22"/>
              </w:rPr>
            </w:pPr>
            <w:r w:rsidRPr="00214079">
              <w:rPr>
                <w:b/>
                <w:bCs/>
                <w:sz w:val="22"/>
                <w:szCs w:val="22"/>
              </w:rPr>
              <w:t>Aplinkosauginiai reikalavimai</w:t>
            </w:r>
            <w:r w:rsidR="00D10ED9">
              <w:rPr>
                <w:b/>
                <w:bCs/>
                <w:sz w:val="22"/>
                <w:szCs w:val="22"/>
              </w:rPr>
              <w:t xml:space="preserve"> </w:t>
            </w:r>
            <w:r w:rsidR="00D10ED9" w:rsidRPr="00C6554F">
              <w:rPr>
                <w:sz w:val="22"/>
                <w:szCs w:val="22"/>
              </w:rPr>
              <w:t xml:space="preserve">(taikoma kaip </w:t>
            </w:r>
            <w:r w:rsidR="00D10ED9" w:rsidRPr="00C6554F">
              <w:rPr>
                <w:kern w:val="2"/>
                <w:sz w:val="22"/>
                <w:szCs w:val="22"/>
              </w:rPr>
              <w:t>Sutarties vykdymo sąlygos</w:t>
            </w:r>
            <w:r w:rsidR="00D10ED9" w:rsidRPr="00C6554F">
              <w:rPr>
                <w:kern w:val="2"/>
              </w:rPr>
              <w:t>)</w:t>
            </w:r>
          </w:p>
        </w:tc>
      </w:tr>
      <w:tr w:rsidR="00214079" w14:paraId="56AF0D31" w14:textId="77777777" w:rsidTr="00214079">
        <w:trPr>
          <w:trHeight w:val="6588"/>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FCF04" w14:textId="77777777" w:rsidR="00214079" w:rsidRDefault="00214079">
            <w:r>
              <w:t xml:space="preserve">1. </w:t>
            </w:r>
          </w:p>
        </w:tc>
        <w:tc>
          <w:tcPr>
            <w:tcW w:w="4991" w:type="dxa"/>
            <w:tcBorders>
              <w:top w:val="nil"/>
              <w:left w:val="nil"/>
              <w:bottom w:val="single" w:sz="8" w:space="0" w:color="auto"/>
              <w:right w:val="single" w:sz="8" w:space="0" w:color="auto"/>
            </w:tcBorders>
            <w:tcMar>
              <w:top w:w="0" w:type="dxa"/>
              <w:left w:w="108" w:type="dxa"/>
              <w:bottom w:w="0" w:type="dxa"/>
              <w:right w:w="108" w:type="dxa"/>
            </w:tcMar>
            <w:hideMark/>
          </w:tcPr>
          <w:p w14:paraId="6265AD09" w14:textId="77777777" w:rsidR="00214079" w:rsidRPr="00214079" w:rsidRDefault="00214079" w:rsidP="00214079">
            <w:pPr>
              <w:jc w:val="both"/>
              <w:rPr>
                <w:sz w:val="22"/>
                <w:szCs w:val="22"/>
              </w:rPr>
            </w:pPr>
            <w:r w:rsidRPr="00214079">
              <w:rPr>
                <w:sz w:val="22"/>
                <w:szCs w:val="22"/>
              </w:rPr>
              <w:t>Flakonas ir indeliai turi atitikti minimalius apsaugos reikalavimus, nurodytus Aplinkos apsaugos kriterijų taikymo, vykdant žaliuosius pirkimus, tvarkos aprašo (patvirtinto Lietuvos Respublikos aplinkos ministro 2011 m. birželio 28 d. įsakymu Nr. D1-508) 2 priedo II skyriuje „Pakuotės“:</w:t>
            </w:r>
          </w:p>
          <w:p w14:paraId="71AC1147" w14:textId="77777777" w:rsidR="00214079" w:rsidRPr="00214079" w:rsidRDefault="00214079" w:rsidP="00214079">
            <w:pPr>
              <w:jc w:val="both"/>
              <w:rPr>
                <w:b/>
                <w:bCs/>
                <w:sz w:val="22"/>
                <w:szCs w:val="22"/>
              </w:rPr>
            </w:pPr>
            <w:r w:rsidRPr="00214079">
              <w:rPr>
                <w:sz w:val="22"/>
                <w:szCs w:val="22"/>
              </w:rPr>
              <w:t>Pakuotės (flakonas ir indeliai): turi būti laikytinos perdirbamosiomis pakuotėmis pagal Lietuvos Respublikos mokesčio už aplinkos teršimą įstatymo nuostatas ir (ar) turi būti vienalytės (homogeniškos) pakuotės, pagamintos iš vienos rūšies medžiagos:</w:t>
            </w:r>
          </w:p>
          <w:tbl>
            <w:tblPr>
              <w:tblW w:w="4631" w:type="pct"/>
              <w:tblCellMar>
                <w:left w:w="0" w:type="dxa"/>
                <w:right w:w="0" w:type="dxa"/>
              </w:tblCellMar>
              <w:tblLook w:val="04A0" w:firstRow="1" w:lastRow="0" w:firstColumn="1" w:lastColumn="0" w:noHBand="0" w:noVBand="1"/>
            </w:tblPr>
            <w:tblGrid>
              <w:gridCol w:w="528"/>
              <w:gridCol w:w="2253"/>
              <w:gridCol w:w="1623"/>
            </w:tblGrid>
            <w:tr w:rsidR="00214079" w:rsidRPr="00214079" w14:paraId="0FCCCBC8" w14:textId="77777777" w:rsidTr="00214079">
              <w:trPr>
                <w:trHeight w:val="542"/>
              </w:trPr>
              <w:tc>
                <w:tcPr>
                  <w:tcW w:w="5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FB6EB" w14:textId="77777777" w:rsidR="00214079" w:rsidRPr="00214079" w:rsidRDefault="00214079" w:rsidP="00214079">
                  <w:pPr>
                    <w:jc w:val="both"/>
                    <w:rPr>
                      <w:sz w:val="22"/>
                      <w:szCs w:val="22"/>
                    </w:rPr>
                  </w:pPr>
                  <w:r w:rsidRPr="00214079">
                    <w:rPr>
                      <w:sz w:val="22"/>
                      <w:szCs w:val="22"/>
                    </w:rPr>
                    <w:t>Eil. Nr.</w:t>
                  </w:r>
                </w:p>
              </w:tc>
              <w:tc>
                <w:tcPr>
                  <w:tcW w:w="2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94563" w14:textId="77777777" w:rsidR="00214079" w:rsidRPr="00214079" w:rsidRDefault="00214079" w:rsidP="00214079">
                  <w:pPr>
                    <w:jc w:val="both"/>
                    <w:rPr>
                      <w:sz w:val="22"/>
                      <w:szCs w:val="22"/>
                    </w:rPr>
                  </w:pPr>
                  <w:r w:rsidRPr="00214079">
                    <w:rPr>
                      <w:sz w:val="22"/>
                      <w:szCs w:val="22"/>
                    </w:rPr>
                    <w:t>Pakuotės medžiaga</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7D616" w14:textId="77777777" w:rsidR="00214079" w:rsidRPr="00214079" w:rsidRDefault="00214079" w:rsidP="00214079">
                  <w:pPr>
                    <w:jc w:val="both"/>
                    <w:rPr>
                      <w:sz w:val="22"/>
                      <w:szCs w:val="22"/>
                    </w:rPr>
                  </w:pPr>
                  <w:r w:rsidRPr="00214079">
                    <w:rPr>
                      <w:sz w:val="22"/>
                      <w:szCs w:val="22"/>
                    </w:rPr>
                    <w:t>Ženklinimas</w:t>
                  </w:r>
                </w:p>
              </w:tc>
            </w:tr>
            <w:tr w:rsidR="00214079" w:rsidRPr="00214079" w14:paraId="03B6F526" w14:textId="77777777" w:rsidTr="00214079">
              <w:trPr>
                <w:trHeight w:val="542"/>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27D91" w14:textId="77777777" w:rsidR="00214079" w:rsidRPr="00214079" w:rsidRDefault="00214079" w:rsidP="00214079">
                  <w:pPr>
                    <w:jc w:val="both"/>
                    <w:rPr>
                      <w:sz w:val="22"/>
                      <w:szCs w:val="22"/>
                    </w:rPr>
                  </w:pPr>
                  <w:r w:rsidRPr="00214079">
                    <w:rPr>
                      <w:sz w:val="22"/>
                      <w:szCs w:val="22"/>
                    </w:rPr>
                    <w:t>1.</w:t>
                  </w:r>
                </w:p>
              </w:tc>
              <w:tc>
                <w:tcPr>
                  <w:tcW w:w="2566" w:type="pct"/>
                  <w:tcBorders>
                    <w:top w:val="nil"/>
                    <w:left w:val="nil"/>
                    <w:bottom w:val="single" w:sz="8" w:space="0" w:color="auto"/>
                    <w:right w:val="single" w:sz="8" w:space="0" w:color="auto"/>
                  </w:tcBorders>
                  <w:tcMar>
                    <w:top w:w="0" w:type="dxa"/>
                    <w:left w:w="108" w:type="dxa"/>
                    <w:bottom w:w="0" w:type="dxa"/>
                    <w:right w:w="108" w:type="dxa"/>
                  </w:tcMar>
                  <w:hideMark/>
                </w:tcPr>
                <w:p w14:paraId="6087E935" w14:textId="77777777" w:rsidR="00214079" w:rsidRPr="00214079" w:rsidRDefault="00214079" w:rsidP="00214079">
                  <w:pPr>
                    <w:jc w:val="both"/>
                    <w:rPr>
                      <w:sz w:val="22"/>
                      <w:szCs w:val="22"/>
                    </w:rPr>
                  </w:pPr>
                  <w:r w:rsidRPr="00214079">
                    <w:rPr>
                      <w:sz w:val="22"/>
                      <w:szCs w:val="22"/>
                    </w:rPr>
                    <w:t>Aukšto tankumo polietilenas</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14:paraId="590A85AC" w14:textId="77777777" w:rsidR="00214079" w:rsidRPr="00214079" w:rsidRDefault="00214079" w:rsidP="00214079">
                  <w:pPr>
                    <w:jc w:val="both"/>
                    <w:rPr>
                      <w:sz w:val="22"/>
                      <w:szCs w:val="22"/>
                    </w:rPr>
                  </w:pPr>
                  <w:r w:rsidRPr="00214079">
                    <w:rPr>
                      <w:sz w:val="22"/>
                      <w:szCs w:val="22"/>
                    </w:rPr>
                    <w:t>HDPE (arba HDPE 2)</w:t>
                  </w:r>
                </w:p>
              </w:tc>
            </w:tr>
            <w:tr w:rsidR="00214079" w:rsidRPr="00214079" w14:paraId="31B2A05B" w14:textId="77777777" w:rsidTr="00214079">
              <w:trPr>
                <w:trHeight w:val="542"/>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7683B" w14:textId="77777777" w:rsidR="00214079" w:rsidRPr="00214079" w:rsidRDefault="00214079" w:rsidP="00214079">
                  <w:pPr>
                    <w:jc w:val="both"/>
                    <w:rPr>
                      <w:sz w:val="22"/>
                      <w:szCs w:val="22"/>
                    </w:rPr>
                  </w:pPr>
                  <w:r w:rsidRPr="00214079">
                    <w:rPr>
                      <w:sz w:val="22"/>
                      <w:szCs w:val="22"/>
                    </w:rPr>
                    <w:t>2.</w:t>
                  </w:r>
                </w:p>
              </w:tc>
              <w:tc>
                <w:tcPr>
                  <w:tcW w:w="2566" w:type="pct"/>
                  <w:tcBorders>
                    <w:top w:val="nil"/>
                    <w:left w:val="nil"/>
                    <w:bottom w:val="single" w:sz="8" w:space="0" w:color="auto"/>
                    <w:right w:val="single" w:sz="8" w:space="0" w:color="auto"/>
                  </w:tcBorders>
                  <w:tcMar>
                    <w:top w:w="0" w:type="dxa"/>
                    <w:left w:w="108" w:type="dxa"/>
                    <w:bottom w:w="0" w:type="dxa"/>
                    <w:right w:w="108" w:type="dxa"/>
                  </w:tcMar>
                  <w:hideMark/>
                </w:tcPr>
                <w:p w14:paraId="74966676" w14:textId="77777777" w:rsidR="00214079" w:rsidRPr="00214079" w:rsidRDefault="00214079" w:rsidP="00214079">
                  <w:pPr>
                    <w:jc w:val="both"/>
                    <w:rPr>
                      <w:sz w:val="22"/>
                      <w:szCs w:val="22"/>
                    </w:rPr>
                  </w:pPr>
                  <w:r w:rsidRPr="00214079">
                    <w:rPr>
                      <w:sz w:val="22"/>
                      <w:szCs w:val="22"/>
                    </w:rPr>
                    <w:t>Žemo tankumo polietilenas</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14:paraId="48E5C490" w14:textId="77777777" w:rsidR="00214079" w:rsidRPr="00214079" w:rsidRDefault="00214079" w:rsidP="00214079">
                  <w:pPr>
                    <w:jc w:val="both"/>
                    <w:rPr>
                      <w:sz w:val="22"/>
                      <w:szCs w:val="22"/>
                    </w:rPr>
                  </w:pPr>
                  <w:r w:rsidRPr="00214079">
                    <w:rPr>
                      <w:sz w:val="22"/>
                      <w:szCs w:val="22"/>
                    </w:rPr>
                    <w:t>LDPE (arba LDPE 4)</w:t>
                  </w:r>
                </w:p>
              </w:tc>
            </w:tr>
            <w:tr w:rsidR="00214079" w:rsidRPr="00214079" w14:paraId="73B430AE" w14:textId="77777777" w:rsidTr="00214079">
              <w:trPr>
                <w:trHeight w:val="270"/>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E86F2" w14:textId="77777777" w:rsidR="00214079" w:rsidRPr="00214079" w:rsidRDefault="00214079" w:rsidP="00214079">
                  <w:pPr>
                    <w:jc w:val="both"/>
                    <w:rPr>
                      <w:sz w:val="22"/>
                      <w:szCs w:val="22"/>
                    </w:rPr>
                  </w:pPr>
                  <w:r w:rsidRPr="00214079">
                    <w:rPr>
                      <w:sz w:val="22"/>
                      <w:szCs w:val="22"/>
                    </w:rPr>
                    <w:t>3.</w:t>
                  </w:r>
                </w:p>
              </w:tc>
              <w:tc>
                <w:tcPr>
                  <w:tcW w:w="2566" w:type="pct"/>
                  <w:tcBorders>
                    <w:top w:val="nil"/>
                    <w:left w:val="nil"/>
                    <w:bottom w:val="single" w:sz="8" w:space="0" w:color="auto"/>
                    <w:right w:val="single" w:sz="8" w:space="0" w:color="auto"/>
                  </w:tcBorders>
                  <w:tcMar>
                    <w:top w:w="0" w:type="dxa"/>
                    <w:left w:w="108" w:type="dxa"/>
                    <w:bottom w:w="0" w:type="dxa"/>
                    <w:right w:w="108" w:type="dxa"/>
                  </w:tcMar>
                  <w:hideMark/>
                </w:tcPr>
                <w:p w14:paraId="244BBB1F" w14:textId="77777777" w:rsidR="00214079" w:rsidRPr="00214079" w:rsidRDefault="00214079" w:rsidP="00214079">
                  <w:pPr>
                    <w:jc w:val="both"/>
                    <w:rPr>
                      <w:sz w:val="22"/>
                      <w:szCs w:val="22"/>
                    </w:rPr>
                  </w:pPr>
                  <w:r w:rsidRPr="00214079">
                    <w:rPr>
                      <w:sz w:val="22"/>
                      <w:szCs w:val="22"/>
                    </w:rPr>
                    <w:t>Polipropilenas</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14:paraId="08565980" w14:textId="77777777" w:rsidR="00214079" w:rsidRPr="00214079" w:rsidRDefault="00214079" w:rsidP="00214079">
                  <w:pPr>
                    <w:jc w:val="both"/>
                    <w:rPr>
                      <w:sz w:val="22"/>
                      <w:szCs w:val="22"/>
                    </w:rPr>
                  </w:pPr>
                  <w:r w:rsidRPr="00214079">
                    <w:rPr>
                      <w:sz w:val="22"/>
                      <w:szCs w:val="22"/>
                    </w:rPr>
                    <w:t>PP (arba PP 5)</w:t>
                  </w:r>
                </w:p>
              </w:tc>
            </w:tr>
          </w:tbl>
          <w:p w14:paraId="62BC715B" w14:textId="77777777" w:rsidR="00214079" w:rsidRPr="00214079" w:rsidRDefault="00214079" w:rsidP="00214079">
            <w:pPr>
              <w:jc w:val="both"/>
              <w:rPr>
                <w:sz w:val="22"/>
                <w:szCs w:val="22"/>
              </w:rPr>
            </w:pPr>
          </w:p>
        </w:tc>
        <w:tc>
          <w:tcPr>
            <w:tcW w:w="4203" w:type="dxa"/>
            <w:tcBorders>
              <w:top w:val="nil"/>
              <w:left w:val="nil"/>
              <w:bottom w:val="single" w:sz="8" w:space="0" w:color="auto"/>
              <w:right w:val="single" w:sz="8" w:space="0" w:color="auto"/>
            </w:tcBorders>
            <w:tcMar>
              <w:top w:w="0" w:type="dxa"/>
              <w:left w:w="108" w:type="dxa"/>
              <w:bottom w:w="0" w:type="dxa"/>
              <w:right w:w="108" w:type="dxa"/>
            </w:tcMar>
            <w:hideMark/>
          </w:tcPr>
          <w:p w14:paraId="72558A7F" w14:textId="5F118EA1" w:rsidR="006C221C" w:rsidRPr="00214079" w:rsidRDefault="00214079" w:rsidP="006C221C">
            <w:pPr>
              <w:jc w:val="both"/>
              <w:rPr>
                <w:rFonts w:eastAsiaTheme="minorHAnsi"/>
                <w:b/>
                <w:bCs/>
                <w:sz w:val="22"/>
                <w:szCs w:val="22"/>
              </w:rPr>
            </w:pPr>
            <w:r w:rsidRPr="00214079">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14079">
              <w:rPr>
                <w:i/>
                <w:iCs/>
                <w:sz w:val="22"/>
                <w:szCs w:val="22"/>
              </w:rPr>
              <w:t>Voluntary</w:t>
            </w:r>
            <w:proofErr w:type="spellEnd"/>
            <w:r w:rsidRPr="00214079">
              <w:rPr>
                <w:i/>
                <w:iCs/>
                <w:sz w:val="22"/>
                <w:szCs w:val="22"/>
              </w:rPr>
              <w:t xml:space="preserve"> Standard </w:t>
            </w:r>
            <w:proofErr w:type="spellStart"/>
            <w:r w:rsidRPr="00214079">
              <w:rPr>
                <w:i/>
                <w:iCs/>
                <w:sz w:val="22"/>
                <w:szCs w:val="22"/>
              </w:rPr>
              <w:t>for</w:t>
            </w:r>
            <w:proofErr w:type="spellEnd"/>
            <w:r w:rsidRPr="00214079">
              <w:rPr>
                <w:i/>
                <w:iCs/>
                <w:sz w:val="22"/>
                <w:szCs w:val="22"/>
              </w:rPr>
              <w:t xml:space="preserve"> </w:t>
            </w:r>
            <w:proofErr w:type="spellStart"/>
            <w:r w:rsidRPr="00214079">
              <w:rPr>
                <w:i/>
                <w:iCs/>
                <w:sz w:val="22"/>
                <w:szCs w:val="22"/>
              </w:rPr>
              <w:t>Repulping</w:t>
            </w:r>
            <w:proofErr w:type="spellEnd"/>
            <w:r w:rsidRPr="00214079">
              <w:rPr>
                <w:i/>
                <w:iCs/>
                <w:sz w:val="22"/>
                <w:szCs w:val="22"/>
              </w:rPr>
              <w:t xml:space="preserve"> </w:t>
            </w:r>
            <w:proofErr w:type="spellStart"/>
            <w:r w:rsidRPr="00214079">
              <w:rPr>
                <w:i/>
                <w:iCs/>
                <w:sz w:val="22"/>
                <w:szCs w:val="22"/>
              </w:rPr>
              <w:t>and</w:t>
            </w:r>
            <w:proofErr w:type="spellEnd"/>
            <w:r w:rsidRPr="00214079">
              <w:rPr>
                <w:i/>
                <w:iCs/>
                <w:sz w:val="22"/>
                <w:szCs w:val="22"/>
              </w:rPr>
              <w:t xml:space="preserve"> </w:t>
            </w:r>
            <w:proofErr w:type="spellStart"/>
            <w:r w:rsidRPr="00214079">
              <w:rPr>
                <w:i/>
                <w:iCs/>
                <w:sz w:val="22"/>
                <w:szCs w:val="22"/>
              </w:rPr>
              <w:t>Recycling</w:t>
            </w:r>
            <w:proofErr w:type="spellEnd"/>
            <w:r w:rsidRPr="00214079">
              <w:rPr>
                <w:i/>
                <w:iCs/>
                <w:sz w:val="22"/>
                <w:szCs w:val="22"/>
              </w:rPr>
              <w:t xml:space="preserve"> </w:t>
            </w:r>
            <w:proofErr w:type="spellStart"/>
            <w:r w:rsidRPr="00214079">
              <w:rPr>
                <w:i/>
                <w:iCs/>
                <w:sz w:val="22"/>
                <w:szCs w:val="22"/>
              </w:rPr>
              <w:t>Corrugated</w:t>
            </w:r>
            <w:proofErr w:type="spellEnd"/>
            <w:r w:rsidRPr="00214079">
              <w:rPr>
                <w:i/>
                <w:iCs/>
                <w:sz w:val="22"/>
                <w:szCs w:val="22"/>
              </w:rPr>
              <w:t xml:space="preserve"> </w:t>
            </w:r>
            <w:proofErr w:type="spellStart"/>
            <w:r w:rsidRPr="00214079">
              <w:rPr>
                <w:i/>
                <w:iCs/>
                <w:sz w:val="22"/>
                <w:szCs w:val="22"/>
              </w:rPr>
              <w:t>Fiberboard</w:t>
            </w:r>
            <w:proofErr w:type="spellEnd"/>
            <w:r w:rsidRPr="00214079">
              <w:rPr>
                <w:i/>
                <w:iCs/>
                <w:sz w:val="22"/>
                <w:szCs w:val="22"/>
              </w:rPr>
              <w:t xml:space="preserve"> </w:t>
            </w:r>
            <w:proofErr w:type="spellStart"/>
            <w:r w:rsidRPr="00214079">
              <w:rPr>
                <w:i/>
                <w:iCs/>
                <w:sz w:val="22"/>
                <w:szCs w:val="22"/>
              </w:rPr>
              <w:t>Treated</w:t>
            </w:r>
            <w:proofErr w:type="spellEnd"/>
            <w:r w:rsidRPr="00214079">
              <w:rPr>
                <w:i/>
                <w:iCs/>
                <w:sz w:val="22"/>
                <w:szCs w:val="22"/>
              </w:rPr>
              <w:t xml:space="preserve"> to </w:t>
            </w:r>
            <w:proofErr w:type="spellStart"/>
            <w:r w:rsidRPr="00214079">
              <w:rPr>
                <w:i/>
                <w:iCs/>
                <w:sz w:val="22"/>
                <w:szCs w:val="22"/>
              </w:rPr>
              <w:t>Improve</w:t>
            </w:r>
            <w:proofErr w:type="spellEnd"/>
            <w:r w:rsidRPr="00214079">
              <w:rPr>
                <w:i/>
                <w:iCs/>
                <w:sz w:val="22"/>
                <w:szCs w:val="22"/>
              </w:rPr>
              <w:t xml:space="preserve"> </w:t>
            </w:r>
            <w:proofErr w:type="spellStart"/>
            <w:r w:rsidRPr="00214079">
              <w:rPr>
                <w:i/>
                <w:iCs/>
                <w:sz w:val="22"/>
                <w:szCs w:val="22"/>
              </w:rPr>
              <w:t>Its</w:t>
            </w:r>
            <w:proofErr w:type="spellEnd"/>
            <w:r w:rsidRPr="00214079">
              <w:rPr>
                <w:i/>
                <w:iCs/>
                <w:sz w:val="22"/>
                <w:szCs w:val="22"/>
              </w:rPr>
              <w:t xml:space="preserve"> </w:t>
            </w:r>
            <w:proofErr w:type="spellStart"/>
            <w:r w:rsidRPr="00214079">
              <w:rPr>
                <w:i/>
                <w:iCs/>
                <w:sz w:val="22"/>
                <w:szCs w:val="22"/>
              </w:rPr>
              <w:t>Performance</w:t>
            </w:r>
            <w:proofErr w:type="spellEnd"/>
            <w:r w:rsidRPr="00214079">
              <w:rPr>
                <w:i/>
                <w:iCs/>
                <w:sz w:val="22"/>
                <w:szCs w:val="22"/>
              </w:rPr>
              <w:t xml:space="preserve"> in </w:t>
            </w:r>
            <w:proofErr w:type="spellStart"/>
            <w:r w:rsidRPr="00214079">
              <w:rPr>
                <w:i/>
                <w:iCs/>
                <w:sz w:val="22"/>
                <w:szCs w:val="22"/>
              </w:rPr>
              <w:t>the</w:t>
            </w:r>
            <w:proofErr w:type="spellEnd"/>
            <w:r w:rsidRPr="00214079">
              <w:rPr>
                <w:i/>
                <w:iCs/>
                <w:sz w:val="22"/>
                <w:szCs w:val="22"/>
              </w:rPr>
              <w:t xml:space="preserve"> </w:t>
            </w:r>
            <w:proofErr w:type="spellStart"/>
            <w:r w:rsidRPr="00214079">
              <w:rPr>
                <w:i/>
                <w:iCs/>
                <w:sz w:val="22"/>
                <w:szCs w:val="22"/>
              </w:rPr>
              <w:t>Presence</w:t>
            </w:r>
            <w:proofErr w:type="spellEnd"/>
            <w:r w:rsidRPr="00214079">
              <w:rPr>
                <w:i/>
                <w:iCs/>
                <w:sz w:val="22"/>
                <w:szCs w:val="22"/>
              </w:rPr>
              <w:t xml:space="preserve"> </w:t>
            </w:r>
            <w:proofErr w:type="spellStart"/>
            <w:r w:rsidRPr="00214079">
              <w:rPr>
                <w:i/>
                <w:iCs/>
                <w:sz w:val="22"/>
                <w:szCs w:val="22"/>
              </w:rPr>
              <w:t>of</w:t>
            </w:r>
            <w:proofErr w:type="spellEnd"/>
            <w:r w:rsidRPr="00214079">
              <w:rPr>
                <w:i/>
                <w:iCs/>
                <w:sz w:val="22"/>
                <w:szCs w:val="22"/>
              </w:rPr>
              <w:t xml:space="preserve"> </w:t>
            </w:r>
            <w:proofErr w:type="spellStart"/>
            <w:r w:rsidRPr="00214079">
              <w:rPr>
                <w:i/>
                <w:iCs/>
                <w:sz w:val="22"/>
                <w:szCs w:val="22"/>
              </w:rPr>
              <w:t>Water</w:t>
            </w:r>
            <w:proofErr w:type="spellEnd"/>
            <w:r w:rsidRPr="00214079">
              <w:rPr>
                <w:i/>
                <w:iCs/>
                <w:sz w:val="22"/>
                <w:szCs w:val="22"/>
              </w:rPr>
              <w:t xml:space="preserve"> </w:t>
            </w:r>
            <w:proofErr w:type="spellStart"/>
            <w:r w:rsidRPr="00214079">
              <w:rPr>
                <w:i/>
                <w:iCs/>
                <w:sz w:val="22"/>
                <w:szCs w:val="22"/>
              </w:rPr>
              <w:t>and</w:t>
            </w:r>
            <w:proofErr w:type="spellEnd"/>
            <w:r w:rsidRPr="00214079">
              <w:rPr>
                <w:i/>
                <w:iCs/>
                <w:sz w:val="22"/>
                <w:szCs w:val="22"/>
              </w:rPr>
              <w:t xml:space="preserve"> </w:t>
            </w:r>
            <w:proofErr w:type="spellStart"/>
            <w:r w:rsidRPr="00214079">
              <w:rPr>
                <w:i/>
                <w:iCs/>
                <w:sz w:val="22"/>
                <w:szCs w:val="22"/>
              </w:rPr>
              <w:t>Water</w:t>
            </w:r>
            <w:proofErr w:type="spellEnd"/>
            <w:r w:rsidRPr="00214079">
              <w:rPr>
                <w:i/>
                <w:iCs/>
                <w:sz w:val="22"/>
                <w:szCs w:val="22"/>
              </w:rPr>
              <w:t xml:space="preserve"> </w:t>
            </w:r>
            <w:proofErr w:type="spellStart"/>
            <w:r w:rsidRPr="00214079">
              <w:rPr>
                <w:i/>
                <w:iCs/>
                <w:sz w:val="22"/>
                <w:szCs w:val="22"/>
              </w:rPr>
              <w:t>Vapor</w:t>
            </w:r>
            <w:proofErr w:type="spellEnd"/>
            <w:r w:rsidRPr="00214079">
              <w:rPr>
                <w:i/>
                <w:iCs/>
                <w:sz w:val="22"/>
                <w:szCs w:val="22"/>
              </w:rPr>
              <w:t xml:space="preserve">, </w:t>
            </w:r>
            <w:r w:rsidRPr="00214079">
              <w:rPr>
                <w:sz w:val="22"/>
                <w:szCs w:val="22"/>
              </w:rPr>
              <w:t>standartas</w:t>
            </w:r>
            <w:r w:rsidRPr="00214079">
              <w:rPr>
                <w:i/>
                <w:iCs/>
                <w:sz w:val="22"/>
                <w:szCs w:val="22"/>
              </w:rPr>
              <w:t xml:space="preserve"> </w:t>
            </w:r>
            <w:proofErr w:type="spellStart"/>
            <w:r w:rsidRPr="00214079">
              <w:rPr>
                <w:i/>
                <w:iCs/>
                <w:sz w:val="22"/>
                <w:szCs w:val="22"/>
              </w:rPr>
              <w:t>RecyClass</w:t>
            </w:r>
            <w:proofErr w:type="spellEnd"/>
            <w:r w:rsidRPr="00214079">
              <w:rPr>
                <w:i/>
                <w:iCs/>
                <w:sz w:val="22"/>
                <w:szCs w:val="22"/>
              </w:rPr>
              <w:t xml:space="preserve"> </w:t>
            </w:r>
            <w:r w:rsidRPr="00214079">
              <w:rPr>
                <w:sz w:val="22"/>
                <w:szCs w:val="22"/>
              </w:rPr>
              <w:t>ar kitas lygiavertis standartas, arba Aplinkos apsaugos agentūros interneto svetainėje (</w:t>
            </w:r>
            <w:hyperlink r:id="rId13" w:history="1">
              <w:r w:rsidRPr="00214079">
                <w:rPr>
                  <w:rStyle w:val="Hyperlink"/>
                  <w:sz w:val="22"/>
                  <w:szCs w:val="22"/>
                </w:rPr>
                <w:t>https://aaa.lrv.lt/</w:t>
              </w:r>
            </w:hyperlink>
            <w:r w:rsidRPr="00214079">
              <w:rPr>
                <w:sz w:val="22"/>
                <w:szCs w:val="22"/>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6C221C" w:rsidRPr="006C221C">
              <w:rPr>
                <w:kern w:val="2"/>
                <w:sz w:val="22"/>
                <w:szCs w:val="22"/>
                <w:shd w:val="clear" w:color="auto" w:fill="FFFFFF"/>
              </w:rPr>
              <w:t>Už Prekių priėmimą atsakingas Pirkėjo atstovas, patikrina Tiekėjo pateiktus įrodymus dėl šiame punkte nustatytų reikalavimų laikymosi.</w:t>
            </w:r>
            <w:r w:rsidR="006C221C">
              <w:rPr>
                <w:kern w:val="2"/>
                <w:shd w:val="clear" w:color="auto" w:fill="FFFFFF"/>
              </w:rPr>
              <w:t xml:space="preserve"> </w:t>
            </w:r>
          </w:p>
        </w:tc>
      </w:tr>
      <w:tr w:rsidR="00214079" w14:paraId="4112CE5D" w14:textId="77777777" w:rsidTr="00214079">
        <w:trPr>
          <w:trHeight w:val="2454"/>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9EFBD" w14:textId="77777777" w:rsidR="00214079" w:rsidRDefault="00214079">
            <w:r>
              <w:t>2</w:t>
            </w:r>
          </w:p>
        </w:tc>
        <w:tc>
          <w:tcPr>
            <w:tcW w:w="4991" w:type="dxa"/>
            <w:tcBorders>
              <w:top w:val="nil"/>
              <w:left w:val="nil"/>
              <w:bottom w:val="single" w:sz="8" w:space="0" w:color="auto"/>
              <w:right w:val="single" w:sz="8" w:space="0" w:color="auto"/>
            </w:tcBorders>
            <w:tcMar>
              <w:top w:w="0" w:type="dxa"/>
              <w:left w:w="108" w:type="dxa"/>
              <w:bottom w:w="0" w:type="dxa"/>
              <w:right w:w="108" w:type="dxa"/>
            </w:tcMar>
          </w:tcPr>
          <w:p w14:paraId="708EDE74" w14:textId="77777777" w:rsidR="00214079" w:rsidRPr="00214079" w:rsidRDefault="00214079" w:rsidP="00214079">
            <w:pPr>
              <w:jc w:val="both"/>
              <w:rPr>
                <w:sz w:val="22"/>
                <w:szCs w:val="22"/>
              </w:rPr>
            </w:pPr>
            <w:r w:rsidRPr="00214079">
              <w:rPr>
                <w:sz w:val="22"/>
                <w:szCs w:val="22"/>
              </w:rPr>
              <w:t xml:space="preserve">Jeigu Prekės supakuojamos į antrinę pakuotę, ji turi būti perdirbamoji pakuotė pagal Lietuvos Respublikos mokesčio už aplinkos teršimą įstatymo nuostatas. </w:t>
            </w:r>
          </w:p>
          <w:p w14:paraId="33F8FC35" w14:textId="77777777" w:rsidR="00214079" w:rsidRPr="00214079" w:rsidRDefault="00214079" w:rsidP="00214079">
            <w:pPr>
              <w:jc w:val="both"/>
              <w:rPr>
                <w:sz w:val="22"/>
                <w:szCs w:val="22"/>
              </w:rPr>
            </w:pPr>
          </w:p>
          <w:p w14:paraId="71F03EAA" w14:textId="77777777" w:rsidR="00214079" w:rsidRPr="00214079" w:rsidRDefault="00214079" w:rsidP="00214079">
            <w:pPr>
              <w:jc w:val="both"/>
              <w:rPr>
                <w:sz w:val="22"/>
                <w:szCs w:val="22"/>
              </w:rPr>
            </w:pPr>
          </w:p>
        </w:tc>
        <w:tc>
          <w:tcPr>
            <w:tcW w:w="4203" w:type="dxa"/>
            <w:tcBorders>
              <w:top w:val="nil"/>
              <w:left w:val="nil"/>
              <w:bottom w:val="single" w:sz="8" w:space="0" w:color="auto"/>
              <w:right w:val="single" w:sz="8" w:space="0" w:color="auto"/>
            </w:tcBorders>
            <w:tcMar>
              <w:top w:w="0" w:type="dxa"/>
              <w:left w:w="108" w:type="dxa"/>
              <w:bottom w:w="0" w:type="dxa"/>
              <w:right w:w="108" w:type="dxa"/>
            </w:tcMar>
            <w:hideMark/>
          </w:tcPr>
          <w:p w14:paraId="28A0EF8D" w14:textId="367A80E7" w:rsidR="00214079" w:rsidRPr="00214079" w:rsidRDefault="00214079" w:rsidP="00214079">
            <w:pPr>
              <w:jc w:val="both"/>
              <w:rPr>
                <w:sz w:val="22"/>
                <w:szCs w:val="22"/>
              </w:rPr>
            </w:pPr>
            <w:r w:rsidRPr="00214079">
              <w:rPr>
                <w:sz w:val="22"/>
                <w:szCs w:val="22"/>
              </w:rPr>
              <w:t>Tiekėjas patiekdamas Prekes Pirkėjui, pateikia Prekės antrinės pakuotės tinkamumą perdirbti (</w:t>
            </w:r>
            <w:proofErr w:type="spellStart"/>
            <w:r w:rsidRPr="00214079">
              <w:rPr>
                <w:sz w:val="22"/>
                <w:szCs w:val="22"/>
              </w:rPr>
              <w:t>perdirbamumą</w:t>
            </w:r>
            <w:proofErr w:type="spellEnd"/>
            <w:r w:rsidRPr="00214079">
              <w:rPr>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6C221C" w:rsidRPr="006C221C">
              <w:rPr>
                <w:kern w:val="2"/>
                <w:sz w:val="22"/>
                <w:szCs w:val="22"/>
                <w:shd w:val="clear" w:color="auto" w:fill="FFFFFF"/>
              </w:rPr>
              <w:t>Už Prekių priėmimą atsakingas Pirkėjo atstovas, patikrina Tiekėjo pateiktus įrodymus dėl šiame punkte nustatytų reikalavimų laikymosi.</w:t>
            </w:r>
          </w:p>
        </w:tc>
      </w:tr>
    </w:tbl>
    <w:p w14:paraId="09838CF8" w14:textId="77777777" w:rsidR="00214079" w:rsidRDefault="00214079" w:rsidP="00214079">
      <w:pPr>
        <w:rPr>
          <w:rFonts w:eastAsiaTheme="minorHAnsi"/>
          <w:sz w:val="22"/>
          <w:szCs w:val="22"/>
          <w:lang w:val="en-US"/>
        </w:rPr>
      </w:pPr>
    </w:p>
    <w:p w14:paraId="44229341" w14:textId="77777777" w:rsidR="00175DE1" w:rsidRPr="00C46096" w:rsidRDefault="00175DE1" w:rsidP="00175DE1">
      <w:pPr>
        <w:spacing w:line="276" w:lineRule="auto"/>
        <w:rPr>
          <w:spacing w:val="-3"/>
          <w:sz w:val="22"/>
          <w:szCs w:val="22"/>
          <w:lang w:eastAsia="ar-SA"/>
        </w:rPr>
      </w:pPr>
    </w:p>
    <w:sectPr w:rsidR="00175DE1" w:rsidRPr="00C46096" w:rsidSect="000D78D0">
      <w:headerReference w:type="default" r:id="rId14"/>
      <w:footerReference w:type="default" r:id="rId15"/>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1771" w14:textId="77777777" w:rsidR="00F31518" w:rsidRDefault="00F31518">
      <w:r>
        <w:separator/>
      </w:r>
    </w:p>
  </w:endnote>
  <w:endnote w:type="continuationSeparator" w:id="0">
    <w:p w14:paraId="6B99CF6F" w14:textId="77777777" w:rsidR="00F31518" w:rsidRDefault="00F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D6F3" w14:textId="77777777" w:rsidR="00F31518" w:rsidRDefault="00F31518">
      <w:r>
        <w:separator/>
      </w:r>
    </w:p>
  </w:footnote>
  <w:footnote w:type="continuationSeparator" w:id="0">
    <w:p w14:paraId="164C755D" w14:textId="77777777" w:rsidR="00F31518" w:rsidRDefault="00F3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0"/>
  </w:num>
  <w:num w:numId="4" w16cid:durableId="170687915">
    <w:abstractNumId w:val="5"/>
  </w:num>
  <w:num w:numId="5" w16cid:durableId="935790027">
    <w:abstractNumId w:val="7"/>
  </w:num>
  <w:num w:numId="6" w16cid:durableId="1552963271">
    <w:abstractNumId w:val="11"/>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161"/>
    <w:rsid w:val="0003654A"/>
    <w:rsid w:val="0003735A"/>
    <w:rsid w:val="0004145E"/>
    <w:rsid w:val="00042BB6"/>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5DE1"/>
    <w:rsid w:val="00176040"/>
    <w:rsid w:val="00177406"/>
    <w:rsid w:val="0018021C"/>
    <w:rsid w:val="00182F39"/>
    <w:rsid w:val="00185D78"/>
    <w:rsid w:val="001877CF"/>
    <w:rsid w:val="001A44A6"/>
    <w:rsid w:val="001B0449"/>
    <w:rsid w:val="001B3C1A"/>
    <w:rsid w:val="001B52A4"/>
    <w:rsid w:val="001C04B6"/>
    <w:rsid w:val="001C3461"/>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079"/>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4B21"/>
    <w:rsid w:val="0026679D"/>
    <w:rsid w:val="002675B2"/>
    <w:rsid w:val="00270CDB"/>
    <w:rsid w:val="0027265F"/>
    <w:rsid w:val="00272FBB"/>
    <w:rsid w:val="0027639F"/>
    <w:rsid w:val="0028219B"/>
    <w:rsid w:val="00282AC3"/>
    <w:rsid w:val="00283970"/>
    <w:rsid w:val="00287625"/>
    <w:rsid w:val="00290AE7"/>
    <w:rsid w:val="00291C70"/>
    <w:rsid w:val="00292936"/>
    <w:rsid w:val="00293BC2"/>
    <w:rsid w:val="00294609"/>
    <w:rsid w:val="00295F67"/>
    <w:rsid w:val="00296A5D"/>
    <w:rsid w:val="00296E08"/>
    <w:rsid w:val="002A0091"/>
    <w:rsid w:val="002A185C"/>
    <w:rsid w:val="002B0136"/>
    <w:rsid w:val="002B08E0"/>
    <w:rsid w:val="002B2725"/>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36"/>
    <w:rsid w:val="00306FDA"/>
    <w:rsid w:val="0030784E"/>
    <w:rsid w:val="00313D03"/>
    <w:rsid w:val="00313E69"/>
    <w:rsid w:val="00320A87"/>
    <w:rsid w:val="00321657"/>
    <w:rsid w:val="0032196F"/>
    <w:rsid w:val="0033023B"/>
    <w:rsid w:val="00332DA9"/>
    <w:rsid w:val="003358BF"/>
    <w:rsid w:val="00336D1D"/>
    <w:rsid w:val="00336F99"/>
    <w:rsid w:val="00345DFE"/>
    <w:rsid w:val="00351E4B"/>
    <w:rsid w:val="00352A97"/>
    <w:rsid w:val="00352CB3"/>
    <w:rsid w:val="0035303B"/>
    <w:rsid w:val="00355FCA"/>
    <w:rsid w:val="003565CB"/>
    <w:rsid w:val="00363EBC"/>
    <w:rsid w:val="00364F6F"/>
    <w:rsid w:val="00365400"/>
    <w:rsid w:val="00365607"/>
    <w:rsid w:val="003658C3"/>
    <w:rsid w:val="00365ACA"/>
    <w:rsid w:val="00365CEE"/>
    <w:rsid w:val="00367469"/>
    <w:rsid w:val="003718CB"/>
    <w:rsid w:val="003729D8"/>
    <w:rsid w:val="00373015"/>
    <w:rsid w:val="00377F79"/>
    <w:rsid w:val="003822C6"/>
    <w:rsid w:val="00384865"/>
    <w:rsid w:val="003879C7"/>
    <w:rsid w:val="00387BCB"/>
    <w:rsid w:val="00391B04"/>
    <w:rsid w:val="00394F32"/>
    <w:rsid w:val="003954F8"/>
    <w:rsid w:val="00396F32"/>
    <w:rsid w:val="00397826"/>
    <w:rsid w:val="003A0450"/>
    <w:rsid w:val="003A04CF"/>
    <w:rsid w:val="003A2B89"/>
    <w:rsid w:val="003B00F2"/>
    <w:rsid w:val="003B2755"/>
    <w:rsid w:val="003B2D45"/>
    <w:rsid w:val="003B3259"/>
    <w:rsid w:val="003B3BCB"/>
    <w:rsid w:val="003B3F0C"/>
    <w:rsid w:val="003B40FF"/>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0DC"/>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0F0D"/>
    <w:rsid w:val="00452F01"/>
    <w:rsid w:val="0045498E"/>
    <w:rsid w:val="00456106"/>
    <w:rsid w:val="004608BE"/>
    <w:rsid w:val="0046248B"/>
    <w:rsid w:val="004625BB"/>
    <w:rsid w:val="004629F4"/>
    <w:rsid w:val="00470AF3"/>
    <w:rsid w:val="00471758"/>
    <w:rsid w:val="00473BF6"/>
    <w:rsid w:val="00474FE1"/>
    <w:rsid w:val="00476764"/>
    <w:rsid w:val="004833A0"/>
    <w:rsid w:val="00484C70"/>
    <w:rsid w:val="004857CB"/>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527"/>
    <w:rsid w:val="004E0FE8"/>
    <w:rsid w:val="004E2F36"/>
    <w:rsid w:val="004F0033"/>
    <w:rsid w:val="004F1837"/>
    <w:rsid w:val="004F27FD"/>
    <w:rsid w:val="004F3F62"/>
    <w:rsid w:val="004F5572"/>
    <w:rsid w:val="004F68E7"/>
    <w:rsid w:val="004F6E67"/>
    <w:rsid w:val="004F73D7"/>
    <w:rsid w:val="00500739"/>
    <w:rsid w:val="00500A2F"/>
    <w:rsid w:val="00501F03"/>
    <w:rsid w:val="00502589"/>
    <w:rsid w:val="005052DD"/>
    <w:rsid w:val="00511BAF"/>
    <w:rsid w:val="00511C66"/>
    <w:rsid w:val="00512443"/>
    <w:rsid w:val="00520859"/>
    <w:rsid w:val="00523884"/>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27E"/>
    <w:rsid w:val="005656B6"/>
    <w:rsid w:val="005660FB"/>
    <w:rsid w:val="00566184"/>
    <w:rsid w:val="00566C46"/>
    <w:rsid w:val="005679C3"/>
    <w:rsid w:val="00572DF8"/>
    <w:rsid w:val="00573906"/>
    <w:rsid w:val="00580943"/>
    <w:rsid w:val="00582560"/>
    <w:rsid w:val="00582A5A"/>
    <w:rsid w:val="00582F89"/>
    <w:rsid w:val="0058445A"/>
    <w:rsid w:val="0058470B"/>
    <w:rsid w:val="00584854"/>
    <w:rsid w:val="00585B65"/>
    <w:rsid w:val="005862F7"/>
    <w:rsid w:val="0059039C"/>
    <w:rsid w:val="00590D26"/>
    <w:rsid w:val="00591B4C"/>
    <w:rsid w:val="00595E4D"/>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74DC"/>
    <w:rsid w:val="006379AE"/>
    <w:rsid w:val="00640913"/>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9C3"/>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4142"/>
    <w:rsid w:val="006A4490"/>
    <w:rsid w:val="006A6AE4"/>
    <w:rsid w:val="006B01E7"/>
    <w:rsid w:val="006B0EF6"/>
    <w:rsid w:val="006B18AC"/>
    <w:rsid w:val="006B6197"/>
    <w:rsid w:val="006C221C"/>
    <w:rsid w:val="006C2DB6"/>
    <w:rsid w:val="006C4554"/>
    <w:rsid w:val="006C5C47"/>
    <w:rsid w:val="006C6D59"/>
    <w:rsid w:val="006C75BA"/>
    <w:rsid w:val="006D0C74"/>
    <w:rsid w:val="006D128E"/>
    <w:rsid w:val="006D4810"/>
    <w:rsid w:val="006D617A"/>
    <w:rsid w:val="006E15A0"/>
    <w:rsid w:val="006E29AF"/>
    <w:rsid w:val="006E4ACC"/>
    <w:rsid w:val="006E4EEA"/>
    <w:rsid w:val="006E53C0"/>
    <w:rsid w:val="006F06CD"/>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BF"/>
    <w:rsid w:val="007763E2"/>
    <w:rsid w:val="0078017D"/>
    <w:rsid w:val="00783E67"/>
    <w:rsid w:val="00786542"/>
    <w:rsid w:val="007871EA"/>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30CE"/>
    <w:rsid w:val="00883BFA"/>
    <w:rsid w:val="00885735"/>
    <w:rsid w:val="00890CF1"/>
    <w:rsid w:val="008919D4"/>
    <w:rsid w:val="0089239B"/>
    <w:rsid w:val="008944CE"/>
    <w:rsid w:val="008A117B"/>
    <w:rsid w:val="008A2878"/>
    <w:rsid w:val="008A4B71"/>
    <w:rsid w:val="008B06C9"/>
    <w:rsid w:val="008B1E51"/>
    <w:rsid w:val="008B4B7E"/>
    <w:rsid w:val="008B67F7"/>
    <w:rsid w:val="008B7311"/>
    <w:rsid w:val="008C5574"/>
    <w:rsid w:val="008C60F5"/>
    <w:rsid w:val="008C6BC7"/>
    <w:rsid w:val="008C7B6B"/>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2290"/>
    <w:rsid w:val="00902AA5"/>
    <w:rsid w:val="00902DE6"/>
    <w:rsid w:val="00903532"/>
    <w:rsid w:val="009056BB"/>
    <w:rsid w:val="00906009"/>
    <w:rsid w:val="0090621C"/>
    <w:rsid w:val="009069AC"/>
    <w:rsid w:val="00906C51"/>
    <w:rsid w:val="00907242"/>
    <w:rsid w:val="00912EA1"/>
    <w:rsid w:val="00914BCB"/>
    <w:rsid w:val="0091504E"/>
    <w:rsid w:val="0091509C"/>
    <w:rsid w:val="009176B3"/>
    <w:rsid w:val="00922E82"/>
    <w:rsid w:val="009243FC"/>
    <w:rsid w:val="0092576C"/>
    <w:rsid w:val="00925DEF"/>
    <w:rsid w:val="009272DF"/>
    <w:rsid w:val="009302BF"/>
    <w:rsid w:val="009303A7"/>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B7BA6"/>
    <w:rsid w:val="009C073C"/>
    <w:rsid w:val="009C3E8E"/>
    <w:rsid w:val="009C769A"/>
    <w:rsid w:val="009D0A26"/>
    <w:rsid w:val="009D1231"/>
    <w:rsid w:val="009D346C"/>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0235"/>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4BB5"/>
    <w:rsid w:val="00C64834"/>
    <w:rsid w:val="00C6554F"/>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84D64"/>
    <w:rsid w:val="00C909A2"/>
    <w:rsid w:val="00C91DAA"/>
    <w:rsid w:val="00C93878"/>
    <w:rsid w:val="00C97D98"/>
    <w:rsid w:val="00CA1795"/>
    <w:rsid w:val="00CA4C5D"/>
    <w:rsid w:val="00CA5106"/>
    <w:rsid w:val="00CA5E62"/>
    <w:rsid w:val="00CA6954"/>
    <w:rsid w:val="00CB2895"/>
    <w:rsid w:val="00CB5679"/>
    <w:rsid w:val="00CB66F1"/>
    <w:rsid w:val="00CC3C7C"/>
    <w:rsid w:val="00CC5F5E"/>
    <w:rsid w:val="00CE514B"/>
    <w:rsid w:val="00CF1E75"/>
    <w:rsid w:val="00CF1EF9"/>
    <w:rsid w:val="00CF2811"/>
    <w:rsid w:val="00CF3A76"/>
    <w:rsid w:val="00CF7CA0"/>
    <w:rsid w:val="00D00123"/>
    <w:rsid w:val="00D06869"/>
    <w:rsid w:val="00D10E15"/>
    <w:rsid w:val="00D10ED9"/>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357B"/>
    <w:rsid w:val="00DF5976"/>
    <w:rsid w:val="00E10D85"/>
    <w:rsid w:val="00E13602"/>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5F77"/>
    <w:rsid w:val="00F07BD6"/>
    <w:rsid w:val="00F10469"/>
    <w:rsid w:val="00F12502"/>
    <w:rsid w:val="00F131B3"/>
    <w:rsid w:val="00F177A7"/>
    <w:rsid w:val="00F22B9E"/>
    <w:rsid w:val="00F24159"/>
    <w:rsid w:val="00F252F3"/>
    <w:rsid w:val="00F267E0"/>
    <w:rsid w:val="00F31518"/>
    <w:rsid w:val="00F343A9"/>
    <w:rsid w:val="00F35115"/>
    <w:rsid w:val="00F365E8"/>
    <w:rsid w:val="00F370A5"/>
    <w:rsid w:val="00F37D01"/>
    <w:rsid w:val="00F411EC"/>
    <w:rsid w:val="00F419F5"/>
    <w:rsid w:val="00F41AB8"/>
    <w:rsid w:val="00F42714"/>
    <w:rsid w:val="00F44F8B"/>
    <w:rsid w:val="00F4688E"/>
    <w:rsid w:val="00F47302"/>
    <w:rsid w:val="00F5268E"/>
    <w:rsid w:val="00F53613"/>
    <w:rsid w:val="00F55AC7"/>
    <w:rsid w:val="00F628DB"/>
    <w:rsid w:val="00F70289"/>
    <w:rsid w:val="00F71748"/>
    <w:rsid w:val="00F720B8"/>
    <w:rsid w:val="00F721E0"/>
    <w:rsid w:val="00F72643"/>
    <w:rsid w:val="00F75EDF"/>
    <w:rsid w:val="00F82679"/>
    <w:rsid w:val="00F828AE"/>
    <w:rsid w:val="00F82989"/>
    <w:rsid w:val="00F82E15"/>
    <w:rsid w:val="00F85336"/>
    <w:rsid w:val="00F908D1"/>
    <w:rsid w:val="00F90BD6"/>
    <w:rsid w:val="00F90DDF"/>
    <w:rsid w:val="00FA09CB"/>
    <w:rsid w:val="00FA2DF2"/>
    <w:rsid w:val="00FA3092"/>
    <w:rsid w:val="00FA3BFC"/>
    <w:rsid w:val="00FA5123"/>
    <w:rsid w:val="00FA7548"/>
    <w:rsid w:val="00FB0172"/>
    <w:rsid w:val="00FB0956"/>
    <w:rsid w:val="00FB1192"/>
    <w:rsid w:val="00FB1293"/>
    <w:rsid w:val="00FB16B9"/>
    <w:rsid w:val="00FB1C26"/>
    <w:rsid w:val="00FB2164"/>
    <w:rsid w:val="00FB6FCD"/>
    <w:rsid w:val="00FB72E4"/>
    <w:rsid w:val="00FB7DDE"/>
    <w:rsid w:val="00FC2867"/>
    <w:rsid w:val="00FC4A09"/>
    <w:rsid w:val="00FC550A"/>
    <w:rsid w:val="00FC5C34"/>
    <w:rsid w:val="00FC7052"/>
    <w:rsid w:val="00FC7096"/>
    <w:rsid w:val="00FC7B80"/>
    <w:rsid w:val="00FD0560"/>
    <w:rsid w:val="00FD1601"/>
    <w:rsid w:val="00FD5BC2"/>
    <w:rsid w:val="00FD6C1E"/>
    <w:rsid w:val="00FD723B"/>
    <w:rsid w:val="00FD7628"/>
    <w:rsid w:val="00FE343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934">
      <w:bodyDiv w:val="1"/>
      <w:marLeft w:val="0"/>
      <w:marRight w:val="0"/>
      <w:marTop w:val="0"/>
      <w:marBottom w:val="0"/>
      <w:divBdr>
        <w:top w:val="none" w:sz="0" w:space="0" w:color="auto"/>
        <w:left w:val="none" w:sz="0" w:space="0" w:color="auto"/>
        <w:bottom w:val="none" w:sz="0" w:space="0" w:color="auto"/>
        <w:right w:val="none" w:sz="0" w:space="0" w:color="auto"/>
      </w:divBdr>
    </w:div>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329528081">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aaa.lrv.lt%2F&amp;data=05%7C02%7CIndre.Bukauskiene%40lsmu.lt%7C86d0e9c6578041dc2da608dd41050afa%7C0d432dbbdeaf42f5afde82d6878fdfff%7C0%7C0%7C638738212094932982%7CUnknown%7CTWFpbGZsb3d8eyJFbXB0eU1hcGkiOnRydWUsIlYiOiIwLjAuMDAwMCIsIlAiOiJXaW4zMiIsIkFOIjoiTWFpbCIsIldUIjoyfQ%3D%3D%7C0%7C%7C%7C&amp;sdata=uwUDd%2FXr63OdrlKDaxRZVqX%2F%2F9yOBJlfSmupi29JnBQ%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2.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3.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customXml/itemProps4.xml><?xml version="1.0" encoding="utf-8"?>
<ds:datastoreItem xmlns:ds="http://schemas.openxmlformats.org/officeDocument/2006/customXml" ds:itemID="{D0BE1A6C-341C-4FCB-8451-552A90930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19</Pages>
  <Words>41726</Words>
  <Characters>23785</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Thermo Fisher Scientific</Company>
  <LinksUpToDate>false</LinksUpToDate>
  <CharactersWithSpaces>65381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Virginija Lapaitytė</cp:lastModifiedBy>
  <cp:revision>16</cp:revision>
  <cp:lastPrinted>2019-04-16T06:17:00Z</cp:lastPrinted>
  <dcterms:created xsi:type="dcterms:W3CDTF">2025-01-30T09:13:00Z</dcterms:created>
  <dcterms:modified xsi:type="dcterms:W3CDTF">2025-02-17T13:57:00Z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0x010100776D0998AAB78A41A5AE6457B8B86279</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