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79"/>
      </w:tblGrid>
      <w:tr w:rsidR="00B214D8" w:rsidRPr="00AB081C" w14:paraId="552E6733" w14:textId="77777777" w:rsidTr="00433E38">
        <w:trPr>
          <w:trHeight w:val="6111"/>
        </w:trPr>
        <w:tc>
          <w:tcPr>
            <w:tcW w:w="10279" w:type="dxa"/>
            <w:vAlign w:val="center"/>
          </w:tcPr>
          <w:p w14:paraId="2A673F21" w14:textId="0D38BBEF" w:rsidR="00B214D8" w:rsidRPr="00AB081C" w:rsidRDefault="00BA1C52" w:rsidP="00B214D8">
            <w:pPr>
              <w:pStyle w:val="Heading1"/>
              <w:jc w:val="right"/>
              <w:rPr>
                <w:rFonts w:ascii="Times New Roman" w:eastAsia="Times New Roman" w:hAnsi="Times New Roman" w:cs="Times New Roman"/>
                <w:color w:val="auto"/>
                <w:kern w:val="16"/>
                <w:sz w:val="24"/>
                <w:szCs w:val="24"/>
                <w:lang w:val="lt-LT" w:eastAsia="lt-LT"/>
              </w:rPr>
            </w:pPr>
            <w:bookmarkStart w:id="0" w:name="_Hlk504121778"/>
            <w:bookmarkStart w:id="1" w:name="_Ref38540913"/>
            <w:bookmarkStart w:id="2" w:name="_Ref38898051"/>
            <w:bookmarkStart w:id="3" w:name="_Ref38901392"/>
            <w:bookmarkStart w:id="4" w:name="_Toc126333944"/>
            <w:bookmarkEnd w:id="0"/>
            <w:r w:rsidRPr="00AB081C">
              <w:rPr>
                <w:rFonts w:ascii="Times New Roman" w:eastAsia="Times New Roman" w:hAnsi="Times New Roman" w:cs="Times New Roman"/>
                <w:color w:val="auto"/>
                <w:kern w:val="16"/>
                <w:sz w:val="24"/>
                <w:szCs w:val="24"/>
                <w:lang w:val="lt-LT" w:eastAsia="lt-LT"/>
              </w:rPr>
              <w:t>Pirkimo sąlygų 6 priedas „Pasiūlymo forma“</w:t>
            </w:r>
            <w:bookmarkEnd w:id="1"/>
            <w:bookmarkEnd w:id="2"/>
            <w:bookmarkEnd w:id="3"/>
            <w:bookmarkEnd w:id="4"/>
          </w:p>
          <w:p w14:paraId="55ED9DAB" w14:textId="77777777" w:rsidR="00D03A7D" w:rsidRPr="00AB081C" w:rsidRDefault="00D03A7D" w:rsidP="00D03A7D">
            <w:pPr>
              <w:rPr>
                <w:rFonts w:ascii="Times New Roman"/>
                <w:kern w:val="16"/>
                <w:sz w:val="24"/>
                <w:szCs w:val="24"/>
                <w:lang w:val="lt-LT" w:eastAsia="lt-LT"/>
              </w:rPr>
            </w:pPr>
          </w:p>
          <w:p w14:paraId="366F0993" w14:textId="77777777" w:rsidR="00D03A7D" w:rsidRPr="00AB081C" w:rsidRDefault="00D03A7D" w:rsidP="00D03A7D">
            <w:pPr>
              <w:rPr>
                <w:rFonts w:ascii="Times New Roman"/>
                <w:kern w:val="16"/>
                <w:sz w:val="24"/>
                <w:szCs w:val="24"/>
                <w:lang w:val="lt-LT" w:eastAsia="lt-LT"/>
              </w:rPr>
            </w:pPr>
          </w:p>
          <w:p w14:paraId="5CCF2EDB" w14:textId="77777777" w:rsidR="00D03A7D" w:rsidRPr="00AB081C" w:rsidRDefault="00D03A7D" w:rsidP="00D03A7D">
            <w:pPr>
              <w:jc w:val="center"/>
              <w:rPr>
                <w:rFonts w:ascii="Times New Roman"/>
                <w:b/>
                <w:bCs/>
                <w:kern w:val="16"/>
                <w:sz w:val="24"/>
                <w:szCs w:val="24"/>
                <w:lang w:val="lt-LT" w:eastAsia="lt-LT"/>
              </w:rPr>
            </w:pPr>
            <w:r w:rsidRPr="00AB081C">
              <w:rPr>
                <w:rFonts w:ascii="Times New Roman"/>
                <w:b/>
                <w:bCs/>
                <w:kern w:val="16"/>
                <w:sz w:val="24"/>
                <w:szCs w:val="24"/>
                <w:lang w:val="lt-LT" w:eastAsia="lt-LT"/>
              </w:rPr>
              <w:t>PASIŪLYMAS</w:t>
            </w:r>
          </w:p>
          <w:p w14:paraId="6B98EAFA" w14:textId="21CA83BF" w:rsidR="00D03A7D" w:rsidRPr="00AB081C" w:rsidRDefault="00D03A7D" w:rsidP="00BD5823">
            <w:pPr>
              <w:jc w:val="center"/>
              <w:rPr>
                <w:rFonts w:ascii="Times New Roman"/>
                <w:b/>
                <w:bCs/>
                <w:kern w:val="16"/>
                <w:sz w:val="24"/>
                <w:szCs w:val="24"/>
                <w:lang w:val="lt-LT" w:eastAsia="lt-LT"/>
              </w:rPr>
            </w:pPr>
            <w:r w:rsidRPr="00AB081C">
              <w:rPr>
                <w:rFonts w:ascii="Times New Roman"/>
                <w:b/>
                <w:bCs/>
                <w:kern w:val="16"/>
                <w:sz w:val="24"/>
                <w:szCs w:val="24"/>
                <w:lang w:val="lt-LT" w:eastAsia="lt-LT"/>
              </w:rPr>
              <w:t>DĖL</w:t>
            </w:r>
            <w:r w:rsidR="00263525">
              <w:rPr>
                <w:rFonts w:ascii="Times New Roman"/>
                <w:b/>
                <w:bCs/>
                <w:kern w:val="16"/>
                <w:sz w:val="24"/>
                <w:szCs w:val="24"/>
                <w:lang w:val="lt-LT" w:eastAsia="lt-LT"/>
              </w:rPr>
              <w:t xml:space="preserve"> </w:t>
            </w:r>
            <w:r w:rsidR="00263525" w:rsidRPr="00263525">
              <w:rPr>
                <w:rFonts w:ascii="Times New Roman"/>
                <w:b/>
                <w:bCs/>
                <w:kern w:val="16"/>
                <w:sz w:val="24"/>
                <w:szCs w:val="24"/>
                <w:lang w:val="lt-LT" w:eastAsia="lt-LT"/>
              </w:rPr>
              <w:t xml:space="preserve">AZOTINIŲ IR KOMPLEKSINIŲ TRĄŠŲ, AGROCHEMIJOS PRODUKTŲ </w:t>
            </w:r>
            <w:r w:rsidRPr="00AB081C">
              <w:rPr>
                <w:rFonts w:ascii="Times New Roman"/>
                <w:b/>
                <w:bCs/>
                <w:kern w:val="16"/>
                <w:sz w:val="24"/>
                <w:szCs w:val="24"/>
                <w:lang w:val="lt-LT" w:eastAsia="lt-LT"/>
              </w:rPr>
              <w:t>pirkimo</w:t>
            </w:r>
          </w:p>
          <w:p w14:paraId="41B5399F" w14:textId="77777777" w:rsidR="00FA42D5" w:rsidRPr="00AB081C" w:rsidRDefault="00FA42D5" w:rsidP="00D03A7D">
            <w:pPr>
              <w:jc w:val="center"/>
              <w:rPr>
                <w:rFonts w:ascii="Times New Roman"/>
                <w:kern w:val="16"/>
                <w:sz w:val="24"/>
                <w:szCs w:val="24"/>
                <w:lang w:val="lt-LT" w:eastAsia="lt-LT"/>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FA42D5" w:rsidRPr="00AB081C" w14:paraId="161B761A" w14:textId="77777777" w:rsidTr="00633F3C">
              <w:tc>
                <w:tcPr>
                  <w:tcW w:w="2835" w:type="dxa"/>
                  <w:tcBorders>
                    <w:bottom w:val="single" w:sz="4" w:space="0" w:color="auto"/>
                  </w:tcBorders>
                </w:tcPr>
                <w:p w14:paraId="3DCA5494" w14:textId="77777777" w:rsidR="00FA42D5" w:rsidRPr="00AB081C" w:rsidRDefault="00FA42D5" w:rsidP="00FA42D5">
                  <w:pPr>
                    <w:jc w:val="center"/>
                    <w:rPr>
                      <w:i/>
                      <w:iCs/>
                      <w:color w:val="000000" w:themeColor="text1"/>
                    </w:rPr>
                  </w:pPr>
                  <w:bookmarkStart w:id="5" w:name="_Hlk509403890"/>
                </w:p>
              </w:tc>
            </w:tr>
            <w:tr w:rsidR="00FA42D5" w:rsidRPr="00AB081C" w14:paraId="163AE1F5" w14:textId="77777777" w:rsidTr="00633F3C">
              <w:trPr>
                <w:trHeight w:val="116"/>
              </w:trPr>
              <w:tc>
                <w:tcPr>
                  <w:tcW w:w="2835" w:type="dxa"/>
                  <w:tcBorders>
                    <w:top w:val="single" w:sz="4" w:space="0" w:color="auto"/>
                  </w:tcBorders>
                </w:tcPr>
                <w:p w14:paraId="368E9019" w14:textId="77777777" w:rsidR="00FA42D5" w:rsidRPr="00AB081C" w:rsidRDefault="00FA42D5" w:rsidP="00FA42D5">
                  <w:pPr>
                    <w:jc w:val="center"/>
                    <w:rPr>
                      <w:i/>
                      <w:iCs/>
                      <w:color w:val="000000" w:themeColor="text1"/>
                      <w:vertAlign w:val="superscript"/>
                    </w:rPr>
                  </w:pPr>
                  <w:r w:rsidRPr="00AB081C">
                    <w:rPr>
                      <w:i/>
                      <w:iCs/>
                      <w:color w:val="000000" w:themeColor="text1"/>
                      <w:vertAlign w:val="superscript"/>
                    </w:rPr>
                    <w:t>(data)</w:t>
                  </w:r>
                </w:p>
              </w:tc>
            </w:tr>
          </w:tbl>
          <w:p w14:paraId="4FE89D9F" w14:textId="77777777" w:rsidR="00FA42D5" w:rsidRPr="00AB081C" w:rsidRDefault="00FA42D5" w:rsidP="00D03A7D">
            <w:pPr>
              <w:jc w:val="center"/>
              <w:rPr>
                <w:rFonts w:ascii="Times New Roman"/>
                <w:kern w:val="16"/>
                <w:sz w:val="24"/>
                <w:szCs w:val="24"/>
                <w:lang w:val="lt-LT" w:eastAsia="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FA42D5" w:rsidRPr="00AB081C" w14:paraId="4955E96B" w14:textId="77777777" w:rsidTr="00633F3C">
              <w:trPr>
                <w:trHeight w:val="317"/>
              </w:trPr>
              <w:tc>
                <w:tcPr>
                  <w:tcW w:w="5524" w:type="dxa"/>
                  <w:tcBorders>
                    <w:bottom w:val="single" w:sz="4" w:space="0" w:color="auto"/>
                  </w:tcBorders>
                  <w:vAlign w:val="center"/>
                </w:tcPr>
                <w:p w14:paraId="6F6D25F4" w14:textId="7964CAAD" w:rsidR="00FA42D5" w:rsidRPr="00AB081C" w:rsidRDefault="00FA42D5" w:rsidP="00FA42D5">
                  <w:pPr>
                    <w:jc w:val="both"/>
                    <w:rPr>
                      <w:kern w:val="16"/>
                      <w:lang w:eastAsia="lt-LT"/>
                    </w:rPr>
                  </w:pPr>
                  <w:r w:rsidRPr="00AB081C">
                    <w:rPr>
                      <w:kern w:val="16"/>
                      <w:lang w:eastAsia="lt-LT"/>
                    </w:rPr>
                    <w:t>VDU Žemės ūkio akademijos mokomajam ūkiui</w:t>
                  </w:r>
                </w:p>
              </w:tc>
            </w:tr>
            <w:tr w:rsidR="00FA42D5" w:rsidRPr="00AB081C" w14:paraId="14387EFC" w14:textId="77777777" w:rsidTr="00633F3C">
              <w:tc>
                <w:tcPr>
                  <w:tcW w:w="5524" w:type="dxa"/>
                  <w:tcBorders>
                    <w:top w:val="single" w:sz="4" w:space="0" w:color="auto"/>
                  </w:tcBorders>
                </w:tcPr>
                <w:p w14:paraId="7FE8775F" w14:textId="77777777" w:rsidR="00FA42D5" w:rsidRPr="00AB081C" w:rsidRDefault="00FA42D5" w:rsidP="00FA42D5">
                  <w:r w:rsidRPr="00AB081C">
                    <w:rPr>
                      <w:vertAlign w:val="superscript"/>
                    </w:rPr>
                    <w:t>(Adresatas)</w:t>
                  </w:r>
                </w:p>
              </w:tc>
            </w:tr>
          </w:tbl>
          <w:p w14:paraId="2B4ED284" w14:textId="77777777" w:rsidR="00D03A7D" w:rsidRPr="00AB081C" w:rsidRDefault="00D03A7D" w:rsidP="00D03A7D">
            <w:pPr>
              <w:ind w:firstLine="720"/>
              <w:jc w:val="both"/>
              <w:rPr>
                <w:rFonts w:ascii="Times New Roman"/>
                <w:kern w:val="16"/>
                <w:sz w:val="24"/>
                <w:szCs w:val="24"/>
                <w:lang w:val="lt-LT" w:eastAsia="lt-LT"/>
              </w:rPr>
            </w:pPr>
          </w:p>
          <w:p w14:paraId="6E220695" w14:textId="77777777" w:rsidR="00FA42D5" w:rsidRPr="00AB081C" w:rsidRDefault="00FA42D5" w:rsidP="00FA42D5">
            <w:pPr>
              <w:tabs>
                <w:tab w:val="left" w:pos="284"/>
              </w:tabs>
              <w:ind w:left="360"/>
              <w:jc w:val="center"/>
              <w:rPr>
                <w:rFonts w:ascii="Times New Roman"/>
                <w:b/>
                <w:bCs/>
                <w:sz w:val="24"/>
                <w:szCs w:val="24"/>
                <w:lang w:val="lt-LT"/>
              </w:rPr>
            </w:pPr>
            <w:r w:rsidRPr="00AB081C">
              <w:rPr>
                <w:rFonts w:ascii="Times New Roman"/>
                <w:b/>
                <w:bCs/>
                <w:sz w:val="24"/>
                <w:szCs w:val="24"/>
                <w:lang w:val="lt-LT"/>
              </w:rPr>
              <w:t>INFORMACIJA APIE TIEKĖJĄ:</w:t>
            </w:r>
          </w:p>
          <w:p w14:paraId="7984722D" w14:textId="77777777" w:rsidR="00FA42D5" w:rsidRPr="00AB081C" w:rsidRDefault="00FA42D5" w:rsidP="00D03A7D">
            <w:pPr>
              <w:ind w:firstLine="720"/>
              <w:jc w:val="both"/>
              <w:rPr>
                <w:rFonts w:ascii="Times New Roman"/>
                <w:kern w:val="16"/>
                <w:sz w:val="24"/>
                <w:szCs w:val="24"/>
                <w:lang w:val="lt-LT" w:eastAsia="lt-LT"/>
              </w:rPr>
            </w:pP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4"/>
              <w:gridCol w:w="4431"/>
            </w:tblGrid>
            <w:tr w:rsidR="004C6690" w:rsidRPr="00AB081C" w14:paraId="7D79DE7D" w14:textId="77777777" w:rsidTr="00633F3C">
              <w:tc>
                <w:tcPr>
                  <w:tcW w:w="5485" w:type="dxa"/>
                  <w:tcBorders>
                    <w:top w:val="single" w:sz="4" w:space="0" w:color="auto"/>
                    <w:left w:val="single" w:sz="4" w:space="0" w:color="auto"/>
                    <w:bottom w:val="single" w:sz="4" w:space="0" w:color="auto"/>
                    <w:right w:val="single" w:sz="4" w:space="0" w:color="auto"/>
                  </w:tcBorders>
                  <w:hideMark/>
                </w:tcPr>
                <w:p w14:paraId="34D09265" w14:textId="0CD01401" w:rsidR="004C6690" w:rsidRPr="00AB081C" w:rsidRDefault="004C6690" w:rsidP="004C6690">
                  <w:pPr>
                    <w:spacing w:after="0" w:line="240" w:lineRule="auto"/>
                    <w:rPr>
                      <w:rFonts w:eastAsia="Calibri"/>
                    </w:rPr>
                  </w:pPr>
                  <w:r w:rsidRPr="00AB081C">
                    <w:rPr>
                      <w:rFonts w:eastAsia="Calibri"/>
                    </w:rPr>
                    <w:t xml:space="preserve">Tiekėjo arba ūkio subjektų grupės dalyvių pavadinimas (-ai), juridinio asmens kodas (-ai) </w:t>
                  </w:r>
                  <w:r w:rsidRPr="00AB081C">
                    <w:rPr>
                      <w:rFonts w:eastAsia="Calibri"/>
                      <w:i/>
                    </w:rPr>
                    <w:t>(jeigu pasiūlymą teikia fizinis asmuo – verslo ar individualios veiklos pažymėjimo Nr. ar pan.)</w:t>
                  </w:r>
                  <w:r w:rsidRPr="00AB081C">
                    <w:rPr>
                      <w:rFonts w:eastAsia="Calibri"/>
                      <w:iCs/>
                    </w:rPr>
                    <w:t>, adresas (-ai), pašto indeksas</w:t>
                  </w:r>
                </w:p>
              </w:tc>
              <w:tc>
                <w:tcPr>
                  <w:tcW w:w="4433" w:type="dxa"/>
                  <w:tcBorders>
                    <w:top w:val="single" w:sz="4" w:space="0" w:color="auto"/>
                    <w:left w:val="single" w:sz="4" w:space="0" w:color="auto"/>
                    <w:bottom w:val="single" w:sz="4" w:space="0" w:color="auto"/>
                    <w:right w:val="single" w:sz="4" w:space="0" w:color="auto"/>
                  </w:tcBorders>
                </w:tcPr>
                <w:p w14:paraId="408D0807" w14:textId="77777777" w:rsidR="004C6690" w:rsidRPr="00AB081C" w:rsidRDefault="004C6690" w:rsidP="004C6690">
                  <w:pPr>
                    <w:spacing w:after="0" w:line="240" w:lineRule="auto"/>
                    <w:rPr>
                      <w:rFonts w:eastAsia="Calibri"/>
                    </w:rPr>
                  </w:pPr>
                </w:p>
              </w:tc>
            </w:tr>
            <w:tr w:rsidR="004C6690" w:rsidRPr="00AB081C" w14:paraId="6AAB0EFA" w14:textId="77777777" w:rsidTr="00633F3C">
              <w:tc>
                <w:tcPr>
                  <w:tcW w:w="5485" w:type="dxa"/>
                  <w:tcBorders>
                    <w:top w:val="single" w:sz="4" w:space="0" w:color="auto"/>
                    <w:left w:val="single" w:sz="4" w:space="0" w:color="auto"/>
                    <w:bottom w:val="single" w:sz="4" w:space="0" w:color="auto"/>
                    <w:right w:val="single" w:sz="4" w:space="0" w:color="auto"/>
                  </w:tcBorders>
                  <w:hideMark/>
                </w:tcPr>
                <w:p w14:paraId="47595B78" w14:textId="77777777" w:rsidR="004C6690" w:rsidRPr="00AB081C" w:rsidRDefault="004C6690" w:rsidP="004C6690">
                  <w:pPr>
                    <w:spacing w:after="0" w:line="240" w:lineRule="auto"/>
                    <w:rPr>
                      <w:rFonts w:eastAsia="Calibri"/>
                    </w:rPr>
                  </w:pPr>
                  <w:r w:rsidRPr="00AB081C">
                    <w:rPr>
                      <w:rFonts w:eastAsia="Calibri"/>
                    </w:rPr>
                    <w:t xml:space="preserve">Ūkio subjektų grupės dalyvis, atstovaujantis arba vadovaujantis ūkio subjektų grupei </w:t>
                  </w:r>
                  <w:r w:rsidRPr="00AB081C">
                    <w:rPr>
                      <w:rFonts w:eastAsia="Calibri"/>
                      <w:i/>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4A16E063" w14:textId="77777777" w:rsidR="004C6690" w:rsidRPr="00AB081C" w:rsidRDefault="004C6690" w:rsidP="004C6690">
                  <w:pPr>
                    <w:spacing w:after="0" w:line="240" w:lineRule="auto"/>
                    <w:rPr>
                      <w:rFonts w:eastAsia="Calibri"/>
                    </w:rPr>
                  </w:pPr>
                </w:p>
              </w:tc>
            </w:tr>
            <w:tr w:rsidR="004C6690" w:rsidRPr="00AB081C" w14:paraId="1A600865" w14:textId="77777777" w:rsidTr="00633F3C">
              <w:tc>
                <w:tcPr>
                  <w:tcW w:w="5485" w:type="dxa"/>
                  <w:tcBorders>
                    <w:top w:val="single" w:sz="4" w:space="0" w:color="auto"/>
                    <w:left w:val="single" w:sz="4" w:space="0" w:color="auto"/>
                    <w:bottom w:val="single" w:sz="4" w:space="0" w:color="auto"/>
                    <w:right w:val="single" w:sz="4" w:space="0" w:color="auto"/>
                  </w:tcBorders>
                  <w:hideMark/>
                </w:tcPr>
                <w:p w14:paraId="3F6A84EE" w14:textId="521356BA" w:rsidR="004C6690" w:rsidRPr="00AB081C" w:rsidRDefault="004C6690" w:rsidP="004C6690">
                  <w:pPr>
                    <w:spacing w:after="0" w:line="240" w:lineRule="auto"/>
                    <w:rPr>
                      <w:rFonts w:eastAsia="Calibri"/>
                    </w:rPr>
                  </w:pPr>
                  <w:r w:rsidRPr="00AB081C">
                    <w:rPr>
                      <w:rFonts w:eastAsia="Calibri"/>
                    </w:rPr>
                    <w:t>Asmens, įgalioto bendrauti su perkančiąja organizacija, kontaktinė informacija (vardas, pavardė, tel., el. p., adresas)</w:t>
                  </w:r>
                </w:p>
              </w:tc>
              <w:tc>
                <w:tcPr>
                  <w:tcW w:w="4433" w:type="dxa"/>
                  <w:tcBorders>
                    <w:top w:val="single" w:sz="4" w:space="0" w:color="auto"/>
                    <w:left w:val="single" w:sz="4" w:space="0" w:color="auto"/>
                    <w:bottom w:val="single" w:sz="4" w:space="0" w:color="auto"/>
                    <w:right w:val="single" w:sz="4" w:space="0" w:color="auto"/>
                  </w:tcBorders>
                </w:tcPr>
                <w:p w14:paraId="747A7ED1" w14:textId="77777777" w:rsidR="004C6690" w:rsidRPr="00AB081C" w:rsidRDefault="004C6690" w:rsidP="004C6690">
                  <w:pPr>
                    <w:spacing w:after="0" w:line="240" w:lineRule="auto"/>
                    <w:rPr>
                      <w:rFonts w:eastAsia="Calibri"/>
                    </w:rPr>
                  </w:pPr>
                </w:p>
              </w:tc>
            </w:tr>
          </w:tbl>
          <w:p w14:paraId="6D1A7156" w14:textId="77777777" w:rsidR="00D03A7D" w:rsidRPr="00AB081C" w:rsidRDefault="00D03A7D" w:rsidP="00D03A7D">
            <w:pPr>
              <w:rPr>
                <w:rFonts w:ascii="Times New Roman"/>
                <w:kern w:val="16"/>
                <w:sz w:val="24"/>
                <w:szCs w:val="24"/>
                <w:lang w:val="lt-LT" w:eastAsia="lt-LT"/>
              </w:rPr>
            </w:pPr>
          </w:p>
          <w:p w14:paraId="2EE0D13C" w14:textId="77777777" w:rsidR="004C6690" w:rsidRPr="00AB081C" w:rsidRDefault="004C6690" w:rsidP="004C6690">
            <w:pPr>
              <w:numPr>
                <w:ilvl w:val="0"/>
                <w:numId w:val="31"/>
              </w:numPr>
              <w:tabs>
                <w:tab w:val="left" w:pos="284"/>
              </w:tabs>
              <w:ind w:left="0" w:firstLine="0"/>
              <w:contextualSpacing/>
              <w:jc w:val="center"/>
              <w:rPr>
                <w:rFonts w:ascii="Times New Roman"/>
                <w:b/>
                <w:bCs/>
                <w:i/>
                <w:color w:val="000000" w:themeColor="text1"/>
                <w:sz w:val="24"/>
                <w:szCs w:val="24"/>
                <w:lang w:val="lt-LT"/>
              </w:rPr>
            </w:pPr>
            <w:r w:rsidRPr="00AB081C">
              <w:rPr>
                <w:rFonts w:ascii="Times New Roman"/>
                <w:b/>
                <w:bCs/>
                <w:color w:val="000000" w:themeColor="text1"/>
                <w:sz w:val="24"/>
                <w:szCs w:val="24"/>
                <w:lang w:val="lt-LT"/>
              </w:rPr>
              <w:t xml:space="preserve">INFORMACIJA APIE ŪKIO SUBJEKTUS, KURIŲ PAJĖGUMAIS TIEKĖJAS REMIASI, KAD ATITIKTŲ PERKANČIOSIOS ORGANIZACIJOS KELIAMUS KVALIFIKACIJOS REIKALAVIMUS (JEIGU TOKIE REIKALAVIMAI KELIAMI) </w:t>
            </w:r>
            <w:r w:rsidRPr="00AB081C">
              <w:rPr>
                <w:rFonts w:ascii="Times New Roman"/>
                <w:b/>
                <w:bCs/>
                <w:i/>
                <w:color w:val="000000" w:themeColor="text1"/>
                <w:sz w:val="24"/>
                <w:szCs w:val="24"/>
                <w:lang w:val="lt-LT"/>
              </w:rPr>
              <w:t xml:space="preserve">(nurodomi ir </w:t>
            </w:r>
            <w:proofErr w:type="spellStart"/>
            <w:r w:rsidRPr="00AB081C">
              <w:rPr>
                <w:rFonts w:ascii="Times New Roman"/>
                <w:b/>
                <w:bCs/>
                <w:i/>
                <w:color w:val="000000" w:themeColor="text1"/>
                <w:sz w:val="24"/>
                <w:szCs w:val="24"/>
                <w:lang w:val="lt-LT"/>
              </w:rPr>
              <w:t>kvazisubtiekėjai</w:t>
            </w:r>
            <w:proofErr w:type="spellEnd"/>
            <w:r w:rsidRPr="00AB081C">
              <w:rPr>
                <w:rFonts w:ascii="Times New Roman"/>
                <w:b/>
                <w:bCs/>
                <w:i/>
                <w:color w:val="000000" w:themeColor="text1"/>
                <w:sz w:val="24"/>
                <w:szCs w:val="24"/>
                <w:lang w:val="lt-LT"/>
              </w:rPr>
              <w:t xml:space="preserve"> – fiziniai asmenys, kuriuos ketinama įdarbinti pirkimo laimėjimo atveju)</w:t>
            </w:r>
          </w:p>
          <w:p w14:paraId="01C7B115" w14:textId="77777777" w:rsidR="004C6690" w:rsidRPr="00AB081C" w:rsidRDefault="004C6690" w:rsidP="004C6690">
            <w:pPr>
              <w:tabs>
                <w:tab w:val="left" w:pos="284"/>
              </w:tabs>
              <w:jc w:val="center"/>
              <w:rPr>
                <w:rFonts w:ascii="Times New Roman" w:eastAsia="Calibri"/>
                <w:bCs/>
                <w:i/>
                <w:color w:val="000000" w:themeColor="text1"/>
                <w:sz w:val="24"/>
                <w:szCs w:val="24"/>
                <w:lang w:val="lt-LT"/>
              </w:rPr>
            </w:pPr>
            <w:r w:rsidRPr="00AB081C">
              <w:rPr>
                <w:rFonts w:ascii="Times New Roman" w:eastAsia="Calibri"/>
                <w:bCs/>
                <w:i/>
                <w:color w:val="000000" w:themeColor="text1"/>
                <w:sz w:val="24"/>
                <w:szCs w:val="24"/>
                <w:lang w:val="lt-LT"/>
              </w:rPr>
              <w:t>(pildoma, jei tiekėjas pasitelkia kitų ūkio subjektų pajėgumais pagal VPĮ 49 str.)</w:t>
            </w:r>
          </w:p>
          <w:p w14:paraId="2EAD5265" w14:textId="77777777" w:rsidR="004C6690" w:rsidRPr="00AB081C" w:rsidRDefault="004C6690" w:rsidP="004C6690">
            <w:pPr>
              <w:tabs>
                <w:tab w:val="left" w:pos="284"/>
              </w:tabs>
              <w:jc w:val="center"/>
              <w:rPr>
                <w:rFonts w:ascii="Times New Roman" w:eastAsia="Calibri"/>
                <w:b/>
                <w:bCs/>
                <w:color w:val="000000" w:themeColor="text1"/>
                <w:sz w:val="24"/>
                <w:szCs w:val="24"/>
                <w:lang w:val="lt-LT"/>
              </w:rPr>
            </w:pPr>
          </w:p>
          <w:tbl>
            <w:tblPr>
              <w:tblStyle w:val="TableGrid4"/>
              <w:tblW w:w="9918" w:type="dxa"/>
              <w:tblInd w:w="0" w:type="dxa"/>
              <w:tblLook w:val="04A0" w:firstRow="1" w:lastRow="0" w:firstColumn="1" w:lastColumn="0" w:noHBand="0" w:noVBand="1"/>
            </w:tblPr>
            <w:tblGrid>
              <w:gridCol w:w="570"/>
              <w:gridCol w:w="4411"/>
              <w:gridCol w:w="4937"/>
            </w:tblGrid>
            <w:tr w:rsidR="004C6690" w:rsidRPr="00AB081C" w14:paraId="2D24F21A" w14:textId="77777777" w:rsidTr="004C6690">
              <w:tc>
                <w:tcPr>
                  <w:tcW w:w="526"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hideMark/>
                </w:tcPr>
                <w:p w14:paraId="4A3EBCDD" w14:textId="77777777" w:rsidR="004C6690" w:rsidRPr="00AB081C" w:rsidRDefault="004C6690" w:rsidP="004C6690">
                  <w:pPr>
                    <w:jc w:val="center"/>
                    <w:rPr>
                      <w:rFonts w:hAnsi="Times New Roman" w:cs="Times New Roman"/>
                      <w:b/>
                      <w:sz w:val="24"/>
                      <w:szCs w:val="24"/>
                    </w:rPr>
                  </w:pPr>
                  <w:r w:rsidRPr="00AB081C">
                    <w:rPr>
                      <w:rFonts w:hAnsi="Times New Roman" w:cs="Times New Roman"/>
                      <w:b/>
                      <w:sz w:val="24"/>
                      <w:szCs w:val="24"/>
                    </w:rPr>
                    <w:t>Eil. Nr.</w:t>
                  </w:r>
                </w:p>
              </w:tc>
              <w:tc>
                <w:tcPr>
                  <w:tcW w:w="4431"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hideMark/>
                </w:tcPr>
                <w:p w14:paraId="63E051C2" w14:textId="77777777" w:rsidR="004C6690" w:rsidRPr="00AB081C" w:rsidRDefault="004C6690" w:rsidP="004C6690">
                  <w:pPr>
                    <w:jc w:val="center"/>
                    <w:rPr>
                      <w:rFonts w:hAnsi="Times New Roman" w:cs="Times New Roman"/>
                      <w:b/>
                      <w:sz w:val="24"/>
                      <w:szCs w:val="24"/>
                    </w:rPr>
                  </w:pPr>
                  <w:r w:rsidRPr="00AB081C">
                    <w:rPr>
                      <w:rFonts w:hAnsi="Times New Roman" w:cs="Times New Roman"/>
                      <w:b/>
                      <w:sz w:val="24"/>
                      <w:szCs w:val="24"/>
                    </w:rPr>
                    <w:t>Ūkio subjekto pavadinimas, juridinio asmens kodas, adresas</w:t>
                  </w:r>
                </w:p>
              </w:tc>
              <w:tc>
                <w:tcPr>
                  <w:tcW w:w="4961"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hideMark/>
                </w:tcPr>
                <w:p w14:paraId="2FAD79C3" w14:textId="77777777" w:rsidR="004C6690" w:rsidRPr="00AB081C" w:rsidRDefault="004C6690" w:rsidP="004C6690">
                  <w:pPr>
                    <w:jc w:val="center"/>
                    <w:rPr>
                      <w:rFonts w:hAnsi="Times New Roman" w:cs="Times New Roman"/>
                      <w:b/>
                      <w:sz w:val="24"/>
                      <w:szCs w:val="24"/>
                    </w:rPr>
                  </w:pPr>
                  <w:r w:rsidRPr="00AB081C">
                    <w:rPr>
                      <w:rFonts w:hAnsi="Times New Roman" w:cs="Times New Roman"/>
                      <w:b/>
                      <w:sz w:val="24"/>
                      <w:szCs w:val="24"/>
                    </w:rPr>
                    <w:t>Sutarties objekto dalies, perduodamos vykdyti subtiekėjui, aprašymas</w:t>
                  </w:r>
                </w:p>
              </w:tc>
            </w:tr>
            <w:tr w:rsidR="004C6690" w:rsidRPr="00AB081C" w14:paraId="09772B5B" w14:textId="77777777" w:rsidTr="00633F3C">
              <w:tc>
                <w:tcPr>
                  <w:tcW w:w="526" w:type="dxa"/>
                  <w:tcBorders>
                    <w:top w:val="single" w:sz="4" w:space="0" w:color="000000"/>
                    <w:left w:val="single" w:sz="4" w:space="0" w:color="000000"/>
                    <w:bottom w:val="single" w:sz="4" w:space="0" w:color="000000"/>
                    <w:right w:val="single" w:sz="4" w:space="0" w:color="000000"/>
                  </w:tcBorders>
                  <w:hideMark/>
                </w:tcPr>
                <w:p w14:paraId="7D689520" w14:textId="77777777" w:rsidR="004C6690" w:rsidRPr="00AB081C" w:rsidRDefault="004C6690" w:rsidP="004C6690">
                  <w:pPr>
                    <w:jc w:val="center"/>
                    <w:rPr>
                      <w:rFonts w:hAnsi="Times New Roman" w:cs="Times New Roman"/>
                      <w:bCs/>
                      <w:sz w:val="24"/>
                      <w:szCs w:val="24"/>
                    </w:rPr>
                  </w:pPr>
                  <w:r w:rsidRPr="00AB081C">
                    <w:rPr>
                      <w:rFonts w:hAnsi="Times New Roman" w:cs="Times New Roman"/>
                      <w:bCs/>
                      <w:sz w:val="24"/>
                      <w:szCs w:val="24"/>
                    </w:rPr>
                    <w:t>1.</w:t>
                  </w:r>
                </w:p>
              </w:tc>
              <w:tc>
                <w:tcPr>
                  <w:tcW w:w="4431" w:type="dxa"/>
                  <w:tcBorders>
                    <w:top w:val="single" w:sz="4" w:space="0" w:color="000000"/>
                    <w:left w:val="single" w:sz="4" w:space="0" w:color="000000"/>
                    <w:bottom w:val="single" w:sz="4" w:space="0" w:color="000000"/>
                    <w:right w:val="single" w:sz="4" w:space="0" w:color="000000"/>
                  </w:tcBorders>
                </w:tcPr>
                <w:p w14:paraId="302DE9FB" w14:textId="77777777" w:rsidR="004C6690" w:rsidRPr="00AB081C" w:rsidRDefault="004C6690" w:rsidP="004C6690">
                  <w:pPr>
                    <w:rPr>
                      <w:rFonts w:hAnsi="Times New Roman" w:cs="Times New Roman"/>
                      <w:bCs/>
                      <w:sz w:val="24"/>
                      <w:szCs w:val="24"/>
                    </w:rPr>
                  </w:pPr>
                </w:p>
              </w:tc>
              <w:tc>
                <w:tcPr>
                  <w:tcW w:w="4961" w:type="dxa"/>
                  <w:tcBorders>
                    <w:top w:val="single" w:sz="4" w:space="0" w:color="000000"/>
                    <w:left w:val="single" w:sz="4" w:space="0" w:color="000000"/>
                    <w:bottom w:val="single" w:sz="4" w:space="0" w:color="000000"/>
                    <w:right w:val="single" w:sz="4" w:space="0" w:color="000000"/>
                  </w:tcBorders>
                </w:tcPr>
                <w:p w14:paraId="6C7617AD" w14:textId="77777777" w:rsidR="004C6690" w:rsidRPr="00AB081C" w:rsidRDefault="004C6690" w:rsidP="004C6690">
                  <w:pPr>
                    <w:rPr>
                      <w:rFonts w:hAnsi="Times New Roman" w:cs="Times New Roman"/>
                      <w:bCs/>
                      <w:sz w:val="24"/>
                      <w:szCs w:val="24"/>
                    </w:rPr>
                  </w:pPr>
                </w:p>
              </w:tc>
            </w:tr>
            <w:tr w:rsidR="004C6690" w:rsidRPr="00AB081C" w14:paraId="2E3125FD" w14:textId="77777777" w:rsidTr="00633F3C">
              <w:tc>
                <w:tcPr>
                  <w:tcW w:w="526" w:type="dxa"/>
                  <w:tcBorders>
                    <w:top w:val="single" w:sz="4" w:space="0" w:color="000000"/>
                    <w:left w:val="single" w:sz="4" w:space="0" w:color="000000"/>
                    <w:bottom w:val="single" w:sz="4" w:space="0" w:color="000000"/>
                    <w:right w:val="single" w:sz="4" w:space="0" w:color="000000"/>
                  </w:tcBorders>
                  <w:hideMark/>
                </w:tcPr>
                <w:p w14:paraId="3BC6FDED" w14:textId="77777777" w:rsidR="004C6690" w:rsidRPr="00AB081C" w:rsidRDefault="004C6690" w:rsidP="004C6690">
                  <w:pPr>
                    <w:jc w:val="center"/>
                    <w:rPr>
                      <w:rFonts w:ascii="Calibri" w:hAnsi="Times New Roman" w:cs="Times New Roman"/>
                      <w:bCs/>
                      <w:sz w:val="21"/>
                      <w:szCs w:val="21"/>
                    </w:rPr>
                  </w:pPr>
                  <w:r w:rsidRPr="00AB081C">
                    <w:rPr>
                      <w:rFonts w:ascii="Calibri" w:hAnsi="Times New Roman" w:cs="Times New Roman"/>
                      <w:bCs/>
                      <w:sz w:val="21"/>
                      <w:szCs w:val="21"/>
                    </w:rPr>
                    <w:t>2.</w:t>
                  </w:r>
                </w:p>
              </w:tc>
              <w:tc>
                <w:tcPr>
                  <w:tcW w:w="4431" w:type="dxa"/>
                  <w:tcBorders>
                    <w:top w:val="single" w:sz="4" w:space="0" w:color="000000"/>
                    <w:left w:val="single" w:sz="4" w:space="0" w:color="000000"/>
                    <w:bottom w:val="single" w:sz="4" w:space="0" w:color="000000"/>
                    <w:right w:val="single" w:sz="4" w:space="0" w:color="000000"/>
                  </w:tcBorders>
                </w:tcPr>
                <w:p w14:paraId="5C084BF5" w14:textId="77777777" w:rsidR="004C6690" w:rsidRPr="00AB081C" w:rsidRDefault="004C6690" w:rsidP="004C6690">
                  <w:pPr>
                    <w:rPr>
                      <w:rFonts w:ascii="Calibri" w:hAnsi="Times New Roman" w:cs="Times New Roman"/>
                      <w:bCs/>
                      <w:sz w:val="21"/>
                      <w:szCs w:val="21"/>
                    </w:rPr>
                  </w:pPr>
                </w:p>
              </w:tc>
              <w:tc>
                <w:tcPr>
                  <w:tcW w:w="4961" w:type="dxa"/>
                  <w:tcBorders>
                    <w:top w:val="single" w:sz="4" w:space="0" w:color="000000"/>
                    <w:left w:val="single" w:sz="4" w:space="0" w:color="000000"/>
                    <w:bottom w:val="single" w:sz="4" w:space="0" w:color="000000"/>
                    <w:right w:val="single" w:sz="4" w:space="0" w:color="000000"/>
                  </w:tcBorders>
                </w:tcPr>
                <w:p w14:paraId="4556CE32" w14:textId="77777777" w:rsidR="004C6690" w:rsidRPr="00AB081C" w:rsidRDefault="004C6690" w:rsidP="004C6690">
                  <w:pPr>
                    <w:rPr>
                      <w:rFonts w:ascii="Calibri" w:hAnsi="Times New Roman" w:cs="Times New Roman"/>
                      <w:bCs/>
                      <w:sz w:val="21"/>
                      <w:szCs w:val="21"/>
                    </w:rPr>
                  </w:pPr>
                </w:p>
              </w:tc>
            </w:tr>
          </w:tbl>
          <w:p w14:paraId="669CE238" w14:textId="77777777" w:rsidR="004C6690" w:rsidRPr="00AB081C" w:rsidRDefault="004C6690" w:rsidP="00D03A7D">
            <w:pPr>
              <w:ind w:firstLine="709"/>
              <w:rPr>
                <w:rFonts w:ascii="Times New Roman"/>
                <w:kern w:val="16"/>
                <w:sz w:val="24"/>
                <w:szCs w:val="24"/>
                <w:lang w:val="lt-LT" w:eastAsia="lt-LT"/>
              </w:rPr>
            </w:pPr>
          </w:p>
          <w:p w14:paraId="165A1EC3" w14:textId="77777777" w:rsidR="004C6690" w:rsidRPr="00AB081C" w:rsidRDefault="004C6690" w:rsidP="004C6690">
            <w:pPr>
              <w:numPr>
                <w:ilvl w:val="0"/>
                <w:numId w:val="31"/>
              </w:numPr>
              <w:tabs>
                <w:tab w:val="left" w:pos="284"/>
              </w:tabs>
              <w:ind w:left="0" w:firstLine="0"/>
              <w:contextualSpacing/>
              <w:jc w:val="center"/>
              <w:rPr>
                <w:rFonts w:ascii="Times New Roman"/>
                <w:b/>
                <w:bCs/>
                <w:color w:val="000000" w:themeColor="text1"/>
                <w:sz w:val="24"/>
                <w:szCs w:val="24"/>
                <w:lang w:val="lt-LT"/>
              </w:rPr>
            </w:pPr>
            <w:r w:rsidRPr="00AB081C">
              <w:rPr>
                <w:rFonts w:ascii="Times New Roman"/>
                <w:b/>
                <w:bCs/>
                <w:sz w:val="24"/>
                <w:szCs w:val="24"/>
                <w:lang w:val="lt-LT"/>
              </w:rPr>
              <w:t>INFORMACIJA APIE ŽINOMUS SUBTIEKĖJUS IR JIEMS PERDUODAMA VYKDYTI SUTARTIES DALIS</w:t>
            </w:r>
          </w:p>
          <w:p w14:paraId="1A5AD34B" w14:textId="77777777" w:rsidR="004C6690" w:rsidRPr="00AB081C" w:rsidRDefault="004C6690" w:rsidP="004C6690">
            <w:pPr>
              <w:ind w:left="567"/>
              <w:contextualSpacing/>
              <w:rPr>
                <w:rFonts w:ascii="Times New Roman"/>
                <w:i/>
                <w:iCs/>
                <w:color w:val="000000" w:themeColor="text1"/>
                <w:sz w:val="24"/>
                <w:szCs w:val="24"/>
                <w:lang w:val="lt-LT"/>
              </w:rPr>
            </w:pPr>
            <w:r w:rsidRPr="00AB081C">
              <w:rPr>
                <w:rFonts w:ascii="Times New Roman"/>
                <w:i/>
                <w:iCs/>
                <w:color w:val="000000" w:themeColor="text1"/>
                <w:sz w:val="24"/>
                <w:szCs w:val="24"/>
                <w:lang w:val="lt-LT"/>
              </w:rPr>
              <w:t xml:space="preserve">                                      (pildoma, jei tiekėjas pasitelkia subtiekėjus)</w:t>
            </w:r>
          </w:p>
          <w:p w14:paraId="29689D6B" w14:textId="77777777" w:rsidR="004C6690" w:rsidRPr="00AB081C" w:rsidRDefault="004C6690" w:rsidP="004C6690">
            <w:pPr>
              <w:ind w:left="567"/>
              <w:contextualSpacing/>
              <w:rPr>
                <w:rFonts w:ascii="Times New Roman"/>
                <w:i/>
                <w:iCs/>
                <w:color w:val="000000" w:themeColor="text1"/>
                <w:sz w:val="24"/>
                <w:szCs w:val="24"/>
                <w:lang w:val="lt-LT"/>
              </w:rPr>
            </w:pPr>
          </w:p>
          <w:tbl>
            <w:tblPr>
              <w:tblStyle w:val="TableGrid4"/>
              <w:tblW w:w="9918" w:type="dxa"/>
              <w:tblInd w:w="0" w:type="dxa"/>
              <w:tblLook w:val="04A0" w:firstRow="1" w:lastRow="0" w:firstColumn="1" w:lastColumn="0" w:noHBand="0" w:noVBand="1"/>
            </w:tblPr>
            <w:tblGrid>
              <w:gridCol w:w="570"/>
              <w:gridCol w:w="4067"/>
              <w:gridCol w:w="5281"/>
            </w:tblGrid>
            <w:tr w:rsidR="004C6690" w:rsidRPr="00AB081C" w14:paraId="27238BC7" w14:textId="77777777" w:rsidTr="004C6690">
              <w:tc>
                <w:tcPr>
                  <w:tcW w:w="486"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hideMark/>
                </w:tcPr>
                <w:p w14:paraId="2D6BDC0D" w14:textId="77777777" w:rsidR="004C6690" w:rsidRPr="00AB081C" w:rsidRDefault="004C6690" w:rsidP="004C6690">
                  <w:pPr>
                    <w:rPr>
                      <w:rFonts w:hAnsi="Times New Roman" w:cs="Times New Roman"/>
                      <w:b/>
                      <w:sz w:val="24"/>
                      <w:szCs w:val="24"/>
                    </w:rPr>
                  </w:pPr>
                  <w:r w:rsidRPr="00AB081C">
                    <w:rPr>
                      <w:rFonts w:hAnsi="Times New Roman" w:cs="Times New Roman"/>
                      <w:b/>
                      <w:sz w:val="24"/>
                      <w:szCs w:val="24"/>
                    </w:rPr>
                    <w:t>Eil. Nr.</w:t>
                  </w:r>
                </w:p>
              </w:tc>
              <w:tc>
                <w:tcPr>
                  <w:tcW w:w="4101"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hideMark/>
                </w:tcPr>
                <w:p w14:paraId="1DE5B1D2" w14:textId="77777777" w:rsidR="004C6690" w:rsidRPr="00AB081C" w:rsidRDefault="004C6690" w:rsidP="004C6690">
                  <w:pPr>
                    <w:rPr>
                      <w:rFonts w:hAnsi="Times New Roman" w:cs="Times New Roman"/>
                      <w:b/>
                      <w:sz w:val="24"/>
                      <w:szCs w:val="24"/>
                    </w:rPr>
                  </w:pPr>
                  <w:r w:rsidRPr="00AB081C">
                    <w:rPr>
                      <w:rFonts w:hAnsi="Times New Roman" w:cs="Times New Roman"/>
                      <w:b/>
                      <w:sz w:val="24"/>
                      <w:szCs w:val="24"/>
                    </w:rPr>
                    <w:t>Subtiekėjo pavadinimas, juridinio asmens kodas, adresas</w:t>
                  </w:r>
                </w:p>
              </w:tc>
              <w:tc>
                <w:tcPr>
                  <w:tcW w:w="5331"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hideMark/>
                </w:tcPr>
                <w:p w14:paraId="0FE389A0" w14:textId="77777777" w:rsidR="004C6690" w:rsidRPr="00AB081C" w:rsidRDefault="004C6690" w:rsidP="004C6690">
                  <w:pPr>
                    <w:rPr>
                      <w:rFonts w:hAnsi="Times New Roman" w:cs="Times New Roman"/>
                      <w:b/>
                      <w:sz w:val="24"/>
                      <w:szCs w:val="24"/>
                    </w:rPr>
                  </w:pPr>
                  <w:r w:rsidRPr="00AB081C">
                    <w:rPr>
                      <w:rFonts w:hAnsi="Times New Roman" w:cs="Times New Roman"/>
                      <w:b/>
                      <w:sz w:val="24"/>
                      <w:szCs w:val="24"/>
                    </w:rPr>
                    <w:t>Sutarties objekto dalies, perduodamos vykdyti subtiekėjui, aprašymas</w:t>
                  </w:r>
                </w:p>
              </w:tc>
            </w:tr>
            <w:tr w:rsidR="004C6690" w:rsidRPr="00AB081C" w14:paraId="1ABB8069" w14:textId="77777777" w:rsidTr="00633F3C">
              <w:tc>
                <w:tcPr>
                  <w:tcW w:w="486" w:type="dxa"/>
                  <w:tcBorders>
                    <w:top w:val="single" w:sz="4" w:space="0" w:color="000000"/>
                    <w:left w:val="single" w:sz="4" w:space="0" w:color="000000"/>
                    <w:bottom w:val="single" w:sz="4" w:space="0" w:color="000000"/>
                    <w:right w:val="single" w:sz="4" w:space="0" w:color="000000"/>
                  </w:tcBorders>
                  <w:hideMark/>
                </w:tcPr>
                <w:p w14:paraId="19B6242B" w14:textId="77777777" w:rsidR="004C6690" w:rsidRPr="00AB081C" w:rsidRDefault="004C6690" w:rsidP="004C6690">
                  <w:pPr>
                    <w:rPr>
                      <w:rFonts w:hAnsi="Times New Roman" w:cs="Times New Roman"/>
                      <w:bCs/>
                      <w:sz w:val="24"/>
                      <w:szCs w:val="24"/>
                    </w:rPr>
                  </w:pPr>
                  <w:r w:rsidRPr="00AB081C">
                    <w:rPr>
                      <w:rFonts w:hAnsi="Times New Roman" w:cs="Times New Roman"/>
                      <w:bCs/>
                      <w:sz w:val="24"/>
                      <w:szCs w:val="24"/>
                    </w:rPr>
                    <w:t>1.</w:t>
                  </w:r>
                </w:p>
              </w:tc>
              <w:tc>
                <w:tcPr>
                  <w:tcW w:w="4101" w:type="dxa"/>
                  <w:tcBorders>
                    <w:top w:val="single" w:sz="4" w:space="0" w:color="000000"/>
                    <w:left w:val="single" w:sz="4" w:space="0" w:color="000000"/>
                    <w:bottom w:val="single" w:sz="4" w:space="0" w:color="000000"/>
                    <w:right w:val="single" w:sz="4" w:space="0" w:color="000000"/>
                  </w:tcBorders>
                </w:tcPr>
                <w:p w14:paraId="7B96350C" w14:textId="77777777" w:rsidR="004C6690" w:rsidRPr="00AB081C" w:rsidRDefault="004C6690" w:rsidP="004C6690">
                  <w:pPr>
                    <w:rPr>
                      <w:rFonts w:hAnsi="Times New Roman" w:cs="Times New Roman"/>
                      <w:bCs/>
                      <w:sz w:val="24"/>
                      <w:szCs w:val="24"/>
                    </w:rPr>
                  </w:pPr>
                </w:p>
              </w:tc>
              <w:tc>
                <w:tcPr>
                  <w:tcW w:w="5331" w:type="dxa"/>
                  <w:tcBorders>
                    <w:top w:val="single" w:sz="4" w:space="0" w:color="000000"/>
                    <w:left w:val="single" w:sz="4" w:space="0" w:color="000000"/>
                    <w:bottom w:val="single" w:sz="4" w:space="0" w:color="000000"/>
                    <w:right w:val="single" w:sz="4" w:space="0" w:color="000000"/>
                  </w:tcBorders>
                </w:tcPr>
                <w:p w14:paraId="4C7E0CBD" w14:textId="77777777" w:rsidR="004C6690" w:rsidRPr="00AB081C" w:rsidRDefault="004C6690" w:rsidP="004C6690">
                  <w:pPr>
                    <w:rPr>
                      <w:rFonts w:hAnsi="Times New Roman" w:cs="Times New Roman"/>
                      <w:bCs/>
                      <w:sz w:val="24"/>
                      <w:szCs w:val="24"/>
                    </w:rPr>
                  </w:pPr>
                </w:p>
              </w:tc>
            </w:tr>
            <w:tr w:rsidR="004C6690" w:rsidRPr="00AB081C" w14:paraId="6B7F6358" w14:textId="77777777" w:rsidTr="00633F3C">
              <w:tc>
                <w:tcPr>
                  <w:tcW w:w="486" w:type="dxa"/>
                  <w:tcBorders>
                    <w:top w:val="single" w:sz="4" w:space="0" w:color="000000"/>
                    <w:left w:val="single" w:sz="4" w:space="0" w:color="000000"/>
                    <w:bottom w:val="single" w:sz="4" w:space="0" w:color="000000"/>
                    <w:right w:val="single" w:sz="4" w:space="0" w:color="000000"/>
                  </w:tcBorders>
                  <w:hideMark/>
                </w:tcPr>
                <w:p w14:paraId="2639F624" w14:textId="77777777" w:rsidR="004C6690" w:rsidRPr="00AB081C" w:rsidRDefault="004C6690" w:rsidP="004C6690">
                  <w:pPr>
                    <w:rPr>
                      <w:rFonts w:ascii="Calibri" w:hAnsi="Times New Roman" w:cs="Times New Roman"/>
                      <w:bCs/>
                      <w:sz w:val="24"/>
                      <w:szCs w:val="24"/>
                    </w:rPr>
                  </w:pPr>
                  <w:r w:rsidRPr="00AB081C">
                    <w:rPr>
                      <w:rFonts w:ascii="Calibri" w:hAnsi="Times New Roman" w:cs="Times New Roman"/>
                      <w:bCs/>
                      <w:sz w:val="24"/>
                      <w:szCs w:val="24"/>
                    </w:rPr>
                    <w:t>2.</w:t>
                  </w:r>
                </w:p>
              </w:tc>
              <w:tc>
                <w:tcPr>
                  <w:tcW w:w="4101" w:type="dxa"/>
                  <w:tcBorders>
                    <w:top w:val="single" w:sz="4" w:space="0" w:color="000000"/>
                    <w:left w:val="single" w:sz="4" w:space="0" w:color="000000"/>
                    <w:bottom w:val="single" w:sz="4" w:space="0" w:color="000000"/>
                    <w:right w:val="single" w:sz="4" w:space="0" w:color="000000"/>
                  </w:tcBorders>
                </w:tcPr>
                <w:p w14:paraId="18A48D2F" w14:textId="77777777" w:rsidR="004C6690" w:rsidRPr="00AB081C" w:rsidRDefault="004C6690" w:rsidP="004C6690">
                  <w:pPr>
                    <w:rPr>
                      <w:rFonts w:ascii="Calibri" w:hAnsi="Times New Roman" w:cs="Times New Roman"/>
                      <w:bCs/>
                      <w:sz w:val="24"/>
                      <w:szCs w:val="24"/>
                    </w:rPr>
                  </w:pPr>
                </w:p>
              </w:tc>
              <w:tc>
                <w:tcPr>
                  <w:tcW w:w="5331" w:type="dxa"/>
                  <w:tcBorders>
                    <w:top w:val="single" w:sz="4" w:space="0" w:color="000000"/>
                    <w:left w:val="single" w:sz="4" w:space="0" w:color="000000"/>
                    <w:bottom w:val="single" w:sz="4" w:space="0" w:color="000000"/>
                    <w:right w:val="single" w:sz="4" w:space="0" w:color="000000"/>
                  </w:tcBorders>
                </w:tcPr>
                <w:p w14:paraId="7BC91033" w14:textId="77777777" w:rsidR="004C6690" w:rsidRPr="00AB081C" w:rsidRDefault="004C6690" w:rsidP="004C6690">
                  <w:pPr>
                    <w:rPr>
                      <w:rFonts w:ascii="Calibri" w:hAnsi="Times New Roman" w:cs="Times New Roman"/>
                      <w:bCs/>
                      <w:sz w:val="24"/>
                      <w:szCs w:val="24"/>
                    </w:rPr>
                  </w:pPr>
                </w:p>
              </w:tc>
            </w:tr>
          </w:tbl>
          <w:p w14:paraId="71509465" w14:textId="77777777" w:rsidR="004C6690" w:rsidRPr="00AB081C" w:rsidRDefault="004C6690" w:rsidP="00D03A7D">
            <w:pPr>
              <w:ind w:firstLine="709"/>
              <w:rPr>
                <w:rFonts w:ascii="Times New Roman"/>
                <w:kern w:val="16"/>
                <w:sz w:val="24"/>
                <w:szCs w:val="24"/>
                <w:lang w:val="lt-LT" w:eastAsia="lt-LT"/>
              </w:rPr>
            </w:pPr>
          </w:p>
          <w:p w14:paraId="3E44100D" w14:textId="77777777" w:rsidR="004C6690" w:rsidRPr="00AB081C" w:rsidRDefault="004C6690" w:rsidP="004C6690">
            <w:pPr>
              <w:pStyle w:val="ListParagraph"/>
              <w:numPr>
                <w:ilvl w:val="0"/>
                <w:numId w:val="32"/>
              </w:numPr>
              <w:tabs>
                <w:tab w:val="left" w:pos="284"/>
              </w:tabs>
              <w:ind w:left="0" w:firstLine="0"/>
              <w:contextualSpacing/>
              <w:rPr>
                <w:rFonts w:ascii="Times New Roman" w:eastAsia="Calibri"/>
                <w:b/>
                <w:bCs/>
                <w:i/>
                <w:color w:val="000000" w:themeColor="text1"/>
                <w:sz w:val="24"/>
                <w:szCs w:val="24"/>
                <w:lang w:val="lt-LT"/>
              </w:rPr>
            </w:pPr>
            <w:r w:rsidRPr="00AB081C">
              <w:rPr>
                <w:rFonts w:ascii="Times New Roman" w:eastAsia="Calibri"/>
                <w:b/>
                <w:bCs/>
                <w:color w:val="000000" w:themeColor="text1"/>
                <w:sz w:val="24"/>
                <w:szCs w:val="24"/>
                <w:lang w:val="lt-LT"/>
              </w:rPr>
              <w:t xml:space="preserve">INFORMACIJA APIE ŪKIO SUBJEKTUS, KURIŲ PAJĖGUMAIS TIEKĖJAS REMIASI, KAD ATITIKTŲ PERKANČIOSIOS ORGANIZACIJOS KELIAMUS KVALIFIKACIJOS REIKALAVIMUS (JEIGU TOKIE REIKALAVIMAI KELIAMI) </w:t>
            </w:r>
            <w:r w:rsidRPr="00AB081C">
              <w:rPr>
                <w:rFonts w:ascii="Times New Roman" w:eastAsia="Calibri"/>
                <w:b/>
                <w:bCs/>
                <w:i/>
                <w:color w:val="000000" w:themeColor="text1"/>
                <w:sz w:val="24"/>
                <w:szCs w:val="24"/>
                <w:lang w:val="lt-LT"/>
              </w:rPr>
              <w:t xml:space="preserve">(nurodomi ir </w:t>
            </w:r>
            <w:proofErr w:type="spellStart"/>
            <w:r w:rsidRPr="00AB081C">
              <w:rPr>
                <w:rFonts w:ascii="Times New Roman" w:eastAsia="Calibri"/>
                <w:b/>
                <w:bCs/>
                <w:i/>
                <w:color w:val="000000" w:themeColor="text1"/>
                <w:sz w:val="24"/>
                <w:szCs w:val="24"/>
                <w:lang w:val="lt-LT"/>
              </w:rPr>
              <w:t>kvazisubtiekėjai</w:t>
            </w:r>
            <w:proofErr w:type="spellEnd"/>
            <w:r w:rsidRPr="00AB081C">
              <w:rPr>
                <w:rFonts w:ascii="Times New Roman" w:eastAsia="Calibri"/>
                <w:b/>
                <w:bCs/>
                <w:i/>
                <w:color w:val="000000" w:themeColor="text1"/>
                <w:sz w:val="24"/>
                <w:szCs w:val="24"/>
                <w:lang w:val="lt-LT"/>
              </w:rPr>
              <w:t xml:space="preserve"> – fiziniai asmenys, kuriuos ketinama įdarbinti pirkimo laimėjimo atveju)</w:t>
            </w:r>
          </w:p>
          <w:p w14:paraId="5428A27B" w14:textId="77777777" w:rsidR="004C6690" w:rsidRPr="00AB081C" w:rsidRDefault="004C6690" w:rsidP="004C6690">
            <w:pPr>
              <w:tabs>
                <w:tab w:val="left" w:pos="284"/>
              </w:tabs>
              <w:jc w:val="center"/>
              <w:rPr>
                <w:rFonts w:ascii="Times New Roman" w:eastAsia="Calibri"/>
                <w:bCs/>
                <w:i/>
                <w:color w:val="000000" w:themeColor="text1"/>
                <w:sz w:val="24"/>
                <w:szCs w:val="24"/>
                <w:lang w:val="lt-LT"/>
              </w:rPr>
            </w:pPr>
            <w:r w:rsidRPr="00AB081C">
              <w:rPr>
                <w:rFonts w:ascii="Times New Roman" w:eastAsia="Calibri"/>
                <w:bCs/>
                <w:i/>
                <w:color w:val="000000" w:themeColor="text1"/>
                <w:sz w:val="24"/>
                <w:szCs w:val="24"/>
                <w:lang w:val="lt-LT"/>
              </w:rPr>
              <w:t>(pildoma, jei tiekėjas pasitelkia kitų ūkio subjektų pajėgumais pagal VPĮ 49 str.)</w:t>
            </w:r>
          </w:p>
          <w:p w14:paraId="35EE27C5" w14:textId="77777777" w:rsidR="004C6690" w:rsidRPr="00AB081C" w:rsidRDefault="004C6690" w:rsidP="004C6690">
            <w:pPr>
              <w:tabs>
                <w:tab w:val="left" w:pos="284"/>
              </w:tabs>
              <w:jc w:val="center"/>
              <w:rPr>
                <w:rFonts w:ascii="Times New Roman" w:eastAsia="Calibri"/>
                <w:b/>
                <w:bCs/>
                <w:color w:val="000000" w:themeColor="text1"/>
                <w:sz w:val="24"/>
                <w:szCs w:val="24"/>
                <w:lang w:val="lt-LT"/>
              </w:rPr>
            </w:pPr>
          </w:p>
          <w:p w14:paraId="3749D9F6" w14:textId="77777777" w:rsidR="003A5300" w:rsidRPr="00AB081C" w:rsidRDefault="003A5300" w:rsidP="004C6690">
            <w:pPr>
              <w:tabs>
                <w:tab w:val="left" w:pos="284"/>
              </w:tabs>
              <w:jc w:val="center"/>
              <w:rPr>
                <w:rFonts w:ascii="Times New Roman" w:eastAsia="Calibri"/>
                <w:b/>
                <w:bCs/>
                <w:color w:val="000000" w:themeColor="text1"/>
                <w:sz w:val="24"/>
                <w:szCs w:val="24"/>
                <w:lang w:val="lt-LT"/>
              </w:rPr>
            </w:pPr>
          </w:p>
          <w:tbl>
            <w:tblPr>
              <w:tblStyle w:val="TableGrid"/>
              <w:tblW w:w="9918" w:type="dxa"/>
              <w:tblLook w:val="04A0" w:firstRow="1" w:lastRow="0" w:firstColumn="1" w:lastColumn="0" w:noHBand="0" w:noVBand="1"/>
            </w:tblPr>
            <w:tblGrid>
              <w:gridCol w:w="570"/>
              <w:gridCol w:w="4411"/>
              <w:gridCol w:w="4937"/>
            </w:tblGrid>
            <w:tr w:rsidR="004C6690" w:rsidRPr="00AB081C" w14:paraId="6B5D4BEC" w14:textId="77777777" w:rsidTr="004C6690">
              <w:tc>
                <w:tcPr>
                  <w:tcW w:w="526" w:type="dxa"/>
                  <w:shd w:val="clear" w:color="auto" w:fill="E2EFD9" w:themeFill="accent6" w:themeFillTint="33"/>
                </w:tcPr>
                <w:p w14:paraId="0C78774D" w14:textId="77777777" w:rsidR="004C6690" w:rsidRPr="00AB081C" w:rsidRDefault="004C6690" w:rsidP="004C6690">
                  <w:pPr>
                    <w:jc w:val="center"/>
                    <w:rPr>
                      <w:b/>
                    </w:rPr>
                  </w:pPr>
                  <w:bookmarkStart w:id="6" w:name="_Hlk103715858"/>
                  <w:r w:rsidRPr="00AB081C">
                    <w:rPr>
                      <w:b/>
                    </w:rPr>
                    <w:lastRenderedPageBreak/>
                    <w:t>Eil. Nr.</w:t>
                  </w:r>
                </w:p>
              </w:tc>
              <w:tc>
                <w:tcPr>
                  <w:tcW w:w="4431" w:type="dxa"/>
                  <w:shd w:val="clear" w:color="auto" w:fill="E2EFD9" w:themeFill="accent6" w:themeFillTint="33"/>
                </w:tcPr>
                <w:p w14:paraId="04858A6F" w14:textId="77777777" w:rsidR="004C6690" w:rsidRPr="00AB081C" w:rsidRDefault="004C6690" w:rsidP="004C6690">
                  <w:pPr>
                    <w:jc w:val="center"/>
                    <w:rPr>
                      <w:b/>
                    </w:rPr>
                  </w:pPr>
                  <w:r w:rsidRPr="00AB081C">
                    <w:rPr>
                      <w:b/>
                    </w:rPr>
                    <w:t>Ūkio subjekto pavadinimas, juridinio asmens kodas, adresas</w:t>
                  </w:r>
                </w:p>
              </w:tc>
              <w:tc>
                <w:tcPr>
                  <w:tcW w:w="4961" w:type="dxa"/>
                  <w:shd w:val="clear" w:color="auto" w:fill="E2EFD9" w:themeFill="accent6" w:themeFillTint="33"/>
                </w:tcPr>
                <w:p w14:paraId="121C866A" w14:textId="77777777" w:rsidR="004C6690" w:rsidRPr="00AB081C" w:rsidRDefault="004C6690" w:rsidP="004C6690">
                  <w:pPr>
                    <w:jc w:val="center"/>
                    <w:rPr>
                      <w:b/>
                    </w:rPr>
                  </w:pPr>
                  <w:r w:rsidRPr="00AB081C">
                    <w:rPr>
                      <w:b/>
                    </w:rPr>
                    <w:t>Sutarties objekto dalies, perduodamos vykdyti subtiekėjui, aprašymas</w:t>
                  </w:r>
                </w:p>
              </w:tc>
            </w:tr>
            <w:tr w:rsidR="004C6690" w:rsidRPr="00AB081C" w14:paraId="29EF406B" w14:textId="77777777" w:rsidTr="00633F3C">
              <w:tc>
                <w:tcPr>
                  <w:tcW w:w="526" w:type="dxa"/>
                </w:tcPr>
                <w:p w14:paraId="75369E82" w14:textId="77777777" w:rsidR="004C6690" w:rsidRPr="00AB081C" w:rsidRDefault="004C6690" w:rsidP="004C6690">
                  <w:pPr>
                    <w:jc w:val="center"/>
                    <w:rPr>
                      <w:bCs/>
                    </w:rPr>
                  </w:pPr>
                  <w:r w:rsidRPr="00AB081C">
                    <w:rPr>
                      <w:bCs/>
                    </w:rPr>
                    <w:t>1.</w:t>
                  </w:r>
                </w:p>
              </w:tc>
              <w:tc>
                <w:tcPr>
                  <w:tcW w:w="4431" w:type="dxa"/>
                </w:tcPr>
                <w:p w14:paraId="4B6BD225" w14:textId="77777777" w:rsidR="004C6690" w:rsidRPr="00AB081C" w:rsidRDefault="004C6690" w:rsidP="004C6690">
                  <w:pPr>
                    <w:rPr>
                      <w:bCs/>
                    </w:rPr>
                  </w:pPr>
                </w:p>
              </w:tc>
              <w:tc>
                <w:tcPr>
                  <w:tcW w:w="4961" w:type="dxa"/>
                </w:tcPr>
                <w:p w14:paraId="0269A518" w14:textId="77777777" w:rsidR="004C6690" w:rsidRPr="00AB081C" w:rsidRDefault="004C6690" w:rsidP="004C6690">
                  <w:pPr>
                    <w:rPr>
                      <w:bCs/>
                    </w:rPr>
                  </w:pPr>
                </w:p>
              </w:tc>
            </w:tr>
            <w:tr w:rsidR="004C6690" w:rsidRPr="00AB081C" w14:paraId="68F98BD1" w14:textId="77777777" w:rsidTr="00633F3C">
              <w:tc>
                <w:tcPr>
                  <w:tcW w:w="526" w:type="dxa"/>
                </w:tcPr>
                <w:p w14:paraId="5A871347" w14:textId="77777777" w:rsidR="004C6690" w:rsidRPr="00AB081C" w:rsidRDefault="004C6690" w:rsidP="004C6690">
                  <w:pPr>
                    <w:jc w:val="center"/>
                    <w:rPr>
                      <w:bCs/>
                    </w:rPr>
                  </w:pPr>
                  <w:r w:rsidRPr="00AB081C">
                    <w:rPr>
                      <w:bCs/>
                    </w:rPr>
                    <w:t>2.</w:t>
                  </w:r>
                </w:p>
              </w:tc>
              <w:tc>
                <w:tcPr>
                  <w:tcW w:w="4431" w:type="dxa"/>
                </w:tcPr>
                <w:p w14:paraId="0AFB6370" w14:textId="77777777" w:rsidR="004C6690" w:rsidRPr="00AB081C" w:rsidRDefault="004C6690" w:rsidP="004C6690">
                  <w:pPr>
                    <w:rPr>
                      <w:bCs/>
                    </w:rPr>
                  </w:pPr>
                </w:p>
              </w:tc>
              <w:tc>
                <w:tcPr>
                  <w:tcW w:w="4961" w:type="dxa"/>
                </w:tcPr>
                <w:p w14:paraId="69226E97" w14:textId="77777777" w:rsidR="004C6690" w:rsidRPr="00AB081C" w:rsidRDefault="004C6690" w:rsidP="004C6690">
                  <w:pPr>
                    <w:rPr>
                      <w:bCs/>
                    </w:rPr>
                  </w:pPr>
                </w:p>
              </w:tc>
            </w:tr>
            <w:tr w:rsidR="004C6690" w:rsidRPr="00AB081C" w14:paraId="2F017999" w14:textId="77777777" w:rsidTr="00633F3C">
              <w:tc>
                <w:tcPr>
                  <w:tcW w:w="526" w:type="dxa"/>
                </w:tcPr>
                <w:p w14:paraId="4875BF85" w14:textId="77777777" w:rsidR="004C6690" w:rsidRPr="00AB081C" w:rsidRDefault="004C6690" w:rsidP="004C6690">
                  <w:pPr>
                    <w:rPr>
                      <w:bCs/>
                    </w:rPr>
                  </w:pPr>
                </w:p>
              </w:tc>
              <w:tc>
                <w:tcPr>
                  <w:tcW w:w="4431" w:type="dxa"/>
                </w:tcPr>
                <w:p w14:paraId="68412F0D" w14:textId="77777777" w:rsidR="004C6690" w:rsidRPr="00AB081C" w:rsidRDefault="004C6690" w:rsidP="004C6690">
                  <w:pPr>
                    <w:rPr>
                      <w:bCs/>
                    </w:rPr>
                  </w:pPr>
                </w:p>
              </w:tc>
              <w:tc>
                <w:tcPr>
                  <w:tcW w:w="4961" w:type="dxa"/>
                </w:tcPr>
                <w:p w14:paraId="27B6E87B" w14:textId="77777777" w:rsidR="004C6690" w:rsidRPr="00AB081C" w:rsidRDefault="004C6690" w:rsidP="004C6690">
                  <w:pPr>
                    <w:rPr>
                      <w:bCs/>
                    </w:rPr>
                  </w:pPr>
                </w:p>
              </w:tc>
            </w:tr>
          </w:tbl>
          <w:bookmarkEnd w:id="6"/>
          <w:p w14:paraId="66A29DEC" w14:textId="77777777" w:rsidR="004C6690" w:rsidRPr="00AB081C" w:rsidRDefault="004C6690" w:rsidP="004C6690">
            <w:pPr>
              <w:tabs>
                <w:tab w:val="left" w:pos="993"/>
              </w:tabs>
              <w:ind w:left="360"/>
              <w:rPr>
                <w:rFonts w:ascii="Times New Roman" w:eastAsia="Calibri"/>
                <w:b/>
                <w:bCs/>
                <w:color w:val="000000" w:themeColor="text1"/>
                <w:sz w:val="24"/>
                <w:szCs w:val="24"/>
                <w:lang w:val="lt-LT"/>
              </w:rPr>
            </w:pPr>
            <w:r w:rsidRPr="00AB081C">
              <w:rPr>
                <w:rFonts w:ascii="Times New Roman" w:eastAsia="Calibri"/>
                <w:b/>
                <w:bCs/>
                <w:color w:val="000000" w:themeColor="text1"/>
                <w:sz w:val="24"/>
                <w:szCs w:val="24"/>
                <w:lang w:val="lt-LT"/>
              </w:rPr>
              <w:t>Pildoma, jei tiekėjas remiasi ūkio subjektų pajėgumais, kai jiems tenka 10 % sutarties vertės (</w:t>
            </w:r>
            <w:proofErr w:type="spellStart"/>
            <w:r w:rsidRPr="00AB081C">
              <w:rPr>
                <w:rFonts w:ascii="Times New Roman" w:eastAsia="Calibri"/>
                <w:b/>
                <w:bCs/>
                <w:color w:val="000000" w:themeColor="text1"/>
                <w:sz w:val="24"/>
                <w:szCs w:val="24"/>
                <w:lang w:val="lt-LT"/>
              </w:rPr>
              <w:t>Kvazisubtiekėjai</w:t>
            </w:r>
            <w:proofErr w:type="spellEnd"/>
            <w:r w:rsidRPr="00AB081C">
              <w:rPr>
                <w:rFonts w:ascii="Times New Roman" w:eastAsia="Calibri"/>
                <w:b/>
                <w:bCs/>
                <w:color w:val="000000" w:themeColor="text1"/>
                <w:sz w:val="24"/>
                <w:szCs w:val="24"/>
                <w:lang w:val="lt-LT"/>
              </w:rPr>
              <w:t xml:space="preserve"> neįtraukiami).</w:t>
            </w:r>
          </w:p>
          <w:p w14:paraId="147B1492" w14:textId="77777777" w:rsidR="004C6690" w:rsidRPr="00AB081C" w:rsidRDefault="004C6690" w:rsidP="00D03A7D">
            <w:pPr>
              <w:ind w:firstLine="709"/>
              <w:rPr>
                <w:rFonts w:ascii="Times New Roman"/>
                <w:kern w:val="16"/>
                <w:sz w:val="24"/>
                <w:szCs w:val="24"/>
                <w:lang w:val="lt-LT" w:eastAsia="lt-LT"/>
              </w:rPr>
            </w:pPr>
          </w:p>
          <w:p w14:paraId="63485742" w14:textId="77777777" w:rsidR="004C6690" w:rsidRPr="00AB081C" w:rsidRDefault="004C6690" w:rsidP="004C6690">
            <w:pPr>
              <w:pStyle w:val="ListParagraph"/>
              <w:numPr>
                <w:ilvl w:val="0"/>
                <w:numId w:val="32"/>
              </w:numPr>
              <w:tabs>
                <w:tab w:val="left" w:pos="426"/>
              </w:tabs>
              <w:ind w:left="0" w:firstLine="0"/>
              <w:contextualSpacing/>
              <w:rPr>
                <w:rFonts w:ascii="Times New Roman"/>
                <w:b/>
                <w:sz w:val="24"/>
                <w:szCs w:val="24"/>
                <w:lang w:val="lt-LT"/>
              </w:rPr>
            </w:pPr>
            <w:r w:rsidRPr="00AB081C">
              <w:rPr>
                <w:rFonts w:ascii="Times New Roman"/>
                <w:b/>
                <w:sz w:val="24"/>
                <w:szCs w:val="24"/>
                <w:lang w:val="lt-LT"/>
              </w:rPr>
              <w:t>PASIŪLYMO KAINA</w:t>
            </w:r>
          </w:p>
          <w:p w14:paraId="6948627B" w14:textId="15615F20" w:rsidR="004C6690" w:rsidRPr="00AB081C" w:rsidRDefault="004C6690" w:rsidP="004C6690">
            <w:pPr>
              <w:pStyle w:val="ListParagraph"/>
              <w:numPr>
                <w:ilvl w:val="1"/>
                <w:numId w:val="32"/>
              </w:numPr>
              <w:tabs>
                <w:tab w:val="left" w:pos="993"/>
              </w:tabs>
              <w:ind w:left="0" w:firstLine="567"/>
              <w:contextualSpacing/>
              <w:jc w:val="both"/>
              <w:rPr>
                <w:rFonts w:ascii="Times New Roman" w:eastAsia="Calibri"/>
                <w:bCs/>
                <w:iCs/>
                <w:sz w:val="24"/>
                <w:szCs w:val="24"/>
                <w:lang w:val="lt-LT" w:eastAsia="en-US"/>
              </w:rPr>
            </w:pPr>
            <w:r w:rsidRPr="00AB081C">
              <w:rPr>
                <w:rFonts w:ascii="Times New Roman" w:eastAsia="Calibri"/>
                <w:bCs/>
                <w:iCs/>
                <w:sz w:val="24"/>
                <w:szCs w:val="24"/>
                <w:lang w:val="lt-LT" w:eastAsia="en-US"/>
              </w:rPr>
              <w:t>Pasiūlyme kaina nurodom</w:t>
            </w:r>
            <w:r w:rsidR="00263525">
              <w:rPr>
                <w:rFonts w:ascii="Times New Roman" w:eastAsia="Calibri"/>
                <w:bCs/>
                <w:iCs/>
                <w:sz w:val="24"/>
                <w:szCs w:val="24"/>
                <w:lang w:val="lt-LT" w:eastAsia="en-US"/>
              </w:rPr>
              <w:t>a</w:t>
            </w:r>
            <w:r w:rsidRPr="00AB081C">
              <w:rPr>
                <w:rFonts w:ascii="Times New Roman" w:eastAsia="Calibri"/>
                <w:bCs/>
                <w:iCs/>
                <w:sz w:val="24"/>
                <w:szCs w:val="24"/>
                <w:lang w:val="lt-LT" w:eastAsia="en-US"/>
              </w:rPr>
              <w:t xml:space="preserve"> eurais</w:t>
            </w:r>
            <w:r w:rsidRPr="00AB081C">
              <w:rPr>
                <w:rFonts w:ascii="Times New Roman" w:eastAsia="Calibri"/>
                <w:sz w:val="24"/>
                <w:szCs w:val="24"/>
                <w:lang w:val="lt-LT" w:eastAsia="en-US"/>
              </w:rPr>
              <w:t>.</w:t>
            </w:r>
            <w:r w:rsidRPr="00AB081C">
              <w:rPr>
                <w:rFonts w:ascii="Times New Roman" w:eastAsia="Calibri"/>
                <w:bCs/>
                <w:iCs/>
                <w:sz w:val="24"/>
                <w:szCs w:val="24"/>
                <w:lang w:val="lt-LT" w:eastAsia="en-US"/>
              </w:rPr>
              <w:t xml:space="preserve"> Jeigu pasiūlymuose kainos nurodytos užsienio valiuta, jos turės būti perskaičiuojamos į eurus </w:t>
            </w:r>
            <w:r w:rsidRPr="00AB081C">
              <w:rPr>
                <w:rFonts w:ascii="Times New Roman" w:eastAsia="Calibri"/>
                <w:sz w:val="24"/>
                <w:szCs w:val="24"/>
                <w:lang w:val="lt-LT" w:eastAsia="en-US"/>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AB081C">
              <w:rPr>
                <w:rFonts w:ascii="Times New Roman" w:eastAsia="Calibri"/>
                <w:bCs/>
                <w:iCs/>
                <w:sz w:val="24"/>
                <w:szCs w:val="24"/>
                <w:lang w:val="lt-LT" w:eastAsia="en-US"/>
              </w:rPr>
              <w:t>.</w:t>
            </w:r>
          </w:p>
          <w:p w14:paraId="50853B74" w14:textId="72993797" w:rsidR="004C6690" w:rsidRPr="00AB081C" w:rsidRDefault="004C6690" w:rsidP="00525685">
            <w:pPr>
              <w:pStyle w:val="ListParagraph"/>
              <w:numPr>
                <w:ilvl w:val="1"/>
                <w:numId w:val="32"/>
              </w:numPr>
              <w:tabs>
                <w:tab w:val="left" w:pos="993"/>
              </w:tabs>
              <w:suppressAutoHyphens/>
              <w:spacing w:before="240"/>
              <w:ind w:left="0" w:firstLine="709"/>
              <w:contextualSpacing/>
              <w:jc w:val="both"/>
              <w:rPr>
                <w:rFonts w:ascii="Times New Roman"/>
                <w:kern w:val="16"/>
                <w:sz w:val="24"/>
                <w:szCs w:val="24"/>
                <w:lang w:val="lt-LT"/>
              </w:rPr>
            </w:pPr>
            <w:r w:rsidRPr="00AB081C">
              <w:rPr>
                <w:rFonts w:ascii="Times New Roman"/>
                <w:bCs/>
                <w:iCs/>
                <w:sz w:val="24"/>
                <w:szCs w:val="24"/>
                <w:lang w:val="lt-LT" w:eastAsia="zh-CN"/>
              </w:rPr>
              <w:t xml:space="preserve">Apskaičiuojant kainą, turi būti atsižvelgta į visą pirkimo dokumentuose nurodytą pirkimo objekto apimtį ir reikalavimus, kainos sudėtines dalis ir pan. </w:t>
            </w:r>
            <w:r w:rsidR="009A2BC3" w:rsidRPr="009A2BC3">
              <w:rPr>
                <w:rFonts w:ascii="Times New Roman"/>
                <w:bCs/>
                <w:iCs/>
                <w:sz w:val="24"/>
                <w:szCs w:val="24"/>
                <w:lang w:val="lt-LT" w:eastAsia="zh-CN"/>
              </w:rPr>
              <w:t>Perkančioji organizacija, tiekėjui baigus vykdyti sutartį, turės galėti naudotis pirkimo objektu be papildomų išlaidų, jei pirkimo dokumentuose aiškiai nenurodyta kitaip.</w:t>
            </w:r>
            <w:r w:rsidR="009A2BC3">
              <w:rPr>
                <w:rFonts w:ascii="Times New Roman"/>
                <w:bCs/>
                <w:iCs/>
                <w:sz w:val="24"/>
                <w:szCs w:val="24"/>
                <w:lang w:val="lt-LT" w:eastAsia="zh-CN"/>
              </w:rPr>
              <w:t xml:space="preserve"> </w:t>
            </w:r>
            <w:r w:rsidRPr="00AB081C">
              <w:rPr>
                <w:rFonts w:ascii="Times New Roman"/>
                <w:bCs/>
                <w:iCs/>
                <w:sz w:val="24"/>
                <w:szCs w:val="24"/>
                <w:lang w:val="lt-LT" w:eastAsia="zh-CN"/>
              </w:rPr>
              <w:t xml:space="preserve">PVM nurodomas atskirai. </w:t>
            </w:r>
            <w:r w:rsidRPr="00AB081C">
              <w:rPr>
                <w:rFonts w:ascii="Times New Roman"/>
                <w:bCs/>
                <w:sz w:val="24"/>
                <w:szCs w:val="24"/>
                <w:lang w:val="lt-LT" w:eastAsia="zh-CN"/>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AB081C">
              <w:rPr>
                <w:rFonts w:ascii="Times New Roman"/>
                <w:bCs/>
                <w:iCs/>
                <w:sz w:val="24"/>
                <w:szCs w:val="24"/>
                <w:lang w:val="lt-LT" w:eastAsia="zh-CN"/>
              </w:rPr>
              <w:t xml:space="preserve">kainos </w:t>
            </w:r>
            <w:r w:rsidRPr="00AB081C">
              <w:rPr>
                <w:rFonts w:ascii="Times New Roman"/>
                <w:bCs/>
                <w:sz w:val="24"/>
                <w:szCs w:val="24"/>
                <w:lang w:val="lt-LT" w:eastAsia="zh-CN"/>
              </w:rPr>
              <w:t xml:space="preserve">bus vertinamos ir lyginamos su visais mokesčiais, įskaitant PVM. </w:t>
            </w:r>
            <w:r w:rsidRPr="00AB081C">
              <w:rPr>
                <w:rFonts w:ascii="Times New Roman"/>
                <w:sz w:val="24"/>
                <w:szCs w:val="24"/>
                <w:lang w:val="lt-LT" w:eastAsia="zh-C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AB081C">
              <w:rPr>
                <w:rFonts w:ascii="Times New Roman"/>
                <w:iCs/>
                <w:sz w:val="24"/>
                <w:szCs w:val="24"/>
                <w:lang w:val="lt-LT" w:eastAsia="zh-CN"/>
              </w:rPr>
              <w:t>kainą (jeigu tiekėjas jo neįskaičiavo pateikiant pasiūlymą, palyginimo tikslais įskaičiuoja pati perkančioji organizacija)</w:t>
            </w:r>
            <w:r w:rsidRPr="00AB081C">
              <w:rPr>
                <w:rFonts w:ascii="Times New Roman"/>
                <w:sz w:val="24"/>
                <w:szCs w:val="24"/>
                <w:lang w:val="lt-LT" w:eastAsia="zh-CN"/>
              </w:rPr>
              <w:t xml:space="preserve">. Į pasiūlymo </w:t>
            </w:r>
            <w:r w:rsidRPr="00AB081C">
              <w:rPr>
                <w:rFonts w:ascii="Times New Roman"/>
                <w:bCs/>
                <w:iCs/>
                <w:sz w:val="24"/>
                <w:szCs w:val="24"/>
                <w:lang w:val="lt-LT" w:eastAsia="zh-CN"/>
              </w:rPr>
              <w:t xml:space="preserve">kainą privalo būti </w:t>
            </w:r>
            <w:r w:rsidRPr="00AB081C">
              <w:rPr>
                <w:rFonts w:ascii="Times New Roman"/>
                <w:sz w:val="24"/>
                <w:szCs w:val="24"/>
                <w:lang w:val="lt-LT" w:eastAsia="zh-CN"/>
              </w:rPr>
              <w:t>įskaičiuoti visi mokesčiai bei visos</w:t>
            </w:r>
            <w:r w:rsidRPr="00AB081C">
              <w:rPr>
                <w:rFonts w:ascii="Times New Roman"/>
                <w:b/>
                <w:sz w:val="24"/>
                <w:szCs w:val="24"/>
                <w:lang w:val="lt-LT" w:eastAsia="zh-CN"/>
              </w:rPr>
              <w:t xml:space="preserve"> </w:t>
            </w:r>
            <w:r w:rsidRPr="00AB081C">
              <w:rPr>
                <w:rFonts w:ascii="Times New Roman"/>
                <w:sz w:val="24"/>
                <w:szCs w:val="24"/>
                <w:lang w:val="lt-LT" w:eastAsia="zh-CN"/>
              </w:rPr>
              <w:t>kitos Tiekėjo patirtos ir (ar) galimos patirti tiesioginės ir netiesioginės išlaidos ir mokesčiai, susiję su pirkimo objektu.</w:t>
            </w:r>
          </w:p>
          <w:p w14:paraId="793ED7F9" w14:textId="7E59A7BF" w:rsidR="00D03A7D" w:rsidRPr="00AB081C" w:rsidRDefault="00D03A7D" w:rsidP="00525685">
            <w:pPr>
              <w:pStyle w:val="ListParagraph"/>
              <w:numPr>
                <w:ilvl w:val="1"/>
                <w:numId w:val="32"/>
              </w:numPr>
              <w:tabs>
                <w:tab w:val="left" w:pos="993"/>
              </w:tabs>
              <w:suppressAutoHyphens/>
              <w:spacing w:before="240"/>
              <w:ind w:left="0" w:firstLine="709"/>
              <w:contextualSpacing/>
              <w:jc w:val="both"/>
              <w:rPr>
                <w:rFonts w:ascii="Times New Roman"/>
                <w:kern w:val="16"/>
                <w:sz w:val="24"/>
                <w:szCs w:val="24"/>
                <w:lang w:val="lt-LT"/>
              </w:rPr>
            </w:pPr>
            <w:r w:rsidRPr="00AB081C">
              <w:rPr>
                <w:rFonts w:ascii="Times New Roman"/>
                <w:kern w:val="16"/>
                <w:sz w:val="24"/>
                <w:szCs w:val="24"/>
                <w:lang w:val="lt-LT"/>
              </w:rPr>
              <w:t>Šiuo pasiūlymu pažymime, kad sutinkame su visomis pirkimo sąlygomis, nustatytomis:</w:t>
            </w:r>
          </w:p>
          <w:p w14:paraId="7AF05301" w14:textId="77777777" w:rsidR="00D03A7D" w:rsidRPr="00AB081C" w:rsidRDefault="00D03A7D" w:rsidP="00D03A7D">
            <w:pPr>
              <w:numPr>
                <w:ilvl w:val="0"/>
                <w:numId w:val="28"/>
              </w:numPr>
              <w:rPr>
                <w:rFonts w:ascii="Times New Roman"/>
                <w:kern w:val="16"/>
                <w:sz w:val="24"/>
                <w:szCs w:val="24"/>
                <w:lang w:val="lt-LT" w:eastAsia="lt-LT"/>
              </w:rPr>
            </w:pPr>
            <w:r w:rsidRPr="00AB081C">
              <w:rPr>
                <w:rFonts w:ascii="Times New Roman"/>
                <w:kern w:val="16"/>
                <w:sz w:val="24"/>
                <w:szCs w:val="24"/>
                <w:lang w:val="lt-LT" w:eastAsia="lt-LT"/>
              </w:rPr>
              <w:t>Pirkimo dokumentuose;</w:t>
            </w:r>
          </w:p>
          <w:p w14:paraId="70AD4EC3" w14:textId="77777777" w:rsidR="00D03A7D" w:rsidRPr="00AB081C" w:rsidRDefault="00D03A7D" w:rsidP="00D03A7D">
            <w:pPr>
              <w:numPr>
                <w:ilvl w:val="0"/>
                <w:numId w:val="28"/>
              </w:numPr>
              <w:rPr>
                <w:rFonts w:ascii="Times New Roman"/>
                <w:kern w:val="16"/>
                <w:sz w:val="24"/>
                <w:szCs w:val="24"/>
                <w:lang w:val="lt-LT" w:eastAsia="lt-LT"/>
              </w:rPr>
            </w:pPr>
            <w:r w:rsidRPr="00AB081C">
              <w:rPr>
                <w:rFonts w:ascii="Times New Roman"/>
                <w:kern w:val="16"/>
                <w:sz w:val="24"/>
                <w:szCs w:val="24"/>
                <w:lang w:val="lt-LT" w:eastAsia="lt-LT"/>
              </w:rPr>
              <w:t>Pirkimo dokumentų prieduose (jų paaiškinimuose, papildymuose).</w:t>
            </w:r>
          </w:p>
          <w:p w14:paraId="43B3835A" w14:textId="10982AF8" w:rsidR="00D03A7D" w:rsidRPr="00AB081C" w:rsidRDefault="00D03A7D" w:rsidP="00D03A7D">
            <w:pPr>
              <w:ind w:firstLine="709"/>
              <w:rPr>
                <w:rFonts w:ascii="Times New Roman"/>
                <w:kern w:val="16"/>
                <w:sz w:val="24"/>
                <w:szCs w:val="24"/>
                <w:lang w:val="lt-LT" w:eastAsia="lt-LT"/>
              </w:rPr>
            </w:pPr>
            <w:r w:rsidRPr="00AB081C">
              <w:rPr>
                <w:rFonts w:ascii="Times New Roman"/>
                <w:kern w:val="16"/>
                <w:sz w:val="24"/>
                <w:szCs w:val="24"/>
                <w:lang w:val="lt-LT" w:eastAsia="lt-LT"/>
              </w:rPr>
              <w:t>Mes siūlome šias, žemiau lentelėje išvardintas prekes ir patvirtiname, kad siūlomos prekės visiškai atitinka pirkimo dokumentuose nurodytus reikalavimus:</w:t>
            </w:r>
          </w:p>
          <w:p w14:paraId="12435753" w14:textId="77777777" w:rsidR="00D03A7D" w:rsidRPr="00AB081C" w:rsidRDefault="00D03A7D" w:rsidP="00D03A7D">
            <w:pPr>
              <w:ind w:firstLine="709"/>
              <w:rPr>
                <w:rFonts w:ascii="Times New Roman"/>
                <w:kern w:val="16"/>
                <w:sz w:val="24"/>
                <w:szCs w:val="24"/>
                <w:lang w:val="lt-LT" w:eastAsia="lt-LT"/>
              </w:rPr>
            </w:pPr>
          </w:p>
          <w:tbl>
            <w:tblPr>
              <w:tblW w:w="10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0"/>
              <w:gridCol w:w="3974"/>
              <w:gridCol w:w="1133"/>
              <w:gridCol w:w="1559"/>
              <w:gridCol w:w="1066"/>
              <w:gridCol w:w="9"/>
              <w:gridCol w:w="1855"/>
              <w:gridCol w:w="9"/>
            </w:tblGrid>
            <w:tr w:rsidR="007E60FD" w:rsidRPr="00AB081C" w14:paraId="1E29F6DE" w14:textId="77777777" w:rsidTr="007E60FD">
              <w:trPr>
                <w:gridAfter w:val="1"/>
                <w:wAfter w:w="9" w:type="dxa"/>
                <w:trHeight w:val="812"/>
                <w:jc w:val="center"/>
              </w:trPr>
              <w:tc>
                <w:tcPr>
                  <w:tcW w:w="570" w:type="dxa"/>
                  <w:vAlign w:val="center"/>
                </w:tcPr>
                <w:p w14:paraId="58C2FEEB" w14:textId="77777777" w:rsidR="00016C41" w:rsidRPr="00AB081C" w:rsidRDefault="00016C41" w:rsidP="00321FAA">
                  <w:pPr>
                    <w:spacing w:after="0" w:line="240" w:lineRule="auto"/>
                    <w:jc w:val="center"/>
                    <w:rPr>
                      <w:rFonts w:eastAsia="Times New Roman"/>
                      <w:b/>
                      <w:bCs/>
                      <w:kern w:val="16"/>
                      <w:lang w:eastAsia="lt-LT"/>
                    </w:rPr>
                  </w:pPr>
                  <w:r w:rsidRPr="00AB081C">
                    <w:rPr>
                      <w:rFonts w:eastAsia="Times New Roman"/>
                      <w:b/>
                      <w:bCs/>
                      <w:kern w:val="16"/>
                      <w:lang w:eastAsia="lt-LT"/>
                    </w:rPr>
                    <w:t>Eil. Nr.</w:t>
                  </w:r>
                </w:p>
              </w:tc>
              <w:tc>
                <w:tcPr>
                  <w:tcW w:w="3974" w:type="dxa"/>
                  <w:vAlign w:val="center"/>
                </w:tcPr>
                <w:p w14:paraId="109120EB" w14:textId="77777777" w:rsidR="00016C41" w:rsidRPr="00AB081C" w:rsidRDefault="00016C41" w:rsidP="00321FAA">
                  <w:pPr>
                    <w:spacing w:after="0" w:line="240" w:lineRule="auto"/>
                    <w:jc w:val="center"/>
                    <w:rPr>
                      <w:rFonts w:eastAsia="Calibri"/>
                      <w:b/>
                      <w:bCs/>
                    </w:rPr>
                  </w:pPr>
                  <w:r w:rsidRPr="00AB081C">
                    <w:rPr>
                      <w:rFonts w:eastAsia="Calibri"/>
                      <w:b/>
                      <w:bCs/>
                    </w:rPr>
                    <w:t>Prekių pavadinimas pagal techninę specifikaciją.</w:t>
                  </w:r>
                </w:p>
                <w:p w14:paraId="4BBA5470" w14:textId="72E48342" w:rsidR="00016C41" w:rsidRPr="00044D56" w:rsidRDefault="00016C41" w:rsidP="00321FAA">
                  <w:pPr>
                    <w:spacing w:after="0" w:line="240" w:lineRule="auto"/>
                    <w:jc w:val="center"/>
                    <w:rPr>
                      <w:rFonts w:eastAsia="Times New Roman"/>
                      <w:b/>
                      <w:bCs/>
                      <w:i/>
                      <w:iCs/>
                      <w:kern w:val="16"/>
                      <w:sz w:val="22"/>
                      <w:szCs w:val="22"/>
                      <w:lang w:eastAsia="lt-LT"/>
                    </w:rPr>
                  </w:pPr>
                  <w:r w:rsidRPr="00044D56">
                    <w:rPr>
                      <w:rFonts w:eastAsia="Calibri"/>
                      <w:b/>
                      <w:bCs/>
                      <w:i/>
                      <w:iCs/>
                      <w:color w:val="FF0000"/>
                      <w:sz w:val="22"/>
                      <w:szCs w:val="22"/>
                    </w:rPr>
                    <w:t>Tiekėjas  įrašo pasiūlyme siūlomą prekę</w:t>
                  </w:r>
                  <w:r w:rsidR="00420F57" w:rsidRPr="00044D56">
                    <w:rPr>
                      <w:rFonts w:eastAsia="Calibri"/>
                      <w:b/>
                      <w:bCs/>
                      <w:i/>
                      <w:iCs/>
                      <w:color w:val="FF0000"/>
                      <w:sz w:val="22"/>
                      <w:szCs w:val="22"/>
                    </w:rPr>
                    <w:t>. Negali likti termino „arba lygiavertė prekė“</w:t>
                  </w:r>
                </w:p>
              </w:tc>
              <w:tc>
                <w:tcPr>
                  <w:tcW w:w="1133" w:type="dxa"/>
                </w:tcPr>
                <w:p w14:paraId="432A43A1" w14:textId="77777777" w:rsidR="00016C41" w:rsidRPr="00AB081C" w:rsidRDefault="00016C41" w:rsidP="00321FAA">
                  <w:pPr>
                    <w:spacing w:after="0" w:line="240" w:lineRule="auto"/>
                    <w:jc w:val="center"/>
                    <w:rPr>
                      <w:rFonts w:eastAsia="Times New Roman"/>
                      <w:b/>
                      <w:bCs/>
                      <w:kern w:val="16"/>
                      <w:lang w:eastAsia="lt-LT"/>
                    </w:rPr>
                  </w:pPr>
                </w:p>
                <w:p w14:paraId="5FE56539" w14:textId="77777777" w:rsidR="00016C41" w:rsidRPr="00AB081C" w:rsidRDefault="00016C41" w:rsidP="00321FAA">
                  <w:pPr>
                    <w:spacing w:after="0" w:line="240" w:lineRule="auto"/>
                    <w:jc w:val="center"/>
                    <w:rPr>
                      <w:rFonts w:eastAsia="Times New Roman"/>
                      <w:b/>
                      <w:bCs/>
                      <w:kern w:val="16"/>
                      <w:lang w:eastAsia="lt-LT"/>
                    </w:rPr>
                  </w:pPr>
                </w:p>
                <w:p w14:paraId="46462913" w14:textId="47714809" w:rsidR="00016C41" w:rsidRPr="00AB081C" w:rsidRDefault="00016C41" w:rsidP="00016C41">
                  <w:pPr>
                    <w:spacing w:after="0" w:line="240" w:lineRule="auto"/>
                    <w:rPr>
                      <w:rFonts w:eastAsia="Times New Roman"/>
                      <w:b/>
                      <w:bCs/>
                      <w:kern w:val="16"/>
                      <w:lang w:eastAsia="lt-LT"/>
                    </w:rPr>
                  </w:pPr>
                  <w:r w:rsidRPr="00AB081C">
                    <w:rPr>
                      <w:rFonts w:eastAsia="Times New Roman"/>
                      <w:b/>
                      <w:bCs/>
                      <w:kern w:val="16"/>
                      <w:lang w:eastAsia="lt-LT"/>
                    </w:rPr>
                    <w:t>Mato vienetas</w:t>
                  </w:r>
                </w:p>
              </w:tc>
              <w:tc>
                <w:tcPr>
                  <w:tcW w:w="1559" w:type="dxa"/>
                  <w:vAlign w:val="center"/>
                </w:tcPr>
                <w:p w14:paraId="0CA29652" w14:textId="1970AC7D" w:rsidR="00016C41" w:rsidRPr="00AB081C" w:rsidRDefault="00C944C6" w:rsidP="00321FAA">
                  <w:pPr>
                    <w:spacing w:after="0" w:line="240" w:lineRule="auto"/>
                    <w:jc w:val="center"/>
                    <w:rPr>
                      <w:rFonts w:eastAsia="Times New Roman"/>
                      <w:b/>
                      <w:bCs/>
                      <w:kern w:val="16"/>
                      <w:lang w:eastAsia="lt-LT"/>
                    </w:rPr>
                  </w:pPr>
                  <w:r w:rsidRPr="00AB081C">
                    <w:rPr>
                      <w:rFonts w:eastAsia="Times New Roman"/>
                      <w:b/>
                      <w:bCs/>
                      <w:kern w:val="16"/>
                      <w:lang w:eastAsia="lt-LT"/>
                    </w:rPr>
                    <w:t>Preliminarus k</w:t>
                  </w:r>
                  <w:r w:rsidR="00016C41" w:rsidRPr="00AB081C">
                    <w:rPr>
                      <w:rFonts w:eastAsia="Times New Roman"/>
                      <w:b/>
                      <w:bCs/>
                      <w:kern w:val="16"/>
                      <w:lang w:eastAsia="lt-LT"/>
                    </w:rPr>
                    <w:t>iekis</w:t>
                  </w:r>
                  <w:r w:rsidRPr="00AB081C">
                    <w:rPr>
                      <w:rFonts w:eastAsia="Times New Roman"/>
                      <w:b/>
                      <w:bCs/>
                      <w:kern w:val="16"/>
                      <w:lang w:eastAsia="lt-LT"/>
                    </w:rPr>
                    <w:t xml:space="preserve"> (</w:t>
                  </w:r>
                  <w:r w:rsidR="00263525">
                    <w:rPr>
                      <w:rFonts w:eastAsia="Times New Roman"/>
                      <w:b/>
                      <w:bCs/>
                      <w:kern w:val="16"/>
                      <w:lang w:eastAsia="lt-LT"/>
                    </w:rPr>
                    <w:t>1</w:t>
                  </w:r>
                  <w:r w:rsidR="00E35798">
                    <w:rPr>
                      <w:rFonts w:eastAsia="Times New Roman"/>
                      <w:b/>
                      <w:bCs/>
                      <w:kern w:val="16"/>
                      <w:lang w:eastAsia="lt-LT"/>
                    </w:rPr>
                    <w:t>0</w:t>
                  </w:r>
                  <w:r w:rsidRPr="00AB081C">
                    <w:rPr>
                      <w:rFonts w:eastAsia="Times New Roman"/>
                      <w:b/>
                      <w:bCs/>
                      <w:kern w:val="16"/>
                      <w:lang w:eastAsia="lt-LT"/>
                    </w:rPr>
                    <w:t xml:space="preserve"> mėn</w:t>
                  </w:r>
                  <w:r w:rsidR="00765850">
                    <w:rPr>
                      <w:rFonts w:eastAsia="Times New Roman"/>
                      <w:b/>
                      <w:bCs/>
                      <w:kern w:val="16"/>
                      <w:lang w:eastAsia="lt-LT"/>
                    </w:rPr>
                    <w:t>.</w:t>
                  </w:r>
                  <w:r w:rsidRPr="00AB081C">
                    <w:rPr>
                      <w:rFonts w:eastAsia="Times New Roman"/>
                      <w:b/>
                      <w:bCs/>
                      <w:kern w:val="16"/>
                      <w:lang w:eastAsia="lt-LT"/>
                    </w:rPr>
                    <w:t>)</w:t>
                  </w:r>
                </w:p>
              </w:tc>
              <w:tc>
                <w:tcPr>
                  <w:tcW w:w="1066" w:type="dxa"/>
                  <w:vAlign w:val="center"/>
                </w:tcPr>
                <w:p w14:paraId="546D8827" w14:textId="091BD5D1" w:rsidR="00016C41" w:rsidRPr="00AB081C" w:rsidRDefault="00016C41" w:rsidP="00321FAA">
                  <w:pPr>
                    <w:spacing w:after="0" w:line="240" w:lineRule="auto"/>
                    <w:jc w:val="center"/>
                    <w:rPr>
                      <w:rFonts w:eastAsia="Times New Roman"/>
                      <w:b/>
                      <w:bCs/>
                      <w:kern w:val="16"/>
                      <w:lang w:eastAsia="lt-LT"/>
                    </w:rPr>
                  </w:pPr>
                  <w:r w:rsidRPr="00AB081C">
                    <w:rPr>
                      <w:rFonts w:eastAsia="Times New Roman"/>
                      <w:b/>
                      <w:bCs/>
                      <w:kern w:val="16"/>
                      <w:lang w:eastAsia="lt-LT"/>
                    </w:rPr>
                    <w:t>Mato vieneto įkainis, Eur (be PVM)</w:t>
                  </w:r>
                </w:p>
              </w:tc>
              <w:tc>
                <w:tcPr>
                  <w:tcW w:w="1864" w:type="dxa"/>
                  <w:gridSpan w:val="2"/>
                  <w:vAlign w:val="center"/>
                </w:tcPr>
                <w:p w14:paraId="56D6AE75" w14:textId="0BDE539F" w:rsidR="00016C41" w:rsidRPr="00AB081C" w:rsidRDefault="00016C41" w:rsidP="00016C41">
                  <w:pPr>
                    <w:spacing w:after="0" w:line="240" w:lineRule="auto"/>
                    <w:jc w:val="center"/>
                    <w:rPr>
                      <w:rFonts w:eastAsia="Calibri"/>
                      <w:b/>
                      <w:bCs/>
                    </w:rPr>
                  </w:pPr>
                  <w:r w:rsidRPr="00AB081C">
                    <w:rPr>
                      <w:rFonts w:eastAsia="Calibri"/>
                      <w:b/>
                      <w:bCs/>
                    </w:rPr>
                    <w:t>Preliminaraus kiekio bendra palyginamoji  kaina Eur be PVM**</w:t>
                  </w:r>
                </w:p>
              </w:tc>
            </w:tr>
            <w:tr w:rsidR="007E60FD" w:rsidRPr="00AB081C" w14:paraId="35D939E6" w14:textId="77777777" w:rsidTr="007E60FD">
              <w:trPr>
                <w:gridAfter w:val="1"/>
                <w:wAfter w:w="9" w:type="dxa"/>
                <w:trHeight w:val="212"/>
                <w:jc w:val="center"/>
              </w:trPr>
              <w:tc>
                <w:tcPr>
                  <w:tcW w:w="570" w:type="dxa"/>
                </w:tcPr>
                <w:p w14:paraId="4AF06C9A" w14:textId="77777777" w:rsidR="00016C41" w:rsidRPr="00AB081C" w:rsidRDefault="00016C41" w:rsidP="00321FAA">
                  <w:pPr>
                    <w:spacing w:after="0" w:line="240" w:lineRule="auto"/>
                    <w:jc w:val="center"/>
                    <w:rPr>
                      <w:rFonts w:eastAsia="Times New Roman"/>
                      <w:b/>
                      <w:bCs/>
                      <w:kern w:val="16"/>
                      <w:lang w:eastAsia="lt-LT"/>
                    </w:rPr>
                  </w:pPr>
                  <w:r w:rsidRPr="00AB081C">
                    <w:rPr>
                      <w:rFonts w:eastAsia="Times New Roman"/>
                      <w:b/>
                      <w:bCs/>
                      <w:kern w:val="16"/>
                      <w:lang w:eastAsia="lt-LT"/>
                    </w:rPr>
                    <w:t>1</w:t>
                  </w:r>
                </w:p>
              </w:tc>
              <w:tc>
                <w:tcPr>
                  <w:tcW w:w="3974" w:type="dxa"/>
                </w:tcPr>
                <w:p w14:paraId="04833481" w14:textId="77777777" w:rsidR="00016C41" w:rsidRPr="00AB081C" w:rsidRDefault="00016C41" w:rsidP="00321FAA">
                  <w:pPr>
                    <w:spacing w:after="0" w:line="240" w:lineRule="auto"/>
                    <w:jc w:val="center"/>
                    <w:rPr>
                      <w:rFonts w:eastAsia="Times New Roman"/>
                      <w:b/>
                      <w:bCs/>
                      <w:kern w:val="16"/>
                      <w:lang w:eastAsia="lt-LT"/>
                    </w:rPr>
                  </w:pPr>
                  <w:r w:rsidRPr="00AB081C">
                    <w:rPr>
                      <w:rFonts w:eastAsia="Times New Roman"/>
                      <w:b/>
                      <w:bCs/>
                      <w:kern w:val="16"/>
                      <w:lang w:eastAsia="lt-LT"/>
                    </w:rPr>
                    <w:t>2</w:t>
                  </w:r>
                </w:p>
              </w:tc>
              <w:tc>
                <w:tcPr>
                  <w:tcW w:w="1133" w:type="dxa"/>
                </w:tcPr>
                <w:p w14:paraId="3881E333" w14:textId="77777777" w:rsidR="00016C41" w:rsidRPr="00AB081C" w:rsidRDefault="00016C41" w:rsidP="00321FAA">
                  <w:pPr>
                    <w:spacing w:after="0" w:line="240" w:lineRule="auto"/>
                    <w:jc w:val="center"/>
                    <w:rPr>
                      <w:rFonts w:eastAsia="Times New Roman"/>
                      <w:b/>
                      <w:bCs/>
                      <w:kern w:val="16"/>
                      <w:lang w:eastAsia="lt-LT"/>
                    </w:rPr>
                  </w:pPr>
                  <w:r w:rsidRPr="00AB081C">
                    <w:rPr>
                      <w:rFonts w:eastAsia="Times New Roman"/>
                      <w:b/>
                      <w:bCs/>
                      <w:kern w:val="16"/>
                      <w:lang w:eastAsia="lt-LT"/>
                    </w:rPr>
                    <w:t>3</w:t>
                  </w:r>
                </w:p>
              </w:tc>
              <w:tc>
                <w:tcPr>
                  <w:tcW w:w="1559" w:type="dxa"/>
                </w:tcPr>
                <w:p w14:paraId="69F5E70E" w14:textId="77777777" w:rsidR="00016C41" w:rsidRPr="00AB081C" w:rsidRDefault="00016C41" w:rsidP="00321FAA">
                  <w:pPr>
                    <w:spacing w:after="0" w:line="240" w:lineRule="auto"/>
                    <w:jc w:val="center"/>
                    <w:rPr>
                      <w:rFonts w:eastAsia="Times New Roman"/>
                      <w:b/>
                      <w:bCs/>
                      <w:kern w:val="16"/>
                      <w:lang w:eastAsia="lt-LT"/>
                    </w:rPr>
                  </w:pPr>
                  <w:r w:rsidRPr="00AB081C">
                    <w:rPr>
                      <w:rFonts w:eastAsia="Times New Roman"/>
                      <w:b/>
                      <w:bCs/>
                      <w:kern w:val="16"/>
                      <w:lang w:eastAsia="lt-LT"/>
                    </w:rPr>
                    <w:t>4</w:t>
                  </w:r>
                </w:p>
              </w:tc>
              <w:tc>
                <w:tcPr>
                  <w:tcW w:w="1066" w:type="dxa"/>
                </w:tcPr>
                <w:p w14:paraId="19ADE186" w14:textId="77777777" w:rsidR="00016C41" w:rsidRPr="00AB081C" w:rsidRDefault="00016C41" w:rsidP="00321FAA">
                  <w:pPr>
                    <w:spacing w:after="0" w:line="240" w:lineRule="auto"/>
                    <w:jc w:val="center"/>
                    <w:rPr>
                      <w:rFonts w:eastAsia="Times New Roman"/>
                      <w:b/>
                      <w:bCs/>
                      <w:kern w:val="16"/>
                      <w:lang w:eastAsia="lt-LT"/>
                    </w:rPr>
                  </w:pPr>
                  <w:r w:rsidRPr="00AB081C">
                    <w:rPr>
                      <w:rFonts w:eastAsia="Times New Roman"/>
                      <w:b/>
                      <w:bCs/>
                      <w:kern w:val="16"/>
                      <w:lang w:eastAsia="lt-LT"/>
                    </w:rPr>
                    <w:t>5</w:t>
                  </w:r>
                </w:p>
              </w:tc>
              <w:tc>
                <w:tcPr>
                  <w:tcW w:w="1864" w:type="dxa"/>
                  <w:gridSpan w:val="2"/>
                </w:tcPr>
                <w:p w14:paraId="3EB19890" w14:textId="77777777" w:rsidR="00016C41" w:rsidRPr="00AB081C" w:rsidRDefault="00016C41" w:rsidP="00321FAA">
                  <w:pPr>
                    <w:spacing w:after="0" w:line="240" w:lineRule="auto"/>
                    <w:jc w:val="center"/>
                    <w:rPr>
                      <w:rFonts w:eastAsia="Times New Roman"/>
                      <w:b/>
                      <w:bCs/>
                      <w:kern w:val="16"/>
                      <w:lang w:eastAsia="lt-LT"/>
                    </w:rPr>
                  </w:pPr>
                  <w:r w:rsidRPr="00AB081C">
                    <w:rPr>
                      <w:rFonts w:eastAsia="Times New Roman"/>
                      <w:b/>
                      <w:bCs/>
                      <w:kern w:val="16"/>
                      <w:lang w:eastAsia="lt-LT"/>
                    </w:rPr>
                    <w:t>6 = (4) x (5)</w:t>
                  </w:r>
                </w:p>
              </w:tc>
            </w:tr>
            <w:tr w:rsidR="007E60FD" w:rsidRPr="00AB081C" w14:paraId="6E4BC476" w14:textId="77777777" w:rsidTr="007E60FD">
              <w:trPr>
                <w:gridAfter w:val="1"/>
                <w:wAfter w:w="9" w:type="dxa"/>
                <w:trHeight w:val="368"/>
                <w:jc w:val="center"/>
              </w:trPr>
              <w:tc>
                <w:tcPr>
                  <w:tcW w:w="570" w:type="dxa"/>
                  <w:vAlign w:val="center"/>
                </w:tcPr>
                <w:p w14:paraId="698F00EC" w14:textId="77777777" w:rsidR="00016C41" w:rsidRPr="00AB081C" w:rsidRDefault="00016C41" w:rsidP="00321FAA">
                  <w:pPr>
                    <w:spacing w:after="0" w:line="240" w:lineRule="auto"/>
                    <w:ind w:right="-103"/>
                    <w:jc w:val="center"/>
                    <w:rPr>
                      <w:rFonts w:eastAsia="Times New Roman"/>
                      <w:kern w:val="16"/>
                      <w:lang w:eastAsia="lt-LT"/>
                    </w:rPr>
                  </w:pPr>
                  <w:r w:rsidRPr="00AB081C">
                    <w:rPr>
                      <w:rFonts w:eastAsia="Times New Roman"/>
                      <w:kern w:val="16"/>
                      <w:lang w:eastAsia="lt-LT"/>
                    </w:rPr>
                    <w:t>1.</w:t>
                  </w:r>
                </w:p>
              </w:tc>
              <w:tc>
                <w:tcPr>
                  <w:tcW w:w="3974" w:type="dxa"/>
                  <w:vAlign w:val="center"/>
                </w:tcPr>
                <w:p w14:paraId="2E234BCE" w14:textId="38F840EC" w:rsidR="00016C41" w:rsidRPr="00AB081C" w:rsidRDefault="00C109BB" w:rsidP="00321FAA">
                  <w:pPr>
                    <w:spacing w:after="0" w:line="240" w:lineRule="auto"/>
                    <w:ind w:left="-67" w:firstLine="3"/>
                    <w:rPr>
                      <w:rFonts w:eastAsia="Times New Roman"/>
                      <w:kern w:val="16"/>
                      <w:lang w:eastAsia="lt-LT"/>
                    </w:rPr>
                  </w:pPr>
                  <w:r w:rsidRPr="00C109BB">
                    <w:rPr>
                      <w:rFonts w:eastAsia="Times New Roman"/>
                      <w:kern w:val="16"/>
                      <w:lang w:eastAsia="lt-LT"/>
                    </w:rPr>
                    <w:t>Azotinė trąša Amonio salietra (arba lygiavertė)</w:t>
                  </w:r>
                </w:p>
              </w:tc>
              <w:tc>
                <w:tcPr>
                  <w:tcW w:w="1133" w:type="dxa"/>
                  <w:vAlign w:val="center"/>
                </w:tcPr>
                <w:p w14:paraId="1B1FF129" w14:textId="77777777" w:rsidR="00016C41" w:rsidRPr="00AB081C" w:rsidRDefault="00016C41" w:rsidP="00321FAA">
                  <w:pPr>
                    <w:spacing w:after="0" w:line="240" w:lineRule="auto"/>
                    <w:jc w:val="center"/>
                    <w:rPr>
                      <w:rFonts w:eastAsia="Times New Roman"/>
                      <w:kern w:val="16"/>
                      <w:lang w:eastAsia="lt-LT"/>
                    </w:rPr>
                  </w:pPr>
                  <w:r w:rsidRPr="00AB081C">
                    <w:rPr>
                      <w:rFonts w:eastAsia="Times New Roman"/>
                      <w:kern w:val="16"/>
                      <w:lang w:eastAsia="lt-LT"/>
                    </w:rPr>
                    <w:t>t</w:t>
                  </w:r>
                </w:p>
              </w:tc>
              <w:tc>
                <w:tcPr>
                  <w:tcW w:w="1559" w:type="dxa"/>
                  <w:vAlign w:val="center"/>
                </w:tcPr>
                <w:p w14:paraId="337364C6" w14:textId="669A9C2B" w:rsidR="00016C41" w:rsidRPr="00AB081C" w:rsidRDefault="00C109BB" w:rsidP="00321FAA">
                  <w:pPr>
                    <w:spacing w:after="0" w:line="240" w:lineRule="auto"/>
                    <w:jc w:val="center"/>
                    <w:rPr>
                      <w:rFonts w:eastAsia="Times New Roman"/>
                      <w:kern w:val="16"/>
                      <w:lang w:eastAsia="lt-LT"/>
                    </w:rPr>
                  </w:pPr>
                  <w:r>
                    <w:rPr>
                      <w:rFonts w:eastAsia="Times New Roman"/>
                      <w:kern w:val="16"/>
                      <w:lang w:eastAsia="lt-LT"/>
                    </w:rPr>
                    <w:t>100</w:t>
                  </w:r>
                </w:p>
              </w:tc>
              <w:tc>
                <w:tcPr>
                  <w:tcW w:w="1066" w:type="dxa"/>
                  <w:vAlign w:val="center"/>
                </w:tcPr>
                <w:p w14:paraId="6CEDC037" w14:textId="77777777" w:rsidR="00016C41" w:rsidRPr="00AB081C" w:rsidRDefault="00016C41" w:rsidP="00321FAA">
                  <w:pPr>
                    <w:spacing w:after="0" w:line="240" w:lineRule="auto"/>
                    <w:ind w:right="98"/>
                    <w:jc w:val="right"/>
                    <w:rPr>
                      <w:rFonts w:eastAsia="Times New Roman"/>
                      <w:kern w:val="16"/>
                      <w:lang w:eastAsia="lt-LT"/>
                    </w:rPr>
                  </w:pPr>
                </w:p>
              </w:tc>
              <w:tc>
                <w:tcPr>
                  <w:tcW w:w="1864" w:type="dxa"/>
                  <w:gridSpan w:val="2"/>
                  <w:vAlign w:val="center"/>
                </w:tcPr>
                <w:p w14:paraId="77F3F856" w14:textId="77777777" w:rsidR="00016C41" w:rsidRPr="00AB081C" w:rsidRDefault="00016C41" w:rsidP="00321FAA">
                  <w:pPr>
                    <w:spacing w:after="0" w:line="240" w:lineRule="auto"/>
                    <w:jc w:val="right"/>
                    <w:rPr>
                      <w:rFonts w:eastAsia="Times New Roman"/>
                      <w:kern w:val="16"/>
                      <w:lang w:eastAsia="lt-LT"/>
                    </w:rPr>
                  </w:pPr>
                </w:p>
              </w:tc>
            </w:tr>
            <w:tr w:rsidR="007E60FD" w:rsidRPr="00AB081C" w14:paraId="2CC5264E" w14:textId="77777777" w:rsidTr="007E60FD">
              <w:trPr>
                <w:gridAfter w:val="1"/>
                <w:wAfter w:w="9" w:type="dxa"/>
                <w:trHeight w:val="368"/>
                <w:jc w:val="center"/>
              </w:trPr>
              <w:tc>
                <w:tcPr>
                  <w:tcW w:w="570" w:type="dxa"/>
                  <w:vAlign w:val="center"/>
                </w:tcPr>
                <w:p w14:paraId="6BBCD761" w14:textId="77777777" w:rsidR="00016C41" w:rsidRPr="00AB081C" w:rsidRDefault="00016C41" w:rsidP="00321FAA">
                  <w:pPr>
                    <w:spacing w:after="0" w:line="240" w:lineRule="auto"/>
                    <w:ind w:right="-103"/>
                    <w:jc w:val="center"/>
                    <w:rPr>
                      <w:rFonts w:eastAsia="Times New Roman"/>
                      <w:kern w:val="16"/>
                      <w:lang w:eastAsia="lt-LT"/>
                    </w:rPr>
                  </w:pPr>
                  <w:r w:rsidRPr="00AB081C">
                    <w:rPr>
                      <w:rFonts w:eastAsia="Times New Roman"/>
                      <w:kern w:val="16"/>
                      <w:lang w:eastAsia="lt-LT"/>
                    </w:rPr>
                    <w:t>2.</w:t>
                  </w:r>
                </w:p>
              </w:tc>
              <w:tc>
                <w:tcPr>
                  <w:tcW w:w="3974" w:type="dxa"/>
                  <w:vAlign w:val="center"/>
                </w:tcPr>
                <w:p w14:paraId="469F8F76" w14:textId="7C5FBFC8" w:rsidR="00016C41" w:rsidRPr="00AB081C" w:rsidRDefault="00C109BB" w:rsidP="00321FAA">
                  <w:pPr>
                    <w:spacing w:after="0" w:line="240" w:lineRule="auto"/>
                    <w:ind w:left="-67" w:firstLine="3"/>
                    <w:rPr>
                      <w:rFonts w:eastAsia="Times New Roman"/>
                      <w:kern w:val="16"/>
                      <w:lang w:eastAsia="lt-LT"/>
                    </w:rPr>
                  </w:pPr>
                  <w:r w:rsidRPr="00C109BB">
                    <w:rPr>
                      <w:rFonts w:eastAsia="Times New Roman"/>
                      <w:kern w:val="16"/>
                      <w:lang w:eastAsia="lt-LT"/>
                    </w:rPr>
                    <w:t>Amonio sulfatas</w:t>
                  </w:r>
                </w:p>
              </w:tc>
              <w:tc>
                <w:tcPr>
                  <w:tcW w:w="1133" w:type="dxa"/>
                  <w:vAlign w:val="center"/>
                </w:tcPr>
                <w:p w14:paraId="724F7902" w14:textId="77777777" w:rsidR="00016C41" w:rsidRPr="00AB081C" w:rsidRDefault="00016C41" w:rsidP="00321FAA">
                  <w:pPr>
                    <w:spacing w:after="0" w:line="240" w:lineRule="auto"/>
                    <w:jc w:val="center"/>
                    <w:rPr>
                      <w:rFonts w:eastAsia="Times New Roman"/>
                      <w:kern w:val="16"/>
                      <w:lang w:eastAsia="lt-LT"/>
                    </w:rPr>
                  </w:pPr>
                  <w:r w:rsidRPr="00AB081C">
                    <w:rPr>
                      <w:rFonts w:eastAsia="Times New Roman"/>
                      <w:kern w:val="16"/>
                      <w:lang w:eastAsia="lt-LT"/>
                    </w:rPr>
                    <w:t>t</w:t>
                  </w:r>
                </w:p>
              </w:tc>
              <w:tc>
                <w:tcPr>
                  <w:tcW w:w="1559" w:type="dxa"/>
                  <w:vAlign w:val="center"/>
                </w:tcPr>
                <w:p w14:paraId="6DE22514" w14:textId="466FD01E" w:rsidR="00016C41" w:rsidRPr="00AB081C" w:rsidRDefault="00C109BB" w:rsidP="00321FAA">
                  <w:pPr>
                    <w:spacing w:after="0" w:line="240" w:lineRule="auto"/>
                    <w:jc w:val="center"/>
                    <w:rPr>
                      <w:rFonts w:eastAsia="Times New Roman"/>
                      <w:kern w:val="16"/>
                      <w:lang w:eastAsia="lt-LT"/>
                    </w:rPr>
                  </w:pPr>
                  <w:r>
                    <w:rPr>
                      <w:rFonts w:eastAsia="Times New Roman"/>
                      <w:kern w:val="16"/>
                      <w:lang w:eastAsia="lt-LT"/>
                    </w:rPr>
                    <w:t>74</w:t>
                  </w:r>
                </w:p>
              </w:tc>
              <w:tc>
                <w:tcPr>
                  <w:tcW w:w="1066" w:type="dxa"/>
                  <w:vAlign w:val="center"/>
                </w:tcPr>
                <w:p w14:paraId="17B56B13" w14:textId="77777777" w:rsidR="00016C41" w:rsidRPr="00AB081C" w:rsidRDefault="00016C41" w:rsidP="00321FAA">
                  <w:pPr>
                    <w:spacing w:after="0" w:line="240" w:lineRule="auto"/>
                    <w:jc w:val="right"/>
                    <w:rPr>
                      <w:rFonts w:eastAsia="Times New Roman"/>
                      <w:kern w:val="16"/>
                      <w:lang w:eastAsia="lt-LT"/>
                    </w:rPr>
                  </w:pPr>
                </w:p>
              </w:tc>
              <w:tc>
                <w:tcPr>
                  <w:tcW w:w="1864" w:type="dxa"/>
                  <w:gridSpan w:val="2"/>
                  <w:vAlign w:val="center"/>
                </w:tcPr>
                <w:p w14:paraId="25D986A7" w14:textId="77777777" w:rsidR="00016C41" w:rsidRPr="00AB081C" w:rsidRDefault="00016C41" w:rsidP="00321FAA">
                  <w:pPr>
                    <w:spacing w:after="0" w:line="240" w:lineRule="auto"/>
                    <w:jc w:val="right"/>
                    <w:rPr>
                      <w:rFonts w:eastAsia="Times New Roman"/>
                      <w:kern w:val="16"/>
                      <w:lang w:eastAsia="lt-LT"/>
                    </w:rPr>
                  </w:pPr>
                </w:p>
              </w:tc>
            </w:tr>
            <w:tr w:rsidR="007E60FD" w:rsidRPr="00AB081C" w14:paraId="0D7C2A9C" w14:textId="77777777" w:rsidTr="007E60FD">
              <w:trPr>
                <w:gridAfter w:val="1"/>
                <w:wAfter w:w="9" w:type="dxa"/>
                <w:trHeight w:val="368"/>
                <w:jc w:val="center"/>
              </w:trPr>
              <w:tc>
                <w:tcPr>
                  <w:tcW w:w="570" w:type="dxa"/>
                  <w:vAlign w:val="center"/>
                </w:tcPr>
                <w:p w14:paraId="225B3A35" w14:textId="77777777" w:rsidR="00016C41" w:rsidRPr="00AB081C" w:rsidRDefault="00016C41" w:rsidP="00321FAA">
                  <w:pPr>
                    <w:spacing w:after="0" w:line="240" w:lineRule="auto"/>
                    <w:ind w:right="-103"/>
                    <w:jc w:val="center"/>
                    <w:rPr>
                      <w:rFonts w:eastAsia="Times New Roman"/>
                      <w:kern w:val="16"/>
                      <w:lang w:eastAsia="lt-LT"/>
                    </w:rPr>
                  </w:pPr>
                  <w:r w:rsidRPr="00AB081C">
                    <w:rPr>
                      <w:rFonts w:eastAsia="Times New Roman"/>
                      <w:kern w:val="16"/>
                      <w:lang w:eastAsia="lt-LT"/>
                    </w:rPr>
                    <w:t>3.</w:t>
                  </w:r>
                </w:p>
              </w:tc>
              <w:tc>
                <w:tcPr>
                  <w:tcW w:w="3974" w:type="dxa"/>
                  <w:vAlign w:val="center"/>
                </w:tcPr>
                <w:p w14:paraId="20D4BBC1" w14:textId="28811D1A" w:rsidR="00016C41" w:rsidRPr="00AB081C" w:rsidRDefault="00C109BB" w:rsidP="00321FAA">
                  <w:pPr>
                    <w:spacing w:after="0" w:line="240" w:lineRule="auto"/>
                    <w:ind w:left="-67" w:firstLine="3"/>
                    <w:rPr>
                      <w:rFonts w:eastAsia="Times New Roman"/>
                      <w:kern w:val="16"/>
                      <w:lang w:eastAsia="lt-LT"/>
                    </w:rPr>
                  </w:pPr>
                  <w:r w:rsidRPr="00C109BB">
                    <w:rPr>
                      <w:rFonts w:eastAsia="Times New Roman"/>
                      <w:kern w:val="16"/>
                      <w:lang w:eastAsia="lt-LT"/>
                    </w:rPr>
                    <w:t>Karbamidas</w:t>
                  </w:r>
                </w:p>
              </w:tc>
              <w:tc>
                <w:tcPr>
                  <w:tcW w:w="1133" w:type="dxa"/>
                  <w:vAlign w:val="center"/>
                </w:tcPr>
                <w:p w14:paraId="1C338CF1" w14:textId="77777777" w:rsidR="00016C41" w:rsidRPr="00AB081C" w:rsidRDefault="00016C41" w:rsidP="00321FAA">
                  <w:pPr>
                    <w:spacing w:after="0" w:line="240" w:lineRule="auto"/>
                    <w:jc w:val="center"/>
                    <w:rPr>
                      <w:rFonts w:eastAsia="Times New Roman"/>
                      <w:kern w:val="16"/>
                      <w:lang w:eastAsia="lt-LT"/>
                    </w:rPr>
                  </w:pPr>
                  <w:r w:rsidRPr="00AB081C">
                    <w:rPr>
                      <w:rFonts w:eastAsia="Times New Roman"/>
                      <w:kern w:val="16"/>
                      <w:lang w:eastAsia="lt-LT"/>
                    </w:rPr>
                    <w:t>t</w:t>
                  </w:r>
                </w:p>
              </w:tc>
              <w:tc>
                <w:tcPr>
                  <w:tcW w:w="1559" w:type="dxa"/>
                  <w:vAlign w:val="center"/>
                </w:tcPr>
                <w:p w14:paraId="00B2CB60" w14:textId="1F3D4674" w:rsidR="00016C41" w:rsidRPr="00AB081C" w:rsidRDefault="00C109BB" w:rsidP="00321FAA">
                  <w:pPr>
                    <w:spacing w:after="0" w:line="240" w:lineRule="auto"/>
                    <w:jc w:val="center"/>
                    <w:rPr>
                      <w:rFonts w:eastAsia="Times New Roman"/>
                      <w:kern w:val="16"/>
                      <w:lang w:eastAsia="lt-LT"/>
                    </w:rPr>
                  </w:pPr>
                  <w:r>
                    <w:rPr>
                      <w:rFonts w:eastAsia="Times New Roman"/>
                      <w:kern w:val="16"/>
                      <w:lang w:eastAsia="lt-LT"/>
                    </w:rPr>
                    <w:t>12</w:t>
                  </w:r>
                </w:p>
              </w:tc>
              <w:tc>
                <w:tcPr>
                  <w:tcW w:w="1066" w:type="dxa"/>
                  <w:vAlign w:val="center"/>
                </w:tcPr>
                <w:p w14:paraId="6630E2D6" w14:textId="77777777" w:rsidR="00016C41" w:rsidRPr="00AB081C" w:rsidRDefault="00016C41" w:rsidP="00321FAA">
                  <w:pPr>
                    <w:spacing w:after="0" w:line="240" w:lineRule="auto"/>
                    <w:jc w:val="right"/>
                    <w:rPr>
                      <w:rFonts w:eastAsia="Times New Roman"/>
                      <w:kern w:val="16"/>
                      <w:lang w:eastAsia="lt-LT"/>
                    </w:rPr>
                  </w:pPr>
                </w:p>
              </w:tc>
              <w:tc>
                <w:tcPr>
                  <w:tcW w:w="1864" w:type="dxa"/>
                  <w:gridSpan w:val="2"/>
                  <w:vAlign w:val="center"/>
                </w:tcPr>
                <w:p w14:paraId="7C7B1816" w14:textId="77777777" w:rsidR="00016C41" w:rsidRPr="00AB081C" w:rsidRDefault="00016C41" w:rsidP="00321FAA">
                  <w:pPr>
                    <w:spacing w:after="0" w:line="240" w:lineRule="auto"/>
                    <w:jc w:val="right"/>
                    <w:rPr>
                      <w:rFonts w:eastAsia="Times New Roman"/>
                      <w:kern w:val="16"/>
                      <w:lang w:eastAsia="lt-LT"/>
                    </w:rPr>
                  </w:pPr>
                </w:p>
              </w:tc>
            </w:tr>
            <w:tr w:rsidR="007E60FD" w:rsidRPr="00AB081C" w14:paraId="13CE9FF0" w14:textId="77777777" w:rsidTr="007E60FD">
              <w:trPr>
                <w:gridAfter w:val="1"/>
                <w:wAfter w:w="9" w:type="dxa"/>
                <w:trHeight w:val="368"/>
                <w:jc w:val="center"/>
              </w:trPr>
              <w:tc>
                <w:tcPr>
                  <w:tcW w:w="570" w:type="dxa"/>
                  <w:vAlign w:val="center"/>
                </w:tcPr>
                <w:p w14:paraId="6F7B5F49" w14:textId="77777777" w:rsidR="00016C41" w:rsidRPr="00AB081C" w:rsidRDefault="00016C41" w:rsidP="00321FAA">
                  <w:pPr>
                    <w:spacing w:after="0" w:line="240" w:lineRule="auto"/>
                    <w:ind w:right="-103"/>
                    <w:jc w:val="center"/>
                    <w:rPr>
                      <w:rFonts w:eastAsia="Times New Roman"/>
                      <w:kern w:val="16"/>
                      <w:lang w:eastAsia="lt-LT"/>
                    </w:rPr>
                  </w:pPr>
                  <w:r w:rsidRPr="00AB081C">
                    <w:rPr>
                      <w:rFonts w:eastAsia="Times New Roman"/>
                      <w:kern w:val="16"/>
                      <w:lang w:eastAsia="lt-LT"/>
                    </w:rPr>
                    <w:t>4.</w:t>
                  </w:r>
                </w:p>
              </w:tc>
              <w:tc>
                <w:tcPr>
                  <w:tcW w:w="3974" w:type="dxa"/>
                  <w:vAlign w:val="center"/>
                </w:tcPr>
                <w:p w14:paraId="6B0371B2" w14:textId="2CD47B4B" w:rsidR="00016C41" w:rsidRPr="00AB081C" w:rsidRDefault="00C109BB" w:rsidP="00321FAA">
                  <w:pPr>
                    <w:spacing w:after="0" w:line="240" w:lineRule="auto"/>
                    <w:ind w:left="-67" w:firstLine="3"/>
                    <w:rPr>
                      <w:rFonts w:eastAsia="Times New Roman"/>
                      <w:kern w:val="16"/>
                      <w:lang w:eastAsia="lt-LT"/>
                    </w:rPr>
                  </w:pPr>
                  <w:r w:rsidRPr="00C109BB">
                    <w:rPr>
                      <w:rFonts w:eastAsia="Times New Roman"/>
                      <w:kern w:val="16"/>
                      <w:lang w:eastAsia="lt-LT"/>
                    </w:rPr>
                    <w:t>Kompleksinės trąšos NPK 7-20-30 (arba lygiavertė prekė)</w:t>
                  </w:r>
                </w:p>
              </w:tc>
              <w:tc>
                <w:tcPr>
                  <w:tcW w:w="1133" w:type="dxa"/>
                  <w:vAlign w:val="center"/>
                </w:tcPr>
                <w:p w14:paraId="7E2DB55E" w14:textId="77777777" w:rsidR="00016C41" w:rsidRPr="00AB081C" w:rsidRDefault="00016C41" w:rsidP="00321FAA">
                  <w:pPr>
                    <w:spacing w:after="0" w:line="240" w:lineRule="auto"/>
                    <w:jc w:val="center"/>
                    <w:rPr>
                      <w:rFonts w:eastAsia="Times New Roman"/>
                      <w:kern w:val="16"/>
                      <w:lang w:eastAsia="lt-LT"/>
                    </w:rPr>
                  </w:pPr>
                  <w:r w:rsidRPr="00AB081C">
                    <w:rPr>
                      <w:rFonts w:eastAsia="Times New Roman"/>
                      <w:kern w:val="16"/>
                      <w:lang w:eastAsia="lt-LT"/>
                    </w:rPr>
                    <w:t>t</w:t>
                  </w:r>
                </w:p>
              </w:tc>
              <w:tc>
                <w:tcPr>
                  <w:tcW w:w="1559" w:type="dxa"/>
                  <w:vAlign w:val="center"/>
                </w:tcPr>
                <w:p w14:paraId="3A93D328" w14:textId="4F1956A1" w:rsidR="00016C41" w:rsidRPr="00AB081C" w:rsidRDefault="00C109BB" w:rsidP="00321FAA">
                  <w:pPr>
                    <w:spacing w:after="0" w:line="240" w:lineRule="auto"/>
                    <w:jc w:val="center"/>
                    <w:rPr>
                      <w:rFonts w:eastAsia="Times New Roman"/>
                      <w:kern w:val="16"/>
                      <w:lang w:eastAsia="lt-LT"/>
                    </w:rPr>
                  </w:pPr>
                  <w:r>
                    <w:rPr>
                      <w:rFonts w:eastAsia="Times New Roman"/>
                      <w:kern w:val="16"/>
                      <w:lang w:eastAsia="lt-LT"/>
                    </w:rPr>
                    <w:t>108</w:t>
                  </w:r>
                </w:p>
              </w:tc>
              <w:tc>
                <w:tcPr>
                  <w:tcW w:w="1066" w:type="dxa"/>
                  <w:vAlign w:val="center"/>
                </w:tcPr>
                <w:p w14:paraId="541870AF" w14:textId="77777777" w:rsidR="00016C41" w:rsidRPr="00AB081C" w:rsidRDefault="00016C41" w:rsidP="00321FAA">
                  <w:pPr>
                    <w:spacing w:after="0" w:line="240" w:lineRule="auto"/>
                    <w:jc w:val="right"/>
                    <w:rPr>
                      <w:rFonts w:eastAsia="Times New Roman"/>
                      <w:kern w:val="16"/>
                      <w:lang w:eastAsia="lt-LT"/>
                    </w:rPr>
                  </w:pPr>
                </w:p>
              </w:tc>
              <w:tc>
                <w:tcPr>
                  <w:tcW w:w="1864" w:type="dxa"/>
                  <w:gridSpan w:val="2"/>
                  <w:vAlign w:val="center"/>
                </w:tcPr>
                <w:p w14:paraId="48A7CA88" w14:textId="77777777" w:rsidR="00016C41" w:rsidRPr="00AB081C" w:rsidRDefault="00016C41" w:rsidP="00321FAA">
                  <w:pPr>
                    <w:spacing w:after="0" w:line="240" w:lineRule="auto"/>
                    <w:jc w:val="right"/>
                    <w:rPr>
                      <w:rFonts w:eastAsia="Times New Roman"/>
                      <w:kern w:val="16"/>
                      <w:lang w:eastAsia="lt-LT"/>
                    </w:rPr>
                  </w:pPr>
                </w:p>
              </w:tc>
            </w:tr>
            <w:tr w:rsidR="007E60FD" w:rsidRPr="00AB081C" w14:paraId="5B783463" w14:textId="77777777" w:rsidTr="007E60FD">
              <w:trPr>
                <w:gridAfter w:val="1"/>
                <w:wAfter w:w="9" w:type="dxa"/>
                <w:trHeight w:val="368"/>
                <w:jc w:val="center"/>
              </w:trPr>
              <w:tc>
                <w:tcPr>
                  <w:tcW w:w="570" w:type="dxa"/>
                  <w:vAlign w:val="center"/>
                </w:tcPr>
                <w:p w14:paraId="78DA6A4A" w14:textId="77777777" w:rsidR="00016C41" w:rsidRPr="00AB081C" w:rsidRDefault="00016C41" w:rsidP="00321FAA">
                  <w:pPr>
                    <w:spacing w:after="0" w:line="240" w:lineRule="auto"/>
                    <w:ind w:right="-103"/>
                    <w:jc w:val="center"/>
                    <w:rPr>
                      <w:rFonts w:eastAsia="Times New Roman"/>
                      <w:kern w:val="16"/>
                      <w:lang w:eastAsia="lt-LT"/>
                    </w:rPr>
                  </w:pPr>
                  <w:r w:rsidRPr="00AB081C">
                    <w:rPr>
                      <w:rFonts w:eastAsia="Times New Roman"/>
                      <w:kern w:val="16"/>
                      <w:lang w:eastAsia="lt-LT"/>
                    </w:rPr>
                    <w:t>5.</w:t>
                  </w:r>
                </w:p>
              </w:tc>
              <w:tc>
                <w:tcPr>
                  <w:tcW w:w="3974" w:type="dxa"/>
                  <w:vAlign w:val="center"/>
                </w:tcPr>
                <w:p w14:paraId="6E2C8A3F" w14:textId="3EA69182" w:rsidR="00016C41" w:rsidRPr="00AB081C" w:rsidRDefault="00C109BB" w:rsidP="00321FAA">
                  <w:pPr>
                    <w:spacing w:after="0" w:line="240" w:lineRule="auto"/>
                    <w:ind w:left="-67" w:firstLine="3"/>
                    <w:rPr>
                      <w:rFonts w:eastAsia="Times New Roman"/>
                      <w:kern w:val="16"/>
                      <w:lang w:eastAsia="lt-LT"/>
                    </w:rPr>
                  </w:pPr>
                  <w:r w:rsidRPr="00C109BB">
                    <w:rPr>
                      <w:rFonts w:eastAsia="Times New Roman"/>
                      <w:kern w:val="16"/>
                      <w:lang w:eastAsia="lt-LT"/>
                    </w:rPr>
                    <w:t>Kompleksinės trąšos NPK 15-15-15 (arba lygiavertė prekė)</w:t>
                  </w:r>
                </w:p>
              </w:tc>
              <w:tc>
                <w:tcPr>
                  <w:tcW w:w="1133" w:type="dxa"/>
                  <w:vAlign w:val="center"/>
                </w:tcPr>
                <w:p w14:paraId="3DC08C59" w14:textId="77777777" w:rsidR="00016C41" w:rsidRPr="00AB081C" w:rsidRDefault="00016C41" w:rsidP="00321FAA">
                  <w:pPr>
                    <w:spacing w:after="0" w:line="240" w:lineRule="auto"/>
                    <w:jc w:val="center"/>
                    <w:rPr>
                      <w:rFonts w:eastAsia="Times New Roman"/>
                      <w:kern w:val="16"/>
                      <w:lang w:eastAsia="lt-LT"/>
                    </w:rPr>
                  </w:pPr>
                  <w:r w:rsidRPr="00AB081C">
                    <w:rPr>
                      <w:rFonts w:eastAsia="Times New Roman"/>
                      <w:kern w:val="16"/>
                      <w:lang w:eastAsia="lt-LT"/>
                    </w:rPr>
                    <w:t>t</w:t>
                  </w:r>
                </w:p>
              </w:tc>
              <w:tc>
                <w:tcPr>
                  <w:tcW w:w="1559" w:type="dxa"/>
                  <w:vAlign w:val="center"/>
                </w:tcPr>
                <w:p w14:paraId="1ED4F6BE" w14:textId="71485AAE" w:rsidR="00016C41" w:rsidRPr="00AB081C" w:rsidRDefault="00C109BB" w:rsidP="00321FAA">
                  <w:pPr>
                    <w:spacing w:after="0" w:line="240" w:lineRule="auto"/>
                    <w:jc w:val="center"/>
                    <w:rPr>
                      <w:rFonts w:eastAsia="Times New Roman"/>
                      <w:kern w:val="16"/>
                      <w:lang w:eastAsia="lt-LT"/>
                    </w:rPr>
                  </w:pPr>
                  <w:r>
                    <w:rPr>
                      <w:rFonts w:eastAsia="Times New Roman"/>
                      <w:kern w:val="16"/>
                      <w:lang w:eastAsia="lt-LT"/>
                    </w:rPr>
                    <w:t>38</w:t>
                  </w:r>
                </w:p>
              </w:tc>
              <w:tc>
                <w:tcPr>
                  <w:tcW w:w="1066" w:type="dxa"/>
                  <w:vAlign w:val="center"/>
                </w:tcPr>
                <w:p w14:paraId="6B0AAAA4" w14:textId="77777777" w:rsidR="00016C41" w:rsidRPr="00AB081C" w:rsidRDefault="00016C41" w:rsidP="00321FAA">
                  <w:pPr>
                    <w:spacing w:after="0" w:line="240" w:lineRule="auto"/>
                    <w:jc w:val="right"/>
                    <w:rPr>
                      <w:rFonts w:eastAsia="Times New Roman"/>
                      <w:kern w:val="16"/>
                      <w:lang w:eastAsia="lt-LT"/>
                    </w:rPr>
                  </w:pPr>
                </w:p>
              </w:tc>
              <w:tc>
                <w:tcPr>
                  <w:tcW w:w="1864" w:type="dxa"/>
                  <w:gridSpan w:val="2"/>
                  <w:vAlign w:val="center"/>
                </w:tcPr>
                <w:p w14:paraId="13414AB2" w14:textId="77777777" w:rsidR="00016C41" w:rsidRPr="00AB081C" w:rsidRDefault="00016C41" w:rsidP="00321FAA">
                  <w:pPr>
                    <w:spacing w:after="0" w:line="240" w:lineRule="auto"/>
                    <w:jc w:val="right"/>
                    <w:rPr>
                      <w:rFonts w:eastAsia="Times New Roman"/>
                      <w:kern w:val="16"/>
                      <w:lang w:eastAsia="lt-LT"/>
                    </w:rPr>
                  </w:pPr>
                </w:p>
              </w:tc>
            </w:tr>
            <w:tr w:rsidR="000A3CA0" w:rsidRPr="00AB081C" w14:paraId="09F64F28" w14:textId="77777777" w:rsidTr="007E60FD">
              <w:trPr>
                <w:trHeight w:val="368"/>
                <w:jc w:val="center"/>
              </w:trPr>
              <w:tc>
                <w:tcPr>
                  <w:tcW w:w="8311" w:type="dxa"/>
                  <w:gridSpan w:val="6"/>
                  <w:vAlign w:val="center"/>
                </w:tcPr>
                <w:p w14:paraId="02B6C3A4" w14:textId="7BF8AA13" w:rsidR="000A3CA0" w:rsidRPr="00AB081C" w:rsidRDefault="000A3CA0" w:rsidP="000A3CA0">
                  <w:pPr>
                    <w:spacing w:after="0" w:line="240" w:lineRule="auto"/>
                    <w:jc w:val="right"/>
                    <w:rPr>
                      <w:rFonts w:eastAsia="Times New Roman"/>
                      <w:kern w:val="16"/>
                      <w:lang w:eastAsia="lt-LT"/>
                    </w:rPr>
                  </w:pPr>
                  <w:bookmarkStart w:id="7" w:name="_Hlk189473107"/>
                  <w:r w:rsidRPr="00AB081C">
                    <w:rPr>
                      <w:rFonts w:eastAsia="Calibri"/>
                      <w:bCs/>
                    </w:rPr>
                    <w:t>Bendra pasiūlymo kaina Eur be PVM</w:t>
                  </w:r>
                </w:p>
              </w:tc>
              <w:tc>
                <w:tcPr>
                  <w:tcW w:w="1864" w:type="dxa"/>
                  <w:gridSpan w:val="2"/>
                  <w:shd w:val="clear" w:color="auto" w:fill="A8D08D" w:themeFill="accent6" w:themeFillTint="99"/>
                  <w:vAlign w:val="center"/>
                </w:tcPr>
                <w:p w14:paraId="387C0C72" w14:textId="77777777" w:rsidR="000A3CA0" w:rsidRPr="00AB081C" w:rsidRDefault="000A3CA0" w:rsidP="000A3CA0">
                  <w:pPr>
                    <w:spacing w:after="0" w:line="240" w:lineRule="auto"/>
                    <w:jc w:val="right"/>
                    <w:rPr>
                      <w:rFonts w:eastAsia="Times New Roman"/>
                      <w:kern w:val="16"/>
                      <w:lang w:eastAsia="lt-LT"/>
                    </w:rPr>
                  </w:pPr>
                </w:p>
              </w:tc>
            </w:tr>
            <w:tr w:rsidR="000A3CA0" w:rsidRPr="00AB081C" w14:paraId="472BD7D4" w14:textId="77777777" w:rsidTr="007E60FD">
              <w:trPr>
                <w:trHeight w:val="368"/>
                <w:jc w:val="center"/>
              </w:trPr>
              <w:tc>
                <w:tcPr>
                  <w:tcW w:w="8311" w:type="dxa"/>
                  <w:gridSpan w:val="6"/>
                  <w:vAlign w:val="center"/>
                </w:tcPr>
                <w:p w14:paraId="5378F288" w14:textId="48D895F6" w:rsidR="000A3CA0" w:rsidRPr="00AB081C" w:rsidRDefault="000A3CA0" w:rsidP="000A3CA0">
                  <w:pPr>
                    <w:spacing w:after="0" w:line="240" w:lineRule="auto"/>
                    <w:jc w:val="right"/>
                    <w:rPr>
                      <w:rFonts w:eastAsia="Times New Roman"/>
                      <w:kern w:val="16"/>
                      <w:lang w:eastAsia="lt-LT"/>
                    </w:rPr>
                  </w:pPr>
                  <w:r w:rsidRPr="00AB081C">
                    <w:rPr>
                      <w:rFonts w:eastAsia="Times New Roman"/>
                      <w:kern w:val="16"/>
                      <w:lang w:eastAsia="lt-LT"/>
                    </w:rPr>
                    <w:t>*Viso PVM</w:t>
                  </w:r>
                </w:p>
              </w:tc>
              <w:tc>
                <w:tcPr>
                  <w:tcW w:w="1864" w:type="dxa"/>
                  <w:gridSpan w:val="2"/>
                  <w:shd w:val="clear" w:color="auto" w:fill="A8D08D" w:themeFill="accent6" w:themeFillTint="99"/>
                  <w:vAlign w:val="center"/>
                </w:tcPr>
                <w:p w14:paraId="61FD22C5" w14:textId="77777777" w:rsidR="000A3CA0" w:rsidRPr="00AB081C" w:rsidRDefault="000A3CA0" w:rsidP="000A3CA0">
                  <w:pPr>
                    <w:spacing w:after="0" w:line="240" w:lineRule="auto"/>
                    <w:jc w:val="right"/>
                    <w:rPr>
                      <w:rFonts w:eastAsia="Times New Roman"/>
                      <w:kern w:val="16"/>
                      <w:lang w:eastAsia="lt-LT"/>
                    </w:rPr>
                  </w:pPr>
                </w:p>
              </w:tc>
            </w:tr>
            <w:tr w:rsidR="000A3CA0" w:rsidRPr="00AB081C" w14:paraId="1BBC0742" w14:textId="77777777" w:rsidTr="007E60FD">
              <w:trPr>
                <w:trHeight w:val="368"/>
                <w:jc w:val="center"/>
              </w:trPr>
              <w:tc>
                <w:tcPr>
                  <w:tcW w:w="8311" w:type="dxa"/>
                  <w:gridSpan w:val="6"/>
                  <w:vAlign w:val="center"/>
                </w:tcPr>
                <w:p w14:paraId="4E7636B7" w14:textId="59DAC43E" w:rsidR="000A3CA0" w:rsidRPr="00AB081C" w:rsidRDefault="000A3CA0" w:rsidP="000A3CA0">
                  <w:pPr>
                    <w:spacing w:after="0" w:line="240" w:lineRule="auto"/>
                    <w:jc w:val="right"/>
                    <w:rPr>
                      <w:rFonts w:eastAsia="Times New Roman"/>
                      <w:kern w:val="16"/>
                      <w:lang w:eastAsia="lt-LT"/>
                    </w:rPr>
                  </w:pPr>
                  <w:r w:rsidRPr="00AB081C">
                    <w:rPr>
                      <w:rFonts w:eastAsia="Times New Roman"/>
                      <w:kern w:val="16"/>
                      <w:lang w:eastAsia="lt-LT"/>
                    </w:rPr>
                    <w:t>Bendra pasiūlymo kaina Eur su PVM</w:t>
                  </w:r>
                </w:p>
              </w:tc>
              <w:tc>
                <w:tcPr>
                  <w:tcW w:w="1864" w:type="dxa"/>
                  <w:gridSpan w:val="2"/>
                  <w:shd w:val="clear" w:color="auto" w:fill="A8D08D" w:themeFill="accent6" w:themeFillTint="99"/>
                  <w:vAlign w:val="center"/>
                </w:tcPr>
                <w:p w14:paraId="281DD689" w14:textId="77777777" w:rsidR="000A3CA0" w:rsidRPr="00AB081C" w:rsidRDefault="000A3CA0" w:rsidP="000A3CA0">
                  <w:pPr>
                    <w:spacing w:after="0" w:line="240" w:lineRule="auto"/>
                    <w:jc w:val="right"/>
                    <w:rPr>
                      <w:rFonts w:eastAsia="Times New Roman"/>
                      <w:kern w:val="16"/>
                      <w:lang w:eastAsia="lt-LT"/>
                    </w:rPr>
                  </w:pPr>
                </w:p>
              </w:tc>
            </w:tr>
          </w:tbl>
          <w:bookmarkEnd w:id="7"/>
          <w:p w14:paraId="464AD893" w14:textId="77777777" w:rsidR="0001382F" w:rsidRPr="00AB081C" w:rsidRDefault="0001382F" w:rsidP="0001382F">
            <w:pPr>
              <w:spacing w:line="276" w:lineRule="auto"/>
              <w:ind w:firstLine="709"/>
              <w:jc w:val="both"/>
              <w:rPr>
                <w:rFonts w:ascii="Times New Roman"/>
                <w:kern w:val="16"/>
                <w:sz w:val="24"/>
                <w:szCs w:val="24"/>
                <w:lang w:val="lt-LT" w:eastAsia="lt-LT"/>
              </w:rPr>
            </w:pPr>
            <w:r w:rsidRPr="00AB081C">
              <w:rPr>
                <w:rFonts w:ascii="Times New Roman"/>
                <w:kern w:val="16"/>
                <w:sz w:val="24"/>
                <w:szCs w:val="24"/>
                <w:lang w:val="lt-LT" w:eastAsia="lt-LT"/>
              </w:rPr>
              <w:t>*Jei „PVM“ laukas nepildomas, nurodykite priežastis, dėl kurių PVM nemokamas: __________</w:t>
            </w:r>
          </w:p>
          <w:p w14:paraId="406348AF" w14:textId="1B987C36" w:rsidR="0001382F" w:rsidRPr="00AB081C" w:rsidRDefault="0001382F" w:rsidP="0001382F">
            <w:pPr>
              <w:spacing w:line="276" w:lineRule="auto"/>
              <w:ind w:firstLine="709"/>
              <w:jc w:val="both"/>
              <w:rPr>
                <w:rFonts w:ascii="Times New Roman"/>
                <w:kern w:val="16"/>
                <w:sz w:val="24"/>
                <w:szCs w:val="24"/>
                <w:lang w:val="lt-LT" w:eastAsia="lt-LT"/>
              </w:rPr>
            </w:pPr>
            <w:r w:rsidRPr="00AB081C">
              <w:rPr>
                <w:rFonts w:ascii="Times New Roman"/>
                <w:kern w:val="16"/>
                <w:sz w:val="24"/>
                <w:szCs w:val="24"/>
                <w:lang w:val="lt-LT" w:eastAsia="lt-LT"/>
              </w:rPr>
              <w:t>_____________________________________________________________________________</w:t>
            </w:r>
          </w:p>
          <w:p w14:paraId="3BE82DC7" w14:textId="77777777" w:rsidR="0001382F" w:rsidRPr="00AB081C" w:rsidRDefault="0001382F" w:rsidP="0001382F">
            <w:pPr>
              <w:spacing w:line="276" w:lineRule="auto"/>
              <w:ind w:firstLine="709"/>
              <w:jc w:val="both"/>
              <w:rPr>
                <w:rFonts w:ascii="Times New Roman"/>
                <w:kern w:val="16"/>
                <w:sz w:val="24"/>
                <w:szCs w:val="24"/>
                <w:lang w:val="lt-LT" w:eastAsia="lt-LT"/>
              </w:rPr>
            </w:pPr>
            <w:r w:rsidRPr="00AB081C">
              <w:rPr>
                <w:rFonts w:ascii="Times New Roman"/>
                <w:kern w:val="16"/>
                <w:sz w:val="24"/>
                <w:szCs w:val="24"/>
                <w:lang w:val="lt-LT" w:eastAsia="lt-LT"/>
              </w:rPr>
              <w:lastRenderedPageBreak/>
              <w:t>**</w:t>
            </w:r>
            <w:r w:rsidRPr="00AB081C">
              <w:rPr>
                <w:rFonts w:ascii="Times New Roman"/>
                <w:bCs/>
                <w:iCs/>
                <w:kern w:val="16"/>
                <w:sz w:val="24"/>
                <w:szCs w:val="24"/>
                <w:lang w:val="lt-LT" w:eastAsia="lt-LT"/>
              </w:rPr>
              <w:t xml:space="preserve">Pasiūlymo kaina turi būti nurodoma dviejų skaitmenų po kablelio tikslumu. </w:t>
            </w:r>
          </w:p>
          <w:p w14:paraId="49F0FA6D" w14:textId="77777777" w:rsidR="00D34D6E" w:rsidRPr="00D34D6E" w:rsidRDefault="00D34D6E" w:rsidP="00D34D6E">
            <w:pPr>
              <w:spacing w:before="120" w:after="120"/>
              <w:jc w:val="both"/>
              <w:rPr>
                <w:rFonts w:ascii="Times New Roman"/>
                <w:bCs/>
                <w:sz w:val="24"/>
                <w:szCs w:val="24"/>
                <w:lang w:val="lt-LT" w:eastAsia="zh-CN"/>
              </w:rPr>
            </w:pPr>
            <w:r w:rsidRPr="00D34D6E">
              <w:rPr>
                <w:rFonts w:ascii="Times New Roman"/>
                <w:bCs/>
                <w:sz w:val="24"/>
                <w:szCs w:val="24"/>
                <w:lang w:val="lt-LT" w:eastAsia="zh-CN"/>
              </w:rPr>
              <w:t>Visos trąšos, tiekiamos Lietuvos rinkoje, turi atitikti reikalavimus, nustatytus Lietuvos Respublikos produktų saugos įstatymu.</w:t>
            </w:r>
          </w:p>
          <w:p w14:paraId="3CC40615" w14:textId="77777777" w:rsidR="00D34D6E" w:rsidRPr="00D34D6E" w:rsidRDefault="00D34D6E" w:rsidP="00D34D6E">
            <w:pPr>
              <w:spacing w:before="120" w:after="120"/>
              <w:jc w:val="both"/>
              <w:rPr>
                <w:rFonts w:ascii="Times New Roman"/>
                <w:bCs/>
                <w:sz w:val="24"/>
                <w:szCs w:val="24"/>
                <w:lang w:val="lt-LT" w:eastAsia="zh-CN"/>
              </w:rPr>
            </w:pPr>
            <w:r w:rsidRPr="00D34D6E">
              <w:rPr>
                <w:rFonts w:ascii="Times New Roman"/>
                <w:bCs/>
                <w:sz w:val="24"/>
                <w:szCs w:val="24"/>
                <w:lang w:val="lt-LT" w:eastAsia="zh-CN"/>
              </w:rPr>
              <w:t xml:space="preserve">Trąšos, pažymėtos ženklu „EB trąšos“, turi atitikti 2003 m. spalio 13 d. Europos Parlamento ir Tarybos reglamento (EB) Nr. 2003/2003 dėl trąšų nustatytus reikalavimus (2004 m. specialusis leidimas, 13 skyrius, 32 tomas, p. 467), su paskutiniais pakeitimais, padarytais 2016 m. rugsėjo 8 d. Komisijos reglamentu (ES) Nr. 2016/1618 (OL 2016 L 242, p. 24). </w:t>
            </w:r>
          </w:p>
          <w:p w14:paraId="4828AB3D" w14:textId="472A2F57" w:rsidR="00D34D6E" w:rsidRPr="00D34D6E" w:rsidRDefault="00D34D6E" w:rsidP="00D34D6E">
            <w:pPr>
              <w:spacing w:before="120" w:after="120"/>
              <w:jc w:val="both"/>
              <w:rPr>
                <w:rFonts w:ascii="Times New Roman"/>
                <w:bCs/>
                <w:sz w:val="24"/>
                <w:szCs w:val="24"/>
                <w:lang w:val="lt-LT" w:eastAsia="zh-CN"/>
              </w:rPr>
            </w:pPr>
            <w:r w:rsidRPr="00D34D6E">
              <w:rPr>
                <w:rFonts w:ascii="Times New Roman"/>
                <w:bCs/>
                <w:sz w:val="24"/>
                <w:szCs w:val="24"/>
                <w:lang w:val="lt-LT" w:eastAsia="zh-CN"/>
              </w:rPr>
              <w:t>Trąšoms, nepažymėtoms ženklu „EB trąšos“, taikomi reikalavimai, nustatyti Prekių ženklinimo ir kainų nurodymo taisyklėse, patvirtintose Lietuvos Respublikos ūkio ministro 2002 m. gegužės 15 d. įsakymu Nr. 170 „Dėl Prekių. ženklinimo ir kainų nurodymo taisyklių patvirtinimo“.</w:t>
            </w:r>
          </w:p>
          <w:tbl>
            <w:tblPr>
              <w:tblW w:w="10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2"/>
              <w:gridCol w:w="9"/>
              <w:gridCol w:w="998"/>
              <w:gridCol w:w="8"/>
              <w:gridCol w:w="1026"/>
              <w:gridCol w:w="9"/>
              <w:gridCol w:w="49"/>
              <w:gridCol w:w="1510"/>
              <w:gridCol w:w="957"/>
              <w:gridCol w:w="1683"/>
            </w:tblGrid>
            <w:tr w:rsidR="00D34D6E" w:rsidRPr="0009236A" w14:paraId="0E0662DE" w14:textId="3729EC51" w:rsidTr="00420F57">
              <w:trPr>
                <w:trHeight w:val="782"/>
              </w:trPr>
              <w:tc>
                <w:tcPr>
                  <w:tcW w:w="3931" w:type="dxa"/>
                  <w:gridSpan w:val="2"/>
                  <w:vAlign w:val="center"/>
                </w:tcPr>
                <w:p w14:paraId="61EBC1ED" w14:textId="1A133B99" w:rsidR="00AF39A9" w:rsidRDefault="00114628" w:rsidP="00AF39A9">
                  <w:pPr>
                    <w:pStyle w:val="NoSpacing"/>
                    <w:jc w:val="center"/>
                    <w:rPr>
                      <w:rFonts w:eastAsia="Calibri"/>
                      <w:b/>
                      <w:bCs/>
                    </w:rPr>
                  </w:pPr>
                  <w:r w:rsidRPr="00AB081C">
                    <w:rPr>
                      <w:rFonts w:eastAsia="Calibri"/>
                      <w:b/>
                      <w:bCs/>
                    </w:rPr>
                    <w:t>Prekių pavadinimas pagal techninę specifikaciją</w:t>
                  </w:r>
                </w:p>
                <w:p w14:paraId="7F8327E5" w14:textId="03424F43" w:rsidR="00D34D6E" w:rsidRPr="00044D56" w:rsidRDefault="00AF39A9" w:rsidP="002B52B0">
                  <w:pPr>
                    <w:pStyle w:val="NoSpacing"/>
                    <w:jc w:val="center"/>
                    <w:rPr>
                      <w:rFonts w:eastAsia="Calibri"/>
                      <w:b/>
                      <w:bCs/>
                      <w:i/>
                      <w:iCs/>
                      <w:color w:val="FF0000"/>
                      <w:sz w:val="22"/>
                      <w:szCs w:val="22"/>
                    </w:rPr>
                  </w:pPr>
                  <w:r w:rsidRPr="00044D56">
                    <w:rPr>
                      <w:rFonts w:eastAsia="Calibri"/>
                      <w:b/>
                      <w:bCs/>
                      <w:i/>
                      <w:iCs/>
                      <w:color w:val="FF0000"/>
                      <w:sz w:val="22"/>
                      <w:szCs w:val="22"/>
                    </w:rPr>
                    <w:t xml:space="preserve">Tiekėjas  įrašo pasiūlyme siūlomą prekę. </w:t>
                  </w:r>
                  <w:r w:rsidR="00114628" w:rsidRPr="00044D56">
                    <w:rPr>
                      <w:rFonts w:eastAsia="Calibri"/>
                      <w:b/>
                      <w:bCs/>
                      <w:i/>
                      <w:iCs/>
                      <w:color w:val="FF0000"/>
                      <w:sz w:val="22"/>
                      <w:szCs w:val="22"/>
                    </w:rPr>
                    <w:t>Turi būti įvardintas tikslus siūlomų prekių pavadinimas ir rodiklių reikšmės</w:t>
                  </w:r>
                  <w:r w:rsidRPr="00044D56">
                    <w:rPr>
                      <w:rFonts w:eastAsia="Calibri"/>
                      <w:b/>
                      <w:bCs/>
                      <w:i/>
                      <w:iCs/>
                      <w:color w:val="FF0000"/>
                      <w:sz w:val="22"/>
                      <w:szCs w:val="22"/>
                    </w:rPr>
                    <w:t xml:space="preserve">, </w:t>
                  </w:r>
                  <w:r w:rsidR="00114628" w:rsidRPr="00044D56">
                    <w:rPr>
                      <w:rFonts w:eastAsia="Calibri"/>
                      <w:b/>
                      <w:bCs/>
                      <w:i/>
                      <w:iCs/>
                      <w:color w:val="FF0000"/>
                      <w:sz w:val="22"/>
                      <w:szCs w:val="22"/>
                    </w:rPr>
                    <w:t>negali likti termino „arba lygiavertė prekė“</w:t>
                  </w:r>
                </w:p>
              </w:tc>
              <w:tc>
                <w:tcPr>
                  <w:tcW w:w="998" w:type="dxa"/>
                  <w:vAlign w:val="center"/>
                </w:tcPr>
                <w:p w14:paraId="659E69BC" w14:textId="77777777" w:rsidR="00D34D6E" w:rsidRPr="00AF39A9" w:rsidRDefault="00D34D6E" w:rsidP="00D34D6E">
                  <w:pPr>
                    <w:rPr>
                      <w:rFonts w:eastAsia="Times New Roman"/>
                    </w:rPr>
                  </w:pPr>
                  <w:r w:rsidRPr="00AF39A9">
                    <w:rPr>
                      <w:rFonts w:eastAsia="Times New Roman"/>
                      <w:b/>
                      <w:bCs/>
                      <w:kern w:val="16"/>
                      <w:lang w:eastAsia="lt-LT"/>
                    </w:rPr>
                    <w:t>Pasėlių plotas, ha</w:t>
                  </w:r>
                </w:p>
              </w:tc>
              <w:tc>
                <w:tcPr>
                  <w:tcW w:w="1043" w:type="dxa"/>
                  <w:gridSpan w:val="3"/>
                  <w:vAlign w:val="center"/>
                </w:tcPr>
                <w:p w14:paraId="094B40B8" w14:textId="75183B7F" w:rsidR="00D34D6E" w:rsidRPr="00AF39A9" w:rsidRDefault="00AF39A9" w:rsidP="00D34D6E">
                  <w:pPr>
                    <w:rPr>
                      <w:rFonts w:eastAsia="Times New Roman"/>
                    </w:rPr>
                  </w:pPr>
                  <w:r w:rsidRPr="00AB081C">
                    <w:rPr>
                      <w:rFonts w:eastAsia="Times New Roman"/>
                      <w:b/>
                      <w:bCs/>
                      <w:kern w:val="16"/>
                      <w:lang w:eastAsia="lt-LT"/>
                    </w:rPr>
                    <w:t>Mato vienetas</w:t>
                  </w:r>
                </w:p>
              </w:tc>
              <w:tc>
                <w:tcPr>
                  <w:tcW w:w="1559" w:type="dxa"/>
                  <w:gridSpan w:val="2"/>
                  <w:vAlign w:val="center"/>
                </w:tcPr>
                <w:p w14:paraId="26FE8A25" w14:textId="1CB43464" w:rsidR="00D34D6E" w:rsidRPr="00F76473" w:rsidRDefault="00114628" w:rsidP="00D34D6E">
                  <w:pPr>
                    <w:rPr>
                      <w:rFonts w:eastAsia="Times New Roman"/>
                      <w:sz w:val="20"/>
                      <w:szCs w:val="20"/>
                    </w:rPr>
                  </w:pPr>
                  <w:r w:rsidRPr="00AB081C">
                    <w:rPr>
                      <w:rFonts w:eastAsia="Times New Roman"/>
                      <w:b/>
                      <w:bCs/>
                      <w:kern w:val="16"/>
                      <w:lang w:eastAsia="lt-LT"/>
                    </w:rPr>
                    <w:t>Preliminarus kiekis (</w:t>
                  </w:r>
                  <w:r>
                    <w:rPr>
                      <w:rFonts w:eastAsia="Times New Roman"/>
                      <w:b/>
                      <w:bCs/>
                      <w:kern w:val="16"/>
                      <w:lang w:eastAsia="lt-LT"/>
                    </w:rPr>
                    <w:t>1</w:t>
                  </w:r>
                  <w:r w:rsidR="00E35798">
                    <w:rPr>
                      <w:rFonts w:eastAsia="Times New Roman"/>
                      <w:b/>
                      <w:bCs/>
                      <w:kern w:val="16"/>
                      <w:lang w:eastAsia="lt-LT"/>
                    </w:rPr>
                    <w:t>0</w:t>
                  </w:r>
                  <w:r w:rsidRPr="00AB081C">
                    <w:rPr>
                      <w:rFonts w:eastAsia="Times New Roman"/>
                      <w:b/>
                      <w:bCs/>
                      <w:kern w:val="16"/>
                      <w:lang w:eastAsia="lt-LT"/>
                    </w:rPr>
                    <w:t xml:space="preserve"> mėn</w:t>
                  </w:r>
                  <w:r>
                    <w:rPr>
                      <w:rFonts w:eastAsia="Times New Roman"/>
                      <w:b/>
                      <w:bCs/>
                      <w:kern w:val="16"/>
                      <w:lang w:eastAsia="lt-LT"/>
                    </w:rPr>
                    <w:t>.</w:t>
                  </w:r>
                  <w:r w:rsidRPr="00AB081C">
                    <w:rPr>
                      <w:rFonts w:eastAsia="Times New Roman"/>
                      <w:b/>
                      <w:bCs/>
                      <w:kern w:val="16"/>
                      <w:lang w:eastAsia="lt-LT"/>
                    </w:rPr>
                    <w:t>)</w:t>
                  </w:r>
                </w:p>
              </w:tc>
              <w:tc>
                <w:tcPr>
                  <w:tcW w:w="957" w:type="dxa"/>
                </w:tcPr>
                <w:p w14:paraId="682F17BE" w14:textId="5083BD4E" w:rsidR="00D34D6E" w:rsidRPr="00F76473" w:rsidRDefault="00114628" w:rsidP="00D34D6E">
                  <w:pPr>
                    <w:rPr>
                      <w:rFonts w:eastAsia="Times New Roman"/>
                      <w:sz w:val="20"/>
                      <w:szCs w:val="20"/>
                    </w:rPr>
                  </w:pPr>
                  <w:r w:rsidRPr="00AB081C">
                    <w:rPr>
                      <w:rFonts w:eastAsia="Times New Roman"/>
                      <w:b/>
                      <w:bCs/>
                      <w:kern w:val="16"/>
                      <w:lang w:eastAsia="lt-LT"/>
                    </w:rPr>
                    <w:t>Mato vieneto įkainis, Eur (be PVM)</w:t>
                  </w:r>
                </w:p>
              </w:tc>
              <w:tc>
                <w:tcPr>
                  <w:tcW w:w="1683" w:type="dxa"/>
                </w:tcPr>
                <w:p w14:paraId="5E5BA1E3" w14:textId="5253306A" w:rsidR="00D34D6E" w:rsidRPr="00F76473" w:rsidRDefault="00114628" w:rsidP="00D34D6E">
                  <w:pPr>
                    <w:rPr>
                      <w:rFonts w:eastAsia="Times New Roman"/>
                      <w:sz w:val="20"/>
                      <w:szCs w:val="20"/>
                    </w:rPr>
                  </w:pPr>
                  <w:r w:rsidRPr="00AB081C">
                    <w:rPr>
                      <w:rFonts w:eastAsia="Calibri"/>
                      <w:b/>
                      <w:bCs/>
                    </w:rPr>
                    <w:t>Preliminaraus kiekio bendra palyginamoji  kaina Eur be PVM**</w:t>
                  </w:r>
                </w:p>
              </w:tc>
            </w:tr>
            <w:tr w:rsidR="00D34D6E" w:rsidRPr="0009236A" w14:paraId="6D8D0E21" w14:textId="7C5E5FB9" w:rsidTr="00420F57">
              <w:trPr>
                <w:trHeight w:val="210"/>
              </w:trPr>
              <w:tc>
                <w:tcPr>
                  <w:tcW w:w="3931" w:type="dxa"/>
                  <w:gridSpan w:val="2"/>
                  <w:vAlign w:val="center"/>
                </w:tcPr>
                <w:p w14:paraId="260BA5AF" w14:textId="52DDC0B2" w:rsidR="00D34D6E" w:rsidRPr="00F76473" w:rsidRDefault="00AF39A9" w:rsidP="00AF39A9">
                  <w:pPr>
                    <w:spacing w:after="0" w:line="240" w:lineRule="auto"/>
                    <w:jc w:val="center"/>
                    <w:rPr>
                      <w:rFonts w:eastAsia="Times New Roman"/>
                      <w:sz w:val="20"/>
                      <w:szCs w:val="20"/>
                    </w:rPr>
                  </w:pPr>
                  <w:r w:rsidRPr="00AB081C">
                    <w:rPr>
                      <w:rFonts w:eastAsia="Times New Roman"/>
                      <w:b/>
                      <w:bCs/>
                      <w:kern w:val="16"/>
                      <w:lang w:eastAsia="lt-LT"/>
                    </w:rPr>
                    <w:t>1</w:t>
                  </w:r>
                </w:p>
              </w:tc>
              <w:tc>
                <w:tcPr>
                  <w:tcW w:w="998" w:type="dxa"/>
                  <w:vAlign w:val="center"/>
                </w:tcPr>
                <w:p w14:paraId="27DFE58B" w14:textId="77777777" w:rsidR="00D34D6E" w:rsidRPr="00F76473" w:rsidRDefault="00D34D6E" w:rsidP="00AF39A9">
                  <w:pPr>
                    <w:spacing w:after="0" w:line="240" w:lineRule="auto"/>
                    <w:jc w:val="center"/>
                    <w:rPr>
                      <w:rFonts w:eastAsia="Times New Roman"/>
                      <w:sz w:val="20"/>
                      <w:szCs w:val="20"/>
                    </w:rPr>
                  </w:pPr>
                  <w:r w:rsidRPr="00AF39A9">
                    <w:rPr>
                      <w:rFonts w:eastAsia="Times New Roman"/>
                      <w:b/>
                      <w:bCs/>
                      <w:kern w:val="16"/>
                      <w:lang w:eastAsia="lt-LT"/>
                    </w:rPr>
                    <w:t>2</w:t>
                  </w:r>
                </w:p>
              </w:tc>
              <w:tc>
                <w:tcPr>
                  <w:tcW w:w="1043" w:type="dxa"/>
                  <w:gridSpan w:val="3"/>
                  <w:vAlign w:val="center"/>
                </w:tcPr>
                <w:p w14:paraId="5375DD76" w14:textId="77777777" w:rsidR="00D34D6E" w:rsidRPr="00F76473" w:rsidRDefault="00D34D6E" w:rsidP="00AF39A9">
                  <w:pPr>
                    <w:spacing w:after="0" w:line="240" w:lineRule="auto"/>
                    <w:jc w:val="center"/>
                    <w:rPr>
                      <w:rFonts w:eastAsia="Times New Roman"/>
                      <w:sz w:val="20"/>
                      <w:szCs w:val="20"/>
                    </w:rPr>
                  </w:pPr>
                  <w:r w:rsidRPr="00AF39A9">
                    <w:rPr>
                      <w:rFonts w:eastAsia="Times New Roman"/>
                      <w:b/>
                      <w:bCs/>
                      <w:kern w:val="16"/>
                      <w:lang w:eastAsia="lt-LT"/>
                    </w:rPr>
                    <w:t>3</w:t>
                  </w:r>
                </w:p>
              </w:tc>
              <w:tc>
                <w:tcPr>
                  <w:tcW w:w="1559" w:type="dxa"/>
                  <w:gridSpan w:val="2"/>
                  <w:vAlign w:val="center"/>
                </w:tcPr>
                <w:p w14:paraId="6BBDDB25" w14:textId="77777777" w:rsidR="00D34D6E" w:rsidRPr="00F76473" w:rsidRDefault="00D34D6E" w:rsidP="00AF39A9">
                  <w:pPr>
                    <w:spacing w:after="0" w:line="240" w:lineRule="auto"/>
                    <w:jc w:val="center"/>
                    <w:rPr>
                      <w:rFonts w:eastAsia="Times New Roman"/>
                      <w:sz w:val="20"/>
                      <w:szCs w:val="20"/>
                    </w:rPr>
                  </w:pPr>
                  <w:r w:rsidRPr="00AF39A9">
                    <w:rPr>
                      <w:rFonts w:eastAsia="Times New Roman"/>
                      <w:b/>
                      <w:bCs/>
                      <w:kern w:val="16"/>
                      <w:lang w:eastAsia="lt-LT"/>
                    </w:rPr>
                    <w:t>4</w:t>
                  </w:r>
                </w:p>
              </w:tc>
              <w:tc>
                <w:tcPr>
                  <w:tcW w:w="957" w:type="dxa"/>
                </w:tcPr>
                <w:p w14:paraId="575ED14A" w14:textId="690227B5" w:rsidR="00D34D6E" w:rsidRPr="00F76473" w:rsidRDefault="00114628" w:rsidP="00AF39A9">
                  <w:pPr>
                    <w:spacing w:after="0" w:line="240" w:lineRule="auto"/>
                    <w:jc w:val="center"/>
                    <w:rPr>
                      <w:rFonts w:eastAsia="Times New Roman"/>
                      <w:sz w:val="20"/>
                      <w:szCs w:val="20"/>
                    </w:rPr>
                  </w:pPr>
                  <w:r w:rsidRPr="00AF39A9">
                    <w:rPr>
                      <w:rFonts w:eastAsia="Times New Roman"/>
                      <w:b/>
                      <w:bCs/>
                      <w:kern w:val="16"/>
                      <w:lang w:eastAsia="lt-LT"/>
                    </w:rPr>
                    <w:t>5</w:t>
                  </w:r>
                </w:p>
              </w:tc>
              <w:tc>
                <w:tcPr>
                  <w:tcW w:w="1683" w:type="dxa"/>
                </w:tcPr>
                <w:p w14:paraId="4B8B2961" w14:textId="38A87647" w:rsidR="00D34D6E" w:rsidRPr="00F76473" w:rsidRDefault="00AF39A9" w:rsidP="00AF39A9">
                  <w:pPr>
                    <w:spacing w:after="0" w:line="240" w:lineRule="auto"/>
                    <w:jc w:val="center"/>
                    <w:rPr>
                      <w:rFonts w:eastAsia="Times New Roman"/>
                      <w:sz w:val="20"/>
                      <w:szCs w:val="20"/>
                    </w:rPr>
                  </w:pPr>
                  <w:r w:rsidRPr="00AB081C">
                    <w:rPr>
                      <w:rFonts w:eastAsia="Times New Roman"/>
                      <w:b/>
                      <w:bCs/>
                      <w:kern w:val="16"/>
                      <w:lang w:eastAsia="lt-LT"/>
                    </w:rPr>
                    <w:t>6 = (4) x (5)</w:t>
                  </w:r>
                </w:p>
              </w:tc>
            </w:tr>
            <w:tr w:rsidR="00D979CC" w:rsidRPr="0009236A" w14:paraId="307635C3" w14:textId="34BF3ABE" w:rsidTr="00A60215">
              <w:trPr>
                <w:trHeight w:val="308"/>
              </w:trPr>
              <w:tc>
                <w:tcPr>
                  <w:tcW w:w="8488" w:type="dxa"/>
                  <w:gridSpan w:val="9"/>
                  <w:vAlign w:val="center"/>
                </w:tcPr>
                <w:p w14:paraId="0B227DE6" w14:textId="7FFC5958" w:rsidR="00D979CC" w:rsidRPr="00F76473" w:rsidRDefault="00D979CC" w:rsidP="003362CD">
                  <w:pPr>
                    <w:spacing w:after="0"/>
                    <w:rPr>
                      <w:rFonts w:eastAsia="Times New Roman"/>
                      <w:b/>
                      <w:sz w:val="20"/>
                      <w:szCs w:val="20"/>
                    </w:rPr>
                  </w:pPr>
                  <w:r w:rsidRPr="00F76473">
                    <w:rPr>
                      <w:rFonts w:eastAsia="Times New Roman"/>
                      <w:b/>
                      <w:sz w:val="20"/>
                      <w:szCs w:val="20"/>
                    </w:rPr>
                    <w:t xml:space="preserve">Žieminiai kviečiai, rudenį nupurkšti </w:t>
                  </w:r>
                  <w:proofErr w:type="spellStart"/>
                  <w:r w:rsidRPr="00F76473">
                    <w:rPr>
                      <w:rFonts w:eastAsia="Times New Roman"/>
                      <w:b/>
                      <w:sz w:val="20"/>
                      <w:szCs w:val="20"/>
                    </w:rPr>
                    <w:t>Pontos</w:t>
                  </w:r>
                  <w:proofErr w:type="spellEnd"/>
                </w:p>
              </w:tc>
              <w:tc>
                <w:tcPr>
                  <w:tcW w:w="1683" w:type="dxa"/>
                </w:tcPr>
                <w:p w14:paraId="273D4FF6" w14:textId="77777777" w:rsidR="00D979CC" w:rsidRPr="00F76473" w:rsidRDefault="00D979CC" w:rsidP="00D34D6E">
                  <w:pPr>
                    <w:rPr>
                      <w:rFonts w:eastAsia="Times New Roman"/>
                      <w:b/>
                      <w:sz w:val="20"/>
                      <w:szCs w:val="20"/>
                    </w:rPr>
                  </w:pPr>
                </w:p>
              </w:tc>
            </w:tr>
            <w:tr w:rsidR="00D979CC" w:rsidRPr="0009236A" w14:paraId="10B95DAD" w14:textId="76314809" w:rsidTr="0017753E">
              <w:trPr>
                <w:trHeight w:val="495"/>
              </w:trPr>
              <w:tc>
                <w:tcPr>
                  <w:tcW w:w="8488" w:type="dxa"/>
                  <w:gridSpan w:val="9"/>
                  <w:vAlign w:val="bottom"/>
                </w:tcPr>
                <w:p w14:paraId="715D5AAE" w14:textId="71C502E0" w:rsidR="00D979CC" w:rsidRPr="00F76473" w:rsidRDefault="00D979CC" w:rsidP="00D34D6E">
                  <w:pPr>
                    <w:rPr>
                      <w:rFonts w:eastAsia="Times New Roman"/>
                      <w:b/>
                      <w:sz w:val="20"/>
                      <w:szCs w:val="20"/>
                    </w:rPr>
                  </w:pPr>
                  <w:r w:rsidRPr="00F76473">
                    <w:rPr>
                      <w:rFonts w:eastAsia="Times New Roman"/>
                      <w:b/>
                      <w:sz w:val="20"/>
                      <w:szCs w:val="20"/>
                    </w:rPr>
                    <w:t>iki BBCH 30:</w:t>
                  </w:r>
                </w:p>
              </w:tc>
              <w:tc>
                <w:tcPr>
                  <w:tcW w:w="1683" w:type="dxa"/>
                </w:tcPr>
                <w:p w14:paraId="5BA57FE6" w14:textId="77777777" w:rsidR="00D979CC" w:rsidRPr="00F76473" w:rsidRDefault="00D979CC" w:rsidP="00D34D6E">
                  <w:pPr>
                    <w:rPr>
                      <w:rFonts w:eastAsia="Times New Roman"/>
                      <w:b/>
                      <w:sz w:val="20"/>
                      <w:szCs w:val="20"/>
                    </w:rPr>
                  </w:pPr>
                </w:p>
              </w:tc>
            </w:tr>
            <w:tr w:rsidR="00D34D6E" w:rsidRPr="0009236A" w14:paraId="385A98D9" w14:textId="7728737E" w:rsidTr="00420F57">
              <w:trPr>
                <w:trHeight w:val="210"/>
              </w:trPr>
              <w:tc>
                <w:tcPr>
                  <w:tcW w:w="3931" w:type="dxa"/>
                  <w:gridSpan w:val="2"/>
                  <w:vAlign w:val="center"/>
                </w:tcPr>
                <w:p w14:paraId="324B7696" w14:textId="77777777" w:rsidR="00D34D6E" w:rsidRPr="00F76473" w:rsidRDefault="00D34D6E" w:rsidP="003A3379">
                  <w:pPr>
                    <w:numPr>
                      <w:ilvl w:val="0"/>
                      <w:numId w:val="34"/>
                    </w:numPr>
                    <w:spacing w:after="0" w:line="276" w:lineRule="auto"/>
                    <w:rPr>
                      <w:rFonts w:eastAsia="Times New Roman"/>
                      <w:i/>
                      <w:sz w:val="20"/>
                      <w:szCs w:val="20"/>
                    </w:rPr>
                  </w:pPr>
                  <w:r w:rsidRPr="00F76473">
                    <w:rPr>
                      <w:rFonts w:eastAsia="Times New Roman"/>
                      <w:sz w:val="20"/>
                      <w:szCs w:val="20"/>
                    </w:rPr>
                    <w:t>Augimo reguliatorius</w:t>
                  </w:r>
                  <w:r w:rsidRPr="00F76473">
                    <w:rPr>
                      <w:rFonts w:eastAsia="Times New Roman"/>
                      <w:i/>
                      <w:sz w:val="20"/>
                      <w:szCs w:val="20"/>
                    </w:rPr>
                    <w:t xml:space="preserve"> CCC </w:t>
                  </w:r>
                  <w:r w:rsidRPr="00F76473">
                    <w:rPr>
                      <w:rFonts w:eastAsia="Times New Roman"/>
                      <w:sz w:val="20"/>
                      <w:szCs w:val="20"/>
                    </w:rPr>
                    <w:t>arba lygiavertis</w:t>
                  </w:r>
                </w:p>
              </w:tc>
              <w:tc>
                <w:tcPr>
                  <w:tcW w:w="998" w:type="dxa"/>
                  <w:vAlign w:val="center"/>
                </w:tcPr>
                <w:p w14:paraId="14112FF0" w14:textId="77777777" w:rsidR="00D34D6E" w:rsidRPr="00F76473" w:rsidRDefault="00D34D6E" w:rsidP="00D34D6E">
                  <w:pPr>
                    <w:jc w:val="center"/>
                    <w:rPr>
                      <w:rFonts w:eastAsia="Times New Roman"/>
                      <w:sz w:val="20"/>
                      <w:szCs w:val="20"/>
                    </w:rPr>
                  </w:pPr>
                  <w:r>
                    <w:rPr>
                      <w:rFonts w:eastAsia="Times New Roman"/>
                      <w:sz w:val="20"/>
                      <w:szCs w:val="20"/>
                    </w:rPr>
                    <w:t>113,3</w:t>
                  </w:r>
                </w:p>
              </w:tc>
              <w:tc>
                <w:tcPr>
                  <w:tcW w:w="1043" w:type="dxa"/>
                  <w:gridSpan w:val="3"/>
                  <w:vAlign w:val="center"/>
                </w:tcPr>
                <w:p w14:paraId="7268BCB0" w14:textId="77777777" w:rsidR="00D34D6E" w:rsidRPr="00F76473" w:rsidRDefault="00D34D6E" w:rsidP="00D34D6E">
                  <w:pPr>
                    <w:jc w:val="center"/>
                    <w:rPr>
                      <w:rFonts w:eastAsia="Times New Roman"/>
                      <w:sz w:val="20"/>
                      <w:szCs w:val="20"/>
                    </w:rPr>
                  </w:pPr>
                  <w:r w:rsidRPr="00F76473">
                    <w:rPr>
                      <w:rFonts w:eastAsia="Times New Roman"/>
                      <w:sz w:val="20"/>
                      <w:szCs w:val="20"/>
                    </w:rPr>
                    <w:t>l</w:t>
                  </w:r>
                </w:p>
              </w:tc>
              <w:tc>
                <w:tcPr>
                  <w:tcW w:w="1559" w:type="dxa"/>
                  <w:gridSpan w:val="2"/>
                  <w:vAlign w:val="center"/>
                </w:tcPr>
                <w:p w14:paraId="371B961D" w14:textId="77777777" w:rsidR="00D34D6E" w:rsidRPr="000D4D38" w:rsidRDefault="00D34D6E" w:rsidP="00D34D6E">
                  <w:pPr>
                    <w:jc w:val="center"/>
                    <w:rPr>
                      <w:rFonts w:eastAsia="Times New Roman"/>
                      <w:sz w:val="20"/>
                      <w:szCs w:val="20"/>
                    </w:rPr>
                  </w:pPr>
                  <w:r w:rsidRPr="00F76473">
                    <w:rPr>
                      <w:rFonts w:eastAsia="Times New Roman"/>
                      <w:sz w:val="20"/>
                      <w:szCs w:val="20"/>
                    </w:rPr>
                    <w:t>1</w:t>
                  </w:r>
                  <w:r>
                    <w:rPr>
                      <w:rFonts w:eastAsia="Times New Roman"/>
                      <w:sz w:val="20"/>
                      <w:szCs w:val="20"/>
                    </w:rPr>
                    <w:t>7</w:t>
                  </w:r>
                  <w:r w:rsidRPr="00F76473">
                    <w:rPr>
                      <w:rFonts w:eastAsia="Times New Roman"/>
                      <w:sz w:val="20"/>
                      <w:szCs w:val="20"/>
                    </w:rPr>
                    <w:t>0</w:t>
                  </w:r>
                  <w:r>
                    <w:rPr>
                      <w:rFonts w:eastAsia="Times New Roman"/>
                      <w:sz w:val="20"/>
                      <w:szCs w:val="20"/>
                    </w:rPr>
                    <w:t xml:space="preserve"> </w:t>
                  </w:r>
                </w:p>
              </w:tc>
              <w:tc>
                <w:tcPr>
                  <w:tcW w:w="957" w:type="dxa"/>
                </w:tcPr>
                <w:p w14:paraId="59068371" w14:textId="77777777" w:rsidR="00D34D6E" w:rsidRPr="00F76473" w:rsidRDefault="00D34D6E" w:rsidP="00D34D6E">
                  <w:pPr>
                    <w:jc w:val="center"/>
                    <w:rPr>
                      <w:rFonts w:eastAsia="Times New Roman"/>
                      <w:sz w:val="20"/>
                      <w:szCs w:val="20"/>
                    </w:rPr>
                  </w:pPr>
                </w:p>
              </w:tc>
              <w:tc>
                <w:tcPr>
                  <w:tcW w:w="1683" w:type="dxa"/>
                </w:tcPr>
                <w:p w14:paraId="65E399EA" w14:textId="77777777" w:rsidR="00D34D6E" w:rsidRPr="00F76473" w:rsidRDefault="00D34D6E" w:rsidP="00D34D6E">
                  <w:pPr>
                    <w:jc w:val="center"/>
                    <w:rPr>
                      <w:rFonts w:eastAsia="Times New Roman"/>
                      <w:sz w:val="20"/>
                      <w:szCs w:val="20"/>
                    </w:rPr>
                  </w:pPr>
                </w:p>
              </w:tc>
            </w:tr>
            <w:tr w:rsidR="00D34D6E" w:rsidRPr="0009236A" w14:paraId="16A9AD43" w14:textId="67948AA2" w:rsidTr="00420F57">
              <w:trPr>
                <w:trHeight w:val="210"/>
              </w:trPr>
              <w:tc>
                <w:tcPr>
                  <w:tcW w:w="3931" w:type="dxa"/>
                  <w:gridSpan w:val="2"/>
                  <w:vAlign w:val="center"/>
                </w:tcPr>
                <w:p w14:paraId="06A68D29" w14:textId="77777777" w:rsidR="00D34D6E" w:rsidRPr="00F76473" w:rsidRDefault="00D34D6E" w:rsidP="003A3379">
                  <w:pPr>
                    <w:numPr>
                      <w:ilvl w:val="0"/>
                      <w:numId w:val="34"/>
                    </w:numPr>
                    <w:spacing w:after="0" w:line="276" w:lineRule="auto"/>
                    <w:rPr>
                      <w:rFonts w:eastAsia="Times New Roman"/>
                      <w:sz w:val="20"/>
                      <w:szCs w:val="20"/>
                    </w:rPr>
                  </w:pPr>
                  <w:r>
                    <w:rPr>
                      <w:rFonts w:eastAsia="Times New Roman"/>
                      <w:sz w:val="20"/>
                      <w:szCs w:val="20"/>
                    </w:rPr>
                    <w:t xml:space="preserve">Herbicidas </w:t>
                  </w:r>
                  <w:proofErr w:type="spellStart"/>
                  <w:r>
                    <w:rPr>
                      <w:rFonts w:eastAsia="Times New Roman"/>
                      <w:i/>
                      <w:iCs/>
                      <w:sz w:val="20"/>
                      <w:szCs w:val="20"/>
                    </w:rPr>
                    <w:t>Mixin</w:t>
                  </w:r>
                  <w:proofErr w:type="spellEnd"/>
                  <w:r>
                    <w:rPr>
                      <w:rFonts w:eastAsia="Times New Roman"/>
                      <w:sz w:val="20"/>
                      <w:szCs w:val="20"/>
                    </w:rPr>
                    <w:t xml:space="preserve"> arba lygiavertis, turintis nemažiau 2,5g/l </w:t>
                  </w:r>
                  <w:proofErr w:type="spellStart"/>
                  <w:r>
                    <w:rPr>
                      <w:rFonts w:eastAsia="Times New Roman"/>
                      <w:sz w:val="20"/>
                      <w:szCs w:val="20"/>
                    </w:rPr>
                    <w:t>florasumalo</w:t>
                  </w:r>
                  <w:proofErr w:type="spellEnd"/>
                  <w:r>
                    <w:rPr>
                      <w:rFonts w:eastAsia="Times New Roman"/>
                      <w:sz w:val="20"/>
                      <w:szCs w:val="20"/>
                    </w:rPr>
                    <w:t xml:space="preserve"> ir </w:t>
                  </w:r>
                  <w:proofErr w:type="spellStart"/>
                  <w:r>
                    <w:rPr>
                      <w:rFonts w:eastAsia="Times New Roman"/>
                      <w:sz w:val="20"/>
                      <w:szCs w:val="20"/>
                    </w:rPr>
                    <w:t>fluroksipyro</w:t>
                  </w:r>
                  <w:proofErr w:type="spellEnd"/>
                  <w:r>
                    <w:rPr>
                      <w:rFonts w:eastAsia="Times New Roman"/>
                      <w:sz w:val="20"/>
                      <w:szCs w:val="20"/>
                    </w:rPr>
                    <w:t xml:space="preserve"> 100 g/l</w:t>
                  </w:r>
                </w:p>
              </w:tc>
              <w:tc>
                <w:tcPr>
                  <w:tcW w:w="998" w:type="dxa"/>
                  <w:vAlign w:val="center"/>
                </w:tcPr>
                <w:p w14:paraId="3E820695" w14:textId="77777777" w:rsidR="00D34D6E" w:rsidRDefault="00D34D6E" w:rsidP="00D34D6E">
                  <w:pPr>
                    <w:jc w:val="center"/>
                    <w:rPr>
                      <w:rFonts w:eastAsia="Times New Roman"/>
                      <w:sz w:val="20"/>
                      <w:szCs w:val="20"/>
                    </w:rPr>
                  </w:pPr>
                  <w:r>
                    <w:rPr>
                      <w:rFonts w:eastAsia="Times New Roman"/>
                      <w:sz w:val="20"/>
                      <w:szCs w:val="20"/>
                    </w:rPr>
                    <w:t>140</w:t>
                  </w:r>
                </w:p>
              </w:tc>
              <w:tc>
                <w:tcPr>
                  <w:tcW w:w="1043" w:type="dxa"/>
                  <w:gridSpan w:val="3"/>
                  <w:vAlign w:val="center"/>
                </w:tcPr>
                <w:p w14:paraId="1D434DCF" w14:textId="77777777" w:rsidR="00D34D6E" w:rsidRPr="00F76473" w:rsidRDefault="00D34D6E" w:rsidP="00D34D6E">
                  <w:pPr>
                    <w:jc w:val="center"/>
                    <w:rPr>
                      <w:rFonts w:eastAsia="Times New Roman"/>
                      <w:sz w:val="20"/>
                      <w:szCs w:val="20"/>
                    </w:rPr>
                  </w:pPr>
                  <w:r>
                    <w:rPr>
                      <w:rFonts w:eastAsia="Times New Roman"/>
                      <w:sz w:val="20"/>
                      <w:szCs w:val="20"/>
                    </w:rPr>
                    <w:t>l</w:t>
                  </w:r>
                </w:p>
              </w:tc>
              <w:tc>
                <w:tcPr>
                  <w:tcW w:w="1559" w:type="dxa"/>
                  <w:gridSpan w:val="2"/>
                  <w:vAlign w:val="center"/>
                </w:tcPr>
                <w:p w14:paraId="3A0CC335" w14:textId="77777777" w:rsidR="00D34D6E" w:rsidRPr="00F76473" w:rsidRDefault="00D34D6E" w:rsidP="00D34D6E">
                  <w:pPr>
                    <w:jc w:val="center"/>
                    <w:rPr>
                      <w:rFonts w:eastAsia="Times New Roman"/>
                      <w:sz w:val="20"/>
                      <w:szCs w:val="20"/>
                    </w:rPr>
                  </w:pPr>
                  <w:r>
                    <w:rPr>
                      <w:rFonts w:eastAsia="Times New Roman"/>
                      <w:sz w:val="20"/>
                      <w:szCs w:val="20"/>
                    </w:rPr>
                    <w:t>140</w:t>
                  </w:r>
                </w:p>
              </w:tc>
              <w:tc>
                <w:tcPr>
                  <w:tcW w:w="957" w:type="dxa"/>
                </w:tcPr>
                <w:p w14:paraId="5658B366" w14:textId="77777777" w:rsidR="00D34D6E" w:rsidRDefault="00D34D6E" w:rsidP="00D34D6E">
                  <w:pPr>
                    <w:jc w:val="center"/>
                    <w:rPr>
                      <w:rFonts w:eastAsia="Times New Roman"/>
                      <w:sz w:val="20"/>
                      <w:szCs w:val="20"/>
                    </w:rPr>
                  </w:pPr>
                </w:p>
              </w:tc>
              <w:tc>
                <w:tcPr>
                  <w:tcW w:w="1683" w:type="dxa"/>
                </w:tcPr>
                <w:p w14:paraId="489766E1" w14:textId="77777777" w:rsidR="00D34D6E" w:rsidRDefault="00D34D6E" w:rsidP="00D34D6E">
                  <w:pPr>
                    <w:jc w:val="center"/>
                    <w:rPr>
                      <w:rFonts w:eastAsia="Times New Roman"/>
                      <w:sz w:val="20"/>
                      <w:szCs w:val="20"/>
                    </w:rPr>
                  </w:pPr>
                </w:p>
              </w:tc>
            </w:tr>
            <w:tr w:rsidR="00D979CC" w:rsidRPr="0009236A" w14:paraId="5348763A" w14:textId="7352B381" w:rsidTr="002D4030">
              <w:trPr>
                <w:trHeight w:val="210"/>
              </w:trPr>
              <w:tc>
                <w:tcPr>
                  <w:tcW w:w="8488" w:type="dxa"/>
                  <w:gridSpan w:val="9"/>
                  <w:vAlign w:val="center"/>
                </w:tcPr>
                <w:p w14:paraId="784D1032" w14:textId="4320F2AB" w:rsidR="00D979CC" w:rsidRPr="00F76473" w:rsidRDefault="00D979CC" w:rsidP="00D34D6E">
                  <w:pPr>
                    <w:rPr>
                      <w:rFonts w:eastAsia="Times New Roman"/>
                      <w:b/>
                      <w:sz w:val="20"/>
                      <w:szCs w:val="20"/>
                    </w:rPr>
                  </w:pPr>
                  <w:r w:rsidRPr="00F76473">
                    <w:rPr>
                      <w:rFonts w:eastAsia="Times New Roman"/>
                      <w:b/>
                      <w:sz w:val="20"/>
                      <w:szCs w:val="20"/>
                    </w:rPr>
                    <w:t>BBCH 30-33:</w:t>
                  </w:r>
                </w:p>
              </w:tc>
              <w:tc>
                <w:tcPr>
                  <w:tcW w:w="1683" w:type="dxa"/>
                </w:tcPr>
                <w:p w14:paraId="46BD6009" w14:textId="77777777" w:rsidR="00D979CC" w:rsidRPr="00F76473" w:rsidRDefault="00D979CC" w:rsidP="00D34D6E">
                  <w:pPr>
                    <w:rPr>
                      <w:rFonts w:eastAsia="Times New Roman"/>
                      <w:b/>
                      <w:sz w:val="20"/>
                      <w:szCs w:val="20"/>
                    </w:rPr>
                  </w:pPr>
                </w:p>
              </w:tc>
            </w:tr>
            <w:tr w:rsidR="00D34D6E" w:rsidRPr="0009236A" w14:paraId="27B15FA8" w14:textId="6A1A22FE" w:rsidTr="00420F57">
              <w:trPr>
                <w:trHeight w:val="210"/>
              </w:trPr>
              <w:tc>
                <w:tcPr>
                  <w:tcW w:w="3931" w:type="dxa"/>
                  <w:gridSpan w:val="2"/>
                  <w:vAlign w:val="center"/>
                </w:tcPr>
                <w:p w14:paraId="1DEC7D5E" w14:textId="77777777" w:rsidR="00D34D6E" w:rsidRPr="00F76473" w:rsidRDefault="00D34D6E" w:rsidP="003A3379">
                  <w:pPr>
                    <w:numPr>
                      <w:ilvl w:val="0"/>
                      <w:numId w:val="34"/>
                    </w:numPr>
                    <w:spacing w:after="0" w:line="276" w:lineRule="auto"/>
                    <w:rPr>
                      <w:rFonts w:eastAsia="Times New Roman"/>
                      <w:i/>
                      <w:sz w:val="20"/>
                      <w:szCs w:val="20"/>
                    </w:rPr>
                  </w:pPr>
                  <w:r w:rsidRPr="00F76473">
                    <w:rPr>
                      <w:rFonts w:eastAsia="Times New Roman"/>
                      <w:sz w:val="20"/>
                      <w:szCs w:val="20"/>
                    </w:rPr>
                    <w:t>Augimo reguliatorius</w:t>
                  </w:r>
                  <w:r w:rsidRPr="00F76473">
                    <w:rPr>
                      <w:rFonts w:eastAsia="Times New Roman"/>
                      <w:i/>
                      <w:sz w:val="20"/>
                      <w:szCs w:val="20"/>
                    </w:rPr>
                    <w:t xml:space="preserve"> </w:t>
                  </w:r>
                  <w:proofErr w:type="spellStart"/>
                  <w:r w:rsidRPr="00F76473">
                    <w:rPr>
                      <w:rFonts w:eastAsia="Times New Roman"/>
                      <w:i/>
                      <w:sz w:val="20"/>
                      <w:szCs w:val="20"/>
                    </w:rPr>
                    <w:t>Medax</w:t>
                  </w:r>
                  <w:proofErr w:type="spellEnd"/>
                  <w:r w:rsidRPr="00F76473">
                    <w:rPr>
                      <w:rFonts w:eastAsia="Times New Roman"/>
                      <w:i/>
                      <w:sz w:val="20"/>
                      <w:szCs w:val="20"/>
                    </w:rPr>
                    <w:t xml:space="preserve"> </w:t>
                  </w:r>
                  <w:proofErr w:type="spellStart"/>
                  <w:r w:rsidRPr="00F76473">
                    <w:rPr>
                      <w:rFonts w:eastAsia="Times New Roman"/>
                      <w:i/>
                      <w:sz w:val="20"/>
                      <w:szCs w:val="20"/>
                    </w:rPr>
                    <w:t>Max</w:t>
                  </w:r>
                  <w:proofErr w:type="spellEnd"/>
                  <w:r w:rsidRPr="00F76473">
                    <w:rPr>
                      <w:rFonts w:eastAsia="Times New Roman"/>
                      <w:i/>
                      <w:sz w:val="20"/>
                      <w:szCs w:val="20"/>
                    </w:rPr>
                    <w:t xml:space="preserve">  </w:t>
                  </w:r>
                  <w:r w:rsidRPr="00F76473">
                    <w:rPr>
                      <w:rFonts w:eastAsia="Times New Roman"/>
                      <w:sz w:val="20"/>
                      <w:szCs w:val="20"/>
                    </w:rPr>
                    <w:t>arba lygiavertis</w:t>
                  </w:r>
                </w:p>
              </w:tc>
              <w:tc>
                <w:tcPr>
                  <w:tcW w:w="998" w:type="dxa"/>
                  <w:vAlign w:val="center"/>
                </w:tcPr>
                <w:p w14:paraId="14924103" w14:textId="77777777" w:rsidR="00D34D6E" w:rsidRPr="00F76473" w:rsidRDefault="00D34D6E" w:rsidP="00D34D6E">
                  <w:pPr>
                    <w:jc w:val="center"/>
                    <w:rPr>
                      <w:rFonts w:eastAsia="Times New Roman"/>
                      <w:sz w:val="20"/>
                      <w:szCs w:val="20"/>
                    </w:rPr>
                  </w:pPr>
                  <w:r>
                    <w:rPr>
                      <w:rFonts w:eastAsia="Times New Roman"/>
                      <w:sz w:val="20"/>
                      <w:szCs w:val="20"/>
                    </w:rPr>
                    <w:t>95</w:t>
                  </w:r>
                </w:p>
              </w:tc>
              <w:tc>
                <w:tcPr>
                  <w:tcW w:w="1043" w:type="dxa"/>
                  <w:gridSpan w:val="3"/>
                  <w:vAlign w:val="center"/>
                </w:tcPr>
                <w:p w14:paraId="49D4DCF7" w14:textId="77777777" w:rsidR="00D34D6E" w:rsidRPr="00F76473" w:rsidRDefault="00D34D6E" w:rsidP="00D34D6E">
                  <w:pPr>
                    <w:jc w:val="center"/>
                    <w:rPr>
                      <w:rFonts w:eastAsia="Times New Roman"/>
                      <w:sz w:val="20"/>
                      <w:szCs w:val="20"/>
                    </w:rPr>
                  </w:pPr>
                  <w:r w:rsidRPr="00F76473">
                    <w:rPr>
                      <w:rFonts w:eastAsia="Times New Roman"/>
                      <w:sz w:val="20"/>
                      <w:szCs w:val="20"/>
                    </w:rPr>
                    <w:t>kg</w:t>
                  </w:r>
                </w:p>
              </w:tc>
              <w:tc>
                <w:tcPr>
                  <w:tcW w:w="1559" w:type="dxa"/>
                  <w:gridSpan w:val="2"/>
                  <w:vAlign w:val="center"/>
                </w:tcPr>
                <w:p w14:paraId="062DD783" w14:textId="77777777" w:rsidR="00D34D6E" w:rsidRPr="00F76473" w:rsidRDefault="00D34D6E" w:rsidP="00D34D6E">
                  <w:pPr>
                    <w:jc w:val="center"/>
                    <w:rPr>
                      <w:rFonts w:eastAsia="Times New Roman"/>
                      <w:sz w:val="20"/>
                      <w:szCs w:val="20"/>
                    </w:rPr>
                  </w:pPr>
                  <w:r>
                    <w:rPr>
                      <w:rFonts w:eastAsia="Times New Roman"/>
                      <w:sz w:val="20"/>
                      <w:szCs w:val="20"/>
                    </w:rPr>
                    <w:t>66</w:t>
                  </w:r>
                </w:p>
              </w:tc>
              <w:tc>
                <w:tcPr>
                  <w:tcW w:w="957" w:type="dxa"/>
                </w:tcPr>
                <w:p w14:paraId="41B84A2E" w14:textId="77777777" w:rsidR="00D34D6E" w:rsidRDefault="00D34D6E" w:rsidP="00D34D6E">
                  <w:pPr>
                    <w:jc w:val="center"/>
                    <w:rPr>
                      <w:rFonts w:eastAsia="Times New Roman"/>
                      <w:sz w:val="20"/>
                      <w:szCs w:val="20"/>
                    </w:rPr>
                  </w:pPr>
                </w:p>
              </w:tc>
              <w:tc>
                <w:tcPr>
                  <w:tcW w:w="1683" w:type="dxa"/>
                </w:tcPr>
                <w:p w14:paraId="07BD4F6E" w14:textId="77777777" w:rsidR="00D34D6E" w:rsidRDefault="00D34D6E" w:rsidP="00D34D6E">
                  <w:pPr>
                    <w:jc w:val="center"/>
                    <w:rPr>
                      <w:rFonts w:eastAsia="Times New Roman"/>
                      <w:sz w:val="20"/>
                      <w:szCs w:val="20"/>
                    </w:rPr>
                  </w:pPr>
                </w:p>
              </w:tc>
            </w:tr>
            <w:tr w:rsidR="00D979CC" w:rsidRPr="0009236A" w14:paraId="77FFF43B" w14:textId="049CEAAF" w:rsidTr="006239A7">
              <w:trPr>
                <w:trHeight w:val="210"/>
              </w:trPr>
              <w:tc>
                <w:tcPr>
                  <w:tcW w:w="8488" w:type="dxa"/>
                  <w:gridSpan w:val="9"/>
                  <w:vAlign w:val="center"/>
                </w:tcPr>
                <w:p w14:paraId="3CE1BDE3" w14:textId="752298BB" w:rsidR="00D979CC" w:rsidRPr="00F76473" w:rsidRDefault="00D979CC" w:rsidP="00D34D6E">
                  <w:pPr>
                    <w:rPr>
                      <w:rFonts w:eastAsia="Times New Roman"/>
                      <w:b/>
                      <w:sz w:val="20"/>
                      <w:szCs w:val="20"/>
                    </w:rPr>
                  </w:pPr>
                  <w:r w:rsidRPr="00F76473">
                    <w:rPr>
                      <w:rFonts w:eastAsia="Times New Roman"/>
                      <w:b/>
                      <w:sz w:val="20"/>
                      <w:szCs w:val="20"/>
                    </w:rPr>
                    <w:t>BBCH 39-51:</w:t>
                  </w:r>
                </w:p>
              </w:tc>
              <w:tc>
                <w:tcPr>
                  <w:tcW w:w="1683" w:type="dxa"/>
                </w:tcPr>
                <w:p w14:paraId="12E3E623" w14:textId="77777777" w:rsidR="00D979CC" w:rsidRPr="00F76473" w:rsidRDefault="00D979CC" w:rsidP="00D34D6E">
                  <w:pPr>
                    <w:rPr>
                      <w:rFonts w:eastAsia="Times New Roman"/>
                      <w:b/>
                      <w:sz w:val="20"/>
                      <w:szCs w:val="20"/>
                    </w:rPr>
                  </w:pPr>
                </w:p>
              </w:tc>
            </w:tr>
            <w:tr w:rsidR="00D34D6E" w:rsidRPr="0009236A" w14:paraId="408DE0DF" w14:textId="4C0086C9" w:rsidTr="00420F57">
              <w:trPr>
                <w:trHeight w:val="210"/>
              </w:trPr>
              <w:tc>
                <w:tcPr>
                  <w:tcW w:w="3931" w:type="dxa"/>
                  <w:gridSpan w:val="2"/>
                  <w:vAlign w:val="center"/>
                </w:tcPr>
                <w:p w14:paraId="31496815" w14:textId="3546E5D9" w:rsidR="00D34D6E" w:rsidRPr="00F76473" w:rsidRDefault="003A3379" w:rsidP="003A3379">
                  <w:pPr>
                    <w:numPr>
                      <w:ilvl w:val="0"/>
                      <w:numId w:val="34"/>
                    </w:numPr>
                    <w:spacing w:after="0" w:line="276" w:lineRule="auto"/>
                    <w:rPr>
                      <w:rFonts w:eastAsia="Times New Roman"/>
                      <w:i/>
                      <w:sz w:val="20"/>
                      <w:szCs w:val="20"/>
                    </w:rPr>
                  </w:pPr>
                  <w:r w:rsidRPr="00557688">
                    <w:rPr>
                      <w:rFonts w:eastAsia="Times New Roman"/>
                      <w:sz w:val="20"/>
                      <w:szCs w:val="20"/>
                    </w:rPr>
                    <w:t>Fungicidas</w:t>
                  </w:r>
                  <w:r w:rsidRPr="00F00FCC">
                    <w:rPr>
                      <w:rFonts w:eastAsia="Times New Roman"/>
                      <w:sz w:val="20"/>
                      <w:szCs w:val="20"/>
                    </w:rPr>
                    <w:t xml:space="preserve"> </w:t>
                  </w:r>
                  <w:proofErr w:type="spellStart"/>
                  <w:r w:rsidRPr="00F00FCC">
                    <w:rPr>
                      <w:rFonts w:eastAsia="Times New Roman"/>
                      <w:sz w:val="20"/>
                      <w:szCs w:val="20"/>
                    </w:rPr>
                    <w:t>Priaxor</w:t>
                  </w:r>
                  <w:proofErr w:type="spellEnd"/>
                  <w:r w:rsidRPr="00F00FCC">
                    <w:rPr>
                      <w:rFonts w:eastAsia="Times New Roman"/>
                      <w:sz w:val="20"/>
                      <w:szCs w:val="20"/>
                    </w:rPr>
                    <w:t xml:space="preserve"> </w:t>
                  </w:r>
                  <w:r w:rsidRPr="00557688">
                    <w:rPr>
                      <w:rFonts w:eastAsia="Times New Roman"/>
                      <w:sz w:val="20"/>
                      <w:szCs w:val="20"/>
                    </w:rPr>
                    <w:t>arba lygiavertis</w:t>
                  </w:r>
                  <w:r>
                    <w:rPr>
                      <w:rFonts w:eastAsia="Times New Roman"/>
                      <w:sz w:val="20"/>
                      <w:szCs w:val="20"/>
                    </w:rPr>
                    <w:t xml:space="preserve">, turintis bent 2 veikliąsias medžiagas, iš kurių viena yra </w:t>
                  </w:r>
                  <w:proofErr w:type="spellStart"/>
                  <w:r>
                    <w:rPr>
                      <w:rFonts w:eastAsia="Times New Roman"/>
                      <w:sz w:val="20"/>
                      <w:szCs w:val="20"/>
                    </w:rPr>
                    <w:t>fluksapiroksadas</w:t>
                  </w:r>
                  <w:proofErr w:type="spellEnd"/>
                </w:p>
              </w:tc>
              <w:tc>
                <w:tcPr>
                  <w:tcW w:w="998" w:type="dxa"/>
                  <w:vAlign w:val="center"/>
                </w:tcPr>
                <w:p w14:paraId="682AAFCA" w14:textId="1ABAC544" w:rsidR="00D34D6E" w:rsidRPr="00F76473" w:rsidRDefault="003A3379" w:rsidP="00D34D6E">
                  <w:pPr>
                    <w:jc w:val="center"/>
                    <w:rPr>
                      <w:rFonts w:eastAsia="Times New Roman"/>
                      <w:sz w:val="20"/>
                      <w:szCs w:val="20"/>
                    </w:rPr>
                  </w:pPr>
                  <w:r>
                    <w:rPr>
                      <w:rFonts w:eastAsia="Times New Roman"/>
                      <w:sz w:val="20"/>
                      <w:szCs w:val="20"/>
                    </w:rPr>
                    <w:t>46,67</w:t>
                  </w:r>
                </w:p>
              </w:tc>
              <w:tc>
                <w:tcPr>
                  <w:tcW w:w="1043" w:type="dxa"/>
                  <w:gridSpan w:val="3"/>
                  <w:vAlign w:val="center"/>
                </w:tcPr>
                <w:p w14:paraId="48A6C122" w14:textId="55F10723" w:rsidR="00D34D6E" w:rsidRPr="00F76473" w:rsidRDefault="003A3379" w:rsidP="00D34D6E">
                  <w:pPr>
                    <w:jc w:val="center"/>
                    <w:rPr>
                      <w:rFonts w:eastAsia="Times New Roman"/>
                      <w:sz w:val="20"/>
                      <w:szCs w:val="20"/>
                    </w:rPr>
                  </w:pPr>
                  <w:r>
                    <w:rPr>
                      <w:rFonts w:eastAsia="Times New Roman"/>
                      <w:sz w:val="20"/>
                      <w:szCs w:val="20"/>
                    </w:rPr>
                    <w:t>l</w:t>
                  </w:r>
                </w:p>
              </w:tc>
              <w:tc>
                <w:tcPr>
                  <w:tcW w:w="1559" w:type="dxa"/>
                  <w:gridSpan w:val="2"/>
                  <w:vAlign w:val="center"/>
                </w:tcPr>
                <w:p w14:paraId="404C0CA5" w14:textId="3A90A7DB" w:rsidR="00D34D6E" w:rsidRPr="00F76473" w:rsidRDefault="003A3379" w:rsidP="00D34D6E">
                  <w:pPr>
                    <w:jc w:val="center"/>
                    <w:rPr>
                      <w:rFonts w:eastAsia="Times New Roman"/>
                      <w:sz w:val="20"/>
                      <w:szCs w:val="20"/>
                    </w:rPr>
                  </w:pPr>
                  <w:r>
                    <w:rPr>
                      <w:rFonts w:eastAsia="Times New Roman"/>
                      <w:sz w:val="20"/>
                      <w:szCs w:val="20"/>
                    </w:rPr>
                    <w:t>70</w:t>
                  </w:r>
                </w:p>
              </w:tc>
              <w:tc>
                <w:tcPr>
                  <w:tcW w:w="957" w:type="dxa"/>
                </w:tcPr>
                <w:p w14:paraId="6988E51E" w14:textId="77777777" w:rsidR="00D34D6E" w:rsidRDefault="00D34D6E" w:rsidP="00D34D6E">
                  <w:pPr>
                    <w:jc w:val="center"/>
                    <w:rPr>
                      <w:rFonts w:eastAsia="Times New Roman"/>
                      <w:sz w:val="20"/>
                      <w:szCs w:val="20"/>
                    </w:rPr>
                  </w:pPr>
                </w:p>
              </w:tc>
              <w:tc>
                <w:tcPr>
                  <w:tcW w:w="1683" w:type="dxa"/>
                </w:tcPr>
                <w:p w14:paraId="4B3F9E17" w14:textId="77777777" w:rsidR="00D34D6E" w:rsidRDefault="00D34D6E" w:rsidP="00D34D6E">
                  <w:pPr>
                    <w:jc w:val="center"/>
                    <w:rPr>
                      <w:rFonts w:eastAsia="Times New Roman"/>
                      <w:sz w:val="20"/>
                      <w:szCs w:val="20"/>
                    </w:rPr>
                  </w:pPr>
                </w:p>
              </w:tc>
            </w:tr>
            <w:tr w:rsidR="003A3379" w:rsidRPr="0009236A" w14:paraId="55A45469" w14:textId="77777777" w:rsidTr="00420F57">
              <w:trPr>
                <w:trHeight w:val="210"/>
              </w:trPr>
              <w:tc>
                <w:tcPr>
                  <w:tcW w:w="3931" w:type="dxa"/>
                  <w:gridSpan w:val="2"/>
                  <w:vAlign w:val="center"/>
                </w:tcPr>
                <w:p w14:paraId="1B2EE266" w14:textId="42B15F39" w:rsidR="003A3379" w:rsidRDefault="003A3379" w:rsidP="003A3379">
                  <w:pPr>
                    <w:numPr>
                      <w:ilvl w:val="0"/>
                      <w:numId w:val="34"/>
                    </w:numPr>
                    <w:spacing w:after="0" w:line="276" w:lineRule="auto"/>
                    <w:rPr>
                      <w:rFonts w:eastAsia="Times New Roman"/>
                      <w:sz w:val="20"/>
                      <w:szCs w:val="20"/>
                    </w:rPr>
                  </w:pPr>
                  <w:r w:rsidRPr="003A3379">
                    <w:rPr>
                      <w:rFonts w:eastAsia="Times New Roman"/>
                      <w:sz w:val="20"/>
                      <w:szCs w:val="20"/>
                    </w:rPr>
                    <w:t xml:space="preserve">Fungicidas </w:t>
                  </w:r>
                  <w:proofErr w:type="spellStart"/>
                  <w:r w:rsidRPr="003A3379">
                    <w:rPr>
                      <w:rFonts w:eastAsia="Times New Roman"/>
                      <w:sz w:val="20"/>
                      <w:szCs w:val="20"/>
                    </w:rPr>
                    <w:t>Poleposition</w:t>
                  </w:r>
                  <w:proofErr w:type="spellEnd"/>
                  <w:r w:rsidRPr="003A3379">
                    <w:rPr>
                      <w:rFonts w:eastAsia="Times New Roman"/>
                      <w:sz w:val="20"/>
                      <w:szCs w:val="20"/>
                    </w:rPr>
                    <w:t xml:space="preserve"> arba lygiavertis, turintis nemažiau 300 g/l </w:t>
                  </w:r>
                  <w:proofErr w:type="spellStart"/>
                  <w:r w:rsidRPr="003A3379">
                    <w:rPr>
                      <w:rFonts w:eastAsia="Times New Roman"/>
                      <w:sz w:val="20"/>
                      <w:szCs w:val="20"/>
                    </w:rPr>
                    <w:t>protiokonazolo</w:t>
                  </w:r>
                  <w:proofErr w:type="spellEnd"/>
                </w:p>
              </w:tc>
              <w:tc>
                <w:tcPr>
                  <w:tcW w:w="998" w:type="dxa"/>
                  <w:vAlign w:val="center"/>
                </w:tcPr>
                <w:p w14:paraId="70B034B9" w14:textId="3E7D58BB" w:rsidR="003A3379" w:rsidRDefault="003A3379" w:rsidP="00D34D6E">
                  <w:pPr>
                    <w:jc w:val="center"/>
                    <w:rPr>
                      <w:rFonts w:eastAsia="Times New Roman"/>
                      <w:sz w:val="20"/>
                      <w:szCs w:val="20"/>
                    </w:rPr>
                  </w:pPr>
                  <w:r>
                    <w:rPr>
                      <w:rFonts w:eastAsia="Times New Roman"/>
                      <w:sz w:val="20"/>
                      <w:szCs w:val="20"/>
                    </w:rPr>
                    <w:t>100</w:t>
                  </w:r>
                </w:p>
              </w:tc>
              <w:tc>
                <w:tcPr>
                  <w:tcW w:w="1043" w:type="dxa"/>
                  <w:gridSpan w:val="3"/>
                  <w:vAlign w:val="center"/>
                </w:tcPr>
                <w:p w14:paraId="32E39CF6" w14:textId="69C1CD0E" w:rsidR="003A3379" w:rsidRDefault="003A3379" w:rsidP="00D34D6E">
                  <w:pPr>
                    <w:jc w:val="center"/>
                    <w:rPr>
                      <w:rFonts w:eastAsia="Times New Roman"/>
                      <w:sz w:val="20"/>
                      <w:szCs w:val="20"/>
                    </w:rPr>
                  </w:pPr>
                  <w:r>
                    <w:rPr>
                      <w:rFonts w:eastAsia="Times New Roman"/>
                      <w:sz w:val="20"/>
                      <w:szCs w:val="20"/>
                    </w:rPr>
                    <w:t>l</w:t>
                  </w:r>
                </w:p>
              </w:tc>
              <w:tc>
                <w:tcPr>
                  <w:tcW w:w="1559" w:type="dxa"/>
                  <w:gridSpan w:val="2"/>
                  <w:vAlign w:val="center"/>
                </w:tcPr>
                <w:p w14:paraId="610957AA" w14:textId="3CB8FEF8" w:rsidR="003A3379" w:rsidRDefault="003A3379" w:rsidP="00D34D6E">
                  <w:pPr>
                    <w:jc w:val="center"/>
                    <w:rPr>
                      <w:rFonts w:eastAsia="Times New Roman"/>
                      <w:sz w:val="20"/>
                      <w:szCs w:val="20"/>
                    </w:rPr>
                  </w:pPr>
                  <w:r>
                    <w:rPr>
                      <w:rFonts w:eastAsia="Times New Roman"/>
                      <w:sz w:val="20"/>
                      <w:szCs w:val="20"/>
                    </w:rPr>
                    <w:t>65</w:t>
                  </w:r>
                </w:p>
              </w:tc>
              <w:tc>
                <w:tcPr>
                  <w:tcW w:w="957" w:type="dxa"/>
                </w:tcPr>
                <w:p w14:paraId="3E750DD8" w14:textId="77777777" w:rsidR="003A3379" w:rsidRDefault="003A3379" w:rsidP="00D34D6E">
                  <w:pPr>
                    <w:jc w:val="center"/>
                    <w:rPr>
                      <w:rFonts w:eastAsia="Times New Roman"/>
                      <w:sz w:val="20"/>
                      <w:szCs w:val="20"/>
                    </w:rPr>
                  </w:pPr>
                </w:p>
              </w:tc>
              <w:tc>
                <w:tcPr>
                  <w:tcW w:w="1683" w:type="dxa"/>
                </w:tcPr>
                <w:p w14:paraId="2BA0DF54" w14:textId="77777777" w:rsidR="003A3379" w:rsidRDefault="003A3379" w:rsidP="00D34D6E">
                  <w:pPr>
                    <w:jc w:val="center"/>
                    <w:rPr>
                      <w:rFonts w:eastAsia="Times New Roman"/>
                      <w:sz w:val="20"/>
                      <w:szCs w:val="20"/>
                    </w:rPr>
                  </w:pPr>
                </w:p>
              </w:tc>
            </w:tr>
            <w:tr w:rsidR="00D34D6E" w:rsidRPr="0009236A" w14:paraId="574BCEC7" w14:textId="62A0C6B9" w:rsidTr="00420F57">
              <w:trPr>
                <w:trHeight w:val="210"/>
              </w:trPr>
              <w:tc>
                <w:tcPr>
                  <w:tcW w:w="3931" w:type="dxa"/>
                  <w:gridSpan w:val="2"/>
                  <w:vAlign w:val="center"/>
                </w:tcPr>
                <w:p w14:paraId="1DF89711" w14:textId="77777777" w:rsidR="00D34D6E" w:rsidRPr="00F76473" w:rsidRDefault="00D34D6E" w:rsidP="003A3379">
                  <w:pPr>
                    <w:numPr>
                      <w:ilvl w:val="0"/>
                      <w:numId w:val="34"/>
                    </w:numPr>
                    <w:spacing w:after="0" w:line="276" w:lineRule="auto"/>
                    <w:rPr>
                      <w:rFonts w:eastAsia="Times New Roman"/>
                      <w:sz w:val="20"/>
                      <w:szCs w:val="20"/>
                    </w:rPr>
                  </w:pPr>
                  <w:r>
                    <w:rPr>
                      <w:rFonts w:eastAsia="Times New Roman"/>
                      <w:sz w:val="20"/>
                      <w:szCs w:val="20"/>
                    </w:rPr>
                    <w:t xml:space="preserve">Augimo </w:t>
                  </w:r>
                  <w:proofErr w:type="spellStart"/>
                  <w:r>
                    <w:rPr>
                      <w:rFonts w:eastAsia="Times New Roman"/>
                      <w:sz w:val="20"/>
                      <w:szCs w:val="20"/>
                    </w:rPr>
                    <w:t>reguliatorus</w:t>
                  </w:r>
                  <w:proofErr w:type="spellEnd"/>
                  <w:r>
                    <w:rPr>
                      <w:rFonts w:eastAsia="Times New Roman"/>
                      <w:sz w:val="20"/>
                      <w:szCs w:val="20"/>
                    </w:rPr>
                    <w:t xml:space="preserve"> </w:t>
                  </w:r>
                  <w:proofErr w:type="spellStart"/>
                  <w:r>
                    <w:rPr>
                      <w:rFonts w:eastAsia="Times New Roman"/>
                      <w:i/>
                      <w:iCs/>
                      <w:sz w:val="20"/>
                      <w:szCs w:val="20"/>
                    </w:rPr>
                    <w:t>Terpal</w:t>
                  </w:r>
                  <w:proofErr w:type="spellEnd"/>
                  <w:r>
                    <w:rPr>
                      <w:rFonts w:eastAsia="Times New Roman"/>
                      <w:i/>
                      <w:iCs/>
                      <w:sz w:val="20"/>
                      <w:szCs w:val="20"/>
                    </w:rPr>
                    <w:t xml:space="preserve"> </w:t>
                  </w:r>
                  <w:r>
                    <w:rPr>
                      <w:rFonts w:eastAsia="Times New Roman"/>
                      <w:sz w:val="20"/>
                      <w:szCs w:val="20"/>
                    </w:rPr>
                    <w:t>arba lygiavertis</w:t>
                  </w:r>
                </w:p>
              </w:tc>
              <w:tc>
                <w:tcPr>
                  <w:tcW w:w="998" w:type="dxa"/>
                  <w:vAlign w:val="center"/>
                </w:tcPr>
                <w:p w14:paraId="64C828A9" w14:textId="77777777" w:rsidR="00D34D6E" w:rsidRPr="00F76473" w:rsidRDefault="00D34D6E" w:rsidP="003A3379">
                  <w:pPr>
                    <w:spacing w:after="0"/>
                    <w:jc w:val="center"/>
                    <w:rPr>
                      <w:rFonts w:eastAsia="Times New Roman"/>
                      <w:sz w:val="20"/>
                      <w:szCs w:val="20"/>
                    </w:rPr>
                  </w:pPr>
                  <w:r>
                    <w:rPr>
                      <w:rFonts w:eastAsia="Times New Roman"/>
                      <w:sz w:val="20"/>
                      <w:szCs w:val="20"/>
                    </w:rPr>
                    <w:t>93,33</w:t>
                  </w:r>
                </w:p>
              </w:tc>
              <w:tc>
                <w:tcPr>
                  <w:tcW w:w="1043" w:type="dxa"/>
                  <w:gridSpan w:val="3"/>
                  <w:vAlign w:val="center"/>
                </w:tcPr>
                <w:p w14:paraId="6DCCD227" w14:textId="77777777" w:rsidR="00D34D6E" w:rsidRPr="00F76473" w:rsidRDefault="00D34D6E" w:rsidP="003A3379">
                  <w:pPr>
                    <w:spacing w:after="0"/>
                    <w:jc w:val="center"/>
                    <w:rPr>
                      <w:rFonts w:eastAsia="Times New Roman"/>
                      <w:sz w:val="20"/>
                      <w:szCs w:val="20"/>
                    </w:rPr>
                  </w:pPr>
                  <w:r>
                    <w:rPr>
                      <w:rFonts w:eastAsia="Times New Roman"/>
                      <w:sz w:val="20"/>
                      <w:szCs w:val="20"/>
                    </w:rPr>
                    <w:t>l</w:t>
                  </w:r>
                </w:p>
              </w:tc>
              <w:tc>
                <w:tcPr>
                  <w:tcW w:w="1559" w:type="dxa"/>
                  <w:gridSpan w:val="2"/>
                  <w:vAlign w:val="center"/>
                </w:tcPr>
                <w:p w14:paraId="65A71E8C" w14:textId="77777777" w:rsidR="00D34D6E" w:rsidRDefault="00D34D6E" w:rsidP="003A3379">
                  <w:pPr>
                    <w:spacing w:after="0"/>
                    <w:jc w:val="center"/>
                    <w:rPr>
                      <w:rFonts w:eastAsia="Times New Roman"/>
                      <w:sz w:val="20"/>
                      <w:szCs w:val="20"/>
                    </w:rPr>
                  </w:pPr>
                  <w:r>
                    <w:rPr>
                      <w:rFonts w:eastAsia="Times New Roman"/>
                      <w:sz w:val="20"/>
                      <w:szCs w:val="20"/>
                    </w:rPr>
                    <w:t xml:space="preserve">140 </w:t>
                  </w:r>
                </w:p>
              </w:tc>
              <w:tc>
                <w:tcPr>
                  <w:tcW w:w="957" w:type="dxa"/>
                </w:tcPr>
                <w:p w14:paraId="4E93EC7E" w14:textId="77777777" w:rsidR="00D34D6E" w:rsidRDefault="00D34D6E" w:rsidP="003A3379">
                  <w:pPr>
                    <w:spacing w:after="0"/>
                    <w:jc w:val="center"/>
                    <w:rPr>
                      <w:rFonts w:eastAsia="Times New Roman"/>
                      <w:sz w:val="20"/>
                      <w:szCs w:val="20"/>
                    </w:rPr>
                  </w:pPr>
                </w:p>
              </w:tc>
              <w:tc>
                <w:tcPr>
                  <w:tcW w:w="1683" w:type="dxa"/>
                </w:tcPr>
                <w:p w14:paraId="4CF49666" w14:textId="77777777" w:rsidR="00D34D6E" w:rsidRDefault="00D34D6E" w:rsidP="003A3379">
                  <w:pPr>
                    <w:spacing w:after="0"/>
                    <w:jc w:val="center"/>
                    <w:rPr>
                      <w:rFonts w:eastAsia="Times New Roman"/>
                      <w:sz w:val="20"/>
                      <w:szCs w:val="20"/>
                    </w:rPr>
                  </w:pPr>
                </w:p>
              </w:tc>
            </w:tr>
            <w:tr w:rsidR="00D34D6E" w:rsidRPr="0009236A" w14:paraId="6F4B4BB8" w14:textId="5E3AB62C" w:rsidTr="00420F57">
              <w:trPr>
                <w:trHeight w:val="210"/>
              </w:trPr>
              <w:tc>
                <w:tcPr>
                  <w:tcW w:w="3931" w:type="dxa"/>
                  <w:gridSpan w:val="2"/>
                  <w:vAlign w:val="center"/>
                </w:tcPr>
                <w:p w14:paraId="1248940B" w14:textId="77777777" w:rsidR="00D34D6E" w:rsidRPr="00F76473" w:rsidRDefault="00D34D6E" w:rsidP="003A3379">
                  <w:pPr>
                    <w:numPr>
                      <w:ilvl w:val="0"/>
                      <w:numId w:val="34"/>
                    </w:numPr>
                    <w:spacing w:after="0" w:line="276" w:lineRule="auto"/>
                    <w:rPr>
                      <w:rFonts w:eastAsia="Times New Roman"/>
                      <w:sz w:val="20"/>
                      <w:szCs w:val="20"/>
                    </w:rPr>
                  </w:pPr>
                  <w:r w:rsidRPr="00F76473">
                    <w:rPr>
                      <w:rFonts w:eastAsia="Times New Roman"/>
                      <w:sz w:val="20"/>
                      <w:szCs w:val="20"/>
                    </w:rPr>
                    <w:t>Insekticidas</w:t>
                  </w:r>
                  <w:r w:rsidRPr="00F76473">
                    <w:rPr>
                      <w:rFonts w:eastAsia="Times New Roman"/>
                      <w:i/>
                      <w:sz w:val="20"/>
                      <w:szCs w:val="20"/>
                    </w:rPr>
                    <w:t xml:space="preserve"> </w:t>
                  </w:r>
                  <w:proofErr w:type="spellStart"/>
                  <w:r w:rsidRPr="00F76473">
                    <w:rPr>
                      <w:rFonts w:eastAsia="Times New Roman"/>
                      <w:i/>
                      <w:sz w:val="20"/>
                      <w:szCs w:val="20"/>
                    </w:rPr>
                    <w:t>Cyperkill</w:t>
                  </w:r>
                  <w:proofErr w:type="spellEnd"/>
                  <w:r w:rsidRPr="00F76473">
                    <w:rPr>
                      <w:rFonts w:eastAsia="Times New Roman"/>
                      <w:i/>
                      <w:sz w:val="20"/>
                      <w:szCs w:val="20"/>
                    </w:rPr>
                    <w:t xml:space="preserve"> 500 EC </w:t>
                  </w:r>
                  <w:r w:rsidRPr="00F76473">
                    <w:rPr>
                      <w:rFonts w:eastAsia="Times New Roman"/>
                      <w:sz w:val="20"/>
                      <w:szCs w:val="20"/>
                    </w:rPr>
                    <w:t>arba lygiavertis pagal poveikį kenkėjų rūšims</w:t>
                  </w:r>
                </w:p>
              </w:tc>
              <w:tc>
                <w:tcPr>
                  <w:tcW w:w="998" w:type="dxa"/>
                  <w:vAlign w:val="center"/>
                </w:tcPr>
                <w:p w14:paraId="0564251E" w14:textId="77777777" w:rsidR="00D34D6E" w:rsidRPr="00F76473" w:rsidRDefault="00D34D6E" w:rsidP="003A3379">
                  <w:pPr>
                    <w:spacing w:after="0"/>
                    <w:jc w:val="center"/>
                    <w:rPr>
                      <w:rFonts w:eastAsia="Times New Roman"/>
                      <w:sz w:val="20"/>
                      <w:szCs w:val="20"/>
                    </w:rPr>
                  </w:pPr>
                  <w:r w:rsidRPr="00F76473">
                    <w:rPr>
                      <w:rFonts w:eastAsia="Times New Roman"/>
                      <w:sz w:val="20"/>
                      <w:szCs w:val="20"/>
                    </w:rPr>
                    <w:t>1</w:t>
                  </w:r>
                  <w:r>
                    <w:rPr>
                      <w:rFonts w:eastAsia="Times New Roman"/>
                      <w:sz w:val="20"/>
                      <w:szCs w:val="20"/>
                    </w:rPr>
                    <w:t>4</w:t>
                  </w:r>
                  <w:r w:rsidRPr="00F76473">
                    <w:rPr>
                      <w:rFonts w:eastAsia="Times New Roman"/>
                      <w:sz w:val="20"/>
                      <w:szCs w:val="20"/>
                    </w:rPr>
                    <w:t>0</w:t>
                  </w:r>
                </w:p>
              </w:tc>
              <w:tc>
                <w:tcPr>
                  <w:tcW w:w="1043" w:type="dxa"/>
                  <w:gridSpan w:val="3"/>
                  <w:vAlign w:val="center"/>
                </w:tcPr>
                <w:p w14:paraId="6DF0AF6F" w14:textId="77777777" w:rsidR="00D34D6E" w:rsidRPr="00F76473" w:rsidRDefault="00D34D6E" w:rsidP="003A3379">
                  <w:pPr>
                    <w:spacing w:after="0"/>
                    <w:jc w:val="center"/>
                    <w:rPr>
                      <w:rFonts w:eastAsia="Times New Roman"/>
                      <w:sz w:val="20"/>
                      <w:szCs w:val="20"/>
                    </w:rPr>
                  </w:pPr>
                  <w:r w:rsidRPr="00F76473">
                    <w:rPr>
                      <w:rFonts w:eastAsia="Times New Roman"/>
                      <w:sz w:val="20"/>
                      <w:szCs w:val="20"/>
                    </w:rPr>
                    <w:t>l</w:t>
                  </w:r>
                </w:p>
              </w:tc>
              <w:tc>
                <w:tcPr>
                  <w:tcW w:w="1559" w:type="dxa"/>
                  <w:gridSpan w:val="2"/>
                  <w:vAlign w:val="center"/>
                </w:tcPr>
                <w:p w14:paraId="458736BA" w14:textId="77777777" w:rsidR="00D34D6E" w:rsidRPr="00F76473" w:rsidRDefault="00D34D6E" w:rsidP="003A3379">
                  <w:pPr>
                    <w:spacing w:after="0"/>
                    <w:jc w:val="center"/>
                    <w:rPr>
                      <w:rFonts w:eastAsia="Times New Roman"/>
                      <w:sz w:val="20"/>
                      <w:szCs w:val="20"/>
                    </w:rPr>
                  </w:pPr>
                  <w:r>
                    <w:rPr>
                      <w:rFonts w:eastAsia="Times New Roman"/>
                      <w:sz w:val="20"/>
                      <w:szCs w:val="20"/>
                    </w:rPr>
                    <w:t xml:space="preserve">7 </w:t>
                  </w:r>
                </w:p>
              </w:tc>
              <w:tc>
                <w:tcPr>
                  <w:tcW w:w="957" w:type="dxa"/>
                </w:tcPr>
                <w:p w14:paraId="26FE7183" w14:textId="77777777" w:rsidR="00D34D6E" w:rsidRDefault="00D34D6E" w:rsidP="003A3379">
                  <w:pPr>
                    <w:spacing w:after="0"/>
                    <w:jc w:val="center"/>
                    <w:rPr>
                      <w:rFonts w:eastAsia="Times New Roman"/>
                      <w:sz w:val="20"/>
                      <w:szCs w:val="20"/>
                    </w:rPr>
                  </w:pPr>
                </w:p>
              </w:tc>
              <w:tc>
                <w:tcPr>
                  <w:tcW w:w="1683" w:type="dxa"/>
                </w:tcPr>
                <w:p w14:paraId="0D6B9E23" w14:textId="77777777" w:rsidR="00D34D6E" w:rsidRDefault="00D34D6E" w:rsidP="003A3379">
                  <w:pPr>
                    <w:spacing w:after="0"/>
                    <w:jc w:val="center"/>
                    <w:rPr>
                      <w:rFonts w:eastAsia="Times New Roman"/>
                      <w:sz w:val="20"/>
                      <w:szCs w:val="20"/>
                    </w:rPr>
                  </w:pPr>
                </w:p>
              </w:tc>
            </w:tr>
            <w:tr w:rsidR="00D34D6E" w:rsidRPr="0009236A" w14:paraId="34F2D837" w14:textId="749E6A9F" w:rsidTr="00420F57">
              <w:trPr>
                <w:trHeight w:val="210"/>
              </w:trPr>
              <w:tc>
                <w:tcPr>
                  <w:tcW w:w="3931" w:type="dxa"/>
                  <w:gridSpan w:val="2"/>
                  <w:vAlign w:val="center"/>
                </w:tcPr>
                <w:p w14:paraId="36A4BCFE" w14:textId="77777777" w:rsidR="00D34D6E" w:rsidRPr="00F76473" w:rsidRDefault="00D34D6E" w:rsidP="003A3379">
                  <w:pPr>
                    <w:numPr>
                      <w:ilvl w:val="0"/>
                      <w:numId w:val="34"/>
                    </w:numPr>
                    <w:spacing w:after="0" w:line="276" w:lineRule="auto"/>
                    <w:rPr>
                      <w:rFonts w:eastAsia="Times New Roman"/>
                      <w:sz w:val="20"/>
                      <w:szCs w:val="20"/>
                    </w:rPr>
                  </w:pPr>
                  <w:r w:rsidRPr="00F76473">
                    <w:rPr>
                      <w:rFonts w:eastAsia="Times New Roman"/>
                      <w:sz w:val="20"/>
                      <w:szCs w:val="20"/>
                    </w:rPr>
                    <w:t xml:space="preserve">Herbicidas </w:t>
                  </w:r>
                  <w:proofErr w:type="spellStart"/>
                  <w:r>
                    <w:rPr>
                      <w:rFonts w:eastAsia="Times New Roman"/>
                      <w:i/>
                      <w:sz w:val="20"/>
                      <w:szCs w:val="20"/>
                    </w:rPr>
                    <w:t>Komplet</w:t>
                  </w:r>
                  <w:proofErr w:type="spellEnd"/>
                  <w:r w:rsidRPr="00F76473">
                    <w:rPr>
                      <w:rFonts w:eastAsia="Times New Roman"/>
                      <w:i/>
                      <w:sz w:val="20"/>
                      <w:szCs w:val="20"/>
                    </w:rPr>
                    <w:t xml:space="preserve"> </w:t>
                  </w:r>
                  <w:r w:rsidRPr="00F76473">
                    <w:rPr>
                      <w:rFonts w:eastAsia="Times New Roman"/>
                      <w:sz w:val="20"/>
                      <w:szCs w:val="20"/>
                    </w:rPr>
                    <w:t xml:space="preserve">arba lygiavertis naudojamas rudenį, veikiantis dviskiltes ir </w:t>
                  </w:r>
                  <w:proofErr w:type="spellStart"/>
                  <w:r w:rsidRPr="00F76473">
                    <w:rPr>
                      <w:rFonts w:eastAsia="Times New Roman"/>
                      <w:sz w:val="20"/>
                      <w:szCs w:val="20"/>
                    </w:rPr>
                    <w:t>vienaskiltes</w:t>
                  </w:r>
                  <w:proofErr w:type="spellEnd"/>
                  <w:r w:rsidRPr="00F76473">
                    <w:rPr>
                      <w:rFonts w:eastAsia="Times New Roman"/>
                      <w:sz w:val="20"/>
                      <w:szCs w:val="20"/>
                    </w:rPr>
                    <w:t xml:space="preserve"> piktžoles</w:t>
                  </w:r>
                </w:p>
              </w:tc>
              <w:tc>
                <w:tcPr>
                  <w:tcW w:w="998" w:type="dxa"/>
                  <w:vAlign w:val="center"/>
                </w:tcPr>
                <w:p w14:paraId="68F32C85" w14:textId="77777777" w:rsidR="00D34D6E" w:rsidRPr="00F76473" w:rsidRDefault="00D34D6E" w:rsidP="003A3379">
                  <w:pPr>
                    <w:spacing w:after="0"/>
                    <w:jc w:val="center"/>
                    <w:rPr>
                      <w:rFonts w:eastAsia="Times New Roman"/>
                      <w:sz w:val="20"/>
                      <w:szCs w:val="20"/>
                    </w:rPr>
                  </w:pPr>
                  <w:r>
                    <w:rPr>
                      <w:rFonts w:eastAsia="Times New Roman"/>
                      <w:sz w:val="20"/>
                      <w:szCs w:val="20"/>
                    </w:rPr>
                    <w:t>18</w:t>
                  </w:r>
                  <w:r w:rsidRPr="00F76473">
                    <w:rPr>
                      <w:rFonts w:eastAsia="Times New Roman"/>
                      <w:sz w:val="20"/>
                      <w:szCs w:val="20"/>
                    </w:rPr>
                    <w:t>0</w:t>
                  </w:r>
                </w:p>
              </w:tc>
              <w:tc>
                <w:tcPr>
                  <w:tcW w:w="1043" w:type="dxa"/>
                  <w:gridSpan w:val="3"/>
                  <w:vAlign w:val="center"/>
                </w:tcPr>
                <w:p w14:paraId="53FFD8C3" w14:textId="77777777" w:rsidR="00D34D6E" w:rsidRPr="00F76473" w:rsidRDefault="00D34D6E" w:rsidP="003A3379">
                  <w:pPr>
                    <w:spacing w:after="0"/>
                    <w:jc w:val="center"/>
                    <w:rPr>
                      <w:rFonts w:eastAsia="Times New Roman"/>
                      <w:sz w:val="20"/>
                      <w:szCs w:val="20"/>
                    </w:rPr>
                  </w:pPr>
                  <w:r w:rsidRPr="00F76473">
                    <w:rPr>
                      <w:rFonts w:eastAsia="Times New Roman"/>
                      <w:sz w:val="20"/>
                      <w:szCs w:val="20"/>
                    </w:rPr>
                    <w:t>l</w:t>
                  </w:r>
                </w:p>
              </w:tc>
              <w:tc>
                <w:tcPr>
                  <w:tcW w:w="1559" w:type="dxa"/>
                  <w:gridSpan w:val="2"/>
                  <w:vAlign w:val="center"/>
                </w:tcPr>
                <w:p w14:paraId="192B80A4" w14:textId="77777777" w:rsidR="00D34D6E" w:rsidRPr="00F76473" w:rsidRDefault="00D34D6E" w:rsidP="003A3379">
                  <w:pPr>
                    <w:spacing w:after="0"/>
                    <w:jc w:val="center"/>
                    <w:rPr>
                      <w:rFonts w:eastAsia="Times New Roman"/>
                      <w:sz w:val="20"/>
                      <w:szCs w:val="20"/>
                    </w:rPr>
                  </w:pPr>
                  <w:r>
                    <w:rPr>
                      <w:rFonts w:eastAsia="Times New Roman"/>
                      <w:sz w:val="20"/>
                      <w:szCs w:val="20"/>
                    </w:rPr>
                    <w:t xml:space="preserve">90 </w:t>
                  </w:r>
                </w:p>
              </w:tc>
              <w:tc>
                <w:tcPr>
                  <w:tcW w:w="957" w:type="dxa"/>
                </w:tcPr>
                <w:p w14:paraId="098E8D1E" w14:textId="77777777" w:rsidR="00D34D6E" w:rsidRDefault="00D34D6E" w:rsidP="003A3379">
                  <w:pPr>
                    <w:spacing w:after="0"/>
                    <w:jc w:val="center"/>
                    <w:rPr>
                      <w:rFonts w:eastAsia="Times New Roman"/>
                      <w:sz w:val="20"/>
                      <w:szCs w:val="20"/>
                    </w:rPr>
                  </w:pPr>
                </w:p>
              </w:tc>
              <w:tc>
                <w:tcPr>
                  <w:tcW w:w="1683" w:type="dxa"/>
                </w:tcPr>
                <w:p w14:paraId="7C6D41A8" w14:textId="77777777" w:rsidR="00D34D6E" w:rsidRDefault="00D34D6E" w:rsidP="003A3379">
                  <w:pPr>
                    <w:spacing w:after="0"/>
                    <w:jc w:val="center"/>
                    <w:rPr>
                      <w:rFonts w:eastAsia="Times New Roman"/>
                      <w:sz w:val="20"/>
                      <w:szCs w:val="20"/>
                    </w:rPr>
                  </w:pPr>
                </w:p>
              </w:tc>
            </w:tr>
            <w:tr w:rsidR="00D979CC" w:rsidRPr="0009236A" w14:paraId="13D6E5D5" w14:textId="067CB974" w:rsidTr="005C4DB0">
              <w:trPr>
                <w:trHeight w:val="210"/>
              </w:trPr>
              <w:tc>
                <w:tcPr>
                  <w:tcW w:w="8488" w:type="dxa"/>
                  <w:gridSpan w:val="9"/>
                  <w:vAlign w:val="center"/>
                </w:tcPr>
                <w:p w14:paraId="70366EC2" w14:textId="121A4F2D" w:rsidR="00D979CC" w:rsidRPr="00F76473" w:rsidRDefault="00D979CC" w:rsidP="00D34D6E">
                  <w:pPr>
                    <w:rPr>
                      <w:rFonts w:eastAsia="Times New Roman"/>
                      <w:b/>
                      <w:sz w:val="20"/>
                      <w:szCs w:val="20"/>
                    </w:rPr>
                  </w:pPr>
                  <w:r w:rsidRPr="00F76473">
                    <w:rPr>
                      <w:rFonts w:eastAsia="Times New Roman"/>
                      <w:b/>
                      <w:sz w:val="20"/>
                      <w:szCs w:val="20"/>
                    </w:rPr>
                    <w:t>Vasariniai miežiai</w:t>
                  </w:r>
                </w:p>
              </w:tc>
              <w:tc>
                <w:tcPr>
                  <w:tcW w:w="1683" w:type="dxa"/>
                </w:tcPr>
                <w:p w14:paraId="79E34E82" w14:textId="77777777" w:rsidR="00D979CC" w:rsidRPr="00F76473" w:rsidRDefault="00D979CC" w:rsidP="00D34D6E">
                  <w:pPr>
                    <w:rPr>
                      <w:rFonts w:eastAsia="Times New Roman"/>
                      <w:b/>
                      <w:sz w:val="20"/>
                      <w:szCs w:val="20"/>
                    </w:rPr>
                  </w:pPr>
                </w:p>
              </w:tc>
            </w:tr>
            <w:tr w:rsidR="00D34D6E" w:rsidRPr="0009236A" w14:paraId="074D82F3" w14:textId="2047DA59" w:rsidTr="00420F57">
              <w:trPr>
                <w:trHeight w:val="473"/>
              </w:trPr>
              <w:tc>
                <w:tcPr>
                  <w:tcW w:w="3931" w:type="dxa"/>
                  <w:gridSpan w:val="2"/>
                  <w:vAlign w:val="center"/>
                </w:tcPr>
                <w:p w14:paraId="363BCD4F" w14:textId="77777777" w:rsidR="00D34D6E" w:rsidRPr="00F76473" w:rsidRDefault="00D34D6E" w:rsidP="003362CD">
                  <w:pPr>
                    <w:numPr>
                      <w:ilvl w:val="0"/>
                      <w:numId w:val="34"/>
                    </w:numPr>
                    <w:spacing w:line="276" w:lineRule="auto"/>
                    <w:rPr>
                      <w:rFonts w:eastAsia="Times New Roman"/>
                      <w:sz w:val="20"/>
                      <w:szCs w:val="20"/>
                    </w:rPr>
                  </w:pPr>
                  <w:r w:rsidRPr="00F76473">
                    <w:rPr>
                      <w:rFonts w:eastAsia="Times New Roman"/>
                      <w:sz w:val="20"/>
                      <w:szCs w:val="20"/>
                    </w:rPr>
                    <w:t xml:space="preserve">Herbicidas </w:t>
                  </w:r>
                  <w:proofErr w:type="spellStart"/>
                  <w:r>
                    <w:rPr>
                      <w:rFonts w:eastAsia="Times New Roman"/>
                      <w:i/>
                      <w:sz w:val="20"/>
                      <w:szCs w:val="20"/>
                    </w:rPr>
                    <w:t>Tomahawk</w:t>
                  </w:r>
                  <w:proofErr w:type="spellEnd"/>
                  <w:r>
                    <w:rPr>
                      <w:rFonts w:eastAsia="Times New Roman"/>
                      <w:i/>
                      <w:sz w:val="20"/>
                      <w:szCs w:val="20"/>
                    </w:rPr>
                    <w:t xml:space="preserve"> 200 EC</w:t>
                  </w:r>
                  <w:r w:rsidRPr="00F76473">
                    <w:rPr>
                      <w:rFonts w:eastAsia="Times New Roman"/>
                      <w:sz w:val="20"/>
                      <w:szCs w:val="20"/>
                    </w:rPr>
                    <w:t xml:space="preserve"> arba lygiavertis</w:t>
                  </w:r>
                  <w:r>
                    <w:rPr>
                      <w:rFonts w:eastAsia="Times New Roman"/>
                      <w:sz w:val="20"/>
                      <w:szCs w:val="20"/>
                    </w:rPr>
                    <w:t xml:space="preserve">, turintis </w:t>
                  </w:r>
                  <w:proofErr w:type="spellStart"/>
                  <w:r>
                    <w:rPr>
                      <w:rFonts w:eastAsia="Times New Roman"/>
                      <w:sz w:val="20"/>
                      <w:szCs w:val="20"/>
                    </w:rPr>
                    <w:t>fluroksipyro</w:t>
                  </w:r>
                  <w:proofErr w:type="spellEnd"/>
                  <w:r>
                    <w:rPr>
                      <w:rFonts w:eastAsia="Times New Roman"/>
                      <w:sz w:val="20"/>
                      <w:szCs w:val="20"/>
                    </w:rPr>
                    <w:t xml:space="preserve"> veikliąją medžiagą.</w:t>
                  </w:r>
                </w:p>
              </w:tc>
              <w:tc>
                <w:tcPr>
                  <w:tcW w:w="998" w:type="dxa"/>
                  <w:vAlign w:val="center"/>
                </w:tcPr>
                <w:p w14:paraId="2F401AA1" w14:textId="77777777" w:rsidR="00D34D6E" w:rsidRPr="00F76473" w:rsidRDefault="00D34D6E" w:rsidP="003A3379">
                  <w:pPr>
                    <w:spacing w:after="0"/>
                    <w:jc w:val="center"/>
                    <w:rPr>
                      <w:rFonts w:eastAsia="Times New Roman"/>
                      <w:sz w:val="20"/>
                      <w:szCs w:val="20"/>
                    </w:rPr>
                  </w:pPr>
                  <w:r>
                    <w:rPr>
                      <w:rFonts w:eastAsia="Times New Roman"/>
                      <w:sz w:val="20"/>
                      <w:szCs w:val="20"/>
                    </w:rPr>
                    <w:t>40</w:t>
                  </w:r>
                </w:p>
              </w:tc>
              <w:tc>
                <w:tcPr>
                  <w:tcW w:w="1043" w:type="dxa"/>
                  <w:gridSpan w:val="3"/>
                  <w:vAlign w:val="center"/>
                </w:tcPr>
                <w:p w14:paraId="494A5E8A" w14:textId="77777777" w:rsidR="00D34D6E" w:rsidRPr="00F76473" w:rsidRDefault="00D34D6E" w:rsidP="003A3379">
                  <w:pPr>
                    <w:spacing w:after="0"/>
                    <w:jc w:val="center"/>
                    <w:rPr>
                      <w:rFonts w:eastAsia="Times New Roman"/>
                      <w:sz w:val="20"/>
                      <w:szCs w:val="20"/>
                    </w:rPr>
                  </w:pPr>
                  <w:r>
                    <w:rPr>
                      <w:rFonts w:eastAsia="Times New Roman"/>
                      <w:sz w:val="20"/>
                      <w:szCs w:val="20"/>
                    </w:rPr>
                    <w:t>kg</w:t>
                  </w:r>
                </w:p>
              </w:tc>
              <w:tc>
                <w:tcPr>
                  <w:tcW w:w="1559" w:type="dxa"/>
                  <w:gridSpan w:val="2"/>
                  <w:vAlign w:val="center"/>
                </w:tcPr>
                <w:p w14:paraId="4519BBFC" w14:textId="77777777" w:rsidR="00D34D6E" w:rsidRPr="00F76473" w:rsidRDefault="00D34D6E" w:rsidP="003A3379">
                  <w:pPr>
                    <w:spacing w:after="0"/>
                    <w:jc w:val="center"/>
                    <w:rPr>
                      <w:rFonts w:eastAsia="Times New Roman"/>
                      <w:sz w:val="20"/>
                      <w:szCs w:val="20"/>
                    </w:rPr>
                  </w:pPr>
                  <w:r>
                    <w:rPr>
                      <w:rFonts w:eastAsia="Times New Roman"/>
                      <w:sz w:val="20"/>
                      <w:szCs w:val="20"/>
                    </w:rPr>
                    <w:t xml:space="preserve">20 </w:t>
                  </w:r>
                </w:p>
              </w:tc>
              <w:tc>
                <w:tcPr>
                  <w:tcW w:w="957" w:type="dxa"/>
                </w:tcPr>
                <w:p w14:paraId="1421EC21" w14:textId="77777777" w:rsidR="00D34D6E" w:rsidRDefault="00D34D6E" w:rsidP="003A3379">
                  <w:pPr>
                    <w:spacing w:after="0"/>
                    <w:jc w:val="center"/>
                    <w:rPr>
                      <w:rFonts w:eastAsia="Times New Roman"/>
                      <w:sz w:val="20"/>
                      <w:szCs w:val="20"/>
                    </w:rPr>
                  </w:pPr>
                </w:p>
              </w:tc>
              <w:tc>
                <w:tcPr>
                  <w:tcW w:w="1683" w:type="dxa"/>
                </w:tcPr>
                <w:p w14:paraId="7F904B64" w14:textId="77777777" w:rsidR="00D34D6E" w:rsidRDefault="00D34D6E" w:rsidP="003A3379">
                  <w:pPr>
                    <w:spacing w:after="0"/>
                    <w:jc w:val="center"/>
                    <w:rPr>
                      <w:rFonts w:eastAsia="Times New Roman"/>
                      <w:sz w:val="20"/>
                      <w:szCs w:val="20"/>
                    </w:rPr>
                  </w:pPr>
                </w:p>
              </w:tc>
            </w:tr>
            <w:tr w:rsidR="00D34D6E" w:rsidRPr="000171DA" w14:paraId="7F34B271" w14:textId="5DA92AF8" w:rsidTr="00420F57">
              <w:trPr>
                <w:trHeight w:val="210"/>
              </w:trPr>
              <w:tc>
                <w:tcPr>
                  <w:tcW w:w="3931" w:type="dxa"/>
                  <w:gridSpan w:val="2"/>
                  <w:vAlign w:val="center"/>
                </w:tcPr>
                <w:p w14:paraId="43A553EF" w14:textId="77777777" w:rsidR="00D34D6E" w:rsidRPr="00F76473" w:rsidRDefault="00D34D6E" w:rsidP="003362CD">
                  <w:pPr>
                    <w:numPr>
                      <w:ilvl w:val="0"/>
                      <w:numId w:val="34"/>
                    </w:numPr>
                    <w:spacing w:line="276" w:lineRule="auto"/>
                    <w:rPr>
                      <w:rFonts w:eastAsia="Times New Roman"/>
                      <w:sz w:val="20"/>
                      <w:szCs w:val="20"/>
                    </w:rPr>
                  </w:pPr>
                  <w:r>
                    <w:rPr>
                      <w:rFonts w:eastAsia="Times New Roman"/>
                      <w:sz w:val="20"/>
                      <w:szCs w:val="20"/>
                    </w:rPr>
                    <w:t xml:space="preserve">Herbicidas </w:t>
                  </w:r>
                  <w:proofErr w:type="spellStart"/>
                  <w:r>
                    <w:rPr>
                      <w:rFonts w:eastAsia="Times New Roman"/>
                      <w:i/>
                      <w:sz w:val="20"/>
                      <w:szCs w:val="20"/>
                    </w:rPr>
                    <w:t>Trimmer</w:t>
                  </w:r>
                  <w:proofErr w:type="spellEnd"/>
                  <w:r>
                    <w:rPr>
                      <w:rFonts w:eastAsia="Times New Roman"/>
                      <w:i/>
                      <w:sz w:val="20"/>
                      <w:szCs w:val="20"/>
                    </w:rPr>
                    <w:t xml:space="preserve"> 50 SG</w:t>
                  </w:r>
                  <w:r w:rsidRPr="00F76473">
                    <w:rPr>
                      <w:rFonts w:eastAsia="Times New Roman"/>
                      <w:i/>
                      <w:sz w:val="20"/>
                      <w:szCs w:val="20"/>
                    </w:rPr>
                    <w:t xml:space="preserve"> </w:t>
                  </w:r>
                  <w:r w:rsidRPr="00F76473">
                    <w:rPr>
                      <w:rFonts w:eastAsia="Times New Roman"/>
                      <w:sz w:val="20"/>
                      <w:szCs w:val="20"/>
                    </w:rPr>
                    <w:t xml:space="preserve"> arba lygiavertis </w:t>
                  </w:r>
                  <w:proofErr w:type="spellStart"/>
                  <w:r w:rsidRPr="00F76473">
                    <w:rPr>
                      <w:rFonts w:eastAsia="Times New Roman"/>
                      <w:sz w:val="20"/>
                      <w:szCs w:val="20"/>
                    </w:rPr>
                    <w:t>pgl</w:t>
                  </w:r>
                  <w:proofErr w:type="spellEnd"/>
                  <w:r w:rsidRPr="00F76473">
                    <w:rPr>
                      <w:rFonts w:eastAsia="Times New Roman"/>
                      <w:sz w:val="20"/>
                      <w:szCs w:val="20"/>
                    </w:rPr>
                    <w:t xml:space="preserve">. poveikį </w:t>
                  </w:r>
                  <w:r>
                    <w:rPr>
                      <w:rFonts w:eastAsia="Times New Roman"/>
                      <w:sz w:val="20"/>
                      <w:szCs w:val="20"/>
                    </w:rPr>
                    <w:t>piktžolėms</w:t>
                  </w:r>
                </w:p>
              </w:tc>
              <w:tc>
                <w:tcPr>
                  <w:tcW w:w="998" w:type="dxa"/>
                  <w:vAlign w:val="center"/>
                </w:tcPr>
                <w:p w14:paraId="3891BF62" w14:textId="77777777" w:rsidR="00D34D6E" w:rsidRPr="00F76473" w:rsidRDefault="00D34D6E" w:rsidP="003A3379">
                  <w:pPr>
                    <w:spacing w:after="0"/>
                    <w:jc w:val="center"/>
                    <w:rPr>
                      <w:rFonts w:eastAsia="Times New Roman"/>
                      <w:sz w:val="20"/>
                      <w:szCs w:val="20"/>
                    </w:rPr>
                  </w:pPr>
                  <w:r>
                    <w:rPr>
                      <w:rFonts w:eastAsia="Times New Roman"/>
                      <w:sz w:val="20"/>
                      <w:szCs w:val="20"/>
                    </w:rPr>
                    <w:t>40</w:t>
                  </w:r>
                </w:p>
              </w:tc>
              <w:tc>
                <w:tcPr>
                  <w:tcW w:w="1043" w:type="dxa"/>
                  <w:gridSpan w:val="3"/>
                  <w:vAlign w:val="center"/>
                </w:tcPr>
                <w:p w14:paraId="4A67D7FC" w14:textId="77777777" w:rsidR="00D34D6E" w:rsidRPr="00F76473" w:rsidRDefault="00D34D6E" w:rsidP="003A3379">
                  <w:pPr>
                    <w:spacing w:after="0"/>
                    <w:jc w:val="center"/>
                    <w:rPr>
                      <w:rFonts w:eastAsia="Times New Roman"/>
                      <w:sz w:val="20"/>
                      <w:szCs w:val="20"/>
                    </w:rPr>
                  </w:pPr>
                  <w:r>
                    <w:rPr>
                      <w:rFonts w:eastAsia="Times New Roman"/>
                      <w:sz w:val="20"/>
                      <w:szCs w:val="20"/>
                    </w:rPr>
                    <w:t>kg</w:t>
                  </w:r>
                </w:p>
              </w:tc>
              <w:tc>
                <w:tcPr>
                  <w:tcW w:w="1559" w:type="dxa"/>
                  <w:gridSpan w:val="2"/>
                  <w:vAlign w:val="center"/>
                </w:tcPr>
                <w:p w14:paraId="0CD5C008" w14:textId="77777777" w:rsidR="00D34D6E" w:rsidRPr="00F76473" w:rsidRDefault="00D34D6E" w:rsidP="003A3379">
                  <w:pPr>
                    <w:spacing w:after="0"/>
                    <w:jc w:val="center"/>
                    <w:rPr>
                      <w:rFonts w:eastAsia="Times New Roman"/>
                      <w:sz w:val="20"/>
                      <w:szCs w:val="20"/>
                    </w:rPr>
                  </w:pPr>
                  <w:r>
                    <w:rPr>
                      <w:rFonts w:eastAsia="Times New Roman"/>
                      <w:sz w:val="20"/>
                      <w:szCs w:val="20"/>
                    </w:rPr>
                    <w:t xml:space="preserve">0,9 </w:t>
                  </w:r>
                </w:p>
              </w:tc>
              <w:tc>
                <w:tcPr>
                  <w:tcW w:w="957" w:type="dxa"/>
                </w:tcPr>
                <w:p w14:paraId="00593C13" w14:textId="77777777" w:rsidR="00D34D6E" w:rsidRDefault="00D34D6E" w:rsidP="003A3379">
                  <w:pPr>
                    <w:spacing w:after="0"/>
                    <w:jc w:val="center"/>
                    <w:rPr>
                      <w:rFonts w:eastAsia="Times New Roman"/>
                      <w:sz w:val="20"/>
                      <w:szCs w:val="20"/>
                    </w:rPr>
                  </w:pPr>
                </w:p>
              </w:tc>
              <w:tc>
                <w:tcPr>
                  <w:tcW w:w="1683" w:type="dxa"/>
                </w:tcPr>
                <w:p w14:paraId="3DE25ECF" w14:textId="77777777" w:rsidR="00D34D6E" w:rsidRDefault="00D34D6E" w:rsidP="003A3379">
                  <w:pPr>
                    <w:spacing w:after="0"/>
                    <w:jc w:val="center"/>
                    <w:rPr>
                      <w:rFonts w:eastAsia="Times New Roman"/>
                      <w:sz w:val="20"/>
                      <w:szCs w:val="20"/>
                    </w:rPr>
                  </w:pPr>
                </w:p>
              </w:tc>
            </w:tr>
            <w:tr w:rsidR="00D34D6E" w:rsidRPr="000171DA" w14:paraId="4F88199D" w14:textId="305C0890" w:rsidTr="00420F57">
              <w:trPr>
                <w:trHeight w:val="210"/>
              </w:trPr>
              <w:tc>
                <w:tcPr>
                  <w:tcW w:w="3931" w:type="dxa"/>
                  <w:gridSpan w:val="2"/>
                  <w:vAlign w:val="center"/>
                </w:tcPr>
                <w:p w14:paraId="23AE9A74" w14:textId="77777777" w:rsidR="00D34D6E" w:rsidRDefault="00D34D6E" w:rsidP="003A3379">
                  <w:pPr>
                    <w:numPr>
                      <w:ilvl w:val="0"/>
                      <w:numId w:val="34"/>
                    </w:numPr>
                    <w:spacing w:after="0" w:line="276" w:lineRule="auto"/>
                    <w:rPr>
                      <w:rFonts w:eastAsia="Times New Roman"/>
                      <w:sz w:val="20"/>
                      <w:szCs w:val="20"/>
                    </w:rPr>
                  </w:pPr>
                  <w:r w:rsidRPr="00F76473">
                    <w:rPr>
                      <w:rFonts w:eastAsia="Times New Roman"/>
                      <w:sz w:val="20"/>
                      <w:szCs w:val="20"/>
                    </w:rPr>
                    <w:lastRenderedPageBreak/>
                    <w:t>Augimo reguliatorius</w:t>
                  </w:r>
                  <w:r w:rsidRPr="00F76473">
                    <w:rPr>
                      <w:rFonts w:eastAsia="Times New Roman"/>
                      <w:i/>
                      <w:sz w:val="20"/>
                      <w:szCs w:val="20"/>
                    </w:rPr>
                    <w:t xml:space="preserve"> CCC </w:t>
                  </w:r>
                  <w:r w:rsidRPr="00F76473">
                    <w:rPr>
                      <w:rFonts w:eastAsia="Times New Roman"/>
                      <w:sz w:val="20"/>
                      <w:szCs w:val="20"/>
                    </w:rPr>
                    <w:t>arba lygiavertis</w:t>
                  </w:r>
                </w:p>
              </w:tc>
              <w:tc>
                <w:tcPr>
                  <w:tcW w:w="998" w:type="dxa"/>
                  <w:vAlign w:val="center"/>
                </w:tcPr>
                <w:p w14:paraId="7C68224A" w14:textId="77777777" w:rsidR="00D34D6E" w:rsidRDefault="00D34D6E" w:rsidP="003A3379">
                  <w:pPr>
                    <w:spacing w:after="0"/>
                    <w:jc w:val="center"/>
                    <w:rPr>
                      <w:rFonts w:eastAsia="Times New Roman"/>
                      <w:sz w:val="20"/>
                      <w:szCs w:val="20"/>
                    </w:rPr>
                  </w:pPr>
                  <w:r>
                    <w:rPr>
                      <w:rFonts w:eastAsia="Times New Roman"/>
                      <w:sz w:val="20"/>
                      <w:szCs w:val="20"/>
                    </w:rPr>
                    <w:t>30</w:t>
                  </w:r>
                </w:p>
              </w:tc>
              <w:tc>
                <w:tcPr>
                  <w:tcW w:w="1043" w:type="dxa"/>
                  <w:gridSpan w:val="3"/>
                  <w:vAlign w:val="center"/>
                </w:tcPr>
                <w:p w14:paraId="41F85C08" w14:textId="77777777" w:rsidR="00D34D6E" w:rsidRDefault="00D34D6E" w:rsidP="003A3379">
                  <w:pPr>
                    <w:spacing w:after="0"/>
                    <w:jc w:val="center"/>
                    <w:rPr>
                      <w:rFonts w:eastAsia="Times New Roman"/>
                      <w:sz w:val="20"/>
                      <w:szCs w:val="20"/>
                    </w:rPr>
                  </w:pPr>
                  <w:r>
                    <w:rPr>
                      <w:rFonts w:eastAsia="Times New Roman"/>
                      <w:sz w:val="20"/>
                      <w:szCs w:val="20"/>
                    </w:rPr>
                    <w:t>l</w:t>
                  </w:r>
                </w:p>
              </w:tc>
              <w:tc>
                <w:tcPr>
                  <w:tcW w:w="1559" w:type="dxa"/>
                  <w:gridSpan w:val="2"/>
                  <w:vAlign w:val="center"/>
                </w:tcPr>
                <w:p w14:paraId="6FEF6F27" w14:textId="77777777" w:rsidR="00D34D6E" w:rsidRDefault="00D34D6E" w:rsidP="003A3379">
                  <w:pPr>
                    <w:spacing w:after="0"/>
                    <w:jc w:val="center"/>
                    <w:rPr>
                      <w:rFonts w:eastAsia="Times New Roman"/>
                      <w:sz w:val="20"/>
                      <w:szCs w:val="20"/>
                    </w:rPr>
                  </w:pPr>
                  <w:r>
                    <w:rPr>
                      <w:rFonts w:eastAsia="Times New Roman"/>
                      <w:sz w:val="20"/>
                      <w:szCs w:val="20"/>
                    </w:rPr>
                    <w:t xml:space="preserve">45 </w:t>
                  </w:r>
                </w:p>
              </w:tc>
              <w:tc>
                <w:tcPr>
                  <w:tcW w:w="957" w:type="dxa"/>
                </w:tcPr>
                <w:p w14:paraId="295B591F" w14:textId="77777777" w:rsidR="00D34D6E" w:rsidRDefault="00D34D6E" w:rsidP="003A3379">
                  <w:pPr>
                    <w:spacing w:after="0"/>
                    <w:jc w:val="center"/>
                    <w:rPr>
                      <w:rFonts w:eastAsia="Times New Roman"/>
                      <w:sz w:val="20"/>
                      <w:szCs w:val="20"/>
                    </w:rPr>
                  </w:pPr>
                </w:p>
              </w:tc>
              <w:tc>
                <w:tcPr>
                  <w:tcW w:w="1683" w:type="dxa"/>
                </w:tcPr>
                <w:p w14:paraId="55C13C3A" w14:textId="77777777" w:rsidR="00D34D6E" w:rsidRDefault="00D34D6E" w:rsidP="003A3379">
                  <w:pPr>
                    <w:spacing w:after="0"/>
                    <w:jc w:val="center"/>
                    <w:rPr>
                      <w:rFonts w:eastAsia="Times New Roman"/>
                      <w:sz w:val="20"/>
                      <w:szCs w:val="20"/>
                    </w:rPr>
                  </w:pPr>
                </w:p>
              </w:tc>
            </w:tr>
            <w:tr w:rsidR="00D34D6E" w:rsidRPr="000171DA" w14:paraId="1E707DBD" w14:textId="71305495" w:rsidTr="00420F57">
              <w:trPr>
                <w:trHeight w:val="210"/>
              </w:trPr>
              <w:tc>
                <w:tcPr>
                  <w:tcW w:w="3931" w:type="dxa"/>
                  <w:gridSpan w:val="2"/>
                  <w:vAlign w:val="center"/>
                </w:tcPr>
                <w:p w14:paraId="334B6BFC" w14:textId="5CA64CDD" w:rsidR="00D34D6E" w:rsidRPr="00F76473" w:rsidRDefault="003A3379" w:rsidP="003A3379">
                  <w:pPr>
                    <w:numPr>
                      <w:ilvl w:val="0"/>
                      <w:numId w:val="34"/>
                    </w:numPr>
                    <w:spacing w:after="0" w:line="276" w:lineRule="auto"/>
                    <w:rPr>
                      <w:rFonts w:eastAsia="Times New Roman"/>
                      <w:sz w:val="20"/>
                      <w:szCs w:val="20"/>
                    </w:rPr>
                  </w:pPr>
                  <w:r w:rsidRPr="003A3379">
                    <w:rPr>
                      <w:rFonts w:eastAsia="Times New Roman"/>
                      <w:sz w:val="20"/>
                      <w:szCs w:val="20"/>
                    </w:rPr>
                    <w:t xml:space="preserve">Fungicidas </w:t>
                  </w:r>
                  <w:proofErr w:type="spellStart"/>
                  <w:r w:rsidRPr="003A3379">
                    <w:rPr>
                      <w:rFonts w:eastAsia="Times New Roman"/>
                      <w:sz w:val="20"/>
                      <w:szCs w:val="20"/>
                    </w:rPr>
                    <w:t>Priaxor</w:t>
                  </w:r>
                  <w:proofErr w:type="spellEnd"/>
                  <w:r w:rsidRPr="003A3379">
                    <w:rPr>
                      <w:rFonts w:eastAsia="Times New Roman"/>
                      <w:sz w:val="20"/>
                      <w:szCs w:val="20"/>
                    </w:rPr>
                    <w:t xml:space="preserve"> arba lygiavertis, turintis bent 2 veikliąsias medžiagas, iš kurių viena yra </w:t>
                  </w:r>
                  <w:proofErr w:type="spellStart"/>
                  <w:r w:rsidRPr="003A3379">
                    <w:rPr>
                      <w:rFonts w:eastAsia="Times New Roman"/>
                      <w:sz w:val="20"/>
                      <w:szCs w:val="20"/>
                    </w:rPr>
                    <w:t>fluksapiroksadas</w:t>
                  </w:r>
                  <w:proofErr w:type="spellEnd"/>
                </w:p>
              </w:tc>
              <w:tc>
                <w:tcPr>
                  <w:tcW w:w="998" w:type="dxa"/>
                  <w:vAlign w:val="center"/>
                </w:tcPr>
                <w:p w14:paraId="6F7A751E" w14:textId="26697630" w:rsidR="00D34D6E" w:rsidRDefault="003A3379" w:rsidP="003A3379">
                  <w:pPr>
                    <w:spacing w:after="0"/>
                    <w:jc w:val="center"/>
                    <w:rPr>
                      <w:rFonts w:eastAsia="Times New Roman"/>
                      <w:sz w:val="20"/>
                      <w:szCs w:val="20"/>
                    </w:rPr>
                  </w:pPr>
                  <w:r>
                    <w:rPr>
                      <w:rFonts w:eastAsia="Times New Roman"/>
                      <w:sz w:val="20"/>
                      <w:szCs w:val="20"/>
                    </w:rPr>
                    <w:t>13,33</w:t>
                  </w:r>
                </w:p>
              </w:tc>
              <w:tc>
                <w:tcPr>
                  <w:tcW w:w="1043" w:type="dxa"/>
                  <w:gridSpan w:val="3"/>
                  <w:vAlign w:val="center"/>
                </w:tcPr>
                <w:p w14:paraId="47EBE02E" w14:textId="5C9F6898" w:rsidR="00D34D6E" w:rsidRDefault="003A3379" w:rsidP="003A3379">
                  <w:pPr>
                    <w:spacing w:after="0"/>
                    <w:jc w:val="center"/>
                    <w:rPr>
                      <w:rFonts w:eastAsia="Times New Roman"/>
                      <w:sz w:val="20"/>
                      <w:szCs w:val="20"/>
                    </w:rPr>
                  </w:pPr>
                  <w:r>
                    <w:rPr>
                      <w:rFonts w:eastAsia="Times New Roman"/>
                      <w:sz w:val="20"/>
                      <w:szCs w:val="20"/>
                    </w:rPr>
                    <w:t>l</w:t>
                  </w:r>
                </w:p>
              </w:tc>
              <w:tc>
                <w:tcPr>
                  <w:tcW w:w="1559" w:type="dxa"/>
                  <w:gridSpan w:val="2"/>
                  <w:vAlign w:val="center"/>
                </w:tcPr>
                <w:p w14:paraId="3F042E49" w14:textId="4ACED1E9" w:rsidR="00D34D6E" w:rsidRDefault="00D34D6E" w:rsidP="003A3379">
                  <w:pPr>
                    <w:spacing w:after="0"/>
                    <w:jc w:val="center"/>
                    <w:rPr>
                      <w:rFonts w:eastAsia="Times New Roman"/>
                      <w:sz w:val="20"/>
                      <w:szCs w:val="20"/>
                    </w:rPr>
                  </w:pPr>
                  <w:r>
                    <w:rPr>
                      <w:rFonts w:eastAsia="Times New Roman"/>
                      <w:sz w:val="20"/>
                      <w:szCs w:val="20"/>
                    </w:rPr>
                    <w:t>2</w:t>
                  </w:r>
                  <w:r w:rsidR="003A3379">
                    <w:rPr>
                      <w:rFonts w:eastAsia="Times New Roman"/>
                      <w:sz w:val="20"/>
                      <w:szCs w:val="20"/>
                    </w:rPr>
                    <w:t>0</w:t>
                  </w:r>
                </w:p>
              </w:tc>
              <w:tc>
                <w:tcPr>
                  <w:tcW w:w="957" w:type="dxa"/>
                </w:tcPr>
                <w:p w14:paraId="56F09AEE" w14:textId="77777777" w:rsidR="00D34D6E" w:rsidRDefault="00D34D6E" w:rsidP="003A3379">
                  <w:pPr>
                    <w:spacing w:after="0"/>
                    <w:jc w:val="center"/>
                    <w:rPr>
                      <w:rFonts w:eastAsia="Times New Roman"/>
                      <w:sz w:val="20"/>
                      <w:szCs w:val="20"/>
                    </w:rPr>
                  </w:pPr>
                </w:p>
              </w:tc>
              <w:tc>
                <w:tcPr>
                  <w:tcW w:w="1683" w:type="dxa"/>
                </w:tcPr>
                <w:p w14:paraId="6629DE53" w14:textId="77777777" w:rsidR="00D34D6E" w:rsidRDefault="00D34D6E" w:rsidP="003A3379">
                  <w:pPr>
                    <w:spacing w:after="0"/>
                    <w:jc w:val="center"/>
                    <w:rPr>
                      <w:rFonts w:eastAsia="Times New Roman"/>
                      <w:sz w:val="20"/>
                      <w:szCs w:val="20"/>
                    </w:rPr>
                  </w:pPr>
                </w:p>
              </w:tc>
            </w:tr>
            <w:tr w:rsidR="003A3379" w:rsidRPr="000171DA" w14:paraId="667E4AEF" w14:textId="77777777" w:rsidTr="00420F57">
              <w:trPr>
                <w:trHeight w:val="210"/>
              </w:trPr>
              <w:tc>
                <w:tcPr>
                  <w:tcW w:w="3931" w:type="dxa"/>
                  <w:gridSpan w:val="2"/>
                  <w:vAlign w:val="center"/>
                </w:tcPr>
                <w:p w14:paraId="79EBE6A1" w14:textId="30E169BB" w:rsidR="003A3379" w:rsidRPr="003A3379" w:rsidRDefault="003A3379" w:rsidP="003A3379">
                  <w:pPr>
                    <w:numPr>
                      <w:ilvl w:val="0"/>
                      <w:numId w:val="34"/>
                    </w:numPr>
                    <w:spacing w:after="0" w:line="276" w:lineRule="auto"/>
                    <w:rPr>
                      <w:rFonts w:eastAsia="Times New Roman"/>
                      <w:sz w:val="20"/>
                      <w:szCs w:val="20"/>
                    </w:rPr>
                  </w:pPr>
                  <w:r w:rsidRPr="003A3379">
                    <w:rPr>
                      <w:rFonts w:eastAsia="Times New Roman"/>
                      <w:sz w:val="20"/>
                      <w:szCs w:val="20"/>
                    </w:rPr>
                    <w:t xml:space="preserve">Fungicidas </w:t>
                  </w:r>
                  <w:proofErr w:type="spellStart"/>
                  <w:r w:rsidRPr="003A3379">
                    <w:rPr>
                      <w:rFonts w:eastAsia="Times New Roman"/>
                      <w:sz w:val="20"/>
                      <w:szCs w:val="20"/>
                    </w:rPr>
                    <w:t>Poleposition</w:t>
                  </w:r>
                  <w:proofErr w:type="spellEnd"/>
                  <w:r w:rsidRPr="003A3379">
                    <w:rPr>
                      <w:rFonts w:eastAsia="Times New Roman"/>
                      <w:sz w:val="20"/>
                      <w:szCs w:val="20"/>
                    </w:rPr>
                    <w:t xml:space="preserve"> arba lygiavertis, turintis nemažiau 300 g/l </w:t>
                  </w:r>
                  <w:proofErr w:type="spellStart"/>
                  <w:r w:rsidRPr="003A3379">
                    <w:rPr>
                      <w:rFonts w:eastAsia="Times New Roman"/>
                      <w:sz w:val="20"/>
                      <w:szCs w:val="20"/>
                    </w:rPr>
                    <w:t>protiokonazolo</w:t>
                  </w:r>
                  <w:proofErr w:type="spellEnd"/>
                </w:p>
              </w:tc>
              <w:tc>
                <w:tcPr>
                  <w:tcW w:w="998" w:type="dxa"/>
                  <w:vAlign w:val="center"/>
                </w:tcPr>
                <w:p w14:paraId="69FB9E21" w14:textId="2B3C6183" w:rsidR="003A3379" w:rsidRDefault="003A3379" w:rsidP="003A3379">
                  <w:pPr>
                    <w:spacing w:after="0"/>
                    <w:jc w:val="center"/>
                    <w:rPr>
                      <w:rFonts w:eastAsia="Times New Roman"/>
                      <w:sz w:val="20"/>
                      <w:szCs w:val="20"/>
                    </w:rPr>
                  </w:pPr>
                  <w:r>
                    <w:rPr>
                      <w:rFonts w:eastAsia="Times New Roman"/>
                      <w:sz w:val="20"/>
                      <w:szCs w:val="20"/>
                    </w:rPr>
                    <w:t>30</w:t>
                  </w:r>
                </w:p>
              </w:tc>
              <w:tc>
                <w:tcPr>
                  <w:tcW w:w="1043" w:type="dxa"/>
                  <w:gridSpan w:val="3"/>
                  <w:vAlign w:val="center"/>
                </w:tcPr>
                <w:p w14:paraId="74EE4AB3" w14:textId="22FE63F6" w:rsidR="003A3379" w:rsidRDefault="003A3379" w:rsidP="003A3379">
                  <w:pPr>
                    <w:spacing w:after="0"/>
                    <w:jc w:val="center"/>
                    <w:rPr>
                      <w:rFonts w:eastAsia="Times New Roman"/>
                      <w:sz w:val="20"/>
                      <w:szCs w:val="20"/>
                    </w:rPr>
                  </w:pPr>
                  <w:r>
                    <w:rPr>
                      <w:rFonts w:eastAsia="Times New Roman"/>
                      <w:sz w:val="20"/>
                      <w:szCs w:val="20"/>
                    </w:rPr>
                    <w:t>l</w:t>
                  </w:r>
                </w:p>
              </w:tc>
              <w:tc>
                <w:tcPr>
                  <w:tcW w:w="1559" w:type="dxa"/>
                  <w:gridSpan w:val="2"/>
                  <w:vAlign w:val="center"/>
                </w:tcPr>
                <w:p w14:paraId="74B4B8C0" w14:textId="016C0C96" w:rsidR="003A3379" w:rsidRDefault="003A3379" w:rsidP="003A3379">
                  <w:pPr>
                    <w:spacing w:after="0"/>
                    <w:jc w:val="center"/>
                    <w:rPr>
                      <w:rFonts w:eastAsia="Times New Roman"/>
                      <w:sz w:val="20"/>
                      <w:szCs w:val="20"/>
                    </w:rPr>
                  </w:pPr>
                  <w:r>
                    <w:rPr>
                      <w:rFonts w:eastAsia="Times New Roman"/>
                      <w:sz w:val="20"/>
                      <w:szCs w:val="20"/>
                    </w:rPr>
                    <w:t>20</w:t>
                  </w:r>
                </w:p>
              </w:tc>
              <w:tc>
                <w:tcPr>
                  <w:tcW w:w="957" w:type="dxa"/>
                </w:tcPr>
                <w:p w14:paraId="5420842D" w14:textId="77777777" w:rsidR="003A3379" w:rsidRDefault="003A3379" w:rsidP="003A3379">
                  <w:pPr>
                    <w:spacing w:after="0"/>
                    <w:jc w:val="center"/>
                    <w:rPr>
                      <w:rFonts w:eastAsia="Times New Roman"/>
                      <w:sz w:val="20"/>
                      <w:szCs w:val="20"/>
                    </w:rPr>
                  </w:pPr>
                </w:p>
              </w:tc>
              <w:tc>
                <w:tcPr>
                  <w:tcW w:w="1683" w:type="dxa"/>
                </w:tcPr>
                <w:p w14:paraId="7E7B97DF" w14:textId="77777777" w:rsidR="003A3379" w:rsidRDefault="003A3379" w:rsidP="003A3379">
                  <w:pPr>
                    <w:spacing w:after="0"/>
                    <w:jc w:val="center"/>
                    <w:rPr>
                      <w:rFonts w:eastAsia="Times New Roman"/>
                      <w:sz w:val="20"/>
                      <w:szCs w:val="20"/>
                    </w:rPr>
                  </w:pPr>
                </w:p>
              </w:tc>
            </w:tr>
            <w:tr w:rsidR="00D34D6E" w:rsidRPr="0009236A" w14:paraId="5E533473" w14:textId="6F42FC47" w:rsidTr="00420F57">
              <w:trPr>
                <w:trHeight w:val="210"/>
              </w:trPr>
              <w:tc>
                <w:tcPr>
                  <w:tcW w:w="3931" w:type="dxa"/>
                  <w:gridSpan w:val="2"/>
                  <w:vAlign w:val="center"/>
                </w:tcPr>
                <w:p w14:paraId="5C947F9E" w14:textId="77777777" w:rsidR="00D34D6E" w:rsidRPr="00F76473" w:rsidRDefault="00D34D6E" w:rsidP="003A3379">
                  <w:pPr>
                    <w:numPr>
                      <w:ilvl w:val="0"/>
                      <w:numId w:val="34"/>
                    </w:numPr>
                    <w:spacing w:after="0" w:line="276" w:lineRule="auto"/>
                    <w:rPr>
                      <w:rFonts w:eastAsia="Times New Roman"/>
                      <w:sz w:val="20"/>
                      <w:szCs w:val="20"/>
                    </w:rPr>
                  </w:pPr>
                  <w:r w:rsidRPr="00F76473">
                    <w:rPr>
                      <w:rFonts w:eastAsia="Times New Roman"/>
                      <w:sz w:val="20"/>
                      <w:szCs w:val="20"/>
                    </w:rPr>
                    <w:t xml:space="preserve">Insekticidas </w:t>
                  </w:r>
                  <w:proofErr w:type="spellStart"/>
                  <w:r>
                    <w:rPr>
                      <w:rFonts w:eastAsia="Times New Roman"/>
                      <w:i/>
                      <w:iCs/>
                      <w:sz w:val="20"/>
                      <w:szCs w:val="20"/>
                    </w:rPr>
                    <w:t>Cyperkill</w:t>
                  </w:r>
                  <w:proofErr w:type="spellEnd"/>
                  <w:r>
                    <w:rPr>
                      <w:rFonts w:eastAsia="Times New Roman"/>
                      <w:i/>
                      <w:iCs/>
                      <w:sz w:val="20"/>
                      <w:szCs w:val="20"/>
                    </w:rPr>
                    <w:t xml:space="preserve"> 500 EC </w:t>
                  </w:r>
                  <w:r w:rsidRPr="00F76473">
                    <w:rPr>
                      <w:rFonts w:eastAsia="Times New Roman"/>
                      <w:sz w:val="20"/>
                      <w:szCs w:val="20"/>
                    </w:rPr>
                    <w:t xml:space="preserve">arba lygiavertis </w:t>
                  </w:r>
                  <w:proofErr w:type="spellStart"/>
                  <w:r w:rsidRPr="00F76473">
                    <w:rPr>
                      <w:rFonts w:eastAsia="Times New Roman"/>
                      <w:sz w:val="20"/>
                      <w:szCs w:val="20"/>
                    </w:rPr>
                    <w:t>pgl</w:t>
                  </w:r>
                  <w:proofErr w:type="spellEnd"/>
                  <w:r w:rsidRPr="00F76473">
                    <w:rPr>
                      <w:rFonts w:eastAsia="Times New Roman"/>
                      <w:sz w:val="20"/>
                      <w:szCs w:val="20"/>
                    </w:rPr>
                    <w:t>. poveikį kenkėjų rūšims</w:t>
                  </w:r>
                </w:p>
              </w:tc>
              <w:tc>
                <w:tcPr>
                  <w:tcW w:w="998" w:type="dxa"/>
                  <w:vAlign w:val="center"/>
                </w:tcPr>
                <w:p w14:paraId="47F0C6EF" w14:textId="77777777" w:rsidR="00D34D6E" w:rsidRPr="00F76473" w:rsidRDefault="00D34D6E" w:rsidP="003A3379">
                  <w:pPr>
                    <w:spacing w:after="0"/>
                    <w:jc w:val="center"/>
                    <w:rPr>
                      <w:rFonts w:eastAsia="Times New Roman"/>
                      <w:sz w:val="20"/>
                      <w:szCs w:val="20"/>
                    </w:rPr>
                  </w:pPr>
                  <w:r>
                    <w:rPr>
                      <w:rFonts w:eastAsia="Times New Roman"/>
                      <w:sz w:val="20"/>
                      <w:szCs w:val="20"/>
                    </w:rPr>
                    <w:t>40</w:t>
                  </w:r>
                </w:p>
              </w:tc>
              <w:tc>
                <w:tcPr>
                  <w:tcW w:w="1043" w:type="dxa"/>
                  <w:gridSpan w:val="3"/>
                  <w:vAlign w:val="center"/>
                </w:tcPr>
                <w:p w14:paraId="7B0CA64C" w14:textId="77777777" w:rsidR="00D34D6E" w:rsidRPr="00F76473" w:rsidRDefault="00D34D6E" w:rsidP="003A3379">
                  <w:pPr>
                    <w:spacing w:after="0"/>
                    <w:jc w:val="center"/>
                    <w:rPr>
                      <w:rFonts w:eastAsia="Times New Roman"/>
                      <w:sz w:val="20"/>
                      <w:szCs w:val="20"/>
                    </w:rPr>
                  </w:pPr>
                  <w:r w:rsidRPr="00F76473">
                    <w:rPr>
                      <w:rFonts w:eastAsia="Times New Roman"/>
                      <w:sz w:val="20"/>
                      <w:szCs w:val="20"/>
                    </w:rPr>
                    <w:t>l</w:t>
                  </w:r>
                </w:p>
              </w:tc>
              <w:tc>
                <w:tcPr>
                  <w:tcW w:w="1559" w:type="dxa"/>
                  <w:gridSpan w:val="2"/>
                  <w:vAlign w:val="center"/>
                </w:tcPr>
                <w:p w14:paraId="2F54ABE5" w14:textId="77777777" w:rsidR="00D34D6E" w:rsidRPr="00F76473" w:rsidRDefault="00D34D6E" w:rsidP="003A3379">
                  <w:pPr>
                    <w:spacing w:after="0"/>
                    <w:jc w:val="center"/>
                    <w:rPr>
                      <w:rFonts w:eastAsia="Times New Roman"/>
                      <w:sz w:val="20"/>
                      <w:szCs w:val="20"/>
                    </w:rPr>
                  </w:pPr>
                  <w:r>
                    <w:rPr>
                      <w:rFonts w:eastAsia="Times New Roman"/>
                      <w:sz w:val="20"/>
                      <w:szCs w:val="20"/>
                    </w:rPr>
                    <w:t xml:space="preserve">2 </w:t>
                  </w:r>
                </w:p>
              </w:tc>
              <w:tc>
                <w:tcPr>
                  <w:tcW w:w="957" w:type="dxa"/>
                </w:tcPr>
                <w:p w14:paraId="7C4C9E39" w14:textId="77777777" w:rsidR="00D34D6E" w:rsidRDefault="00D34D6E" w:rsidP="003A3379">
                  <w:pPr>
                    <w:spacing w:after="0"/>
                    <w:jc w:val="center"/>
                    <w:rPr>
                      <w:rFonts w:eastAsia="Times New Roman"/>
                      <w:sz w:val="20"/>
                      <w:szCs w:val="20"/>
                    </w:rPr>
                  </w:pPr>
                </w:p>
              </w:tc>
              <w:tc>
                <w:tcPr>
                  <w:tcW w:w="1683" w:type="dxa"/>
                </w:tcPr>
                <w:p w14:paraId="77D51FBC" w14:textId="77777777" w:rsidR="00D34D6E" w:rsidRDefault="00D34D6E" w:rsidP="003A3379">
                  <w:pPr>
                    <w:spacing w:after="0"/>
                    <w:jc w:val="center"/>
                    <w:rPr>
                      <w:rFonts w:eastAsia="Times New Roman"/>
                      <w:sz w:val="20"/>
                      <w:szCs w:val="20"/>
                    </w:rPr>
                  </w:pPr>
                </w:p>
              </w:tc>
            </w:tr>
            <w:tr w:rsidR="00D979CC" w:rsidRPr="0009236A" w14:paraId="37A274A5" w14:textId="462F5786" w:rsidTr="003A2CF4">
              <w:trPr>
                <w:trHeight w:val="210"/>
              </w:trPr>
              <w:tc>
                <w:tcPr>
                  <w:tcW w:w="8488" w:type="dxa"/>
                  <w:gridSpan w:val="9"/>
                  <w:vAlign w:val="center"/>
                </w:tcPr>
                <w:p w14:paraId="30891E2B" w14:textId="402A13F9" w:rsidR="00D979CC" w:rsidRPr="00F76473" w:rsidRDefault="00D979CC" w:rsidP="00D34D6E">
                  <w:pPr>
                    <w:rPr>
                      <w:rFonts w:eastAsia="Times New Roman"/>
                      <w:b/>
                      <w:sz w:val="20"/>
                      <w:szCs w:val="20"/>
                    </w:rPr>
                  </w:pPr>
                  <w:r w:rsidRPr="00F76473">
                    <w:rPr>
                      <w:rFonts w:eastAsia="Times New Roman"/>
                      <w:b/>
                      <w:sz w:val="20"/>
                      <w:szCs w:val="20"/>
                    </w:rPr>
                    <w:t>Vasariniai miežiai su dobilų įsėliu</w:t>
                  </w:r>
                </w:p>
              </w:tc>
              <w:tc>
                <w:tcPr>
                  <w:tcW w:w="1683" w:type="dxa"/>
                </w:tcPr>
                <w:p w14:paraId="213D7CA2" w14:textId="77777777" w:rsidR="00D979CC" w:rsidRPr="00F76473" w:rsidRDefault="00D979CC" w:rsidP="00D34D6E">
                  <w:pPr>
                    <w:rPr>
                      <w:rFonts w:eastAsia="Times New Roman"/>
                      <w:b/>
                      <w:sz w:val="20"/>
                      <w:szCs w:val="20"/>
                    </w:rPr>
                  </w:pPr>
                </w:p>
              </w:tc>
            </w:tr>
            <w:tr w:rsidR="00D34D6E" w:rsidRPr="0009236A" w14:paraId="1341981A" w14:textId="4EE31B3B" w:rsidTr="00420F57">
              <w:trPr>
                <w:trHeight w:val="210"/>
              </w:trPr>
              <w:tc>
                <w:tcPr>
                  <w:tcW w:w="3931" w:type="dxa"/>
                  <w:gridSpan w:val="2"/>
                  <w:vAlign w:val="center"/>
                </w:tcPr>
                <w:p w14:paraId="6E61B35B" w14:textId="77777777" w:rsidR="00D34D6E" w:rsidRPr="00F76473" w:rsidRDefault="00D34D6E" w:rsidP="003A3379">
                  <w:pPr>
                    <w:numPr>
                      <w:ilvl w:val="0"/>
                      <w:numId w:val="34"/>
                    </w:numPr>
                    <w:spacing w:after="0" w:line="276" w:lineRule="auto"/>
                    <w:rPr>
                      <w:rFonts w:eastAsia="Times New Roman"/>
                      <w:sz w:val="20"/>
                      <w:szCs w:val="20"/>
                    </w:rPr>
                  </w:pPr>
                  <w:r w:rsidRPr="00F76473">
                    <w:rPr>
                      <w:rFonts w:eastAsia="Times New Roman"/>
                      <w:sz w:val="20"/>
                      <w:szCs w:val="20"/>
                    </w:rPr>
                    <w:t xml:space="preserve">Herbicidas </w:t>
                  </w:r>
                  <w:r w:rsidRPr="00F76473">
                    <w:rPr>
                      <w:rFonts w:eastAsia="Times New Roman"/>
                      <w:i/>
                      <w:sz w:val="20"/>
                      <w:szCs w:val="20"/>
                    </w:rPr>
                    <w:t xml:space="preserve">MCPA  750 </w:t>
                  </w:r>
                  <w:r w:rsidRPr="00F76473">
                    <w:rPr>
                      <w:rFonts w:eastAsia="Times New Roman"/>
                      <w:sz w:val="20"/>
                      <w:szCs w:val="20"/>
                    </w:rPr>
                    <w:t xml:space="preserve">arba lygiavertis </w:t>
                  </w:r>
                  <w:proofErr w:type="spellStart"/>
                  <w:r w:rsidRPr="00F76473">
                    <w:rPr>
                      <w:rFonts w:eastAsia="Times New Roman"/>
                      <w:sz w:val="20"/>
                      <w:szCs w:val="20"/>
                    </w:rPr>
                    <w:t>pgl</w:t>
                  </w:r>
                  <w:proofErr w:type="spellEnd"/>
                  <w:r w:rsidRPr="00F76473">
                    <w:rPr>
                      <w:rFonts w:eastAsia="Times New Roman"/>
                      <w:sz w:val="20"/>
                      <w:szCs w:val="20"/>
                    </w:rPr>
                    <w:t>. veikiamas piktžolių rūšis</w:t>
                  </w:r>
                </w:p>
              </w:tc>
              <w:tc>
                <w:tcPr>
                  <w:tcW w:w="998" w:type="dxa"/>
                  <w:vAlign w:val="center"/>
                </w:tcPr>
                <w:p w14:paraId="352AACF6" w14:textId="77777777" w:rsidR="00D34D6E" w:rsidRPr="00F76473" w:rsidRDefault="00D34D6E" w:rsidP="003A3379">
                  <w:pPr>
                    <w:spacing w:after="0"/>
                    <w:jc w:val="center"/>
                    <w:rPr>
                      <w:rFonts w:eastAsia="Times New Roman"/>
                      <w:sz w:val="20"/>
                      <w:szCs w:val="20"/>
                    </w:rPr>
                  </w:pPr>
                  <w:r>
                    <w:rPr>
                      <w:rFonts w:eastAsia="Times New Roman"/>
                      <w:sz w:val="20"/>
                      <w:szCs w:val="20"/>
                    </w:rPr>
                    <w:t>75</w:t>
                  </w:r>
                </w:p>
              </w:tc>
              <w:tc>
                <w:tcPr>
                  <w:tcW w:w="1043" w:type="dxa"/>
                  <w:gridSpan w:val="3"/>
                  <w:vAlign w:val="center"/>
                </w:tcPr>
                <w:p w14:paraId="413A196E" w14:textId="77777777" w:rsidR="00D34D6E" w:rsidRPr="00F76473" w:rsidRDefault="00D34D6E" w:rsidP="003A3379">
                  <w:pPr>
                    <w:spacing w:after="0"/>
                    <w:jc w:val="center"/>
                    <w:rPr>
                      <w:rFonts w:eastAsia="Times New Roman"/>
                      <w:sz w:val="20"/>
                      <w:szCs w:val="20"/>
                    </w:rPr>
                  </w:pPr>
                  <w:r w:rsidRPr="00F76473">
                    <w:rPr>
                      <w:rFonts w:eastAsia="Times New Roman"/>
                      <w:sz w:val="20"/>
                      <w:szCs w:val="20"/>
                    </w:rPr>
                    <w:t>l</w:t>
                  </w:r>
                </w:p>
              </w:tc>
              <w:tc>
                <w:tcPr>
                  <w:tcW w:w="1559" w:type="dxa"/>
                  <w:gridSpan w:val="2"/>
                  <w:vAlign w:val="center"/>
                </w:tcPr>
                <w:p w14:paraId="6CEE7669" w14:textId="77777777" w:rsidR="00D34D6E" w:rsidRPr="00F76473" w:rsidRDefault="00D34D6E" w:rsidP="003A3379">
                  <w:pPr>
                    <w:spacing w:after="0"/>
                    <w:jc w:val="center"/>
                    <w:rPr>
                      <w:rFonts w:eastAsia="Times New Roman"/>
                      <w:sz w:val="20"/>
                      <w:szCs w:val="20"/>
                    </w:rPr>
                  </w:pPr>
                  <w:r>
                    <w:rPr>
                      <w:rFonts w:eastAsia="Times New Roman"/>
                      <w:sz w:val="20"/>
                      <w:szCs w:val="20"/>
                    </w:rPr>
                    <w:t xml:space="preserve">75 </w:t>
                  </w:r>
                </w:p>
              </w:tc>
              <w:tc>
                <w:tcPr>
                  <w:tcW w:w="957" w:type="dxa"/>
                </w:tcPr>
                <w:p w14:paraId="0359D85A" w14:textId="77777777" w:rsidR="00D34D6E" w:rsidRDefault="00D34D6E" w:rsidP="003A3379">
                  <w:pPr>
                    <w:spacing w:after="0"/>
                    <w:jc w:val="center"/>
                    <w:rPr>
                      <w:rFonts w:eastAsia="Times New Roman"/>
                      <w:sz w:val="20"/>
                      <w:szCs w:val="20"/>
                    </w:rPr>
                  </w:pPr>
                </w:p>
              </w:tc>
              <w:tc>
                <w:tcPr>
                  <w:tcW w:w="1683" w:type="dxa"/>
                </w:tcPr>
                <w:p w14:paraId="7998921A" w14:textId="77777777" w:rsidR="00D34D6E" w:rsidRDefault="00D34D6E" w:rsidP="003A3379">
                  <w:pPr>
                    <w:spacing w:after="0"/>
                    <w:jc w:val="center"/>
                    <w:rPr>
                      <w:rFonts w:eastAsia="Times New Roman"/>
                      <w:sz w:val="20"/>
                      <w:szCs w:val="20"/>
                    </w:rPr>
                  </w:pPr>
                </w:p>
              </w:tc>
            </w:tr>
            <w:tr w:rsidR="00D34D6E" w:rsidRPr="0009236A" w14:paraId="6A943593" w14:textId="6D29F052" w:rsidTr="00420F57">
              <w:trPr>
                <w:trHeight w:val="210"/>
              </w:trPr>
              <w:tc>
                <w:tcPr>
                  <w:tcW w:w="3931" w:type="dxa"/>
                  <w:gridSpan w:val="2"/>
                  <w:vAlign w:val="center"/>
                </w:tcPr>
                <w:p w14:paraId="5674DDF5" w14:textId="77474A56" w:rsidR="00D34D6E" w:rsidRPr="00F76473" w:rsidRDefault="003A3379" w:rsidP="003A3379">
                  <w:pPr>
                    <w:numPr>
                      <w:ilvl w:val="0"/>
                      <w:numId w:val="34"/>
                    </w:numPr>
                    <w:spacing w:after="0" w:line="276" w:lineRule="auto"/>
                    <w:rPr>
                      <w:rFonts w:eastAsia="Times New Roman"/>
                      <w:sz w:val="20"/>
                      <w:szCs w:val="20"/>
                    </w:rPr>
                  </w:pPr>
                  <w:r w:rsidRPr="003A3379">
                    <w:rPr>
                      <w:rFonts w:eastAsia="Times New Roman"/>
                      <w:sz w:val="20"/>
                      <w:szCs w:val="20"/>
                    </w:rPr>
                    <w:t xml:space="preserve">Fungicidas </w:t>
                  </w:r>
                  <w:proofErr w:type="spellStart"/>
                  <w:r w:rsidRPr="003A3379">
                    <w:rPr>
                      <w:rFonts w:eastAsia="Times New Roman"/>
                      <w:sz w:val="20"/>
                      <w:szCs w:val="20"/>
                    </w:rPr>
                    <w:t>Priaxor</w:t>
                  </w:r>
                  <w:proofErr w:type="spellEnd"/>
                  <w:r w:rsidRPr="003A3379">
                    <w:rPr>
                      <w:rFonts w:eastAsia="Times New Roman"/>
                      <w:sz w:val="20"/>
                      <w:szCs w:val="20"/>
                    </w:rPr>
                    <w:t xml:space="preserve"> arba lygiavertis, turintis bent 2 veikliąsias medžiagas, iš kurių viena yra </w:t>
                  </w:r>
                  <w:proofErr w:type="spellStart"/>
                  <w:r w:rsidRPr="003A3379">
                    <w:rPr>
                      <w:rFonts w:eastAsia="Times New Roman"/>
                      <w:sz w:val="20"/>
                      <w:szCs w:val="20"/>
                    </w:rPr>
                    <w:t>fluksapiroksadas</w:t>
                  </w:r>
                  <w:proofErr w:type="spellEnd"/>
                </w:p>
              </w:tc>
              <w:tc>
                <w:tcPr>
                  <w:tcW w:w="998" w:type="dxa"/>
                  <w:vAlign w:val="center"/>
                </w:tcPr>
                <w:p w14:paraId="5C73E8E7" w14:textId="4355986E" w:rsidR="00D34D6E" w:rsidRPr="00F76473" w:rsidRDefault="003A3379" w:rsidP="003A3379">
                  <w:pPr>
                    <w:spacing w:after="0"/>
                    <w:jc w:val="center"/>
                    <w:rPr>
                      <w:rFonts w:eastAsia="Times New Roman"/>
                      <w:sz w:val="20"/>
                      <w:szCs w:val="20"/>
                    </w:rPr>
                  </w:pPr>
                  <w:r>
                    <w:rPr>
                      <w:rFonts w:eastAsia="Times New Roman"/>
                      <w:sz w:val="20"/>
                      <w:szCs w:val="20"/>
                    </w:rPr>
                    <w:t>13,33</w:t>
                  </w:r>
                </w:p>
              </w:tc>
              <w:tc>
                <w:tcPr>
                  <w:tcW w:w="1043" w:type="dxa"/>
                  <w:gridSpan w:val="3"/>
                  <w:vAlign w:val="center"/>
                </w:tcPr>
                <w:p w14:paraId="65BACB25" w14:textId="7BBEFD3F" w:rsidR="00D34D6E" w:rsidRPr="00F76473" w:rsidRDefault="003A3379" w:rsidP="003A3379">
                  <w:pPr>
                    <w:spacing w:after="0"/>
                    <w:jc w:val="center"/>
                    <w:rPr>
                      <w:rFonts w:eastAsia="Times New Roman"/>
                      <w:sz w:val="20"/>
                      <w:szCs w:val="20"/>
                    </w:rPr>
                  </w:pPr>
                  <w:r>
                    <w:rPr>
                      <w:rFonts w:eastAsia="Times New Roman"/>
                      <w:sz w:val="20"/>
                      <w:szCs w:val="20"/>
                    </w:rPr>
                    <w:t>l</w:t>
                  </w:r>
                </w:p>
              </w:tc>
              <w:tc>
                <w:tcPr>
                  <w:tcW w:w="1559" w:type="dxa"/>
                  <w:gridSpan w:val="2"/>
                  <w:vAlign w:val="center"/>
                </w:tcPr>
                <w:p w14:paraId="4A10337E" w14:textId="3EF8FF00" w:rsidR="00D34D6E" w:rsidRPr="00F76473" w:rsidRDefault="00D34D6E" w:rsidP="003A3379">
                  <w:pPr>
                    <w:spacing w:after="0"/>
                    <w:jc w:val="center"/>
                    <w:rPr>
                      <w:rFonts w:eastAsia="Times New Roman"/>
                      <w:sz w:val="20"/>
                      <w:szCs w:val="20"/>
                    </w:rPr>
                  </w:pPr>
                  <w:r>
                    <w:rPr>
                      <w:rFonts w:eastAsia="Times New Roman"/>
                      <w:sz w:val="20"/>
                      <w:szCs w:val="20"/>
                    </w:rPr>
                    <w:t>2</w:t>
                  </w:r>
                  <w:r w:rsidR="003A3379">
                    <w:rPr>
                      <w:rFonts w:eastAsia="Times New Roman"/>
                      <w:sz w:val="20"/>
                      <w:szCs w:val="20"/>
                    </w:rPr>
                    <w:t>0</w:t>
                  </w:r>
                </w:p>
              </w:tc>
              <w:tc>
                <w:tcPr>
                  <w:tcW w:w="957" w:type="dxa"/>
                </w:tcPr>
                <w:p w14:paraId="721BAFC9" w14:textId="77777777" w:rsidR="00D34D6E" w:rsidRDefault="00D34D6E" w:rsidP="003A3379">
                  <w:pPr>
                    <w:spacing w:after="0"/>
                    <w:jc w:val="center"/>
                    <w:rPr>
                      <w:rFonts w:eastAsia="Times New Roman"/>
                      <w:sz w:val="20"/>
                      <w:szCs w:val="20"/>
                    </w:rPr>
                  </w:pPr>
                </w:p>
              </w:tc>
              <w:tc>
                <w:tcPr>
                  <w:tcW w:w="1683" w:type="dxa"/>
                </w:tcPr>
                <w:p w14:paraId="7CF563CF" w14:textId="77777777" w:rsidR="00D34D6E" w:rsidRDefault="00D34D6E" w:rsidP="003A3379">
                  <w:pPr>
                    <w:spacing w:after="0"/>
                    <w:jc w:val="center"/>
                    <w:rPr>
                      <w:rFonts w:eastAsia="Times New Roman"/>
                      <w:sz w:val="20"/>
                      <w:szCs w:val="20"/>
                    </w:rPr>
                  </w:pPr>
                </w:p>
              </w:tc>
            </w:tr>
            <w:tr w:rsidR="003A3379" w:rsidRPr="0009236A" w14:paraId="5ED4A7D9" w14:textId="77777777" w:rsidTr="00420F57">
              <w:trPr>
                <w:trHeight w:val="210"/>
              </w:trPr>
              <w:tc>
                <w:tcPr>
                  <w:tcW w:w="3931" w:type="dxa"/>
                  <w:gridSpan w:val="2"/>
                  <w:vAlign w:val="center"/>
                </w:tcPr>
                <w:p w14:paraId="7C755D7E" w14:textId="03B86068" w:rsidR="003A3379" w:rsidRPr="003A3379" w:rsidRDefault="003A3379" w:rsidP="003A3379">
                  <w:pPr>
                    <w:numPr>
                      <w:ilvl w:val="0"/>
                      <w:numId w:val="34"/>
                    </w:numPr>
                    <w:spacing w:after="0" w:line="276" w:lineRule="auto"/>
                    <w:rPr>
                      <w:rFonts w:eastAsia="Times New Roman"/>
                      <w:sz w:val="20"/>
                      <w:szCs w:val="20"/>
                    </w:rPr>
                  </w:pPr>
                  <w:r w:rsidRPr="003A3379">
                    <w:rPr>
                      <w:rFonts w:eastAsia="Times New Roman"/>
                      <w:sz w:val="20"/>
                      <w:szCs w:val="20"/>
                    </w:rPr>
                    <w:t xml:space="preserve">Fungicidas </w:t>
                  </w:r>
                  <w:proofErr w:type="spellStart"/>
                  <w:r w:rsidRPr="003A3379">
                    <w:rPr>
                      <w:rFonts w:eastAsia="Times New Roman"/>
                      <w:sz w:val="20"/>
                      <w:szCs w:val="20"/>
                    </w:rPr>
                    <w:t>Poleposition</w:t>
                  </w:r>
                  <w:proofErr w:type="spellEnd"/>
                  <w:r w:rsidRPr="003A3379">
                    <w:rPr>
                      <w:rFonts w:eastAsia="Times New Roman"/>
                      <w:sz w:val="20"/>
                      <w:szCs w:val="20"/>
                    </w:rPr>
                    <w:t xml:space="preserve"> arba lygiavertis, turintis nemažiau 300 g/l </w:t>
                  </w:r>
                  <w:proofErr w:type="spellStart"/>
                  <w:r w:rsidRPr="003A3379">
                    <w:rPr>
                      <w:rFonts w:eastAsia="Times New Roman"/>
                      <w:sz w:val="20"/>
                      <w:szCs w:val="20"/>
                    </w:rPr>
                    <w:t>protiokonazolo</w:t>
                  </w:r>
                  <w:proofErr w:type="spellEnd"/>
                </w:p>
              </w:tc>
              <w:tc>
                <w:tcPr>
                  <w:tcW w:w="998" w:type="dxa"/>
                  <w:vAlign w:val="center"/>
                </w:tcPr>
                <w:p w14:paraId="3D909C11" w14:textId="51861E45" w:rsidR="003A3379" w:rsidRDefault="003A3379" w:rsidP="003A3379">
                  <w:pPr>
                    <w:spacing w:after="0"/>
                    <w:jc w:val="center"/>
                    <w:rPr>
                      <w:rFonts w:eastAsia="Times New Roman"/>
                      <w:sz w:val="20"/>
                      <w:szCs w:val="20"/>
                    </w:rPr>
                  </w:pPr>
                  <w:r>
                    <w:rPr>
                      <w:rFonts w:eastAsia="Times New Roman"/>
                      <w:sz w:val="20"/>
                      <w:szCs w:val="20"/>
                    </w:rPr>
                    <w:t>30</w:t>
                  </w:r>
                </w:p>
              </w:tc>
              <w:tc>
                <w:tcPr>
                  <w:tcW w:w="1043" w:type="dxa"/>
                  <w:gridSpan w:val="3"/>
                  <w:vAlign w:val="center"/>
                </w:tcPr>
                <w:p w14:paraId="6FC0043A" w14:textId="214416C2" w:rsidR="003A3379" w:rsidRDefault="003A3379" w:rsidP="003A3379">
                  <w:pPr>
                    <w:spacing w:after="0"/>
                    <w:jc w:val="center"/>
                    <w:rPr>
                      <w:rFonts w:eastAsia="Times New Roman"/>
                      <w:sz w:val="20"/>
                      <w:szCs w:val="20"/>
                    </w:rPr>
                  </w:pPr>
                  <w:r>
                    <w:rPr>
                      <w:rFonts w:eastAsia="Times New Roman"/>
                      <w:sz w:val="20"/>
                      <w:szCs w:val="20"/>
                    </w:rPr>
                    <w:t>l</w:t>
                  </w:r>
                </w:p>
              </w:tc>
              <w:tc>
                <w:tcPr>
                  <w:tcW w:w="1559" w:type="dxa"/>
                  <w:gridSpan w:val="2"/>
                  <w:vAlign w:val="center"/>
                </w:tcPr>
                <w:p w14:paraId="346F0CEC" w14:textId="31E0AB84" w:rsidR="003A3379" w:rsidRDefault="003A3379" w:rsidP="003A3379">
                  <w:pPr>
                    <w:spacing w:after="0"/>
                    <w:jc w:val="center"/>
                    <w:rPr>
                      <w:rFonts w:eastAsia="Times New Roman"/>
                      <w:sz w:val="20"/>
                      <w:szCs w:val="20"/>
                    </w:rPr>
                  </w:pPr>
                  <w:r>
                    <w:rPr>
                      <w:rFonts w:eastAsia="Times New Roman"/>
                      <w:sz w:val="20"/>
                      <w:szCs w:val="20"/>
                    </w:rPr>
                    <w:t>20</w:t>
                  </w:r>
                </w:p>
              </w:tc>
              <w:tc>
                <w:tcPr>
                  <w:tcW w:w="957" w:type="dxa"/>
                </w:tcPr>
                <w:p w14:paraId="234F8A49" w14:textId="77777777" w:rsidR="003A3379" w:rsidRDefault="003A3379" w:rsidP="003A3379">
                  <w:pPr>
                    <w:spacing w:after="0"/>
                    <w:jc w:val="center"/>
                    <w:rPr>
                      <w:rFonts w:eastAsia="Times New Roman"/>
                      <w:sz w:val="20"/>
                      <w:szCs w:val="20"/>
                    </w:rPr>
                  </w:pPr>
                </w:p>
              </w:tc>
              <w:tc>
                <w:tcPr>
                  <w:tcW w:w="1683" w:type="dxa"/>
                </w:tcPr>
                <w:p w14:paraId="3D78D01C" w14:textId="77777777" w:rsidR="003A3379" w:rsidRDefault="003A3379" w:rsidP="003A3379">
                  <w:pPr>
                    <w:spacing w:after="0"/>
                    <w:jc w:val="center"/>
                    <w:rPr>
                      <w:rFonts w:eastAsia="Times New Roman"/>
                      <w:sz w:val="20"/>
                      <w:szCs w:val="20"/>
                    </w:rPr>
                  </w:pPr>
                </w:p>
              </w:tc>
            </w:tr>
            <w:tr w:rsidR="00D34D6E" w:rsidRPr="0009236A" w14:paraId="57BD72A1" w14:textId="6D02FD4C" w:rsidTr="00420F57">
              <w:trPr>
                <w:trHeight w:val="210"/>
              </w:trPr>
              <w:tc>
                <w:tcPr>
                  <w:tcW w:w="3931" w:type="dxa"/>
                  <w:gridSpan w:val="2"/>
                  <w:vAlign w:val="center"/>
                </w:tcPr>
                <w:p w14:paraId="52D82935" w14:textId="77777777" w:rsidR="00D34D6E" w:rsidRDefault="00D34D6E" w:rsidP="003A3379">
                  <w:pPr>
                    <w:numPr>
                      <w:ilvl w:val="0"/>
                      <w:numId w:val="34"/>
                    </w:numPr>
                    <w:spacing w:after="0" w:line="276" w:lineRule="auto"/>
                    <w:rPr>
                      <w:rFonts w:eastAsia="Times New Roman"/>
                      <w:sz w:val="20"/>
                      <w:szCs w:val="20"/>
                    </w:rPr>
                  </w:pPr>
                  <w:r w:rsidRPr="00F76473">
                    <w:rPr>
                      <w:rFonts w:eastAsia="Times New Roman"/>
                      <w:sz w:val="20"/>
                      <w:szCs w:val="20"/>
                    </w:rPr>
                    <w:t xml:space="preserve">Insekticidas </w:t>
                  </w:r>
                  <w:proofErr w:type="spellStart"/>
                  <w:r>
                    <w:rPr>
                      <w:rFonts w:eastAsia="Times New Roman"/>
                      <w:i/>
                      <w:iCs/>
                      <w:sz w:val="20"/>
                      <w:szCs w:val="20"/>
                    </w:rPr>
                    <w:t>Cyperkill</w:t>
                  </w:r>
                  <w:proofErr w:type="spellEnd"/>
                  <w:r>
                    <w:rPr>
                      <w:rFonts w:eastAsia="Times New Roman"/>
                      <w:i/>
                      <w:iCs/>
                      <w:sz w:val="20"/>
                      <w:szCs w:val="20"/>
                    </w:rPr>
                    <w:t xml:space="preserve"> 500 EC </w:t>
                  </w:r>
                  <w:r w:rsidRPr="00F76473">
                    <w:rPr>
                      <w:rFonts w:eastAsia="Times New Roman"/>
                      <w:sz w:val="20"/>
                      <w:szCs w:val="20"/>
                    </w:rPr>
                    <w:t xml:space="preserve">arba lygiavertis </w:t>
                  </w:r>
                  <w:proofErr w:type="spellStart"/>
                  <w:r w:rsidRPr="00F76473">
                    <w:rPr>
                      <w:rFonts w:eastAsia="Times New Roman"/>
                      <w:sz w:val="20"/>
                      <w:szCs w:val="20"/>
                    </w:rPr>
                    <w:t>pgl</w:t>
                  </w:r>
                  <w:proofErr w:type="spellEnd"/>
                  <w:r w:rsidRPr="00F76473">
                    <w:rPr>
                      <w:rFonts w:eastAsia="Times New Roman"/>
                      <w:sz w:val="20"/>
                      <w:szCs w:val="20"/>
                    </w:rPr>
                    <w:t>. poveikį kenkėjų rūšims</w:t>
                  </w:r>
                </w:p>
              </w:tc>
              <w:tc>
                <w:tcPr>
                  <w:tcW w:w="998" w:type="dxa"/>
                  <w:vAlign w:val="center"/>
                </w:tcPr>
                <w:p w14:paraId="49B1CA2B" w14:textId="77777777" w:rsidR="00D34D6E" w:rsidRDefault="00D34D6E" w:rsidP="003A3379">
                  <w:pPr>
                    <w:spacing w:after="0"/>
                    <w:jc w:val="center"/>
                    <w:rPr>
                      <w:rFonts w:eastAsia="Times New Roman"/>
                      <w:sz w:val="20"/>
                      <w:szCs w:val="20"/>
                    </w:rPr>
                  </w:pPr>
                  <w:r>
                    <w:rPr>
                      <w:rFonts w:eastAsia="Times New Roman"/>
                      <w:sz w:val="20"/>
                      <w:szCs w:val="20"/>
                    </w:rPr>
                    <w:t>60</w:t>
                  </w:r>
                </w:p>
              </w:tc>
              <w:tc>
                <w:tcPr>
                  <w:tcW w:w="1043" w:type="dxa"/>
                  <w:gridSpan w:val="3"/>
                  <w:vAlign w:val="center"/>
                </w:tcPr>
                <w:p w14:paraId="44A5AD63" w14:textId="77777777" w:rsidR="00D34D6E" w:rsidRDefault="00D34D6E" w:rsidP="003A3379">
                  <w:pPr>
                    <w:spacing w:after="0"/>
                    <w:jc w:val="center"/>
                    <w:rPr>
                      <w:rFonts w:eastAsia="Times New Roman"/>
                      <w:sz w:val="20"/>
                      <w:szCs w:val="20"/>
                    </w:rPr>
                  </w:pPr>
                  <w:r>
                    <w:rPr>
                      <w:rFonts w:eastAsia="Times New Roman"/>
                      <w:sz w:val="20"/>
                      <w:szCs w:val="20"/>
                    </w:rPr>
                    <w:t>l</w:t>
                  </w:r>
                </w:p>
              </w:tc>
              <w:tc>
                <w:tcPr>
                  <w:tcW w:w="1559" w:type="dxa"/>
                  <w:gridSpan w:val="2"/>
                  <w:vAlign w:val="center"/>
                </w:tcPr>
                <w:p w14:paraId="22F979AC" w14:textId="77777777" w:rsidR="00D34D6E" w:rsidRDefault="00D34D6E" w:rsidP="003A3379">
                  <w:pPr>
                    <w:spacing w:after="0"/>
                    <w:jc w:val="center"/>
                    <w:rPr>
                      <w:rFonts w:eastAsia="Times New Roman"/>
                      <w:sz w:val="20"/>
                      <w:szCs w:val="20"/>
                    </w:rPr>
                  </w:pPr>
                  <w:r>
                    <w:rPr>
                      <w:rFonts w:eastAsia="Times New Roman"/>
                      <w:sz w:val="20"/>
                      <w:szCs w:val="20"/>
                    </w:rPr>
                    <w:t xml:space="preserve">3 </w:t>
                  </w:r>
                </w:p>
              </w:tc>
              <w:tc>
                <w:tcPr>
                  <w:tcW w:w="957" w:type="dxa"/>
                </w:tcPr>
                <w:p w14:paraId="7962E536" w14:textId="77777777" w:rsidR="00D34D6E" w:rsidRDefault="00D34D6E" w:rsidP="003A3379">
                  <w:pPr>
                    <w:spacing w:after="0"/>
                    <w:jc w:val="center"/>
                    <w:rPr>
                      <w:rFonts w:eastAsia="Times New Roman"/>
                      <w:sz w:val="20"/>
                      <w:szCs w:val="20"/>
                    </w:rPr>
                  </w:pPr>
                </w:p>
              </w:tc>
              <w:tc>
                <w:tcPr>
                  <w:tcW w:w="1683" w:type="dxa"/>
                </w:tcPr>
                <w:p w14:paraId="26BC4B9D" w14:textId="77777777" w:rsidR="00D34D6E" w:rsidRDefault="00D34D6E" w:rsidP="003A3379">
                  <w:pPr>
                    <w:spacing w:after="0"/>
                    <w:jc w:val="center"/>
                    <w:rPr>
                      <w:rFonts w:eastAsia="Times New Roman"/>
                      <w:sz w:val="20"/>
                      <w:szCs w:val="20"/>
                    </w:rPr>
                  </w:pPr>
                </w:p>
              </w:tc>
            </w:tr>
            <w:tr w:rsidR="00D979CC" w:rsidRPr="0009236A" w14:paraId="47808EAA" w14:textId="20AD9B61" w:rsidTr="00DD59CD">
              <w:trPr>
                <w:trHeight w:val="424"/>
              </w:trPr>
              <w:tc>
                <w:tcPr>
                  <w:tcW w:w="8488" w:type="dxa"/>
                  <w:gridSpan w:val="9"/>
                  <w:vAlign w:val="center"/>
                </w:tcPr>
                <w:p w14:paraId="401610B0" w14:textId="4A235120" w:rsidR="00D979CC" w:rsidRPr="00F76473" w:rsidRDefault="00D979CC" w:rsidP="00D34D6E">
                  <w:pPr>
                    <w:rPr>
                      <w:rFonts w:eastAsia="Times New Roman"/>
                      <w:b/>
                      <w:sz w:val="20"/>
                      <w:szCs w:val="20"/>
                    </w:rPr>
                  </w:pPr>
                  <w:r w:rsidRPr="00F76473">
                    <w:rPr>
                      <w:rFonts w:eastAsia="Times New Roman"/>
                      <w:b/>
                      <w:sz w:val="20"/>
                      <w:szCs w:val="20"/>
                    </w:rPr>
                    <w:t>Kukurūzai silosui</w:t>
                  </w:r>
                </w:p>
              </w:tc>
              <w:tc>
                <w:tcPr>
                  <w:tcW w:w="1683" w:type="dxa"/>
                </w:tcPr>
                <w:p w14:paraId="3F2EADCF" w14:textId="77777777" w:rsidR="00D979CC" w:rsidRPr="00F76473" w:rsidRDefault="00D979CC" w:rsidP="00D34D6E">
                  <w:pPr>
                    <w:rPr>
                      <w:rFonts w:eastAsia="Times New Roman"/>
                      <w:b/>
                      <w:sz w:val="20"/>
                      <w:szCs w:val="20"/>
                    </w:rPr>
                  </w:pPr>
                </w:p>
              </w:tc>
            </w:tr>
            <w:tr w:rsidR="00D34D6E" w:rsidRPr="0009236A" w14:paraId="40B84AF8" w14:textId="7CCEA24E" w:rsidTr="00420F57">
              <w:trPr>
                <w:trHeight w:val="210"/>
              </w:trPr>
              <w:tc>
                <w:tcPr>
                  <w:tcW w:w="3931" w:type="dxa"/>
                  <w:gridSpan w:val="2"/>
                  <w:vAlign w:val="center"/>
                </w:tcPr>
                <w:p w14:paraId="29EDF058" w14:textId="77777777" w:rsidR="00D34D6E" w:rsidRPr="00F76473" w:rsidRDefault="00D34D6E" w:rsidP="003A3379">
                  <w:pPr>
                    <w:numPr>
                      <w:ilvl w:val="0"/>
                      <w:numId w:val="34"/>
                    </w:numPr>
                    <w:spacing w:after="0" w:line="276" w:lineRule="auto"/>
                    <w:rPr>
                      <w:rFonts w:eastAsia="Times New Roman"/>
                      <w:sz w:val="20"/>
                      <w:szCs w:val="20"/>
                    </w:rPr>
                  </w:pPr>
                  <w:r w:rsidRPr="00F76473">
                    <w:rPr>
                      <w:rFonts w:eastAsia="Times New Roman"/>
                      <w:sz w:val="20"/>
                      <w:szCs w:val="20"/>
                    </w:rPr>
                    <w:t xml:space="preserve">Herbicidas </w:t>
                  </w:r>
                  <w:proofErr w:type="spellStart"/>
                  <w:r w:rsidRPr="00F76473">
                    <w:rPr>
                      <w:rFonts w:eastAsia="Times New Roman"/>
                      <w:i/>
                      <w:sz w:val="20"/>
                      <w:szCs w:val="20"/>
                    </w:rPr>
                    <w:t>Arrat</w:t>
                  </w:r>
                  <w:proofErr w:type="spellEnd"/>
                  <w:r w:rsidRPr="00F76473">
                    <w:rPr>
                      <w:rFonts w:eastAsia="Times New Roman"/>
                      <w:i/>
                      <w:sz w:val="20"/>
                      <w:szCs w:val="20"/>
                    </w:rPr>
                    <w:t xml:space="preserve"> </w:t>
                  </w:r>
                  <w:r w:rsidRPr="00F76473">
                    <w:rPr>
                      <w:rFonts w:eastAsia="Times New Roman"/>
                      <w:sz w:val="20"/>
                      <w:szCs w:val="20"/>
                    </w:rPr>
                    <w:t xml:space="preserve"> arba lygiavertis </w:t>
                  </w:r>
                  <w:proofErr w:type="spellStart"/>
                  <w:r w:rsidRPr="00F76473">
                    <w:rPr>
                      <w:rFonts w:eastAsia="Times New Roman"/>
                      <w:sz w:val="20"/>
                      <w:szCs w:val="20"/>
                    </w:rPr>
                    <w:t>pgl</w:t>
                  </w:r>
                  <w:proofErr w:type="spellEnd"/>
                  <w:r w:rsidRPr="00F76473">
                    <w:rPr>
                      <w:rFonts w:eastAsia="Times New Roman"/>
                      <w:sz w:val="20"/>
                      <w:szCs w:val="20"/>
                    </w:rPr>
                    <w:t>. veikiamas piktžolių rūšis</w:t>
                  </w:r>
                </w:p>
              </w:tc>
              <w:tc>
                <w:tcPr>
                  <w:tcW w:w="998" w:type="dxa"/>
                  <w:vAlign w:val="center"/>
                </w:tcPr>
                <w:p w14:paraId="282A189E" w14:textId="77777777" w:rsidR="00D34D6E" w:rsidRPr="00F76473" w:rsidRDefault="00D34D6E" w:rsidP="003A3379">
                  <w:pPr>
                    <w:spacing w:after="0"/>
                    <w:jc w:val="center"/>
                    <w:rPr>
                      <w:rFonts w:eastAsia="Times New Roman"/>
                      <w:sz w:val="20"/>
                      <w:szCs w:val="20"/>
                    </w:rPr>
                  </w:pPr>
                  <w:r w:rsidRPr="00F76473">
                    <w:rPr>
                      <w:rFonts w:eastAsia="Times New Roman"/>
                      <w:sz w:val="20"/>
                      <w:szCs w:val="20"/>
                    </w:rPr>
                    <w:t>45</w:t>
                  </w:r>
                </w:p>
              </w:tc>
              <w:tc>
                <w:tcPr>
                  <w:tcW w:w="1043" w:type="dxa"/>
                  <w:gridSpan w:val="3"/>
                  <w:vAlign w:val="center"/>
                </w:tcPr>
                <w:p w14:paraId="71FF2529" w14:textId="77777777" w:rsidR="00D34D6E" w:rsidRPr="00F76473" w:rsidRDefault="00D34D6E" w:rsidP="003A3379">
                  <w:pPr>
                    <w:spacing w:after="0"/>
                    <w:jc w:val="center"/>
                    <w:rPr>
                      <w:rFonts w:eastAsia="Times New Roman"/>
                      <w:sz w:val="20"/>
                      <w:szCs w:val="20"/>
                    </w:rPr>
                  </w:pPr>
                  <w:r w:rsidRPr="00F76473">
                    <w:rPr>
                      <w:rFonts w:eastAsia="Times New Roman"/>
                      <w:sz w:val="20"/>
                      <w:szCs w:val="20"/>
                    </w:rPr>
                    <w:t>kg</w:t>
                  </w:r>
                </w:p>
              </w:tc>
              <w:tc>
                <w:tcPr>
                  <w:tcW w:w="1559" w:type="dxa"/>
                  <w:gridSpan w:val="2"/>
                  <w:vAlign w:val="center"/>
                </w:tcPr>
                <w:p w14:paraId="644185D6" w14:textId="77777777" w:rsidR="00D34D6E" w:rsidRPr="00F76473" w:rsidRDefault="00D34D6E" w:rsidP="003A3379">
                  <w:pPr>
                    <w:spacing w:after="0"/>
                    <w:jc w:val="center"/>
                    <w:rPr>
                      <w:rFonts w:eastAsia="Times New Roman"/>
                      <w:sz w:val="20"/>
                      <w:szCs w:val="20"/>
                    </w:rPr>
                  </w:pPr>
                  <w:r w:rsidRPr="00F76473">
                    <w:rPr>
                      <w:rFonts w:eastAsia="Times New Roman"/>
                      <w:sz w:val="20"/>
                      <w:szCs w:val="20"/>
                    </w:rPr>
                    <w:t>9</w:t>
                  </w:r>
                  <w:r>
                    <w:rPr>
                      <w:rFonts w:eastAsia="Times New Roman"/>
                      <w:sz w:val="20"/>
                      <w:szCs w:val="20"/>
                    </w:rPr>
                    <w:t xml:space="preserve"> </w:t>
                  </w:r>
                </w:p>
              </w:tc>
              <w:tc>
                <w:tcPr>
                  <w:tcW w:w="957" w:type="dxa"/>
                </w:tcPr>
                <w:p w14:paraId="56FCFDB6" w14:textId="77777777" w:rsidR="00D34D6E" w:rsidRPr="00F76473" w:rsidRDefault="00D34D6E" w:rsidP="003A3379">
                  <w:pPr>
                    <w:spacing w:after="0"/>
                    <w:jc w:val="center"/>
                    <w:rPr>
                      <w:rFonts w:eastAsia="Times New Roman"/>
                      <w:sz w:val="20"/>
                      <w:szCs w:val="20"/>
                    </w:rPr>
                  </w:pPr>
                </w:p>
              </w:tc>
              <w:tc>
                <w:tcPr>
                  <w:tcW w:w="1683" w:type="dxa"/>
                </w:tcPr>
                <w:p w14:paraId="1E358ED0" w14:textId="77777777" w:rsidR="00D34D6E" w:rsidRPr="00F76473" w:rsidRDefault="00D34D6E" w:rsidP="003A3379">
                  <w:pPr>
                    <w:spacing w:after="0"/>
                    <w:jc w:val="center"/>
                    <w:rPr>
                      <w:rFonts w:eastAsia="Times New Roman"/>
                      <w:sz w:val="20"/>
                      <w:szCs w:val="20"/>
                    </w:rPr>
                  </w:pPr>
                </w:p>
              </w:tc>
            </w:tr>
            <w:tr w:rsidR="00D34D6E" w:rsidRPr="0009236A" w14:paraId="51AAEED1" w14:textId="07B47A70" w:rsidTr="00420F57">
              <w:trPr>
                <w:trHeight w:val="210"/>
              </w:trPr>
              <w:tc>
                <w:tcPr>
                  <w:tcW w:w="3931" w:type="dxa"/>
                  <w:gridSpan w:val="2"/>
                  <w:vAlign w:val="center"/>
                </w:tcPr>
                <w:p w14:paraId="7920D8F8" w14:textId="77777777" w:rsidR="00D34D6E" w:rsidRPr="00F76473" w:rsidRDefault="00D34D6E" w:rsidP="003A3379">
                  <w:pPr>
                    <w:numPr>
                      <w:ilvl w:val="0"/>
                      <w:numId w:val="34"/>
                    </w:numPr>
                    <w:spacing w:after="0" w:line="276" w:lineRule="auto"/>
                    <w:rPr>
                      <w:rFonts w:eastAsia="Times New Roman"/>
                      <w:sz w:val="20"/>
                      <w:szCs w:val="20"/>
                    </w:rPr>
                  </w:pPr>
                  <w:r w:rsidRPr="00F76473">
                    <w:rPr>
                      <w:rFonts w:eastAsia="Times New Roman"/>
                      <w:sz w:val="20"/>
                      <w:szCs w:val="20"/>
                    </w:rPr>
                    <w:t xml:space="preserve">Herbicidas </w:t>
                  </w:r>
                  <w:proofErr w:type="spellStart"/>
                  <w:r w:rsidRPr="00F76473">
                    <w:rPr>
                      <w:rFonts w:eastAsia="Times New Roman"/>
                      <w:i/>
                      <w:sz w:val="20"/>
                      <w:szCs w:val="20"/>
                    </w:rPr>
                    <w:t>Maister</w:t>
                  </w:r>
                  <w:proofErr w:type="spellEnd"/>
                  <w:r w:rsidRPr="00F76473">
                    <w:rPr>
                      <w:rFonts w:eastAsia="Times New Roman"/>
                      <w:i/>
                      <w:sz w:val="20"/>
                      <w:szCs w:val="20"/>
                    </w:rPr>
                    <w:t xml:space="preserve"> Power OD </w:t>
                  </w:r>
                  <w:r w:rsidRPr="00F76473">
                    <w:rPr>
                      <w:rFonts w:eastAsia="Times New Roman"/>
                      <w:sz w:val="20"/>
                      <w:szCs w:val="20"/>
                    </w:rPr>
                    <w:t xml:space="preserve">arba lygiavertis </w:t>
                  </w:r>
                  <w:proofErr w:type="spellStart"/>
                  <w:r w:rsidRPr="00F76473">
                    <w:rPr>
                      <w:rFonts w:eastAsia="Times New Roman"/>
                      <w:sz w:val="20"/>
                      <w:szCs w:val="20"/>
                    </w:rPr>
                    <w:t>pgl</w:t>
                  </w:r>
                  <w:proofErr w:type="spellEnd"/>
                  <w:r w:rsidRPr="00F76473">
                    <w:rPr>
                      <w:rFonts w:eastAsia="Times New Roman"/>
                      <w:sz w:val="20"/>
                      <w:szCs w:val="20"/>
                    </w:rPr>
                    <w:t>. veikiamas piktžolių rūšis</w:t>
                  </w:r>
                </w:p>
              </w:tc>
              <w:tc>
                <w:tcPr>
                  <w:tcW w:w="998" w:type="dxa"/>
                  <w:vAlign w:val="center"/>
                </w:tcPr>
                <w:p w14:paraId="7C3089DE" w14:textId="77777777" w:rsidR="00D34D6E" w:rsidRPr="00F76473" w:rsidRDefault="00D34D6E" w:rsidP="003A3379">
                  <w:pPr>
                    <w:spacing w:after="0"/>
                    <w:jc w:val="center"/>
                    <w:rPr>
                      <w:rFonts w:eastAsia="Times New Roman"/>
                      <w:sz w:val="20"/>
                      <w:szCs w:val="20"/>
                    </w:rPr>
                  </w:pPr>
                  <w:r w:rsidRPr="00F76473">
                    <w:rPr>
                      <w:rFonts w:eastAsia="Times New Roman"/>
                      <w:sz w:val="20"/>
                      <w:szCs w:val="20"/>
                    </w:rPr>
                    <w:t>45</w:t>
                  </w:r>
                </w:p>
              </w:tc>
              <w:tc>
                <w:tcPr>
                  <w:tcW w:w="1043" w:type="dxa"/>
                  <w:gridSpan w:val="3"/>
                  <w:vAlign w:val="center"/>
                </w:tcPr>
                <w:p w14:paraId="6D25F984" w14:textId="77777777" w:rsidR="00D34D6E" w:rsidRPr="00F76473" w:rsidRDefault="00D34D6E" w:rsidP="003A3379">
                  <w:pPr>
                    <w:spacing w:after="0"/>
                    <w:jc w:val="center"/>
                    <w:rPr>
                      <w:rFonts w:eastAsia="Times New Roman"/>
                      <w:sz w:val="20"/>
                      <w:szCs w:val="20"/>
                    </w:rPr>
                  </w:pPr>
                  <w:r w:rsidRPr="00F76473">
                    <w:rPr>
                      <w:rFonts w:eastAsia="Times New Roman"/>
                      <w:sz w:val="20"/>
                      <w:szCs w:val="20"/>
                    </w:rPr>
                    <w:t>l</w:t>
                  </w:r>
                </w:p>
              </w:tc>
              <w:tc>
                <w:tcPr>
                  <w:tcW w:w="1559" w:type="dxa"/>
                  <w:gridSpan w:val="2"/>
                  <w:vAlign w:val="center"/>
                </w:tcPr>
                <w:p w14:paraId="64E21E22" w14:textId="77777777" w:rsidR="00D34D6E" w:rsidRPr="00F76473" w:rsidRDefault="00D34D6E" w:rsidP="003A3379">
                  <w:pPr>
                    <w:spacing w:after="0"/>
                    <w:jc w:val="center"/>
                    <w:rPr>
                      <w:rFonts w:eastAsia="Times New Roman"/>
                      <w:sz w:val="20"/>
                      <w:szCs w:val="20"/>
                    </w:rPr>
                  </w:pPr>
                  <w:r w:rsidRPr="00F76473">
                    <w:rPr>
                      <w:rFonts w:eastAsia="Times New Roman"/>
                      <w:sz w:val="20"/>
                      <w:szCs w:val="20"/>
                    </w:rPr>
                    <w:t>45</w:t>
                  </w:r>
                  <w:r>
                    <w:rPr>
                      <w:rFonts w:eastAsia="Times New Roman"/>
                      <w:sz w:val="20"/>
                      <w:szCs w:val="20"/>
                    </w:rPr>
                    <w:t xml:space="preserve"> </w:t>
                  </w:r>
                </w:p>
              </w:tc>
              <w:tc>
                <w:tcPr>
                  <w:tcW w:w="957" w:type="dxa"/>
                </w:tcPr>
                <w:p w14:paraId="477C2621" w14:textId="77777777" w:rsidR="00D34D6E" w:rsidRPr="00F76473" w:rsidRDefault="00D34D6E" w:rsidP="003A3379">
                  <w:pPr>
                    <w:spacing w:after="0"/>
                    <w:jc w:val="center"/>
                    <w:rPr>
                      <w:rFonts w:eastAsia="Times New Roman"/>
                      <w:sz w:val="20"/>
                      <w:szCs w:val="20"/>
                    </w:rPr>
                  </w:pPr>
                </w:p>
              </w:tc>
              <w:tc>
                <w:tcPr>
                  <w:tcW w:w="1683" w:type="dxa"/>
                </w:tcPr>
                <w:p w14:paraId="31C9C8FF" w14:textId="77777777" w:rsidR="00D34D6E" w:rsidRPr="00F76473" w:rsidRDefault="00D34D6E" w:rsidP="003A3379">
                  <w:pPr>
                    <w:spacing w:after="0"/>
                    <w:jc w:val="center"/>
                    <w:rPr>
                      <w:rFonts w:eastAsia="Times New Roman"/>
                      <w:sz w:val="20"/>
                      <w:szCs w:val="20"/>
                    </w:rPr>
                  </w:pPr>
                </w:p>
              </w:tc>
            </w:tr>
            <w:tr w:rsidR="00D979CC" w:rsidRPr="0009236A" w14:paraId="6F346353" w14:textId="25309BDB" w:rsidTr="0018663F">
              <w:trPr>
                <w:trHeight w:val="210"/>
              </w:trPr>
              <w:tc>
                <w:tcPr>
                  <w:tcW w:w="8488" w:type="dxa"/>
                  <w:gridSpan w:val="9"/>
                  <w:vAlign w:val="center"/>
                </w:tcPr>
                <w:p w14:paraId="3544E319" w14:textId="5EB36271" w:rsidR="00D979CC" w:rsidRPr="00F76473" w:rsidRDefault="00D979CC" w:rsidP="00D34D6E">
                  <w:pPr>
                    <w:rPr>
                      <w:rFonts w:eastAsia="Times New Roman"/>
                      <w:b/>
                      <w:sz w:val="20"/>
                      <w:szCs w:val="20"/>
                    </w:rPr>
                  </w:pPr>
                  <w:r w:rsidRPr="00F76473">
                    <w:rPr>
                      <w:rFonts w:eastAsia="Times New Roman"/>
                      <w:b/>
                      <w:sz w:val="20"/>
                      <w:szCs w:val="20"/>
                    </w:rPr>
                    <w:t>Žirniai</w:t>
                  </w:r>
                </w:p>
              </w:tc>
              <w:tc>
                <w:tcPr>
                  <w:tcW w:w="1683" w:type="dxa"/>
                </w:tcPr>
                <w:p w14:paraId="54D7E365" w14:textId="77777777" w:rsidR="00D979CC" w:rsidRPr="00F76473" w:rsidRDefault="00D979CC" w:rsidP="00D34D6E">
                  <w:pPr>
                    <w:rPr>
                      <w:rFonts w:eastAsia="Times New Roman"/>
                      <w:b/>
                      <w:sz w:val="20"/>
                      <w:szCs w:val="20"/>
                    </w:rPr>
                  </w:pPr>
                </w:p>
              </w:tc>
            </w:tr>
            <w:tr w:rsidR="00D34D6E" w:rsidRPr="0009236A" w14:paraId="4A41A79C" w14:textId="793B746D" w:rsidTr="00420F57">
              <w:trPr>
                <w:trHeight w:val="210"/>
              </w:trPr>
              <w:tc>
                <w:tcPr>
                  <w:tcW w:w="3931" w:type="dxa"/>
                  <w:gridSpan w:val="2"/>
                  <w:vAlign w:val="center"/>
                </w:tcPr>
                <w:p w14:paraId="47D359CB" w14:textId="77777777" w:rsidR="00D34D6E" w:rsidRPr="00F76473" w:rsidRDefault="00D34D6E" w:rsidP="003A3379">
                  <w:pPr>
                    <w:numPr>
                      <w:ilvl w:val="0"/>
                      <w:numId w:val="34"/>
                    </w:numPr>
                    <w:spacing w:after="0" w:line="276" w:lineRule="auto"/>
                    <w:rPr>
                      <w:rFonts w:eastAsia="Times New Roman"/>
                      <w:sz w:val="20"/>
                      <w:szCs w:val="20"/>
                    </w:rPr>
                  </w:pPr>
                  <w:r w:rsidRPr="00F76473">
                    <w:rPr>
                      <w:rFonts w:eastAsia="Times New Roman"/>
                      <w:sz w:val="20"/>
                      <w:szCs w:val="20"/>
                    </w:rPr>
                    <w:t xml:space="preserve">Herbicidas </w:t>
                  </w:r>
                  <w:proofErr w:type="spellStart"/>
                  <w:r w:rsidRPr="00F76473">
                    <w:rPr>
                      <w:rFonts w:eastAsia="Times New Roman"/>
                      <w:i/>
                      <w:sz w:val="20"/>
                      <w:szCs w:val="20"/>
                    </w:rPr>
                    <w:t>Corum</w:t>
                  </w:r>
                  <w:r>
                    <w:rPr>
                      <w:rFonts w:eastAsia="Times New Roman"/>
                      <w:i/>
                      <w:sz w:val="20"/>
                      <w:szCs w:val="20"/>
                    </w:rPr>
                    <w:t>+Dash</w:t>
                  </w:r>
                  <w:proofErr w:type="spellEnd"/>
                  <w:r w:rsidRPr="00F76473">
                    <w:rPr>
                      <w:rFonts w:eastAsia="Times New Roman"/>
                      <w:i/>
                      <w:sz w:val="20"/>
                      <w:szCs w:val="20"/>
                    </w:rPr>
                    <w:t xml:space="preserve">  </w:t>
                  </w:r>
                  <w:r w:rsidRPr="00F76473">
                    <w:rPr>
                      <w:rFonts w:eastAsia="Times New Roman"/>
                      <w:sz w:val="20"/>
                      <w:szCs w:val="20"/>
                    </w:rPr>
                    <w:t xml:space="preserve">arba lygiavertis </w:t>
                  </w:r>
                  <w:proofErr w:type="spellStart"/>
                  <w:r w:rsidRPr="00F76473">
                    <w:rPr>
                      <w:rFonts w:eastAsia="Times New Roman"/>
                      <w:sz w:val="20"/>
                      <w:szCs w:val="20"/>
                    </w:rPr>
                    <w:t>pgl</w:t>
                  </w:r>
                  <w:proofErr w:type="spellEnd"/>
                  <w:r w:rsidRPr="00F76473">
                    <w:rPr>
                      <w:rFonts w:eastAsia="Times New Roman"/>
                      <w:sz w:val="20"/>
                      <w:szCs w:val="20"/>
                    </w:rPr>
                    <w:t>. veikiamas piktžolių rūšis</w:t>
                  </w:r>
                </w:p>
              </w:tc>
              <w:tc>
                <w:tcPr>
                  <w:tcW w:w="998" w:type="dxa"/>
                  <w:vAlign w:val="center"/>
                </w:tcPr>
                <w:p w14:paraId="1228974B" w14:textId="77777777" w:rsidR="00D34D6E" w:rsidRPr="00F76473" w:rsidRDefault="00D34D6E" w:rsidP="003A3379">
                  <w:pPr>
                    <w:spacing w:after="0"/>
                    <w:jc w:val="center"/>
                    <w:rPr>
                      <w:rFonts w:eastAsia="Times New Roman"/>
                      <w:sz w:val="20"/>
                      <w:szCs w:val="20"/>
                    </w:rPr>
                  </w:pPr>
                  <w:r>
                    <w:rPr>
                      <w:rFonts w:eastAsia="Times New Roman"/>
                      <w:sz w:val="20"/>
                      <w:szCs w:val="20"/>
                    </w:rPr>
                    <w:t>30</w:t>
                  </w:r>
                </w:p>
              </w:tc>
              <w:tc>
                <w:tcPr>
                  <w:tcW w:w="1043" w:type="dxa"/>
                  <w:gridSpan w:val="3"/>
                  <w:vAlign w:val="center"/>
                </w:tcPr>
                <w:p w14:paraId="3A40C3DB" w14:textId="77777777" w:rsidR="00D34D6E" w:rsidRPr="00F76473" w:rsidRDefault="00D34D6E" w:rsidP="003A3379">
                  <w:pPr>
                    <w:spacing w:after="0"/>
                    <w:jc w:val="center"/>
                    <w:rPr>
                      <w:rFonts w:eastAsia="Times New Roman"/>
                      <w:sz w:val="20"/>
                      <w:szCs w:val="20"/>
                    </w:rPr>
                  </w:pPr>
                  <w:proofErr w:type="spellStart"/>
                  <w:r>
                    <w:rPr>
                      <w:rFonts w:eastAsia="Times New Roman"/>
                      <w:sz w:val="20"/>
                      <w:szCs w:val="20"/>
                    </w:rPr>
                    <w:t>pak</w:t>
                  </w:r>
                  <w:proofErr w:type="spellEnd"/>
                  <w:r>
                    <w:rPr>
                      <w:rFonts w:eastAsia="Times New Roman"/>
                      <w:sz w:val="20"/>
                      <w:szCs w:val="20"/>
                    </w:rPr>
                    <w:t>.</w:t>
                  </w:r>
                </w:p>
              </w:tc>
              <w:tc>
                <w:tcPr>
                  <w:tcW w:w="1559" w:type="dxa"/>
                  <w:gridSpan w:val="2"/>
                  <w:vAlign w:val="center"/>
                </w:tcPr>
                <w:p w14:paraId="61A67775" w14:textId="77777777" w:rsidR="00D34D6E" w:rsidRPr="00F76473" w:rsidRDefault="00D34D6E" w:rsidP="003A3379">
                  <w:pPr>
                    <w:spacing w:after="0"/>
                    <w:jc w:val="center"/>
                    <w:rPr>
                      <w:rFonts w:eastAsia="Times New Roman"/>
                      <w:sz w:val="20"/>
                      <w:szCs w:val="20"/>
                    </w:rPr>
                  </w:pPr>
                  <w:r>
                    <w:rPr>
                      <w:rFonts w:eastAsia="Times New Roman"/>
                      <w:sz w:val="20"/>
                      <w:szCs w:val="20"/>
                    </w:rPr>
                    <w:t xml:space="preserve">3 </w:t>
                  </w:r>
                </w:p>
              </w:tc>
              <w:tc>
                <w:tcPr>
                  <w:tcW w:w="957" w:type="dxa"/>
                </w:tcPr>
                <w:p w14:paraId="6F30338A" w14:textId="77777777" w:rsidR="00D34D6E" w:rsidRDefault="00D34D6E" w:rsidP="003A3379">
                  <w:pPr>
                    <w:spacing w:after="0"/>
                    <w:jc w:val="center"/>
                    <w:rPr>
                      <w:rFonts w:eastAsia="Times New Roman"/>
                      <w:sz w:val="20"/>
                      <w:szCs w:val="20"/>
                    </w:rPr>
                  </w:pPr>
                </w:p>
              </w:tc>
              <w:tc>
                <w:tcPr>
                  <w:tcW w:w="1683" w:type="dxa"/>
                </w:tcPr>
                <w:p w14:paraId="78EE7886" w14:textId="77777777" w:rsidR="00D34D6E" w:rsidRDefault="00D34D6E" w:rsidP="003A3379">
                  <w:pPr>
                    <w:spacing w:after="0"/>
                    <w:jc w:val="center"/>
                    <w:rPr>
                      <w:rFonts w:eastAsia="Times New Roman"/>
                      <w:sz w:val="20"/>
                      <w:szCs w:val="20"/>
                    </w:rPr>
                  </w:pPr>
                </w:p>
              </w:tc>
            </w:tr>
            <w:tr w:rsidR="00D34D6E" w:rsidRPr="0009236A" w14:paraId="54310DA8" w14:textId="6F92A17E" w:rsidTr="00420F57">
              <w:trPr>
                <w:trHeight w:val="210"/>
              </w:trPr>
              <w:tc>
                <w:tcPr>
                  <w:tcW w:w="3931" w:type="dxa"/>
                  <w:gridSpan w:val="2"/>
                  <w:vAlign w:val="center"/>
                </w:tcPr>
                <w:p w14:paraId="53C7D8EC" w14:textId="77777777" w:rsidR="00D34D6E" w:rsidRPr="00F76473" w:rsidRDefault="00D34D6E" w:rsidP="003A3379">
                  <w:pPr>
                    <w:numPr>
                      <w:ilvl w:val="0"/>
                      <w:numId w:val="34"/>
                    </w:numPr>
                    <w:spacing w:after="0" w:line="276" w:lineRule="auto"/>
                    <w:rPr>
                      <w:rFonts w:eastAsia="Times New Roman"/>
                      <w:sz w:val="20"/>
                      <w:szCs w:val="20"/>
                    </w:rPr>
                  </w:pPr>
                  <w:r>
                    <w:rPr>
                      <w:rFonts w:eastAsia="Times New Roman"/>
                      <w:sz w:val="20"/>
                      <w:szCs w:val="20"/>
                    </w:rPr>
                    <w:t xml:space="preserve">Herbicidas </w:t>
                  </w:r>
                  <w:proofErr w:type="spellStart"/>
                  <w:r>
                    <w:rPr>
                      <w:rFonts w:eastAsia="Times New Roman"/>
                      <w:i/>
                      <w:iCs/>
                      <w:sz w:val="20"/>
                      <w:szCs w:val="20"/>
                    </w:rPr>
                    <w:t>Stomp</w:t>
                  </w:r>
                  <w:proofErr w:type="spellEnd"/>
                  <w:r>
                    <w:rPr>
                      <w:rFonts w:eastAsia="Times New Roman"/>
                      <w:i/>
                      <w:iCs/>
                      <w:sz w:val="20"/>
                      <w:szCs w:val="20"/>
                    </w:rPr>
                    <w:t xml:space="preserve"> CS </w:t>
                  </w:r>
                  <w:r>
                    <w:rPr>
                      <w:rFonts w:eastAsia="Times New Roman"/>
                      <w:sz w:val="20"/>
                      <w:szCs w:val="20"/>
                    </w:rPr>
                    <w:t xml:space="preserve">arba lygiavertis, kurio veiklioji medžiaga </w:t>
                  </w:r>
                  <w:proofErr w:type="spellStart"/>
                  <w:r>
                    <w:rPr>
                      <w:rFonts w:eastAsia="Times New Roman"/>
                      <w:sz w:val="20"/>
                      <w:szCs w:val="20"/>
                    </w:rPr>
                    <w:t>pendimetalinas</w:t>
                  </w:r>
                  <w:proofErr w:type="spellEnd"/>
                </w:p>
              </w:tc>
              <w:tc>
                <w:tcPr>
                  <w:tcW w:w="998" w:type="dxa"/>
                  <w:vAlign w:val="center"/>
                </w:tcPr>
                <w:p w14:paraId="34D9B9FD" w14:textId="77777777" w:rsidR="00D34D6E" w:rsidRDefault="00D34D6E" w:rsidP="003A3379">
                  <w:pPr>
                    <w:spacing w:after="0"/>
                    <w:jc w:val="center"/>
                    <w:rPr>
                      <w:rFonts w:eastAsia="Times New Roman"/>
                      <w:sz w:val="20"/>
                      <w:szCs w:val="20"/>
                    </w:rPr>
                  </w:pPr>
                  <w:r>
                    <w:rPr>
                      <w:rFonts w:eastAsia="Times New Roman"/>
                      <w:sz w:val="20"/>
                      <w:szCs w:val="20"/>
                    </w:rPr>
                    <w:t>15,5</w:t>
                  </w:r>
                </w:p>
              </w:tc>
              <w:tc>
                <w:tcPr>
                  <w:tcW w:w="1043" w:type="dxa"/>
                  <w:gridSpan w:val="3"/>
                  <w:vAlign w:val="center"/>
                </w:tcPr>
                <w:p w14:paraId="1FC0FA1A" w14:textId="77777777" w:rsidR="00D34D6E" w:rsidRDefault="00D34D6E" w:rsidP="003A3379">
                  <w:pPr>
                    <w:spacing w:after="0"/>
                    <w:jc w:val="center"/>
                    <w:rPr>
                      <w:rFonts w:eastAsia="Times New Roman"/>
                      <w:sz w:val="20"/>
                      <w:szCs w:val="20"/>
                    </w:rPr>
                  </w:pPr>
                  <w:r>
                    <w:rPr>
                      <w:rFonts w:eastAsia="Times New Roman"/>
                      <w:sz w:val="20"/>
                      <w:szCs w:val="20"/>
                    </w:rPr>
                    <w:t>l</w:t>
                  </w:r>
                </w:p>
              </w:tc>
              <w:tc>
                <w:tcPr>
                  <w:tcW w:w="1559" w:type="dxa"/>
                  <w:gridSpan w:val="2"/>
                  <w:vAlign w:val="center"/>
                </w:tcPr>
                <w:p w14:paraId="49476D18" w14:textId="77777777" w:rsidR="00D34D6E" w:rsidRDefault="00D34D6E" w:rsidP="003A3379">
                  <w:pPr>
                    <w:spacing w:after="0"/>
                    <w:jc w:val="center"/>
                    <w:rPr>
                      <w:rFonts w:eastAsia="Times New Roman"/>
                      <w:sz w:val="20"/>
                      <w:szCs w:val="20"/>
                    </w:rPr>
                  </w:pPr>
                  <w:r>
                    <w:rPr>
                      <w:rFonts w:eastAsia="Times New Roman"/>
                      <w:sz w:val="20"/>
                      <w:szCs w:val="20"/>
                    </w:rPr>
                    <w:t xml:space="preserve">45 </w:t>
                  </w:r>
                </w:p>
              </w:tc>
              <w:tc>
                <w:tcPr>
                  <w:tcW w:w="957" w:type="dxa"/>
                </w:tcPr>
                <w:p w14:paraId="63883E75" w14:textId="77777777" w:rsidR="00D34D6E" w:rsidRDefault="00D34D6E" w:rsidP="003A3379">
                  <w:pPr>
                    <w:spacing w:after="0"/>
                    <w:jc w:val="center"/>
                    <w:rPr>
                      <w:rFonts w:eastAsia="Times New Roman"/>
                      <w:sz w:val="20"/>
                      <w:szCs w:val="20"/>
                    </w:rPr>
                  </w:pPr>
                </w:p>
              </w:tc>
              <w:tc>
                <w:tcPr>
                  <w:tcW w:w="1683" w:type="dxa"/>
                </w:tcPr>
                <w:p w14:paraId="674A3F81" w14:textId="77777777" w:rsidR="00D34D6E" w:rsidRDefault="00D34D6E" w:rsidP="003A3379">
                  <w:pPr>
                    <w:spacing w:after="0"/>
                    <w:jc w:val="center"/>
                    <w:rPr>
                      <w:rFonts w:eastAsia="Times New Roman"/>
                      <w:sz w:val="20"/>
                      <w:szCs w:val="20"/>
                    </w:rPr>
                  </w:pPr>
                </w:p>
              </w:tc>
            </w:tr>
            <w:tr w:rsidR="00D34D6E" w:rsidRPr="0009236A" w14:paraId="56E867A9" w14:textId="267324E3" w:rsidTr="00420F57">
              <w:trPr>
                <w:trHeight w:val="210"/>
              </w:trPr>
              <w:tc>
                <w:tcPr>
                  <w:tcW w:w="3931" w:type="dxa"/>
                  <w:gridSpan w:val="2"/>
                  <w:vAlign w:val="center"/>
                </w:tcPr>
                <w:p w14:paraId="78E5BAFF" w14:textId="77777777" w:rsidR="00D34D6E" w:rsidRPr="00F76473" w:rsidRDefault="00D34D6E" w:rsidP="003A3379">
                  <w:pPr>
                    <w:numPr>
                      <w:ilvl w:val="0"/>
                      <w:numId w:val="34"/>
                    </w:numPr>
                    <w:spacing w:after="0" w:line="276" w:lineRule="auto"/>
                    <w:rPr>
                      <w:rFonts w:eastAsia="Times New Roman"/>
                      <w:sz w:val="20"/>
                      <w:szCs w:val="20"/>
                    </w:rPr>
                  </w:pPr>
                  <w:r>
                    <w:rPr>
                      <w:rFonts w:eastAsia="Times New Roman"/>
                      <w:sz w:val="20"/>
                      <w:szCs w:val="20"/>
                    </w:rPr>
                    <w:t xml:space="preserve">Herbicidas </w:t>
                  </w:r>
                  <w:proofErr w:type="spellStart"/>
                  <w:r>
                    <w:rPr>
                      <w:rFonts w:eastAsia="Times New Roman"/>
                      <w:i/>
                      <w:iCs/>
                      <w:sz w:val="20"/>
                      <w:szCs w:val="20"/>
                    </w:rPr>
                    <w:t>Leopard</w:t>
                  </w:r>
                  <w:proofErr w:type="spellEnd"/>
                  <w:r>
                    <w:rPr>
                      <w:rFonts w:eastAsia="Times New Roman"/>
                      <w:i/>
                      <w:iCs/>
                      <w:sz w:val="20"/>
                      <w:szCs w:val="20"/>
                    </w:rPr>
                    <w:t xml:space="preserve"> </w:t>
                  </w:r>
                  <w:r>
                    <w:rPr>
                      <w:rFonts w:eastAsia="Times New Roman"/>
                      <w:sz w:val="20"/>
                      <w:szCs w:val="20"/>
                    </w:rPr>
                    <w:t>arba lygiavertis pagal veikiamas piktžolių rūšis</w:t>
                  </w:r>
                </w:p>
              </w:tc>
              <w:tc>
                <w:tcPr>
                  <w:tcW w:w="998" w:type="dxa"/>
                  <w:vAlign w:val="center"/>
                </w:tcPr>
                <w:p w14:paraId="2043C818" w14:textId="77777777" w:rsidR="00D34D6E" w:rsidRDefault="00D34D6E" w:rsidP="003A3379">
                  <w:pPr>
                    <w:spacing w:after="0"/>
                    <w:jc w:val="center"/>
                    <w:rPr>
                      <w:rFonts w:eastAsia="Times New Roman"/>
                      <w:sz w:val="20"/>
                      <w:szCs w:val="20"/>
                    </w:rPr>
                  </w:pPr>
                  <w:r>
                    <w:rPr>
                      <w:rFonts w:eastAsia="Times New Roman"/>
                      <w:sz w:val="20"/>
                      <w:szCs w:val="20"/>
                    </w:rPr>
                    <w:t>12</w:t>
                  </w:r>
                </w:p>
              </w:tc>
              <w:tc>
                <w:tcPr>
                  <w:tcW w:w="1043" w:type="dxa"/>
                  <w:gridSpan w:val="3"/>
                  <w:vAlign w:val="center"/>
                </w:tcPr>
                <w:p w14:paraId="635FF325" w14:textId="77777777" w:rsidR="00D34D6E" w:rsidRDefault="00D34D6E" w:rsidP="003A3379">
                  <w:pPr>
                    <w:spacing w:after="0"/>
                    <w:jc w:val="center"/>
                    <w:rPr>
                      <w:rFonts w:eastAsia="Times New Roman"/>
                      <w:sz w:val="20"/>
                      <w:szCs w:val="20"/>
                    </w:rPr>
                  </w:pPr>
                  <w:r>
                    <w:rPr>
                      <w:rFonts w:eastAsia="Times New Roman"/>
                      <w:sz w:val="20"/>
                      <w:szCs w:val="20"/>
                    </w:rPr>
                    <w:t>l</w:t>
                  </w:r>
                </w:p>
              </w:tc>
              <w:tc>
                <w:tcPr>
                  <w:tcW w:w="1559" w:type="dxa"/>
                  <w:gridSpan w:val="2"/>
                  <w:vAlign w:val="center"/>
                </w:tcPr>
                <w:p w14:paraId="72FFB5A5" w14:textId="77777777" w:rsidR="00D34D6E" w:rsidRDefault="00D34D6E" w:rsidP="003A3379">
                  <w:pPr>
                    <w:spacing w:after="0"/>
                    <w:jc w:val="center"/>
                    <w:rPr>
                      <w:rFonts w:eastAsia="Times New Roman"/>
                      <w:sz w:val="20"/>
                      <w:szCs w:val="20"/>
                    </w:rPr>
                  </w:pPr>
                  <w:r>
                    <w:rPr>
                      <w:rFonts w:eastAsia="Times New Roman"/>
                      <w:sz w:val="20"/>
                      <w:szCs w:val="20"/>
                    </w:rPr>
                    <w:t xml:space="preserve">30 </w:t>
                  </w:r>
                </w:p>
              </w:tc>
              <w:tc>
                <w:tcPr>
                  <w:tcW w:w="957" w:type="dxa"/>
                </w:tcPr>
                <w:p w14:paraId="77EF4CCC" w14:textId="77777777" w:rsidR="00D34D6E" w:rsidRDefault="00D34D6E" w:rsidP="003A3379">
                  <w:pPr>
                    <w:spacing w:after="0"/>
                    <w:jc w:val="center"/>
                    <w:rPr>
                      <w:rFonts w:eastAsia="Times New Roman"/>
                      <w:sz w:val="20"/>
                      <w:szCs w:val="20"/>
                    </w:rPr>
                  </w:pPr>
                </w:p>
              </w:tc>
              <w:tc>
                <w:tcPr>
                  <w:tcW w:w="1683" w:type="dxa"/>
                </w:tcPr>
                <w:p w14:paraId="2A5AD6F5" w14:textId="77777777" w:rsidR="00D34D6E" w:rsidRDefault="00D34D6E" w:rsidP="003A3379">
                  <w:pPr>
                    <w:spacing w:after="0"/>
                    <w:jc w:val="center"/>
                    <w:rPr>
                      <w:rFonts w:eastAsia="Times New Roman"/>
                      <w:sz w:val="20"/>
                      <w:szCs w:val="20"/>
                    </w:rPr>
                  </w:pPr>
                </w:p>
              </w:tc>
            </w:tr>
            <w:tr w:rsidR="00D34D6E" w:rsidRPr="0009236A" w14:paraId="23F005F4" w14:textId="79F53B35" w:rsidTr="00420F57">
              <w:trPr>
                <w:trHeight w:val="210"/>
              </w:trPr>
              <w:tc>
                <w:tcPr>
                  <w:tcW w:w="3931" w:type="dxa"/>
                  <w:gridSpan w:val="2"/>
                  <w:vAlign w:val="center"/>
                </w:tcPr>
                <w:p w14:paraId="2CDDADD0" w14:textId="77777777" w:rsidR="00D34D6E" w:rsidRPr="00F76473" w:rsidRDefault="00D34D6E" w:rsidP="003A3379">
                  <w:pPr>
                    <w:numPr>
                      <w:ilvl w:val="0"/>
                      <w:numId w:val="34"/>
                    </w:numPr>
                    <w:spacing w:after="0" w:line="276" w:lineRule="auto"/>
                    <w:rPr>
                      <w:rFonts w:eastAsia="Times New Roman"/>
                      <w:sz w:val="20"/>
                      <w:szCs w:val="20"/>
                    </w:rPr>
                  </w:pPr>
                  <w:r w:rsidRPr="00F76473">
                    <w:rPr>
                      <w:rFonts w:eastAsia="Times New Roman"/>
                      <w:sz w:val="20"/>
                      <w:szCs w:val="20"/>
                    </w:rPr>
                    <w:t xml:space="preserve">Fungicidas </w:t>
                  </w:r>
                  <w:proofErr w:type="spellStart"/>
                  <w:r w:rsidRPr="00F76473">
                    <w:rPr>
                      <w:rFonts w:eastAsia="Times New Roman"/>
                      <w:i/>
                      <w:sz w:val="20"/>
                      <w:szCs w:val="20"/>
                    </w:rPr>
                    <w:t>Signum</w:t>
                  </w:r>
                  <w:proofErr w:type="spellEnd"/>
                  <w:r w:rsidRPr="00F76473">
                    <w:rPr>
                      <w:rFonts w:eastAsia="Times New Roman"/>
                      <w:sz w:val="20"/>
                      <w:szCs w:val="20"/>
                    </w:rPr>
                    <w:t xml:space="preserve"> arba lygiavertis </w:t>
                  </w:r>
                  <w:proofErr w:type="spellStart"/>
                  <w:r w:rsidRPr="00F76473">
                    <w:rPr>
                      <w:rFonts w:eastAsia="Times New Roman"/>
                      <w:sz w:val="20"/>
                      <w:szCs w:val="20"/>
                    </w:rPr>
                    <w:t>pgl</w:t>
                  </w:r>
                  <w:proofErr w:type="spellEnd"/>
                  <w:r w:rsidRPr="00F76473">
                    <w:rPr>
                      <w:rFonts w:eastAsia="Times New Roman"/>
                      <w:sz w:val="20"/>
                      <w:szCs w:val="20"/>
                    </w:rPr>
                    <w:t>. poveikį augalų ligoms</w:t>
                  </w:r>
                </w:p>
              </w:tc>
              <w:tc>
                <w:tcPr>
                  <w:tcW w:w="998" w:type="dxa"/>
                  <w:vAlign w:val="center"/>
                </w:tcPr>
                <w:p w14:paraId="4F61E239" w14:textId="77777777" w:rsidR="00D34D6E" w:rsidRPr="00F76473" w:rsidRDefault="00D34D6E" w:rsidP="003A3379">
                  <w:pPr>
                    <w:spacing w:after="0"/>
                    <w:jc w:val="center"/>
                    <w:rPr>
                      <w:rFonts w:eastAsia="Times New Roman"/>
                      <w:sz w:val="20"/>
                      <w:szCs w:val="20"/>
                    </w:rPr>
                  </w:pPr>
                  <w:r w:rsidRPr="00F76473">
                    <w:rPr>
                      <w:rFonts w:eastAsia="Times New Roman"/>
                      <w:sz w:val="20"/>
                      <w:szCs w:val="20"/>
                    </w:rPr>
                    <w:t>1</w:t>
                  </w:r>
                  <w:r>
                    <w:rPr>
                      <w:rFonts w:eastAsia="Times New Roman"/>
                      <w:sz w:val="20"/>
                      <w:szCs w:val="20"/>
                    </w:rPr>
                    <w:t>7,5</w:t>
                  </w:r>
                </w:p>
              </w:tc>
              <w:tc>
                <w:tcPr>
                  <w:tcW w:w="1043" w:type="dxa"/>
                  <w:gridSpan w:val="3"/>
                  <w:vAlign w:val="center"/>
                </w:tcPr>
                <w:p w14:paraId="7930807E" w14:textId="77777777" w:rsidR="00D34D6E" w:rsidRPr="00F76473" w:rsidRDefault="00D34D6E" w:rsidP="003A3379">
                  <w:pPr>
                    <w:spacing w:after="0"/>
                    <w:jc w:val="center"/>
                    <w:rPr>
                      <w:rFonts w:eastAsia="Times New Roman"/>
                      <w:sz w:val="20"/>
                      <w:szCs w:val="20"/>
                    </w:rPr>
                  </w:pPr>
                  <w:r w:rsidRPr="00F76473">
                    <w:rPr>
                      <w:rFonts w:eastAsia="Times New Roman"/>
                      <w:sz w:val="20"/>
                      <w:szCs w:val="20"/>
                    </w:rPr>
                    <w:t>kg</w:t>
                  </w:r>
                </w:p>
              </w:tc>
              <w:tc>
                <w:tcPr>
                  <w:tcW w:w="1559" w:type="dxa"/>
                  <w:gridSpan w:val="2"/>
                  <w:vAlign w:val="center"/>
                </w:tcPr>
                <w:p w14:paraId="54BE4F2B" w14:textId="77777777" w:rsidR="00D34D6E" w:rsidRPr="00F76473" w:rsidRDefault="00D34D6E" w:rsidP="003A3379">
                  <w:pPr>
                    <w:spacing w:after="0"/>
                    <w:jc w:val="center"/>
                    <w:rPr>
                      <w:rFonts w:eastAsia="Times New Roman"/>
                      <w:sz w:val="20"/>
                      <w:szCs w:val="20"/>
                    </w:rPr>
                  </w:pPr>
                  <w:r w:rsidRPr="00F76473">
                    <w:rPr>
                      <w:rFonts w:eastAsia="Times New Roman"/>
                      <w:sz w:val="20"/>
                      <w:szCs w:val="20"/>
                    </w:rPr>
                    <w:t>1</w:t>
                  </w:r>
                  <w:r>
                    <w:rPr>
                      <w:rFonts w:eastAsia="Times New Roman"/>
                      <w:sz w:val="20"/>
                      <w:szCs w:val="20"/>
                    </w:rPr>
                    <w:t xml:space="preserve">2,5 </w:t>
                  </w:r>
                </w:p>
              </w:tc>
              <w:tc>
                <w:tcPr>
                  <w:tcW w:w="957" w:type="dxa"/>
                </w:tcPr>
                <w:p w14:paraId="7BCB427A" w14:textId="77777777" w:rsidR="00D34D6E" w:rsidRPr="00F76473" w:rsidRDefault="00D34D6E" w:rsidP="003A3379">
                  <w:pPr>
                    <w:spacing w:after="0"/>
                    <w:jc w:val="center"/>
                    <w:rPr>
                      <w:rFonts w:eastAsia="Times New Roman"/>
                      <w:sz w:val="20"/>
                      <w:szCs w:val="20"/>
                    </w:rPr>
                  </w:pPr>
                </w:p>
              </w:tc>
              <w:tc>
                <w:tcPr>
                  <w:tcW w:w="1683" w:type="dxa"/>
                </w:tcPr>
                <w:p w14:paraId="4FED6806" w14:textId="77777777" w:rsidR="00D34D6E" w:rsidRPr="00F76473" w:rsidRDefault="00D34D6E" w:rsidP="003A3379">
                  <w:pPr>
                    <w:spacing w:after="0"/>
                    <w:jc w:val="center"/>
                    <w:rPr>
                      <w:rFonts w:eastAsia="Times New Roman"/>
                      <w:sz w:val="20"/>
                      <w:szCs w:val="20"/>
                    </w:rPr>
                  </w:pPr>
                </w:p>
              </w:tc>
            </w:tr>
            <w:tr w:rsidR="00D34D6E" w:rsidRPr="0009236A" w14:paraId="138F52E5" w14:textId="61BC8D1D" w:rsidTr="00420F57">
              <w:trPr>
                <w:trHeight w:val="210"/>
              </w:trPr>
              <w:tc>
                <w:tcPr>
                  <w:tcW w:w="3931" w:type="dxa"/>
                  <w:gridSpan w:val="2"/>
                  <w:vAlign w:val="center"/>
                </w:tcPr>
                <w:p w14:paraId="4A21399B" w14:textId="77777777" w:rsidR="00D34D6E" w:rsidRPr="00F76473" w:rsidRDefault="00D34D6E" w:rsidP="003A3379">
                  <w:pPr>
                    <w:numPr>
                      <w:ilvl w:val="0"/>
                      <w:numId w:val="34"/>
                    </w:numPr>
                    <w:spacing w:after="0" w:line="276" w:lineRule="auto"/>
                    <w:rPr>
                      <w:rFonts w:eastAsia="Times New Roman"/>
                      <w:sz w:val="20"/>
                      <w:szCs w:val="20"/>
                    </w:rPr>
                  </w:pPr>
                  <w:r w:rsidRPr="00F76473">
                    <w:rPr>
                      <w:rFonts w:eastAsia="Times New Roman"/>
                      <w:sz w:val="20"/>
                      <w:szCs w:val="20"/>
                    </w:rPr>
                    <w:t xml:space="preserve">Insekticidas </w:t>
                  </w:r>
                  <w:r>
                    <w:rPr>
                      <w:rFonts w:eastAsia="Times New Roman"/>
                      <w:i/>
                      <w:sz w:val="20"/>
                      <w:szCs w:val="20"/>
                    </w:rPr>
                    <w:t xml:space="preserve">Decis </w:t>
                  </w:r>
                  <w:proofErr w:type="spellStart"/>
                  <w:r>
                    <w:rPr>
                      <w:rFonts w:eastAsia="Times New Roman"/>
                      <w:i/>
                      <w:sz w:val="20"/>
                      <w:szCs w:val="20"/>
                    </w:rPr>
                    <w:t>Mega</w:t>
                  </w:r>
                  <w:proofErr w:type="spellEnd"/>
                  <w:r w:rsidRPr="00F76473">
                    <w:rPr>
                      <w:rFonts w:eastAsia="Times New Roman"/>
                      <w:i/>
                      <w:sz w:val="20"/>
                      <w:szCs w:val="20"/>
                    </w:rPr>
                    <w:t xml:space="preserve"> </w:t>
                  </w:r>
                  <w:r w:rsidRPr="00F76473">
                    <w:rPr>
                      <w:rFonts w:eastAsia="Times New Roman"/>
                      <w:sz w:val="20"/>
                      <w:szCs w:val="20"/>
                    </w:rPr>
                    <w:t xml:space="preserve">arba lygiavertis </w:t>
                  </w:r>
                  <w:proofErr w:type="spellStart"/>
                  <w:r w:rsidRPr="00F76473">
                    <w:rPr>
                      <w:rFonts w:eastAsia="Times New Roman"/>
                      <w:sz w:val="20"/>
                      <w:szCs w:val="20"/>
                    </w:rPr>
                    <w:t>pgl</w:t>
                  </w:r>
                  <w:proofErr w:type="spellEnd"/>
                  <w:r w:rsidRPr="00F76473">
                    <w:rPr>
                      <w:rFonts w:eastAsia="Times New Roman"/>
                      <w:sz w:val="20"/>
                      <w:szCs w:val="20"/>
                    </w:rPr>
                    <w:t>. poveikį žirnių kenkėjams</w:t>
                  </w:r>
                </w:p>
              </w:tc>
              <w:tc>
                <w:tcPr>
                  <w:tcW w:w="998" w:type="dxa"/>
                  <w:vAlign w:val="center"/>
                </w:tcPr>
                <w:p w14:paraId="77ABD296" w14:textId="77777777" w:rsidR="00D34D6E" w:rsidRPr="00F76473" w:rsidRDefault="00D34D6E" w:rsidP="003A3379">
                  <w:pPr>
                    <w:spacing w:after="0"/>
                    <w:jc w:val="center"/>
                    <w:rPr>
                      <w:rFonts w:eastAsia="Times New Roman"/>
                      <w:sz w:val="20"/>
                      <w:szCs w:val="20"/>
                    </w:rPr>
                  </w:pPr>
                  <w:r>
                    <w:rPr>
                      <w:rFonts w:eastAsia="Times New Roman"/>
                      <w:sz w:val="20"/>
                      <w:szCs w:val="20"/>
                    </w:rPr>
                    <w:t>26,67</w:t>
                  </w:r>
                </w:p>
              </w:tc>
              <w:tc>
                <w:tcPr>
                  <w:tcW w:w="1043" w:type="dxa"/>
                  <w:gridSpan w:val="3"/>
                  <w:vAlign w:val="center"/>
                </w:tcPr>
                <w:p w14:paraId="15BAB82F" w14:textId="77777777" w:rsidR="00D34D6E" w:rsidRPr="00F76473" w:rsidRDefault="00D34D6E" w:rsidP="003A3379">
                  <w:pPr>
                    <w:spacing w:after="0"/>
                    <w:jc w:val="center"/>
                    <w:rPr>
                      <w:rFonts w:eastAsia="Times New Roman"/>
                      <w:sz w:val="20"/>
                      <w:szCs w:val="20"/>
                    </w:rPr>
                  </w:pPr>
                  <w:r w:rsidRPr="00F76473">
                    <w:rPr>
                      <w:rFonts w:eastAsia="Times New Roman"/>
                      <w:sz w:val="20"/>
                      <w:szCs w:val="20"/>
                    </w:rPr>
                    <w:t>l</w:t>
                  </w:r>
                </w:p>
              </w:tc>
              <w:tc>
                <w:tcPr>
                  <w:tcW w:w="1559" w:type="dxa"/>
                  <w:gridSpan w:val="2"/>
                  <w:vAlign w:val="center"/>
                </w:tcPr>
                <w:p w14:paraId="3738A7EF" w14:textId="77777777" w:rsidR="00D34D6E" w:rsidRPr="00F76473" w:rsidRDefault="00D34D6E" w:rsidP="003A3379">
                  <w:pPr>
                    <w:spacing w:after="0"/>
                    <w:jc w:val="center"/>
                    <w:rPr>
                      <w:rFonts w:eastAsia="Times New Roman"/>
                      <w:sz w:val="20"/>
                      <w:szCs w:val="20"/>
                    </w:rPr>
                  </w:pPr>
                  <w:r>
                    <w:rPr>
                      <w:rFonts w:eastAsia="Times New Roman"/>
                      <w:sz w:val="20"/>
                      <w:szCs w:val="20"/>
                    </w:rPr>
                    <w:t xml:space="preserve">4 </w:t>
                  </w:r>
                </w:p>
              </w:tc>
              <w:tc>
                <w:tcPr>
                  <w:tcW w:w="957" w:type="dxa"/>
                </w:tcPr>
                <w:p w14:paraId="1BDAB0B5" w14:textId="77777777" w:rsidR="00D34D6E" w:rsidRDefault="00D34D6E" w:rsidP="003A3379">
                  <w:pPr>
                    <w:spacing w:after="0"/>
                    <w:jc w:val="center"/>
                    <w:rPr>
                      <w:rFonts w:eastAsia="Times New Roman"/>
                      <w:sz w:val="20"/>
                      <w:szCs w:val="20"/>
                    </w:rPr>
                  </w:pPr>
                </w:p>
              </w:tc>
              <w:tc>
                <w:tcPr>
                  <w:tcW w:w="1683" w:type="dxa"/>
                </w:tcPr>
                <w:p w14:paraId="197E70B2" w14:textId="77777777" w:rsidR="00D34D6E" w:rsidRDefault="00D34D6E" w:rsidP="003A3379">
                  <w:pPr>
                    <w:spacing w:after="0"/>
                    <w:jc w:val="center"/>
                    <w:rPr>
                      <w:rFonts w:eastAsia="Times New Roman"/>
                      <w:sz w:val="20"/>
                      <w:szCs w:val="20"/>
                    </w:rPr>
                  </w:pPr>
                </w:p>
              </w:tc>
            </w:tr>
            <w:tr w:rsidR="00D979CC" w:rsidRPr="0009236A" w14:paraId="4F460365" w14:textId="22B62A5E" w:rsidTr="00AC552F">
              <w:trPr>
                <w:trHeight w:val="210"/>
              </w:trPr>
              <w:tc>
                <w:tcPr>
                  <w:tcW w:w="8488" w:type="dxa"/>
                  <w:gridSpan w:val="9"/>
                  <w:vAlign w:val="center"/>
                </w:tcPr>
                <w:p w14:paraId="047520C2" w14:textId="33426C7F" w:rsidR="00D979CC" w:rsidRPr="00F76473" w:rsidRDefault="00D979CC" w:rsidP="00D34D6E">
                  <w:pPr>
                    <w:rPr>
                      <w:rFonts w:eastAsia="Times New Roman"/>
                      <w:b/>
                      <w:bCs/>
                      <w:sz w:val="20"/>
                      <w:szCs w:val="20"/>
                    </w:rPr>
                  </w:pPr>
                  <w:r w:rsidRPr="00F76473">
                    <w:rPr>
                      <w:rFonts w:eastAsia="Times New Roman"/>
                      <w:b/>
                      <w:bCs/>
                      <w:sz w:val="20"/>
                      <w:szCs w:val="20"/>
                    </w:rPr>
                    <w:t>Avižos</w:t>
                  </w:r>
                  <w:r>
                    <w:rPr>
                      <w:rFonts w:eastAsia="Times New Roman"/>
                      <w:b/>
                      <w:bCs/>
                      <w:sz w:val="20"/>
                      <w:szCs w:val="20"/>
                    </w:rPr>
                    <w:t xml:space="preserve"> su varpinių žolių įsėliu</w:t>
                  </w:r>
                </w:p>
              </w:tc>
              <w:tc>
                <w:tcPr>
                  <w:tcW w:w="1683" w:type="dxa"/>
                </w:tcPr>
                <w:p w14:paraId="4184197C" w14:textId="77777777" w:rsidR="00D979CC" w:rsidRPr="00F76473" w:rsidRDefault="00D979CC" w:rsidP="00D34D6E">
                  <w:pPr>
                    <w:rPr>
                      <w:rFonts w:eastAsia="Times New Roman"/>
                      <w:b/>
                      <w:bCs/>
                      <w:sz w:val="20"/>
                      <w:szCs w:val="20"/>
                    </w:rPr>
                  </w:pPr>
                </w:p>
              </w:tc>
            </w:tr>
            <w:tr w:rsidR="00D34D6E" w:rsidRPr="0009236A" w14:paraId="65DDAC32" w14:textId="03D292E0" w:rsidTr="00420F57">
              <w:trPr>
                <w:trHeight w:val="210"/>
              </w:trPr>
              <w:tc>
                <w:tcPr>
                  <w:tcW w:w="3931" w:type="dxa"/>
                  <w:gridSpan w:val="2"/>
                  <w:vAlign w:val="center"/>
                </w:tcPr>
                <w:p w14:paraId="4BFD206B" w14:textId="77777777" w:rsidR="00D34D6E" w:rsidRPr="00F76473" w:rsidRDefault="00D34D6E" w:rsidP="003A3379">
                  <w:pPr>
                    <w:numPr>
                      <w:ilvl w:val="0"/>
                      <w:numId w:val="34"/>
                    </w:numPr>
                    <w:spacing w:after="0" w:line="276" w:lineRule="auto"/>
                    <w:rPr>
                      <w:rFonts w:eastAsia="Times New Roman"/>
                      <w:sz w:val="20"/>
                      <w:szCs w:val="20"/>
                    </w:rPr>
                  </w:pPr>
                  <w:r w:rsidRPr="00F76473">
                    <w:rPr>
                      <w:rFonts w:eastAsia="Times New Roman"/>
                      <w:sz w:val="20"/>
                      <w:szCs w:val="20"/>
                    </w:rPr>
                    <w:t xml:space="preserve">Herbicidas </w:t>
                  </w:r>
                  <w:r w:rsidRPr="00F76473">
                    <w:rPr>
                      <w:rFonts w:eastAsia="Times New Roman"/>
                      <w:i/>
                      <w:sz w:val="20"/>
                      <w:szCs w:val="20"/>
                    </w:rPr>
                    <w:t xml:space="preserve"> </w:t>
                  </w:r>
                  <w:proofErr w:type="spellStart"/>
                  <w:r>
                    <w:rPr>
                      <w:rFonts w:eastAsia="Times New Roman"/>
                      <w:i/>
                      <w:sz w:val="20"/>
                      <w:szCs w:val="20"/>
                    </w:rPr>
                    <w:t>Tomahawk</w:t>
                  </w:r>
                  <w:proofErr w:type="spellEnd"/>
                  <w:r w:rsidRPr="00F76473">
                    <w:rPr>
                      <w:rFonts w:eastAsia="Times New Roman"/>
                      <w:sz w:val="20"/>
                      <w:szCs w:val="20"/>
                    </w:rPr>
                    <w:t xml:space="preserve"> arba lygiavertis </w:t>
                  </w:r>
                  <w:proofErr w:type="spellStart"/>
                  <w:r w:rsidRPr="00F76473">
                    <w:rPr>
                      <w:rFonts w:eastAsia="Times New Roman"/>
                      <w:sz w:val="20"/>
                      <w:szCs w:val="20"/>
                    </w:rPr>
                    <w:t>pgl</w:t>
                  </w:r>
                  <w:proofErr w:type="spellEnd"/>
                  <w:r w:rsidRPr="00F76473">
                    <w:rPr>
                      <w:rFonts w:eastAsia="Times New Roman"/>
                      <w:sz w:val="20"/>
                      <w:szCs w:val="20"/>
                    </w:rPr>
                    <w:t>. veikiamas piktžolių rūšis</w:t>
                  </w:r>
                </w:p>
              </w:tc>
              <w:tc>
                <w:tcPr>
                  <w:tcW w:w="998" w:type="dxa"/>
                  <w:vAlign w:val="center"/>
                </w:tcPr>
                <w:p w14:paraId="48D183D5" w14:textId="77777777" w:rsidR="00D34D6E" w:rsidRPr="00F76473" w:rsidRDefault="00D34D6E" w:rsidP="003A3379">
                  <w:pPr>
                    <w:spacing w:after="0"/>
                    <w:jc w:val="center"/>
                    <w:rPr>
                      <w:rFonts w:eastAsia="Times New Roman"/>
                      <w:sz w:val="20"/>
                      <w:szCs w:val="20"/>
                    </w:rPr>
                  </w:pPr>
                  <w:r>
                    <w:rPr>
                      <w:rFonts w:eastAsia="Times New Roman"/>
                      <w:sz w:val="20"/>
                      <w:szCs w:val="20"/>
                    </w:rPr>
                    <w:t>20</w:t>
                  </w:r>
                </w:p>
              </w:tc>
              <w:tc>
                <w:tcPr>
                  <w:tcW w:w="1043" w:type="dxa"/>
                  <w:gridSpan w:val="3"/>
                  <w:vAlign w:val="center"/>
                </w:tcPr>
                <w:p w14:paraId="28BB6FDA" w14:textId="77777777" w:rsidR="00D34D6E" w:rsidRPr="00F76473" w:rsidRDefault="00D34D6E" w:rsidP="003A3379">
                  <w:pPr>
                    <w:spacing w:after="0"/>
                    <w:jc w:val="center"/>
                    <w:rPr>
                      <w:rFonts w:eastAsia="Times New Roman"/>
                      <w:sz w:val="20"/>
                      <w:szCs w:val="20"/>
                    </w:rPr>
                  </w:pPr>
                  <w:r w:rsidRPr="00F76473">
                    <w:rPr>
                      <w:rFonts w:eastAsia="Times New Roman"/>
                      <w:sz w:val="20"/>
                      <w:szCs w:val="20"/>
                    </w:rPr>
                    <w:t>l</w:t>
                  </w:r>
                </w:p>
              </w:tc>
              <w:tc>
                <w:tcPr>
                  <w:tcW w:w="1559" w:type="dxa"/>
                  <w:gridSpan w:val="2"/>
                  <w:vAlign w:val="center"/>
                </w:tcPr>
                <w:p w14:paraId="39BEC022" w14:textId="77777777" w:rsidR="00D34D6E" w:rsidRPr="00F76473" w:rsidRDefault="00D34D6E" w:rsidP="003A3379">
                  <w:pPr>
                    <w:spacing w:after="0"/>
                    <w:jc w:val="center"/>
                    <w:rPr>
                      <w:rFonts w:eastAsia="Times New Roman"/>
                      <w:sz w:val="20"/>
                      <w:szCs w:val="20"/>
                    </w:rPr>
                  </w:pPr>
                  <w:r>
                    <w:rPr>
                      <w:rFonts w:eastAsia="Times New Roman"/>
                      <w:sz w:val="20"/>
                      <w:szCs w:val="20"/>
                    </w:rPr>
                    <w:t xml:space="preserve">10 </w:t>
                  </w:r>
                </w:p>
              </w:tc>
              <w:tc>
                <w:tcPr>
                  <w:tcW w:w="957" w:type="dxa"/>
                </w:tcPr>
                <w:p w14:paraId="027792BE" w14:textId="77777777" w:rsidR="00D34D6E" w:rsidRDefault="00D34D6E" w:rsidP="003A3379">
                  <w:pPr>
                    <w:spacing w:after="0"/>
                    <w:jc w:val="center"/>
                    <w:rPr>
                      <w:rFonts w:eastAsia="Times New Roman"/>
                      <w:sz w:val="20"/>
                      <w:szCs w:val="20"/>
                    </w:rPr>
                  </w:pPr>
                </w:p>
              </w:tc>
              <w:tc>
                <w:tcPr>
                  <w:tcW w:w="1683" w:type="dxa"/>
                </w:tcPr>
                <w:p w14:paraId="40595346" w14:textId="77777777" w:rsidR="00D34D6E" w:rsidRDefault="00D34D6E" w:rsidP="003A3379">
                  <w:pPr>
                    <w:spacing w:after="0"/>
                    <w:jc w:val="center"/>
                    <w:rPr>
                      <w:rFonts w:eastAsia="Times New Roman"/>
                      <w:sz w:val="20"/>
                      <w:szCs w:val="20"/>
                    </w:rPr>
                  </w:pPr>
                </w:p>
              </w:tc>
            </w:tr>
            <w:tr w:rsidR="00D34D6E" w:rsidRPr="0009236A" w14:paraId="68CEFFDA" w14:textId="3DDC6B3D" w:rsidTr="00420F57">
              <w:trPr>
                <w:trHeight w:val="210"/>
              </w:trPr>
              <w:tc>
                <w:tcPr>
                  <w:tcW w:w="3931" w:type="dxa"/>
                  <w:gridSpan w:val="2"/>
                  <w:vAlign w:val="center"/>
                </w:tcPr>
                <w:p w14:paraId="0423DDD3" w14:textId="77777777" w:rsidR="00D34D6E" w:rsidRPr="00F76473" w:rsidRDefault="00D34D6E" w:rsidP="003A3379">
                  <w:pPr>
                    <w:numPr>
                      <w:ilvl w:val="0"/>
                      <w:numId w:val="34"/>
                    </w:numPr>
                    <w:spacing w:after="0" w:line="276" w:lineRule="auto"/>
                    <w:rPr>
                      <w:rFonts w:eastAsia="Times New Roman"/>
                      <w:sz w:val="20"/>
                      <w:szCs w:val="20"/>
                    </w:rPr>
                  </w:pPr>
                  <w:r>
                    <w:rPr>
                      <w:rFonts w:eastAsia="Times New Roman"/>
                      <w:sz w:val="20"/>
                      <w:szCs w:val="20"/>
                    </w:rPr>
                    <w:t xml:space="preserve">Fungicidas </w:t>
                  </w:r>
                  <w:proofErr w:type="spellStart"/>
                  <w:r>
                    <w:rPr>
                      <w:rFonts w:eastAsia="Times New Roman"/>
                      <w:i/>
                      <w:iCs/>
                      <w:sz w:val="20"/>
                      <w:szCs w:val="20"/>
                    </w:rPr>
                    <w:t>Tazer</w:t>
                  </w:r>
                  <w:proofErr w:type="spellEnd"/>
                  <w:r>
                    <w:rPr>
                      <w:rFonts w:eastAsia="Times New Roman"/>
                      <w:i/>
                      <w:iCs/>
                      <w:sz w:val="20"/>
                      <w:szCs w:val="20"/>
                    </w:rPr>
                    <w:t xml:space="preserve"> 250 </w:t>
                  </w:r>
                  <w:r w:rsidRPr="004D5D3C">
                    <w:rPr>
                      <w:rFonts w:eastAsia="Times New Roman"/>
                      <w:sz w:val="20"/>
                      <w:szCs w:val="20"/>
                    </w:rPr>
                    <w:t>SC</w:t>
                  </w:r>
                  <w:r>
                    <w:rPr>
                      <w:rFonts w:eastAsia="Times New Roman"/>
                      <w:sz w:val="20"/>
                      <w:szCs w:val="20"/>
                    </w:rPr>
                    <w:t xml:space="preserve"> </w:t>
                  </w:r>
                  <w:r w:rsidRPr="004D5D3C">
                    <w:rPr>
                      <w:rFonts w:eastAsia="Times New Roman"/>
                      <w:sz w:val="20"/>
                      <w:szCs w:val="20"/>
                    </w:rPr>
                    <w:t>arba</w:t>
                  </w:r>
                  <w:r w:rsidRPr="00F76473">
                    <w:rPr>
                      <w:rFonts w:eastAsia="Times New Roman"/>
                      <w:sz w:val="20"/>
                      <w:szCs w:val="20"/>
                    </w:rPr>
                    <w:t xml:space="preserve"> lygiavertis</w:t>
                  </w:r>
                  <w:r>
                    <w:rPr>
                      <w:rFonts w:eastAsia="Times New Roman"/>
                      <w:sz w:val="20"/>
                      <w:szCs w:val="20"/>
                    </w:rPr>
                    <w:t xml:space="preserve">, kurio veiklioji medžiaga </w:t>
                  </w:r>
                  <w:proofErr w:type="spellStart"/>
                  <w:r>
                    <w:rPr>
                      <w:rFonts w:eastAsia="Times New Roman"/>
                      <w:sz w:val="20"/>
                      <w:szCs w:val="20"/>
                    </w:rPr>
                    <w:t>azoksistrobinas</w:t>
                  </w:r>
                  <w:proofErr w:type="spellEnd"/>
                </w:p>
              </w:tc>
              <w:tc>
                <w:tcPr>
                  <w:tcW w:w="998" w:type="dxa"/>
                  <w:vAlign w:val="center"/>
                </w:tcPr>
                <w:p w14:paraId="6F018B17" w14:textId="77777777" w:rsidR="00D34D6E" w:rsidRPr="00F76473" w:rsidRDefault="00D34D6E" w:rsidP="003A3379">
                  <w:pPr>
                    <w:spacing w:after="0"/>
                    <w:jc w:val="center"/>
                    <w:rPr>
                      <w:rFonts w:eastAsia="Times New Roman"/>
                      <w:sz w:val="20"/>
                      <w:szCs w:val="20"/>
                    </w:rPr>
                  </w:pPr>
                  <w:r>
                    <w:rPr>
                      <w:rFonts w:eastAsia="Times New Roman"/>
                      <w:sz w:val="20"/>
                      <w:szCs w:val="20"/>
                    </w:rPr>
                    <w:t>10</w:t>
                  </w:r>
                </w:p>
              </w:tc>
              <w:tc>
                <w:tcPr>
                  <w:tcW w:w="1043" w:type="dxa"/>
                  <w:gridSpan w:val="3"/>
                  <w:vAlign w:val="center"/>
                </w:tcPr>
                <w:p w14:paraId="2941EE56" w14:textId="77777777" w:rsidR="00D34D6E" w:rsidRPr="00F76473" w:rsidRDefault="00D34D6E" w:rsidP="003A3379">
                  <w:pPr>
                    <w:spacing w:after="0"/>
                    <w:jc w:val="center"/>
                    <w:rPr>
                      <w:rFonts w:eastAsia="Times New Roman"/>
                      <w:sz w:val="20"/>
                      <w:szCs w:val="20"/>
                    </w:rPr>
                  </w:pPr>
                  <w:r w:rsidRPr="00F76473">
                    <w:rPr>
                      <w:rFonts w:eastAsia="Times New Roman"/>
                      <w:sz w:val="20"/>
                      <w:szCs w:val="20"/>
                    </w:rPr>
                    <w:t>l</w:t>
                  </w:r>
                </w:p>
              </w:tc>
              <w:tc>
                <w:tcPr>
                  <w:tcW w:w="1559" w:type="dxa"/>
                  <w:gridSpan w:val="2"/>
                  <w:vAlign w:val="center"/>
                </w:tcPr>
                <w:p w14:paraId="6161322E" w14:textId="77777777" w:rsidR="00D34D6E" w:rsidRPr="00F76473" w:rsidRDefault="00D34D6E" w:rsidP="003A3379">
                  <w:pPr>
                    <w:spacing w:after="0"/>
                    <w:jc w:val="center"/>
                    <w:rPr>
                      <w:rFonts w:eastAsia="Times New Roman"/>
                      <w:sz w:val="20"/>
                      <w:szCs w:val="20"/>
                    </w:rPr>
                  </w:pPr>
                  <w:r>
                    <w:rPr>
                      <w:rFonts w:eastAsia="Times New Roman"/>
                      <w:sz w:val="20"/>
                      <w:szCs w:val="20"/>
                    </w:rPr>
                    <w:t xml:space="preserve">10 </w:t>
                  </w:r>
                </w:p>
              </w:tc>
              <w:tc>
                <w:tcPr>
                  <w:tcW w:w="957" w:type="dxa"/>
                </w:tcPr>
                <w:p w14:paraId="3ACFB819" w14:textId="77777777" w:rsidR="00D34D6E" w:rsidRDefault="00D34D6E" w:rsidP="003A3379">
                  <w:pPr>
                    <w:spacing w:after="0"/>
                    <w:jc w:val="center"/>
                    <w:rPr>
                      <w:rFonts w:eastAsia="Times New Roman"/>
                      <w:sz w:val="20"/>
                      <w:szCs w:val="20"/>
                    </w:rPr>
                  </w:pPr>
                </w:p>
              </w:tc>
              <w:tc>
                <w:tcPr>
                  <w:tcW w:w="1683" w:type="dxa"/>
                </w:tcPr>
                <w:p w14:paraId="4C0ACF96" w14:textId="77777777" w:rsidR="00D34D6E" w:rsidRDefault="00D34D6E" w:rsidP="003A3379">
                  <w:pPr>
                    <w:spacing w:after="0"/>
                    <w:jc w:val="center"/>
                    <w:rPr>
                      <w:rFonts w:eastAsia="Times New Roman"/>
                      <w:sz w:val="20"/>
                      <w:szCs w:val="20"/>
                    </w:rPr>
                  </w:pPr>
                </w:p>
              </w:tc>
            </w:tr>
            <w:tr w:rsidR="00D979CC" w:rsidRPr="0009236A" w14:paraId="1BB6E094" w14:textId="55CA91D2" w:rsidTr="00824A1C">
              <w:trPr>
                <w:trHeight w:val="210"/>
              </w:trPr>
              <w:tc>
                <w:tcPr>
                  <w:tcW w:w="8488" w:type="dxa"/>
                  <w:gridSpan w:val="9"/>
                  <w:vAlign w:val="center"/>
                </w:tcPr>
                <w:p w14:paraId="34107DEE" w14:textId="4D3D5F6E" w:rsidR="00D979CC" w:rsidRPr="00F76473" w:rsidRDefault="00D979CC" w:rsidP="00D34D6E">
                  <w:pPr>
                    <w:rPr>
                      <w:rFonts w:eastAsia="Times New Roman"/>
                      <w:b/>
                      <w:sz w:val="20"/>
                      <w:szCs w:val="20"/>
                    </w:rPr>
                  </w:pPr>
                  <w:r w:rsidRPr="00F76473">
                    <w:rPr>
                      <w:rFonts w:eastAsia="Times New Roman"/>
                      <w:b/>
                      <w:sz w:val="20"/>
                      <w:szCs w:val="20"/>
                    </w:rPr>
                    <w:t>Žieminiai rapsai</w:t>
                  </w:r>
                </w:p>
              </w:tc>
              <w:tc>
                <w:tcPr>
                  <w:tcW w:w="1683" w:type="dxa"/>
                </w:tcPr>
                <w:p w14:paraId="57490772" w14:textId="77777777" w:rsidR="00D979CC" w:rsidRPr="00F76473" w:rsidRDefault="00D979CC" w:rsidP="00D34D6E">
                  <w:pPr>
                    <w:rPr>
                      <w:rFonts w:eastAsia="Times New Roman"/>
                      <w:b/>
                      <w:sz w:val="20"/>
                      <w:szCs w:val="20"/>
                    </w:rPr>
                  </w:pPr>
                </w:p>
              </w:tc>
            </w:tr>
            <w:tr w:rsidR="00D979CC" w:rsidRPr="0009236A" w14:paraId="0E568892" w14:textId="27AF784F" w:rsidTr="005C590A">
              <w:trPr>
                <w:trHeight w:val="210"/>
              </w:trPr>
              <w:tc>
                <w:tcPr>
                  <w:tcW w:w="8488" w:type="dxa"/>
                  <w:gridSpan w:val="9"/>
                  <w:vAlign w:val="center"/>
                </w:tcPr>
                <w:p w14:paraId="7BBFE05A" w14:textId="10B70530" w:rsidR="00D979CC" w:rsidRDefault="00D979CC" w:rsidP="00D34D6E">
                  <w:pPr>
                    <w:rPr>
                      <w:rFonts w:eastAsia="Times New Roman"/>
                      <w:b/>
                      <w:sz w:val="20"/>
                      <w:szCs w:val="20"/>
                    </w:rPr>
                  </w:pPr>
                  <w:r>
                    <w:rPr>
                      <w:rFonts w:eastAsia="Times New Roman"/>
                      <w:b/>
                      <w:sz w:val="20"/>
                      <w:szCs w:val="20"/>
                    </w:rPr>
                    <w:t>BBCH 31-39:</w:t>
                  </w:r>
                </w:p>
              </w:tc>
              <w:tc>
                <w:tcPr>
                  <w:tcW w:w="1683" w:type="dxa"/>
                </w:tcPr>
                <w:p w14:paraId="11A724A7" w14:textId="77777777" w:rsidR="00D979CC" w:rsidRDefault="00D979CC" w:rsidP="00D34D6E">
                  <w:pPr>
                    <w:rPr>
                      <w:rFonts w:eastAsia="Times New Roman"/>
                      <w:b/>
                      <w:sz w:val="20"/>
                      <w:szCs w:val="20"/>
                    </w:rPr>
                  </w:pPr>
                </w:p>
              </w:tc>
            </w:tr>
            <w:tr w:rsidR="00D34D6E" w:rsidRPr="0009236A" w14:paraId="120E0161" w14:textId="5435C5C0" w:rsidTr="00420F57">
              <w:trPr>
                <w:trHeight w:val="210"/>
              </w:trPr>
              <w:tc>
                <w:tcPr>
                  <w:tcW w:w="3922" w:type="dxa"/>
                  <w:vAlign w:val="center"/>
                </w:tcPr>
                <w:p w14:paraId="28C21372" w14:textId="77777777" w:rsidR="00D34D6E" w:rsidRPr="00766FD1" w:rsidRDefault="00D34D6E" w:rsidP="00D34D6E">
                  <w:pPr>
                    <w:pStyle w:val="ListParagraph"/>
                    <w:numPr>
                      <w:ilvl w:val="0"/>
                      <w:numId w:val="34"/>
                    </w:numPr>
                    <w:contextualSpacing/>
                    <w:jc w:val="both"/>
                    <w:rPr>
                      <w:bCs/>
                      <w:sz w:val="20"/>
                    </w:rPr>
                  </w:pPr>
                  <w:r>
                    <w:rPr>
                      <w:bCs/>
                      <w:sz w:val="20"/>
                    </w:rPr>
                    <w:lastRenderedPageBreak/>
                    <w:t xml:space="preserve">Herbicidas </w:t>
                  </w:r>
                  <w:proofErr w:type="spellStart"/>
                  <w:r>
                    <w:rPr>
                      <w:bCs/>
                      <w:i/>
                      <w:iCs/>
                      <w:sz w:val="20"/>
                    </w:rPr>
                    <w:t>Korvetto</w:t>
                  </w:r>
                  <w:proofErr w:type="spellEnd"/>
                  <w:r>
                    <w:rPr>
                      <w:bCs/>
                      <w:sz w:val="20"/>
                    </w:rPr>
                    <w:t xml:space="preserve"> arba lygiavertis, turintis bent dvi veikliąsias medžiagas, iš kurių viena yra </w:t>
                  </w:r>
                  <w:proofErr w:type="spellStart"/>
                  <w:r>
                    <w:rPr>
                      <w:bCs/>
                      <w:sz w:val="20"/>
                    </w:rPr>
                    <w:t>klopiralidas</w:t>
                  </w:r>
                  <w:proofErr w:type="spellEnd"/>
                </w:p>
              </w:tc>
              <w:tc>
                <w:tcPr>
                  <w:tcW w:w="1015" w:type="dxa"/>
                  <w:gridSpan w:val="3"/>
                  <w:vAlign w:val="center"/>
                </w:tcPr>
                <w:p w14:paraId="3870BE0D" w14:textId="77777777" w:rsidR="00D34D6E" w:rsidRPr="00766FD1" w:rsidRDefault="00D34D6E" w:rsidP="00D34D6E">
                  <w:pPr>
                    <w:jc w:val="center"/>
                    <w:rPr>
                      <w:rFonts w:eastAsia="Times New Roman"/>
                      <w:bCs/>
                      <w:sz w:val="20"/>
                      <w:szCs w:val="20"/>
                    </w:rPr>
                  </w:pPr>
                  <w:r>
                    <w:rPr>
                      <w:rFonts w:eastAsia="Times New Roman"/>
                      <w:bCs/>
                      <w:sz w:val="20"/>
                      <w:szCs w:val="20"/>
                    </w:rPr>
                    <w:t>150</w:t>
                  </w:r>
                </w:p>
              </w:tc>
              <w:tc>
                <w:tcPr>
                  <w:tcW w:w="1084" w:type="dxa"/>
                  <w:gridSpan w:val="3"/>
                  <w:vAlign w:val="center"/>
                </w:tcPr>
                <w:p w14:paraId="5837D70E" w14:textId="77777777" w:rsidR="00D34D6E" w:rsidRPr="00766FD1" w:rsidRDefault="00D34D6E" w:rsidP="00D34D6E">
                  <w:pPr>
                    <w:jc w:val="center"/>
                    <w:rPr>
                      <w:rFonts w:eastAsia="Times New Roman"/>
                      <w:bCs/>
                      <w:sz w:val="20"/>
                      <w:szCs w:val="20"/>
                    </w:rPr>
                  </w:pPr>
                  <w:r w:rsidRPr="00766FD1">
                    <w:rPr>
                      <w:rFonts w:eastAsia="Times New Roman"/>
                      <w:bCs/>
                      <w:sz w:val="20"/>
                      <w:szCs w:val="20"/>
                    </w:rPr>
                    <w:t>l</w:t>
                  </w:r>
                </w:p>
              </w:tc>
              <w:tc>
                <w:tcPr>
                  <w:tcW w:w="1510" w:type="dxa"/>
                  <w:vAlign w:val="center"/>
                </w:tcPr>
                <w:p w14:paraId="71422839" w14:textId="77777777" w:rsidR="00D34D6E" w:rsidRPr="00766FD1" w:rsidRDefault="00D34D6E" w:rsidP="00D34D6E">
                  <w:pPr>
                    <w:jc w:val="center"/>
                    <w:rPr>
                      <w:rFonts w:eastAsia="Times New Roman"/>
                      <w:bCs/>
                      <w:sz w:val="20"/>
                      <w:szCs w:val="20"/>
                    </w:rPr>
                  </w:pPr>
                  <w:r>
                    <w:rPr>
                      <w:rFonts w:eastAsia="Times New Roman"/>
                      <w:bCs/>
                      <w:sz w:val="20"/>
                      <w:szCs w:val="20"/>
                    </w:rPr>
                    <w:t xml:space="preserve">150 </w:t>
                  </w:r>
                </w:p>
              </w:tc>
              <w:tc>
                <w:tcPr>
                  <w:tcW w:w="957" w:type="dxa"/>
                </w:tcPr>
                <w:p w14:paraId="55F221A5" w14:textId="77777777" w:rsidR="00D34D6E" w:rsidRDefault="00D34D6E" w:rsidP="00D34D6E">
                  <w:pPr>
                    <w:jc w:val="center"/>
                    <w:rPr>
                      <w:rFonts w:eastAsia="Times New Roman"/>
                      <w:bCs/>
                      <w:sz w:val="20"/>
                      <w:szCs w:val="20"/>
                    </w:rPr>
                  </w:pPr>
                </w:p>
              </w:tc>
              <w:tc>
                <w:tcPr>
                  <w:tcW w:w="1683" w:type="dxa"/>
                </w:tcPr>
                <w:p w14:paraId="2DF04199" w14:textId="77777777" w:rsidR="00D34D6E" w:rsidRDefault="00D34D6E" w:rsidP="00D34D6E">
                  <w:pPr>
                    <w:jc w:val="center"/>
                    <w:rPr>
                      <w:rFonts w:eastAsia="Times New Roman"/>
                      <w:bCs/>
                      <w:sz w:val="20"/>
                      <w:szCs w:val="20"/>
                    </w:rPr>
                  </w:pPr>
                </w:p>
              </w:tc>
            </w:tr>
            <w:tr w:rsidR="00D979CC" w:rsidRPr="0009236A" w14:paraId="43548045" w14:textId="7511652B" w:rsidTr="00B741E7">
              <w:trPr>
                <w:trHeight w:val="210"/>
              </w:trPr>
              <w:tc>
                <w:tcPr>
                  <w:tcW w:w="8488" w:type="dxa"/>
                  <w:gridSpan w:val="9"/>
                  <w:vAlign w:val="center"/>
                </w:tcPr>
                <w:p w14:paraId="673344CD" w14:textId="76ED2BA6" w:rsidR="00D979CC" w:rsidRDefault="00D979CC" w:rsidP="00D34D6E">
                  <w:pPr>
                    <w:rPr>
                      <w:rFonts w:eastAsia="Times New Roman"/>
                      <w:b/>
                      <w:sz w:val="20"/>
                      <w:szCs w:val="20"/>
                    </w:rPr>
                  </w:pPr>
                  <w:r>
                    <w:rPr>
                      <w:rFonts w:eastAsia="Times New Roman"/>
                      <w:b/>
                      <w:sz w:val="20"/>
                      <w:szCs w:val="20"/>
                    </w:rPr>
                    <w:t>BBCH 51-59:</w:t>
                  </w:r>
                </w:p>
              </w:tc>
              <w:tc>
                <w:tcPr>
                  <w:tcW w:w="1683" w:type="dxa"/>
                </w:tcPr>
                <w:p w14:paraId="3763139D" w14:textId="77777777" w:rsidR="00D979CC" w:rsidRDefault="00D979CC" w:rsidP="00D34D6E">
                  <w:pPr>
                    <w:rPr>
                      <w:rFonts w:eastAsia="Times New Roman"/>
                      <w:b/>
                      <w:sz w:val="20"/>
                      <w:szCs w:val="20"/>
                    </w:rPr>
                  </w:pPr>
                </w:p>
              </w:tc>
            </w:tr>
            <w:tr w:rsidR="00D34D6E" w:rsidRPr="0009236A" w14:paraId="512E51AB" w14:textId="6EF44493" w:rsidTr="00420F57">
              <w:trPr>
                <w:trHeight w:val="210"/>
              </w:trPr>
              <w:tc>
                <w:tcPr>
                  <w:tcW w:w="3931" w:type="dxa"/>
                  <w:gridSpan w:val="2"/>
                  <w:vAlign w:val="center"/>
                </w:tcPr>
                <w:p w14:paraId="1BC9BC99" w14:textId="77777777" w:rsidR="00D34D6E" w:rsidRPr="00F76473" w:rsidRDefault="00D34D6E" w:rsidP="003A3379">
                  <w:pPr>
                    <w:numPr>
                      <w:ilvl w:val="0"/>
                      <w:numId w:val="34"/>
                    </w:numPr>
                    <w:spacing w:after="0" w:line="276" w:lineRule="auto"/>
                    <w:rPr>
                      <w:rFonts w:eastAsia="Times New Roman"/>
                      <w:sz w:val="20"/>
                      <w:szCs w:val="20"/>
                    </w:rPr>
                  </w:pPr>
                  <w:r w:rsidRPr="00F76473">
                    <w:rPr>
                      <w:rFonts w:eastAsia="Times New Roman"/>
                      <w:sz w:val="20"/>
                      <w:szCs w:val="20"/>
                    </w:rPr>
                    <w:t xml:space="preserve">Insekticidas </w:t>
                  </w:r>
                  <w:proofErr w:type="spellStart"/>
                  <w:r>
                    <w:rPr>
                      <w:rFonts w:eastAsia="Times New Roman"/>
                      <w:i/>
                      <w:sz w:val="20"/>
                      <w:szCs w:val="20"/>
                    </w:rPr>
                    <w:t>Mospilan</w:t>
                  </w:r>
                  <w:proofErr w:type="spellEnd"/>
                  <w:r w:rsidRPr="00F76473">
                    <w:rPr>
                      <w:rFonts w:eastAsia="Times New Roman"/>
                      <w:i/>
                      <w:sz w:val="20"/>
                      <w:szCs w:val="20"/>
                    </w:rPr>
                    <w:t xml:space="preserve"> 20 SG </w:t>
                  </w:r>
                  <w:r w:rsidRPr="00F76473">
                    <w:rPr>
                      <w:rFonts w:eastAsia="Times New Roman"/>
                      <w:sz w:val="20"/>
                      <w:szCs w:val="20"/>
                    </w:rPr>
                    <w:t xml:space="preserve"> arba lygiavertis</w:t>
                  </w:r>
                  <w:r>
                    <w:rPr>
                      <w:rFonts w:eastAsia="Times New Roman"/>
                      <w:sz w:val="20"/>
                      <w:szCs w:val="20"/>
                    </w:rPr>
                    <w:t xml:space="preserve">, kurio veiklioji medžiaga </w:t>
                  </w:r>
                  <w:proofErr w:type="spellStart"/>
                  <w:r>
                    <w:rPr>
                      <w:rFonts w:eastAsia="Times New Roman"/>
                      <w:sz w:val="20"/>
                      <w:szCs w:val="20"/>
                    </w:rPr>
                    <w:t>acetamipridas</w:t>
                  </w:r>
                  <w:proofErr w:type="spellEnd"/>
                  <w:r>
                    <w:rPr>
                      <w:rFonts w:eastAsia="Times New Roman"/>
                      <w:sz w:val="20"/>
                      <w:szCs w:val="20"/>
                    </w:rPr>
                    <w:t xml:space="preserve"> ir galimas naudoti iki žydėjimo pradžios</w:t>
                  </w:r>
                </w:p>
              </w:tc>
              <w:tc>
                <w:tcPr>
                  <w:tcW w:w="998" w:type="dxa"/>
                  <w:vAlign w:val="center"/>
                </w:tcPr>
                <w:p w14:paraId="2554F1C8" w14:textId="77777777" w:rsidR="00D34D6E" w:rsidRPr="00F76473" w:rsidRDefault="00D34D6E" w:rsidP="00D34D6E">
                  <w:pPr>
                    <w:jc w:val="center"/>
                    <w:rPr>
                      <w:rFonts w:eastAsia="Times New Roman"/>
                      <w:sz w:val="20"/>
                      <w:szCs w:val="20"/>
                    </w:rPr>
                  </w:pPr>
                  <w:r>
                    <w:rPr>
                      <w:rFonts w:eastAsia="Times New Roman"/>
                      <w:sz w:val="20"/>
                      <w:szCs w:val="20"/>
                    </w:rPr>
                    <w:t>1</w:t>
                  </w:r>
                  <w:r w:rsidRPr="00F76473">
                    <w:rPr>
                      <w:rFonts w:eastAsia="Times New Roman"/>
                      <w:sz w:val="20"/>
                      <w:szCs w:val="20"/>
                    </w:rPr>
                    <w:t>50</w:t>
                  </w:r>
                </w:p>
              </w:tc>
              <w:tc>
                <w:tcPr>
                  <w:tcW w:w="1043" w:type="dxa"/>
                  <w:gridSpan w:val="3"/>
                  <w:vAlign w:val="center"/>
                </w:tcPr>
                <w:p w14:paraId="46CC41F9" w14:textId="77777777" w:rsidR="00D34D6E" w:rsidRPr="00F76473" w:rsidRDefault="00D34D6E" w:rsidP="00D34D6E">
                  <w:pPr>
                    <w:jc w:val="center"/>
                    <w:rPr>
                      <w:rFonts w:eastAsia="Times New Roman"/>
                      <w:sz w:val="20"/>
                      <w:szCs w:val="20"/>
                    </w:rPr>
                  </w:pPr>
                  <w:r w:rsidRPr="00F76473">
                    <w:rPr>
                      <w:rFonts w:eastAsia="Times New Roman"/>
                      <w:sz w:val="20"/>
                      <w:szCs w:val="20"/>
                    </w:rPr>
                    <w:t>kg</w:t>
                  </w:r>
                </w:p>
              </w:tc>
              <w:tc>
                <w:tcPr>
                  <w:tcW w:w="1559" w:type="dxa"/>
                  <w:gridSpan w:val="2"/>
                  <w:vAlign w:val="center"/>
                </w:tcPr>
                <w:p w14:paraId="250BCFC4" w14:textId="77777777" w:rsidR="00D34D6E" w:rsidRPr="00F76473" w:rsidRDefault="00D34D6E" w:rsidP="00D34D6E">
                  <w:pPr>
                    <w:jc w:val="center"/>
                    <w:rPr>
                      <w:rFonts w:eastAsia="Times New Roman"/>
                      <w:sz w:val="20"/>
                      <w:szCs w:val="20"/>
                    </w:rPr>
                  </w:pPr>
                  <w:r>
                    <w:rPr>
                      <w:rFonts w:eastAsia="Times New Roman"/>
                      <w:sz w:val="20"/>
                      <w:szCs w:val="20"/>
                    </w:rPr>
                    <w:t xml:space="preserve">30 </w:t>
                  </w:r>
                </w:p>
              </w:tc>
              <w:tc>
                <w:tcPr>
                  <w:tcW w:w="957" w:type="dxa"/>
                </w:tcPr>
                <w:p w14:paraId="1203EF16" w14:textId="77777777" w:rsidR="00D34D6E" w:rsidRDefault="00D34D6E" w:rsidP="00D34D6E">
                  <w:pPr>
                    <w:jc w:val="center"/>
                    <w:rPr>
                      <w:rFonts w:eastAsia="Times New Roman"/>
                      <w:sz w:val="20"/>
                      <w:szCs w:val="20"/>
                    </w:rPr>
                  </w:pPr>
                </w:p>
              </w:tc>
              <w:tc>
                <w:tcPr>
                  <w:tcW w:w="1683" w:type="dxa"/>
                </w:tcPr>
                <w:p w14:paraId="2BF7B3BD" w14:textId="77777777" w:rsidR="00D34D6E" w:rsidRDefault="00D34D6E" w:rsidP="00D34D6E">
                  <w:pPr>
                    <w:jc w:val="center"/>
                    <w:rPr>
                      <w:rFonts w:eastAsia="Times New Roman"/>
                      <w:sz w:val="20"/>
                      <w:szCs w:val="20"/>
                    </w:rPr>
                  </w:pPr>
                </w:p>
              </w:tc>
            </w:tr>
            <w:tr w:rsidR="00D979CC" w:rsidRPr="0009236A" w14:paraId="0B6EE700" w14:textId="58B728B5" w:rsidTr="007813A2">
              <w:trPr>
                <w:trHeight w:val="210"/>
              </w:trPr>
              <w:tc>
                <w:tcPr>
                  <w:tcW w:w="8488" w:type="dxa"/>
                  <w:gridSpan w:val="9"/>
                  <w:vAlign w:val="center"/>
                </w:tcPr>
                <w:p w14:paraId="2DB6B2BE" w14:textId="532450A3" w:rsidR="00D979CC" w:rsidRDefault="00D979CC" w:rsidP="00D34D6E">
                  <w:pPr>
                    <w:rPr>
                      <w:rFonts w:eastAsia="Times New Roman"/>
                      <w:b/>
                      <w:bCs/>
                      <w:sz w:val="20"/>
                      <w:szCs w:val="20"/>
                    </w:rPr>
                  </w:pPr>
                  <w:r>
                    <w:rPr>
                      <w:rFonts w:eastAsia="Times New Roman"/>
                      <w:b/>
                      <w:bCs/>
                      <w:sz w:val="20"/>
                      <w:szCs w:val="20"/>
                    </w:rPr>
                    <w:t>BBCH 61-69:</w:t>
                  </w:r>
                </w:p>
              </w:tc>
              <w:tc>
                <w:tcPr>
                  <w:tcW w:w="1683" w:type="dxa"/>
                </w:tcPr>
                <w:p w14:paraId="05A199CC" w14:textId="77777777" w:rsidR="00D979CC" w:rsidRDefault="00D979CC" w:rsidP="00D34D6E">
                  <w:pPr>
                    <w:rPr>
                      <w:rFonts w:eastAsia="Times New Roman"/>
                      <w:b/>
                      <w:bCs/>
                      <w:sz w:val="20"/>
                      <w:szCs w:val="20"/>
                    </w:rPr>
                  </w:pPr>
                </w:p>
              </w:tc>
            </w:tr>
            <w:tr w:rsidR="00D34D6E" w:rsidRPr="0009236A" w14:paraId="6FA981BE" w14:textId="2395EC1F" w:rsidTr="00420F57">
              <w:trPr>
                <w:trHeight w:val="210"/>
              </w:trPr>
              <w:tc>
                <w:tcPr>
                  <w:tcW w:w="3931" w:type="dxa"/>
                  <w:gridSpan w:val="2"/>
                  <w:vAlign w:val="center"/>
                </w:tcPr>
                <w:p w14:paraId="38A0A884" w14:textId="77777777" w:rsidR="00D34D6E" w:rsidRPr="00F76473" w:rsidRDefault="00D34D6E" w:rsidP="003A3379">
                  <w:pPr>
                    <w:numPr>
                      <w:ilvl w:val="0"/>
                      <w:numId w:val="34"/>
                    </w:numPr>
                    <w:spacing w:after="0" w:line="276" w:lineRule="auto"/>
                    <w:rPr>
                      <w:rFonts w:eastAsia="Times New Roman"/>
                      <w:sz w:val="20"/>
                      <w:szCs w:val="20"/>
                    </w:rPr>
                  </w:pPr>
                  <w:r w:rsidRPr="00F76473">
                    <w:rPr>
                      <w:rFonts w:eastAsia="Times New Roman"/>
                      <w:sz w:val="20"/>
                      <w:szCs w:val="20"/>
                    </w:rPr>
                    <w:t xml:space="preserve">Insekticidas </w:t>
                  </w:r>
                  <w:proofErr w:type="spellStart"/>
                  <w:r w:rsidRPr="00F76473">
                    <w:rPr>
                      <w:rFonts w:eastAsia="Times New Roman"/>
                      <w:i/>
                      <w:sz w:val="20"/>
                      <w:szCs w:val="20"/>
                    </w:rPr>
                    <w:t>Mavrik</w:t>
                  </w:r>
                  <w:proofErr w:type="spellEnd"/>
                  <w:r w:rsidRPr="00F76473">
                    <w:rPr>
                      <w:rFonts w:eastAsia="Times New Roman"/>
                      <w:i/>
                      <w:sz w:val="20"/>
                      <w:szCs w:val="20"/>
                    </w:rPr>
                    <w:t xml:space="preserve"> </w:t>
                  </w:r>
                  <w:r w:rsidRPr="00F76473">
                    <w:rPr>
                      <w:rFonts w:eastAsia="Times New Roman"/>
                      <w:sz w:val="20"/>
                      <w:szCs w:val="20"/>
                    </w:rPr>
                    <w:t xml:space="preserve"> arba lygiavertis </w:t>
                  </w:r>
                  <w:proofErr w:type="spellStart"/>
                  <w:r w:rsidRPr="00F76473">
                    <w:rPr>
                      <w:rFonts w:eastAsia="Times New Roman"/>
                      <w:sz w:val="20"/>
                      <w:szCs w:val="20"/>
                    </w:rPr>
                    <w:t>pgl</w:t>
                  </w:r>
                  <w:proofErr w:type="spellEnd"/>
                  <w:r w:rsidRPr="00F76473">
                    <w:rPr>
                      <w:rFonts w:eastAsia="Times New Roman"/>
                      <w:sz w:val="20"/>
                      <w:szCs w:val="20"/>
                    </w:rPr>
                    <w:t>. Poveikį kenkėjų rūšims</w:t>
                  </w:r>
                </w:p>
              </w:tc>
              <w:tc>
                <w:tcPr>
                  <w:tcW w:w="998" w:type="dxa"/>
                  <w:vAlign w:val="center"/>
                </w:tcPr>
                <w:p w14:paraId="066DAEAB" w14:textId="77777777" w:rsidR="00D34D6E" w:rsidRPr="00F76473" w:rsidRDefault="00D34D6E" w:rsidP="003A3379">
                  <w:pPr>
                    <w:spacing w:after="0"/>
                    <w:jc w:val="center"/>
                    <w:rPr>
                      <w:rFonts w:eastAsia="Times New Roman"/>
                      <w:sz w:val="20"/>
                      <w:szCs w:val="20"/>
                    </w:rPr>
                  </w:pPr>
                  <w:r>
                    <w:rPr>
                      <w:rFonts w:eastAsia="Times New Roman"/>
                      <w:sz w:val="20"/>
                      <w:szCs w:val="20"/>
                    </w:rPr>
                    <w:t>1</w:t>
                  </w:r>
                  <w:r w:rsidRPr="00F76473">
                    <w:rPr>
                      <w:rFonts w:eastAsia="Times New Roman"/>
                      <w:sz w:val="20"/>
                      <w:szCs w:val="20"/>
                    </w:rPr>
                    <w:t>50</w:t>
                  </w:r>
                </w:p>
              </w:tc>
              <w:tc>
                <w:tcPr>
                  <w:tcW w:w="1043" w:type="dxa"/>
                  <w:gridSpan w:val="3"/>
                  <w:vAlign w:val="center"/>
                </w:tcPr>
                <w:p w14:paraId="38D27A03" w14:textId="77777777" w:rsidR="00D34D6E" w:rsidRPr="00F76473" w:rsidRDefault="00D34D6E" w:rsidP="003A3379">
                  <w:pPr>
                    <w:spacing w:after="0"/>
                    <w:jc w:val="center"/>
                    <w:rPr>
                      <w:rFonts w:eastAsia="Times New Roman"/>
                      <w:sz w:val="20"/>
                      <w:szCs w:val="20"/>
                    </w:rPr>
                  </w:pPr>
                  <w:r w:rsidRPr="00F76473">
                    <w:rPr>
                      <w:rFonts w:eastAsia="Times New Roman"/>
                      <w:sz w:val="20"/>
                      <w:szCs w:val="20"/>
                    </w:rPr>
                    <w:t>l</w:t>
                  </w:r>
                </w:p>
              </w:tc>
              <w:tc>
                <w:tcPr>
                  <w:tcW w:w="1559" w:type="dxa"/>
                  <w:gridSpan w:val="2"/>
                  <w:vAlign w:val="center"/>
                </w:tcPr>
                <w:p w14:paraId="7D9F9F26" w14:textId="77777777" w:rsidR="00D34D6E" w:rsidRPr="000D4D38" w:rsidRDefault="00D34D6E" w:rsidP="003A3379">
                  <w:pPr>
                    <w:spacing w:after="0"/>
                    <w:jc w:val="center"/>
                    <w:rPr>
                      <w:rFonts w:eastAsia="Times New Roman"/>
                      <w:sz w:val="20"/>
                      <w:szCs w:val="20"/>
                    </w:rPr>
                  </w:pPr>
                  <w:r>
                    <w:rPr>
                      <w:rFonts w:eastAsia="Times New Roman"/>
                      <w:sz w:val="20"/>
                      <w:szCs w:val="20"/>
                    </w:rPr>
                    <w:t>3</w:t>
                  </w:r>
                  <w:r w:rsidRPr="00F76473">
                    <w:rPr>
                      <w:rFonts w:eastAsia="Times New Roman"/>
                      <w:sz w:val="20"/>
                      <w:szCs w:val="20"/>
                    </w:rPr>
                    <w:t xml:space="preserve">0 </w:t>
                  </w:r>
                </w:p>
              </w:tc>
              <w:tc>
                <w:tcPr>
                  <w:tcW w:w="957" w:type="dxa"/>
                </w:tcPr>
                <w:p w14:paraId="2AC90F0B" w14:textId="77777777" w:rsidR="00D34D6E" w:rsidRDefault="00D34D6E" w:rsidP="003A3379">
                  <w:pPr>
                    <w:spacing w:after="0"/>
                    <w:jc w:val="center"/>
                    <w:rPr>
                      <w:rFonts w:eastAsia="Times New Roman"/>
                      <w:sz w:val="20"/>
                      <w:szCs w:val="20"/>
                    </w:rPr>
                  </w:pPr>
                </w:p>
              </w:tc>
              <w:tc>
                <w:tcPr>
                  <w:tcW w:w="1683" w:type="dxa"/>
                </w:tcPr>
                <w:p w14:paraId="49901FE7" w14:textId="77777777" w:rsidR="00D34D6E" w:rsidRDefault="00D34D6E" w:rsidP="003A3379">
                  <w:pPr>
                    <w:spacing w:after="0"/>
                    <w:jc w:val="center"/>
                    <w:rPr>
                      <w:rFonts w:eastAsia="Times New Roman"/>
                      <w:sz w:val="20"/>
                      <w:szCs w:val="20"/>
                    </w:rPr>
                  </w:pPr>
                </w:p>
              </w:tc>
            </w:tr>
            <w:tr w:rsidR="00D34D6E" w:rsidRPr="0009236A" w14:paraId="565C5586" w14:textId="3924B510" w:rsidTr="00420F57">
              <w:trPr>
                <w:trHeight w:val="210"/>
              </w:trPr>
              <w:tc>
                <w:tcPr>
                  <w:tcW w:w="3931" w:type="dxa"/>
                  <w:gridSpan w:val="2"/>
                  <w:vAlign w:val="center"/>
                </w:tcPr>
                <w:p w14:paraId="54E3497D" w14:textId="77777777" w:rsidR="00D34D6E" w:rsidRPr="00F76473" w:rsidRDefault="00D34D6E" w:rsidP="003A3379">
                  <w:pPr>
                    <w:numPr>
                      <w:ilvl w:val="0"/>
                      <w:numId w:val="34"/>
                    </w:numPr>
                    <w:spacing w:after="0" w:line="276" w:lineRule="auto"/>
                    <w:rPr>
                      <w:rFonts w:eastAsia="Times New Roman"/>
                      <w:sz w:val="20"/>
                      <w:szCs w:val="20"/>
                    </w:rPr>
                  </w:pPr>
                  <w:r w:rsidRPr="00F76473">
                    <w:rPr>
                      <w:rFonts w:eastAsia="Times New Roman"/>
                      <w:sz w:val="20"/>
                      <w:szCs w:val="20"/>
                    </w:rPr>
                    <w:t xml:space="preserve">Fungicidas </w:t>
                  </w:r>
                  <w:proofErr w:type="spellStart"/>
                  <w:r w:rsidRPr="00F76473">
                    <w:rPr>
                      <w:rFonts w:eastAsia="Times New Roman"/>
                      <w:i/>
                      <w:sz w:val="20"/>
                      <w:szCs w:val="20"/>
                    </w:rPr>
                    <w:t>Revydas</w:t>
                  </w:r>
                  <w:proofErr w:type="spellEnd"/>
                  <w:r w:rsidRPr="00F76473">
                    <w:rPr>
                      <w:rFonts w:eastAsia="Times New Roman"/>
                      <w:i/>
                      <w:sz w:val="20"/>
                      <w:szCs w:val="20"/>
                    </w:rPr>
                    <w:t xml:space="preserve"> arba </w:t>
                  </w:r>
                  <w:r w:rsidRPr="00F76473">
                    <w:rPr>
                      <w:rFonts w:eastAsia="Times New Roman"/>
                      <w:sz w:val="20"/>
                      <w:szCs w:val="20"/>
                    </w:rPr>
                    <w:t>lygiavertis pagal poveikį ligoms</w:t>
                  </w:r>
                </w:p>
              </w:tc>
              <w:tc>
                <w:tcPr>
                  <w:tcW w:w="998" w:type="dxa"/>
                  <w:vAlign w:val="center"/>
                </w:tcPr>
                <w:p w14:paraId="2E8716CE" w14:textId="77777777" w:rsidR="00D34D6E" w:rsidRPr="00F76473" w:rsidRDefault="00D34D6E" w:rsidP="003A3379">
                  <w:pPr>
                    <w:spacing w:after="0"/>
                    <w:jc w:val="center"/>
                    <w:rPr>
                      <w:rFonts w:eastAsia="Times New Roman"/>
                      <w:sz w:val="20"/>
                      <w:szCs w:val="20"/>
                    </w:rPr>
                  </w:pPr>
                  <w:r>
                    <w:rPr>
                      <w:rFonts w:eastAsia="Times New Roman"/>
                      <w:sz w:val="20"/>
                      <w:szCs w:val="20"/>
                    </w:rPr>
                    <w:t>115</w:t>
                  </w:r>
                </w:p>
              </w:tc>
              <w:tc>
                <w:tcPr>
                  <w:tcW w:w="1043" w:type="dxa"/>
                  <w:gridSpan w:val="3"/>
                  <w:vAlign w:val="center"/>
                </w:tcPr>
                <w:p w14:paraId="0F82A0E0" w14:textId="77777777" w:rsidR="00D34D6E" w:rsidRPr="00F76473" w:rsidRDefault="00D34D6E" w:rsidP="003A3379">
                  <w:pPr>
                    <w:spacing w:after="0"/>
                    <w:jc w:val="center"/>
                    <w:rPr>
                      <w:rFonts w:eastAsia="Times New Roman"/>
                      <w:sz w:val="20"/>
                      <w:szCs w:val="20"/>
                    </w:rPr>
                  </w:pPr>
                  <w:r w:rsidRPr="00F76473">
                    <w:rPr>
                      <w:rFonts w:eastAsia="Times New Roman"/>
                      <w:sz w:val="20"/>
                      <w:szCs w:val="20"/>
                    </w:rPr>
                    <w:t>l</w:t>
                  </w:r>
                </w:p>
              </w:tc>
              <w:tc>
                <w:tcPr>
                  <w:tcW w:w="1559" w:type="dxa"/>
                  <w:gridSpan w:val="2"/>
                  <w:vAlign w:val="center"/>
                </w:tcPr>
                <w:p w14:paraId="21626228" w14:textId="77777777" w:rsidR="00D34D6E" w:rsidRPr="000D4D38" w:rsidRDefault="00D34D6E" w:rsidP="003A3379">
                  <w:pPr>
                    <w:spacing w:after="0"/>
                    <w:jc w:val="center"/>
                    <w:rPr>
                      <w:rFonts w:eastAsia="Times New Roman"/>
                      <w:sz w:val="20"/>
                      <w:szCs w:val="20"/>
                    </w:rPr>
                  </w:pPr>
                  <w:r>
                    <w:rPr>
                      <w:rFonts w:eastAsia="Times New Roman"/>
                      <w:sz w:val="20"/>
                      <w:szCs w:val="20"/>
                    </w:rPr>
                    <w:t xml:space="preserve">115 </w:t>
                  </w:r>
                </w:p>
              </w:tc>
              <w:tc>
                <w:tcPr>
                  <w:tcW w:w="957" w:type="dxa"/>
                </w:tcPr>
                <w:p w14:paraId="4BE513D3" w14:textId="77777777" w:rsidR="00D34D6E" w:rsidRDefault="00D34D6E" w:rsidP="003A3379">
                  <w:pPr>
                    <w:spacing w:after="0"/>
                    <w:jc w:val="center"/>
                    <w:rPr>
                      <w:rFonts w:eastAsia="Times New Roman"/>
                      <w:sz w:val="20"/>
                      <w:szCs w:val="20"/>
                    </w:rPr>
                  </w:pPr>
                </w:p>
              </w:tc>
              <w:tc>
                <w:tcPr>
                  <w:tcW w:w="1683" w:type="dxa"/>
                </w:tcPr>
                <w:p w14:paraId="5042FFFA" w14:textId="77777777" w:rsidR="00D34D6E" w:rsidRDefault="00D34D6E" w:rsidP="003A3379">
                  <w:pPr>
                    <w:spacing w:after="0"/>
                    <w:jc w:val="center"/>
                    <w:rPr>
                      <w:rFonts w:eastAsia="Times New Roman"/>
                      <w:sz w:val="20"/>
                      <w:szCs w:val="20"/>
                    </w:rPr>
                  </w:pPr>
                </w:p>
              </w:tc>
            </w:tr>
            <w:tr w:rsidR="00D34D6E" w:rsidRPr="0009236A" w14:paraId="2EB6FBFA" w14:textId="3562F981" w:rsidTr="00420F57">
              <w:trPr>
                <w:trHeight w:val="210"/>
              </w:trPr>
              <w:tc>
                <w:tcPr>
                  <w:tcW w:w="3931" w:type="dxa"/>
                  <w:gridSpan w:val="2"/>
                  <w:vAlign w:val="center"/>
                </w:tcPr>
                <w:p w14:paraId="2F49C9FA" w14:textId="77777777" w:rsidR="00D34D6E" w:rsidRPr="00F76473" w:rsidRDefault="00D34D6E" w:rsidP="003A3379">
                  <w:pPr>
                    <w:numPr>
                      <w:ilvl w:val="0"/>
                      <w:numId w:val="34"/>
                    </w:numPr>
                    <w:spacing w:after="0" w:line="276" w:lineRule="auto"/>
                    <w:rPr>
                      <w:rFonts w:eastAsia="Times New Roman"/>
                      <w:sz w:val="20"/>
                      <w:szCs w:val="20"/>
                    </w:rPr>
                  </w:pPr>
                  <w:r w:rsidRPr="00F76473">
                    <w:rPr>
                      <w:sz w:val="20"/>
                    </w:rPr>
                    <w:t xml:space="preserve">Fungicidas </w:t>
                  </w:r>
                  <w:proofErr w:type="spellStart"/>
                  <w:r w:rsidRPr="00F76473">
                    <w:rPr>
                      <w:i/>
                      <w:iCs/>
                      <w:sz w:val="20"/>
                    </w:rPr>
                    <w:t>Mirador</w:t>
                  </w:r>
                  <w:proofErr w:type="spellEnd"/>
                  <w:r w:rsidRPr="00F76473">
                    <w:rPr>
                      <w:sz w:val="20"/>
                    </w:rPr>
                    <w:t>, arba lygiavertis pagal poveikį ligoms</w:t>
                  </w:r>
                  <w:r>
                    <w:rPr>
                      <w:sz w:val="20"/>
                    </w:rPr>
                    <w:t xml:space="preserve"> ir </w:t>
                  </w:r>
                  <w:r w:rsidRPr="00F76473">
                    <w:rPr>
                      <w:sz w:val="20"/>
                    </w:rPr>
                    <w:t xml:space="preserve">turintis </w:t>
                  </w:r>
                  <w:proofErr w:type="spellStart"/>
                  <w:r w:rsidRPr="00F76473">
                    <w:rPr>
                      <w:sz w:val="20"/>
                    </w:rPr>
                    <w:t>azoksistrobino</w:t>
                  </w:r>
                  <w:proofErr w:type="spellEnd"/>
                  <w:r w:rsidRPr="00F76473">
                    <w:rPr>
                      <w:sz w:val="20"/>
                    </w:rPr>
                    <w:t xml:space="preserve"> ne mažiau 200 g/l</w:t>
                  </w:r>
                </w:p>
              </w:tc>
              <w:tc>
                <w:tcPr>
                  <w:tcW w:w="998" w:type="dxa"/>
                  <w:vAlign w:val="center"/>
                </w:tcPr>
                <w:p w14:paraId="3CD63C8F" w14:textId="77777777" w:rsidR="00D34D6E" w:rsidRPr="00F76473" w:rsidRDefault="00D34D6E" w:rsidP="003A3379">
                  <w:pPr>
                    <w:spacing w:after="0"/>
                    <w:jc w:val="center"/>
                    <w:rPr>
                      <w:rFonts w:eastAsia="Times New Roman"/>
                      <w:sz w:val="20"/>
                      <w:szCs w:val="20"/>
                    </w:rPr>
                  </w:pPr>
                  <w:r>
                    <w:rPr>
                      <w:rFonts w:eastAsia="Times New Roman"/>
                      <w:sz w:val="20"/>
                      <w:szCs w:val="20"/>
                    </w:rPr>
                    <w:t>60</w:t>
                  </w:r>
                </w:p>
              </w:tc>
              <w:tc>
                <w:tcPr>
                  <w:tcW w:w="1043" w:type="dxa"/>
                  <w:gridSpan w:val="3"/>
                  <w:vAlign w:val="center"/>
                </w:tcPr>
                <w:p w14:paraId="01DE1165" w14:textId="77777777" w:rsidR="00D34D6E" w:rsidRPr="00F76473" w:rsidRDefault="00D34D6E" w:rsidP="003A3379">
                  <w:pPr>
                    <w:spacing w:after="0"/>
                    <w:jc w:val="center"/>
                    <w:rPr>
                      <w:rFonts w:eastAsia="Times New Roman"/>
                      <w:sz w:val="20"/>
                      <w:szCs w:val="20"/>
                    </w:rPr>
                  </w:pPr>
                  <w:r w:rsidRPr="00F76473">
                    <w:rPr>
                      <w:rFonts w:eastAsia="Times New Roman"/>
                      <w:sz w:val="20"/>
                      <w:szCs w:val="20"/>
                    </w:rPr>
                    <w:t>l</w:t>
                  </w:r>
                </w:p>
              </w:tc>
              <w:tc>
                <w:tcPr>
                  <w:tcW w:w="1559" w:type="dxa"/>
                  <w:gridSpan w:val="2"/>
                  <w:vAlign w:val="center"/>
                </w:tcPr>
                <w:p w14:paraId="3F4E0232" w14:textId="77777777" w:rsidR="00D34D6E" w:rsidRPr="00F76473" w:rsidRDefault="00D34D6E" w:rsidP="003A3379">
                  <w:pPr>
                    <w:spacing w:after="0"/>
                    <w:jc w:val="center"/>
                    <w:rPr>
                      <w:rFonts w:eastAsia="Times New Roman"/>
                      <w:sz w:val="20"/>
                      <w:szCs w:val="20"/>
                    </w:rPr>
                  </w:pPr>
                  <w:r>
                    <w:rPr>
                      <w:rFonts w:eastAsia="Times New Roman"/>
                      <w:sz w:val="20"/>
                      <w:szCs w:val="20"/>
                    </w:rPr>
                    <w:t xml:space="preserve">60 </w:t>
                  </w:r>
                </w:p>
              </w:tc>
              <w:tc>
                <w:tcPr>
                  <w:tcW w:w="957" w:type="dxa"/>
                </w:tcPr>
                <w:p w14:paraId="765EFD6D" w14:textId="77777777" w:rsidR="00D34D6E" w:rsidRDefault="00D34D6E" w:rsidP="003A3379">
                  <w:pPr>
                    <w:spacing w:after="0"/>
                    <w:jc w:val="center"/>
                    <w:rPr>
                      <w:rFonts w:eastAsia="Times New Roman"/>
                      <w:sz w:val="20"/>
                      <w:szCs w:val="20"/>
                    </w:rPr>
                  </w:pPr>
                </w:p>
              </w:tc>
              <w:tc>
                <w:tcPr>
                  <w:tcW w:w="1683" w:type="dxa"/>
                </w:tcPr>
                <w:p w14:paraId="310AA1FB" w14:textId="77777777" w:rsidR="00D34D6E" w:rsidRDefault="00D34D6E" w:rsidP="003A3379">
                  <w:pPr>
                    <w:spacing w:after="0"/>
                    <w:jc w:val="center"/>
                    <w:rPr>
                      <w:rFonts w:eastAsia="Times New Roman"/>
                      <w:sz w:val="20"/>
                      <w:szCs w:val="20"/>
                    </w:rPr>
                  </w:pPr>
                </w:p>
              </w:tc>
            </w:tr>
            <w:tr w:rsidR="00D979CC" w:rsidRPr="0009236A" w14:paraId="7E304919" w14:textId="7FF4E509" w:rsidTr="00723412">
              <w:trPr>
                <w:trHeight w:val="210"/>
              </w:trPr>
              <w:tc>
                <w:tcPr>
                  <w:tcW w:w="8488" w:type="dxa"/>
                  <w:gridSpan w:val="9"/>
                  <w:vAlign w:val="center"/>
                </w:tcPr>
                <w:p w14:paraId="22989E30" w14:textId="5CCF736C" w:rsidR="00D979CC" w:rsidRDefault="00D979CC" w:rsidP="00D34D6E">
                  <w:pPr>
                    <w:rPr>
                      <w:rFonts w:eastAsia="Times New Roman"/>
                      <w:b/>
                      <w:bCs/>
                      <w:sz w:val="20"/>
                      <w:szCs w:val="20"/>
                    </w:rPr>
                  </w:pPr>
                  <w:r>
                    <w:rPr>
                      <w:rFonts w:eastAsia="Times New Roman"/>
                      <w:b/>
                      <w:bCs/>
                      <w:sz w:val="20"/>
                      <w:szCs w:val="20"/>
                    </w:rPr>
                    <w:t>Rudenį:</w:t>
                  </w:r>
                </w:p>
              </w:tc>
              <w:tc>
                <w:tcPr>
                  <w:tcW w:w="1683" w:type="dxa"/>
                </w:tcPr>
                <w:p w14:paraId="710375B7" w14:textId="77777777" w:rsidR="00D979CC" w:rsidRDefault="00D979CC" w:rsidP="00D34D6E">
                  <w:pPr>
                    <w:rPr>
                      <w:rFonts w:eastAsia="Times New Roman"/>
                      <w:b/>
                      <w:bCs/>
                      <w:sz w:val="20"/>
                      <w:szCs w:val="20"/>
                    </w:rPr>
                  </w:pPr>
                </w:p>
              </w:tc>
            </w:tr>
            <w:tr w:rsidR="00D34D6E" w:rsidRPr="0009236A" w14:paraId="40311EB8" w14:textId="2CC7D99A" w:rsidTr="00420F57">
              <w:trPr>
                <w:trHeight w:val="210"/>
              </w:trPr>
              <w:tc>
                <w:tcPr>
                  <w:tcW w:w="3931" w:type="dxa"/>
                  <w:gridSpan w:val="2"/>
                  <w:vAlign w:val="center"/>
                </w:tcPr>
                <w:p w14:paraId="1D713E71" w14:textId="77777777" w:rsidR="00D34D6E" w:rsidRPr="00F76473" w:rsidRDefault="00D34D6E" w:rsidP="003A3379">
                  <w:pPr>
                    <w:numPr>
                      <w:ilvl w:val="0"/>
                      <w:numId w:val="34"/>
                    </w:numPr>
                    <w:spacing w:after="0" w:line="276" w:lineRule="auto"/>
                    <w:rPr>
                      <w:rFonts w:eastAsia="Times New Roman"/>
                      <w:sz w:val="20"/>
                      <w:szCs w:val="20"/>
                    </w:rPr>
                  </w:pPr>
                  <w:r w:rsidRPr="00F76473">
                    <w:rPr>
                      <w:rFonts w:eastAsia="Times New Roman"/>
                      <w:sz w:val="20"/>
                      <w:szCs w:val="20"/>
                    </w:rPr>
                    <w:t xml:space="preserve">Fungicidas </w:t>
                  </w:r>
                  <w:proofErr w:type="spellStart"/>
                  <w:r w:rsidRPr="00F76473">
                    <w:rPr>
                      <w:rFonts w:eastAsia="Times New Roman"/>
                      <w:i/>
                      <w:sz w:val="20"/>
                      <w:szCs w:val="20"/>
                    </w:rPr>
                    <w:t>Juventus</w:t>
                  </w:r>
                  <w:proofErr w:type="spellEnd"/>
                  <w:r w:rsidRPr="00F76473">
                    <w:rPr>
                      <w:rFonts w:eastAsia="Times New Roman"/>
                      <w:i/>
                      <w:sz w:val="20"/>
                      <w:szCs w:val="20"/>
                    </w:rPr>
                    <w:t xml:space="preserve"> 90 arba </w:t>
                  </w:r>
                  <w:r w:rsidRPr="00F76473">
                    <w:rPr>
                      <w:rFonts w:eastAsia="Times New Roman"/>
                      <w:sz w:val="20"/>
                      <w:szCs w:val="20"/>
                    </w:rPr>
                    <w:t>lygiavertis pagal poveikį ligoms iš rudens</w:t>
                  </w:r>
                </w:p>
              </w:tc>
              <w:tc>
                <w:tcPr>
                  <w:tcW w:w="998" w:type="dxa"/>
                  <w:vAlign w:val="center"/>
                </w:tcPr>
                <w:p w14:paraId="1C75405B" w14:textId="77777777" w:rsidR="00D34D6E" w:rsidRPr="00F76473" w:rsidRDefault="00D34D6E" w:rsidP="003A3379">
                  <w:pPr>
                    <w:spacing w:after="0"/>
                    <w:jc w:val="center"/>
                    <w:rPr>
                      <w:rFonts w:eastAsia="Times New Roman"/>
                      <w:sz w:val="20"/>
                      <w:szCs w:val="20"/>
                    </w:rPr>
                  </w:pPr>
                  <w:r>
                    <w:rPr>
                      <w:rFonts w:eastAsia="Times New Roman"/>
                      <w:sz w:val="20"/>
                      <w:szCs w:val="20"/>
                    </w:rPr>
                    <w:t>71,5</w:t>
                  </w:r>
                </w:p>
              </w:tc>
              <w:tc>
                <w:tcPr>
                  <w:tcW w:w="1043" w:type="dxa"/>
                  <w:gridSpan w:val="3"/>
                  <w:vAlign w:val="center"/>
                </w:tcPr>
                <w:p w14:paraId="5932AB97" w14:textId="77777777" w:rsidR="00D34D6E" w:rsidRPr="00F76473" w:rsidRDefault="00D34D6E" w:rsidP="003A3379">
                  <w:pPr>
                    <w:spacing w:after="0"/>
                    <w:jc w:val="center"/>
                    <w:rPr>
                      <w:rFonts w:eastAsia="Times New Roman"/>
                      <w:sz w:val="20"/>
                      <w:szCs w:val="20"/>
                    </w:rPr>
                  </w:pPr>
                  <w:r w:rsidRPr="00F76473">
                    <w:rPr>
                      <w:rFonts w:eastAsia="Times New Roman"/>
                      <w:sz w:val="20"/>
                      <w:szCs w:val="20"/>
                    </w:rPr>
                    <w:t>l</w:t>
                  </w:r>
                </w:p>
              </w:tc>
              <w:tc>
                <w:tcPr>
                  <w:tcW w:w="1559" w:type="dxa"/>
                  <w:gridSpan w:val="2"/>
                  <w:vAlign w:val="center"/>
                </w:tcPr>
                <w:p w14:paraId="07ED931B" w14:textId="77777777" w:rsidR="00D34D6E" w:rsidRPr="00F76473" w:rsidRDefault="00D34D6E" w:rsidP="003A3379">
                  <w:pPr>
                    <w:spacing w:after="0"/>
                    <w:jc w:val="center"/>
                    <w:rPr>
                      <w:rFonts w:eastAsia="Times New Roman"/>
                      <w:sz w:val="20"/>
                      <w:szCs w:val="20"/>
                    </w:rPr>
                  </w:pPr>
                  <w:r>
                    <w:rPr>
                      <w:rFonts w:eastAsia="Times New Roman"/>
                      <w:sz w:val="20"/>
                      <w:szCs w:val="20"/>
                    </w:rPr>
                    <w:t xml:space="preserve">50 </w:t>
                  </w:r>
                </w:p>
              </w:tc>
              <w:tc>
                <w:tcPr>
                  <w:tcW w:w="957" w:type="dxa"/>
                </w:tcPr>
                <w:p w14:paraId="222B3199" w14:textId="77777777" w:rsidR="00D34D6E" w:rsidRDefault="00D34D6E" w:rsidP="003A3379">
                  <w:pPr>
                    <w:spacing w:after="0"/>
                    <w:jc w:val="center"/>
                    <w:rPr>
                      <w:rFonts w:eastAsia="Times New Roman"/>
                      <w:sz w:val="20"/>
                      <w:szCs w:val="20"/>
                    </w:rPr>
                  </w:pPr>
                </w:p>
              </w:tc>
              <w:tc>
                <w:tcPr>
                  <w:tcW w:w="1683" w:type="dxa"/>
                </w:tcPr>
                <w:p w14:paraId="09F3C6FC" w14:textId="77777777" w:rsidR="00D34D6E" w:rsidRDefault="00D34D6E" w:rsidP="003A3379">
                  <w:pPr>
                    <w:spacing w:after="0"/>
                    <w:jc w:val="center"/>
                    <w:rPr>
                      <w:rFonts w:eastAsia="Times New Roman"/>
                      <w:sz w:val="20"/>
                      <w:szCs w:val="20"/>
                    </w:rPr>
                  </w:pPr>
                </w:p>
              </w:tc>
            </w:tr>
            <w:tr w:rsidR="00D34D6E" w:rsidRPr="0009236A" w14:paraId="613FA889" w14:textId="68256372" w:rsidTr="00420F57">
              <w:trPr>
                <w:trHeight w:val="210"/>
              </w:trPr>
              <w:tc>
                <w:tcPr>
                  <w:tcW w:w="3931" w:type="dxa"/>
                  <w:gridSpan w:val="2"/>
                  <w:vAlign w:val="center"/>
                </w:tcPr>
                <w:p w14:paraId="37743D41" w14:textId="77777777" w:rsidR="00D34D6E" w:rsidRPr="00F76473" w:rsidRDefault="00D34D6E" w:rsidP="003A3379">
                  <w:pPr>
                    <w:pStyle w:val="ListParagraph"/>
                    <w:numPr>
                      <w:ilvl w:val="0"/>
                      <w:numId w:val="34"/>
                    </w:numPr>
                    <w:contextualSpacing/>
                    <w:jc w:val="both"/>
                    <w:rPr>
                      <w:sz w:val="20"/>
                    </w:rPr>
                  </w:pPr>
                  <w:r w:rsidRPr="00F76473">
                    <w:rPr>
                      <w:sz w:val="20"/>
                    </w:rPr>
                    <w:t xml:space="preserve">Herbicidas </w:t>
                  </w:r>
                  <w:proofErr w:type="spellStart"/>
                  <w:r w:rsidRPr="00F76473">
                    <w:rPr>
                      <w:i/>
                      <w:iCs/>
                      <w:sz w:val="20"/>
                    </w:rPr>
                    <w:t>Butisan</w:t>
                  </w:r>
                  <w:proofErr w:type="spellEnd"/>
                  <w:r w:rsidRPr="00F76473">
                    <w:rPr>
                      <w:i/>
                      <w:iCs/>
                      <w:sz w:val="20"/>
                    </w:rPr>
                    <w:t xml:space="preserve"> </w:t>
                  </w:r>
                  <w:r>
                    <w:rPr>
                      <w:i/>
                      <w:iCs/>
                      <w:sz w:val="20"/>
                    </w:rPr>
                    <w:t>400</w:t>
                  </w:r>
                  <w:r w:rsidRPr="00F76473">
                    <w:rPr>
                      <w:sz w:val="20"/>
                    </w:rPr>
                    <w:t xml:space="preserve"> arba lygiavertis pagal veikiamas piktžoles ir turintis savyje </w:t>
                  </w:r>
                  <w:proofErr w:type="spellStart"/>
                  <w:r w:rsidRPr="00F76473">
                    <w:rPr>
                      <w:sz w:val="20"/>
                    </w:rPr>
                    <w:t>metazachloro</w:t>
                  </w:r>
                  <w:proofErr w:type="spellEnd"/>
                </w:p>
              </w:tc>
              <w:tc>
                <w:tcPr>
                  <w:tcW w:w="998" w:type="dxa"/>
                  <w:vAlign w:val="center"/>
                </w:tcPr>
                <w:p w14:paraId="015EBA3D" w14:textId="77777777" w:rsidR="00D34D6E" w:rsidRPr="00F76473" w:rsidRDefault="00D34D6E" w:rsidP="003A3379">
                  <w:pPr>
                    <w:spacing w:after="0"/>
                    <w:jc w:val="center"/>
                    <w:rPr>
                      <w:rFonts w:eastAsia="Times New Roman"/>
                      <w:sz w:val="20"/>
                      <w:szCs w:val="20"/>
                    </w:rPr>
                  </w:pPr>
                  <w:r>
                    <w:rPr>
                      <w:rFonts w:eastAsia="Times New Roman"/>
                      <w:sz w:val="20"/>
                      <w:szCs w:val="20"/>
                    </w:rPr>
                    <w:t>75</w:t>
                  </w:r>
                </w:p>
              </w:tc>
              <w:tc>
                <w:tcPr>
                  <w:tcW w:w="1043" w:type="dxa"/>
                  <w:gridSpan w:val="3"/>
                  <w:vAlign w:val="center"/>
                </w:tcPr>
                <w:p w14:paraId="2A1B5E8C" w14:textId="77777777" w:rsidR="00D34D6E" w:rsidRPr="00F76473" w:rsidRDefault="00D34D6E" w:rsidP="003A3379">
                  <w:pPr>
                    <w:spacing w:after="0"/>
                    <w:jc w:val="center"/>
                    <w:rPr>
                      <w:rFonts w:eastAsia="Times New Roman"/>
                      <w:sz w:val="20"/>
                      <w:szCs w:val="20"/>
                    </w:rPr>
                  </w:pPr>
                  <w:r w:rsidRPr="00F76473">
                    <w:rPr>
                      <w:rFonts w:eastAsia="Times New Roman"/>
                      <w:sz w:val="20"/>
                      <w:szCs w:val="20"/>
                    </w:rPr>
                    <w:t>l</w:t>
                  </w:r>
                </w:p>
              </w:tc>
              <w:tc>
                <w:tcPr>
                  <w:tcW w:w="1559" w:type="dxa"/>
                  <w:gridSpan w:val="2"/>
                  <w:vAlign w:val="center"/>
                </w:tcPr>
                <w:p w14:paraId="7706F706" w14:textId="77777777" w:rsidR="00D34D6E" w:rsidRPr="00F76473" w:rsidRDefault="00D34D6E" w:rsidP="003A3379">
                  <w:pPr>
                    <w:spacing w:after="0"/>
                    <w:jc w:val="center"/>
                    <w:rPr>
                      <w:rFonts w:eastAsia="Times New Roman"/>
                      <w:sz w:val="20"/>
                      <w:szCs w:val="20"/>
                    </w:rPr>
                  </w:pPr>
                  <w:r>
                    <w:rPr>
                      <w:rFonts w:eastAsia="Times New Roman"/>
                      <w:sz w:val="20"/>
                      <w:szCs w:val="20"/>
                    </w:rPr>
                    <w:t xml:space="preserve">140 </w:t>
                  </w:r>
                </w:p>
              </w:tc>
              <w:tc>
                <w:tcPr>
                  <w:tcW w:w="957" w:type="dxa"/>
                </w:tcPr>
                <w:p w14:paraId="0A304244" w14:textId="77777777" w:rsidR="00D34D6E" w:rsidRDefault="00D34D6E" w:rsidP="003A3379">
                  <w:pPr>
                    <w:spacing w:after="0"/>
                    <w:jc w:val="center"/>
                    <w:rPr>
                      <w:rFonts w:eastAsia="Times New Roman"/>
                      <w:sz w:val="20"/>
                      <w:szCs w:val="20"/>
                    </w:rPr>
                  </w:pPr>
                </w:p>
              </w:tc>
              <w:tc>
                <w:tcPr>
                  <w:tcW w:w="1683" w:type="dxa"/>
                </w:tcPr>
                <w:p w14:paraId="7D650B90" w14:textId="77777777" w:rsidR="00D34D6E" w:rsidRDefault="00D34D6E" w:rsidP="003A3379">
                  <w:pPr>
                    <w:spacing w:after="0"/>
                    <w:jc w:val="center"/>
                    <w:rPr>
                      <w:rFonts w:eastAsia="Times New Roman"/>
                      <w:sz w:val="20"/>
                      <w:szCs w:val="20"/>
                    </w:rPr>
                  </w:pPr>
                </w:p>
              </w:tc>
            </w:tr>
            <w:tr w:rsidR="00D34D6E" w:rsidRPr="0009236A" w14:paraId="3E7B8D5A" w14:textId="28799CE2" w:rsidTr="00420F57">
              <w:trPr>
                <w:trHeight w:val="210"/>
              </w:trPr>
              <w:tc>
                <w:tcPr>
                  <w:tcW w:w="3931" w:type="dxa"/>
                  <w:gridSpan w:val="2"/>
                  <w:vAlign w:val="center"/>
                </w:tcPr>
                <w:p w14:paraId="62318209" w14:textId="77777777" w:rsidR="00D34D6E" w:rsidRPr="00F76473" w:rsidRDefault="00D34D6E" w:rsidP="003A3379">
                  <w:pPr>
                    <w:pStyle w:val="ListParagraph"/>
                    <w:numPr>
                      <w:ilvl w:val="0"/>
                      <w:numId w:val="34"/>
                    </w:numPr>
                    <w:contextualSpacing/>
                    <w:jc w:val="both"/>
                    <w:rPr>
                      <w:sz w:val="20"/>
                    </w:rPr>
                  </w:pPr>
                  <w:r w:rsidRPr="00F76473">
                    <w:rPr>
                      <w:sz w:val="20"/>
                    </w:rPr>
                    <w:t xml:space="preserve">Herbicidas </w:t>
                  </w:r>
                  <w:proofErr w:type="spellStart"/>
                  <w:r>
                    <w:rPr>
                      <w:i/>
                      <w:iCs/>
                      <w:sz w:val="20"/>
                    </w:rPr>
                    <w:t>Kalif</w:t>
                  </w:r>
                  <w:proofErr w:type="spellEnd"/>
                  <w:r>
                    <w:rPr>
                      <w:i/>
                      <w:iCs/>
                      <w:sz w:val="20"/>
                    </w:rPr>
                    <w:t xml:space="preserve"> 360 CS</w:t>
                  </w:r>
                  <w:r w:rsidRPr="00F76473">
                    <w:rPr>
                      <w:sz w:val="20"/>
                    </w:rPr>
                    <w:t xml:space="preserve"> arba lygiavertis pagal veikiamas piktžoles ir turintis savyje </w:t>
                  </w:r>
                  <w:proofErr w:type="spellStart"/>
                  <w:r w:rsidRPr="00F76473">
                    <w:rPr>
                      <w:sz w:val="20"/>
                    </w:rPr>
                    <w:t>metazachloro</w:t>
                  </w:r>
                  <w:proofErr w:type="spellEnd"/>
                </w:p>
              </w:tc>
              <w:tc>
                <w:tcPr>
                  <w:tcW w:w="998" w:type="dxa"/>
                  <w:vAlign w:val="center"/>
                </w:tcPr>
                <w:p w14:paraId="20566D30" w14:textId="77777777" w:rsidR="00D34D6E" w:rsidRDefault="00D34D6E" w:rsidP="003A3379">
                  <w:pPr>
                    <w:spacing w:after="0"/>
                    <w:jc w:val="center"/>
                    <w:rPr>
                      <w:rFonts w:eastAsia="Times New Roman"/>
                      <w:sz w:val="20"/>
                      <w:szCs w:val="20"/>
                    </w:rPr>
                  </w:pPr>
                  <w:r>
                    <w:rPr>
                      <w:rFonts w:eastAsia="Times New Roman"/>
                      <w:sz w:val="20"/>
                      <w:szCs w:val="20"/>
                    </w:rPr>
                    <w:t>61</w:t>
                  </w:r>
                </w:p>
              </w:tc>
              <w:tc>
                <w:tcPr>
                  <w:tcW w:w="1043" w:type="dxa"/>
                  <w:gridSpan w:val="3"/>
                  <w:vAlign w:val="center"/>
                </w:tcPr>
                <w:p w14:paraId="2EA77CB7" w14:textId="77777777" w:rsidR="00D34D6E" w:rsidRPr="00F76473" w:rsidRDefault="00D34D6E" w:rsidP="003A3379">
                  <w:pPr>
                    <w:spacing w:after="0"/>
                    <w:jc w:val="center"/>
                    <w:rPr>
                      <w:rFonts w:eastAsia="Times New Roman"/>
                      <w:sz w:val="20"/>
                      <w:szCs w:val="20"/>
                    </w:rPr>
                  </w:pPr>
                  <w:r>
                    <w:rPr>
                      <w:rFonts w:eastAsia="Times New Roman"/>
                      <w:sz w:val="20"/>
                      <w:szCs w:val="20"/>
                    </w:rPr>
                    <w:t>l</w:t>
                  </w:r>
                </w:p>
              </w:tc>
              <w:tc>
                <w:tcPr>
                  <w:tcW w:w="1559" w:type="dxa"/>
                  <w:gridSpan w:val="2"/>
                  <w:vAlign w:val="center"/>
                </w:tcPr>
                <w:p w14:paraId="6A684DBF" w14:textId="77777777" w:rsidR="00D34D6E" w:rsidRDefault="00D34D6E" w:rsidP="003A3379">
                  <w:pPr>
                    <w:spacing w:after="0"/>
                    <w:jc w:val="center"/>
                    <w:rPr>
                      <w:rFonts w:eastAsia="Times New Roman"/>
                      <w:sz w:val="20"/>
                      <w:szCs w:val="20"/>
                    </w:rPr>
                  </w:pPr>
                  <w:r>
                    <w:rPr>
                      <w:rFonts w:eastAsia="Times New Roman"/>
                      <w:sz w:val="20"/>
                      <w:szCs w:val="20"/>
                    </w:rPr>
                    <w:t xml:space="preserve">20 </w:t>
                  </w:r>
                </w:p>
              </w:tc>
              <w:tc>
                <w:tcPr>
                  <w:tcW w:w="957" w:type="dxa"/>
                </w:tcPr>
                <w:p w14:paraId="3902438E" w14:textId="77777777" w:rsidR="00D34D6E" w:rsidRDefault="00D34D6E" w:rsidP="003A3379">
                  <w:pPr>
                    <w:spacing w:after="0"/>
                    <w:jc w:val="center"/>
                    <w:rPr>
                      <w:rFonts w:eastAsia="Times New Roman"/>
                      <w:sz w:val="20"/>
                      <w:szCs w:val="20"/>
                    </w:rPr>
                  </w:pPr>
                </w:p>
              </w:tc>
              <w:tc>
                <w:tcPr>
                  <w:tcW w:w="1683" w:type="dxa"/>
                </w:tcPr>
                <w:p w14:paraId="5C845075" w14:textId="77777777" w:rsidR="00D34D6E" w:rsidRDefault="00D34D6E" w:rsidP="003A3379">
                  <w:pPr>
                    <w:spacing w:after="0"/>
                    <w:jc w:val="center"/>
                    <w:rPr>
                      <w:rFonts w:eastAsia="Times New Roman"/>
                      <w:sz w:val="20"/>
                      <w:szCs w:val="20"/>
                    </w:rPr>
                  </w:pPr>
                </w:p>
              </w:tc>
            </w:tr>
            <w:tr w:rsidR="00D34D6E" w:rsidRPr="0009236A" w14:paraId="1B8DE8D6" w14:textId="5B0F87D9" w:rsidTr="00420F57">
              <w:trPr>
                <w:trHeight w:val="210"/>
              </w:trPr>
              <w:tc>
                <w:tcPr>
                  <w:tcW w:w="3931" w:type="dxa"/>
                  <w:gridSpan w:val="2"/>
                  <w:vAlign w:val="center"/>
                </w:tcPr>
                <w:p w14:paraId="24EA7DEE" w14:textId="77777777" w:rsidR="00D34D6E" w:rsidRPr="00F76473" w:rsidRDefault="00D34D6E" w:rsidP="003A3379">
                  <w:pPr>
                    <w:pStyle w:val="ListParagraph"/>
                    <w:numPr>
                      <w:ilvl w:val="0"/>
                      <w:numId w:val="34"/>
                    </w:numPr>
                    <w:contextualSpacing/>
                    <w:jc w:val="both"/>
                    <w:rPr>
                      <w:sz w:val="20"/>
                    </w:rPr>
                  </w:pPr>
                  <w:proofErr w:type="spellStart"/>
                  <w:r w:rsidRPr="00F76473">
                    <w:rPr>
                      <w:sz w:val="20"/>
                    </w:rPr>
                    <w:t>Graminicidas</w:t>
                  </w:r>
                  <w:proofErr w:type="spellEnd"/>
                  <w:r w:rsidRPr="00F76473">
                    <w:rPr>
                      <w:sz w:val="20"/>
                    </w:rPr>
                    <w:t xml:space="preserve"> rudenį </w:t>
                  </w:r>
                  <w:proofErr w:type="spellStart"/>
                  <w:r w:rsidRPr="00F76473">
                    <w:rPr>
                      <w:i/>
                      <w:sz w:val="20"/>
                    </w:rPr>
                    <w:t>Leopard</w:t>
                  </w:r>
                  <w:proofErr w:type="spellEnd"/>
                  <w:r w:rsidRPr="00F76473">
                    <w:rPr>
                      <w:i/>
                      <w:sz w:val="20"/>
                    </w:rPr>
                    <w:t xml:space="preserve"> </w:t>
                  </w:r>
                  <w:r w:rsidRPr="00F76473">
                    <w:rPr>
                      <w:sz w:val="20"/>
                    </w:rPr>
                    <w:t>arba kitas lygiavertis nuo javų pabirų</w:t>
                  </w:r>
                </w:p>
              </w:tc>
              <w:tc>
                <w:tcPr>
                  <w:tcW w:w="998" w:type="dxa"/>
                  <w:vAlign w:val="center"/>
                </w:tcPr>
                <w:p w14:paraId="52EDCAD5" w14:textId="77777777" w:rsidR="00D34D6E" w:rsidRPr="00F76473" w:rsidRDefault="00D34D6E" w:rsidP="003A3379">
                  <w:pPr>
                    <w:spacing w:after="0"/>
                    <w:jc w:val="center"/>
                    <w:rPr>
                      <w:rFonts w:eastAsia="Times New Roman"/>
                      <w:sz w:val="20"/>
                      <w:szCs w:val="20"/>
                    </w:rPr>
                  </w:pPr>
                  <w:r>
                    <w:rPr>
                      <w:rFonts w:eastAsia="Times New Roman"/>
                      <w:sz w:val="20"/>
                      <w:szCs w:val="20"/>
                    </w:rPr>
                    <w:t>70</w:t>
                  </w:r>
                </w:p>
              </w:tc>
              <w:tc>
                <w:tcPr>
                  <w:tcW w:w="1043" w:type="dxa"/>
                  <w:gridSpan w:val="3"/>
                  <w:vAlign w:val="center"/>
                </w:tcPr>
                <w:p w14:paraId="078B3023" w14:textId="77777777" w:rsidR="00D34D6E" w:rsidRPr="00F76473" w:rsidRDefault="00D34D6E" w:rsidP="003A3379">
                  <w:pPr>
                    <w:spacing w:after="0"/>
                    <w:jc w:val="center"/>
                    <w:rPr>
                      <w:rFonts w:eastAsia="Times New Roman"/>
                      <w:sz w:val="20"/>
                      <w:szCs w:val="20"/>
                    </w:rPr>
                  </w:pPr>
                  <w:r w:rsidRPr="00F76473">
                    <w:rPr>
                      <w:rFonts w:eastAsia="Times New Roman"/>
                      <w:sz w:val="20"/>
                      <w:szCs w:val="20"/>
                    </w:rPr>
                    <w:t>l</w:t>
                  </w:r>
                </w:p>
              </w:tc>
              <w:tc>
                <w:tcPr>
                  <w:tcW w:w="1559" w:type="dxa"/>
                  <w:gridSpan w:val="2"/>
                  <w:vAlign w:val="center"/>
                </w:tcPr>
                <w:p w14:paraId="01C271A1" w14:textId="77777777" w:rsidR="00D34D6E" w:rsidRPr="00F76473" w:rsidRDefault="00D34D6E" w:rsidP="003A3379">
                  <w:pPr>
                    <w:spacing w:after="0"/>
                    <w:jc w:val="center"/>
                    <w:rPr>
                      <w:rFonts w:eastAsia="Times New Roman"/>
                      <w:sz w:val="20"/>
                      <w:szCs w:val="20"/>
                    </w:rPr>
                  </w:pPr>
                  <w:r>
                    <w:rPr>
                      <w:rFonts w:eastAsia="Times New Roman"/>
                      <w:sz w:val="20"/>
                      <w:szCs w:val="20"/>
                    </w:rPr>
                    <w:t xml:space="preserve">175 </w:t>
                  </w:r>
                </w:p>
              </w:tc>
              <w:tc>
                <w:tcPr>
                  <w:tcW w:w="957" w:type="dxa"/>
                </w:tcPr>
                <w:p w14:paraId="6F03692B" w14:textId="77777777" w:rsidR="00D34D6E" w:rsidRDefault="00D34D6E" w:rsidP="003A3379">
                  <w:pPr>
                    <w:spacing w:after="0"/>
                    <w:jc w:val="center"/>
                    <w:rPr>
                      <w:rFonts w:eastAsia="Times New Roman"/>
                      <w:sz w:val="20"/>
                      <w:szCs w:val="20"/>
                    </w:rPr>
                  </w:pPr>
                </w:p>
              </w:tc>
              <w:tc>
                <w:tcPr>
                  <w:tcW w:w="1683" w:type="dxa"/>
                </w:tcPr>
                <w:p w14:paraId="7DDB6685" w14:textId="77777777" w:rsidR="00D34D6E" w:rsidRDefault="00D34D6E" w:rsidP="003A3379">
                  <w:pPr>
                    <w:spacing w:after="0"/>
                    <w:jc w:val="center"/>
                    <w:rPr>
                      <w:rFonts w:eastAsia="Times New Roman"/>
                      <w:sz w:val="20"/>
                      <w:szCs w:val="20"/>
                    </w:rPr>
                  </w:pPr>
                </w:p>
              </w:tc>
            </w:tr>
            <w:tr w:rsidR="00D979CC" w:rsidRPr="0009236A" w14:paraId="1D7B0F55" w14:textId="64F90296" w:rsidTr="00AC324F">
              <w:trPr>
                <w:trHeight w:val="210"/>
              </w:trPr>
              <w:tc>
                <w:tcPr>
                  <w:tcW w:w="10171" w:type="dxa"/>
                  <w:gridSpan w:val="10"/>
                  <w:vAlign w:val="center"/>
                </w:tcPr>
                <w:p w14:paraId="3FE52183" w14:textId="77777777" w:rsidR="00D979CC" w:rsidRPr="00F76473" w:rsidRDefault="00D979CC" w:rsidP="00D34D6E">
                  <w:pPr>
                    <w:jc w:val="center"/>
                    <w:rPr>
                      <w:rFonts w:eastAsia="Times New Roman"/>
                      <w:sz w:val="20"/>
                      <w:szCs w:val="20"/>
                    </w:rPr>
                  </w:pPr>
                </w:p>
              </w:tc>
            </w:tr>
            <w:tr w:rsidR="00D34D6E" w:rsidRPr="0009236A" w14:paraId="462EC704" w14:textId="54438371" w:rsidTr="00420F57">
              <w:trPr>
                <w:trHeight w:val="210"/>
              </w:trPr>
              <w:tc>
                <w:tcPr>
                  <w:tcW w:w="4937" w:type="dxa"/>
                  <w:gridSpan w:val="4"/>
                  <w:vAlign w:val="center"/>
                </w:tcPr>
                <w:p w14:paraId="1507F604" w14:textId="77777777" w:rsidR="00D34D6E" w:rsidRPr="00844253" w:rsidRDefault="00D34D6E" w:rsidP="00D34D6E">
                  <w:pPr>
                    <w:pStyle w:val="ListParagraph"/>
                    <w:numPr>
                      <w:ilvl w:val="0"/>
                      <w:numId w:val="34"/>
                    </w:numPr>
                    <w:contextualSpacing/>
                    <w:jc w:val="both"/>
                    <w:rPr>
                      <w:sz w:val="20"/>
                    </w:rPr>
                  </w:pPr>
                  <w:r w:rsidRPr="00844253">
                    <w:rPr>
                      <w:sz w:val="20"/>
                    </w:rPr>
                    <w:t>Tirpalo pH reguliatorius</w:t>
                  </w:r>
                  <w:r>
                    <w:rPr>
                      <w:sz w:val="20"/>
                    </w:rPr>
                    <w:t xml:space="preserve"> </w:t>
                  </w:r>
                  <w:r>
                    <w:rPr>
                      <w:i/>
                      <w:iCs/>
                      <w:sz w:val="20"/>
                    </w:rPr>
                    <w:t>pH Power</w:t>
                  </w:r>
                  <w:r>
                    <w:rPr>
                      <w:sz w:val="20"/>
                    </w:rPr>
                    <w:t>, arba lygiavertis, esantis ne didesnėse nei 5L pakuotėse</w:t>
                  </w:r>
                </w:p>
              </w:tc>
              <w:tc>
                <w:tcPr>
                  <w:tcW w:w="1026" w:type="dxa"/>
                  <w:vAlign w:val="center"/>
                </w:tcPr>
                <w:p w14:paraId="6D75AB87" w14:textId="77777777" w:rsidR="00D34D6E" w:rsidRPr="00844253" w:rsidRDefault="00D34D6E" w:rsidP="00093BCE">
                  <w:pPr>
                    <w:jc w:val="center"/>
                    <w:rPr>
                      <w:sz w:val="20"/>
                    </w:rPr>
                  </w:pPr>
                  <w:r w:rsidRPr="00844253">
                    <w:rPr>
                      <w:sz w:val="20"/>
                    </w:rPr>
                    <w:t>l</w:t>
                  </w:r>
                </w:p>
              </w:tc>
              <w:tc>
                <w:tcPr>
                  <w:tcW w:w="1568" w:type="dxa"/>
                  <w:gridSpan w:val="3"/>
                  <w:vAlign w:val="center"/>
                </w:tcPr>
                <w:p w14:paraId="56423D19" w14:textId="35AC478C" w:rsidR="00D34D6E" w:rsidRPr="00844253" w:rsidRDefault="00D34D6E" w:rsidP="00093BCE">
                  <w:pPr>
                    <w:ind w:left="284"/>
                    <w:jc w:val="center"/>
                    <w:rPr>
                      <w:sz w:val="20"/>
                    </w:rPr>
                  </w:pPr>
                  <w:r w:rsidRPr="00844253">
                    <w:rPr>
                      <w:sz w:val="20"/>
                    </w:rPr>
                    <w:t>50</w:t>
                  </w:r>
                </w:p>
              </w:tc>
              <w:tc>
                <w:tcPr>
                  <w:tcW w:w="957" w:type="dxa"/>
                </w:tcPr>
                <w:p w14:paraId="751C19FD" w14:textId="77777777" w:rsidR="00D34D6E" w:rsidRPr="00844253" w:rsidRDefault="00D34D6E" w:rsidP="00D34D6E">
                  <w:pPr>
                    <w:ind w:left="284"/>
                    <w:rPr>
                      <w:sz w:val="20"/>
                    </w:rPr>
                  </w:pPr>
                </w:p>
              </w:tc>
              <w:tc>
                <w:tcPr>
                  <w:tcW w:w="1683" w:type="dxa"/>
                </w:tcPr>
                <w:p w14:paraId="3D16729F" w14:textId="77777777" w:rsidR="00D34D6E" w:rsidRPr="00844253" w:rsidRDefault="00D34D6E" w:rsidP="00D34D6E">
                  <w:pPr>
                    <w:ind w:left="284"/>
                    <w:rPr>
                      <w:sz w:val="20"/>
                    </w:rPr>
                  </w:pPr>
                </w:p>
              </w:tc>
            </w:tr>
            <w:tr w:rsidR="00D34D6E" w:rsidRPr="0009236A" w14:paraId="52BFC976" w14:textId="21381F2C" w:rsidTr="00420F57">
              <w:trPr>
                <w:trHeight w:val="210"/>
              </w:trPr>
              <w:tc>
                <w:tcPr>
                  <w:tcW w:w="4937" w:type="dxa"/>
                  <w:gridSpan w:val="4"/>
                  <w:vAlign w:val="center"/>
                </w:tcPr>
                <w:p w14:paraId="0B95C39E" w14:textId="77777777" w:rsidR="00D34D6E" w:rsidRPr="00844253" w:rsidRDefault="00D34D6E" w:rsidP="00D34D6E">
                  <w:pPr>
                    <w:pStyle w:val="ListParagraph"/>
                    <w:numPr>
                      <w:ilvl w:val="0"/>
                      <w:numId w:val="34"/>
                    </w:numPr>
                    <w:contextualSpacing/>
                    <w:jc w:val="both"/>
                    <w:rPr>
                      <w:sz w:val="20"/>
                    </w:rPr>
                  </w:pPr>
                  <w:r>
                    <w:rPr>
                      <w:sz w:val="20"/>
                    </w:rPr>
                    <w:t xml:space="preserve">Paviršiaus aktyvi medžiaga </w:t>
                  </w:r>
                  <w:proofErr w:type="spellStart"/>
                  <w:r>
                    <w:rPr>
                      <w:i/>
                      <w:iCs/>
                      <w:sz w:val="20"/>
                    </w:rPr>
                    <w:t>Rollwet</w:t>
                  </w:r>
                  <w:proofErr w:type="spellEnd"/>
                  <w:r>
                    <w:rPr>
                      <w:sz w:val="20"/>
                    </w:rPr>
                    <w:t xml:space="preserve"> arba lygiavertis, turintis silikoninę veikliąją medžiagą</w:t>
                  </w:r>
                </w:p>
              </w:tc>
              <w:tc>
                <w:tcPr>
                  <w:tcW w:w="1026" w:type="dxa"/>
                  <w:vAlign w:val="center"/>
                </w:tcPr>
                <w:p w14:paraId="0B7E2BBD" w14:textId="77777777" w:rsidR="00D34D6E" w:rsidRPr="00844253" w:rsidRDefault="00D34D6E" w:rsidP="00093BCE">
                  <w:pPr>
                    <w:jc w:val="center"/>
                    <w:rPr>
                      <w:sz w:val="20"/>
                    </w:rPr>
                  </w:pPr>
                  <w:r>
                    <w:rPr>
                      <w:sz w:val="20"/>
                    </w:rPr>
                    <w:t>l</w:t>
                  </w:r>
                </w:p>
              </w:tc>
              <w:tc>
                <w:tcPr>
                  <w:tcW w:w="1568" w:type="dxa"/>
                  <w:gridSpan w:val="3"/>
                  <w:vAlign w:val="center"/>
                </w:tcPr>
                <w:p w14:paraId="0260B300" w14:textId="1701A890" w:rsidR="00D34D6E" w:rsidRPr="00844253" w:rsidRDefault="00D34D6E" w:rsidP="00093BCE">
                  <w:pPr>
                    <w:ind w:left="284"/>
                    <w:jc w:val="center"/>
                    <w:rPr>
                      <w:sz w:val="20"/>
                    </w:rPr>
                  </w:pPr>
                  <w:r>
                    <w:rPr>
                      <w:sz w:val="20"/>
                    </w:rPr>
                    <w:t>25</w:t>
                  </w:r>
                </w:p>
              </w:tc>
              <w:tc>
                <w:tcPr>
                  <w:tcW w:w="957" w:type="dxa"/>
                </w:tcPr>
                <w:p w14:paraId="5F97FDE8" w14:textId="77777777" w:rsidR="00D34D6E" w:rsidRDefault="00D34D6E" w:rsidP="00D34D6E">
                  <w:pPr>
                    <w:ind w:left="284"/>
                    <w:rPr>
                      <w:sz w:val="20"/>
                    </w:rPr>
                  </w:pPr>
                </w:p>
              </w:tc>
              <w:tc>
                <w:tcPr>
                  <w:tcW w:w="1683" w:type="dxa"/>
                </w:tcPr>
                <w:p w14:paraId="0110938F" w14:textId="77777777" w:rsidR="00D34D6E" w:rsidRDefault="00D34D6E" w:rsidP="00D34D6E">
                  <w:pPr>
                    <w:ind w:left="284"/>
                    <w:rPr>
                      <w:sz w:val="20"/>
                    </w:rPr>
                  </w:pPr>
                </w:p>
              </w:tc>
            </w:tr>
            <w:tr w:rsidR="00D34D6E" w:rsidRPr="0009236A" w14:paraId="0321A37E" w14:textId="73F98DBE" w:rsidTr="00420F57">
              <w:trPr>
                <w:trHeight w:val="210"/>
              </w:trPr>
              <w:tc>
                <w:tcPr>
                  <w:tcW w:w="3931" w:type="dxa"/>
                  <w:gridSpan w:val="2"/>
                  <w:vAlign w:val="center"/>
                </w:tcPr>
                <w:p w14:paraId="22A09222" w14:textId="77777777" w:rsidR="00D34D6E" w:rsidRPr="00F76473" w:rsidRDefault="00D34D6E" w:rsidP="003A3379">
                  <w:pPr>
                    <w:numPr>
                      <w:ilvl w:val="0"/>
                      <w:numId w:val="34"/>
                    </w:numPr>
                    <w:spacing w:after="0" w:line="276" w:lineRule="auto"/>
                    <w:rPr>
                      <w:rFonts w:eastAsia="Times New Roman"/>
                      <w:sz w:val="20"/>
                      <w:szCs w:val="20"/>
                    </w:rPr>
                  </w:pPr>
                  <w:r w:rsidRPr="00F76473">
                    <w:rPr>
                      <w:rFonts w:eastAsia="Times New Roman"/>
                      <w:sz w:val="20"/>
                      <w:szCs w:val="20"/>
                    </w:rPr>
                    <w:t xml:space="preserve">Beicas </w:t>
                  </w:r>
                  <w:r w:rsidRPr="00F76473">
                    <w:rPr>
                      <w:rFonts w:eastAsia="Times New Roman"/>
                      <w:i/>
                      <w:sz w:val="20"/>
                      <w:szCs w:val="20"/>
                    </w:rPr>
                    <w:t xml:space="preserve">Kinto </w:t>
                  </w:r>
                  <w:proofErr w:type="spellStart"/>
                  <w:r w:rsidRPr="00F76473">
                    <w:rPr>
                      <w:rFonts w:eastAsia="Times New Roman"/>
                      <w:i/>
                      <w:sz w:val="20"/>
                      <w:szCs w:val="20"/>
                    </w:rPr>
                    <w:t>Plus</w:t>
                  </w:r>
                  <w:proofErr w:type="spellEnd"/>
                  <w:r w:rsidRPr="00F76473">
                    <w:rPr>
                      <w:rFonts w:eastAsia="Times New Roman"/>
                      <w:sz w:val="20"/>
                      <w:szCs w:val="20"/>
                    </w:rPr>
                    <w:t xml:space="preserve"> arba kitas beicas miežių ir žieminių kviečių sėklai</w:t>
                  </w:r>
                </w:p>
              </w:tc>
              <w:tc>
                <w:tcPr>
                  <w:tcW w:w="998" w:type="dxa"/>
                  <w:vAlign w:val="center"/>
                </w:tcPr>
                <w:p w14:paraId="0512D9CD" w14:textId="77777777" w:rsidR="00D34D6E" w:rsidRPr="00F76473" w:rsidRDefault="00D34D6E" w:rsidP="003A3379">
                  <w:pPr>
                    <w:spacing w:after="0"/>
                    <w:jc w:val="center"/>
                    <w:rPr>
                      <w:rFonts w:eastAsia="Times New Roman"/>
                      <w:sz w:val="20"/>
                      <w:szCs w:val="20"/>
                    </w:rPr>
                  </w:pPr>
                  <w:r>
                    <w:rPr>
                      <w:rFonts w:eastAsia="Times New Roman"/>
                      <w:sz w:val="20"/>
                      <w:szCs w:val="20"/>
                    </w:rPr>
                    <w:t>9</w:t>
                  </w:r>
                  <w:r w:rsidRPr="00F76473">
                    <w:rPr>
                      <w:rFonts w:eastAsia="Times New Roman"/>
                      <w:sz w:val="20"/>
                      <w:szCs w:val="20"/>
                    </w:rPr>
                    <w:t>0 tonų grūdų sėklos</w:t>
                  </w:r>
                </w:p>
              </w:tc>
              <w:tc>
                <w:tcPr>
                  <w:tcW w:w="1043" w:type="dxa"/>
                  <w:gridSpan w:val="3"/>
                  <w:vAlign w:val="center"/>
                </w:tcPr>
                <w:p w14:paraId="3F3A50D5" w14:textId="77777777" w:rsidR="00D34D6E" w:rsidRPr="00F76473" w:rsidRDefault="00D34D6E" w:rsidP="003A3379">
                  <w:pPr>
                    <w:spacing w:after="0"/>
                    <w:jc w:val="center"/>
                    <w:rPr>
                      <w:rFonts w:eastAsia="Times New Roman"/>
                      <w:sz w:val="20"/>
                      <w:szCs w:val="20"/>
                    </w:rPr>
                  </w:pPr>
                  <w:r w:rsidRPr="00F76473">
                    <w:rPr>
                      <w:rFonts w:eastAsia="Times New Roman"/>
                      <w:sz w:val="20"/>
                      <w:szCs w:val="20"/>
                    </w:rPr>
                    <w:t>l</w:t>
                  </w:r>
                </w:p>
              </w:tc>
              <w:tc>
                <w:tcPr>
                  <w:tcW w:w="1559" w:type="dxa"/>
                  <w:gridSpan w:val="2"/>
                  <w:vAlign w:val="center"/>
                </w:tcPr>
                <w:p w14:paraId="3B3BE088" w14:textId="77777777" w:rsidR="00D34D6E" w:rsidRPr="00F76473" w:rsidRDefault="00D34D6E" w:rsidP="003A3379">
                  <w:pPr>
                    <w:spacing w:after="0"/>
                    <w:jc w:val="center"/>
                    <w:rPr>
                      <w:rFonts w:eastAsia="Times New Roman"/>
                      <w:sz w:val="20"/>
                      <w:szCs w:val="20"/>
                    </w:rPr>
                  </w:pPr>
                  <w:r>
                    <w:rPr>
                      <w:rFonts w:eastAsia="Times New Roman"/>
                      <w:sz w:val="20"/>
                      <w:szCs w:val="20"/>
                    </w:rPr>
                    <w:t xml:space="preserve">135 </w:t>
                  </w:r>
                </w:p>
              </w:tc>
              <w:tc>
                <w:tcPr>
                  <w:tcW w:w="957" w:type="dxa"/>
                </w:tcPr>
                <w:p w14:paraId="17297CD2" w14:textId="77777777" w:rsidR="00D34D6E" w:rsidRDefault="00D34D6E" w:rsidP="003A3379">
                  <w:pPr>
                    <w:spacing w:after="0"/>
                    <w:jc w:val="center"/>
                    <w:rPr>
                      <w:rFonts w:eastAsia="Times New Roman"/>
                      <w:sz w:val="20"/>
                      <w:szCs w:val="20"/>
                    </w:rPr>
                  </w:pPr>
                </w:p>
              </w:tc>
              <w:tc>
                <w:tcPr>
                  <w:tcW w:w="1683" w:type="dxa"/>
                </w:tcPr>
                <w:p w14:paraId="47BFA617" w14:textId="77777777" w:rsidR="00D34D6E" w:rsidRDefault="00D34D6E" w:rsidP="003A3379">
                  <w:pPr>
                    <w:spacing w:after="0"/>
                    <w:jc w:val="center"/>
                    <w:rPr>
                      <w:rFonts w:eastAsia="Times New Roman"/>
                      <w:sz w:val="20"/>
                      <w:szCs w:val="20"/>
                    </w:rPr>
                  </w:pPr>
                </w:p>
              </w:tc>
            </w:tr>
            <w:tr w:rsidR="00D34D6E" w:rsidRPr="0009236A" w14:paraId="4FAEAE78" w14:textId="1E538D4F" w:rsidTr="00420F57">
              <w:trPr>
                <w:trHeight w:val="210"/>
              </w:trPr>
              <w:tc>
                <w:tcPr>
                  <w:tcW w:w="3931" w:type="dxa"/>
                  <w:gridSpan w:val="2"/>
                  <w:vAlign w:val="center"/>
                </w:tcPr>
                <w:p w14:paraId="3C89C355" w14:textId="3860CF79" w:rsidR="00D34D6E" w:rsidRPr="00F76473" w:rsidRDefault="003A3379" w:rsidP="003A3379">
                  <w:pPr>
                    <w:numPr>
                      <w:ilvl w:val="0"/>
                      <w:numId w:val="34"/>
                    </w:numPr>
                    <w:tabs>
                      <w:tab w:val="left" w:pos="709"/>
                      <w:tab w:val="left" w:pos="993"/>
                    </w:tabs>
                    <w:spacing w:after="0" w:line="276" w:lineRule="auto"/>
                    <w:rPr>
                      <w:rFonts w:eastAsia="Times New Roman"/>
                      <w:sz w:val="20"/>
                      <w:szCs w:val="20"/>
                    </w:rPr>
                  </w:pPr>
                  <w:r w:rsidRPr="00557688">
                    <w:rPr>
                      <w:rFonts w:eastAsia="Times New Roman"/>
                      <w:sz w:val="20"/>
                      <w:szCs w:val="20"/>
                    </w:rPr>
                    <w:t xml:space="preserve">Herbicidas </w:t>
                  </w:r>
                  <w:proofErr w:type="spellStart"/>
                  <w:r w:rsidRPr="00F00FCC">
                    <w:rPr>
                      <w:rFonts w:eastAsia="Times New Roman"/>
                      <w:sz w:val="20"/>
                      <w:szCs w:val="20"/>
                    </w:rPr>
                    <w:t>Rodeo</w:t>
                  </w:r>
                  <w:proofErr w:type="spellEnd"/>
                  <w:r w:rsidRPr="00F00FCC">
                    <w:rPr>
                      <w:rFonts w:eastAsia="Times New Roman"/>
                      <w:sz w:val="20"/>
                      <w:szCs w:val="20"/>
                    </w:rPr>
                    <w:t xml:space="preserve"> </w:t>
                  </w:r>
                  <w:proofErr w:type="spellStart"/>
                  <w:r>
                    <w:rPr>
                      <w:rFonts w:eastAsia="Times New Roman"/>
                      <w:sz w:val="20"/>
                      <w:szCs w:val="20"/>
                    </w:rPr>
                    <w:t>Plus</w:t>
                  </w:r>
                  <w:proofErr w:type="spellEnd"/>
                  <w:r w:rsidRPr="00557688">
                    <w:rPr>
                      <w:rFonts w:eastAsia="Times New Roman"/>
                      <w:sz w:val="20"/>
                      <w:szCs w:val="20"/>
                    </w:rPr>
                    <w:t xml:space="preserve"> arba lygiavertis </w:t>
                  </w:r>
                  <w:proofErr w:type="spellStart"/>
                  <w:r w:rsidRPr="00557688">
                    <w:rPr>
                      <w:rFonts w:eastAsia="Times New Roman"/>
                      <w:sz w:val="20"/>
                      <w:szCs w:val="20"/>
                    </w:rPr>
                    <w:t>pgl</w:t>
                  </w:r>
                  <w:proofErr w:type="spellEnd"/>
                  <w:r w:rsidRPr="00557688">
                    <w:rPr>
                      <w:rFonts w:eastAsia="Times New Roman"/>
                      <w:sz w:val="20"/>
                      <w:szCs w:val="20"/>
                    </w:rPr>
                    <w:t>. veikiamas piktžolių rūšis laukams po derliaus nuėmimo</w:t>
                  </w:r>
                </w:p>
              </w:tc>
              <w:tc>
                <w:tcPr>
                  <w:tcW w:w="998" w:type="dxa"/>
                  <w:vAlign w:val="center"/>
                </w:tcPr>
                <w:p w14:paraId="0C177451" w14:textId="77777777" w:rsidR="00D34D6E" w:rsidRPr="00F76473" w:rsidRDefault="00D34D6E" w:rsidP="003A3379">
                  <w:pPr>
                    <w:spacing w:after="0"/>
                    <w:jc w:val="center"/>
                    <w:rPr>
                      <w:rFonts w:eastAsia="Times New Roman"/>
                      <w:sz w:val="20"/>
                      <w:szCs w:val="20"/>
                    </w:rPr>
                  </w:pPr>
                  <w:r w:rsidRPr="00F76473">
                    <w:rPr>
                      <w:rFonts w:eastAsia="Times New Roman"/>
                      <w:sz w:val="20"/>
                      <w:szCs w:val="20"/>
                    </w:rPr>
                    <w:t>2</w:t>
                  </w:r>
                  <w:r>
                    <w:rPr>
                      <w:rFonts w:eastAsia="Times New Roman"/>
                      <w:sz w:val="20"/>
                      <w:szCs w:val="20"/>
                    </w:rPr>
                    <w:t>75</w:t>
                  </w:r>
                </w:p>
              </w:tc>
              <w:tc>
                <w:tcPr>
                  <w:tcW w:w="1043" w:type="dxa"/>
                  <w:gridSpan w:val="3"/>
                  <w:vAlign w:val="center"/>
                </w:tcPr>
                <w:p w14:paraId="7AD60922" w14:textId="77777777" w:rsidR="00D34D6E" w:rsidRPr="00F76473" w:rsidRDefault="00D34D6E" w:rsidP="003A3379">
                  <w:pPr>
                    <w:spacing w:after="0"/>
                    <w:jc w:val="center"/>
                    <w:rPr>
                      <w:rFonts w:eastAsia="Times New Roman"/>
                      <w:sz w:val="20"/>
                      <w:szCs w:val="20"/>
                    </w:rPr>
                  </w:pPr>
                  <w:r w:rsidRPr="00F76473">
                    <w:rPr>
                      <w:rFonts w:eastAsia="Times New Roman"/>
                      <w:sz w:val="20"/>
                      <w:szCs w:val="20"/>
                    </w:rPr>
                    <w:t>l</w:t>
                  </w:r>
                </w:p>
              </w:tc>
              <w:tc>
                <w:tcPr>
                  <w:tcW w:w="1559" w:type="dxa"/>
                  <w:gridSpan w:val="2"/>
                  <w:vAlign w:val="center"/>
                </w:tcPr>
                <w:p w14:paraId="00296906" w14:textId="77777777" w:rsidR="00D34D6E" w:rsidRPr="00F76473" w:rsidRDefault="00D34D6E" w:rsidP="003A3379">
                  <w:pPr>
                    <w:spacing w:after="0"/>
                    <w:jc w:val="center"/>
                    <w:rPr>
                      <w:rFonts w:eastAsia="Times New Roman"/>
                      <w:sz w:val="20"/>
                      <w:szCs w:val="20"/>
                    </w:rPr>
                  </w:pPr>
                  <w:r w:rsidRPr="00F76473">
                    <w:rPr>
                      <w:rFonts w:eastAsia="Times New Roman"/>
                      <w:sz w:val="20"/>
                      <w:szCs w:val="20"/>
                    </w:rPr>
                    <w:t>1</w:t>
                  </w:r>
                  <w:r>
                    <w:rPr>
                      <w:rFonts w:eastAsia="Times New Roman"/>
                      <w:sz w:val="20"/>
                      <w:szCs w:val="20"/>
                    </w:rPr>
                    <w:t>1</w:t>
                  </w:r>
                  <w:r w:rsidRPr="00F76473">
                    <w:rPr>
                      <w:rFonts w:eastAsia="Times New Roman"/>
                      <w:sz w:val="20"/>
                      <w:szCs w:val="20"/>
                    </w:rPr>
                    <w:t>00</w:t>
                  </w:r>
                  <w:r>
                    <w:rPr>
                      <w:rFonts w:eastAsia="Times New Roman"/>
                      <w:sz w:val="20"/>
                      <w:szCs w:val="20"/>
                    </w:rPr>
                    <w:t xml:space="preserve"> </w:t>
                  </w:r>
                </w:p>
              </w:tc>
              <w:tc>
                <w:tcPr>
                  <w:tcW w:w="957" w:type="dxa"/>
                </w:tcPr>
                <w:p w14:paraId="5D9F0166" w14:textId="77777777" w:rsidR="00D34D6E" w:rsidRPr="00F76473" w:rsidRDefault="00D34D6E" w:rsidP="003A3379">
                  <w:pPr>
                    <w:spacing w:after="0"/>
                    <w:jc w:val="center"/>
                    <w:rPr>
                      <w:rFonts w:eastAsia="Times New Roman"/>
                      <w:sz w:val="20"/>
                      <w:szCs w:val="20"/>
                    </w:rPr>
                  </w:pPr>
                </w:p>
              </w:tc>
              <w:tc>
                <w:tcPr>
                  <w:tcW w:w="1683" w:type="dxa"/>
                </w:tcPr>
                <w:p w14:paraId="0660D815" w14:textId="77777777" w:rsidR="00D34D6E" w:rsidRPr="00F76473" w:rsidRDefault="00D34D6E" w:rsidP="003A3379">
                  <w:pPr>
                    <w:spacing w:after="0"/>
                    <w:jc w:val="center"/>
                    <w:rPr>
                      <w:rFonts w:eastAsia="Times New Roman"/>
                      <w:sz w:val="20"/>
                      <w:szCs w:val="20"/>
                    </w:rPr>
                  </w:pPr>
                </w:p>
              </w:tc>
            </w:tr>
            <w:tr w:rsidR="00420F57" w:rsidRPr="0009236A" w14:paraId="4B707552" w14:textId="77777777" w:rsidTr="00420F57">
              <w:trPr>
                <w:trHeight w:val="210"/>
              </w:trPr>
              <w:tc>
                <w:tcPr>
                  <w:tcW w:w="8488" w:type="dxa"/>
                  <w:gridSpan w:val="9"/>
                  <w:vAlign w:val="center"/>
                </w:tcPr>
                <w:p w14:paraId="1C8E1142" w14:textId="01C3A0C4" w:rsidR="00420F57" w:rsidRPr="00420F57" w:rsidRDefault="00420F57" w:rsidP="00420F57">
                  <w:pPr>
                    <w:spacing w:after="0" w:line="240" w:lineRule="auto"/>
                    <w:jc w:val="right"/>
                    <w:rPr>
                      <w:rFonts w:eastAsia="Calibri"/>
                      <w:bCs/>
                    </w:rPr>
                  </w:pPr>
                  <w:r w:rsidRPr="00AB081C">
                    <w:rPr>
                      <w:rFonts w:eastAsia="Calibri"/>
                      <w:bCs/>
                    </w:rPr>
                    <w:t>Bendra pasiūlymo kaina Eur be PVM</w:t>
                  </w:r>
                </w:p>
              </w:tc>
              <w:tc>
                <w:tcPr>
                  <w:tcW w:w="1683" w:type="dxa"/>
                  <w:shd w:val="clear" w:color="auto" w:fill="A8D08D" w:themeFill="accent6" w:themeFillTint="99"/>
                </w:tcPr>
                <w:p w14:paraId="1138CF2C" w14:textId="77777777" w:rsidR="00420F57" w:rsidRPr="00420F57" w:rsidRDefault="00420F57" w:rsidP="00420F57">
                  <w:pPr>
                    <w:spacing w:after="0" w:line="240" w:lineRule="auto"/>
                    <w:jc w:val="right"/>
                    <w:rPr>
                      <w:rFonts w:eastAsia="Calibri"/>
                      <w:bCs/>
                    </w:rPr>
                  </w:pPr>
                </w:p>
              </w:tc>
            </w:tr>
            <w:tr w:rsidR="00420F57" w:rsidRPr="0009236A" w14:paraId="131EA7DB" w14:textId="77777777" w:rsidTr="00420F57">
              <w:trPr>
                <w:trHeight w:val="210"/>
              </w:trPr>
              <w:tc>
                <w:tcPr>
                  <w:tcW w:w="8488" w:type="dxa"/>
                  <w:gridSpan w:val="9"/>
                  <w:vAlign w:val="center"/>
                </w:tcPr>
                <w:p w14:paraId="5CC90842" w14:textId="78FAE7C1" w:rsidR="00420F57" w:rsidRPr="00420F57" w:rsidRDefault="00420F57" w:rsidP="00420F57">
                  <w:pPr>
                    <w:spacing w:after="0" w:line="240" w:lineRule="auto"/>
                    <w:jc w:val="right"/>
                    <w:rPr>
                      <w:rFonts w:eastAsia="Times New Roman"/>
                      <w:kern w:val="16"/>
                      <w:lang w:eastAsia="lt-LT"/>
                    </w:rPr>
                  </w:pPr>
                  <w:r w:rsidRPr="00AB081C">
                    <w:rPr>
                      <w:rFonts w:eastAsia="Times New Roman"/>
                      <w:kern w:val="16"/>
                      <w:lang w:eastAsia="lt-LT"/>
                    </w:rPr>
                    <w:t>*Viso PVM</w:t>
                  </w:r>
                </w:p>
              </w:tc>
              <w:tc>
                <w:tcPr>
                  <w:tcW w:w="1683" w:type="dxa"/>
                  <w:shd w:val="clear" w:color="auto" w:fill="A8D08D" w:themeFill="accent6" w:themeFillTint="99"/>
                </w:tcPr>
                <w:p w14:paraId="274EBFBE" w14:textId="77777777" w:rsidR="00420F57" w:rsidRPr="00420F57" w:rsidRDefault="00420F57" w:rsidP="00420F57">
                  <w:pPr>
                    <w:spacing w:after="0" w:line="240" w:lineRule="auto"/>
                    <w:jc w:val="right"/>
                    <w:rPr>
                      <w:rFonts w:eastAsia="Times New Roman"/>
                      <w:kern w:val="16"/>
                      <w:lang w:eastAsia="lt-LT"/>
                    </w:rPr>
                  </w:pPr>
                </w:p>
              </w:tc>
            </w:tr>
            <w:tr w:rsidR="00420F57" w:rsidRPr="0009236A" w14:paraId="59469BB3" w14:textId="77777777" w:rsidTr="00420F57">
              <w:trPr>
                <w:trHeight w:val="210"/>
              </w:trPr>
              <w:tc>
                <w:tcPr>
                  <w:tcW w:w="8488" w:type="dxa"/>
                  <w:gridSpan w:val="9"/>
                  <w:vAlign w:val="center"/>
                </w:tcPr>
                <w:p w14:paraId="502B0103" w14:textId="1D170837" w:rsidR="00420F57" w:rsidRPr="00420F57" w:rsidRDefault="00420F57" w:rsidP="00420F57">
                  <w:pPr>
                    <w:spacing w:after="0" w:line="240" w:lineRule="auto"/>
                    <w:jc w:val="right"/>
                    <w:rPr>
                      <w:rFonts w:eastAsia="Times New Roman"/>
                      <w:kern w:val="16"/>
                      <w:lang w:eastAsia="lt-LT"/>
                    </w:rPr>
                  </w:pPr>
                  <w:r w:rsidRPr="00AB081C">
                    <w:rPr>
                      <w:rFonts w:eastAsia="Times New Roman"/>
                      <w:kern w:val="16"/>
                      <w:lang w:eastAsia="lt-LT"/>
                    </w:rPr>
                    <w:t>Bendra pasiūlymo kaina Eur su PVM</w:t>
                  </w:r>
                </w:p>
              </w:tc>
              <w:tc>
                <w:tcPr>
                  <w:tcW w:w="1683" w:type="dxa"/>
                  <w:shd w:val="clear" w:color="auto" w:fill="A8D08D" w:themeFill="accent6" w:themeFillTint="99"/>
                </w:tcPr>
                <w:p w14:paraId="1CD2AD14" w14:textId="77777777" w:rsidR="00420F57" w:rsidRPr="00420F57" w:rsidRDefault="00420F57" w:rsidP="00420F57">
                  <w:pPr>
                    <w:jc w:val="center"/>
                    <w:rPr>
                      <w:rFonts w:eastAsia="Times New Roman"/>
                      <w:sz w:val="20"/>
                      <w:szCs w:val="20"/>
                    </w:rPr>
                  </w:pPr>
                </w:p>
              </w:tc>
            </w:tr>
          </w:tbl>
          <w:p w14:paraId="6626A622" w14:textId="599A5FA2" w:rsidR="00AF39A9" w:rsidRPr="00AB081C" w:rsidRDefault="00AF39A9" w:rsidP="00AF39A9">
            <w:pPr>
              <w:spacing w:line="276" w:lineRule="auto"/>
              <w:ind w:firstLine="709"/>
              <w:jc w:val="both"/>
              <w:rPr>
                <w:rFonts w:ascii="Times New Roman"/>
                <w:kern w:val="16"/>
                <w:sz w:val="24"/>
                <w:szCs w:val="24"/>
                <w:lang w:val="lt-LT" w:eastAsia="lt-LT"/>
              </w:rPr>
            </w:pPr>
            <w:r w:rsidRPr="00AB081C">
              <w:rPr>
                <w:rFonts w:ascii="Times New Roman"/>
                <w:kern w:val="16"/>
                <w:sz w:val="24"/>
                <w:szCs w:val="24"/>
                <w:lang w:val="lt-LT" w:eastAsia="lt-LT"/>
              </w:rPr>
              <w:t>*Jei „PVM“ laukas nepildomas, nurodykite priežastis, dėl kurių PVM nemokamas: __________</w:t>
            </w:r>
          </w:p>
          <w:p w14:paraId="73C04B6D" w14:textId="77777777" w:rsidR="00AF39A9" w:rsidRPr="00AB081C" w:rsidRDefault="00AF39A9" w:rsidP="00AF39A9">
            <w:pPr>
              <w:spacing w:line="276" w:lineRule="auto"/>
              <w:ind w:firstLine="709"/>
              <w:jc w:val="both"/>
              <w:rPr>
                <w:rFonts w:ascii="Times New Roman"/>
                <w:kern w:val="16"/>
                <w:sz w:val="24"/>
                <w:szCs w:val="24"/>
                <w:lang w:val="lt-LT" w:eastAsia="lt-LT"/>
              </w:rPr>
            </w:pPr>
            <w:r w:rsidRPr="00AB081C">
              <w:rPr>
                <w:rFonts w:ascii="Times New Roman"/>
                <w:kern w:val="16"/>
                <w:sz w:val="24"/>
                <w:szCs w:val="24"/>
                <w:lang w:val="lt-LT" w:eastAsia="lt-LT"/>
              </w:rPr>
              <w:t>_____________________________________________________________________________</w:t>
            </w:r>
          </w:p>
          <w:p w14:paraId="331A9613" w14:textId="77777777" w:rsidR="00AF39A9" w:rsidRPr="00AB081C" w:rsidRDefault="00AF39A9" w:rsidP="00AF39A9">
            <w:pPr>
              <w:spacing w:line="276" w:lineRule="auto"/>
              <w:ind w:firstLine="709"/>
              <w:jc w:val="both"/>
              <w:rPr>
                <w:rFonts w:ascii="Times New Roman"/>
                <w:kern w:val="16"/>
                <w:sz w:val="24"/>
                <w:szCs w:val="24"/>
                <w:lang w:val="lt-LT" w:eastAsia="lt-LT"/>
              </w:rPr>
            </w:pPr>
            <w:r w:rsidRPr="00AB081C">
              <w:rPr>
                <w:rFonts w:ascii="Times New Roman"/>
                <w:kern w:val="16"/>
                <w:sz w:val="24"/>
                <w:szCs w:val="24"/>
                <w:lang w:val="lt-LT" w:eastAsia="lt-LT"/>
              </w:rPr>
              <w:t>**</w:t>
            </w:r>
            <w:r w:rsidRPr="00AB081C">
              <w:rPr>
                <w:rFonts w:ascii="Times New Roman"/>
                <w:bCs/>
                <w:iCs/>
                <w:kern w:val="16"/>
                <w:sz w:val="24"/>
                <w:szCs w:val="24"/>
                <w:lang w:val="lt-LT" w:eastAsia="lt-LT"/>
              </w:rPr>
              <w:t xml:space="preserve">Pasiūlymo kaina turi būti nurodoma dviejų skaitmenų po kablelio tikslumu. </w:t>
            </w:r>
          </w:p>
          <w:p w14:paraId="54083C96" w14:textId="1D631821" w:rsidR="00D34D6E" w:rsidRPr="00D34D6E" w:rsidRDefault="00D34D6E" w:rsidP="00D34D6E">
            <w:pPr>
              <w:spacing w:before="120" w:after="120"/>
              <w:jc w:val="both"/>
              <w:rPr>
                <w:rFonts w:ascii="Times New Roman" w:eastAsia="Calibri"/>
                <w:sz w:val="24"/>
                <w:szCs w:val="24"/>
                <w:lang w:val="lt-LT"/>
              </w:rPr>
            </w:pPr>
            <w:r w:rsidRPr="00D34D6E">
              <w:rPr>
                <w:rFonts w:ascii="Times New Roman" w:eastAsia="Calibri"/>
                <w:sz w:val="24"/>
                <w:szCs w:val="24"/>
                <w:lang w:val="lt-LT"/>
              </w:rPr>
              <w:t>Visi augalų apsaugos produktai, tiekiami rinkai ir naudojami, turi būti registruoti Lietuvos Respublikoje. Registruotų augalų apsaugos produktų sąrašas skelbiamas Valstybinės augalininkystės tarnybos prie Žemės ūkio ministerijos interneto svetainėje www.vatzum.lt.</w:t>
            </w:r>
          </w:p>
          <w:p w14:paraId="0200B0EE" w14:textId="35C1C208" w:rsidR="00114628" w:rsidRDefault="00114628" w:rsidP="003362CD">
            <w:pPr>
              <w:jc w:val="both"/>
              <w:rPr>
                <w:rFonts w:ascii="Times New Roman"/>
                <w:b/>
                <w:bCs/>
                <w:i/>
                <w:iCs/>
                <w:kern w:val="16"/>
                <w:sz w:val="24"/>
                <w:szCs w:val="24"/>
                <w:lang w:val="lt-LT" w:eastAsia="lt-LT"/>
              </w:rPr>
            </w:pPr>
            <w:r w:rsidRPr="00AB081C">
              <w:rPr>
                <w:rFonts w:ascii="Times New Roman"/>
                <w:b/>
                <w:bCs/>
                <w:i/>
                <w:iCs/>
                <w:kern w:val="16"/>
                <w:sz w:val="24"/>
                <w:szCs w:val="24"/>
                <w:lang w:val="lt-LT" w:eastAsia="lt-LT"/>
              </w:rPr>
              <w:t xml:space="preserve">Pirkimo dokumentuose yra nurodomas preliminarus planuojamas prekių ir paslaugų kiekio poreikis per </w:t>
            </w:r>
            <w:r>
              <w:rPr>
                <w:rFonts w:ascii="Times New Roman"/>
                <w:b/>
                <w:bCs/>
                <w:i/>
                <w:iCs/>
                <w:kern w:val="16"/>
                <w:sz w:val="24"/>
                <w:szCs w:val="24"/>
                <w:lang w:val="lt-LT" w:eastAsia="lt-LT"/>
              </w:rPr>
              <w:t>1</w:t>
            </w:r>
            <w:r w:rsidR="00336D1F">
              <w:rPr>
                <w:rFonts w:ascii="Times New Roman"/>
                <w:b/>
                <w:bCs/>
                <w:i/>
                <w:iCs/>
                <w:kern w:val="16"/>
                <w:sz w:val="24"/>
                <w:szCs w:val="24"/>
                <w:lang w:val="lt-LT" w:eastAsia="lt-LT"/>
              </w:rPr>
              <w:t>0</w:t>
            </w:r>
            <w:r w:rsidRPr="00AB081C">
              <w:rPr>
                <w:rFonts w:ascii="Times New Roman"/>
                <w:b/>
                <w:bCs/>
                <w:i/>
                <w:iCs/>
                <w:kern w:val="16"/>
                <w:sz w:val="24"/>
                <w:szCs w:val="24"/>
                <w:lang w:val="lt-LT" w:eastAsia="lt-LT"/>
              </w:rPr>
              <w:t xml:space="preserve"> mėn., kurio perkančioji organizacija iš anksto negali tiksliai numatyti.</w:t>
            </w:r>
          </w:p>
          <w:p w14:paraId="6F904F95" w14:textId="77777777" w:rsidR="00114628" w:rsidRPr="004B292B" w:rsidRDefault="00114628" w:rsidP="003362CD">
            <w:pPr>
              <w:jc w:val="both"/>
              <w:rPr>
                <w:rFonts w:ascii="Times New Roman"/>
                <w:b/>
                <w:bCs/>
                <w:i/>
                <w:iCs/>
                <w:kern w:val="16"/>
                <w:sz w:val="24"/>
                <w:szCs w:val="24"/>
                <w:lang w:val="lt-LT" w:eastAsia="lt-LT"/>
              </w:rPr>
            </w:pPr>
            <w:r w:rsidRPr="004B292B">
              <w:rPr>
                <w:rFonts w:ascii="Times New Roman"/>
                <w:b/>
                <w:bCs/>
                <w:i/>
                <w:iCs/>
                <w:kern w:val="16"/>
                <w:sz w:val="24"/>
                <w:szCs w:val="24"/>
                <w:lang w:val="lt-LT" w:eastAsia="lt-LT"/>
              </w:rPr>
              <w:t>Perkančioji organizacija, atsiradus prekių poreikiui, kurių nebus numatyta sutartyje, gali pasirinkti tos pačios rūšies prekes iš tuo metu esančio pas tiekėją prekių asortimento pagal įmonės tos dienos prekių asortimentą taikant 5 % nuolaidą, kuri, vertinant pasiūlymą, nebus vertinama.</w:t>
            </w:r>
          </w:p>
          <w:p w14:paraId="7AF86D3D" w14:textId="0F248EDB" w:rsidR="00D34D6E" w:rsidRPr="00AB081C" w:rsidRDefault="00114628" w:rsidP="00016C41">
            <w:pPr>
              <w:spacing w:before="120" w:after="120"/>
              <w:jc w:val="both"/>
              <w:rPr>
                <w:rFonts w:ascii="Times New Roman" w:eastAsia="Calibri"/>
                <w:sz w:val="24"/>
                <w:szCs w:val="24"/>
                <w:lang w:val="lt-LT"/>
              </w:rPr>
            </w:pPr>
            <w:r w:rsidRPr="00AB081C">
              <w:rPr>
                <w:rFonts w:ascii="Times New Roman" w:eastAsia="Calibri"/>
                <w:b/>
                <w:bCs/>
                <w:sz w:val="24"/>
                <w:szCs w:val="24"/>
                <w:lang w:val="lt-LT"/>
              </w:rPr>
              <w:lastRenderedPageBreak/>
              <w:t>Bendra pasiūlymo palyginamoji kaina eurais be PVM, bendra pasiūlymo palyginamoji kaina eurais su PVM , bei preliminarūs kiekiai yra skirti tik tiekėjų pasiūlymams palyginti į sutartį jie nebus įrašomi</w:t>
            </w:r>
            <w:r w:rsidRPr="00AB081C">
              <w:rPr>
                <w:rFonts w:ascii="Times New Roman" w:eastAsia="Calibri"/>
                <w:sz w:val="24"/>
                <w:szCs w:val="24"/>
                <w:lang w:val="lt-LT"/>
              </w:rPr>
              <w:t>.</w:t>
            </w:r>
          </w:p>
          <w:p w14:paraId="37AE1D7A" w14:textId="63CFA04F" w:rsidR="00016C41" w:rsidRPr="00AB081C" w:rsidRDefault="00016C41" w:rsidP="00016C41">
            <w:pPr>
              <w:spacing w:before="120" w:after="120"/>
              <w:jc w:val="both"/>
              <w:rPr>
                <w:rFonts w:ascii="Times New Roman" w:eastAsia="Calibri"/>
                <w:sz w:val="24"/>
                <w:szCs w:val="24"/>
                <w:lang w:val="lt-LT"/>
              </w:rPr>
            </w:pPr>
            <w:r w:rsidRPr="00AB081C">
              <w:rPr>
                <w:rFonts w:ascii="Times New Roman" w:eastAsia="Calibri"/>
                <w:sz w:val="24"/>
                <w:szCs w:val="24"/>
                <w:lang w:val="lt-LT"/>
              </w:rPr>
              <w:t xml:space="preserve">Į sutartį bus įrašyti pasiūlymo lentelės </w:t>
            </w:r>
            <w:r w:rsidR="00C944C6" w:rsidRPr="00AB081C">
              <w:rPr>
                <w:rFonts w:ascii="Times New Roman" w:eastAsia="Calibri"/>
                <w:sz w:val="24"/>
                <w:szCs w:val="24"/>
                <w:lang w:val="lt-LT"/>
              </w:rPr>
              <w:t>5</w:t>
            </w:r>
            <w:r w:rsidRPr="00AB081C">
              <w:rPr>
                <w:rFonts w:ascii="Times New Roman" w:eastAsia="Calibri"/>
                <w:sz w:val="24"/>
                <w:szCs w:val="24"/>
                <w:lang w:val="lt-LT"/>
              </w:rPr>
              <w:t xml:space="preserve"> stulpelyje nurodyti vnt. įkainiai bei maksimali pirkimo objektui numatyta lėšų suma. Užsakymai bus teikiami pagal konkretų poreikį, neviršijant maksimalios pirkimo objektui numatytos skirti lėšų sumos.</w:t>
            </w:r>
          </w:p>
          <w:p w14:paraId="2DAD92F5" w14:textId="25AE5EF8" w:rsidR="00016C41" w:rsidRPr="00AB081C" w:rsidRDefault="00C944C6" w:rsidP="00016C41">
            <w:pPr>
              <w:spacing w:before="120" w:after="120"/>
              <w:jc w:val="both"/>
              <w:rPr>
                <w:rFonts w:ascii="Times New Roman" w:eastAsia="Calibri"/>
                <w:sz w:val="24"/>
                <w:szCs w:val="24"/>
                <w:lang w:val="lt-LT"/>
              </w:rPr>
            </w:pPr>
            <w:r w:rsidRPr="00AB081C">
              <w:rPr>
                <w:rFonts w:ascii="Times New Roman" w:eastAsia="Calibri"/>
                <w:sz w:val="24"/>
                <w:szCs w:val="24"/>
                <w:lang w:val="lt-LT"/>
              </w:rPr>
              <w:t>J</w:t>
            </w:r>
            <w:r w:rsidR="00016C41" w:rsidRPr="00AB081C">
              <w:rPr>
                <w:rFonts w:ascii="Times New Roman" w:eastAsia="Calibri"/>
                <w:sz w:val="24"/>
                <w:szCs w:val="24"/>
                <w:lang w:val="lt-LT"/>
              </w:rPr>
              <w:t>ei bendra pasiūlymo palyginamoji kaina yra didesnė už maksimalią pirkimo objektui skirtą lėšų sumą, tiekėjo pasiūlymas bus atmestas;</w:t>
            </w:r>
          </w:p>
          <w:p w14:paraId="34F89B53" w14:textId="77777777" w:rsidR="00D03A7D" w:rsidRPr="00AB081C" w:rsidRDefault="00D03A7D" w:rsidP="00D03A7D">
            <w:pPr>
              <w:ind w:firstLine="709"/>
              <w:jc w:val="both"/>
              <w:rPr>
                <w:rFonts w:ascii="Times New Roman"/>
                <w:kern w:val="16"/>
                <w:sz w:val="24"/>
                <w:szCs w:val="24"/>
                <w:lang w:val="lt-LT" w:eastAsia="lt-LT"/>
              </w:rPr>
            </w:pPr>
          </w:p>
          <w:p w14:paraId="33AF9B36" w14:textId="77777777" w:rsidR="0001382F" w:rsidRPr="00AB081C" w:rsidRDefault="0001382F" w:rsidP="0001382F">
            <w:pPr>
              <w:pStyle w:val="ListParagraph"/>
              <w:numPr>
                <w:ilvl w:val="0"/>
                <w:numId w:val="32"/>
              </w:numPr>
              <w:tabs>
                <w:tab w:val="left" w:pos="284"/>
              </w:tabs>
              <w:ind w:left="0" w:firstLine="0"/>
              <w:contextualSpacing/>
              <w:rPr>
                <w:rFonts w:ascii="Times New Roman"/>
                <w:b/>
                <w:bCs/>
                <w:sz w:val="24"/>
                <w:szCs w:val="24"/>
                <w:lang w:val="lt-LT"/>
              </w:rPr>
            </w:pPr>
            <w:r w:rsidRPr="00AB081C">
              <w:rPr>
                <w:rFonts w:ascii="Times New Roman"/>
                <w:b/>
                <w:bCs/>
                <w:sz w:val="24"/>
                <w:szCs w:val="24"/>
                <w:lang w:val="lt-LT"/>
              </w:rPr>
              <w:t>PRIDEDAMI DOKUMENTAI IR INFORMACIJA APIE KONFIDENCIALUMĄ</w:t>
            </w:r>
          </w:p>
          <w:p w14:paraId="72E233A4" w14:textId="77777777" w:rsidR="0001382F" w:rsidRPr="00AB081C" w:rsidRDefault="0001382F" w:rsidP="0001382F">
            <w:pPr>
              <w:jc w:val="both"/>
              <w:rPr>
                <w:rFonts w:ascii="Times New Roman"/>
                <w:b/>
                <w:bCs/>
                <w:sz w:val="24"/>
                <w:szCs w:val="24"/>
                <w:lang w:val="lt-LT"/>
              </w:rPr>
            </w:pPr>
          </w:p>
          <w:tbl>
            <w:tblPr>
              <w:tblStyle w:val="TableGrid1"/>
              <w:tblW w:w="0" w:type="auto"/>
              <w:tblLook w:val="04A0" w:firstRow="1" w:lastRow="0" w:firstColumn="1" w:lastColumn="0" w:noHBand="0" w:noVBand="1"/>
            </w:tblPr>
            <w:tblGrid>
              <w:gridCol w:w="570"/>
              <w:gridCol w:w="3478"/>
              <w:gridCol w:w="1030"/>
              <w:gridCol w:w="2296"/>
              <w:gridCol w:w="2679"/>
            </w:tblGrid>
            <w:tr w:rsidR="0001382F" w:rsidRPr="00AB081C" w14:paraId="25D289A4" w14:textId="77777777" w:rsidTr="0001382F">
              <w:tc>
                <w:tcPr>
                  <w:tcW w:w="0" w:type="auto"/>
                  <w:shd w:val="clear" w:color="auto" w:fill="E2EFD9" w:themeFill="accent6" w:themeFillTint="33"/>
                  <w:vAlign w:val="center"/>
                </w:tcPr>
                <w:p w14:paraId="6AE4104A" w14:textId="77777777" w:rsidR="0001382F" w:rsidRPr="00AB081C" w:rsidRDefault="0001382F" w:rsidP="0001382F">
                  <w:pPr>
                    <w:jc w:val="center"/>
                    <w:rPr>
                      <w:rFonts w:ascii="Times New Roman" w:eastAsia="Calibri"/>
                      <w:b/>
                      <w:sz w:val="24"/>
                      <w:szCs w:val="24"/>
                      <w:lang w:val="lt-LT"/>
                    </w:rPr>
                  </w:pPr>
                  <w:r w:rsidRPr="00AB081C">
                    <w:rPr>
                      <w:rFonts w:ascii="Times New Roman" w:eastAsia="Calibri"/>
                      <w:b/>
                      <w:sz w:val="24"/>
                      <w:szCs w:val="24"/>
                      <w:lang w:val="lt-LT"/>
                    </w:rPr>
                    <w:t>Eil.</w:t>
                  </w:r>
                </w:p>
                <w:p w14:paraId="4A51CE82" w14:textId="77777777" w:rsidR="0001382F" w:rsidRPr="00AB081C" w:rsidRDefault="0001382F" w:rsidP="0001382F">
                  <w:pPr>
                    <w:jc w:val="center"/>
                    <w:rPr>
                      <w:rFonts w:ascii="Times New Roman" w:eastAsia="Calibri"/>
                      <w:b/>
                      <w:sz w:val="24"/>
                      <w:szCs w:val="24"/>
                      <w:lang w:val="lt-LT"/>
                    </w:rPr>
                  </w:pPr>
                  <w:r w:rsidRPr="00AB081C">
                    <w:rPr>
                      <w:rFonts w:ascii="Times New Roman" w:eastAsia="Calibri"/>
                      <w:b/>
                      <w:sz w:val="24"/>
                      <w:szCs w:val="24"/>
                      <w:lang w:val="lt-LT"/>
                    </w:rPr>
                    <w:t>Nr.</w:t>
                  </w:r>
                </w:p>
              </w:tc>
              <w:tc>
                <w:tcPr>
                  <w:tcW w:w="3478" w:type="dxa"/>
                  <w:shd w:val="clear" w:color="auto" w:fill="E2EFD9" w:themeFill="accent6" w:themeFillTint="33"/>
                  <w:vAlign w:val="center"/>
                </w:tcPr>
                <w:p w14:paraId="3F6C3328" w14:textId="77777777" w:rsidR="0001382F" w:rsidRPr="00AB081C" w:rsidRDefault="0001382F" w:rsidP="0001382F">
                  <w:pPr>
                    <w:jc w:val="center"/>
                    <w:rPr>
                      <w:rFonts w:ascii="Times New Roman" w:eastAsia="Calibri"/>
                      <w:b/>
                      <w:sz w:val="24"/>
                      <w:szCs w:val="24"/>
                      <w:lang w:val="lt-LT"/>
                    </w:rPr>
                  </w:pPr>
                  <w:r w:rsidRPr="00AB081C">
                    <w:rPr>
                      <w:rFonts w:ascii="Times New Roman" w:eastAsia="Calibri"/>
                      <w:b/>
                      <w:sz w:val="24"/>
                      <w:szCs w:val="24"/>
                      <w:lang w:val="lt-LT"/>
                    </w:rPr>
                    <w:t>Dokumentas</w:t>
                  </w:r>
                </w:p>
              </w:tc>
              <w:tc>
                <w:tcPr>
                  <w:tcW w:w="1020" w:type="dxa"/>
                  <w:shd w:val="clear" w:color="auto" w:fill="E2EFD9" w:themeFill="accent6" w:themeFillTint="33"/>
                  <w:vAlign w:val="center"/>
                </w:tcPr>
                <w:p w14:paraId="34F36EE2" w14:textId="77777777" w:rsidR="0001382F" w:rsidRPr="00AB081C" w:rsidRDefault="0001382F" w:rsidP="0001382F">
                  <w:pPr>
                    <w:jc w:val="center"/>
                    <w:rPr>
                      <w:rFonts w:ascii="Times New Roman" w:eastAsia="Calibri"/>
                      <w:b/>
                      <w:sz w:val="24"/>
                      <w:szCs w:val="24"/>
                      <w:lang w:val="lt-LT"/>
                    </w:rPr>
                  </w:pPr>
                  <w:r w:rsidRPr="00AB081C">
                    <w:rPr>
                      <w:rFonts w:ascii="Times New Roman" w:eastAsia="Calibri"/>
                      <w:b/>
                      <w:sz w:val="24"/>
                      <w:szCs w:val="24"/>
                      <w:lang w:val="lt-LT"/>
                    </w:rPr>
                    <w:t>Lapų skaičius</w:t>
                  </w:r>
                </w:p>
              </w:tc>
              <w:tc>
                <w:tcPr>
                  <w:tcW w:w="0" w:type="auto"/>
                  <w:shd w:val="clear" w:color="auto" w:fill="E2EFD9" w:themeFill="accent6" w:themeFillTint="33"/>
                  <w:vAlign w:val="center"/>
                </w:tcPr>
                <w:p w14:paraId="79F19669" w14:textId="77777777" w:rsidR="0001382F" w:rsidRPr="00AB081C" w:rsidRDefault="0001382F" w:rsidP="0001382F">
                  <w:pPr>
                    <w:jc w:val="center"/>
                    <w:rPr>
                      <w:rFonts w:ascii="Times New Roman" w:eastAsia="Calibri"/>
                      <w:b/>
                      <w:sz w:val="24"/>
                      <w:szCs w:val="24"/>
                      <w:lang w:val="lt-LT"/>
                    </w:rPr>
                  </w:pPr>
                  <w:r w:rsidRPr="00AB081C">
                    <w:rPr>
                      <w:rFonts w:ascii="Times New Roman" w:eastAsia="Calibri"/>
                      <w:b/>
                      <w:sz w:val="24"/>
                      <w:szCs w:val="24"/>
                      <w:lang w:val="lt-LT"/>
                    </w:rPr>
                    <w:t>Ar dokumente yra konfidencialios informacijos?</w:t>
                  </w:r>
                </w:p>
                <w:p w14:paraId="442430D5" w14:textId="77777777" w:rsidR="0001382F" w:rsidRPr="00AB081C" w:rsidRDefault="0001382F" w:rsidP="0001382F">
                  <w:pPr>
                    <w:jc w:val="center"/>
                    <w:rPr>
                      <w:rFonts w:ascii="Times New Roman" w:eastAsia="Calibri"/>
                      <w:b/>
                      <w:sz w:val="24"/>
                      <w:szCs w:val="24"/>
                      <w:lang w:val="lt-LT"/>
                    </w:rPr>
                  </w:pPr>
                  <w:r w:rsidRPr="00AB081C">
                    <w:rPr>
                      <w:rFonts w:ascii="Times New Roman" w:eastAsia="Calibri"/>
                      <w:b/>
                      <w:sz w:val="24"/>
                      <w:szCs w:val="24"/>
                      <w:lang w:val="lt-LT"/>
                    </w:rPr>
                    <w:t>(Taip / Ne)</w:t>
                  </w:r>
                </w:p>
              </w:tc>
              <w:tc>
                <w:tcPr>
                  <w:tcW w:w="0" w:type="auto"/>
                  <w:shd w:val="clear" w:color="auto" w:fill="E2EFD9" w:themeFill="accent6" w:themeFillTint="33"/>
                  <w:vAlign w:val="center"/>
                </w:tcPr>
                <w:p w14:paraId="3B722A6E" w14:textId="77777777" w:rsidR="0001382F" w:rsidRPr="00AB081C" w:rsidRDefault="0001382F" w:rsidP="0001382F">
                  <w:pPr>
                    <w:jc w:val="center"/>
                    <w:rPr>
                      <w:rFonts w:ascii="Times New Roman" w:eastAsia="Calibri"/>
                      <w:b/>
                      <w:sz w:val="24"/>
                      <w:szCs w:val="24"/>
                      <w:lang w:val="lt-LT"/>
                    </w:rPr>
                  </w:pPr>
                  <w:r w:rsidRPr="00AB081C">
                    <w:rPr>
                      <w:rFonts w:ascii="Times New Roman" w:eastAsia="Calibri"/>
                      <w:b/>
                      <w:sz w:val="24"/>
                      <w:szCs w:val="24"/>
                      <w:lang w:val="lt-LT"/>
                    </w:rPr>
                    <w:t>Paaiškinimas, kokia konkreti informacija dokumente yra konfidenciali ir kodėl</w:t>
                  </w:r>
                </w:p>
              </w:tc>
            </w:tr>
            <w:tr w:rsidR="0001382F" w:rsidRPr="00AB081C" w14:paraId="53E98E26" w14:textId="77777777" w:rsidTr="00633F3C">
              <w:tc>
                <w:tcPr>
                  <w:tcW w:w="0" w:type="auto"/>
                  <w:vAlign w:val="center"/>
                </w:tcPr>
                <w:p w14:paraId="18F71D97" w14:textId="77777777" w:rsidR="0001382F" w:rsidRPr="00AB081C" w:rsidRDefault="0001382F" w:rsidP="002E0DB8">
                  <w:pPr>
                    <w:jc w:val="center"/>
                    <w:rPr>
                      <w:rFonts w:ascii="Times New Roman"/>
                      <w:b/>
                      <w:bCs/>
                      <w:iCs/>
                      <w:sz w:val="24"/>
                      <w:szCs w:val="24"/>
                      <w:lang w:val="lt-LT"/>
                    </w:rPr>
                  </w:pPr>
                  <w:r w:rsidRPr="00AB081C">
                    <w:rPr>
                      <w:rFonts w:ascii="Times New Roman"/>
                      <w:b/>
                      <w:bCs/>
                      <w:iCs/>
                      <w:sz w:val="24"/>
                      <w:szCs w:val="24"/>
                      <w:lang w:val="lt-LT"/>
                    </w:rPr>
                    <w:t>1</w:t>
                  </w:r>
                </w:p>
              </w:tc>
              <w:tc>
                <w:tcPr>
                  <w:tcW w:w="3478" w:type="dxa"/>
                  <w:shd w:val="clear" w:color="auto" w:fill="auto"/>
                  <w:vAlign w:val="center"/>
                </w:tcPr>
                <w:p w14:paraId="5B36E87F" w14:textId="77777777" w:rsidR="0001382F" w:rsidRPr="00AB081C" w:rsidRDefault="0001382F" w:rsidP="002E0DB8">
                  <w:pPr>
                    <w:jc w:val="center"/>
                    <w:rPr>
                      <w:rFonts w:ascii="Times New Roman"/>
                      <w:b/>
                      <w:bCs/>
                      <w:iCs/>
                      <w:sz w:val="24"/>
                      <w:szCs w:val="24"/>
                      <w:lang w:val="lt-LT"/>
                    </w:rPr>
                  </w:pPr>
                  <w:r w:rsidRPr="00AB081C">
                    <w:rPr>
                      <w:rFonts w:ascii="Times New Roman"/>
                      <w:b/>
                      <w:bCs/>
                      <w:iCs/>
                      <w:sz w:val="24"/>
                      <w:szCs w:val="24"/>
                      <w:lang w:val="lt-LT"/>
                    </w:rPr>
                    <w:t>2</w:t>
                  </w:r>
                </w:p>
              </w:tc>
              <w:tc>
                <w:tcPr>
                  <w:tcW w:w="1020" w:type="dxa"/>
                </w:tcPr>
                <w:p w14:paraId="64822447" w14:textId="77777777" w:rsidR="0001382F" w:rsidRPr="00AB081C" w:rsidRDefault="0001382F" w:rsidP="002E0DB8">
                  <w:pPr>
                    <w:jc w:val="center"/>
                    <w:rPr>
                      <w:rFonts w:ascii="Times New Roman"/>
                      <w:b/>
                      <w:bCs/>
                      <w:iCs/>
                      <w:sz w:val="24"/>
                      <w:szCs w:val="24"/>
                      <w:lang w:val="lt-LT"/>
                    </w:rPr>
                  </w:pPr>
                  <w:r w:rsidRPr="00AB081C">
                    <w:rPr>
                      <w:rFonts w:ascii="Times New Roman"/>
                      <w:b/>
                      <w:bCs/>
                      <w:iCs/>
                      <w:sz w:val="24"/>
                      <w:szCs w:val="24"/>
                      <w:lang w:val="lt-LT"/>
                    </w:rPr>
                    <w:t>3</w:t>
                  </w:r>
                </w:p>
              </w:tc>
              <w:tc>
                <w:tcPr>
                  <w:tcW w:w="0" w:type="auto"/>
                  <w:shd w:val="clear" w:color="auto" w:fill="auto"/>
                  <w:vAlign w:val="center"/>
                </w:tcPr>
                <w:p w14:paraId="6FB6B751" w14:textId="77777777" w:rsidR="0001382F" w:rsidRPr="00AB081C" w:rsidRDefault="0001382F" w:rsidP="002E0DB8">
                  <w:pPr>
                    <w:jc w:val="center"/>
                    <w:rPr>
                      <w:rFonts w:ascii="Times New Roman"/>
                      <w:b/>
                      <w:bCs/>
                      <w:iCs/>
                      <w:sz w:val="24"/>
                      <w:szCs w:val="24"/>
                      <w:lang w:val="lt-LT"/>
                    </w:rPr>
                  </w:pPr>
                  <w:r w:rsidRPr="00AB081C">
                    <w:rPr>
                      <w:rFonts w:ascii="Times New Roman"/>
                      <w:b/>
                      <w:bCs/>
                      <w:iCs/>
                      <w:sz w:val="24"/>
                      <w:szCs w:val="24"/>
                      <w:lang w:val="lt-LT"/>
                    </w:rPr>
                    <w:t>4</w:t>
                  </w:r>
                </w:p>
              </w:tc>
              <w:tc>
                <w:tcPr>
                  <w:tcW w:w="0" w:type="auto"/>
                  <w:shd w:val="clear" w:color="auto" w:fill="auto"/>
                  <w:vAlign w:val="center"/>
                </w:tcPr>
                <w:p w14:paraId="4FA3A479" w14:textId="77777777" w:rsidR="0001382F" w:rsidRPr="00AB081C" w:rsidRDefault="0001382F" w:rsidP="002E0DB8">
                  <w:pPr>
                    <w:jc w:val="center"/>
                    <w:rPr>
                      <w:rFonts w:ascii="Times New Roman"/>
                      <w:b/>
                      <w:bCs/>
                      <w:iCs/>
                      <w:sz w:val="24"/>
                      <w:szCs w:val="24"/>
                      <w:lang w:val="lt-LT"/>
                    </w:rPr>
                  </w:pPr>
                  <w:r w:rsidRPr="00AB081C">
                    <w:rPr>
                      <w:rFonts w:ascii="Times New Roman"/>
                      <w:b/>
                      <w:bCs/>
                      <w:iCs/>
                      <w:sz w:val="24"/>
                      <w:szCs w:val="24"/>
                      <w:lang w:val="lt-LT"/>
                    </w:rPr>
                    <w:t>5</w:t>
                  </w:r>
                </w:p>
              </w:tc>
            </w:tr>
            <w:tr w:rsidR="0001382F" w:rsidRPr="00AB081C" w14:paraId="3038238D" w14:textId="77777777" w:rsidTr="00633F3C">
              <w:tc>
                <w:tcPr>
                  <w:tcW w:w="0" w:type="auto"/>
                </w:tcPr>
                <w:p w14:paraId="41FF19A0" w14:textId="77777777" w:rsidR="0001382F" w:rsidRPr="00AB081C" w:rsidRDefault="0001382F" w:rsidP="0001382F">
                  <w:pPr>
                    <w:rPr>
                      <w:rFonts w:ascii="Times New Roman"/>
                      <w:sz w:val="24"/>
                      <w:szCs w:val="24"/>
                      <w:lang w:val="lt-LT"/>
                    </w:rPr>
                  </w:pPr>
                  <w:r w:rsidRPr="00AB081C">
                    <w:rPr>
                      <w:rFonts w:ascii="Times New Roman"/>
                      <w:sz w:val="24"/>
                      <w:szCs w:val="24"/>
                      <w:lang w:val="lt-LT"/>
                    </w:rPr>
                    <w:t>1.</w:t>
                  </w:r>
                </w:p>
              </w:tc>
              <w:tc>
                <w:tcPr>
                  <w:tcW w:w="3478" w:type="dxa"/>
                </w:tcPr>
                <w:p w14:paraId="7286F673" w14:textId="77777777" w:rsidR="0001382F" w:rsidRPr="00AB081C" w:rsidRDefault="0001382F" w:rsidP="0001382F">
                  <w:pPr>
                    <w:rPr>
                      <w:rFonts w:ascii="Times New Roman"/>
                      <w:sz w:val="24"/>
                      <w:szCs w:val="24"/>
                      <w:lang w:val="lt-LT"/>
                    </w:rPr>
                  </w:pPr>
                </w:p>
              </w:tc>
              <w:tc>
                <w:tcPr>
                  <w:tcW w:w="1020" w:type="dxa"/>
                </w:tcPr>
                <w:p w14:paraId="3EA98620" w14:textId="77777777" w:rsidR="0001382F" w:rsidRPr="00AB081C" w:rsidRDefault="0001382F" w:rsidP="0001382F">
                  <w:pPr>
                    <w:rPr>
                      <w:rFonts w:ascii="Times New Roman"/>
                      <w:sz w:val="24"/>
                      <w:szCs w:val="24"/>
                      <w:lang w:val="lt-LT"/>
                    </w:rPr>
                  </w:pPr>
                </w:p>
              </w:tc>
              <w:tc>
                <w:tcPr>
                  <w:tcW w:w="0" w:type="auto"/>
                </w:tcPr>
                <w:p w14:paraId="088B4648" w14:textId="77777777" w:rsidR="0001382F" w:rsidRPr="00AB081C" w:rsidRDefault="0001382F" w:rsidP="0001382F">
                  <w:pPr>
                    <w:rPr>
                      <w:rFonts w:ascii="Times New Roman"/>
                      <w:sz w:val="24"/>
                      <w:szCs w:val="24"/>
                      <w:lang w:val="lt-LT"/>
                    </w:rPr>
                  </w:pPr>
                </w:p>
              </w:tc>
              <w:tc>
                <w:tcPr>
                  <w:tcW w:w="0" w:type="auto"/>
                </w:tcPr>
                <w:p w14:paraId="6213E4A9" w14:textId="77777777" w:rsidR="0001382F" w:rsidRPr="00AB081C" w:rsidRDefault="0001382F" w:rsidP="0001382F">
                  <w:pPr>
                    <w:rPr>
                      <w:rFonts w:ascii="Times New Roman"/>
                      <w:sz w:val="24"/>
                      <w:szCs w:val="24"/>
                      <w:lang w:val="lt-LT"/>
                    </w:rPr>
                  </w:pPr>
                </w:p>
              </w:tc>
            </w:tr>
            <w:tr w:rsidR="0001382F" w:rsidRPr="00AB081C" w14:paraId="7B2A67F0" w14:textId="77777777" w:rsidTr="00633F3C">
              <w:tc>
                <w:tcPr>
                  <w:tcW w:w="0" w:type="auto"/>
                </w:tcPr>
                <w:p w14:paraId="74B8B13C" w14:textId="77777777" w:rsidR="0001382F" w:rsidRPr="00AB081C" w:rsidRDefault="0001382F" w:rsidP="0001382F">
                  <w:pPr>
                    <w:rPr>
                      <w:rFonts w:ascii="Times New Roman" w:eastAsia="Calibri"/>
                      <w:sz w:val="24"/>
                      <w:szCs w:val="24"/>
                      <w:lang w:val="lt-LT"/>
                    </w:rPr>
                  </w:pPr>
                  <w:r w:rsidRPr="00AB081C">
                    <w:rPr>
                      <w:rFonts w:ascii="Times New Roman" w:eastAsia="Calibri"/>
                      <w:sz w:val="24"/>
                      <w:szCs w:val="24"/>
                      <w:lang w:val="lt-LT"/>
                    </w:rPr>
                    <w:t>2.</w:t>
                  </w:r>
                </w:p>
              </w:tc>
              <w:tc>
                <w:tcPr>
                  <w:tcW w:w="3478" w:type="dxa"/>
                </w:tcPr>
                <w:p w14:paraId="6C7442E8" w14:textId="77777777" w:rsidR="0001382F" w:rsidRPr="00AB081C" w:rsidRDefault="0001382F" w:rsidP="0001382F">
                  <w:pPr>
                    <w:rPr>
                      <w:rFonts w:ascii="Times New Roman"/>
                      <w:sz w:val="24"/>
                      <w:szCs w:val="24"/>
                      <w:lang w:val="lt-LT"/>
                    </w:rPr>
                  </w:pPr>
                </w:p>
              </w:tc>
              <w:tc>
                <w:tcPr>
                  <w:tcW w:w="1020" w:type="dxa"/>
                </w:tcPr>
                <w:p w14:paraId="43379EB7" w14:textId="77777777" w:rsidR="0001382F" w:rsidRPr="00AB081C" w:rsidRDefault="0001382F" w:rsidP="0001382F">
                  <w:pPr>
                    <w:rPr>
                      <w:rFonts w:ascii="Times New Roman"/>
                      <w:sz w:val="24"/>
                      <w:szCs w:val="24"/>
                      <w:lang w:val="lt-LT"/>
                    </w:rPr>
                  </w:pPr>
                </w:p>
              </w:tc>
              <w:tc>
                <w:tcPr>
                  <w:tcW w:w="0" w:type="auto"/>
                </w:tcPr>
                <w:p w14:paraId="47D0A3A1" w14:textId="77777777" w:rsidR="0001382F" w:rsidRPr="00AB081C" w:rsidRDefault="0001382F" w:rsidP="0001382F">
                  <w:pPr>
                    <w:rPr>
                      <w:rFonts w:ascii="Times New Roman"/>
                      <w:sz w:val="24"/>
                      <w:szCs w:val="24"/>
                      <w:lang w:val="lt-LT"/>
                    </w:rPr>
                  </w:pPr>
                </w:p>
              </w:tc>
              <w:tc>
                <w:tcPr>
                  <w:tcW w:w="0" w:type="auto"/>
                </w:tcPr>
                <w:p w14:paraId="2A222677" w14:textId="77777777" w:rsidR="0001382F" w:rsidRPr="00AB081C" w:rsidRDefault="0001382F" w:rsidP="0001382F">
                  <w:pPr>
                    <w:rPr>
                      <w:rFonts w:ascii="Times New Roman"/>
                      <w:sz w:val="24"/>
                      <w:szCs w:val="24"/>
                      <w:lang w:val="lt-LT"/>
                    </w:rPr>
                  </w:pPr>
                </w:p>
              </w:tc>
            </w:tr>
            <w:tr w:rsidR="0001382F" w:rsidRPr="00AB081C" w14:paraId="76163372" w14:textId="77777777" w:rsidTr="00633F3C">
              <w:tc>
                <w:tcPr>
                  <w:tcW w:w="0" w:type="auto"/>
                </w:tcPr>
                <w:p w14:paraId="24E251AF" w14:textId="77777777" w:rsidR="0001382F" w:rsidRPr="00AB081C" w:rsidRDefault="0001382F" w:rsidP="0001382F">
                  <w:pPr>
                    <w:rPr>
                      <w:rFonts w:ascii="Times New Roman" w:eastAsia="Calibri"/>
                      <w:bCs/>
                      <w:sz w:val="24"/>
                      <w:szCs w:val="24"/>
                      <w:lang w:val="lt-LT"/>
                    </w:rPr>
                  </w:pPr>
                  <w:r w:rsidRPr="00AB081C">
                    <w:rPr>
                      <w:rFonts w:ascii="Times New Roman" w:eastAsia="Calibri"/>
                      <w:bCs/>
                      <w:sz w:val="24"/>
                      <w:szCs w:val="24"/>
                      <w:lang w:val="lt-LT"/>
                    </w:rPr>
                    <w:t>3.</w:t>
                  </w:r>
                </w:p>
              </w:tc>
              <w:tc>
                <w:tcPr>
                  <w:tcW w:w="3478" w:type="dxa"/>
                </w:tcPr>
                <w:p w14:paraId="196464D8" w14:textId="77777777" w:rsidR="0001382F" w:rsidRPr="00AB081C" w:rsidRDefault="0001382F" w:rsidP="0001382F">
                  <w:pPr>
                    <w:tabs>
                      <w:tab w:val="left" w:pos="1701"/>
                    </w:tabs>
                    <w:spacing w:line="20" w:lineRule="atLeast"/>
                    <w:ind w:left="32"/>
                    <w:rPr>
                      <w:rFonts w:ascii="Times New Roman" w:eastAsiaTheme="minorHAnsi"/>
                      <w:bCs/>
                      <w:iCs/>
                      <w:sz w:val="24"/>
                      <w:szCs w:val="24"/>
                      <w:lang w:val="lt-LT"/>
                    </w:rPr>
                  </w:pPr>
                </w:p>
              </w:tc>
              <w:tc>
                <w:tcPr>
                  <w:tcW w:w="1020" w:type="dxa"/>
                </w:tcPr>
                <w:p w14:paraId="3B7D63C6" w14:textId="77777777" w:rsidR="0001382F" w:rsidRPr="00AB081C" w:rsidRDefault="0001382F" w:rsidP="0001382F">
                  <w:pPr>
                    <w:rPr>
                      <w:rFonts w:ascii="Times New Roman"/>
                      <w:sz w:val="24"/>
                      <w:szCs w:val="24"/>
                      <w:lang w:val="lt-LT"/>
                    </w:rPr>
                  </w:pPr>
                </w:p>
              </w:tc>
              <w:tc>
                <w:tcPr>
                  <w:tcW w:w="0" w:type="auto"/>
                </w:tcPr>
                <w:p w14:paraId="54696A56" w14:textId="77777777" w:rsidR="0001382F" w:rsidRPr="00AB081C" w:rsidRDefault="0001382F" w:rsidP="0001382F">
                  <w:pPr>
                    <w:rPr>
                      <w:rFonts w:ascii="Times New Roman"/>
                      <w:sz w:val="24"/>
                      <w:szCs w:val="24"/>
                      <w:lang w:val="lt-LT"/>
                    </w:rPr>
                  </w:pPr>
                </w:p>
              </w:tc>
              <w:tc>
                <w:tcPr>
                  <w:tcW w:w="0" w:type="auto"/>
                </w:tcPr>
                <w:p w14:paraId="6B21430D" w14:textId="77777777" w:rsidR="0001382F" w:rsidRPr="00AB081C" w:rsidRDefault="0001382F" w:rsidP="0001382F">
                  <w:pPr>
                    <w:rPr>
                      <w:rFonts w:ascii="Times New Roman"/>
                      <w:sz w:val="24"/>
                      <w:szCs w:val="24"/>
                      <w:lang w:val="lt-LT"/>
                    </w:rPr>
                  </w:pPr>
                </w:p>
              </w:tc>
            </w:tr>
          </w:tbl>
          <w:p w14:paraId="78F2095E" w14:textId="2124D65F" w:rsidR="00D03A7D" w:rsidRPr="00AB081C" w:rsidRDefault="00D03A7D" w:rsidP="00D03A7D">
            <w:pPr>
              <w:ind w:firstLine="709"/>
              <w:jc w:val="both"/>
              <w:rPr>
                <w:rFonts w:ascii="Times New Roman"/>
                <w:kern w:val="16"/>
                <w:sz w:val="24"/>
                <w:szCs w:val="24"/>
                <w:lang w:val="lt-LT" w:eastAsia="lt-LT"/>
              </w:rPr>
            </w:pPr>
            <w:r w:rsidRPr="00AB081C">
              <w:rPr>
                <w:rFonts w:ascii="Times New Roman"/>
                <w:kern w:val="16"/>
                <w:sz w:val="24"/>
                <w:szCs w:val="24"/>
                <w:lang w:val="lt-LT" w:eastAsia="lt-LT"/>
              </w:rPr>
              <w:t>Konfidencialumo žyma „konfidencialu“</w:t>
            </w:r>
            <w:r w:rsidR="0001382F" w:rsidRPr="00AB081C">
              <w:rPr>
                <w:rFonts w:ascii="Times New Roman"/>
                <w:kern w:val="16"/>
                <w:sz w:val="24"/>
                <w:szCs w:val="24"/>
                <w:lang w:val="lt-LT" w:eastAsia="lt-LT"/>
              </w:rPr>
              <w:t xml:space="preserve"> </w:t>
            </w:r>
            <w:r w:rsidRPr="00AB081C">
              <w:rPr>
                <w:rFonts w:ascii="Times New Roman"/>
                <w:kern w:val="16"/>
                <w:sz w:val="24"/>
                <w:szCs w:val="24"/>
                <w:lang w:val="lt-LT" w:eastAsia="lt-LT"/>
              </w:rPr>
              <w:t>turi būti pažymėtas kiekvienas konfidencialaus dokumento puslapis atskirai. Tiekėjas negali nurodyti, kad konfidenciali yra pasiūlymo kaina arba, kad visas pasiūlymas yra konfidencialus.</w:t>
            </w:r>
          </w:p>
          <w:p w14:paraId="6384522C" w14:textId="77777777" w:rsidR="0001382F" w:rsidRPr="00AB081C" w:rsidRDefault="0001382F" w:rsidP="00D03A7D">
            <w:pPr>
              <w:ind w:firstLine="709"/>
              <w:jc w:val="both"/>
              <w:rPr>
                <w:rFonts w:ascii="Times New Roman"/>
                <w:kern w:val="16"/>
                <w:sz w:val="24"/>
                <w:szCs w:val="24"/>
                <w:lang w:val="lt-LT" w:eastAsia="lt-LT"/>
              </w:rPr>
            </w:pPr>
          </w:p>
          <w:p w14:paraId="65D361A2" w14:textId="77777777" w:rsidR="0001382F" w:rsidRPr="00AB081C" w:rsidRDefault="0001382F" w:rsidP="0001382F">
            <w:pPr>
              <w:jc w:val="both"/>
              <w:rPr>
                <w:rFonts w:ascii="Times New Roman"/>
                <w:b/>
                <w:bCs/>
                <w:sz w:val="24"/>
                <w:szCs w:val="24"/>
                <w:lang w:val="lt-LT"/>
              </w:rPr>
            </w:pPr>
            <w:r w:rsidRPr="00AB081C">
              <w:rPr>
                <w:rFonts w:ascii="Times New Roman"/>
                <w:b/>
                <w:bCs/>
                <w:sz w:val="24"/>
                <w:szCs w:val="24"/>
                <w:lang w:val="lt-LT"/>
              </w:rPr>
              <w:t>Pasirašydamas šį pasiūlymą, tvirtintu, kad:</w:t>
            </w:r>
          </w:p>
          <w:p w14:paraId="79557DFB" w14:textId="77777777" w:rsidR="0001382F" w:rsidRPr="00AB081C" w:rsidRDefault="0001382F" w:rsidP="0001382F">
            <w:pPr>
              <w:numPr>
                <w:ilvl w:val="0"/>
                <w:numId w:val="33"/>
              </w:numPr>
              <w:tabs>
                <w:tab w:val="left" w:pos="851"/>
              </w:tabs>
              <w:ind w:left="0" w:firstLine="567"/>
              <w:contextualSpacing/>
              <w:jc w:val="both"/>
              <w:rPr>
                <w:rFonts w:ascii="Times New Roman"/>
                <w:b/>
                <w:bCs/>
                <w:smallCaps/>
                <w:sz w:val="24"/>
                <w:szCs w:val="24"/>
                <w:lang w:val="lt-LT"/>
              </w:rPr>
            </w:pPr>
            <w:r w:rsidRPr="00AB081C">
              <w:rPr>
                <w:rFonts w:ascii="Times New Roman"/>
                <w:sz w:val="24"/>
                <w:szCs w:val="24"/>
                <w:lang w:val="lt-LT"/>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FCF093B" w14:textId="77777777" w:rsidR="0001382F" w:rsidRPr="00AB081C" w:rsidRDefault="0001382F" w:rsidP="0001382F">
            <w:pPr>
              <w:numPr>
                <w:ilvl w:val="0"/>
                <w:numId w:val="33"/>
              </w:numPr>
              <w:tabs>
                <w:tab w:val="left" w:pos="851"/>
              </w:tabs>
              <w:ind w:left="0" w:firstLine="567"/>
              <w:contextualSpacing/>
              <w:jc w:val="both"/>
              <w:rPr>
                <w:rFonts w:ascii="Times New Roman"/>
                <w:b/>
                <w:bCs/>
                <w:smallCaps/>
                <w:sz w:val="24"/>
                <w:szCs w:val="24"/>
                <w:lang w:val="lt-LT"/>
              </w:rPr>
            </w:pPr>
            <w:r w:rsidRPr="00AB081C">
              <w:rPr>
                <w:rFonts w:ascii="Times New Roman"/>
                <w:sz w:val="24"/>
                <w:szCs w:val="24"/>
                <w:lang w:val="lt-LT"/>
              </w:rPr>
              <w:t>sutinku su pirkimo dokumentuose nustatytomis sąlygomis ir procedūromis,</w:t>
            </w:r>
          </w:p>
          <w:p w14:paraId="24A210CD" w14:textId="77777777" w:rsidR="0001382F" w:rsidRPr="00AB081C" w:rsidRDefault="0001382F" w:rsidP="0001382F">
            <w:pPr>
              <w:numPr>
                <w:ilvl w:val="0"/>
                <w:numId w:val="33"/>
              </w:numPr>
              <w:tabs>
                <w:tab w:val="left" w:pos="851"/>
              </w:tabs>
              <w:ind w:left="0" w:firstLine="567"/>
              <w:contextualSpacing/>
              <w:jc w:val="both"/>
              <w:rPr>
                <w:rFonts w:ascii="Times New Roman"/>
                <w:color w:val="000000" w:themeColor="text1"/>
                <w:sz w:val="24"/>
                <w:szCs w:val="24"/>
                <w:lang w:val="lt-LT"/>
              </w:rPr>
            </w:pPr>
            <w:r w:rsidRPr="00AB081C">
              <w:rPr>
                <w:rFonts w:ascii="Times New Roman" w:eastAsia="Calibri"/>
                <w:sz w:val="24"/>
                <w:szCs w:val="24"/>
                <w:lang w:val="lt-LT"/>
              </w:rPr>
              <w:t xml:space="preserve">pasiūlymo dokumentuose </w:t>
            </w:r>
            <w:r w:rsidRPr="00AB081C">
              <w:rPr>
                <w:rFonts w:ascii="Times New Roman" w:eastAsia="Calibri"/>
                <w:color w:val="000000" w:themeColor="text1"/>
                <w:sz w:val="24"/>
                <w:szCs w:val="24"/>
                <w:lang w:val="lt-LT"/>
              </w:rPr>
              <w:t>pateikti duomenys ir informacija yra teisinga ir apima viską, ko reikia tinkamam sutarties įvykdymui;</w:t>
            </w:r>
          </w:p>
          <w:p w14:paraId="786B3F51" w14:textId="77777777" w:rsidR="0001382F" w:rsidRPr="00AB081C" w:rsidRDefault="0001382F" w:rsidP="0001382F">
            <w:pPr>
              <w:numPr>
                <w:ilvl w:val="0"/>
                <w:numId w:val="33"/>
              </w:numPr>
              <w:tabs>
                <w:tab w:val="left" w:pos="851"/>
              </w:tabs>
              <w:ind w:left="0" w:firstLine="567"/>
              <w:contextualSpacing/>
              <w:jc w:val="both"/>
              <w:rPr>
                <w:rFonts w:ascii="Times New Roman"/>
                <w:color w:val="000000" w:themeColor="text1"/>
                <w:sz w:val="24"/>
                <w:szCs w:val="24"/>
                <w:lang w:val="lt-LT"/>
              </w:rPr>
            </w:pPr>
            <w:r w:rsidRPr="00AB081C">
              <w:rPr>
                <w:rFonts w:ascii="Times New Roman"/>
                <w:color w:val="000000" w:themeColor="text1"/>
                <w:sz w:val="24"/>
                <w:szCs w:val="24"/>
                <w:lang w:val="lt-LT"/>
              </w:rPr>
              <w:t>pasiūlymas galioja pirkimo sąlygų skyriuje „Terminai“ atitinkamame punkte nurodytą terminą.</w:t>
            </w:r>
          </w:p>
          <w:p w14:paraId="57D243E8" w14:textId="77777777" w:rsidR="0001382F" w:rsidRPr="00AB081C" w:rsidRDefault="0001382F" w:rsidP="00D03A7D">
            <w:pPr>
              <w:ind w:firstLine="709"/>
              <w:jc w:val="both"/>
              <w:rPr>
                <w:rFonts w:ascii="Times New Roman"/>
                <w:kern w:val="16"/>
                <w:sz w:val="24"/>
                <w:szCs w:val="24"/>
                <w:lang w:val="lt-LT" w:eastAsia="lt-LT"/>
              </w:rPr>
            </w:pPr>
          </w:p>
          <w:p w14:paraId="08786CAA" w14:textId="77777777" w:rsidR="00D2228F" w:rsidRPr="00AB081C" w:rsidRDefault="00D2228F" w:rsidP="00D03A7D">
            <w:pPr>
              <w:ind w:firstLine="709"/>
              <w:jc w:val="both"/>
              <w:rPr>
                <w:rFonts w:ascii="Times New Roman"/>
                <w:kern w:val="16"/>
                <w:sz w:val="24"/>
                <w:szCs w:val="24"/>
                <w:lang w:val="lt-LT" w:eastAsia="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01382F" w:rsidRPr="00AB081C" w14:paraId="43E6D55E" w14:textId="77777777" w:rsidTr="00D2228F">
              <w:trPr>
                <w:trHeight w:val="186"/>
              </w:trPr>
              <w:tc>
                <w:tcPr>
                  <w:tcW w:w="3888" w:type="dxa"/>
                  <w:tcBorders>
                    <w:top w:val="single" w:sz="4" w:space="0" w:color="auto"/>
                    <w:left w:val="nil"/>
                    <w:bottom w:val="nil"/>
                    <w:right w:val="nil"/>
                  </w:tcBorders>
                </w:tcPr>
                <w:p w14:paraId="30EBA35C" w14:textId="0F2B6DC5" w:rsidR="0001382F" w:rsidRPr="00AB081C" w:rsidRDefault="0001382F" w:rsidP="0001382F">
                  <w:pPr>
                    <w:spacing w:after="0" w:line="240" w:lineRule="auto"/>
                    <w:rPr>
                      <w:color w:val="808080" w:themeColor="background1" w:themeShade="80"/>
                      <w:vertAlign w:val="superscript"/>
                    </w:rPr>
                  </w:pPr>
                  <w:r w:rsidRPr="00AB081C">
                    <w:rPr>
                      <w:i/>
                      <w:color w:val="808080" w:themeColor="background1" w:themeShade="80"/>
                      <w:vertAlign w:val="superscript"/>
                    </w:rPr>
                    <w:t>(Tiekėjo arba jo įgalioto asmens pareigų pavadinimas)</w:t>
                  </w:r>
                </w:p>
              </w:tc>
              <w:tc>
                <w:tcPr>
                  <w:tcW w:w="607" w:type="dxa"/>
                  <w:tcBorders>
                    <w:top w:val="nil"/>
                    <w:left w:val="nil"/>
                    <w:bottom w:val="nil"/>
                    <w:right w:val="nil"/>
                  </w:tcBorders>
                </w:tcPr>
                <w:p w14:paraId="5AE6CFB2" w14:textId="77777777" w:rsidR="0001382F" w:rsidRPr="00AB081C" w:rsidRDefault="0001382F" w:rsidP="0001382F">
                  <w:pPr>
                    <w:spacing w:after="0" w:line="240" w:lineRule="auto"/>
                    <w:rPr>
                      <w:color w:val="808080" w:themeColor="background1" w:themeShade="80"/>
                      <w:vertAlign w:val="superscript"/>
                    </w:rPr>
                  </w:pPr>
                </w:p>
              </w:tc>
              <w:tc>
                <w:tcPr>
                  <w:tcW w:w="1989" w:type="dxa"/>
                  <w:tcBorders>
                    <w:top w:val="single" w:sz="4" w:space="0" w:color="auto"/>
                    <w:left w:val="nil"/>
                    <w:bottom w:val="nil"/>
                    <w:right w:val="nil"/>
                  </w:tcBorders>
                  <w:hideMark/>
                </w:tcPr>
                <w:p w14:paraId="63BAC03F" w14:textId="77777777" w:rsidR="0001382F" w:rsidRPr="00AB081C" w:rsidRDefault="0001382F" w:rsidP="0001382F">
                  <w:pPr>
                    <w:spacing w:after="0" w:line="240" w:lineRule="auto"/>
                    <w:jc w:val="center"/>
                    <w:rPr>
                      <w:color w:val="808080" w:themeColor="background1" w:themeShade="80"/>
                      <w:vertAlign w:val="superscript"/>
                    </w:rPr>
                  </w:pPr>
                  <w:r w:rsidRPr="00AB081C">
                    <w:rPr>
                      <w:i/>
                      <w:color w:val="808080" w:themeColor="background1" w:themeShade="80"/>
                      <w:vertAlign w:val="superscript"/>
                    </w:rPr>
                    <w:t>(Parašas)</w:t>
                  </w:r>
                </w:p>
              </w:tc>
              <w:tc>
                <w:tcPr>
                  <w:tcW w:w="704" w:type="dxa"/>
                  <w:tcBorders>
                    <w:top w:val="nil"/>
                    <w:left w:val="nil"/>
                    <w:bottom w:val="nil"/>
                    <w:right w:val="nil"/>
                  </w:tcBorders>
                </w:tcPr>
                <w:p w14:paraId="0E6E0FE6" w14:textId="77777777" w:rsidR="0001382F" w:rsidRPr="00AB081C" w:rsidRDefault="0001382F" w:rsidP="0001382F">
                  <w:pPr>
                    <w:spacing w:after="0" w:line="240" w:lineRule="auto"/>
                    <w:rPr>
                      <w:color w:val="808080" w:themeColor="background1" w:themeShade="80"/>
                      <w:vertAlign w:val="superscript"/>
                    </w:rPr>
                  </w:pPr>
                </w:p>
              </w:tc>
              <w:tc>
                <w:tcPr>
                  <w:tcW w:w="2667" w:type="dxa"/>
                  <w:tcBorders>
                    <w:top w:val="single" w:sz="4" w:space="0" w:color="auto"/>
                    <w:left w:val="nil"/>
                    <w:bottom w:val="nil"/>
                    <w:right w:val="nil"/>
                  </w:tcBorders>
                  <w:hideMark/>
                </w:tcPr>
                <w:p w14:paraId="2F64AA52" w14:textId="77777777" w:rsidR="0001382F" w:rsidRPr="00AB081C" w:rsidRDefault="0001382F" w:rsidP="0001382F">
                  <w:pPr>
                    <w:spacing w:after="0" w:line="240" w:lineRule="auto"/>
                    <w:jc w:val="right"/>
                    <w:rPr>
                      <w:color w:val="808080" w:themeColor="background1" w:themeShade="80"/>
                      <w:vertAlign w:val="superscript"/>
                    </w:rPr>
                  </w:pPr>
                  <w:r w:rsidRPr="00AB081C">
                    <w:rPr>
                      <w:i/>
                      <w:color w:val="808080" w:themeColor="background1" w:themeShade="80"/>
                      <w:vertAlign w:val="superscript"/>
                    </w:rPr>
                    <w:t>(Vardas, pavardė)</w:t>
                  </w:r>
                </w:p>
              </w:tc>
            </w:tr>
          </w:tbl>
          <w:p w14:paraId="23C4EFC0" w14:textId="309150ED" w:rsidR="00D03A7D" w:rsidRPr="00AB081C" w:rsidRDefault="00D03A7D" w:rsidP="00433E38">
            <w:pPr>
              <w:ind w:right="99"/>
              <w:jc w:val="both"/>
              <w:rPr>
                <w:rFonts w:ascii="Times New Roman"/>
                <w:kern w:val="16"/>
                <w:sz w:val="24"/>
                <w:szCs w:val="24"/>
                <w:lang w:val="lt-LT" w:eastAsia="lt-LT"/>
              </w:rPr>
            </w:pPr>
          </w:p>
        </w:tc>
      </w:tr>
      <w:bookmarkEnd w:id="5"/>
    </w:tbl>
    <w:p w14:paraId="77AFD408" w14:textId="77777777" w:rsidR="00996567" w:rsidRPr="00AB081C" w:rsidRDefault="00996567" w:rsidP="00D2228F"/>
    <w:sectPr w:rsidR="00996567" w:rsidRPr="00AB081C" w:rsidSect="00E01A84">
      <w:footerReference w:type="default" r:id="rId8"/>
      <w:headerReference w:type="first" r:id="rId9"/>
      <w:pgSz w:w="11906" w:h="16838" w:code="9"/>
      <w:pgMar w:top="567" w:right="567" w:bottom="567" w:left="1276" w:header="714"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A19A2" w14:textId="77777777" w:rsidR="001F7EFF" w:rsidRDefault="001F7EFF" w:rsidP="00E34A55">
      <w:pPr>
        <w:spacing w:after="0" w:line="240" w:lineRule="auto"/>
      </w:pPr>
      <w:r>
        <w:separator/>
      </w:r>
    </w:p>
  </w:endnote>
  <w:endnote w:type="continuationSeparator" w:id="0">
    <w:p w14:paraId="7F842B13" w14:textId="77777777" w:rsidR="001F7EFF" w:rsidRDefault="001F7EFF" w:rsidP="00E34A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6339966"/>
      <w:docPartObj>
        <w:docPartGallery w:val="Page Numbers (Bottom of Page)"/>
        <w:docPartUnique/>
      </w:docPartObj>
    </w:sdtPr>
    <w:sdtEndPr>
      <w:rPr>
        <w:noProof/>
      </w:rPr>
    </w:sdtEndPr>
    <w:sdtContent>
      <w:p w14:paraId="6A6E5215" w14:textId="0C274755" w:rsidR="00E01A84" w:rsidRDefault="00E01A8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6E3A8D3" w14:textId="77777777" w:rsidR="00E01A84" w:rsidRDefault="00E01A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54161" w14:textId="77777777" w:rsidR="001F7EFF" w:rsidRDefault="001F7EFF" w:rsidP="00E34A55">
      <w:pPr>
        <w:spacing w:after="0" w:line="240" w:lineRule="auto"/>
      </w:pPr>
      <w:r>
        <w:separator/>
      </w:r>
    </w:p>
  </w:footnote>
  <w:footnote w:type="continuationSeparator" w:id="0">
    <w:p w14:paraId="2AEBA9A0" w14:textId="77777777" w:rsidR="001F7EFF" w:rsidRDefault="001F7EFF" w:rsidP="00E34A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1E8B5" w14:textId="52EE7AE1" w:rsidR="000E11D1" w:rsidRDefault="000E11D1" w:rsidP="000E32F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E5A05"/>
    <w:multiLevelType w:val="multilevel"/>
    <w:tmpl w:val="6292F538"/>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lang w:val="lt-LT" w:eastAsia="lt-LT" w:bidi="lt-LT"/>
      </w:rPr>
    </w:lvl>
    <w:lvl w:ilvl="1">
      <w:start w:val="1"/>
      <w:numFmt w:val="none"/>
      <w:lvlText w:val="8.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lang w:val="lt-LT" w:eastAsia="lt-LT" w:bidi="lt-LT"/>
      </w:rPr>
    </w:lvl>
    <w:lvl w:ilvl="2">
      <w:start w:val="1"/>
      <w:numFmt w:val="decimal"/>
      <w:lvlText w:val="%1.%2.%3"/>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 w15:restartNumberingAfterBreak="0">
    <w:nsid w:val="0EF56DA7"/>
    <w:multiLevelType w:val="multilevel"/>
    <w:tmpl w:val="BDFE62C8"/>
    <w:lvl w:ilvl="0">
      <w:start w:val="1"/>
      <w:numFmt w:val="decimal"/>
      <w:lvlText w:val="6.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6F5D0C"/>
    <w:multiLevelType w:val="multilevel"/>
    <w:tmpl w:val="C2D02F02"/>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6B30ECE"/>
    <w:multiLevelType w:val="multilevel"/>
    <w:tmpl w:val="2C02D3BA"/>
    <w:lvl w:ilvl="0">
      <w:start w:val="4"/>
      <w:numFmt w:val="decimal"/>
      <w:lvlText w:val="4.%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lang w:val="lt-LT" w:eastAsia="lt-LT" w:bidi="lt-LT"/>
      </w:rPr>
    </w:lvl>
    <w:lvl w:ilvl="1">
      <w:start w:val="5"/>
      <w:numFmt w:val="none"/>
      <w:lvlText w:val="4.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lang w:val="lt-LT" w:eastAsia="lt-LT" w:bidi="lt-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15:restartNumberingAfterBreak="0">
    <w:nsid w:val="1BAF3089"/>
    <w:multiLevelType w:val="multilevel"/>
    <w:tmpl w:val="C7AA7356"/>
    <w:lvl w:ilvl="0">
      <w:start w:val="4"/>
      <w:numFmt w:val="decimal"/>
      <w:lvlText w:val="4.%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lang w:val="lt-LT" w:eastAsia="lt-LT" w:bidi="lt-LT"/>
      </w:rPr>
    </w:lvl>
    <w:lvl w:ilvl="1">
      <w:start w:val="5"/>
      <w:numFmt w:val="none"/>
      <w:lvlText w:val="4.5"/>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lang w:val="lt-LT" w:eastAsia="lt-LT" w:bidi="lt-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15:restartNumberingAfterBreak="0">
    <w:nsid w:val="1C1336A6"/>
    <w:multiLevelType w:val="multilevel"/>
    <w:tmpl w:val="44AE507C"/>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lang w:val="lt-LT" w:eastAsia="lt-LT" w:bidi="lt-LT"/>
      </w:rPr>
    </w:lvl>
    <w:lvl w:ilvl="1">
      <w:start w:val="1"/>
      <w:numFmt w:val="none"/>
      <w:lvlText w:val="7.5"/>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lang w:val="lt-LT" w:eastAsia="lt-LT" w:bidi="lt-LT"/>
      </w:rPr>
    </w:lvl>
    <w:lvl w:ilvl="2">
      <w:start w:val="1"/>
      <w:numFmt w:val="decimal"/>
      <w:lvlText w:val="%1.%2.%3"/>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15:restartNumberingAfterBreak="0">
    <w:nsid w:val="20E8237A"/>
    <w:multiLevelType w:val="multilevel"/>
    <w:tmpl w:val="929E4CBC"/>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5556E37"/>
    <w:multiLevelType w:val="multilevel"/>
    <w:tmpl w:val="66D8048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293C300D"/>
    <w:multiLevelType w:val="multilevel"/>
    <w:tmpl w:val="00E214C0"/>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lang w:val="lt-LT" w:eastAsia="lt-LT" w:bidi="lt-LT"/>
      </w:rPr>
    </w:lvl>
    <w:lvl w:ilvl="1">
      <w:start w:val="1"/>
      <w:numFmt w:val="none"/>
      <w:lvlText w:val="7.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lang w:val="lt-LT" w:eastAsia="lt-LT" w:bidi="lt-LT"/>
      </w:rPr>
    </w:lvl>
    <w:lvl w:ilvl="2">
      <w:start w:val="1"/>
      <w:numFmt w:val="decimal"/>
      <w:lvlText w:val="%1.%2.%3"/>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15:restartNumberingAfterBreak="0">
    <w:nsid w:val="296C3E3E"/>
    <w:multiLevelType w:val="hybridMultilevel"/>
    <w:tmpl w:val="3EC44896"/>
    <w:lvl w:ilvl="0" w:tplc="04090003">
      <w:start w:val="1"/>
      <w:numFmt w:val="bullet"/>
      <w:lvlText w:val="o"/>
      <w:lvlJc w:val="left"/>
      <w:pPr>
        <w:ind w:left="720" w:hanging="360"/>
      </w:pPr>
      <w:rPr>
        <w:rFonts w:ascii="Courier New" w:hAnsi="Courier New" w:cs="Courier New"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B256164"/>
    <w:multiLevelType w:val="multilevel"/>
    <w:tmpl w:val="AFB8BD3A"/>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lang w:val="lt-LT" w:eastAsia="lt-LT" w:bidi="lt-LT"/>
      </w:rPr>
    </w:lvl>
    <w:lvl w:ilvl="1">
      <w:start w:val="1"/>
      <w:numFmt w:val="none"/>
      <w:lvlText w:val="8.7"/>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lang w:val="lt-LT" w:eastAsia="lt-LT" w:bidi="lt-LT"/>
      </w:rPr>
    </w:lvl>
    <w:lvl w:ilvl="2">
      <w:start w:val="1"/>
      <w:numFmt w:val="decimal"/>
      <w:lvlText w:val="%1.%2.%3"/>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 w15:restartNumberingAfterBreak="0">
    <w:nsid w:val="2C2363E9"/>
    <w:multiLevelType w:val="multilevel"/>
    <w:tmpl w:val="85AA41F8"/>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lang w:val="lt-LT" w:eastAsia="lt-LT" w:bidi="lt-LT"/>
      </w:rPr>
    </w:lvl>
    <w:lvl w:ilvl="1">
      <w:start w:val="1"/>
      <w:numFmt w:val="none"/>
      <w:lvlText w:val="7.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lang w:val="lt-LT" w:eastAsia="lt-LT" w:bidi="lt-LT"/>
      </w:rPr>
    </w:lvl>
    <w:lvl w:ilvl="2">
      <w:start w:val="1"/>
      <w:numFmt w:val="decimal"/>
      <w:lvlText w:val="%1.%2.%3"/>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 w15:restartNumberingAfterBreak="0">
    <w:nsid w:val="30270243"/>
    <w:multiLevelType w:val="multilevel"/>
    <w:tmpl w:val="2E78FEBE"/>
    <w:lvl w:ilvl="0">
      <w:start w:val="9"/>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12A45BC"/>
    <w:multiLevelType w:val="multilevel"/>
    <w:tmpl w:val="1EF8509A"/>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lang w:val="lt-LT" w:eastAsia="lt-LT" w:bidi="lt-LT"/>
      </w:rPr>
    </w:lvl>
    <w:lvl w:ilvl="1">
      <w:start w:val="1"/>
      <w:numFmt w:val="none"/>
      <w:lvlText w:val="8.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lang w:val="lt-LT" w:eastAsia="lt-LT" w:bidi="lt-LT"/>
      </w:rPr>
    </w:lvl>
    <w:lvl w:ilvl="2">
      <w:start w:val="1"/>
      <w:numFmt w:val="decimal"/>
      <w:lvlText w:val="%1.%2.%3"/>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15:restartNumberingAfterBreak="0">
    <w:nsid w:val="3B5B5EED"/>
    <w:multiLevelType w:val="multilevel"/>
    <w:tmpl w:val="B20AAA32"/>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lang w:val="lt-LT" w:eastAsia="lt-LT" w:bidi="lt-LT"/>
      </w:rPr>
    </w:lvl>
    <w:lvl w:ilvl="1">
      <w:start w:val="1"/>
      <w:numFmt w:val="none"/>
      <w:lvlText w:val="8.5"/>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lang w:val="lt-LT" w:eastAsia="lt-LT" w:bidi="lt-LT"/>
      </w:rPr>
    </w:lvl>
    <w:lvl w:ilvl="2">
      <w:start w:val="1"/>
      <w:numFmt w:val="decimal"/>
      <w:lvlText w:val="%1.%2.%3"/>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 w15:restartNumberingAfterBreak="0">
    <w:nsid w:val="426C5F03"/>
    <w:multiLevelType w:val="hybridMultilevel"/>
    <w:tmpl w:val="01AC87BE"/>
    <w:lvl w:ilvl="0" w:tplc="F902890A">
      <w:start w:val="1"/>
      <w:numFmt w:val="decimal"/>
      <w:lvlText w:val="%1)"/>
      <w:lvlJc w:val="left"/>
      <w:pPr>
        <w:ind w:left="644"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5063769"/>
    <w:multiLevelType w:val="multilevel"/>
    <w:tmpl w:val="021C63F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7C637BE"/>
    <w:multiLevelType w:val="multilevel"/>
    <w:tmpl w:val="FACC1CDC"/>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lang w:val="lt-LT" w:eastAsia="lt-LT" w:bidi="lt-LT"/>
      </w:rPr>
    </w:lvl>
    <w:lvl w:ilvl="1">
      <w:start w:val="1"/>
      <w:numFmt w:val="none"/>
      <w:lvlText w:val="8.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lang w:val="lt-LT" w:eastAsia="lt-LT" w:bidi="lt-LT"/>
      </w:rPr>
    </w:lvl>
    <w:lvl w:ilvl="2">
      <w:start w:val="1"/>
      <w:numFmt w:val="decimal"/>
      <w:lvlText w:val="%1.%2.%3"/>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15:restartNumberingAfterBreak="0">
    <w:nsid w:val="559B6EF5"/>
    <w:multiLevelType w:val="multilevel"/>
    <w:tmpl w:val="18501D5A"/>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lang w:val="lt-LT" w:eastAsia="lt-LT" w:bidi="lt-LT"/>
      </w:rPr>
    </w:lvl>
    <w:lvl w:ilvl="1">
      <w:start w:val="1"/>
      <w:numFmt w:val="none"/>
      <w:lvlText w:val="4.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lang w:val="lt-LT" w:eastAsia="lt-LT" w:bidi="lt-LT"/>
      </w:rPr>
    </w:lvl>
    <w:lvl w:ilvl="2">
      <w:start w:val="1"/>
      <w:numFmt w:val="decimal"/>
      <w:lvlText w:val="%1.%2.%3"/>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 w15:restartNumberingAfterBreak="0">
    <w:nsid w:val="637303CB"/>
    <w:multiLevelType w:val="multilevel"/>
    <w:tmpl w:val="30A8F3DC"/>
    <w:lvl w:ilvl="0">
      <w:start w:val="5"/>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lang w:val="lt-LT" w:eastAsia="lt-LT" w:bidi="lt-LT"/>
      </w:rPr>
    </w:lvl>
    <w:lvl w:ilvl="1">
      <w:start w:val="1"/>
      <w:numFmt w:val="decimal"/>
      <w:lvlText w:val="7.%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lang w:val="lt-LT" w:eastAsia="lt-LT" w:bidi="lt-LT"/>
      </w:rPr>
    </w:lvl>
    <w:lvl w:ilvl="2">
      <w:start w:val="1"/>
      <w:numFmt w:val="decimal"/>
      <w:lvlText w:val="6.%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lang w:val="lt-LT" w:eastAsia="lt-LT" w:bidi="lt-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0" w15:restartNumberingAfterBreak="0">
    <w:nsid w:val="647A5A2D"/>
    <w:multiLevelType w:val="multilevel"/>
    <w:tmpl w:val="7A0478D2"/>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6CDF74D3"/>
    <w:multiLevelType w:val="multilevel"/>
    <w:tmpl w:val="A13871A6"/>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lang w:val="lt-LT" w:eastAsia="lt-LT" w:bidi="lt-LT"/>
      </w:rPr>
    </w:lvl>
    <w:lvl w:ilvl="1">
      <w:start w:val="1"/>
      <w:numFmt w:val="none"/>
      <w:lvlText w:val="8.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lang w:val="lt-LT" w:eastAsia="lt-LT" w:bidi="lt-LT"/>
      </w:rPr>
    </w:lvl>
    <w:lvl w:ilvl="2">
      <w:start w:val="1"/>
      <w:numFmt w:val="decimal"/>
      <w:lvlText w:val="%1.%2.%3"/>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2" w15:restartNumberingAfterBreak="0">
    <w:nsid w:val="6F0155EE"/>
    <w:multiLevelType w:val="multilevel"/>
    <w:tmpl w:val="29C86B08"/>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lang w:val="lt-LT" w:eastAsia="lt-LT" w:bidi="lt-LT"/>
      </w:rPr>
    </w:lvl>
    <w:lvl w:ilvl="1">
      <w:start w:val="1"/>
      <w:numFmt w:val="none"/>
      <w:lvlText w:val="4.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lang w:val="lt-LT" w:eastAsia="lt-LT" w:bidi="lt-LT"/>
      </w:rPr>
    </w:lvl>
    <w:lvl w:ilvl="2">
      <w:start w:val="1"/>
      <w:numFmt w:val="decimal"/>
      <w:lvlText w:val="%1.%2.%3"/>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3" w15:restartNumberingAfterBreak="0">
    <w:nsid w:val="72882CC1"/>
    <w:multiLevelType w:val="multilevel"/>
    <w:tmpl w:val="545C9E1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30D1C98"/>
    <w:multiLevelType w:val="hybridMultilevel"/>
    <w:tmpl w:val="5114C1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55623BC"/>
    <w:multiLevelType w:val="multilevel"/>
    <w:tmpl w:val="3AD0A692"/>
    <w:lvl w:ilvl="0">
      <w:start w:val="5"/>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lang w:val="lt-LT" w:eastAsia="lt-LT" w:bidi="lt-LT"/>
      </w:rPr>
    </w:lvl>
    <w:lvl w:ilvl="1">
      <w:start w:val="1"/>
      <w:numFmt w:val="decimal"/>
      <w:lvlText w:val="6.%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lang w:val="lt-LT" w:eastAsia="lt-LT" w:bidi="lt-LT"/>
      </w:rPr>
    </w:lvl>
    <w:lvl w:ilvl="2">
      <w:start w:val="1"/>
      <w:numFmt w:val="decimal"/>
      <w:lvlText w:val="6.%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lang w:val="lt-LT" w:eastAsia="lt-LT" w:bidi="lt-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6"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9C603C8"/>
    <w:multiLevelType w:val="multilevel"/>
    <w:tmpl w:val="83142524"/>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lang w:val="lt-LT" w:eastAsia="lt-LT" w:bidi="lt-LT"/>
      </w:rPr>
    </w:lvl>
    <w:lvl w:ilvl="1">
      <w:start w:val="1"/>
      <w:numFmt w:val="none"/>
      <w:lvlText w:val="8.8"/>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lang w:val="lt-LT" w:eastAsia="lt-LT" w:bidi="lt-LT"/>
      </w:rPr>
    </w:lvl>
    <w:lvl w:ilvl="2">
      <w:start w:val="1"/>
      <w:numFmt w:val="decimal"/>
      <w:lvlText w:val="%1.%2.%3"/>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8" w15:restartNumberingAfterBreak="0">
    <w:nsid w:val="7A183221"/>
    <w:multiLevelType w:val="multilevel"/>
    <w:tmpl w:val="E2C0A2F2"/>
    <w:lvl w:ilvl="0">
      <w:start w:val="1"/>
      <w:numFmt w:val="decimal"/>
      <w:lvlText w:val="%1."/>
      <w:lvlJc w:val="left"/>
      <w:pPr>
        <w:ind w:left="1080" w:hanging="720"/>
      </w:pPr>
      <w:rPr>
        <w:rFonts w:ascii="Times New Roman" w:hAnsi="Times New Roman" w:cs="Times New Roman" w:hint="default"/>
        <w:b/>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9" w15:restartNumberingAfterBreak="0">
    <w:nsid w:val="7CA77816"/>
    <w:multiLevelType w:val="multilevel"/>
    <w:tmpl w:val="D95E639E"/>
    <w:lvl w:ilvl="0">
      <w:start w:val="9"/>
      <w:numFmt w:val="decimal"/>
      <w:lvlText w:val="%1"/>
      <w:lvlJc w:val="left"/>
      <w:pPr>
        <w:ind w:left="600" w:hanging="600"/>
      </w:pPr>
      <w:rPr>
        <w:rFonts w:eastAsiaTheme="minorHAnsi" w:hint="default"/>
        <w:i/>
        <w:color w:val="000000"/>
      </w:rPr>
    </w:lvl>
    <w:lvl w:ilvl="1">
      <w:start w:val="11"/>
      <w:numFmt w:val="decimal"/>
      <w:lvlText w:val="%1.%2"/>
      <w:lvlJc w:val="left"/>
      <w:pPr>
        <w:ind w:left="600" w:hanging="600"/>
      </w:pPr>
      <w:rPr>
        <w:rFonts w:eastAsiaTheme="minorHAnsi" w:hint="default"/>
        <w:i/>
        <w:color w:val="000000"/>
      </w:rPr>
    </w:lvl>
    <w:lvl w:ilvl="2">
      <w:start w:val="1"/>
      <w:numFmt w:val="decimal"/>
      <w:lvlText w:val="%1.%2.%3"/>
      <w:lvlJc w:val="left"/>
      <w:pPr>
        <w:ind w:left="720" w:hanging="720"/>
      </w:pPr>
      <w:rPr>
        <w:rFonts w:eastAsiaTheme="minorHAnsi" w:hint="default"/>
        <w:i w:val="0"/>
        <w:color w:val="000000"/>
      </w:rPr>
    </w:lvl>
    <w:lvl w:ilvl="3">
      <w:start w:val="1"/>
      <w:numFmt w:val="decimal"/>
      <w:lvlText w:val="%1.%2.%3.%4"/>
      <w:lvlJc w:val="left"/>
      <w:pPr>
        <w:ind w:left="720" w:hanging="720"/>
      </w:pPr>
      <w:rPr>
        <w:rFonts w:eastAsiaTheme="minorHAnsi" w:hint="default"/>
        <w:i/>
        <w:color w:val="000000"/>
      </w:rPr>
    </w:lvl>
    <w:lvl w:ilvl="4">
      <w:start w:val="1"/>
      <w:numFmt w:val="decimal"/>
      <w:lvlText w:val="%1.%2.%3.%4.%5"/>
      <w:lvlJc w:val="left"/>
      <w:pPr>
        <w:ind w:left="1080" w:hanging="1080"/>
      </w:pPr>
      <w:rPr>
        <w:rFonts w:eastAsiaTheme="minorHAnsi" w:hint="default"/>
        <w:i/>
        <w:color w:val="000000"/>
      </w:rPr>
    </w:lvl>
    <w:lvl w:ilvl="5">
      <w:start w:val="1"/>
      <w:numFmt w:val="decimal"/>
      <w:lvlText w:val="%1.%2.%3.%4.%5.%6"/>
      <w:lvlJc w:val="left"/>
      <w:pPr>
        <w:ind w:left="1080" w:hanging="1080"/>
      </w:pPr>
      <w:rPr>
        <w:rFonts w:eastAsiaTheme="minorHAnsi" w:hint="default"/>
        <w:i/>
        <w:color w:val="000000"/>
      </w:rPr>
    </w:lvl>
    <w:lvl w:ilvl="6">
      <w:start w:val="1"/>
      <w:numFmt w:val="decimal"/>
      <w:lvlText w:val="%1.%2.%3.%4.%5.%6.%7"/>
      <w:lvlJc w:val="left"/>
      <w:pPr>
        <w:ind w:left="1440" w:hanging="1440"/>
      </w:pPr>
      <w:rPr>
        <w:rFonts w:eastAsiaTheme="minorHAnsi" w:hint="default"/>
        <w:i/>
        <w:color w:val="000000"/>
      </w:rPr>
    </w:lvl>
    <w:lvl w:ilvl="7">
      <w:start w:val="1"/>
      <w:numFmt w:val="decimal"/>
      <w:lvlText w:val="%1.%2.%3.%4.%5.%6.%7.%8"/>
      <w:lvlJc w:val="left"/>
      <w:pPr>
        <w:ind w:left="1440" w:hanging="1440"/>
      </w:pPr>
      <w:rPr>
        <w:rFonts w:eastAsiaTheme="minorHAnsi" w:hint="default"/>
        <w:i/>
        <w:color w:val="000000"/>
      </w:rPr>
    </w:lvl>
    <w:lvl w:ilvl="8">
      <w:start w:val="1"/>
      <w:numFmt w:val="decimal"/>
      <w:lvlText w:val="%1.%2.%3.%4.%5.%6.%7.%8.%9"/>
      <w:lvlJc w:val="left"/>
      <w:pPr>
        <w:ind w:left="1800" w:hanging="1800"/>
      </w:pPr>
      <w:rPr>
        <w:rFonts w:eastAsiaTheme="minorHAnsi" w:hint="default"/>
        <w:i/>
        <w:color w:val="000000"/>
      </w:rPr>
    </w:lvl>
  </w:abstractNum>
  <w:abstractNum w:abstractNumId="30" w15:restartNumberingAfterBreak="0">
    <w:nsid w:val="7E3F7A3C"/>
    <w:multiLevelType w:val="multilevel"/>
    <w:tmpl w:val="8EC22764"/>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lang w:val="lt-LT" w:eastAsia="lt-LT" w:bidi="lt-LT"/>
      </w:rPr>
    </w:lvl>
    <w:lvl w:ilvl="1">
      <w:start w:val="1"/>
      <w:numFmt w:val="none"/>
      <w:lvlText w:val="8.6"/>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lang w:val="lt-LT" w:eastAsia="lt-LT" w:bidi="lt-LT"/>
      </w:rPr>
    </w:lvl>
    <w:lvl w:ilvl="2">
      <w:start w:val="1"/>
      <w:numFmt w:val="decimal"/>
      <w:lvlText w:val="%1.%2.%3"/>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1" w15:restartNumberingAfterBreak="0">
    <w:nsid w:val="7F2B6963"/>
    <w:multiLevelType w:val="multilevel"/>
    <w:tmpl w:val="8D185C1E"/>
    <w:lvl w:ilvl="0">
      <w:start w:val="7"/>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FB8190A"/>
    <w:multiLevelType w:val="hybridMultilevel"/>
    <w:tmpl w:val="837A6946"/>
    <w:lvl w:ilvl="0" w:tplc="7060AC96">
      <w:start w:val="11"/>
      <w:numFmt w:val="bullet"/>
      <w:lvlText w:val="-"/>
      <w:lvlJc w:val="left"/>
      <w:pPr>
        <w:ind w:left="485" w:hanging="360"/>
      </w:pPr>
      <w:rPr>
        <w:rFonts w:ascii="Times New Roman" w:eastAsia="Times New Roman" w:hAnsi="Times New Roman" w:cs="Times New Roman" w:hint="default"/>
      </w:rPr>
    </w:lvl>
    <w:lvl w:ilvl="1" w:tplc="04270003" w:tentative="1">
      <w:start w:val="1"/>
      <w:numFmt w:val="bullet"/>
      <w:lvlText w:val="o"/>
      <w:lvlJc w:val="left"/>
      <w:pPr>
        <w:ind w:left="1205" w:hanging="360"/>
      </w:pPr>
      <w:rPr>
        <w:rFonts w:ascii="Courier New" w:hAnsi="Courier New" w:cs="Courier New" w:hint="default"/>
      </w:rPr>
    </w:lvl>
    <w:lvl w:ilvl="2" w:tplc="04270005" w:tentative="1">
      <w:start w:val="1"/>
      <w:numFmt w:val="bullet"/>
      <w:lvlText w:val=""/>
      <w:lvlJc w:val="left"/>
      <w:pPr>
        <w:ind w:left="1925" w:hanging="360"/>
      </w:pPr>
      <w:rPr>
        <w:rFonts w:ascii="Wingdings" w:hAnsi="Wingdings" w:hint="default"/>
      </w:rPr>
    </w:lvl>
    <w:lvl w:ilvl="3" w:tplc="04270001" w:tentative="1">
      <w:start w:val="1"/>
      <w:numFmt w:val="bullet"/>
      <w:lvlText w:val=""/>
      <w:lvlJc w:val="left"/>
      <w:pPr>
        <w:ind w:left="2645" w:hanging="360"/>
      </w:pPr>
      <w:rPr>
        <w:rFonts w:ascii="Symbol" w:hAnsi="Symbol" w:hint="default"/>
      </w:rPr>
    </w:lvl>
    <w:lvl w:ilvl="4" w:tplc="04270003" w:tentative="1">
      <w:start w:val="1"/>
      <w:numFmt w:val="bullet"/>
      <w:lvlText w:val="o"/>
      <w:lvlJc w:val="left"/>
      <w:pPr>
        <w:ind w:left="3365" w:hanging="360"/>
      </w:pPr>
      <w:rPr>
        <w:rFonts w:ascii="Courier New" w:hAnsi="Courier New" w:cs="Courier New" w:hint="default"/>
      </w:rPr>
    </w:lvl>
    <w:lvl w:ilvl="5" w:tplc="04270005" w:tentative="1">
      <w:start w:val="1"/>
      <w:numFmt w:val="bullet"/>
      <w:lvlText w:val=""/>
      <w:lvlJc w:val="left"/>
      <w:pPr>
        <w:ind w:left="4085" w:hanging="360"/>
      </w:pPr>
      <w:rPr>
        <w:rFonts w:ascii="Wingdings" w:hAnsi="Wingdings" w:hint="default"/>
      </w:rPr>
    </w:lvl>
    <w:lvl w:ilvl="6" w:tplc="04270001" w:tentative="1">
      <w:start w:val="1"/>
      <w:numFmt w:val="bullet"/>
      <w:lvlText w:val=""/>
      <w:lvlJc w:val="left"/>
      <w:pPr>
        <w:ind w:left="4805" w:hanging="360"/>
      </w:pPr>
      <w:rPr>
        <w:rFonts w:ascii="Symbol" w:hAnsi="Symbol" w:hint="default"/>
      </w:rPr>
    </w:lvl>
    <w:lvl w:ilvl="7" w:tplc="04270003" w:tentative="1">
      <w:start w:val="1"/>
      <w:numFmt w:val="bullet"/>
      <w:lvlText w:val="o"/>
      <w:lvlJc w:val="left"/>
      <w:pPr>
        <w:ind w:left="5525" w:hanging="360"/>
      </w:pPr>
      <w:rPr>
        <w:rFonts w:ascii="Courier New" w:hAnsi="Courier New" w:cs="Courier New" w:hint="default"/>
      </w:rPr>
    </w:lvl>
    <w:lvl w:ilvl="8" w:tplc="04270005" w:tentative="1">
      <w:start w:val="1"/>
      <w:numFmt w:val="bullet"/>
      <w:lvlText w:val=""/>
      <w:lvlJc w:val="left"/>
      <w:pPr>
        <w:ind w:left="6245" w:hanging="360"/>
      </w:pPr>
      <w:rPr>
        <w:rFonts w:ascii="Wingdings" w:hAnsi="Wingdings" w:hint="default"/>
      </w:rPr>
    </w:lvl>
  </w:abstractNum>
  <w:num w:numId="1" w16cid:durableId="1418087841">
    <w:abstractNumId w:val="23"/>
  </w:num>
  <w:num w:numId="2" w16cid:durableId="1772166735">
    <w:abstractNumId w:val="16"/>
  </w:num>
  <w:num w:numId="3" w16cid:durableId="672531225">
    <w:abstractNumId w:val="3"/>
  </w:num>
  <w:num w:numId="4" w16cid:durableId="259801095">
    <w:abstractNumId w:val="6"/>
  </w:num>
  <w:num w:numId="5" w16cid:durableId="1440492772">
    <w:abstractNumId w:val="1"/>
  </w:num>
  <w:num w:numId="6" w16cid:durableId="1283531709">
    <w:abstractNumId w:val="31"/>
  </w:num>
  <w:num w:numId="7" w16cid:durableId="520125345">
    <w:abstractNumId w:val="22"/>
  </w:num>
  <w:num w:numId="8" w16cid:durableId="2129007570">
    <w:abstractNumId w:val="18"/>
  </w:num>
  <w:num w:numId="9" w16cid:durableId="3556735">
    <w:abstractNumId w:val="8"/>
  </w:num>
  <w:num w:numId="10" w16cid:durableId="1626423524">
    <w:abstractNumId w:val="4"/>
  </w:num>
  <w:num w:numId="11" w16cid:durableId="593516799">
    <w:abstractNumId w:val="25"/>
  </w:num>
  <w:num w:numId="12" w16cid:durableId="1693215604">
    <w:abstractNumId w:val="19"/>
  </w:num>
  <w:num w:numId="13" w16cid:durableId="1459029007">
    <w:abstractNumId w:val="11"/>
  </w:num>
  <w:num w:numId="14" w16cid:durableId="1556811974">
    <w:abstractNumId w:val="5"/>
  </w:num>
  <w:num w:numId="15" w16cid:durableId="1918860875">
    <w:abstractNumId w:val="21"/>
  </w:num>
  <w:num w:numId="16" w16cid:durableId="1178883634">
    <w:abstractNumId w:val="13"/>
  </w:num>
  <w:num w:numId="17" w16cid:durableId="1454638336">
    <w:abstractNumId w:val="0"/>
  </w:num>
  <w:num w:numId="18" w16cid:durableId="1706171933">
    <w:abstractNumId w:val="17"/>
  </w:num>
  <w:num w:numId="19" w16cid:durableId="1403142526">
    <w:abstractNumId w:val="14"/>
  </w:num>
  <w:num w:numId="20" w16cid:durableId="1374690638">
    <w:abstractNumId w:val="30"/>
  </w:num>
  <w:num w:numId="21" w16cid:durableId="1361318656">
    <w:abstractNumId w:val="10"/>
  </w:num>
  <w:num w:numId="22" w16cid:durableId="1287925798">
    <w:abstractNumId w:val="27"/>
  </w:num>
  <w:num w:numId="23" w16cid:durableId="1654673145">
    <w:abstractNumId w:val="20"/>
  </w:num>
  <w:num w:numId="24" w16cid:durableId="1393388271">
    <w:abstractNumId w:val="12"/>
  </w:num>
  <w:num w:numId="25" w16cid:durableId="1490944465">
    <w:abstractNumId w:val="2"/>
  </w:num>
  <w:num w:numId="26" w16cid:durableId="1306352796">
    <w:abstractNumId w:val="29"/>
  </w:num>
  <w:num w:numId="27" w16cid:durableId="628517299">
    <w:abstractNumId w:val="24"/>
  </w:num>
  <w:num w:numId="28" w16cid:durableId="1532650728">
    <w:abstractNumId w:val="9"/>
  </w:num>
  <w:num w:numId="29" w16cid:durableId="1801141634">
    <w:abstractNumId w:val="7"/>
  </w:num>
  <w:num w:numId="30" w16cid:durableId="237131133">
    <w:abstractNumId w:val="32"/>
  </w:num>
  <w:num w:numId="31" w16cid:durableId="93205338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51160783">
    <w:abstractNumId w:val="28"/>
  </w:num>
  <w:num w:numId="33" w16cid:durableId="2050717549">
    <w:abstractNumId w:val="26"/>
  </w:num>
  <w:num w:numId="34" w16cid:durableId="416751415">
    <w:abstractNumId w:val="1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00"/>
  <w:drawingGridVerticalSpacing w:val="136"/>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6D0D"/>
    <w:rsid w:val="000003BF"/>
    <w:rsid w:val="00001EA8"/>
    <w:rsid w:val="00003BC0"/>
    <w:rsid w:val="0000584D"/>
    <w:rsid w:val="00006D0D"/>
    <w:rsid w:val="000070A3"/>
    <w:rsid w:val="0000719F"/>
    <w:rsid w:val="0001382F"/>
    <w:rsid w:val="000142BE"/>
    <w:rsid w:val="00016C41"/>
    <w:rsid w:val="000178E1"/>
    <w:rsid w:val="0002721B"/>
    <w:rsid w:val="00030207"/>
    <w:rsid w:val="00032A00"/>
    <w:rsid w:val="00033010"/>
    <w:rsid w:val="00035277"/>
    <w:rsid w:val="00037C26"/>
    <w:rsid w:val="00041E82"/>
    <w:rsid w:val="00044BD3"/>
    <w:rsid w:val="00044D56"/>
    <w:rsid w:val="00053E58"/>
    <w:rsid w:val="0005492E"/>
    <w:rsid w:val="00054CC6"/>
    <w:rsid w:val="00063B5B"/>
    <w:rsid w:val="000642EA"/>
    <w:rsid w:val="00067340"/>
    <w:rsid w:val="00072209"/>
    <w:rsid w:val="00093BCE"/>
    <w:rsid w:val="00096AC0"/>
    <w:rsid w:val="000A3CA0"/>
    <w:rsid w:val="000A5F27"/>
    <w:rsid w:val="000B25BD"/>
    <w:rsid w:val="000B64B4"/>
    <w:rsid w:val="000C4DF6"/>
    <w:rsid w:val="000C69F8"/>
    <w:rsid w:val="000D1011"/>
    <w:rsid w:val="000D2727"/>
    <w:rsid w:val="000D2912"/>
    <w:rsid w:val="000D2C09"/>
    <w:rsid w:val="000D4156"/>
    <w:rsid w:val="000E11D1"/>
    <w:rsid w:val="000E2ED9"/>
    <w:rsid w:val="000E32FA"/>
    <w:rsid w:val="000E63F6"/>
    <w:rsid w:val="000F2B73"/>
    <w:rsid w:val="000F40F7"/>
    <w:rsid w:val="000F7DFD"/>
    <w:rsid w:val="0010144B"/>
    <w:rsid w:val="00103B91"/>
    <w:rsid w:val="001051E6"/>
    <w:rsid w:val="001055A9"/>
    <w:rsid w:val="00113C27"/>
    <w:rsid w:val="001144D7"/>
    <w:rsid w:val="00114628"/>
    <w:rsid w:val="00123A0D"/>
    <w:rsid w:val="00132674"/>
    <w:rsid w:val="00134B78"/>
    <w:rsid w:val="00136E6B"/>
    <w:rsid w:val="00141E8A"/>
    <w:rsid w:val="00145A51"/>
    <w:rsid w:val="001462EC"/>
    <w:rsid w:val="00150983"/>
    <w:rsid w:val="00152BA5"/>
    <w:rsid w:val="0015495F"/>
    <w:rsid w:val="00156AA0"/>
    <w:rsid w:val="001571CF"/>
    <w:rsid w:val="00160F64"/>
    <w:rsid w:val="001618B2"/>
    <w:rsid w:val="00162B4E"/>
    <w:rsid w:val="00163032"/>
    <w:rsid w:val="00167421"/>
    <w:rsid w:val="00167690"/>
    <w:rsid w:val="00170993"/>
    <w:rsid w:val="00170AA8"/>
    <w:rsid w:val="0017315A"/>
    <w:rsid w:val="00176AB9"/>
    <w:rsid w:val="0017738B"/>
    <w:rsid w:val="001776C9"/>
    <w:rsid w:val="00181851"/>
    <w:rsid w:val="0018699F"/>
    <w:rsid w:val="0019000D"/>
    <w:rsid w:val="00190F40"/>
    <w:rsid w:val="00190F76"/>
    <w:rsid w:val="00191659"/>
    <w:rsid w:val="00196ECA"/>
    <w:rsid w:val="001970F0"/>
    <w:rsid w:val="001A4CAB"/>
    <w:rsid w:val="001B05F4"/>
    <w:rsid w:val="001B723E"/>
    <w:rsid w:val="001C0D84"/>
    <w:rsid w:val="001C4942"/>
    <w:rsid w:val="001C4F03"/>
    <w:rsid w:val="001D12A0"/>
    <w:rsid w:val="001D6D36"/>
    <w:rsid w:val="001E4675"/>
    <w:rsid w:val="001F2461"/>
    <w:rsid w:val="001F35A0"/>
    <w:rsid w:val="001F45F3"/>
    <w:rsid w:val="001F7EFF"/>
    <w:rsid w:val="0020530D"/>
    <w:rsid w:val="002076F2"/>
    <w:rsid w:val="002079B3"/>
    <w:rsid w:val="00210D5A"/>
    <w:rsid w:val="002124B2"/>
    <w:rsid w:val="00213F79"/>
    <w:rsid w:val="00215912"/>
    <w:rsid w:val="0022123B"/>
    <w:rsid w:val="0022284A"/>
    <w:rsid w:val="00224B1B"/>
    <w:rsid w:val="0022795A"/>
    <w:rsid w:val="00231B54"/>
    <w:rsid w:val="0023303B"/>
    <w:rsid w:val="00237068"/>
    <w:rsid w:val="0024630C"/>
    <w:rsid w:val="00247242"/>
    <w:rsid w:val="00252B68"/>
    <w:rsid w:val="00261718"/>
    <w:rsid w:val="00263525"/>
    <w:rsid w:val="00264D25"/>
    <w:rsid w:val="002712DD"/>
    <w:rsid w:val="00277F2E"/>
    <w:rsid w:val="00281212"/>
    <w:rsid w:val="0028403D"/>
    <w:rsid w:val="0028469F"/>
    <w:rsid w:val="00284E69"/>
    <w:rsid w:val="00287203"/>
    <w:rsid w:val="00291B14"/>
    <w:rsid w:val="00296007"/>
    <w:rsid w:val="002A42B7"/>
    <w:rsid w:val="002A51A9"/>
    <w:rsid w:val="002A7D01"/>
    <w:rsid w:val="002B4F25"/>
    <w:rsid w:val="002B52B0"/>
    <w:rsid w:val="002B6A0E"/>
    <w:rsid w:val="002D2E4E"/>
    <w:rsid w:val="002D34FF"/>
    <w:rsid w:val="002E0DB8"/>
    <w:rsid w:val="002F05A3"/>
    <w:rsid w:val="002F25D5"/>
    <w:rsid w:val="002F2E28"/>
    <w:rsid w:val="002F6224"/>
    <w:rsid w:val="00302EDC"/>
    <w:rsid w:val="00303A16"/>
    <w:rsid w:val="003111DE"/>
    <w:rsid w:val="00321FAA"/>
    <w:rsid w:val="003240DC"/>
    <w:rsid w:val="00331119"/>
    <w:rsid w:val="00331964"/>
    <w:rsid w:val="003349FD"/>
    <w:rsid w:val="00335245"/>
    <w:rsid w:val="00335AA8"/>
    <w:rsid w:val="0033604F"/>
    <w:rsid w:val="003362CD"/>
    <w:rsid w:val="00336B60"/>
    <w:rsid w:val="00336D1F"/>
    <w:rsid w:val="003427E8"/>
    <w:rsid w:val="0035352B"/>
    <w:rsid w:val="003538C2"/>
    <w:rsid w:val="003542F3"/>
    <w:rsid w:val="00360452"/>
    <w:rsid w:val="003604F2"/>
    <w:rsid w:val="003608D3"/>
    <w:rsid w:val="0036189F"/>
    <w:rsid w:val="003652D0"/>
    <w:rsid w:val="0036567B"/>
    <w:rsid w:val="00366595"/>
    <w:rsid w:val="00370147"/>
    <w:rsid w:val="003727D0"/>
    <w:rsid w:val="003729EE"/>
    <w:rsid w:val="003747A1"/>
    <w:rsid w:val="003842A9"/>
    <w:rsid w:val="00384AB9"/>
    <w:rsid w:val="00385F8A"/>
    <w:rsid w:val="0039140C"/>
    <w:rsid w:val="0039652F"/>
    <w:rsid w:val="003A3379"/>
    <w:rsid w:val="003A3733"/>
    <w:rsid w:val="003A5300"/>
    <w:rsid w:val="003A6E4F"/>
    <w:rsid w:val="003B7A15"/>
    <w:rsid w:val="003C297C"/>
    <w:rsid w:val="003C3EE0"/>
    <w:rsid w:val="003C4854"/>
    <w:rsid w:val="003C773C"/>
    <w:rsid w:val="003D2F68"/>
    <w:rsid w:val="003D39AC"/>
    <w:rsid w:val="003D7CC6"/>
    <w:rsid w:val="003E2B39"/>
    <w:rsid w:val="003E5BA2"/>
    <w:rsid w:val="003F1F70"/>
    <w:rsid w:val="003F6140"/>
    <w:rsid w:val="0041141B"/>
    <w:rsid w:val="0041453F"/>
    <w:rsid w:val="00420F57"/>
    <w:rsid w:val="00423684"/>
    <w:rsid w:val="00425B9B"/>
    <w:rsid w:val="00427E8F"/>
    <w:rsid w:val="00432133"/>
    <w:rsid w:val="00433E38"/>
    <w:rsid w:val="00440F37"/>
    <w:rsid w:val="00442D7D"/>
    <w:rsid w:val="0044330C"/>
    <w:rsid w:val="004444DE"/>
    <w:rsid w:val="00446819"/>
    <w:rsid w:val="00447003"/>
    <w:rsid w:val="0044768D"/>
    <w:rsid w:val="00447996"/>
    <w:rsid w:val="00447BD5"/>
    <w:rsid w:val="0045237C"/>
    <w:rsid w:val="00454390"/>
    <w:rsid w:val="0045795F"/>
    <w:rsid w:val="00461CC1"/>
    <w:rsid w:val="004624DD"/>
    <w:rsid w:val="00465953"/>
    <w:rsid w:val="00471786"/>
    <w:rsid w:val="00471DB3"/>
    <w:rsid w:val="00473F63"/>
    <w:rsid w:val="00477691"/>
    <w:rsid w:val="00480479"/>
    <w:rsid w:val="00480848"/>
    <w:rsid w:val="0048227C"/>
    <w:rsid w:val="00482F82"/>
    <w:rsid w:val="00486C50"/>
    <w:rsid w:val="00490D49"/>
    <w:rsid w:val="004A5100"/>
    <w:rsid w:val="004A63E2"/>
    <w:rsid w:val="004A7A77"/>
    <w:rsid w:val="004A7EFC"/>
    <w:rsid w:val="004B0295"/>
    <w:rsid w:val="004B0581"/>
    <w:rsid w:val="004B1371"/>
    <w:rsid w:val="004B243D"/>
    <w:rsid w:val="004B292B"/>
    <w:rsid w:val="004B4CCD"/>
    <w:rsid w:val="004C4719"/>
    <w:rsid w:val="004C5B01"/>
    <w:rsid w:val="004C6690"/>
    <w:rsid w:val="004C7476"/>
    <w:rsid w:val="004E575B"/>
    <w:rsid w:val="004E7580"/>
    <w:rsid w:val="004F42A3"/>
    <w:rsid w:val="004F43A4"/>
    <w:rsid w:val="004F46C0"/>
    <w:rsid w:val="004F57B6"/>
    <w:rsid w:val="00502578"/>
    <w:rsid w:val="005058F3"/>
    <w:rsid w:val="00506D54"/>
    <w:rsid w:val="00506FFF"/>
    <w:rsid w:val="0051024A"/>
    <w:rsid w:val="0051326F"/>
    <w:rsid w:val="005140BE"/>
    <w:rsid w:val="00514AEF"/>
    <w:rsid w:val="005177A1"/>
    <w:rsid w:val="0052108D"/>
    <w:rsid w:val="005215BB"/>
    <w:rsid w:val="005319F6"/>
    <w:rsid w:val="00541065"/>
    <w:rsid w:val="0054582C"/>
    <w:rsid w:val="005458E3"/>
    <w:rsid w:val="00551917"/>
    <w:rsid w:val="00557ADC"/>
    <w:rsid w:val="00562F40"/>
    <w:rsid w:val="005633EA"/>
    <w:rsid w:val="00570F78"/>
    <w:rsid w:val="00573A22"/>
    <w:rsid w:val="00574DE8"/>
    <w:rsid w:val="00576BAC"/>
    <w:rsid w:val="0058002A"/>
    <w:rsid w:val="00585BCD"/>
    <w:rsid w:val="00586D1E"/>
    <w:rsid w:val="005879CD"/>
    <w:rsid w:val="00591B6A"/>
    <w:rsid w:val="00591BA1"/>
    <w:rsid w:val="00592DE0"/>
    <w:rsid w:val="005931CC"/>
    <w:rsid w:val="00596019"/>
    <w:rsid w:val="005A2DE7"/>
    <w:rsid w:val="005A6CF6"/>
    <w:rsid w:val="005B142D"/>
    <w:rsid w:val="005B2749"/>
    <w:rsid w:val="005B7429"/>
    <w:rsid w:val="005C615F"/>
    <w:rsid w:val="005D587C"/>
    <w:rsid w:val="005E2F30"/>
    <w:rsid w:val="005E45FC"/>
    <w:rsid w:val="005F14AC"/>
    <w:rsid w:val="005F2B49"/>
    <w:rsid w:val="005F450F"/>
    <w:rsid w:val="00602389"/>
    <w:rsid w:val="006074CB"/>
    <w:rsid w:val="006102E3"/>
    <w:rsid w:val="006129E1"/>
    <w:rsid w:val="006135CB"/>
    <w:rsid w:val="0061569D"/>
    <w:rsid w:val="00620E95"/>
    <w:rsid w:val="006229EF"/>
    <w:rsid w:val="006250E3"/>
    <w:rsid w:val="006268A5"/>
    <w:rsid w:val="00630373"/>
    <w:rsid w:val="00631AF3"/>
    <w:rsid w:val="0063430B"/>
    <w:rsid w:val="00637006"/>
    <w:rsid w:val="00643A93"/>
    <w:rsid w:val="00645AD9"/>
    <w:rsid w:val="006463E9"/>
    <w:rsid w:val="00647FDD"/>
    <w:rsid w:val="0065135E"/>
    <w:rsid w:val="00652D7E"/>
    <w:rsid w:val="00653451"/>
    <w:rsid w:val="00661284"/>
    <w:rsid w:val="006612CD"/>
    <w:rsid w:val="00662E99"/>
    <w:rsid w:val="00664CEC"/>
    <w:rsid w:val="00666245"/>
    <w:rsid w:val="00667C6C"/>
    <w:rsid w:val="00670607"/>
    <w:rsid w:val="00670829"/>
    <w:rsid w:val="00671683"/>
    <w:rsid w:val="0067705B"/>
    <w:rsid w:val="00684390"/>
    <w:rsid w:val="0068591B"/>
    <w:rsid w:val="006926FE"/>
    <w:rsid w:val="006929D3"/>
    <w:rsid w:val="00694041"/>
    <w:rsid w:val="006952E7"/>
    <w:rsid w:val="006A2315"/>
    <w:rsid w:val="006A3940"/>
    <w:rsid w:val="006A6FCC"/>
    <w:rsid w:val="006B0131"/>
    <w:rsid w:val="006B4A0B"/>
    <w:rsid w:val="006C09C5"/>
    <w:rsid w:val="006C2E62"/>
    <w:rsid w:val="006D185B"/>
    <w:rsid w:val="006D464E"/>
    <w:rsid w:val="006D65CC"/>
    <w:rsid w:val="006E08CB"/>
    <w:rsid w:val="006E1AEB"/>
    <w:rsid w:val="006F59F7"/>
    <w:rsid w:val="007023E6"/>
    <w:rsid w:val="007042C2"/>
    <w:rsid w:val="00705427"/>
    <w:rsid w:val="00707628"/>
    <w:rsid w:val="007143CC"/>
    <w:rsid w:val="007167EC"/>
    <w:rsid w:val="00720172"/>
    <w:rsid w:val="00721D0B"/>
    <w:rsid w:val="007236B1"/>
    <w:rsid w:val="00727CFB"/>
    <w:rsid w:val="007309A8"/>
    <w:rsid w:val="00742748"/>
    <w:rsid w:val="0074374A"/>
    <w:rsid w:val="00744C71"/>
    <w:rsid w:val="00754B82"/>
    <w:rsid w:val="0076031D"/>
    <w:rsid w:val="00763301"/>
    <w:rsid w:val="00765850"/>
    <w:rsid w:val="007658E4"/>
    <w:rsid w:val="00766ABC"/>
    <w:rsid w:val="00771ABD"/>
    <w:rsid w:val="00773555"/>
    <w:rsid w:val="00774160"/>
    <w:rsid w:val="00784E5A"/>
    <w:rsid w:val="007A02BF"/>
    <w:rsid w:val="007A08D1"/>
    <w:rsid w:val="007A14F4"/>
    <w:rsid w:val="007A4B71"/>
    <w:rsid w:val="007A6DC3"/>
    <w:rsid w:val="007A7D13"/>
    <w:rsid w:val="007B79CA"/>
    <w:rsid w:val="007C13FD"/>
    <w:rsid w:val="007C77F2"/>
    <w:rsid w:val="007D03F5"/>
    <w:rsid w:val="007E3919"/>
    <w:rsid w:val="007E3AA9"/>
    <w:rsid w:val="007E3B6C"/>
    <w:rsid w:val="007E4D74"/>
    <w:rsid w:val="007E60FD"/>
    <w:rsid w:val="007E7AA7"/>
    <w:rsid w:val="007E7BFF"/>
    <w:rsid w:val="007F2D01"/>
    <w:rsid w:val="007F4A69"/>
    <w:rsid w:val="007F6298"/>
    <w:rsid w:val="007F74E2"/>
    <w:rsid w:val="008014D9"/>
    <w:rsid w:val="00805BC7"/>
    <w:rsid w:val="00806139"/>
    <w:rsid w:val="00806187"/>
    <w:rsid w:val="008124C8"/>
    <w:rsid w:val="00822AD8"/>
    <w:rsid w:val="00822E74"/>
    <w:rsid w:val="00824FA7"/>
    <w:rsid w:val="00827618"/>
    <w:rsid w:val="00827A64"/>
    <w:rsid w:val="008302EF"/>
    <w:rsid w:val="00840F15"/>
    <w:rsid w:val="008444E7"/>
    <w:rsid w:val="0084453D"/>
    <w:rsid w:val="00844D5F"/>
    <w:rsid w:val="008450DD"/>
    <w:rsid w:val="00845297"/>
    <w:rsid w:val="008505D4"/>
    <w:rsid w:val="0085152B"/>
    <w:rsid w:val="00857C1E"/>
    <w:rsid w:val="00857C7C"/>
    <w:rsid w:val="00862B71"/>
    <w:rsid w:val="00863DE3"/>
    <w:rsid w:val="00864C93"/>
    <w:rsid w:val="008664EA"/>
    <w:rsid w:val="00872740"/>
    <w:rsid w:val="00876D9F"/>
    <w:rsid w:val="00880851"/>
    <w:rsid w:val="0088160D"/>
    <w:rsid w:val="00885F24"/>
    <w:rsid w:val="00890B3C"/>
    <w:rsid w:val="008912A7"/>
    <w:rsid w:val="008921E4"/>
    <w:rsid w:val="008A1029"/>
    <w:rsid w:val="008A4DB0"/>
    <w:rsid w:val="008B09A9"/>
    <w:rsid w:val="008B47AA"/>
    <w:rsid w:val="008B56EE"/>
    <w:rsid w:val="008B71A6"/>
    <w:rsid w:val="008B7332"/>
    <w:rsid w:val="008C0268"/>
    <w:rsid w:val="008C357A"/>
    <w:rsid w:val="008C4EDC"/>
    <w:rsid w:val="008D31D0"/>
    <w:rsid w:val="008D4054"/>
    <w:rsid w:val="008D4E99"/>
    <w:rsid w:val="008E5D0D"/>
    <w:rsid w:val="008E69F1"/>
    <w:rsid w:val="008F29C1"/>
    <w:rsid w:val="008F353E"/>
    <w:rsid w:val="008F60BB"/>
    <w:rsid w:val="00900AD3"/>
    <w:rsid w:val="0090360F"/>
    <w:rsid w:val="00904255"/>
    <w:rsid w:val="00905536"/>
    <w:rsid w:val="00905D78"/>
    <w:rsid w:val="00907587"/>
    <w:rsid w:val="00912928"/>
    <w:rsid w:val="00913969"/>
    <w:rsid w:val="00916F43"/>
    <w:rsid w:val="00921D30"/>
    <w:rsid w:val="00934F72"/>
    <w:rsid w:val="009417AC"/>
    <w:rsid w:val="009463B0"/>
    <w:rsid w:val="009511EC"/>
    <w:rsid w:val="009535B8"/>
    <w:rsid w:val="00954103"/>
    <w:rsid w:val="0097077B"/>
    <w:rsid w:val="0097200C"/>
    <w:rsid w:val="0097291B"/>
    <w:rsid w:val="00980D0A"/>
    <w:rsid w:val="00987F0E"/>
    <w:rsid w:val="00992BEA"/>
    <w:rsid w:val="009930E1"/>
    <w:rsid w:val="0099546A"/>
    <w:rsid w:val="00996567"/>
    <w:rsid w:val="00997EC5"/>
    <w:rsid w:val="009A2BC3"/>
    <w:rsid w:val="009A4C12"/>
    <w:rsid w:val="009A6344"/>
    <w:rsid w:val="009B603A"/>
    <w:rsid w:val="009B78C1"/>
    <w:rsid w:val="009B79AE"/>
    <w:rsid w:val="009C1CB1"/>
    <w:rsid w:val="009C4283"/>
    <w:rsid w:val="009C465B"/>
    <w:rsid w:val="009C54B3"/>
    <w:rsid w:val="009D014F"/>
    <w:rsid w:val="009D1CA4"/>
    <w:rsid w:val="009D2B6E"/>
    <w:rsid w:val="009D2D70"/>
    <w:rsid w:val="009E0606"/>
    <w:rsid w:val="009E7D49"/>
    <w:rsid w:val="00A02772"/>
    <w:rsid w:val="00A10AF3"/>
    <w:rsid w:val="00A13084"/>
    <w:rsid w:val="00A17B26"/>
    <w:rsid w:val="00A232AB"/>
    <w:rsid w:val="00A23A1A"/>
    <w:rsid w:val="00A27F88"/>
    <w:rsid w:val="00A30EA8"/>
    <w:rsid w:val="00A34374"/>
    <w:rsid w:val="00A363B5"/>
    <w:rsid w:val="00A3694B"/>
    <w:rsid w:val="00A40CB7"/>
    <w:rsid w:val="00A43983"/>
    <w:rsid w:val="00A5131C"/>
    <w:rsid w:val="00A553CA"/>
    <w:rsid w:val="00A564E6"/>
    <w:rsid w:val="00A6248F"/>
    <w:rsid w:val="00A67C29"/>
    <w:rsid w:val="00A70751"/>
    <w:rsid w:val="00A71232"/>
    <w:rsid w:val="00A71253"/>
    <w:rsid w:val="00A7394C"/>
    <w:rsid w:val="00A81360"/>
    <w:rsid w:val="00A83938"/>
    <w:rsid w:val="00A857CD"/>
    <w:rsid w:val="00A86F41"/>
    <w:rsid w:val="00A87ED5"/>
    <w:rsid w:val="00A93B8C"/>
    <w:rsid w:val="00A95B90"/>
    <w:rsid w:val="00A963BC"/>
    <w:rsid w:val="00A96EE9"/>
    <w:rsid w:val="00AB081C"/>
    <w:rsid w:val="00AB10E8"/>
    <w:rsid w:val="00AB1AAF"/>
    <w:rsid w:val="00AB361D"/>
    <w:rsid w:val="00AB56F6"/>
    <w:rsid w:val="00AB5884"/>
    <w:rsid w:val="00AB5FB3"/>
    <w:rsid w:val="00AD39F8"/>
    <w:rsid w:val="00AD62A0"/>
    <w:rsid w:val="00AD64D5"/>
    <w:rsid w:val="00AE650B"/>
    <w:rsid w:val="00AF31A4"/>
    <w:rsid w:val="00AF3598"/>
    <w:rsid w:val="00AF39A9"/>
    <w:rsid w:val="00AF7883"/>
    <w:rsid w:val="00B03456"/>
    <w:rsid w:val="00B075D8"/>
    <w:rsid w:val="00B214D8"/>
    <w:rsid w:val="00B22CE6"/>
    <w:rsid w:val="00B23C31"/>
    <w:rsid w:val="00B27A0C"/>
    <w:rsid w:val="00B3006F"/>
    <w:rsid w:val="00B30EB2"/>
    <w:rsid w:val="00B31690"/>
    <w:rsid w:val="00B316D6"/>
    <w:rsid w:val="00B354B5"/>
    <w:rsid w:val="00B35659"/>
    <w:rsid w:val="00B40472"/>
    <w:rsid w:val="00B46E91"/>
    <w:rsid w:val="00B515CD"/>
    <w:rsid w:val="00B51EA1"/>
    <w:rsid w:val="00B53821"/>
    <w:rsid w:val="00B55849"/>
    <w:rsid w:val="00B55B64"/>
    <w:rsid w:val="00B56ABF"/>
    <w:rsid w:val="00B6785C"/>
    <w:rsid w:val="00B71726"/>
    <w:rsid w:val="00B74E16"/>
    <w:rsid w:val="00B80075"/>
    <w:rsid w:val="00B83845"/>
    <w:rsid w:val="00B86067"/>
    <w:rsid w:val="00B86973"/>
    <w:rsid w:val="00B96937"/>
    <w:rsid w:val="00B97590"/>
    <w:rsid w:val="00B975B1"/>
    <w:rsid w:val="00BA1C52"/>
    <w:rsid w:val="00BA3AC9"/>
    <w:rsid w:val="00BA756E"/>
    <w:rsid w:val="00BA7F56"/>
    <w:rsid w:val="00BB1945"/>
    <w:rsid w:val="00BC14D7"/>
    <w:rsid w:val="00BC1C9B"/>
    <w:rsid w:val="00BC5CED"/>
    <w:rsid w:val="00BC7C97"/>
    <w:rsid w:val="00BD0B0A"/>
    <w:rsid w:val="00BD3A34"/>
    <w:rsid w:val="00BD4607"/>
    <w:rsid w:val="00BD5823"/>
    <w:rsid w:val="00BD6E29"/>
    <w:rsid w:val="00BE1B3B"/>
    <w:rsid w:val="00BE2439"/>
    <w:rsid w:val="00BE5987"/>
    <w:rsid w:val="00BE7F35"/>
    <w:rsid w:val="00BF5D7C"/>
    <w:rsid w:val="00BF67C6"/>
    <w:rsid w:val="00C00E5D"/>
    <w:rsid w:val="00C02EEA"/>
    <w:rsid w:val="00C070AA"/>
    <w:rsid w:val="00C109BB"/>
    <w:rsid w:val="00C218CC"/>
    <w:rsid w:val="00C230B8"/>
    <w:rsid w:val="00C27A3F"/>
    <w:rsid w:val="00C3093C"/>
    <w:rsid w:val="00C3095F"/>
    <w:rsid w:val="00C45E20"/>
    <w:rsid w:val="00C50997"/>
    <w:rsid w:val="00C5277F"/>
    <w:rsid w:val="00C6042B"/>
    <w:rsid w:val="00C6726A"/>
    <w:rsid w:val="00C67BC7"/>
    <w:rsid w:val="00C71F4B"/>
    <w:rsid w:val="00C74137"/>
    <w:rsid w:val="00C77B65"/>
    <w:rsid w:val="00C8704A"/>
    <w:rsid w:val="00C9355F"/>
    <w:rsid w:val="00C944C6"/>
    <w:rsid w:val="00CA0F95"/>
    <w:rsid w:val="00CA18D5"/>
    <w:rsid w:val="00CA7B03"/>
    <w:rsid w:val="00CB3230"/>
    <w:rsid w:val="00CC5C67"/>
    <w:rsid w:val="00CC7335"/>
    <w:rsid w:val="00CD06F2"/>
    <w:rsid w:val="00CD5452"/>
    <w:rsid w:val="00CD5B2F"/>
    <w:rsid w:val="00CE3BF2"/>
    <w:rsid w:val="00CE7991"/>
    <w:rsid w:val="00CF0403"/>
    <w:rsid w:val="00CF5B68"/>
    <w:rsid w:val="00CF6807"/>
    <w:rsid w:val="00CF73E8"/>
    <w:rsid w:val="00CF754E"/>
    <w:rsid w:val="00D03A7D"/>
    <w:rsid w:val="00D206A8"/>
    <w:rsid w:val="00D2228F"/>
    <w:rsid w:val="00D24882"/>
    <w:rsid w:val="00D34C7E"/>
    <w:rsid w:val="00D34D6E"/>
    <w:rsid w:val="00D35232"/>
    <w:rsid w:val="00D37319"/>
    <w:rsid w:val="00D40836"/>
    <w:rsid w:val="00D43AD8"/>
    <w:rsid w:val="00D45592"/>
    <w:rsid w:val="00D45C57"/>
    <w:rsid w:val="00D528D4"/>
    <w:rsid w:val="00D616C7"/>
    <w:rsid w:val="00D618DA"/>
    <w:rsid w:val="00D63E06"/>
    <w:rsid w:val="00D66C87"/>
    <w:rsid w:val="00D73313"/>
    <w:rsid w:val="00D73A4E"/>
    <w:rsid w:val="00D80567"/>
    <w:rsid w:val="00D81F2D"/>
    <w:rsid w:val="00D826AE"/>
    <w:rsid w:val="00D94BCD"/>
    <w:rsid w:val="00D979CC"/>
    <w:rsid w:val="00DA2B46"/>
    <w:rsid w:val="00DA36B6"/>
    <w:rsid w:val="00DA5CEE"/>
    <w:rsid w:val="00DB1D3B"/>
    <w:rsid w:val="00DB2EDD"/>
    <w:rsid w:val="00DB50AE"/>
    <w:rsid w:val="00DB65A4"/>
    <w:rsid w:val="00DC1823"/>
    <w:rsid w:val="00DC3CCA"/>
    <w:rsid w:val="00DC6649"/>
    <w:rsid w:val="00DD0835"/>
    <w:rsid w:val="00DD45AC"/>
    <w:rsid w:val="00DE44DF"/>
    <w:rsid w:val="00DE57D5"/>
    <w:rsid w:val="00DE58D6"/>
    <w:rsid w:val="00DF508A"/>
    <w:rsid w:val="00DF7234"/>
    <w:rsid w:val="00E00C31"/>
    <w:rsid w:val="00E01A84"/>
    <w:rsid w:val="00E053DD"/>
    <w:rsid w:val="00E058CC"/>
    <w:rsid w:val="00E12811"/>
    <w:rsid w:val="00E30570"/>
    <w:rsid w:val="00E30B23"/>
    <w:rsid w:val="00E34A55"/>
    <w:rsid w:val="00E35276"/>
    <w:rsid w:val="00E35286"/>
    <w:rsid w:val="00E35798"/>
    <w:rsid w:val="00E40576"/>
    <w:rsid w:val="00E41BFD"/>
    <w:rsid w:val="00E45392"/>
    <w:rsid w:val="00E46E2C"/>
    <w:rsid w:val="00E4770F"/>
    <w:rsid w:val="00E47D65"/>
    <w:rsid w:val="00E51FA2"/>
    <w:rsid w:val="00E51FC9"/>
    <w:rsid w:val="00E6021C"/>
    <w:rsid w:val="00E60BDD"/>
    <w:rsid w:val="00E61913"/>
    <w:rsid w:val="00E659C0"/>
    <w:rsid w:val="00E67328"/>
    <w:rsid w:val="00E76327"/>
    <w:rsid w:val="00E8199B"/>
    <w:rsid w:val="00E8328C"/>
    <w:rsid w:val="00E842A8"/>
    <w:rsid w:val="00E91D56"/>
    <w:rsid w:val="00E931D7"/>
    <w:rsid w:val="00E93A20"/>
    <w:rsid w:val="00E9646D"/>
    <w:rsid w:val="00EA556B"/>
    <w:rsid w:val="00EA6792"/>
    <w:rsid w:val="00EC0146"/>
    <w:rsid w:val="00EC28AA"/>
    <w:rsid w:val="00EC363A"/>
    <w:rsid w:val="00EC4953"/>
    <w:rsid w:val="00EC52D0"/>
    <w:rsid w:val="00EC6A78"/>
    <w:rsid w:val="00EC7937"/>
    <w:rsid w:val="00EC79D3"/>
    <w:rsid w:val="00ED0441"/>
    <w:rsid w:val="00ED2AAD"/>
    <w:rsid w:val="00ED7E44"/>
    <w:rsid w:val="00EE3DCB"/>
    <w:rsid w:val="00EE7882"/>
    <w:rsid w:val="00EF0D2B"/>
    <w:rsid w:val="00EF70A5"/>
    <w:rsid w:val="00F04E3B"/>
    <w:rsid w:val="00F076EC"/>
    <w:rsid w:val="00F12B97"/>
    <w:rsid w:val="00F2333F"/>
    <w:rsid w:val="00F2572A"/>
    <w:rsid w:val="00F25B8C"/>
    <w:rsid w:val="00F27ABA"/>
    <w:rsid w:val="00F351FE"/>
    <w:rsid w:val="00F41A5D"/>
    <w:rsid w:val="00F43818"/>
    <w:rsid w:val="00F62C66"/>
    <w:rsid w:val="00F6635F"/>
    <w:rsid w:val="00F66E95"/>
    <w:rsid w:val="00F74588"/>
    <w:rsid w:val="00F75F56"/>
    <w:rsid w:val="00F8396C"/>
    <w:rsid w:val="00F84CE8"/>
    <w:rsid w:val="00F942E5"/>
    <w:rsid w:val="00F9508E"/>
    <w:rsid w:val="00F9640F"/>
    <w:rsid w:val="00F9654E"/>
    <w:rsid w:val="00FA42D5"/>
    <w:rsid w:val="00FA569E"/>
    <w:rsid w:val="00FB15B7"/>
    <w:rsid w:val="00FB2052"/>
    <w:rsid w:val="00FB2AC3"/>
    <w:rsid w:val="00FB328F"/>
    <w:rsid w:val="00FB40D5"/>
    <w:rsid w:val="00FB5BF8"/>
    <w:rsid w:val="00FB6A6A"/>
    <w:rsid w:val="00FC32E4"/>
    <w:rsid w:val="00FC50DF"/>
    <w:rsid w:val="00FC63F1"/>
    <w:rsid w:val="00FC683C"/>
    <w:rsid w:val="00FD4B87"/>
    <w:rsid w:val="00FD4D7B"/>
    <w:rsid w:val="00FE4EAB"/>
    <w:rsid w:val="00FE6CC9"/>
    <w:rsid w:val="00FF1F6A"/>
    <w:rsid w:val="00FF2894"/>
    <w:rsid w:val="00FF28A9"/>
    <w:rsid w:val="00FF63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DB51D5"/>
  <w15:docId w15:val="{1AFFDFA4-2621-4377-980B-F0BC80EF5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9A9"/>
  </w:style>
  <w:style w:type="paragraph" w:styleId="Heading1">
    <w:name w:val="heading 1"/>
    <w:basedOn w:val="Normal"/>
    <w:next w:val="Normal"/>
    <w:link w:val="Heading1Char"/>
    <w:uiPriority w:val="9"/>
    <w:qFormat/>
    <w:rsid w:val="00E34A5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34A5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06D0D"/>
    <w:pPr>
      <w:autoSpaceDE w:val="0"/>
      <w:autoSpaceDN w:val="0"/>
      <w:adjustRightInd w:val="0"/>
      <w:spacing w:after="0" w:line="240" w:lineRule="auto"/>
    </w:pPr>
    <w:rPr>
      <w:color w:val="000000"/>
    </w:rPr>
  </w:style>
  <w:style w:type="character" w:customStyle="1" w:styleId="Heading2Char">
    <w:name w:val="Heading 2 Char"/>
    <w:basedOn w:val="DefaultParagraphFont"/>
    <w:link w:val="Heading2"/>
    <w:uiPriority w:val="9"/>
    <w:rsid w:val="00E34A55"/>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E34A55"/>
    <w:pPr>
      <w:tabs>
        <w:tab w:val="center" w:pos="4819"/>
        <w:tab w:val="right" w:pos="9638"/>
      </w:tabs>
      <w:spacing w:after="0" w:line="240" w:lineRule="auto"/>
    </w:pPr>
  </w:style>
  <w:style w:type="character" w:customStyle="1" w:styleId="HeaderChar">
    <w:name w:val="Header Char"/>
    <w:basedOn w:val="DefaultParagraphFont"/>
    <w:link w:val="Header"/>
    <w:uiPriority w:val="99"/>
    <w:rsid w:val="00E34A55"/>
  </w:style>
  <w:style w:type="paragraph" w:styleId="Footer">
    <w:name w:val="footer"/>
    <w:basedOn w:val="Normal"/>
    <w:link w:val="FooterChar"/>
    <w:uiPriority w:val="99"/>
    <w:unhideWhenUsed/>
    <w:rsid w:val="00E34A55"/>
    <w:pPr>
      <w:tabs>
        <w:tab w:val="center" w:pos="4819"/>
        <w:tab w:val="right" w:pos="9638"/>
      </w:tabs>
      <w:spacing w:after="0" w:line="240" w:lineRule="auto"/>
    </w:pPr>
  </w:style>
  <w:style w:type="character" w:customStyle="1" w:styleId="FooterChar">
    <w:name w:val="Footer Char"/>
    <w:basedOn w:val="DefaultParagraphFont"/>
    <w:link w:val="Footer"/>
    <w:uiPriority w:val="99"/>
    <w:rsid w:val="00E34A55"/>
  </w:style>
  <w:style w:type="character" w:customStyle="1" w:styleId="Heading1Char">
    <w:name w:val="Heading 1 Char"/>
    <w:basedOn w:val="DefaultParagraphFont"/>
    <w:link w:val="Heading1"/>
    <w:uiPriority w:val="9"/>
    <w:rsid w:val="00E34A55"/>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432133"/>
    <w:rPr>
      <w:color w:val="0563C1" w:themeColor="hyperlink"/>
      <w:u w:val="single"/>
    </w:rPr>
  </w:style>
  <w:style w:type="character" w:customStyle="1" w:styleId="Neapdorotaspaminjimas1">
    <w:name w:val="Neapdorotas paminėjimas1"/>
    <w:basedOn w:val="DefaultParagraphFont"/>
    <w:uiPriority w:val="99"/>
    <w:semiHidden/>
    <w:unhideWhenUsed/>
    <w:rsid w:val="00432133"/>
    <w:rPr>
      <w:color w:val="808080"/>
      <w:shd w:val="clear" w:color="auto" w:fill="E6E6E6"/>
    </w:rPr>
  </w:style>
  <w:style w:type="paragraph" w:styleId="FootnoteText">
    <w:name w:val="footnote text"/>
    <w:basedOn w:val="Normal"/>
    <w:link w:val="FootnoteTextChar"/>
    <w:uiPriority w:val="99"/>
    <w:semiHidden/>
    <w:unhideWhenUsed/>
    <w:rsid w:val="00FB15B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B15B7"/>
    <w:rPr>
      <w:sz w:val="20"/>
      <w:szCs w:val="20"/>
    </w:rPr>
  </w:style>
  <w:style w:type="character" w:styleId="FootnoteReference">
    <w:name w:val="footnote reference"/>
    <w:basedOn w:val="DefaultParagraphFont"/>
    <w:uiPriority w:val="99"/>
    <w:semiHidden/>
    <w:unhideWhenUsed/>
    <w:rsid w:val="00FB15B7"/>
    <w:rPr>
      <w:vertAlign w:val="superscript"/>
    </w:rPr>
  </w:style>
  <w:style w:type="table" w:customStyle="1" w:styleId="TableGrid1">
    <w:name w:val="Table Grid1"/>
    <w:basedOn w:val="TableNormal"/>
    <w:next w:val="TableGrid"/>
    <w:rsid w:val="008C357A"/>
    <w:pPr>
      <w:spacing w:after="0" w:line="240" w:lineRule="auto"/>
    </w:pPr>
    <w:rPr>
      <w:rFonts w:ascii="Calibri" w:eastAsia="Times New Roman"/>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8C35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A4DB0"/>
  </w:style>
  <w:style w:type="paragraph" w:styleId="ListParagraph">
    <w:name w:val="List Paragraph"/>
    <w:aliases w:val="List Paragraph21,Buletai,Bullet EY,List Paragraph1,List Paragraph2,lp1,Bullet 1,Use Case List Paragraph,Numbering,ERP-List Paragraph,List Paragraph11,List Paragraph111,Paragraph,List Paragraph Red,Sąrašo pastraipa.Bullet,Lentele"/>
    <w:basedOn w:val="Normal"/>
    <w:link w:val="ListParagraphChar"/>
    <w:uiPriority w:val="34"/>
    <w:qFormat/>
    <w:rsid w:val="00FB6A6A"/>
    <w:pPr>
      <w:spacing w:after="0" w:line="240" w:lineRule="auto"/>
      <w:ind w:left="1296"/>
      <w:jc w:val="center"/>
    </w:pPr>
    <w:rPr>
      <w:rFonts w:eastAsia="Times New Roman"/>
      <w:szCs w:val="20"/>
      <w:lang w:eastAsia="lt-LT"/>
    </w:rPr>
  </w:style>
  <w:style w:type="character" w:customStyle="1" w:styleId="ListParagraphChar">
    <w:name w:val="List Paragraph Char"/>
    <w:aliases w:val="List Paragraph21 Char,Buletai Char,Bullet EY Char,List Paragraph1 Char,List Paragraph2 Char,lp1 Char,Bullet 1 Char,Use Case List Paragraph Char,Numbering Char,ERP-List Paragraph Char,List Paragraph11 Char,List Paragraph111 Char"/>
    <w:link w:val="ListParagraph"/>
    <w:uiPriority w:val="34"/>
    <w:locked/>
    <w:rsid w:val="00FB6A6A"/>
    <w:rPr>
      <w:rFonts w:eastAsia="Times New Roman"/>
      <w:szCs w:val="20"/>
      <w:lang w:eastAsia="lt-LT"/>
    </w:rPr>
  </w:style>
  <w:style w:type="character" w:styleId="CommentReference">
    <w:name w:val="annotation reference"/>
    <w:basedOn w:val="DefaultParagraphFont"/>
    <w:uiPriority w:val="99"/>
    <w:semiHidden/>
    <w:unhideWhenUsed/>
    <w:rsid w:val="00E67328"/>
    <w:rPr>
      <w:sz w:val="16"/>
      <w:szCs w:val="16"/>
    </w:rPr>
  </w:style>
  <w:style w:type="paragraph" w:styleId="CommentText">
    <w:name w:val="annotation text"/>
    <w:basedOn w:val="Normal"/>
    <w:link w:val="CommentTextChar"/>
    <w:uiPriority w:val="99"/>
    <w:semiHidden/>
    <w:unhideWhenUsed/>
    <w:rsid w:val="00E67328"/>
    <w:pPr>
      <w:spacing w:line="240" w:lineRule="auto"/>
    </w:pPr>
    <w:rPr>
      <w:sz w:val="20"/>
      <w:szCs w:val="20"/>
    </w:rPr>
  </w:style>
  <w:style w:type="character" w:customStyle="1" w:styleId="CommentTextChar">
    <w:name w:val="Comment Text Char"/>
    <w:basedOn w:val="DefaultParagraphFont"/>
    <w:link w:val="CommentText"/>
    <w:uiPriority w:val="99"/>
    <w:semiHidden/>
    <w:rsid w:val="00E67328"/>
    <w:rPr>
      <w:sz w:val="20"/>
      <w:szCs w:val="20"/>
    </w:rPr>
  </w:style>
  <w:style w:type="paragraph" w:styleId="CommentSubject">
    <w:name w:val="annotation subject"/>
    <w:basedOn w:val="CommentText"/>
    <w:next w:val="CommentText"/>
    <w:link w:val="CommentSubjectChar"/>
    <w:uiPriority w:val="99"/>
    <w:semiHidden/>
    <w:unhideWhenUsed/>
    <w:rsid w:val="00E67328"/>
    <w:rPr>
      <w:b/>
      <w:bCs/>
    </w:rPr>
  </w:style>
  <w:style w:type="character" w:customStyle="1" w:styleId="CommentSubjectChar">
    <w:name w:val="Comment Subject Char"/>
    <w:basedOn w:val="CommentTextChar"/>
    <w:link w:val="CommentSubject"/>
    <w:uiPriority w:val="99"/>
    <w:semiHidden/>
    <w:rsid w:val="00E67328"/>
    <w:rPr>
      <w:b/>
      <w:bCs/>
      <w:sz w:val="20"/>
      <w:szCs w:val="20"/>
    </w:rPr>
  </w:style>
  <w:style w:type="paragraph" w:styleId="BalloonText">
    <w:name w:val="Balloon Text"/>
    <w:basedOn w:val="Normal"/>
    <w:link w:val="BalloonTextChar"/>
    <w:uiPriority w:val="99"/>
    <w:semiHidden/>
    <w:unhideWhenUsed/>
    <w:rsid w:val="00E673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7328"/>
    <w:rPr>
      <w:rFonts w:ascii="Segoe UI" w:hAnsi="Segoe UI" w:cs="Segoe UI"/>
      <w:sz w:val="18"/>
      <w:szCs w:val="18"/>
    </w:rPr>
  </w:style>
  <w:style w:type="paragraph" w:styleId="Revision">
    <w:name w:val="Revision"/>
    <w:hidden/>
    <w:uiPriority w:val="99"/>
    <w:semiHidden/>
    <w:rsid w:val="00E67328"/>
    <w:pPr>
      <w:spacing w:after="0" w:line="240" w:lineRule="auto"/>
    </w:pPr>
  </w:style>
  <w:style w:type="character" w:styleId="FollowedHyperlink">
    <w:name w:val="FollowedHyperlink"/>
    <w:basedOn w:val="DefaultParagraphFont"/>
    <w:uiPriority w:val="99"/>
    <w:semiHidden/>
    <w:unhideWhenUsed/>
    <w:rsid w:val="001D12A0"/>
    <w:rPr>
      <w:color w:val="954F72" w:themeColor="followedHyperlink"/>
      <w:u w:val="single"/>
    </w:rPr>
  </w:style>
  <w:style w:type="paragraph" w:styleId="TOCHeading">
    <w:name w:val="TOC Heading"/>
    <w:basedOn w:val="Heading1"/>
    <w:next w:val="Normal"/>
    <w:uiPriority w:val="39"/>
    <w:unhideWhenUsed/>
    <w:qFormat/>
    <w:rsid w:val="00AE650B"/>
    <w:pPr>
      <w:outlineLvl w:val="9"/>
    </w:pPr>
    <w:rPr>
      <w:lang w:eastAsia="lt-LT"/>
    </w:rPr>
  </w:style>
  <w:style w:type="paragraph" w:styleId="TOC2">
    <w:name w:val="toc 2"/>
    <w:basedOn w:val="Normal"/>
    <w:next w:val="Normal"/>
    <w:autoRedefine/>
    <w:uiPriority w:val="39"/>
    <w:unhideWhenUsed/>
    <w:rsid w:val="00AE650B"/>
    <w:pPr>
      <w:tabs>
        <w:tab w:val="right" w:leader="dot" w:pos="9627"/>
      </w:tabs>
      <w:spacing w:after="100"/>
      <w:ind w:left="240" w:hanging="240"/>
    </w:pPr>
  </w:style>
  <w:style w:type="paragraph" w:styleId="TOC1">
    <w:name w:val="toc 1"/>
    <w:basedOn w:val="Normal"/>
    <w:next w:val="Normal"/>
    <w:autoRedefine/>
    <w:uiPriority w:val="39"/>
    <w:unhideWhenUsed/>
    <w:rsid w:val="00F04E3B"/>
    <w:pPr>
      <w:tabs>
        <w:tab w:val="right" w:leader="dot" w:pos="9676"/>
      </w:tabs>
      <w:spacing w:after="100"/>
      <w:ind w:right="284"/>
      <w:jc w:val="both"/>
    </w:pPr>
  </w:style>
  <w:style w:type="character" w:styleId="PlaceholderText">
    <w:name w:val="Placeholder Text"/>
    <w:basedOn w:val="DefaultParagraphFont"/>
    <w:uiPriority w:val="99"/>
    <w:semiHidden/>
    <w:rsid w:val="00284E69"/>
    <w:rPr>
      <w:color w:val="808080"/>
    </w:rPr>
  </w:style>
  <w:style w:type="character" w:customStyle="1" w:styleId="Neapdorotaspaminjimas2">
    <w:name w:val="Neapdorotas paminėjimas2"/>
    <w:basedOn w:val="DefaultParagraphFont"/>
    <w:uiPriority w:val="99"/>
    <w:semiHidden/>
    <w:unhideWhenUsed/>
    <w:rsid w:val="003B7A15"/>
    <w:rPr>
      <w:color w:val="808080"/>
      <w:shd w:val="clear" w:color="auto" w:fill="E6E6E6"/>
    </w:rPr>
  </w:style>
  <w:style w:type="character" w:customStyle="1" w:styleId="Bodytext2">
    <w:name w:val="Body text (2)_"/>
    <w:basedOn w:val="DefaultParagraphFont"/>
    <w:rsid w:val="00035277"/>
    <w:rPr>
      <w:rFonts w:ascii="Times New Roman" w:eastAsia="Times New Roman" w:hAnsi="Times New Roman" w:cs="Times New Roman"/>
      <w:b w:val="0"/>
      <w:bCs w:val="0"/>
      <w:i w:val="0"/>
      <w:iCs w:val="0"/>
      <w:smallCaps w:val="0"/>
      <w:strike w:val="0"/>
      <w:sz w:val="21"/>
      <w:szCs w:val="21"/>
      <w:u w:val="none"/>
    </w:rPr>
  </w:style>
  <w:style w:type="character" w:customStyle="1" w:styleId="Bodytext29pt">
    <w:name w:val="Body text (2) + 9 pt"/>
    <w:basedOn w:val="Bodytext2"/>
    <w:rsid w:val="00035277"/>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customStyle="1" w:styleId="Bodytext20">
    <w:name w:val="Body text (2)"/>
    <w:basedOn w:val="Bodytext2"/>
    <w:rsid w:val="00035277"/>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lt-LT" w:eastAsia="lt-LT" w:bidi="lt-LT"/>
    </w:rPr>
  </w:style>
  <w:style w:type="character" w:customStyle="1" w:styleId="Bodytext3">
    <w:name w:val="Body text (3)_"/>
    <w:basedOn w:val="DefaultParagraphFont"/>
    <w:link w:val="Bodytext30"/>
    <w:rsid w:val="00035277"/>
    <w:rPr>
      <w:rFonts w:eastAsia="Times New Roman"/>
      <w:sz w:val="18"/>
      <w:szCs w:val="18"/>
      <w:shd w:val="clear" w:color="auto" w:fill="FFFFFF"/>
    </w:rPr>
  </w:style>
  <w:style w:type="paragraph" w:customStyle="1" w:styleId="Bodytext30">
    <w:name w:val="Body text (3)"/>
    <w:basedOn w:val="Normal"/>
    <w:link w:val="Bodytext3"/>
    <w:rsid w:val="00035277"/>
    <w:pPr>
      <w:widowControl w:val="0"/>
      <w:shd w:val="clear" w:color="auto" w:fill="FFFFFF"/>
      <w:spacing w:after="0" w:line="240" w:lineRule="exact"/>
      <w:jc w:val="both"/>
    </w:pPr>
    <w:rPr>
      <w:rFonts w:eastAsia="Times New Roman"/>
      <w:sz w:val="18"/>
      <w:szCs w:val="18"/>
    </w:rPr>
  </w:style>
  <w:style w:type="character" w:customStyle="1" w:styleId="UnresolvedMention1">
    <w:name w:val="Unresolved Mention1"/>
    <w:basedOn w:val="DefaultParagraphFont"/>
    <w:uiPriority w:val="99"/>
    <w:semiHidden/>
    <w:unhideWhenUsed/>
    <w:rsid w:val="00BA3AC9"/>
    <w:rPr>
      <w:color w:val="808080"/>
      <w:shd w:val="clear" w:color="auto" w:fill="E6E6E6"/>
    </w:rPr>
  </w:style>
  <w:style w:type="table" w:customStyle="1" w:styleId="TableGrid4">
    <w:name w:val="Table Grid4"/>
    <w:basedOn w:val="TableNormal"/>
    <w:next w:val="TableGrid"/>
    <w:rsid w:val="004C6690"/>
    <w:pPr>
      <w:spacing w:after="0" w:line="240" w:lineRule="auto"/>
    </w:pPr>
    <w:rPr>
      <w:rFonts w:eastAsia="Calibri" w:hAnsi="Calibri" w:cs="Arial"/>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114628"/>
    <w:pPr>
      <w:spacing w:after="0" w:line="240" w:lineRule="auto"/>
    </w:pPr>
    <w:rPr>
      <w:rFonts w:eastAsia="Times New Roman"/>
      <w:lang w:eastAsia="lt-LT"/>
    </w:rPr>
  </w:style>
  <w:style w:type="character" w:customStyle="1" w:styleId="NoSpacingChar">
    <w:name w:val="No Spacing Char"/>
    <w:basedOn w:val="DefaultParagraphFont"/>
    <w:link w:val="NoSpacing"/>
    <w:uiPriority w:val="1"/>
    <w:locked/>
    <w:rsid w:val="00114628"/>
    <w:rPr>
      <w:rFonts w:eastAsia="Times New Roman"/>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99115">
      <w:bodyDiv w:val="1"/>
      <w:marLeft w:val="0"/>
      <w:marRight w:val="0"/>
      <w:marTop w:val="0"/>
      <w:marBottom w:val="0"/>
      <w:divBdr>
        <w:top w:val="none" w:sz="0" w:space="0" w:color="auto"/>
        <w:left w:val="none" w:sz="0" w:space="0" w:color="auto"/>
        <w:bottom w:val="none" w:sz="0" w:space="0" w:color="auto"/>
        <w:right w:val="none" w:sz="0" w:space="0" w:color="auto"/>
      </w:divBdr>
    </w:div>
    <w:div w:id="146868274">
      <w:bodyDiv w:val="1"/>
      <w:marLeft w:val="0"/>
      <w:marRight w:val="0"/>
      <w:marTop w:val="0"/>
      <w:marBottom w:val="0"/>
      <w:divBdr>
        <w:top w:val="none" w:sz="0" w:space="0" w:color="auto"/>
        <w:left w:val="none" w:sz="0" w:space="0" w:color="auto"/>
        <w:bottom w:val="none" w:sz="0" w:space="0" w:color="auto"/>
        <w:right w:val="none" w:sz="0" w:space="0" w:color="auto"/>
      </w:divBdr>
    </w:div>
    <w:div w:id="342361767">
      <w:bodyDiv w:val="1"/>
      <w:marLeft w:val="0"/>
      <w:marRight w:val="0"/>
      <w:marTop w:val="0"/>
      <w:marBottom w:val="0"/>
      <w:divBdr>
        <w:top w:val="none" w:sz="0" w:space="0" w:color="auto"/>
        <w:left w:val="none" w:sz="0" w:space="0" w:color="auto"/>
        <w:bottom w:val="none" w:sz="0" w:space="0" w:color="auto"/>
        <w:right w:val="none" w:sz="0" w:space="0" w:color="auto"/>
      </w:divBdr>
    </w:div>
    <w:div w:id="512189572">
      <w:bodyDiv w:val="1"/>
      <w:marLeft w:val="0"/>
      <w:marRight w:val="0"/>
      <w:marTop w:val="0"/>
      <w:marBottom w:val="0"/>
      <w:divBdr>
        <w:top w:val="none" w:sz="0" w:space="0" w:color="auto"/>
        <w:left w:val="none" w:sz="0" w:space="0" w:color="auto"/>
        <w:bottom w:val="none" w:sz="0" w:space="0" w:color="auto"/>
        <w:right w:val="none" w:sz="0" w:space="0" w:color="auto"/>
      </w:divBdr>
    </w:div>
    <w:div w:id="581836036">
      <w:bodyDiv w:val="1"/>
      <w:marLeft w:val="0"/>
      <w:marRight w:val="0"/>
      <w:marTop w:val="0"/>
      <w:marBottom w:val="0"/>
      <w:divBdr>
        <w:top w:val="none" w:sz="0" w:space="0" w:color="auto"/>
        <w:left w:val="none" w:sz="0" w:space="0" w:color="auto"/>
        <w:bottom w:val="none" w:sz="0" w:space="0" w:color="auto"/>
        <w:right w:val="none" w:sz="0" w:space="0" w:color="auto"/>
      </w:divBdr>
    </w:div>
    <w:div w:id="608663096">
      <w:bodyDiv w:val="1"/>
      <w:marLeft w:val="0"/>
      <w:marRight w:val="0"/>
      <w:marTop w:val="0"/>
      <w:marBottom w:val="0"/>
      <w:divBdr>
        <w:top w:val="none" w:sz="0" w:space="0" w:color="auto"/>
        <w:left w:val="none" w:sz="0" w:space="0" w:color="auto"/>
        <w:bottom w:val="none" w:sz="0" w:space="0" w:color="auto"/>
        <w:right w:val="none" w:sz="0" w:space="0" w:color="auto"/>
      </w:divBdr>
    </w:div>
    <w:div w:id="1226113478">
      <w:bodyDiv w:val="1"/>
      <w:marLeft w:val="0"/>
      <w:marRight w:val="0"/>
      <w:marTop w:val="0"/>
      <w:marBottom w:val="0"/>
      <w:divBdr>
        <w:top w:val="none" w:sz="0" w:space="0" w:color="auto"/>
        <w:left w:val="none" w:sz="0" w:space="0" w:color="auto"/>
        <w:bottom w:val="none" w:sz="0" w:space="0" w:color="auto"/>
        <w:right w:val="none" w:sz="0" w:space="0" w:color="auto"/>
      </w:divBdr>
    </w:div>
    <w:div w:id="1441559780">
      <w:bodyDiv w:val="1"/>
      <w:marLeft w:val="0"/>
      <w:marRight w:val="0"/>
      <w:marTop w:val="0"/>
      <w:marBottom w:val="0"/>
      <w:divBdr>
        <w:top w:val="none" w:sz="0" w:space="0" w:color="auto"/>
        <w:left w:val="none" w:sz="0" w:space="0" w:color="auto"/>
        <w:bottom w:val="none" w:sz="0" w:space="0" w:color="auto"/>
        <w:right w:val="none" w:sz="0" w:space="0" w:color="auto"/>
      </w:divBdr>
    </w:div>
    <w:div w:id="1841697279">
      <w:bodyDiv w:val="1"/>
      <w:marLeft w:val="0"/>
      <w:marRight w:val="0"/>
      <w:marTop w:val="0"/>
      <w:marBottom w:val="0"/>
      <w:divBdr>
        <w:top w:val="none" w:sz="0" w:space="0" w:color="auto"/>
        <w:left w:val="none" w:sz="0" w:space="0" w:color="auto"/>
        <w:bottom w:val="none" w:sz="0" w:space="0" w:color="auto"/>
        <w:right w:val="none" w:sz="0" w:space="0" w:color="auto"/>
      </w:divBdr>
    </w:div>
    <w:div w:id="196168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83EBF-C846-42E5-BF7B-D214747D5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1134</TotalTime>
  <Pages>6</Pages>
  <Words>8377</Words>
  <Characters>4776</Characters>
  <Application>Microsoft Office Word</Application>
  <DocSecurity>0</DocSecurity>
  <Lines>39</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Neringa Jurevičienė</dc:creator>
  <cp:lastModifiedBy>Jovita Narauskaitė</cp:lastModifiedBy>
  <cp:revision>307</cp:revision>
  <cp:lastPrinted>2021-11-26T08:03:00Z</cp:lastPrinted>
  <dcterms:created xsi:type="dcterms:W3CDTF">2018-10-25T05:02:00Z</dcterms:created>
  <dcterms:modified xsi:type="dcterms:W3CDTF">2025-02-17T15:29:00Z</dcterms:modified>
</cp:coreProperties>
</file>