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1206913C" w:rsidR="008E28A2" w:rsidRPr="003B06A2" w:rsidRDefault="006D19F2"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RENGINIO</w:t>
      </w:r>
      <w:r w:rsidR="00016886">
        <w:rPr>
          <w:rFonts w:ascii="Times New Roman" w:hAnsi="Times New Roman"/>
          <w:b/>
          <w:color w:val="000000" w:themeColor="text1"/>
          <w:sz w:val="24"/>
          <w:szCs w:val="24"/>
        </w:rPr>
        <w:t xml:space="preserve"> ORGANIZAVIMO</w:t>
      </w:r>
      <w:r w:rsidR="000C3D7D">
        <w:rPr>
          <w:rFonts w:ascii="Times New Roman" w:hAnsi="Times New Roman"/>
          <w:b/>
          <w:color w:val="000000" w:themeColor="text1"/>
          <w:sz w:val="24"/>
          <w:szCs w:val="24"/>
        </w:rPr>
        <w:t xml:space="preserve"> PASLAUGŲ</w:t>
      </w:r>
      <w:r w:rsidR="00EA1F16" w:rsidRPr="003B06A2">
        <w:rPr>
          <w:rFonts w:ascii="Times New Roman" w:hAnsi="Times New Roman"/>
          <w:b/>
          <w:color w:val="000000" w:themeColor="text1"/>
          <w:sz w:val="24"/>
          <w:szCs w:val="24"/>
        </w:rPr>
        <w:t xml:space="preserve"> </w:t>
      </w:r>
      <w:r w:rsidR="008E28A2" w:rsidRPr="003B06A2">
        <w:rPr>
          <w:rFonts w:ascii="Times New Roman" w:hAnsi="Times New Roman"/>
          <w:b/>
          <w:color w:val="000000" w:themeColor="text1"/>
          <w:sz w:val="24"/>
          <w:szCs w:val="24"/>
        </w:rPr>
        <w:t>PIRKIMO SĄLYGOS</w:t>
      </w:r>
    </w:p>
    <w:p w14:paraId="4EE0582F" w14:textId="2C114EE2" w:rsidR="008E28A2" w:rsidRPr="009F7590" w:rsidRDefault="008E28A2" w:rsidP="003C6509">
      <w:pPr>
        <w:pStyle w:val="Sraopastraipa"/>
        <w:numPr>
          <w:ilvl w:val="0"/>
          <w:numId w:val="9"/>
        </w:numPr>
        <w:tabs>
          <w:tab w:val="decimal" w:pos="9638"/>
        </w:tabs>
        <w:spacing w:before="240" w:after="240" w:line="276" w:lineRule="auto"/>
        <w:ind w:left="709" w:hanging="349"/>
        <w:jc w:val="center"/>
        <w:rPr>
          <w:rFonts w:ascii="Times New Roman" w:hAnsi="Times New Roman"/>
          <w:color w:val="000000" w:themeColor="text1"/>
          <w:sz w:val="24"/>
          <w:szCs w:val="24"/>
        </w:rPr>
      </w:pPr>
      <w:r w:rsidRPr="009F7590">
        <w:rPr>
          <w:rFonts w:ascii="Times New Roman" w:hAnsi="Times New Roman"/>
          <w:color w:val="000000" w:themeColor="text1"/>
          <w:sz w:val="24"/>
          <w:szCs w:val="24"/>
        </w:rPr>
        <w:t>BENDROSIOS NUOSTATOS</w:t>
      </w:r>
    </w:p>
    <w:p w14:paraId="1E55D80D" w14:textId="47442CBC"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324DAD">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w:t>
      </w:r>
      <w:r w:rsidR="006D19F2">
        <w:rPr>
          <w:rFonts w:ascii="Times New Roman" w:hAnsi="Times New Roman"/>
          <w:color w:val="000000" w:themeColor="text1"/>
          <w:sz w:val="24"/>
          <w:szCs w:val="24"/>
        </w:rPr>
        <w:t xml:space="preserve"> renginio</w:t>
      </w:r>
      <w:r w:rsidR="00016886">
        <w:rPr>
          <w:rFonts w:ascii="Times New Roman" w:hAnsi="Times New Roman"/>
          <w:color w:val="000000" w:themeColor="text1"/>
          <w:sz w:val="24"/>
          <w:szCs w:val="24"/>
        </w:rPr>
        <w:t xml:space="preserve"> organizavimo</w:t>
      </w:r>
      <w:r w:rsidR="000C3D7D">
        <w:rPr>
          <w:rFonts w:ascii="Times New Roman" w:hAnsi="Times New Roman"/>
          <w:color w:val="000000" w:themeColor="text1"/>
          <w:sz w:val="24"/>
          <w:szCs w:val="24"/>
        </w:rPr>
        <w:t xml:space="preserve"> 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66F0CC13"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C6509">
      <w:pPr>
        <w:numPr>
          <w:ilvl w:val="0"/>
          <w:numId w:val="5"/>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0886021F" w14:textId="2402F283" w:rsidR="008E28A2" w:rsidRDefault="008E28A2" w:rsidP="00016886">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w:t>
      </w:r>
      <w:r w:rsidR="00016886">
        <w:rPr>
          <w:rFonts w:ascii="Times New Roman" w:hAnsi="Times New Roman"/>
          <w:color w:val="000000" w:themeColor="text1"/>
          <w:sz w:val="24"/>
          <w:szCs w:val="24"/>
        </w:rPr>
        <w:t>užpildyta (jeigu reikalaujama) ir pasirašyta techninė specifikacija (2 priedas);</w:t>
      </w:r>
    </w:p>
    <w:p w14:paraId="5F712E34" w14:textId="21AB21AB" w:rsidR="00016886" w:rsidRPr="003B06A2" w:rsidRDefault="00016886"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10.3. </w:t>
      </w:r>
      <w:r w:rsidRPr="003B06A2">
        <w:rPr>
          <w:rFonts w:ascii="Times New Roman" w:hAnsi="Times New Roman"/>
          <w:color w:val="000000" w:themeColor="text1"/>
          <w:sz w:val="24"/>
          <w:szCs w:val="24"/>
        </w:rPr>
        <w:t>jungtinės veiklos sutarties (ar laisvos formos susitarimo) skaitmeninė kopija (jeigu dalyvauja ūkio subjektų grupė);</w:t>
      </w:r>
    </w:p>
    <w:p w14:paraId="180C1B82" w14:textId="47D5ADC4"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16886">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5CC7F06"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016886">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C6509">
      <w:pPr>
        <w:pStyle w:val="Sraopastraipa"/>
        <w:numPr>
          <w:ilvl w:val="0"/>
          <w:numId w:val="6"/>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5DF806B" w:rsidR="008E28A2" w:rsidRDefault="008E28A2"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Pasiūlymo forma (1 priedas);</w:t>
      </w:r>
    </w:p>
    <w:p w14:paraId="6D967678" w14:textId="1DD62757" w:rsidR="00E57F0F" w:rsidRPr="003B06A2" w:rsidRDefault="00F80FAB"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w:t>
      </w:r>
      <w:r w:rsidR="00E57F0F">
        <w:rPr>
          <w:rFonts w:ascii="Times New Roman" w:hAnsi="Times New Roman"/>
          <w:sz w:val="24"/>
          <w:szCs w:val="24"/>
        </w:rPr>
        <w:t xml:space="preserve"> (2 priedas)</w:t>
      </w:r>
    </w:p>
    <w:p w14:paraId="4E7EAE08" w14:textId="052AB9B1" w:rsidR="008E28A2" w:rsidRPr="003B06A2" w:rsidRDefault="004B2880" w:rsidP="003C6509">
      <w:pPr>
        <w:pStyle w:val="Sraopastraipa"/>
        <w:numPr>
          <w:ilvl w:val="1"/>
          <w:numId w:val="7"/>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E57F0F">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6CBDAC6" w14:textId="7839F4FD" w:rsidR="00F80FAB" w:rsidRPr="00016886" w:rsidRDefault="008E28A2" w:rsidP="00324DAD">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 xml:space="preserve">Pirkimo objektas </w:t>
      </w:r>
      <w:r w:rsidR="00F80FAB">
        <w:rPr>
          <w:rFonts w:ascii="Times New Roman" w:hAnsi="Times New Roman"/>
          <w:noProof/>
          <w:sz w:val="24"/>
          <w:szCs w:val="24"/>
        </w:rPr>
        <w:t xml:space="preserve">– </w:t>
      </w:r>
      <w:r w:rsidR="006D19F2">
        <w:rPr>
          <w:rFonts w:ascii="Times New Roman" w:hAnsi="Times New Roman"/>
          <w:color w:val="000000" w:themeColor="text1"/>
          <w:sz w:val="24"/>
          <w:szCs w:val="24"/>
        </w:rPr>
        <w:t>renginio</w:t>
      </w:r>
      <w:r w:rsidR="00016886">
        <w:rPr>
          <w:rFonts w:ascii="Times New Roman" w:hAnsi="Times New Roman"/>
          <w:color w:val="000000" w:themeColor="text1"/>
          <w:sz w:val="24"/>
          <w:szCs w:val="24"/>
        </w:rPr>
        <w:t xml:space="preserve"> organizavimo</w:t>
      </w:r>
      <w:r w:rsidR="00CB03FD">
        <w:rPr>
          <w:rFonts w:ascii="Times New Roman" w:hAnsi="Times New Roman"/>
          <w:color w:val="000000" w:themeColor="text1"/>
          <w:sz w:val="24"/>
          <w:szCs w:val="24"/>
        </w:rPr>
        <w:t xml:space="preserve"> </w:t>
      </w:r>
      <w:r w:rsidR="009E15BF">
        <w:rPr>
          <w:rFonts w:ascii="Times New Roman" w:hAnsi="Times New Roman"/>
          <w:noProof/>
          <w:sz w:val="24"/>
          <w:szCs w:val="24"/>
        </w:rPr>
        <w:t>pa</w:t>
      </w:r>
      <w:r w:rsidR="00E8340F">
        <w:rPr>
          <w:rFonts w:ascii="Times New Roman" w:hAnsi="Times New Roman"/>
          <w:noProof/>
          <w:sz w:val="24"/>
          <w:szCs w:val="24"/>
        </w:rPr>
        <w:t>sl</w:t>
      </w:r>
      <w:r w:rsidR="009E15BF">
        <w:rPr>
          <w:rFonts w:ascii="Times New Roman" w:hAnsi="Times New Roman"/>
          <w:noProof/>
          <w:sz w:val="24"/>
          <w:szCs w:val="24"/>
        </w:rPr>
        <w:t>augos</w:t>
      </w:r>
      <w:r w:rsidR="00F80FAB">
        <w:rPr>
          <w:rFonts w:ascii="Times New Roman" w:hAnsi="Times New Roman"/>
          <w:noProof/>
          <w:sz w:val="24"/>
          <w:szCs w:val="24"/>
        </w:rPr>
        <w:t xml:space="preserve">. </w:t>
      </w:r>
      <w:r w:rsidR="00F80FAB" w:rsidRPr="00324DAD">
        <w:rPr>
          <w:rFonts w:ascii="Times New Roman" w:hAnsi="Times New Roman"/>
          <w:noProof/>
          <w:sz w:val="24"/>
          <w:szCs w:val="24"/>
        </w:rPr>
        <w:t>Papildoma informacija pateikta pirkimo sąlygų 2 priede „Techninė specifikacija“.</w:t>
      </w:r>
    </w:p>
    <w:p w14:paraId="449C471E" w14:textId="6F3A50C3" w:rsidR="00016886" w:rsidRDefault="006D19F2" w:rsidP="006D19F2">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Renginio data – 2025-04-17.</w:t>
      </w:r>
    </w:p>
    <w:p w14:paraId="2B394DC4" w14:textId="0F9BB5C2" w:rsidR="006D19F2" w:rsidRPr="006D19F2" w:rsidRDefault="006D19F2" w:rsidP="006D19F2">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t xml:space="preserve">1 dienos renginys Vilniaus mieste, kuriame dalyvaus </w:t>
      </w:r>
      <w:r w:rsidR="004C2698">
        <w:rPr>
          <w:rFonts w:ascii="Times New Roman" w:hAnsi="Times New Roman"/>
          <w:noProof/>
          <w:sz w:val="24"/>
          <w:szCs w:val="24"/>
        </w:rPr>
        <w:t>preliminariai 75 dalyviai</w:t>
      </w:r>
      <w:r>
        <w:rPr>
          <w:rFonts w:ascii="Times New Roman" w:hAnsi="Times New Roman"/>
          <w:noProof/>
          <w:sz w:val="24"/>
          <w:szCs w:val="24"/>
        </w:rPr>
        <w:t>.</w:t>
      </w:r>
    </w:p>
    <w:p w14:paraId="5CDEFC2A" w14:textId="438CFA77" w:rsidR="00F80FAB" w:rsidRPr="00F80FAB"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F80FAB">
        <w:rPr>
          <w:rFonts w:ascii="Times New Roman" w:hAnsi="Times New Roman"/>
          <w:noProof/>
          <w:sz w:val="24"/>
          <w:szCs w:val="24"/>
        </w:rPr>
        <w:t xml:space="preserve">Pirkimas </w:t>
      </w:r>
      <w:r w:rsidR="00F80FAB">
        <w:rPr>
          <w:rFonts w:ascii="Times New Roman" w:hAnsi="Times New Roman"/>
          <w:noProof/>
          <w:sz w:val="24"/>
          <w:szCs w:val="24"/>
        </w:rPr>
        <w:t xml:space="preserve"> į </w:t>
      </w:r>
      <w:r w:rsidR="00535A95" w:rsidRPr="00535A95">
        <w:rPr>
          <w:rFonts w:ascii="Times New Roman" w:hAnsi="Times New Roman"/>
          <w:noProof/>
          <w:sz w:val="24"/>
          <w:szCs w:val="24"/>
        </w:rPr>
        <w:t>dalis neskirstomas. Pasiūlymas turi būti pateiktas visai pirkimo apimčiai.</w:t>
      </w:r>
    </w:p>
    <w:p w14:paraId="51966679" w14:textId="307279BB" w:rsidR="00F15BAF" w:rsidRDefault="00F15BAF"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324DAD">
        <w:rPr>
          <w:rFonts w:ascii="Times New Roman" w:hAnsi="Times New Roman"/>
          <w:noProof/>
          <w:sz w:val="24"/>
          <w:szCs w:val="24"/>
        </w:rPr>
        <w:t xml:space="preserve"> </w:t>
      </w:r>
      <w:r w:rsidR="00016886" w:rsidRPr="00016886">
        <w:rPr>
          <w:rFonts w:ascii="Times New Roman" w:hAnsi="Times New Roman"/>
          <w:noProof/>
          <w:sz w:val="24"/>
          <w:szCs w:val="24"/>
        </w:rPr>
        <w:t>79952000-2</w:t>
      </w:r>
      <w:r w:rsidR="00ED7395">
        <w:rPr>
          <w:rFonts w:ascii="Times New Roman" w:hAnsi="Times New Roman"/>
          <w:noProof/>
          <w:sz w:val="24"/>
          <w:szCs w:val="24"/>
        </w:rPr>
        <w:t>.</w:t>
      </w:r>
    </w:p>
    <w:p w14:paraId="62CEAE87" w14:textId="27F76CF6" w:rsidR="00324DAD" w:rsidRPr="003B06A2" w:rsidRDefault="00324DAD"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Pr>
          <w:rFonts w:ascii="Times New Roman" w:hAnsi="Times New Roman"/>
          <w:noProof/>
          <w:sz w:val="24"/>
          <w:szCs w:val="24"/>
        </w:rPr>
        <w:lastRenderedPageBreak/>
        <w:t>Pirkimas finansuojamas iš projekto</w:t>
      </w:r>
      <w:r w:rsidRPr="00153BBD">
        <w:rPr>
          <w:color w:val="000000"/>
          <w:spacing w:val="-2"/>
          <w:szCs w:val="24"/>
        </w:rPr>
        <w:t xml:space="preserve"> </w:t>
      </w:r>
      <w:r w:rsidRPr="00324DAD">
        <w:rPr>
          <w:rFonts w:ascii="Times New Roman" w:hAnsi="Times New Roman"/>
          <w:noProof/>
          <w:sz w:val="24"/>
          <w:szCs w:val="24"/>
        </w:rPr>
        <w:t>„</w:t>
      </w:r>
      <w:bookmarkStart w:id="0" w:name="_Hlk173852872"/>
      <w:r w:rsidRPr="00324DAD">
        <w:rPr>
          <w:rFonts w:ascii="Times New Roman" w:hAnsi="Times New Roman"/>
          <w:noProof/>
          <w:sz w:val="24"/>
          <w:szCs w:val="24"/>
        </w:rPr>
        <w:t>Psichologinio atsparumo ir sociokultūrinių žinių didinimas nuo karo pasitraukusiems pabėgėliams iš Ukrainos</w:t>
      </w:r>
      <w:bookmarkEnd w:id="0"/>
      <w:r w:rsidRPr="00324DAD">
        <w:rPr>
          <w:rFonts w:ascii="Times New Roman" w:hAnsi="Times New Roman"/>
          <w:noProof/>
          <w:sz w:val="24"/>
          <w:szCs w:val="24"/>
        </w:rPr>
        <w:t>“ lėšų.</w:t>
      </w:r>
    </w:p>
    <w:p w14:paraId="121A63EC" w14:textId="4CA84A61" w:rsidR="00116572" w:rsidRDefault="00732891" w:rsidP="003C6509">
      <w:pPr>
        <w:pStyle w:val="Sraopastraipa"/>
        <w:numPr>
          <w:ilvl w:val="0"/>
          <w:numId w:val="7"/>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Maksimali planuojamos sudaryti pirkimo sutarties vertė</w:t>
      </w:r>
      <w:r w:rsidR="008418A1">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w:t>
      </w:r>
      <w:r w:rsidR="00324DAD">
        <w:rPr>
          <w:rFonts w:ascii="Times New Roman" w:hAnsi="Times New Roman"/>
          <w:color w:val="000000" w:themeColor="text1"/>
          <w:sz w:val="24"/>
          <w:szCs w:val="24"/>
        </w:rPr>
        <w:t xml:space="preserve"> </w:t>
      </w:r>
      <w:r w:rsidR="006D19F2">
        <w:rPr>
          <w:rFonts w:ascii="Times New Roman" w:hAnsi="Times New Roman"/>
          <w:color w:val="000000" w:themeColor="text1"/>
          <w:sz w:val="24"/>
          <w:szCs w:val="24"/>
        </w:rPr>
        <w:t>6655,00</w:t>
      </w:r>
      <w:r w:rsidR="00723F84" w:rsidRPr="003B06A2">
        <w:rPr>
          <w:rFonts w:ascii="Times New Roman" w:hAnsi="Times New Roman"/>
          <w:color w:val="000000" w:themeColor="text1"/>
          <w:sz w:val="24"/>
          <w:szCs w:val="24"/>
        </w:rPr>
        <w:t xml:space="preserve"> </w:t>
      </w:r>
      <w:r w:rsidR="0078401F" w:rsidRPr="003B06A2">
        <w:rPr>
          <w:rFonts w:ascii="Times New Roman" w:hAnsi="Times New Roman"/>
          <w:color w:val="000000" w:themeColor="text1"/>
          <w:sz w:val="24"/>
          <w:szCs w:val="24"/>
        </w:rPr>
        <w:t>Eur su PVM</w:t>
      </w:r>
      <w:r w:rsidR="004D0156">
        <w:rPr>
          <w:rFonts w:ascii="Times New Roman" w:hAnsi="Times New Roman"/>
          <w:color w:val="000000" w:themeColor="text1"/>
          <w:sz w:val="24"/>
          <w:szCs w:val="24"/>
        </w:rPr>
        <w:t>.</w:t>
      </w:r>
    </w:p>
    <w:p w14:paraId="2FF2DED3" w14:textId="77777777" w:rsidR="008418A1" w:rsidRPr="008418A1" w:rsidRDefault="008418A1" w:rsidP="008418A1">
      <w:pPr>
        <w:tabs>
          <w:tab w:val="decimal" w:pos="851"/>
          <w:tab w:val="left" w:pos="993"/>
        </w:tabs>
        <w:suppressAutoHyphens w:val="0"/>
        <w:overflowPunct w:val="0"/>
        <w:autoSpaceDE w:val="0"/>
        <w:adjustRightInd w:val="0"/>
        <w:spacing w:after="0" w:line="276" w:lineRule="auto"/>
        <w:contextualSpacing/>
        <w:jc w:val="both"/>
        <w:rPr>
          <w:rFonts w:ascii="Times New Roman" w:hAnsi="Times New Roman"/>
          <w:color w:val="000000" w:themeColor="text1"/>
          <w:sz w:val="24"/>
          <w:szCs w:val="24"/>
        </w:rPr>
      </w:pPr>
    </w:p>
    <w:p w14:paraId="19735653" w14:textId="03BBF604" w:rsidR="008E28A2" w:rsidRPr="00116572" w:rsidRDefault="00510375" w:rsidP="003B06A2">
      <w:pPr>
        <w:tabs>
          <w:tab w:val="decimal" w:pos="851"/>
          <w:tab w:val="left" w:pos="993"/>
        </w:tabs>
        <w:spacing w:before="240" w:after="240" w:line="276" w:lineRule="auto"/>
        <w:contextualSpacing/>
        <w:jc w:val="center"/>
        <w:rPr>
          <w:rFonts w:ascii="Times New Roman" w:hAnsi="Times New Roman"/>
          <w:sz w:val="24"/>
          <w:szCs w:val="24"/>
        </w:rPr>
      </w:pPr>
      <w:r w:rsidRPr="00116572">
        <w:rPr>
          <w:rFonts w:ascii="Times New Roman" w:hAnsi="Times New Roman"/>
          <w:sz w:val="24"/>
          <w:szCs w:val="24"/>
        </w:rPr>
        <w:t xml:space="preserve"> </w:t>
      </w:r>
      <w:r w:rsidR="008E28A2" w:rsidRPr="00116572">
        <w:rPr>
          <w:rFonts w:ascii="Times New Roman" w:hAnsi="Times New Roman"/>
          <w:sz w:val="24"/>
          <w:szCs w:val="24"/>
        </w:rPr>
        <w:t>III. TIEKĖJŲ PAŠALINIMO PAGRINDAI IR KVALIFIKACIJOS REIKALAVIMAI</w:t>
      </w:r>
    </w:p>
    <w:p w14:paraId="32A251E0" w14:textId="7BFDDDF9" w:rsidR="00833ACD" w:rsidRDefault="00833ACD" w:rsidP="003C6509">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Tiekėjų pašalinimo pagrindai, kvalifikacijos reikalavimai ir (arba) reikalaujami kokybės vadybos sistemos ir (arba) aplinkos apsaugos vadybos sistemos standartai – nereikalaujami.</w:t>
      </w:r>
    </w:p>
    <w:p w14:paraId="3DD5D6FA" w14:textId="1B623E8C" w:rsidR="000135E5" w:rsidRPr="00213BC6" w:rsidRDefault="00A3385F" w:rsidP="00213BC6">
      <w:pPr>
        <w:pStyle w:val="Sraopastraipa"/>
        <w:numPr>
          <w:ilvl w:val="0"/>
          <w:numId w:val="7"/>
        </w:numPr>
        <w:tabs>
          <w:tab w:val="decimal" w:pos="993"/>
        </w:tabs>
        <w:suppressAutoHyphens w:val="0"/>
        <w:overflowPunct w:val="0"/>
        <w:autoSpaceDE w:val="0"/>
        <w:adjustRightInd w:val="0"/>
        <w:spacing w:before="120" w:after="0" w:line="276" w:lineRule="auto"/>
        <w:ind w:left="0" w:firstLine="540"/>
        <w:contextualSpacing/>
        <w:jc w:val="both"/>
        <w:rPr>
          <w:rFonts w:ascii="Times New Roman" w:hAnsi="Times New Roman"/>
          <w:sz w:val="24"/>
          <w:szCs w:val="24"/>
        </w:rPr>
      </w:pPr>
      <w:r>
        <w:rPr>
          <w:rFonts w:ascii="Times New Roman" w:hAnsi="Times New Roman"/>
          <w:sz w:val="24"/>
          <w:szCs w:val="24"/>
        </w:rPr>
        <w:t xml:space="preserve">Pirkime taikomi </w:t>
      </w:r>
      <w:r w:rsidR="00B871EC">
        <w:rPr>
          <w:rFonts w:ascii="Times New Roman" w:hAnsi="Times New Roman"/>
          <w:sz w:val="24"/>
          <w:szCs w:val="24"/>
        </w:rPr>
        <w:t>žalieji reikalavimai</w:t>
      </w:r>
      <w:r w:rsidR="00185F0E">
        <w:rPr>
          <w:rFonts w:ascii="Times New Roman" w:hAnsi="Times New Roman"/>
          <w:sz w:val="24"/>
          <w:szCs w:val="24"/>
        </w:rPr>
        <w:t>, kurie nurodyti</w:t>
      </w:r>
      <w:r w:rsidR="00213BC6">
        <w:rPr>
          <w:rFonts w:ascii="Times New Roman" w:hAnsi="Times New Roman"/>
          <w:sz w:val="24"/>
          <w:szCs w:val="24"/>
        </w:rPr>
        <w:t xml:space="preserve"> pirkimo sąlygų 2 priede „Techninė specifikacija“.</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7CDDF011"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423208">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016886">
        <w:rPr>
          <w:rFonts w:ascii="Times New Roman" w:hAnsi="Times New Roman"/>
          <w:b/>
          <w:color w:val="000000" w:themeColor="text1"/>
          <w:sz w:val="24"/>
          <w:szCs w:val="24"/>
        </w:rPr>
        <w:t>vasario</w:t>
      </w:r>
      <w:r w:rsidR="00217960">
        <w:rPr>
          <w:rFonts w:ascii="Times New Roman" w:hAnsi="Times New Roman"/>
          <w:b/>
          <w:color w:val="000000" w:themeColor="text1"/>
          <w:sz w:val="24"/>
          <w:szCs w:val="24"/>
        </w:rPr>
        <w:t xml:space="preserve"> </w:t>
      </w:r>
      <w:r w:rsidR="006D19F2">
        <w:rPr>
          <w:rFonts w:ascii="Times New Roman" w:hAnsi="Times New Roman"/>
          <w:b/>
          <w:color w:val="000000" w:themeColor="text1"/>
          <w:sz w:val="24"/>
          <w:szCs w:val="24"/>
        </w:rPr>
        <w:t>24</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044336" w:rsidRPr="00044336">
        <w:rPr>
          <w:rFonts w:ascii="Times New Roman" w:hAnsi="Times New Roman"/>
          <w:color w:val="000000" w:themeColor="text1"/>
          <w:sz w:val="24"/>
          <w:szCs w:val="24"/>
        </w:rPr>
        <w:t>https://viesiejipirkimai.lt/epps/getTaskList.do</w:t>
      </w:r>
    </w:p>
    <w:p w14:paraId="1CB9DECF" w14:textId="77777777" w:rsidR="008E28A2" w:rsidRPr="003B06A2" w:rsidRDefault="008E28A2" w:rsidP="003C6509">
      <w:pPr>
        <w:numPr>
          <w:ilvl w:val="0"/>
          <w:numId w:val="7"/>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C6509">
      <w:pPr>
        <w:numPr>
          <w:ilvl w:val="0"/>
          <w:numId w:val="7"/>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0E7311C4"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AD6E2E">
        <w:rPr>
          <w:rFonts w:ascii="Times New Roman" w:hAnsi="Times New Roman"/>
          <w:color w:val="000000" w:themeColor="text1"/>
          <w:sz w:val="24"/>
          <w:szCs w:val="24"/>
        </w:rPr>
        <w:t>, pasirašyta</w:t>
      </w:r>
      <w:r w:rsidR="00016886">
        <w:rPr>
          <w:rFonts w:ascii="Times New Roman" w:hAnsi="Times New Roman"/>
          <w:color w:val="000000" w:themeColor="text1"/>
          <w:sz w:val="24"/>
          <w:szCs w:val="24"/>
        </w:rPr>
        <w:t xml:space="preserve"> ir užpildyta (jeigu reik</w:t>
      </w:r>
      <w:r w:rsidR="006D19F2">
        <w:rPr>
          <w:rFonts w:ascii="Times New Roman" w:hAnsi="Times New Roman"/>
          <w:color w:val="000000" w:themeColor="text1"/>
          <w:sz w:val="24"/>
          <w:szCs w:val="24"/>
        </w:rPr>
        <w:t>alaujama</w:t>
      </w:r>
      <w:r w:rsidR="00016886">
        <w:rPr>
          <w:rFonts w:ascii="Times New Roman" w:hAnsi="Times New Roman"/>
          <w:color w:val="000000" w:themeColor="text1"/>
          <w:sz w:val="24"/>
          <w:szCs w:val="24"/>
        </w:rPr>
        <w:t>)</w:t>
      </w:r>
      <w:r w:rsidR="00AD6E2E">
        <w:rPr>
          <w:rFonts w:ascii="Times New Roman" w:hAnsi="Times New Roman"/>
          <w:color w:val="000000" w:themeColor="text1"/>
          <w:sz w:val="24"/>
          <w:szCs w:val="24"/>
        </w:rPr>
        <w:t xml:space="preserve"> techninė specifikacija (2 priedas)</w:t>
      </w:r>
      <w:r w:rsidR="00217960">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w:t>
      </w:r>
      <w:r w:rsidRPr="003B06A2">
        <w:rPr>
          <w:rFonts w:ascii="Times New Roman" w:hAnsi="Times New Roman"/>
          <w:color w:val="000000" w:themeColor="text1"/>
          <w:sz w:val="24"/>
          <w:szCs w:val="24"/>
        </w:rPr>
        <w:lastRenderedPageBreak/>
        <w:t xml:space="preserve">tiekėjo išlaidos, būtinos tinkamam sutarties įvykdymui (kelionės, E. sąskaitos pateikimo ir kt.). Pasiūlymo kaina turi būti apskaičiuota taip, kaip nurodyta pasiūlymo formoje (1 priedas). </w:t>
      </w:r>
    </w:p>
    <w:p w14:paraId="3D7D8C99" w14:textId="53DAE1DC"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016886">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C6509">
      <w:pPr>
        <w:numPr>
          <w:ilvl w:val="0"/>
          <w:numId w:val="7"/>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C6509">
      <w:pPr>
        <w:numPr>
          <w:ilvl w:val="0"/>
          <w:numId w:val="7"/>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C6509">
      <w:pPr>
        <w:pStyle w:val="Sraopastraipa"/>
        <w:numPr>
          <w:ilvl w:val="1"/>
          <w:numId w:val="7"/>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C6509">
      <w:pPr>
        <w:pStyle w:val="Sraopastraipa"/>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408D206C"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016886">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C6509">
      <w:pPr>
        <w:numPr>
          <w:ilvl w:val="1"/>
          <w:numId w:val="7"/>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C6509">
      <w:pPr>
        <w:numPr>
          <w:ilvl w:val="2"/>
          <w:numId w:val="7"/>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C6509">
      <w:pPr>
        <w:numPr>
          <w:ilvl w:val="2"/>
          <w:numId w:val="7"/>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C6509">
      <w:pPr>
        <w:numPr>
          <w:ilvl w:val="2"/>
          <w:numId w:val="7"/>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C6509">
      <w:pPr>
        <w:numPr>
          <w:ilvl w:val="2"/>
          <w:numId w:val="7"/>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C6509">
      <w:pPr>
        <w:numPr>
          <w:ilvl w:val="2"/>
          <w:numId w:val="7"/>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C6509">
      <w:pPr>
        <w:numPr>
          <w:ilvl w:val="0"/>
          <w:numId w:val="7"/>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C6509">
      <w:pPr>
        <w:numPr>
          <w:ilvl w:val="0"/>
          <w:numId w:val="7"/>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techninėje specifikacijoje ar kituose pirkimo dokumentų prieduose nustatytus pirkimo objektui keliamus reikalavimus.</w:t>
      </w:r>
    </w:p>
    <w:p w14:paraId="581CE87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A4520E6" w:rsidR="00A9433F"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590BF73D" w14:textId="3E233B6D" w:rsidR="00994705" w:rsidRPr="00994705" w:rsidRDefault="00994705" w:rsidP="00994705">
      <w:pPr>
        <w:numPr>
          <w:ilvl w:val="0"/>
          <w:numId w:val="7"/>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5F000C8B"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C6509">
      <w:pPr>
        <w:pStyle w:val="Sraopastraipa"/>
        <w:numPr>
          <w:ilvl w:val="1"/>
          <w:numId w:val="7"/>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68AB8E1A" w:rsidR="00A9433F"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18775C8E" w14:textId="54D64A4F" w:rsidR="00994705" w:rsidRPr="003B06A2" w:rsidRDefault="00994705"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3FF598C"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59C29938" w14:textId="77777777" w:rsidR="00A9433F" w:rsidRPr="003B06A2" w:rsidRDefault="00A9433F" w:rsidP="003C6509">
      <w:pPr>
        <w:numPr>
          <w:ilvl w:val="1"/>
          <w:numId w:val="7"/>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Tiekėjas, kuris mano, kad perkančioji organizacija nesilaikė Viešųjų pirkimų įstatymo reikalavimų ir tuo pažeidė ar pažeis jo teisėtus interesus, turi teisę iki pirkimo sutarties sudarymo pareikšti pretenziją </w:t>
      </w:r>
      <w:r w:rsidRPr="003B06A2">
        <w:rPr>
          <w:rFonts w:ascii="Times New Roman" w:eastAsia="Times New Roman" w:hAnsi="Times New Roman"/>
          <w:color w:val="000000" w:themeColor="text1"/>
          <w:sz w:val="24"/>
          <w:szCs w:val="24"/>
        </w:rPr>
        <w:lastRenderedPageBreak/>
        <w:t>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C6509">
      <w:pPr>
        <w:numPr>
          <w:ilvl w:val="0"/>
          <w:numId w:val="7"/>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181A3027" w14:textId="74B05B20" w:rsidR="00A9433F" w:rsidRDefault="00A9433F"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pPr>
    </w:p>
    <w:p w14:paraId="48C84714" w14:textId="77777777" w:rsidR="003B06A2" w:rsidRDefault="003B06A2" w:rsidP="003B06A2">
      <w:pPr>
        <w:tabs>
          <w:tab w:val="left" w:pos="993"/>
          <w:tab w:val="left" w:pos="1418"/>
        </w:tabs>
        <w:suppressAutoHyphens w:val="0"/>
        <w:overflowPunct w:val="0"/>
        <w:autoSpaceDE w:val="0"/>
        <w:adjustRightInd w:val="0"/>
        <w:spacing w:after="0" w:line="276" w:lineRule="auto"/>
        <w:ind w:firstLine="567"/>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1EE1A664"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044336">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72F53706"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994705">
        <w:rPr>
          <w:rFonts w:ascii="Times New Roman" w:eastAsia="Times New Roman" w:hAnsi="Times New Roman"/>
          <w:b/>
          <w:sz w:val="24"/>
          <w:szCs w:val="24"/>
        </w:rPr>
        <w:t xml:space="preserve"> </w:t>
      </w:r>
      <w:r w:rsidR="006D19F2">
        <w:rPr>
          <w:rFonts w:ascii="Times New Roman" w:eastAsia="Times New Roman" w:hAnsi="Times New Roman"/>
          <w:b/>
          <w:sz w:val="24"/>
          <w:szCs w:val="24"/>
        </w:rPr>
        <w:t>RENGINIO</w:t>
      </w:r>
      <w:r w:rsidR="00994705">
        <w:rPr>
          <w:rFonts w:ascii="Times New Roman" w:eastAsia="Times New Roman" w:hAnsi="Times New Roman"/>
          <w:b/>
          <w:sz w:val="24"/>
          <w:szCs w:val="24"/>
        </w:rPr>
        <w:t xml:space="preserve"> ORGANIZAVIMO</w:t>
      </w:r>
      <w:r w:rsidR="001A3153">
        <w:rPr>
          <w:rFonts w:ascii="Times New Roman" w:hAnsi="Times New Roman"/>
          <w:b/>
          <w:color w:val="000000" w:themeColor="text1"/>
          <w:sz w:val="24"/>
          <w:szCs w:val="24"/>
        </w:rPr>
        <w:t xml:space="preserve"> 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6"/>
        <w:gridCol w:w="4829"/>
      </w:tblGrid>
      <w:tr w:rsidR="00EB5D95" w14:paraId="06F9A922"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2BC1D022" w14:textId="77777777" w:rsidR="00EB5D95" w:rsidRDefault="00EB5D95" w:rsidP="00423208">
            <w:pPr>
              <w:suppressAutoHyphens w:val="0"/>
              <w:spacing w:after="0" w:line="276" w:lineRule="auto"/>
              <w:jc w:val="both"/>
              <w:rPr>
                <w:rFonts w:ascii="Times New Roman" w:hAnsi="Times New Roman"/>
                <w:i/>
                <w:sz w:val="24"/>
                <w:szCs w:val="24"/>
              </w:rPr>
            </w:pPr>
            <w:r>
              <w:rPr>
                <w:rFonts w:ascii="Times New Roman" w:hAnsi="Times New Roman"/>
                <w:sz w:val="24"/>
                <w:szCs w:val="24"/>
              </w:rPr>
              <w:t>Tiekėjo arba tiekėjų grupės narių pavadinimas (-ai)</w:t>
            </w:r>
          </w:p>
        </w:tc>
        <w:tc>
          <w:tcPr>
            <w:tcW w:w="4829" w:type="dxa"/>
            <w:tcBorders>
              <w:top w:val="single" w:sz="4" w:space="0" w:color="auto"/>
              <w:left w:val="single" w:sz="4" w:space="0" w:color="auto"/>
              <w:bottom w:val="single" w:sz="4" w:space="0" w:color="auto"/>
              <w:right w:val="single" w:sz="4" w:space="0" w:color="auto"/>
            </w:tcBorders>
          </w:tcPr>
          <w:p w14:paraId="455A663E" w14:textId="77777777" w:rsidR="00EB5D95" w:rsidRDefault="00EB5D95" w:rsidP="00423208">
            <w:pPr>
              <w:suppressAutoHyphens w:val="0"/>
              <w:spacing w:after="0" w:line="276" w:lineRule="auto"/>
              <w:jc w:val="both"/>
              <w:rPr>
                <w:rFonts w:ascii="Times New Roman" w:hAnsi="Times New Roman"/>
                <w:sz w:val="24"/>
                <w:szCs w:val="24"/>
              </w:rPr>
            </w:pPr>
          </w:p>
          <w:p w14:paraId="381133B6"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55AA957E"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2DA32ED"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juridinio asmens kodas (-ai)</w:t>
            </w:r>
          </w:p>
        </w:tc>
        <w:tc>
          <w:tcPr>
            <w:tcW w:w="4829" w:type="dxa"/>
            <w:tcBorders>
              <w:top w:val="single" w:sz="4" w:space="0" w:color="auto"/>
              <w:left w:val="single" w:sz="4" w:space="0" w:color="auto"/>
              <w:bottom w:val="single" w:sz="4" w:space="0" w:color="auto"/>
              <w:right w:val="single" w:sz="4" w:space="0" w:color="auto"/>
            </w:tcBorders>
          </w:tcPr>
          <w:p w14:paraId="77E08310" w14:textId="77777777" w:rsidR="00EB5D95" w:rsidRDefault="00EB5D95" w:rsidP="00423208">
            <w:pPr>
              <w:suppressAutoHyphens w:val="0"/>
              <w:spacing w:after="0" w:line="276" w:lineRule="auto"/>
              <w:jc w:val="both"/>
              <w:rPr>
                <w:rFonts w:ascii="Times New Roman" w:hAnsi="Times New Roman"/>
                <w:sz w:val="24"/>
                <w:szCs w:val="24"/>
              </w:rPr>
            </w:pPr>
          </w:p>
          <w:p w14:paraId="7B10FC43"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0C9CB5F" w14:textId="77777777" w:rsidTr="00423208">
        <w:tc>
          <w:tcPr>
            <w:tcW w:w="5056" w:type="dxa"/>
            <w:tcBorders>
              <w:top w:val="single" w:sz="4" w:space="0" w:color="auto"/>
              <w:left w:val="single" w:sz="4" w:space="0" w:color="auto"/>
              <w:bottom w:val="single" w:sz="4" w:space="0" w:color="auto"/>
              <w:right w:val="single" w:sz="4" w:space="0" w:color="auto"/>
            </w:tcBorders>
          </w:tcPr>
          <w:p w14:paraId="0C35E60F"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tiekėjų grupės narių PVM mokėtojo kodas (-ai)</w:t>
            </w:r>
          </w:p>
        </w:tc>
        <w:tc>
          <w:tcPr>
            <w:tcW w:w="4829" w:type="dxa"/>
            <w:tcBorders>
              <w:top w:val="single" w:sz="4" w:space="0" w:color="auto"/>
              <w:left w:val="single" w:sz="4" w:space="0" w:color="auto"/>
              <w:bottom w:val="single" w:sz="4" w:space="0" w:color="auto"/>
              <w:right w:val="single" w:sz="4" w:space="0" w:color="auto"/>
            </w:tcBorders>
          </w:tcPr>
          <w:p w14:paraId="0AC7746A"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2B476CA4" w14:textId="77777777" w:rsidTr="00423208">
        <w:tc>
          <w:tcPr>
            <w:tcW w:w="5056" w:type="dxa"/>
            <w:tcBorders>
              <w:top w:val="single" w:sz="4" w:space="0" w:color="auto"/>
              <w:left w:val="single" w:sz="4" w:space="0" w:color="auto"/>
              <w:bottom w:val="single" w:sz="4" w:space="0" w:color="auto"/>
              <w:right w:val="single" w:sz="4" w:space="0" w:color="auto"/>
            </w:tcBorders>
          </w:tcPr>
          <w:p w14:paraId="788BAC36"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adresas, telefono numeris, fakso numeris, el. paštas</w:t>
            </w:r>
          </w:p>
        </w:tc>
        <w:tc>
          <w:tcPr>
            <w:tcW w:w="4829" w:type="dxa"/>
            <w:tcBorders>
              <w:top w:val="single" w:sz="4" w:space="0" w:color="auto"/>
              <w:left w:val="single" w:sz="4" w:space="0" w:color="auto"/>
              <w:bottom w:val="single" w:sz="4" w:space="0" w:color="auto"/>
              <w:right w:val="single" w:sz="4" w:space="0" w:color="auto"/>
            </w:tcBorders>
          </w:tcPr>
          <w:p w14:paraId="215A965F"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44A965F7" w14:textId="77777777" w:rsidTr="00423208">
        <w:tc>
          <w:tcPr>
            <w:tcW w:w="5056" w:type="dxa"/>
            <w:tcBorders>
              <w:top w:val="single" w:sz="4" w:space="0" w:color="auto"/>
              <w:left w:val="single" w:sz="4" w:space="0" w:color="auto"/>
              <w:bottom w:val="single" w:sz="4" w:space="0" w:color="auto"/>
              <w:right w:val="single" w:sz="4" w:space="0" w:color="auto"/>
            </w:tcBorders>
          </w:tcPr>
          <w:p w14:paraId="6E1F96E8"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Tiekėjo arba atstovaujančio tiekėjų grupės nario banko pavadinimas, banko kodas ir sąskaitos numeris</w:t>
            </w:r>
          </w:p>
        </w:tc>
        <w:tc>
          <w:tcPr>
            <w:tcW w:w="4829" w:type="dxa"/>
            <w:tcBorders>
              <w:top w:val="single" w:sz="4" w:space="0" w:color="auto"/>
              <w:left w:val="single" w:sz="4" w:space="0" w:color="auto"/>
              <w:bottom w:val="single" w:sz="4" w:space="0" w:color="auto"/>
              <w:right w:val="single" w:sz="4" w:space="0" w:color="auto"/>
            </w:tcBorders>
          </w:tcPr>
          <w:p w14:paraId="4CED3F7C"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0B722361" w14:textId="77777777" w:rsidTr="00423208">
        <w:tc>
          <w:tcPr>
            <w:tcW w:w="5056" w:type="dxa"/>
            <w:tcBorders>
              <w:top w:val="single" w:sz="4" w:space="0" w:color="auto"/>
              <w:left w:val="single" w:sz="4" w:space="0" w:color="auto"/>
              <w:bottom w:val="single" w:sz="4" w:space="0" w:color="auto"/>
              <w:right w:val="single" w:sz="4" w:space="0" w:color="auto"/>
            </w:tcBorders>
          </w:tcPr>
          <w:p w14:paraId="31B9A07B"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įgalioto pasirašyti sutartį, vardas, pavardė, pareigos</w:t>
            </w:r>
          </w:p>
        </w:tc>
        <w:tc>
          <w:tcPr>
            <w:tcW w:w="4829" w:type="dxa"/>
            <w:tcBorders>
              <w:top w:val="single" w:sz="4" w:space="0" w:color="auto"/>
              <w:left w:val="single" w:sz="4" w:space="0" w:color="auto"/>
              <w:bottom w:val="single" w:sz="4" w:space="0" w:color="auto"/>
              <w:right w:val="single" w:sz="4" w:space="0" w:color="auto"/>
            </w:tcBorders>
          </w:tcPr>
          <w:p w14:paraId="394E49CE" w14:textId="77777777" w:rsidR="00EB5D95" w:rsidRDefault="00EB5D95" w:rsidP="00423208">
            <w:pPr>
              <w:suppressAutoHyphens w:val="0"/>
              <w:spacing w:after="0" w:line="276" w:lineRule="auto"/>
              <w:jc w:val="both"/>
              <w:rPr>
                <w:rFonts w:ascii="Times New Roman" w:hAnsi="Times New Roman"/>
                <w:sz w:val="24"/>
                <w:szCs w:val="24"/>
              </w:rPr>
            </w:pPr>
          </w:p>
        </w:tc>
      </w:tr>
      <w:tr w:rsidR="00EB5D95" w14:paraId="3B8CA0CF" w14:textId="77777777" w:rsidTr="00423208">
        <w:tc>
          <w:tcPr>
            <w:tcW w:w="5056" w:type="dxa"/>
            <w:tcBorders>
              <w:top w:val="single" w:sz="4" w:space="0" w:color="auto"/>
              <w:left w:val="single" w:sz="4" w:space="0" w:color="auto"/>
              <w:bottom w:val="single" w:sz="4" w:space="0" w:color="auto"/>
              <w:right w:val="single" w:sz="4" w:space="0" w:color="auto"/>
            </w:tcBorders>
            <w:hideMark/>
          </w:tcPr>
          <w:p w14:paraId="34C3F4EA" w14:textId="77777777" w:rsidR="00EB5D95" w:rsidRDefault="00EB5D95"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Asmens, atsakingo už pasiūlymo pateikimą, vardas, pavardė, pareigos</w:t>
            </w:r>
          </w:p>
        </w:tc>
        <w:tc>
          <w:tcPr>
            <w:tcW w:w="4829" w:type="dxa"/>
            <w:tcBorders>
              <w:top w:val="single" w:sz="4" w:space="0" w:color="auto"/>
              <w:left w:val="single" w:sz="4" w:space="0" w:color="auto"/>
              <w:bottom w:val="single" w:sz="4" w:space="0" w:color="auto"/>
              <w:right w:val="single" w:sz="4" w:space="0" w:color="auto"/>
            </w:tcBorders>
          </w:tcPr>
          <w:p w14:paraId="5C978315" w14:textId="77777777" w:rsidR="00EB5D95" w:rsidRDefault="00EB5D95" w:rsidP="00423208">
            <w:pPr>
              <w:suppressAutoHyphens w:val="0"/>
              <w:spacing w:after="0" w:line="276" w:lineRule="auto"/>
              <w:jc w:val="both"/>
              <w:rPr>
                <w:rFonts w:ascii="Times New Roman" w:hAnsi="Times New Roman"/>
                <w:sz w:val="24"/>
                <w:szCs w:val="24"/>
              </w:rPr>
            </w:pPr>
          </w:p>
        </w:tc>
      </w:tr>
      <w:tr w:rsidR="004A7F2D" w14:paraId="35AEA19D" w14:textId="77777777" w:rsidTr="00423208">
        <w:tc>
          <w:tcPr>
            <w:tcW w:w="5056" w:type="dxa"/>
            <w:tcBorders>
              <w:top w:val="single" w:sz="4" w:space="0" w:color="auto"/>
              <w:left w:val="single" w:sz="4" w:space="0" w:color="auto"/>
              <w:bottom w:val="single" w:sz="4" w:space="0" w:color="auto"/>
              <w:right w:val="single" w:sz="4" w:space="0" w:color="auto"/>
            </w:tcBorders>
          </w:tcPr>
          <w:p w14:paraId="60E3799F" w14:textId="19CF6D66" w:rsidR="004A7F2D" w:rsidRDefault="004A7F2D" w:rsidP="00423208">
            <w:pPr>
              <w:suppressAutoHyphens w:val="0"/>
              <w:spacing w:after="0" w:line="276" w:lineRule="auto"/>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29" w:type="dxa"/>
            <w:tcBorders>
              <w:top w:val="single" w:sz="4" w:space="0" w:color="auto"/>
              <w:left w:val="single" w:sz="4" w:space="0" w:color="auto"/>
              <w:bottom w:val="single" w:sz="4" w:space="0" w:color="auto"/>
              <w:right w:val="single" w:sz="4" w:space="0" w:color="auto"/>
            </w:tcBorders>
          </w:tcPr>
          <w:p w14:paraId="11BDB3FD" w14:textId="77777777" w:rsidR="004A7F2D" w:rsidRDefault="004A7F2D" w:rsidP="00423208">
            <w:pPr>
              <w:suppressAutoHyphens w:val="0"/>
              <w:spacing w:after="0" w:line="276" w:lineRule="auto"/>
              <w:jc w:val="both"/>
              <w:rPr>
                <w:rFonts w:ascii="Times New Roman" w:hAnsi="Times New Roman"/>
                <w:sz w:val="24"/>
                <w:szCs w:val="24"/>
              </w:rPr>
            </w:pPr>
          </w:p>
        </w:tc>
      </w:tr>
    </w:tbl>
    <w:p w14:paraId="41038D51" w14:textId="77777777" w:rsidR="002A26B2" w:rsidRDefault="002A26B2" w:rsidP="003B06A2">
      <w:pPr>
        <w:suppressAutoHyphens w:val="0"/>
        <w:spacing w:after="0" w:line="276" w:lineRule="auto"/>
        <w:jc w:val="both"/>
        <w:rPr>
          <w:rFonts w:ascii="Times New Roman" w:hAnsi="Times New Roman"/>
          <w:i/>
          <w:spacing w:val="-4"/>
          <w:sz w:val="24"/>
          <w:szCs w:val="24"/>
        </w:rPr>
      </w:pPr>
    </w:p>
    <w:p w14:paraId="6009C843" w14:textId="5C12318B"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1905942E" w:rsidR="00AE0CEF" w:rsidRDefault="00AE0CEF"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061266AE" w14:textId="4F34FABC" w:rsidR="00994705" w:rsidRDefault="00994705" w:rsidP="003C6509">
      <w:pPr>
        <w:numPr>
          <w:ilvl w:val="0"/>
          <w:numId w:val="4"/>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Pr>
          <w:rFonts w:ascii="Times New Roman" w:hAnsi="Times New Roman"/>
          <w:sz w:val="24"/>
          <w:szCs w:val="24"/>
        </w:rPr>
        <w:lastRenderedPageBreak/>
        <w:t>Mūsų siūloma kaina:</w:t>
      </w:r>
    </w:p>
    <w:p w14:paraId="4EDFB351" w14:textId="76EF0EAD" w:rsidR="004C2698" w:rsidRDefault="004C2698" w:rsidP="004C2698">
      <w:pPr>
        <w:tabs>
          <w:tab w:val="left" w:pos="851"/>
        </w:tabs>
        <w:suppressAutoHyphens w:val="0"/>
        <w:overflowPunct w:val="0"/>
        <w:autoSpaceDE w:val="0"/>
        <w:autoSpaceDN/>
        <w:adjustRightInd w:val="0"/>
        <w:spacing w:after="0" w:line="276" w:lineRule="auto"/>
        <w:contextualSpacing/>
        <w:jc w:val="both"/>
        <w:rPr>
          <w:rFonts w:ascii="Times New Roman" w:hAnsi="Times New Roman"/>
          <w:sz w:val="24"/>
          <w:szCs w:val="24"/>
        </w:rPr>
      </w:pPr>
    </w:p>
    <w:tbl>
      <w:tblPr>
        <w:tblStyle w:val="Lentelstinklelis1"/>
        <w:tblW w:w="10309" w:type="dxa"/>
        <w:tblInd w:w="-113" w:type="dxa"/>
        <w:tblLook w:val="04A0" w:firstRow="1" w:lastRow="0" w:firstColumn="1" w:lastColumn="0" w:noHBand="0" w:noVBand="1"/>
      </w:tblPr>
      <w:tblGrid>
        <w:gridCol w:w="3227"/>
        <w:gridCol w:w="3402"/>
        <w:gridCol w:w="1414"/>
        <w:gridCol w:w="2266"/>
      </w:tblGrid>
      <w:tr w:rsidR="004C2698" w:rsidRPr="00DD2491" w14:paraId="3EDADFE0" w14:textId="77777777" w:rsidTr="004C53D3">
        <w:trPr>
          <w:trHeight w:val="560"/>
        </w:trPr>
        <w:tc>
          <w:tcPr>
            <w:tcW w:w="3227" w:type="dxa"/>
            <w:vAlign w:val="center"/>
          </w:tcPr>
          <w:p w14:paraId="109C9925" w14:textId="6BFF2FBA" w:rsidR="004C2698" w:rsidRPr="004C2698" w:rsidRDefault="004C2698" w:rsidP="004C53D3">
            <w:pPr>
              <w:tabs>
                <w:tab w:val="left" w:pos="851"/>
              </w:tabs>
              <w:autoSpaceDN/>
              <w:spacing w:line="276" w:lineRule="auto"/>
              <w:contextualSpacing/>
              <w:jc w:val="center"/>
              <w:rPr>
                <w:rFonts w:ascii="Times New Roman" w:hAnsi="Times New Roman"/>
                <w:b/>
                <w:bCs/>
                <w:sz w:val="24"/>
                <w:szCs w:val="24"/>
              </w:rPr>
            </w:pPr>
            <w:r w:rsidRPr="004C2698">
              <w:rPr>
                <w:rFonts w:ascii="Times New Roman" w:hAnsi="Times New Roman"/>
                <w:b/>
                <w:bCs/>
                <w:sz w:val="24"/>
                <w:szCs w:val="24"/>
              </w:rPr>
              <w:t>Paslauga</w:t>
            </w:r>
          </w:p>
        </w:tc>
        <w:tc>
          <w:tcPr>
            <w:tcW w:w="3402" w:type="dxa"/>
          </w:tcPr>
          <w:p w14:paraId="62ABDCFB" w14:textId="77777777" w:rsidR="004C2698" w:rsidRPr="004C2698" w:rsidRDefault="004C2698" w:rsidP="004C53D3">
            <w:pPr>
              <w:tabs>
                <w:tab w:val="left" w:pos="851"/>
              </w:tabs>
              <w:autoSpaceDN/>
              <w:spacing w:line="276" w:lineRule="auto"/>
              <w:contextualSpacing/>
              <w:jc w:val="center"/>
              <w:rPr>
                <w:rFonts w:ascii="Times New Roman" w:hAnsi="Times New Roman"/>
                <w:b/>
                <w:bCs/>
                <w:sz w:val="24"/>
                <w:szCs w:val="24"/>
              </w:rPr>
            </w:pPr>
            <w:r w:rsidRPr="004C2698">
              <w:rPr>
                <w:rFonts w:ascii="Times New Roman" w:hAnsi="Times New Roman"/>
                <w:b/>
                <w:bCs/>
                <w:sz w:val="24"/>
                <w:szCs w:val="24"/>
              </w:rPr>
              <w:t>Renginio organizavimo vieta, adresas</w:t>
            </w:r>
          </w:p>
        </w:tc>
        <w:tc>
          <w:tcPr>
            <w:tcW w:w="1414" w:type="dxa"/>
            <w:vAlign w:val="center"/>
          </w:tcPr>
          <w:p w14:paraId="76498064" w14:textId="77777777" w:rsidR="004C2698" w:rsidRPr="004C2698" w:rsidRDefault="004C2698" w:rsidP="004C53D3">
            <w:pPr>
              <w:tabs>
                <w:tab w:val="left" w:pos="851"/>
              </w:tabs>
              <w:autoSpaceDN/>
              <w:spacing w:line="276" w:lineRule="auto"/>
              <w:contextualSpacing/>
              <w:jc w:val="center"/>
              <w:rPr>
                <w:rFonts w:ascii="Times New Roman" w:hAnsi="Times New Roman"/>
                <w:b/>
                <w:bCs/>
                <w:sz w:val="24"/>
                <w:szCs w:val="24"/>
              </w:rPr>
            </w:pPr>
            <w:r w:rsidRPr="004C2698">
              <w:rPr>
                <w:rFonts w:ascii="Times New Roman" w:hAnsi="Times New Roman"/>
                <w:b/>
                <w:bCs/>
                <w:sz w:val="24"/>
                <w:szCs w:val="24"/>
              </w:rPr>
              <w:t>Kiekis, vnt.</w:t>
            </w:r>
          </w:p>
        </w:tc>
        <w:tc>
          <w:tcPr>
            <w:tcW w:w="2266" w:type="dxa"/>
            <w:vAlign w:val="center"/>
          </w:tcPr>
          <w:p w14:paraId="7CCF7C27" w14:textId="77777777" w:rsidR="004C2698" w:rsidRPr="004C2698" w:rsidRDefault="004C2698" w:rsidP="004C53D3">
            <w:pPr>
              <w:tabs>
                <w:tab w:val="left" w:pos="851"/>
              </w:tabs>
              <w:autoSpaceDN/>
              <w:spacing w:line="276" w:lineRule="auto"/>
              <w:contextualSpacing/>
              <w:jc w:val="center"/>
              <w:rPr>
                <w:rFonts w:ascii="Times New Roman" w:hAnsi="Times New Roman"/>
                <w:b/>
                <w:bCs/>
                <w:sz w:val="24"/>
                <w:szCs w:val="24"/>
              </w:rPr>
            </w:pPr>
            <w:r w:rsidRPr="004C2698">
              <w:rPr>
                <w:rFonts w:ascii="Times New Roman" w:hAnsi="Times New Roman"/>
                <w:b/>
                <w:bCs/>
                <w:sz w:val="24"/>
                <w:szCs w:val="24"/>
              </w:rPr>
              <w:t>Kaina, Eur be PVM</w:t>
            </w:r>
          </w:p>
        </w:tc>
      </w:tr>
      <w:tr w:rsidR="004C2698" w:rsidRPr="00DD2491" w14:paraId="107F21B9" w14:textId="77777777" w:rsidTr="004C53D3">
        <w:trPr>
          <w:trHeight w:val="599"/>
        </w:trPr>
        <w:tc>
          <w:tcPr>
            <w:tcW w:w="3227" w:type="dxa"/>
            <w:vAlign w:val="center"/>
          </w:tcPr>
          <w:p w14:paraId="6DCB6A04" w14:textId="35462F99"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r w:rsidRPr="004C2698">
              <w:rPr>
                <w:rFonts w:ascii="Times New Roman" w:hAnsi="Times New Roman"/>
                <w:sz w:val="24"/>
                <w:szCs w:val="24"/>
              </w:rPr>
              <w:t>Renginio organizavimo paslaugos</w:t>
            </w:r>
          </w:p>
        </w:tc>
        <w:tc>
          <w:tcPr>
            <w:tcW w:w="3402" w:type="dxa"/>
          </w:tcPr>
          <w:p w14:paraId="2FAF0CE5" w14:textId="77777777"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p>
        </w:tc>
        <w:tc>
          <w:tcPr>
            <w:tcW w:w="1414" w:type="dxa"/>
            <w:vAlign w:val="center"/>
          </w:tcPr>
          <w:p w14:paraId="698E8754" w14:textId="77777777"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r w:rsidRPr="004C2698">
              <w:rPr>
                <w:rFonts w:ascii="Times New Roman" w:hAnsi="Times New Roman"/>
                <w:sz w:val="24"/>
                <w:szCs w:val="24"/>
              </w:rPr>
              <w:t>1 vnt.</w:t>
            </w:r>
          </w:p>
        </w:tc>
        <w:tc>
          <w:tcPr>
            <w:tcW w:w="2266" w:type="dxa"/>
            <w:vAlign w:val="center"/>
          </w:tcPr>
          <w:p w14:paraId="1BEA8F10" w14:textId="77777777"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p>
        </w:tc>
      </w:tr>
      <w:tr w:rsidR="004C2698" w:rsidRPr="00DD2491" w14:paraId="3281E31D" w14:textId="77777777" w:rsidTr="004C53D3">
        <w:trPr>
          <w:trHeight w:val="373"/>
        </w:trPr>
        <w:tc>
          <w:tcPr>
            <w:tcW w:w="8043" w:type="dxa"/>
            <w:gridSpan w:val="3"/>
          </w:tcPr>
          <w:p w14:paraId="783D5F90" w14:textId="77777777" w:rsidR="004C2698" w:rsidRPr="004C2698" w:rsidRDefault="004C2698" w:rsidP="004C53D3">
            <w:pPr>
              <w:tabs>
                <w:tab w:val="left" w:pos="851"/>
              </w:tabs>
              <w:autoSpaceDN/>
              <w:spacing w:line="276" w:lineRule="auto"/>
              <w:contextualSpacing/>
              <w:jc w:val="right"/>
              <w:rPr>
                <w:rFonts w:ascii="Times New Roman" w:hAnsi="Times New Roman"/>
                <w:b/>
                <w:bCs/>
                <w:sz w:val="24"/>
                <w:szCs w:val="24"/>
              </w:rPr>
            </w:pPr>
            <w:r w:rsidRPr="004C2698">
              <w:rPr>
                <w:rFonts w:ascii="Times New Roman" w:hAnsi="Times New Roman"/>
                <w:b/>
                <w:bCs/>
                <w:sz w:val="24"/>
                <w:szCs w:val="24"/>
              </w:rPr>
              <w:t xml:space="preserve">PVM (21 </w:t>
            </w:r>
            <w:r w:rsidRPr="004C2698">
              <w:rPr>
                <w:rFonts w:ascii="Times New Roman" w:hAnsi="Times New Roman"/>
                <w:b/>
                <w:bCs/>
                <w:sz w:val="24"/>
                <w:szCs w:val="24"/>
                <w:lang w:val="en-US"/>
              </w:rPr>
              <w:t>%)</w:t>
            </w:r>
            <w:r w:rsidRPr="004C2698">
              <w:rPr>
                <w:rFonts w:ascii="Times New Roman" w:hAnsi="Times New Roman"/>
                <w:b/>
                <w:bCs/>
                <w:sz w:val="24"/>
                <w:szCs w:val="24"/>
              </w:rPr>
              <w:t>:</w:t>
            </w:r>
          </w:p>
        </w:tc>
        <w:tc>
          <w:tcPr>
            <w:tcW w:w="2266" w:type="dxa"/>
            <w:vAlign w:val="center"/>
          </w:tcPr>
          <w:p w14:paraId="658821B4" w14:textId="77777777"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p>
        </w:tc>
      </w:tr>
      <w:tr w:rsidR="004C2698" w:rsidRPr="00DD2491" w14:paraId="612457D9" w14:textId="77777777" w:rsidTr="004C53D3">
        <w:trPr>
          <w:trHeight w:val="300"/>
        </w:trPr>
        <w:tc>
          <w:tcPr>
            <w:tcW w:w="8043" w:type="dxa"/>
            <w:gridSpan w:val="3"/>
          </w:tcPr>
          <w:p w14:paraId="3BF29884" w14:textId="77777777" w:rsidR="004C2698" w:rsidRPr="004C2698" w:rsidRDefault="004C2698" w:rsidP="004C53D3">
            <w:pPr>
              <w:tabs>
                <w:tab w:val="left" w:pos="851"/>
              </w:tabs>
              <w:autoSpaceDN/>
              <w:spacing w:line="276" w:lineRule="auto"/>
              <w:contextualSpacing/>
              <w:jc w:val="right"/>
              <w:rPr>
                <w:rFonts w:ascii="Times New Roman" w:hAnsi="Times New Roman"/>
                <w:b/>
                <w:bCs/>
                <w:sz w:val="24"/>
                <w:szCs w:val="24"/>
              </w:rPr>
            </w:pPr>
            <w:r w:rsidRPr="004C2698">
              <w:rPr>
                <w:rFonts w:ascii="Times New Roman" w:hAnsi="Times New Roman"/>
                <w:b/>
                <w:bCs/>
                <w:sz w:val="24"/>
                <w:szCs w:val="24"/>
              </w:rPr>
              <w:t>Viso su PVM:</w:t>
            </w:r>
          </w:p>
        </w:tc>
        <w:tc>
          <w:tcPr>
            <w:tcW w:w="2266" w:type="dxa"/>
            <w:vAlign w:val="center"/>
          </w:tcPr>
          <w:p w14:paraId="64D1D6A5" w14:textId="77777777" w:rsidR="004C2698" w:rsidRPr="004C2698" w:rsidRDefault="004C2698" w:rsidP="004C53D3">
            <w:pPr>
              <w:tabs>
                <w:tab w:val="left" w:pos="851"/>
              </w:tabs>
              <w:autoSpaceDN/>
              <w:spacing w:line="276" w:lineRule="auto"/>
              <w:contextualSpacing/>
              <w:jc w:val="center"/>
              <w:rPr>
                <w:rFonts w:ascii="Times New Roman" w:hAnsi="Times New Roman"/>
                <w:sz w:val="24"/>
                <w:szCs w:val="24"/>
              </w:rPr>
            </w:pPr>
          </w:p>
        </w:tc>
      </w:tr>
    </w:tbl>
    <w:p w14:paraId="7CF60C14" w14:textId="77777777" w:rsidR="00521F28" w:rsidRDefault="00521F28" w:rsidP="00521F28">
      <w:pPr>
        <w:tabs>
          <w:tab w:val="left" w:pos="851"/>
        </w:tabs>
        <w:suppressAutoHyphens w:val="0"/>
        <w:overflowPunct w:val="0"/>
        <w:autoSpaceDE w:val="0"/>
        <w:autoSpaceDN/>
        <w:adjustRightInd w:val="0"/>
        <w:spacing w:after="0" w:line="276" w:lineRule="auto"/>
        <w:contextualSpacing/>
        <w:jc w:val="both"/>
        <w:rPr>
          <w:rFonts w:ascii="Times New Roman" w:hAnsi="Times New Roman"/>
          <w:sz w:val="24"/>
          <w:szCs w:val="24"/>
        </w:rPr>
      </w:pPr>
    </w:p>
    <w:p w14:paraId="167D23C0" w14:textId="5E0CDA51" w:rsidR="00AE0CEF" w:rsidRPr="003B06A2" w:rsidRDefault="003B2D14" w:rsidP="003B2D14">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 </w:t>
      </w:r>
      <w:r w:rsidR="00AE0CEF"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00AE0CEF"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02789"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hAnsi="Times New Roman"/>
          <w:sz w:val="24"/>
          <w:szCs w:val="24"/>
        </w:rPr>
      </w:pPr>
    </w:p>
    <w:p w14:paraId="6A502147" w14:textId="141D1251" w:rsidR="00AE0CEF" w:rsidRPr="00302789" w:rsidRDefault="00302789" w:rsidP="00302789">
      <w:pPr>
        <w:spacing w:after="0" w:line="276" w:lineRule="auto"/>
        <w:jc w:val="both"/>
        <w:rPr>
          <w:rFonts w:ascii="Times New Roman" w:hAnsi="Times New Roman"/>
          <w:sz w:val="24"/>
          <w:szCs w:val="24"/>
        </w:rPr>
      </w:pPr>
      <w:r>
        <w:rPr>
          <w:rFonts w:ascii="Times New Roman" w:hAnsi="Times New Roman"/>
          <w:sz w:val="24"/>
          <w:szCs w:val="24"/>
        </w:rPr>
        <w:t xml:space="preserve">         3</w:t>
      </w:r>
      <w:r w:rsidRPr="00302789">
        <w:rPr>
          <w:rFonts w:ascii="Times New Roman" w:hAnsi="Times New Roman"/>
          <w:sz w:val="24"/>
          <w:szCs w:val="24"/>
        </w:rPr>
        <w:t>.</w:t>
      </w:r>
      <w:r>
        <w:rPr>
          <w:rFonts w:ascii="Times New Roman" w:hAnsi="Times New Roman"/>
          <w:sz w:val="24"/>
          <w:szCs w:val="24"/>
        </w:rPr>
        <w:t xml:space="preserve"> </w:t>
      </w:r>
      <w:r w:rsidR="00AE0CEF" w:rsidRPr="00302789">
        <w:rPr>
          <w:rFonts w:ascii="Times New Roman" w:hAnsi="Times New Roman"/>
          <w:sz w:val="24"/>
          <w:szCs w:val="24"/>
        </w:rPr>
        <w:t xml:space="preserve">Patvirtiname, kad mūsų siūlomos paslaugos visiškai atitinka Pirkimo sąlygose nustatytus reikalavimus. </w:t>
      </w:r>
    </w:p>
    <w:p w14:paraId="30CD56A7" w14:textId="77777777" w:rsidR="00302789" w:rsidRPr="00302789" w:rsidRDefault="00302789" w:rsidP="00302789">
      <w:pPr>
        <w:spacing w:after="0" w:line="276" w:lineRule="auto"/>
        <w:jc w:val="both"/>
        <w:rPr>
          <w:rFonts w:ascii="Times New Roman" w:hAnsi="Times New Roman"/>
          <w:sz w:val="24"/>
          <w:szCs w:val="24"/>
        </w:rPr>
      </w:pPr>
    </w:p>
    <w:p w14:paraId="2582D9A4" w14:textId="20D9E125" w:rsidR="00994705" w:rsidRPr="00302789" w:rsidRDefault="00302789" w:rsidP="00302789">
      <w:pPr>
        <w:spacing w:after="0" w:line="276" w:lineRule="auto"/>
        <w:jc w:val="both"/>
        <w:rPr>
          <w:rFonts w:ascii="Times New Roman" w:hAnsi="Times New Roman"/>
          <w:sz w:val="24"/>
          <w:szCs w:val="24"/>
        </w:rPr>
      </w:pPr>
      <w:r>
        <w:rPr>
          <w:rFonts w:ascii="Times New Roman" w:hAnsi="Times New Roman"/>
          <w:sz w:val="24"/>
          <w:szCs w:val="24"/>
        </w:rPr>
        <w:t xml:space="preserve">        4.</w:t>
      </w:r>
      <w:r w:rsidR="000C0121">
        <w:rPr>
          <w:rFonts w:ascii="Times New Roman" w:hAnsi="Times New Roman"/>
          <w:sz w:val="24"/>
          <w:szCs w:val="24"/>
        </w:rPr>
        <w:t xml:space="preserve"> </w:t>
      </w:r>
      <w:r w:rsidR="00994705" w:rsidRPr="00302789">
        <w:rPr>
          <w:rFonts w:ascii="Times New Roman" w:hAnsi="Times New Roman"/>
          <w:sz w:val="24"/>
          <w:szCs w:val="24"/>
        </w:rPr>
        <w:t>Patvirtiname, kad teismas nėra paskyręs baudžiamojo poveikio priemonės pagal VPĮ 46 straipsnio 2</w:t>
      </w:r>
      <w:r w:rsidR="004C2698" w:rsidRPr="00057D2C">
        <w:rPr>
          <w:rFonts w:ascii="Times New Roman" w:hAnsi="Times New Roman"/>
          <w:sz w:val="24"/>
          <w:szCs w:val="24"/>
          <w:vertAlign w:val="superscript"/>
        </w:rPr>
        <w:t>1</w:t>
      </w:r>
      <w:r w:rsidR="00994705" w:rsidRPr="00302789">
        <w:rPr>
          <w:rFonts w:ascii="Times New Roman" w:hAnsi="Times New Roman"/>
          <w:sz w:val="24"/>
          <w:szCs w:val="24"/>
        </w:rPr>
        <w:t xml:space="preserve"> dalį - uždraudimo juridiniam asmeniui dalyvauti viešuosiuose pirkimuose.</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41E3EFE2" w:rsidR="00AE0CEF" w:rsidRPr="003B06A2" w:rsidRDefault="00994705" w:rsidP="00994705">
      <w:pPr>
        <w:spacing w:after="0" w:line="276" w:lineRule="auto"/>
        <w:jc w:val="both"/>
        <w:rPr>
          <w:rFonts w:ascii="Times New Roman" w:hAnsi="Times New Roman"/>
          <w:sz w:val="24"/>
          <w:szCs w:val="24"/>
        </w:rPr>
      </w:pPr>
      <w:r>
        <w:rPr>
          <w:rFonts w:ascii="Times New Roman" w:hAnsi="Times New Roman"/>
          <w:sz w:val="24"/>
          <w:szCs w:val="24"/>
        </w:rPr>
        <w:t xml:space="preserve">         </w:t>
      </w:r>
      <w:r w:rsidR="00302789">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Pr>
          <w:rFonts w:ascii="Times New Roman" w:hAnsi="Times New Roman"/>
          <w:sz w:val="24"/>
          <w:szCs w:val="24"/>
        </w:rPr>
        <w:t>30</w:t>
      </w:r>
      <w:r w:rsidR="00AE0CEF" w:rsidRPr="003B06A2">
        <w:rPr>
          <w:rFonts w:ascii="Times New Roman" w:hAnsi="Times New Roman"/>
          <w:sz w:val="24"/>
          <w:szCs w:val="24"/>
        </w:rPr>
        <w:t xml:space="preserve">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3E0AD93E" w:rsidR="00AE0CEF" w:rsidRPr="003B06A2" w:rsidRDefault="00994705" w:rsidP="00994705">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02789">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4E293477" w:rsidR="00AE0CEF" w:rsidRPr="003B06A2" w:rsidRDefault="00994705" w:rsidP="00994705">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6</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pPr w:leftFromText="180" w:rightFromText="180" w:horzAnchor="page" w:tblpX="7945" w:tblpY="-742"/>
        <w:tblW w:w="3972" w:type="dxa"/>
        <w:tblLook w:val="01E0" w:firstRow="1" w:lastRow="1" w:firstColumn="1" w:lastColumn="1" w:noHBand="0" w:noVBand="0"/>
      </w:tblPr>
      <w:tblGrid>
        <w:gridCol w:w="3972"/>
      </w:tblGrid>
      <w:tr w:rsidR="00C85307" w:rsidRPr="003B06A2" w14:paraId="00778321" w14:textId="77777777" w:rsidTr="00357E6B">
        <w:trPr>
          <w:trHeight w:val="178"/>
        </w:trPr>
        <w:tc>
          <w:tcPr>
            <w:tcW w:w="3972" w:type="dxa"/>
          </w:tcPr>
          <w:p w14:paraId="2267BAD7" w14:textId="77777777" w:rsidR="00C85307" w:rsidRPr="003B06A2" w:rsidRDefault="00C85307" w:rsidP="00357E6B">
            <w:pPr>
              <w:tabs>
                <w:tab w:val="left" w:pos="2159"/>
              </w:tabs>
              <w:suppressAutoHyphens w:val="0"/>
              <w:overflowPunct w:val="0"/>
              <w:autoSpaceDE w:val="0"/>
              <w:adjustRightInd w:val="0"/>
              <w:spacing w:after="0" w:line="276" w:lineRule="auto"/>
              <w:ind w:left="740" w:right="46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C85307" w:rsidRPr="003B06A2" w14:paraId="66E2C3C5" w14:textId="77777777" w:rsidTr="00357E6B">
        <w:trPr>
          <w:trHeight w:val="358"/>
        </w:trPr>
        <w:tc>
          <w:tcPr>
            <w:tcW w:w="3972" w:type="dxa"/>
          </w:tcPr>
          <w:p w14:paraId="03EE453C" w14:textId="71E26E86" w:rsidR="00C85307" w:rsidRPr="003B06A2" w:rsidRDefault="00C85307" w:rsidP="00357E6B">
            <w:pPr>
              <w:suppressAutoHyphens w:val="0"/>
              <w:overflowPunct w:val="0"/>
              <w:autoSpaceDE w:val="0"/>
              <w:adjustRightInd w:val="0"/>
              <w:spacing w:after="0" w:line="276" w:lineRule="auto"/>
              <w:ind w:left="172" w:right="46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552933C8" w14:textId="28B466E9" w:rsidR="00562887" w:rsidRPr="00562887" w:rsidRDefault="00562887" w:rsidP="00562887">
      <w:pPr>
        <w:ind w:right="-613"/>
        <w:jc w:val="both"/>
        <w:rPr>
          <w:rFonts w:ascii="Times New Roman" w:hAnsi="Times New Roman"/>
          <w:sz w:val="24"/>
          <w:szCs w:val="24"/>
        </w:rPr>
      </w:pPr>
    </w:p>
    <w:p w14:paraId="2BDCB7A9" w14:textId="4D7E9F04" w:rsidR="00562887" w:rsidRDefault="00562887" w:rsidP="00044336">
      <w:pPr>
        <w:pStyle w:val="Sraopastraipa"/>
        <w:ind w:left="709" w:right="-613"/>
        <w:jc w:val="both"/>
        <w:rPr>
          <w:rFonts w:ascii="Times New Roman" w:hAnsi="Times New Roman"/>
          <w:sz w:val="24"/>
          <w:szCs w:val="24"/>
        </w:rPr>
      </w:pPr>
    </w:p>
    <w:p w14:paraId="007A23B7" w14:textId="77777777" w:rsidR="00912241" w:rsidRPr="00912241" w:rsidRDefault="00912241" w:rsidP="00912241">
      <w:pPr>
        <w:jc w:val="center"/>
        <w:rPr>
          <w:rFonts w:ascii="Times New Roman" w:hAnsi="Times New Roman"/>
          <w:b/>
          <w:bCs/>
          <w:sz w:val="24"/>
          <w:szCs w:val="24"/>
        </w:rPr>
      </w:pPr>
      <w:r w:rsidRPr="00912241">
        <w:rPr>
          <w:rFonts w:ascii="Times New Roman" w:hAnsi="Times New Roman"/>
          <w:b/>
          <w:bCs/>
          <w:sz w:val="24"/>
          <w:szCs w:val="24"/>
        </w:rPr>
        <w:t>RENGINIO ORGANIZAVIMO PASLAUGŲ</w:t>
      </w:r>
    </w:p>
    <w:p w14:paraId="68B8C845" w14:textId="77777777" w:rsidR="00912241" w:rsidRPr="00912241" w:rsidRDefault="00912241" w:rsidP="00912241">
      <w:pPr>
        <w:jc w:val="center"/>
        <w:rPr>
          <w:rFonts w:ascii="Times New Roman" w:hAnsi="Times New Roman"/>
          <w:b/>
          <w:bCs/>
          <w:sz w:val="24"/>
          <w:szCs w:val="24"/>
        </w:rPr>
      </w:pPr>
      <w:r w:rsidRPr="00912241">
        <w:rPr>
          <w:rFonts w:ascii="Times New Roman" w:hAnsi="Times New Roman"/>
          <w:b/>
          <w:bCs/>
          <w:sz w:val="24"/>
          <w:szCs w:val="24"/>
        </w:rPr>
        <w:t>TECHNINĖ SPECIFIKACIJA</w:t>
      </w:r>
    </w:p>
    <w:p w14:paraId="13E7E007" w14:textId="77777777" w:rsidR="00912241" w:rsidRPr="00912241" w:rsidRDefault="00912241" w:rsidP="00912241">
      <w:pPr>
        <w:jc w:val="both"/>
        <w:rPr>
          <w:rFonts w:ascii="Times New Roman" w:hAnsi="Times New Roman"/>
          <w:sz w:val="24"/>
          <w:szCs w:val="24"/>
        </w:rPr>
      </w:pPr>
    </w:p>
    <w:p w14:paraId="418A2D22" w14:textId="77777777" w:rsidR="00912241" w:rsidRPr="00912241" w:rsidRDefault="00912241" w:rsidP="00912241">
      <w:pPr>
        <w:ind w:right="-613" w:firstLine="709"/>
        <w:jc w:val="center"/>
        <w:rPr>
          <w:rFonts w:ascii="Times New Roman" w:hAnsi="Times New Roman"/>
          <w:b/>
          <w:sz w:val="24"/>
          <w:szCs w:val="24"/>
        </w:rPr>
      </w:pPr>
    </w:p>
    <w:p w14:paraId="6CF23ADB" w14:textId="77777777" w:rsidR="00912241" w:rsidRPr="00912241" w:rsidRDefault="00912241" w:rsidP="00912241">
      <w:pPr>
        <w:numPr>
          <w:ilvl w:val="0"/>
          <w:numId w:val="32"/>
        </w:numPr>
        <w:suppressAutoHyphens w:val="0"/>
        <w:spacing w:after="0"/>
        <w:jc w:val="both"/>
        <w:rPr>
          <w:rFonts w:ascii="Times New Roman" w:hAnsi="Times New Roman"/>
          <w:sz w:val="24"/>
          <w:szCs w:val="24"/>
        </w:rPr>
      </w:pPr>
      <w:r w:rsidRPr="00912241">
        <w:rPr>
          <w:rFonts w:ascii="Times New Roman" w:hAnsi="Times New Roman"/>
          <w:b/>
          <w:bCs/>
          <w:sz w:val="24"/>
          <w:szCs w:val="24"/>
        </w:rPr>
        <w:t>Pirkimas vykdomas</w:t>
      </w:r>
      <w:r w:rsidRPr="00912241">
        <w:rPr>
          <w:rFonts w:ascii="Times New Roman" w:hAnsi="Times New Roman"/>
          <w:sz w:val="24"/>
          <w:szCs w:val="24"/>
        </w:rPr>
        <w:t xml:space="preserve"> </w:t>
      </w:r>
      <w:r w:rsidRPr="00912241">
        <w:rPr>
          <w:rFonts w:ascii="Times New Roman" w:hAnsi="Times New Roman"/>
          <w:b/>
          <w:bCs/>
          <w:sz w:val="24"/>
          <w:szCs w:val="24"/>
        </w:rPr>
        <w:t>pagal projektą</w:t>
      </w:r>
      <w:r w:rsidRPr="00912241">
        <w:rPr>
          <w:rFonts w:ascii="Times New Roman" w:hAnsi="Times New Roman"/>
          <w:sz w:val="24"/>
          <w:szCs w:val="24"/>
        </w:rPr>
        <w:t xml:space="preserve"> </w:t>
      </w:r>
      <w:r w:rsidRPr="00912241">
        <w:rPr>
          <w:rFonts w:ascii="Times New Roman" w:hAnsi="Times New Roman"/>
          <w:color w:val="000000"/>
          <w:sz w:val="24"/>
          <w:szCs w:val="24"/>
          <w:lang w:eastAsia="lt-LT"/>
        </w:rPr>
        <w:t xml:space="preserve">„Psichologinio atsparumo ir </w:t>
      </w:r>
      <w:proofErr w:type="spellStart"/>
      <w:r w:rsidRPr="00912241">
        <w:rPr>
          <w:rFonts w:ascii="Times New Roman" w:hAnsi="Times New Roman"/>
          <w:color w:val="000000"/>
          <w:sz w:val="24"/>
          <w:szCs w:val="24"/>
          <w:lang w:eastAsia="lt-LT"/>
        </w:rPr>
        <w:t>sociokultūros</w:t>
      </w:r>
      <w:proofErr w:type="spellEnd"/>
      <w:r w:rsidRPr="00912241">
        <w:rPr>
          <w:rFonts w:ascii="Times New Roman" w:hAnsi="Times New Roman"/>
          <w:color w:val="000000"/>
          <w:sz w:val="24"/>
          <w:szCs w:val="24"/>
          <w:lang w:eastAsia="lt-LT"/>
        </w:rPr>
        <w:t xml:space="preserve"> žinių didinimas nuo karo pasitraukusiems pabėgėliams iš Ukrainos“, </w:t>
      </w:r>
      <w:r w:rsidRPr="00912241">
        <w:rPr>
          <w:rFonts w:ascii="Times New Roman" w:hAnsi="Times New Roman"/>
          <w:sz w:val="24"/>
          <w:szCs w:val="24"/>
        </w:rPr>
        <w:t>finansuojamo 2014–2021 m. Europos ekonominės erdvės ir Norvegijos finansinių mechanizmų dvišalio bendradarbiavimo fondo lėšomis.</w:t>
      </w:r>
    </w:p>
    <w:p w14:paraId="23C8C4AB" w14:textId="77777777" w:rsidR="00912241" w:rsidRPr="00912241" w:rsidRDefault="00912241" w:rsidP="00912241">
      <w:pPr>
        <w:numPr>
          <w:ilvl w:val="0"/>
          <w:numId w:val="32"/>
        </w:numPr>
        <w:suppressAutoHyphens w:val="0"/>
        <w:autoSpaceDN/>
        <w:spacing w:after="0"/>
        <w:jc w:val="both"/>
        <w:rPr>
          <w:rFonts w:ascii="Times New Roman" w:hAnsi="Times New Roman"/>
          <w:b/>
          <w:bCs/>
          <w:sz w:val="24"/>
          <w:szCs w:val="24"/>
        </w:rPr>
      </w:pPr>
      <w:r w:rsidRPr="00912241">
        <w:rPr>
          <w:rFonts w:ascii="Times New Roman" w:hAnsi="Times New Roman"/>
          <w:b/>
          <w:bCs/>
          <w:sz w:val="24"/>
          <w:szCs w:val="24"/>
        </w:rPr>
        <w:t>Pirkimo objektas:</w:t>
      </w:r>
    </w:p>
    <w:p w14:paraId="682D972E"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Pirkimo objektas – renginio organizavimo paslaugos;</w:t>
      </w:r>
    </w:p>
    <w:p w14:paraId="380DAF5B"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Renginio dalyviai – konferencijos dalyviai.</w:t>
      </w:r>
    </w:p>
    <w:p w14:paraId="000D0244"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Paslaugų suteikimo data 2025 m. balandžio 17 d.</w:t>
      </w:r>
    </w:p>
    <w:p w14:paraId="0E1C93C4"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Preliminarus dalyvių skaičius – 75 asmenų (dalyvių skaičius gali keistis +/- 10 asmenų).</w:t>
      </w:r>
    </w:p>
    <w:p w14:paraId="795D8E5B"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Renginio vieta – Vilniaus miestas.</w:t>
      </w:r>
    </w:p>
    <w:p w14:paraId="152B43D9" w14:textId="77777777" w:rsidR="00912241" w:rsidRPr="00912241" w:rsidRDefault="00912241" w:rsidP="00912241">
      <w:pPr>
        <w:numPr>
          <w:ilvl w:val="1"/>
          <w:numId w:val="32"/>
        </w:numPr>
        <w:suppressAutoHyphens w:val="0"/>
        <w:autoSpaceDN/>
        <w:spacing w:after="0"/>
        <w:ind w:left="709" w:firstLine="11"/>
        <w:jc w:val="both"/>
        <w:rPr>
          <w:rFonts w:ascii="Times New Roman" w:hAnsi="Times New Roman"/>
          <w:sz w:val="24"/>
          <w:szCs w:val="24"/>
        </w:rPr>
      </w:pPr>
      <w:r w:rsidRPr="00912241">
        <w:rPr>
          <w:rFonts w:ascii="Times New Roman" w:hAnsi="Times New Roman"/>
          <w:sz w:val="24"/>
          <w:szCs w:val="24"/>
        </w:rPr>
        <w:t>Paslaugų teikėjas turi teikti kokybiškas paslaugas, kurios atliekamos per sutartus terminus, atitinka Perkančios organizacijos poreikius, renginio lygį, pobūdį, specifiką. Renginio metu turi būti naudojama ES saugos, sveikatos ir aplinkos apsaugos kokybės reikalavimus atitinkanti organizacinė technika, informacinės technologijos, kita įranga, konstrukcijos, priemonės ir inventorius, užtikrinama saugi ir sveika aplinka renginių dalyviams ir organizatoriams.</w:t>
      </w:r>
    </w:p>
    <w:p w14:paraId="37D696CD" w14:textId="77777777" w:rsidR="00912241" w:rsidRPr="00912241" w:rsidRDefault="00912241" w:rsidP="00912241">
      <w:pPr>
        <w:numPr>
          <w:ilvl w:val="0"/>
          <w:numId w:val="32"/>
        </w:numPr>
        <w:suppressAutoHyphens w:val="0"/>
        <w:autoSpaceDN/>
        <w:spacing w:after="0"/>
        <w:ind w:left="0" w:firstLine="426"/>
        <w:jc w:val="both"/>
        <w:rPr>
          <w:rFonts w:ascii="Times New Roman" w:hAnsi="Times New Roman"/>
          <w:b/>
          <w:bCs/>
          <w:sz w:val="24"/>
          <w:szCs w:val="24"/>
        </w:rPr>
      </w:pPr>
      <w:r w:rsidRPr="00912241">
        <w:rPr>
          <w:rFonts w:ascii="Times New Roman" w:hAnsi="Times New Roman"/>
          <w:b/>
          <w:bCs/>
          <w:sz w:val="24"/>
          <w:szCs w:val="24"/>
        </w:rPr>
        <w:t>Paslaugų teikėjas turės suteikti šias Paslaugas:</w:t>
      </w:r>
    </w:p>
    <w:p w14:paraId="3E640E70" w14:textId="77777777" w:rsidR="00912241" w:rsidRPr="00912241" w:rsidRDefault="00912241" w:rsidP="00912241">
      <w:pPr>
        <w:pStyle w:val="Sraopastraipa"/>
        <w:numPr>
          <w:ilvl w:val="1"/>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Surasti, suteikti ir paruošti konferencijai tinkamas patalpas bei reikalingą įrangą:</w:t>
      </w:r>
    </w:p>
    <w:p w14:paraId="1F8AC1F8"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patalpos turi būti patogioje vietoje (Vilniaus miesto Senamiesčio, Naujamiesčio, Šnipiškių, Žvėryno rajonuose arba nutolę ne daugiau kaip 1 km atstumu nuo šių rajonų);</w:t>
      </w:r>
    </w:p>
    <w:p w14:paraId="2940146C"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patalpos turi būti ne mažiau kaip 4 žvaigždučių viešbučių konferencijų salėje ar konferencijų centruose ar lygiavertėse patalpose;</w:t>
      </w:r>
    </w:p>
    <w:p w14:paraId="1A5C3819"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turi būti užtikrinta nemokama automobilių parkavimo galimybė šalia Paslaugų teikimo vietos (iki 10 automobilių).</w:t>
      </w:r>
      <w:r w:rsidRPr="00912241" w:rsidDel="00BB2CF7">
        <w:rPr>
          <w:rFonts w:ascii="Times New Roman" w:hAnsi="Times New Roman"/>
          <w:sz w:val="24"/>
          <w:szCs w:val="24"/>
        </w:rPr>
        <w:t xml:space="preserve"> </w:t>
      </w:r>
    </w:p>
    <w:p w14:paraId="5EE0C7C9"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renginio patalpa turi būti erdvi ir talpinti numatytą dalyvių skaičių (susėdimas teatro stiliumi iki pietų, po pietų asmenys susodinami prie apskritų stalų po 6-10 asmenų);</w:t>
      </w:r>
    </w:p>
    <w:p w14:paraId="705D4667"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papildomos 2 salės, talpinančios po 25-30 asmenis (susėdimas prie apskrito stalo, arba U raide);</w:t>
      </w:r>
    </w:p>
    <w:p w14:paraId="4562DC32"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renginio pagrindinėje patalpoje turi būti užtikrintas sinchroninis lietuvių-anglų-lietuvių vertimas ir visa reikalinga jam įranga (vertimo būdelė, įgarsinimas, ausinės dalyviams ir pan.), vertėjai aprūpinami geriamu vandeniu ir jo papildymu;</w:t>
      </w:r>
    </w:p>
    <w:p w14:paraId="7CA650E3"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infrastruktūra turi būti pritaikyta asmenims (dalyviams) su judėjimo negalia;</w:t>
      </w:r>
    </w:p>
    <w:p w14:paraId="137A15CB"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patalpa turi būti tinkamai vėdinama, švari, tvarkinga, geras apšvietimas (būtinai su langais);</w:t>
      </w:r>
    </w:p>
    <w:p w14:paraId="4DA2D401"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turi būti geros sąlygos matyti ir girdėti pateikiamą informaciją (galimybė reguliuoti apšvietimą);</w:t>
      </w:r>
    </w:p>
    <w:p w14:paraId="7AABFA3C"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lastRenderedPageBreak/>
        <w:t>patalpa turi būti parengta renginiui ne vėliau kaip 1 val. iki jo pradžios;</w:t>
      </w:r>
    </w:p>
    <w:p w14:paraId="32ABC1C4"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rPr>
      </w:pPr>
      <w:r w:rsidRPr="00912241">
        <w:rPr>
          <w:rFonts w:ascii="Times New Roman" w:hAnsi="Times New Roman"/>
          <w:sz w:val="24"/>
          <w:szCs w:val="24"/>
        </w:rPr>
        <w:t>turi būti paskirtas atsakingas asmuo, į kurį būtų galima kreiptis renginio metu iškilus problemoms dėl naudojamų patalpų, įrangos ir paslaugų;</w:t>
      </w:r>
    </w:p>
    <w:p w14:paraId="02353A53"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turi būti užtikrinta, kad viso renginio metu naudojama įranga tinkamai veiktų;</w:t>
      </w:r>
    </w:p>
    <w:p w14:paraId="4F0B2585"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patalpoje turi būti:</w:t>
      </w:r>
    </w:p>
    <w:p w14:paraId="79AB2EF7"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stalai ir kėdės renginio dalyviams, kurias lengvai būtų galima sustatyti norima tvarka;</w:t>
      </w:r>
    </w:p>
    <w:p w14:paraId="3735ADCC"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kompiuterinė bei multimedijos įranga, leidžianti demonstruoti vaizdinę medžiagą iš skaitmeninės laikmenos, kompiuterinė įranga turi būti su programine įranga, kuri leistų skaityti tekstus, prezentacijas, vaizdus (paveiksliukus, nuotraukas), skaičiuokle parengtas bylas, filmuotą medžiagą;</w:t>
      </w:r>
    </w:p>
    <w:p w14:paraId="21592C86"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garso ir vaizdo įranga su ne mažiau nei 1-2 mikrofonais;</w:t>
      </w:r>
    </w:p>
    <w:p w14:paraId="750DDA1B"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 xml:space="preserve">nemokama </w:t>
      </w:r>
      <w:proofErr w:type="spellStart"/>
      <w:r w:rsidRPr="00912241">
        <w:rPr>
          <w:rFonts w:ascii="Times New Roman" w:hAnsi="Times New Roman"/>
          <w:sz w:val="24"/>
          <w:szCs w:val="24"/>
        </w:rPr>
        <w:t>Wi</w:t>
      </w:r>
      <w:proofErr w:type="spellEnd"/>
      <w:r w:rsidRPr="00912241">
        <w:rPr>
          <w:rFonts w:ascii="Times New Roman" w:hAnsi="Times New Roman"/>
          <w:sz w:val="24"/>
          <w:szCs w:val="24"/>
        </w:rPr>
        <w:t>-fi prieiga mokymų dalyviams;</w:t>
      </w:r>
    </w:p>
    <w:p w14:paraId="2F753E50"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 xml:space="preserve">sakykla su pastatomu mikrofonu; </w:t>
      </w:r>
    </w:p>
    <w:p w14:paraId="3FE44A52"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projektorius bei tinkamo dydžio baltas ekranas (ne mažesnis nei 2 x 2 m);</w:t>
      </w:r>
    </w:p>
    <w:p w14:paraId="3403FBAA"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papildomose salėse turėtų būti lenta, dideli popieriaus lapai (ne mažiau kaip 15 lapų), ne mažiau nei 6 spalvų žymekliai;</w:t>
      </w:r>
    </w:p>
    <w:p w14:paraId="17DA745D" w14:textId="77777777" w:rsidR="00912241" w:rsidRPr="00912241" w:rsidRDefault="00912241" w:rsidP="00912241">
      <w:pPr>
        <w:pStyle w:val="Sraopastraipa"/>
        <w:numPr>
          <w:ilvl w:val="3"/>
          <w:numId w:val="32"/>
        </w:numPr>
        <w:suppressAutoHyphens w:val="0"/>
        <w:autoSpaceDN/>
        <w:spacing w:after="0"/>
        <w:ind w:left="1843" w:hanging="403"/>
        <w:contextualSpacing/>
        <w:jc w:val="both"/>
        <w:rPr>
          <w:rFonts w:ascii="Times New Roman" w:hAnsi="Times New Roman"/>
          <w:sz w:val="24"/>
          <w:szCs w:val="24"/>
        </w:rPr>
      </w:pPr>
      <w:r w:rsidRPr="00912241">
        <w:rPr>
          <w:rFonts w:ascii="Times New Roman" w:hAnsi="Times New Roman"/>
          <w:sz w:val="24"/>
          <w:szCs w:val="24"/>
        </w:rPr>
        <w:t xml:space="preserve">kanceliarinės priemonės dalyviams: dideli popieriaus lapai (ne mažiau kaip 20 lapų), ne mažiau kaip 75 vnt. rašiklių, ne mažiau kaip po 15 </w:t>
      </w:r>
      <w:proofErr w:type="spellStart"/>
      <w:r w:rsidRPr="00912241">
        <w:rPr>
          <w:rFonts w:ascii="Times New Roman" w:hAnsi="Times New Roman"/>
          <w:sz w:val="24"/>
          <w:szCs w:val="24"/>
        </w:rPr>
        <w:t>vnt</w:t>
      </w:r>
      <w:proofErr w:type="spellEnd"/>
      <w:r w:rsidRPr="00912241">
        <w:rPr>
          <w:rFonts w:ascii="Times New Roman" w:hAnsi="Times New Roman"/>
          <w:sz w:val="24"/>
          <w:szCs w:val="24"/>
        </w:rPr>
        <w:t xml:space="preserve"> skirtingų spalvų žymeklių, priklijuojami lapeliai.</w:t>
      </w:r>
    </w:p>
    <w:p w14:paraId="32AED1D4"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turi būti vieta, tinkama dalyvių registracijai (1-2 stalai su kėdėmis) Paslaugų teikėjas pasirūpina dalyvių pasitikimu, registracija, identifikacinėmis kortelėmis;</w:t>
      </w:r>
    </w:p>
    <w:p w14:paraId="77B474C6"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turi būti patalpa ar vieta kavos pertraukoms organizuoti.</w:t>
      </w:r>
    </w:p>
    <w:p w14:paraId="60F0CA10"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 xml:space="preserve">prieš renginio pradžią turi būti paruoštos nuorodos (rodyklės) į renginio vietą. Nuorodos turi būti suderintos su Perkančiąja organizacija. </w:t>
      </w:r>
    </w:p>
    <w:p w14:paraId="1084A4A7" w14:textId="77777777" w:rsidR="00912241" w:rsidRPr="00912241" w:rsidRDefault="00912241" w:rsidP="00912241">
      <w:pPr>
        <w:pStyle w:val="Sraopastraipa"/>
        <w:numPr>
          <w:ilvl w:val="1"/>
          <w:numId w:val="32"/>
        </w:numPr>
        <w:suppressAutoHyphens w:val="0"/>
        <w:autoSpaceDN/>
        <w:spacing w:after="0"/>
        <w:ind w:left="709" w:firstLine="11"/>
        <w:contextualSpacing/>
        <w:jc w:val="both"/>
        <w:rPr>
          <w:rFonts w:ascii="Times New Roman" w:hAnsi="Times New Roman"/>
          <w:sz w:val="24"/>
          <w:szCs w:val="24"/>
        </w:rPr>
      </w:pPr>
      <w:r w:rsidRPr="00912241">
        <w:rPr>
          <w:rFonts w:ascii="Times New Roman" w:hAnsi="Times New Roman"/>
          <w:sz w:val="24"/>
          <w:szCs w:val="24"/>
        </w:rPr>
        <w:t>Organizuoti mokymų dalyviams kavos pertraukas, pietus ir užtikrinti aptarnavimą jų metu:</w:t>
      </w:r>
    </w:p>
    <w:p w14:paraId="4BAD502B"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r w:rsidRPr="00912241">
        <w:rPr>
          <w:rFonts w:ascii="Times New Roman" w:hAnsi="Times New Roman"/>
          <w:sz w:val="24"/>
          <w:szCs w:val="24"/>
        </w:rPr>
        <w:t xml:space="preserve">Viena  arba dvi kavos pertraukos (apie 15-30 min. kiekviena), </w:t>
      </w:r>
    </w:p>
    <w:p w14:paraId="52E94F9F"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bookmarkStart w:id="2" w:name="_Hlk178161306"/>
      <w:r w:rsidRPr="00912241">
        <w:rPr>
          <w:rFonts w:ascii="Times New Roman" w:hAnsi="Times New Roman"/>
          <w:sz w:val="24"/>
          <w:szCs w:val="24"/>
        </w:rPr>
        <w:t xml:space="preserve">kavos pertraukų metu sudaroma galimybė rinktis arbatą (žalią, juodą, vaisinę, žolelių ar uogų tyrės), kavą su priedais (cukrus, grietinėlė ar pienas ir augalinis pienas), grafinai su vandeniu, kurie būtų nuolatos papildomi pagal poreikį, sumuštinių/pyragėlių/bandelių/sausainių/užkandžių/desertų (vienam žmogui ne mažiau 50 </w:t>
      </w:r>
      <w:proofErr w:type="spellStart"/>
      <w:r w:rsidRPr="00912241">
        <w:rPr>
          <w:rFonts w:ascii="Times New Roman" w:hAnsi="Times New Roman"/>
          <w:sz w:val="24"/>
          <w:szCs w:val="24"/>
        </w:rPr>
        <w:t>gr</w:t>
      </w:r>
      <w:proofErr w:type="spellEnd"/>
      <w:r w:rsidRPr="00912241">
        <w:rPr>
          <w:rFonts w:ascii="Times New Roman" w:hAnsi="Times New Roman"/>
          <w:sz w:val="24"/>
          <w:szCs w:val="24"/>
        </w:rPr>
        <w:t>. konditerijos gaminių kiekvienai pertraukai). Kavos pertraukų meniu su Perkančiąja organizacija turi būti suderintos ne vėliausiai kaip 4 dienos iki renginio;</w:t>
      </w:r>
    </w:p>
    <w:bookmarkEnd w:id="2"/>
    <w:p w14:paraId="5BA063F9" w14:textId="77777777" w:rsidR="00912241" w:rsidRPr="00912241" w:rsidRDefault="00912241" w:rsidP="00912241">
      <w:pPr>
        <w:pStyle w:val="Sraopastraipa"/>
        <w:numPr>
          <w:ilvl w:val="2"/>
          <w:numId w:val="32"/>
        </w:numPr>
        <w:suppressAutoHyphens w:val="0"/>
        <w:autoSpaceDN/>
        <w:spacing w:after="0"/>
        <w:contextualSpacing/>
        <w:jc w:val="both"/>
        <w:rPr>
          <w:rFonts w:ascii="Times New Roman" w:hAnsi="Times New Roman"/>
          <w:sz w:val="24"/>
          <w:szCs w:val="24"/>
        </w:rPr>
      </w:pPr>
      <w:r w:rsidRPr="00912241">
        <w:rPr>
          <w:rFonts w:ascii="Times New Roman" w:hAnsi="Times New Roman"/>
          <w:sz w:val="24"/>
          <w:szCs w:val="24"/>
        </w:rPr>
        <w:t>kava ir užkandžiai turi būti patiekiami aplinkai ir žmogui nekenksminguose induose (pavyzdžiui daugkartinio naudojimo indai);</w:t>
      </w:r>
    </w:p>
    <w:p w14:paraId="33281FCC"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r w:rsidRPr="00912241">
        <w:rPr>
          <w:rFonts w:ascii="Times New Roman" w:hAnsi="Times New Roman"/>
          <w:sz w:val="24"/>
          <w:szCs w:val="24"/>
        </w:rPr>
        <w:t>paslaugų teikėjas rūpinasi visais reikiamais indais, staltiesėmis, servetėlėmis, aptarnavimu ir kavos pertraukos vietos sutvarkymu;</w:t>
      </w:r>
    </w:p>
    <w:p w14:paraId="2558B4DF"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r w:rsidRPr="00912241">
        <w:rPr>
          <w:rFonts w:ascii="Times New Roman" w:hAnsi="Times New Roman"/>
          <w:sz w:val="24"/>
          <w:szCs w:val="24"/>
        </w:rPr>
        <w:t xml:space="preserve">pietums patiekiama sriuba (su duona) arba šaltas užkandis, karštas patiekalas (patiekalas iš nemaltos mėsos ar žuvies, bulvės, ryžiai arba kitokios kruopos, šviežios ar troškintos daržovės), desertas ir gėrimas (kava, arba) arba bufetas, visų pietų metu yra užtikrinamas negazuoto vandens buvimas ir jo papildymas. Turi būti numatyta galimybė užsakyti dietinių, vegetariškų ar </w:t>
      </w:r>
      <w:proofErr w:type="spellStart"/>
      <w:r w:rsidRPr="00912241">
        <w:rPr>
          <w:rFonts w:ascii="Times New Roman" w:hAnsi="Times New Roman"/>
          <w:sz w:val="24"/>
          <w:szCs w:val="24"/>
        </w:rPr>
        <w:t>veganiškų</w:t>
      </w:r>
      <w:proofErr w:type="spellEnd"/>
      <w:r w:rsidRPr="00912241">
        <w:rPr>
          <w:rFonts w:ascii="Times New Roman" w:hAnsi="Times New Roman"/>
          <w:sz w:val="24"/>
          <w:szCs w:val="24"/>
        </w:rPr>
        <w:t xml:space="preserve"> patiekalų. Esant būtinybei, privalo būti </w:t>
      </w:r>
      <w:r w:rsidRPr="00912241">
        <w:rPr>
          <w:rFonts w:ascii="Times New Roman" w:hAnsi="Times New Roman"/>
          <w:sz w:val="24"/>
          <w:szCs w:val="24"/>
        </w:rPr>
        <w:lastRenderedPageBreak/>
        <w:t>užtikrintas maitinimas papildomam dalyvių skaičiui (iki 10 dalyvių). Pietūs organizuojami toje pačioje vietoje, kurioje vyksta renginys</w:t>
      </w:r>
      <w:bookmarkStart w:id="3" w:name="_Hlk178161410"/>
      <w:r w:rsidRPr="00912241">
        <w:rPr>
          <w:rFonts w:ascii="Times New Roman" w:hAnsi="Times New Roman"/>
          <w:sz w:val="24"/>
          <w:szCs w:val="24"/>
        </w:rPr>
        <w:t>. Meniu su Perkančiąja organizacija turi būti suderintas ne vėliausiai kaip 4 dienos iki renginio</w:t>
      </w:r>
      <w:bookmarkEnd w:id="3"/>
      <w:r w:rsidRPr="00912241">
        <w:rPr>
          <w:rFonts w:ascii="Times New Roman" w:hAnsi="Times New Roman"/>
          <w:sz w:val="24"/>
          <w:szCs w:val="24"/>
        </w:rPr>
        <w:t>;</w:t>
      </w:r>
    </w:p>
    <w:p w14:paraId="571F87BB"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r w:rsidRPr="00912241">
        <w:rPr>
          <w:rFonts w:ascii="Times New Roman" w:hAnsi="Times New Roman"/>
          <w:sz w:val="24"/>
          <w:szCs w:val="24"/>
        </w:rPr>
        <w:t>paslaugų teikėjas visą renginio laiką dalyvius aprūpina geriamuoju vandeniu buteliukuose 0,5 l. negazuoto vandens, kavos pertraukų ir pietų metu ąsočiuose ir pan.;</w:t>
      </w:r>
    </w:p>
    <w:p w14:paraId="6FA6FE07" w14:textId="77777777" w:rsidR="00912241" w:rsidRPr="00912241" w:rsidRDefault="00912241" w:rsidP="00912241">
      <w:pPr>
        <w:pStyle w:val="Sraopastraipa"/>
        <w:numPr>
          <w:ilvl w:val="2"/>
          <w:numId w:val="32"/>
        </w:numPr>
        <w:suppressAutoHyphens w:val="0"/>
        <w:autoSpaceDN/>
        <w:spacing w:after="0"/>
        <w:ind w:left="1797"/>
        <w:contextualSpacing/>
        <w:jc w:val="both"/>
        <w:rPr>
          <w:rFonts w:ascii="Times New Roman" w:hAnsi="Times New Roman"/>
          <w:sz w:val="24"/>
          <w:szCs w:val="24"/>
        </w:rPr>
      </w:pPr>
      <w:r w:rsidRPr="00912241">
        <w:rPr>
          <w:rFonts w:ascii="Times New Roman" w:hAnsi="Times New Roman"/>
          <w:sz w:val="24"/>
          <w:szCs w:val="24"/>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14:paraId="746C3E5D" w14:textId="77777777" w:rsidR="00912241" w:rsidRPr="00912241" w:rsidRDefault="00912241" w:rsidP="00912241">
      <w:pPr>
        <w:pStyle w:val="Sraopastraipa"/>
        <w:numPr>
          <w:ilvl w:val="1"/>
          <w:numId w:val="32"/>
        </w:numPr>
        <w:suppressAutoHyphens w:val="0"/>
        <w:autoSpaceDN/>
        <w:spacing w:after="0"/>
        <w:ind w:left="709" w:firstLine="11"/>
        <w:contextualSpacing/>
        <w:jc w:val="both"/>
        <w:rPr>
          <w:rFonts w:ascii="Times New Roman" w:hAnsi="Times New Roman"/>
          <w:sz w:val="24"/>
          <w:szCs w:val="24"/>
        </w:rPr>
      </w:pPr>
      <w:r w:rsidRPr="00912241">
        <w:rPr>
          <w:rFonts w:ascii="Times New Roman" w:hAnsi="Times New Roman"/>
          <w:sz w:val="24"/>
          <w:szCs w:val="24"/>
        </w:rPr>
        <w:t>Užtikrinti renginio techninį aptarnavimą, t. y. renginio dieną pasirūpinti, kad tinkamai būtų parengtos darbo ir kitos patalpos, technika (garso, vaizdo kokybė ir kt.);</w:t>
      </w:r>
    </w:p>
    <w:p w14:paraId="77A15E4F" w14:textId="77777777" w:rsidR="00912241" w:rsidRPr="00912241" w:rsidRDefault="00912241" w:rsidP="00912241">
      <w:pPr>
        <w:pStyle w:val="Sraopastraipa"/>
        <w:numPr>
          <w:ilvl w:val="1"/>
          <w:numId w:val="32"/>
        </w:numPr>
        <w:suppressAutoHyphens w:val="0"/>
        <w:autoSpaceDN/>
        <w:spacing w:after="0"/>
        <w:ind w:left="709" w:firstLine="11"/>
        <w:contextualSpacing/>
        <w:jc w:val="both"/>
        <w:rPr>
          <w:rFonts w:ascii="Times New Roman" w:hAnsi="Times New Roman"/>
          <w:sz w:val="24"/>
          <w:szCs w:val="24"/>
        </w:rPr>
      </w:pPr>
      <w:r w:rsidRPr="00912241">
        <w:rPr>
          <w:rFonts w:ascii="Times New Roman" w:hAnsi="Times New Roman"/>
          <w:sz w:val="24"/>
          <w:szCs w:val="24"/>
        </w:rPr>
        <w:t>Susidariusios atliekos (biologiškai skaidžios atliekos, stiklas, popierius, plastikas, metalas ir kt.) turi būti rūšiuojamos ir perduodamos atliekas tvarkančioms įmonėms.</w:t>
      </w:r>
    </w:p>
    <w:p w14:paraId="04ABE587" w14:textId="77777777" w:rsidR="00912241" w:rsidRPr="00912241" w:rsidRDefault="00912241" w:rsidP="00912241">
      <w:pPr>
        <w:pStyle w:val="Sraopastraipa"/>
        <w:numPr>
          <w:ilvl w:val="1"/>
          <w:numId w:val="32"/>
        </w:numPr>
        <w:suppressAutoHyphens w:val="0"/>
        <w:autoSpaceDN/>
        <w:spacing w:after="0"/>
        <w:ind w:left="709" w:firstLine="11"/>
        <w:contextualSpacing/>
        <w:jc w:val="both"/>
        <w:rPr>
          <w:rFonts w:ascii="Times New Roman" w:hAnsi="Times New Roman"/>
          <w:sz w:val="24"/>
          <w:szCs w:val="24"/>
        </w:rPr>
      </w:pPr>
      <w:r w:rsidRPr="00912241">
        <w:rPr>
          <w:rFonts w:ascii="Times New Roman" w:hAnsi="Times New Roman"/>
          <w:sz w:val="24"/>
          <w:szCs w:val="24"/>
        </w:rPr>
        <w:t>Paslaugų teikėjas, teikdamas paslaugas, privalo laikytis visų Europos Sąjungos ir Lietuvos Respublikos nacionalinių teisės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49B5AF9A" w14:textId="51912403" w:rsidR="00562887" w:rsidRPr="00912241" w:rsidRDefault="00912241" w:rsidP="00912241">
      <w:pPr>
        <w:suppressAutoHyphens w:val="0"/>
        <w:autoSpaceDN/>
        <w:spacing w:after="200" w:line="276" w:lineRule="auto"/>
        <w:rPr>
          <w:rFonts w:ascii="Times New Roman" w:eastAsia="Times New Roman" w:hAnsi="Times New Roman"/>
        </w:rPr>
      </w:pPr>
      <w:r w:rsidRPr="00912241">
        <w:rPr>
          <w:rFonts w:ascii="Times New Roman" w:hAnsi="Times New Roman"/>
          <w:sz w:val="24"/>
          <w:szCs w:val="24"/>
        </w:rPr>
        <w:t>Paslaugų teikėjas turi užtikrinti, kad už renginį atsakingas personalas būtų apsirengęs oficialiai ir tvarkingai, su dalyviais bendrautų paslaugiai ir geranoriškai.</w:t>
      </w:r>
    </w:p>
    <w:p w14:paraId="0DA74761" w14:textId="656A0F6E" w:rsidR="00562887" w:rsidRDefault="00562887" w:rsidP="00044336">
      <w:pPr>
        <w:pStyle w:val="Sraopastraipa"/>
        <w:ind w:left="709" w:right="-613"/>
        <w:jc w:val="both"/>
        <w:rPr>
          <w:rFonts w:ascii="Times New Roman" w:hAnsi="Times New Roman"/>
          <w:sz w:val="24"/>
          <w:szCs w:val="24"/>
        </w:rPr>
      </w:pPr>
    </w:p>
    <w:p w14:paraId="30DEDBD5" w14:textId="70A4514B" w:rsidR="00562887" w:rsidRDefault="00562887" w:rsidP="00044336">
      <w:pPr>
        <w:pStyle w:val="Sraopastraipa"/>
        <w:ind w:left="709" w:right="-613"/>
        <w:jc w:val="both"/>
        <w:rPr>
          <w:rFonts w:ascii="Times New Roman" w:hAnsi="Times New Roman"/>
          <w:sz w:val="24"/>
          <w:szCs w:val="24"/>
        </w:rPr>
      </w:pPr>
    </w:p>
    <w:p w14:paraId="6ACF9F0F" w14:textId="3A15E32F" w:rsidR="00562887" w:rsidRDefault="00562887" w:rsidP="00044336">
      <w:pPr>
        <w:pStyle w:val="Sraopastraipa"/>
        <w:ind w:left="709" w:right="-613"/>
        <w:jc w:val="both"/>
        <w:rPr>
          <w:rFonts w:ascii="Times New Roman" w:hAnsi="Times New Roman"/>
          <w:sz w:val="24"/>
          <w:szCs w:val="24"/>
        </w:rPr>
      </w:pPr>
    </w:p>
    <w:p w14:paraId="74B948BB" w14:textId="032812CB" w:rsidR="00562887" w:rsidRDefault="00562887" w:rsidP="00044336">
      <w:pPr>
        <w:pStyle w:val="Sraopastraipa"/>
        <w:ind w:left="709" w:right="-613"/>
        <w:jc w:val="both"/>
        <w:rPr>
          <w:rFonts w:ascii="Times New Roman" w:hAnsi="Times New Roman"/>
          <w:sz w:val="24"/>
          <w:szCs w:val="24"/>
        </w:rPr>
      </w:pPr>
    </w:p>
    <w:p w14:paraId="6D77D2BD" w14:textId="77777777" w:rsidR="00357E6B" w:rsidRPr="00044336" w:rsidRDefault="00357E6B" w:rsidP="00357E6B">
      <w:pPr>
        <w:suppressAutoHyphens w:val="0"/>
        <w:autoSpaceDN/>
        <w:spacing w:after="0"/>
        <w:ind w:firstLine="709"/>
        <w:jc w:val="center"/>
        <w:rPr>
          <w:rFonts w:ascii="Times New Roman" w:eastAsia="Times New Roman" w:hAnsi="Times New Roman"/>
          <w:b/>
          <w:sz w:val="24"/>
          <w:szCs w:val="24"/>
        </w:rPr>
      </w:pPr>
    </w:p>
    <w:p w14:paraId="4911D707" w14:textId="77777777" w:rsidR="004A7F2D" w:rsidRDefault="004A7F2D" w:rsidP="00116572">
      <w:pPr>
        <w:tabs>
          <w:tab w:val="left" w:pos="993"/>
        </w:tabs>
        <w:spacing w:before="240" w:after="0" w:line="276" w:lineRule="auto"/>
        <w:ind w:left="709" w:hanging="709"/>
        <w:jc w:val="center"/>
        <w:rPr>
          <w:rFonts w:ascii="Times New Roman" w:hAnsi="Times New Roman"/>
          <w:b/>
          <w:sz w:val="24"/>
          <w:szCs w:val="24"/>
        </w:rPr>
      </w:pPr>
    </w:p>
    <w:tbl>
      <w:tblPr>
        <w:tblW w:w="0" w:type="auto"/>
        <w:tblLayout w:type="fixed"/>
        <w:tblLook w:val="04A0" w:firstRow="1" w:lastRow="0" w:firstColumn="1" w:lastColumn="0" w:noHBand="0" w:noVBand="1"/>
      </w:tblPr>
      <w:tblGrid>
        <w:gridCol w:w="3495"/>
        <w:gridCol w:w="642"/>
        <w:gridCol w:w="2107"/>
        <w:gridCol w:w="746"/>
        <w:gridCol w:w="2779"/>
        <w:gridCol w:w="689"/>
      </w:tblGrid>
      <w:tr w:rsidR="00C85307" w:rsidRPr="00AB0AFE" w14:paraId="62958C1A" w14:textId="77777777" w:rsidTr="00C85307">
        <w:trPr>
          <w:trHeight w:val="313"/>
        </w:trPr>
        <w:tc>
          <w:tcPr>
            <w:tcW w:w="3495" w:type="dxa"/>
            <w:tcBorders>
              <w:top w:val="nil"/>
              <w:left w:val="nil"/>
              <w:bottom w:val="single" w:sz="4" w:space="0" w:color="auto"/>
              <w:right w:val="nil"/>
            </w:tcBorders>
          </w:tcPr>
          <w:p w14:paraId="5FF16CE0" w14:textId="77777777" w:rsidR="00C85307" w:rsidRPr="00AB0AFE" w:rsidRDefault="00C85307" w:rsidP="00751FAF">
            <w:pPr>
              <w:suppressAutoHyphens w:val="0"/>
              <w:autoSpaceDN/>
              <w:spacing w:after="0" w:line="276" w:lineRule="auto"/>
              <w:ind w:right="-1"/>
              <w:jc w:val="both"/>
              <w:rPr>
                <w:rFonts w:ascii="Times New Roman" w:hAnsi="Times New Roman"/>
                <w:sz w:val="24"/>
                <w:szCs w:val="24"/>
              </w:rPr>
            </w:pPr>
          </w:p>
          <w:p w14:paraId="4BEABC58" w14:textId="77777777" w:rsidR="00C85307" w:rsidRPr="00AB0AFE" w:rsidRDefault="00C85307" w:rsidP="00423208">
            <w:pPr>
              <w:suppressAutoHyphens w:val="0"/>
              <w:autoSpaceDN/>
              <w:spacing w:after="0" w:line="276" w:lineRule="auto"/>
              <w:ind w:right="-1"/>
              <w:rPr>
                <w:rFonts w:ascii="Times New Roman" w:hAnsi="Times New Roman"/>
                <w:sz w:val="24"/>
                <w:szCs w:val="24"/>
              </w:rPr>
            </w:pPr>
          </w:p>
        </w:tc>
        <w:tc>
          <w:tcPr>
            <w:tcW w:w="642" w:type="dxa"/>
          </w:tcPr>
          <w:p w14:paraId="07485630"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nil"/>
              <w:left w:val="nil"/>
              <w:bottom w:val="single" w:sz="4" w:space="0" w:color="auto"/>
              <w:right w:val="nil"/>
            </w:tcBorders>
          </w:tcPr>
          <w:p w14:paraId="7D1F1739"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746" w:type="dxa"/>
          </w:tcPr>
          <w:p w14:paraId="2CCAD0DB"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nil"/>
              <w:left w:val="nil"/>
              <w:bottom w:val="single" w:sz="4" w:space="0" w:color="auto"/>
              <w:right w:val="nil"/>
            </w:tcBorders>
          </w:tcPr>
          <w:p w14:paraId="7BBB31CE"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c>
          <w:tcPr>
            <w:tcW w:w="689" w:type="dxa"/>
          </w:tcPr>
          <w:p w14:paraId="57729A47" w14:textId="77777777" w:rsidR="00C85307" w:rsidRPr="00AB0AFE" w:rsidRDefault="00C85307" w:rsidP="00423208">
            <w:pPr>
              <w:suppressAutoHyphens w:val="0"/>
              <w:autoSpaceDN/>
              <w:spacing w:after="0" w:line="276" w:lineRule="auto"/>
              <w:ind w:right="-1"/>
              <w:jc w:val="right"/>
              <w:rPr>
                <w:rFonts w:ascii="Times New Roman" w:hAnsi="Times New Roman"/>
                <w:sz w:val="24"/>
                <w:szCs w:val="24"/>
              </w:rPr>
            </w:pPr>
          </w:p>
        </w:tc>
      </w:tr>
      <w:tr w:rsidR="00C85307" w:rsidRPr="00AB0AFE" w14:paraId="3F5C1EC2" w14:textId="77777777" w:rsidTr="00C85307">
        <w:trPr>
          <w:trHeight w:val="656"/>
        </w:trPr>
        <w:tc>
          <w:tcPr>
            <w:tcW w:w="3495" w:type="dxa"/>
            <w:tcBorders>
              <w:top w:val="single" w:sz="4" w:space="0" w:color="auto"/>
              <w:left w:val="nil"/>
              <w:bottom w:val="nil"/>
              <w:right w:val="nil"/>
            </w:tcBorders>
          </w:tcPr>
          <w:p w14:paraId="1E2CBA62" w14:textId="77777777" w:rsidR="00C85307" w:rsidRPr="00AB0AFE" w:rsidRDefault="00C85307" w:rsidP="00423208">
            <w:pPr>
              <w:suppressAutoHyphens w:val="0"/>
              <w:autoSpaceDN/>
              <w:snapToGrid w:val="0"/>
              <w:spacing w:after="0" w:line="276" w:lineRule="auto"/>
              <w:jc w:val="center"/>
              <w:rPr>
                <w:rFonts w:ascii="Times New Roman" w:eastAsia="Times New Roman" w:hAnsi="Times New Roman"/>
                <w:position w:val="6"/>
                <w:sz w:val="24"/>
                <w:szCs w:val="24"/>
              </w:rPr>
            </w:pPr>
            <w:r w:rsidRPr="00AB0AFE">
              <w:rPr>
                <w:rFonts w:ascii="Times New Roman" w:eastAsia="Times New Roman" w:hAnsi="Times New Roman"/>
                <w:position w:val="6"/>
                <w:sz w:val="24"/>
                <w:szCs w:val="24"/>
              </w:rPr>
              <w:t>(Tiekėjo arba jo įgalioto asmens pareigų pavadinimas)</w:t>
            </w:r>
          </w:p>
        </w:tc>
        <w:tc>
          <w:tcPr>
            <w:tcW w:w="642" w:type="dxa"/>
          </w:tcPr>
          <w:p w14:paraId="34F6FB86"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107" w:type="dxa"/>
            <w:tcBorders>
              <w:top w:val="single" w:sz="4" w:space="0" w:color="auto"/>
              <w:left w:val="nil"/>
              <w:bottom w:val="nil"/>
              <w:right w:val="nil"/>
            </w:tcBorders>
          </w:tcPr>
          <w:p w14:paraId="021C06D2" w14:textId="77777777"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(Parašas)</w:t>
            </w:r>
            <w:r w:rsidRPr="00AB0AFE">
              <w:rPr>
                <w:rFonts w:ascii="Times New Roman" w:hAnsi="Times New Roman"/>
                <w:i/>
                <w:sz w:val="24"/>
                <w:szCs w:val="24"/>
              </w:rPr>
              <w:t xml:space="preserve"> </w:t>
            </w:r>
          </w:p>
        </w:tc>
        <w:tc>
          <w:tcPr>
            <w:tcW w:w="746" w:type="dxa"/>
          </w:tcPr>
          <w:p w14:paraId="083E502D"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c>
          <w:tcPr>
            <w:tcW w:w="2779" w:type="dxa"/>
            <w:tcBorders>
              <w:top w:val="single" w:sz="4" w:space="0" w:color="auto"/>
              <w:left w:val="nil"/>
              <w:bottom w:val="nil"/>
              <w:right w:val="nil"/>
            </w:tcBorders>
          </w:tcPr>
          <w:p w14:paraId="5996966E" w14:textId="57D7D369" w:rsidR="00C85307" w:rsidRPr="00AB0AFE" w:rsidRDefault="00C85307" w:rsidP="00423208">
            <w:pPr>
              <w:suppressAutoHyphens w:val="0"/>
              <w:autoSpaceDN/>
              <w:spacing w:after="0" w:line="276" w:lineRule="auto"/>
              <w:ind w:right="-1"/>
              <w:jc w:val="center"/>
              <w:rPr>
                <w:rFonts w:ascii="Times New Roman" w:hAnsi="Times New Roman"/>
                <w:i/>
                <w:sz w:val="24"/>
                <w:szCs w:val="24"/>
              </w:rPr>
            </w:pPr>
            <w:r w:rsidRPr="00AB0AFE">
              <w:rPr>
                <w:rFonts w:ascii="Times New Roman" w:hAnsi="Times New Roman"/>
                <w:position w:val="6"/>
                <w:sz w:val="24"/>
                <w:szCs w:val="24"/>
              </w:rPr>
              <w:t>(Vardas ir pavardė)</w:t>
            </w:r>
            <w:r w:rsidRPr="00AB0AFE">
              <w:rPr>
                <w:rFonts w:ascii="Times New Roman" w:hAnsi="Times New Roman"/>
                <w:i/>
                <w:sz w:val="24"/>
                <w:szCs w:val="24"/>
              </w:rPr>
              <w:t xml:space="preserve"> </w:t>
            </w:r>
          </w:p>
        </w:tc>
        <w:tc>
          <w:tcPr>
            <w:tcW w:w="689" w:type="dxa"/>
          </w:tcPr>
          <w:p w14:paraId="0115E0C2" w14:textId="77777777" w:rsidR="00C85307" w:rsidRPr="00AB0AFE" w:rsidRDefault="00C85307" w:rsidP="00423208">
            <w:pPr>
              <w:suppressAutoHyphens w:val="0"/>
              <w:autoSpaceDN/>
              <w:spacing w:after="0" w:line="276" w:lineRule="auto"/>
              <w:ind w:right="-1"/>
              <w:jc w:val="center"/>
              <w:rPr>
                <w:rFonts w:ascii="Times New Roman" w:hAnsi="Times New Roman"/>
                <w:sz w:val="24"/>
                <w:szCs w:val="24"/>
              </w:rPr>
            </w:pPr>
          </w:p>
        </w:tc>
      </w:tr>
    </w:tbl>
    <w:p w14:paraId="1CA779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2E87849E"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0E4FB1E1" w14:textId="77777777" w:rsidR="00C85307" w:rsidRDefault="00C85307" w:rsidP="004C2698">
      <w:pPr>
        <w:tabs>
          <w:tab w:val="left" w:pos="993"/>
        </w:tabs>
        <w:spacing w:before="240" w:after="0" w:line="276" w:lineRule="auto"/>
        <w:rPr>
          <w:rFonts w:ascii="Times New Roman" w:eastAsiaTheme="minorHAnsi" w:hAnsi="Times New Roman"/>
          <w:b/>
          <w:sz w:val="24"/>
          <w:szCs w:val="24"/>
        </w:rPr>
      </w:pPr>
    </w:p>
    <w:p w14:paraId="2C8E7585"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sectPr w:rsidR="00C85307" w:rsidSect="00044336">
          <w:pgSz w:w="11906" w:h="16838"/>
          <w:pgMar w:top="1701" w:right="1416" w:bottom="1134" w:left="170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C85307" w:rsidRPr="003B06A2" w14:paraId="68B9265B" w14:textId="77777777" w:rsidTr="00423208">
        <w:trPr>
          <w:trHeight w:val="178"/>
        </w:trPr>
        <w:tc>
          <w:tcPr>
            <w:tcW w:w="3972" w:type="dxa"/>
          </w:tcPr>
          <w:p w14:paraId="6E55B2CC" w14:textId="4954DD4D"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Pr="003B06A2">
              <w:rPr>
                <w:rFonts w:ascii="Times New Roman" w:eastAsia="Times New Roman" w:hAnsi="Times New Roman"/>
                <w:sz w:val="24"/>
                <w:szCs w:val="24"/>
              </w:rPr>
              <w:t xml:space="preserve"> priedas</w:t>
            </w:r>
          </w:p>
        </w:tc>
      </w:tr>
      <w:tr w:rsidR="00C85307" w:rsidRPr="003B06A2" w14:paraId="29EA8577" w14:textId="77777777" w:rsidTr="00423208">
        <w:trPr>
          <w:trHeight w:val="358"/>
        </w:trPr>
        <w:tc>
          <w:tcPr>
            <w:tcW w:w="3972" w:type="dxa"/>
          </w:tcPr>
          <w:p w14:paraId="220160C7" w14:textId="77777777" w:rsidR="00C85307" w:rsidRPr="003B06A2" w:rsidRDefault="00C85307" w:rsidP="00423208">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4414D5AA" w14:textId="77777777" w:rsidR="00C85307" w:rsidRDefault="00C85307" w:rsidP="00116572">
      <w:pPr>
        <w:tabs>
          <w:tab w:val="left" w:pos="993"/>
        </w:tabs>
        <w:spacing w:before="240" w:after="0" w:line="276" w:lineRule="auto"/>
        <w:ind w:left="709" w:hanging="709"/>
        <w:jc w:val="center"/>
        <w:rPr>
          <w:rFonts w:ascii="Times New Roman" w:eastAsiaTheme="minorHAnsi" w:hAnsi="Times New Roman"/>
          <w:b/>
          <w:sz w:val="24"/>
          <w:szCs w:val="24"/>
        </w:rPr>
      </w:pPr>
    </w:p>
    <w:p w14:paraId="77BF4CC5" w14:textId="120D91AF" w:rsidR="000C388D" w:rsidRPr="003B06A2" w:rsidRDefault="004C2698" w:rsidP="00116572">
      <w:pPr>
        <w:tabs>
          <w:tab w:val="left" w:pos="993"/>
        </w:tabs>
        <w:spacing w:before="240"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RENGINIO</w:t>
      </w:r>
      <w:r w:rsidR="00562887">
        <w:rPr>
          <w:rFonts w:ascii="Times New Roman" w:eastAsiaTheme="minorHAnsi" w:hAnsi="Times New Roman"/>
          <w:b/>
          <w:sz w:val="24"/>
          <w:szCs w:val="24"/>
        </w:rPr>
        <w:t xml:space="preserve"> ORGANIZAVIMO</w:t>
      </w:r>
      <w:r w:rsidR="00A83EF8">
        <w:rPr>
          <w:rFonts w:ascii="Times New Roman" w:eastAsiaTheme="minorHAnsi" w:hAnsi="Times New Roman"/>
          <w:b/>
          <w:sz w:val="24"/>
          <w:szCs w:val="24"/>
        </w:rPr>
        <w:t xml:space="preserve"> PASLAUGŲ</w:t>
      </w:r>
      <w:r w:rsidR="00EA1F16" w:rsidRPr="003B06A2">
        <w:rPr>
          <w:rFonts w:ascii="Times New Roman" w:eastAsiaTheme="minorHAnsi" w:hAnsi="Times New Roman"/>
          <w:b/>
          <w:sz w:val="24"/>
          <w:szCs w:val="24"/>
        </w:rPr>
        <w:t xml:space="preserve">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681F849F"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044336">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22976DE3" w:rsidR="006021CE" w:rsidRPr="003B06A2" w:rsidRDefault="00044336"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247ADDD3"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044336">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044336">
        <w:rPr>
          <w:rFonts w:ascii="Times New Roman" w:hAnsi="Times New Roman"/>
          <w:sz w:val="24"/>
          <w:szCs w:val="24"/>
        </w:rPr>
        <w:t>iaus</w:t>
      </w:r>
      <w:r w:rsidRPr="003B06A2">
        <w:rPr>
          <w:rFonts w:ascii="Times New Roman" w:hAnsi="Times New Roman"/>
          <w:sz w:val="24"/>
          <w:szCs w:val="24"/>
        </w:rPr>
        <w:t xml:space="preserve"> </w:t>
      </w:r>
      <w:r w:rsidR="00044336">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BD391F" w:rsidRPr="003B06A2">
        <w:rPr>
          <w:rFonts w:ascii="Times New Roman" w:hAnsi="Times New Roman"/>
          <w:sz w:val="24"/>
          <w:szCs w:val="24"/>
        </w:rPr>
        <w:t>,</w:t>
      </w:r>
      <w:r w:rsidR="00193E5A">
        <w:rPr>
          <w:rFonts w:ascii="Times New Roman" w:hAnsi="Times New Roman"/>
          <w:sz w:val="24"/>
          <w:szCs w:val="24"/>
        </w:rPr>
        <w:t xml:space="preserve"> </w:t>
      </w:r>
      <w:r w:rsidR="00193E5A" w:rsidRPr="00193E5A">
        <w:rPr>
          <w:rFonts w:ascii="Times New Roman" w:hAnsi="Times New Roman"/>
          <w:sz w:val="24"/>
          <w:szCs w:val="24"/>
        </w:rPr>
        <w:t>projekto „</w:t>
      </w:r>
      <w:r w:rsidR="00D31CE7" w:rsidRPr="00D31CE7">
        <w:rPr>
          <w:rFonts w:ascii="Times New Roman" w:hAnsi="Times New Roman"/>
          <w:sz w:val="24"/>
          <w:szCs w:val="24"/>
        </w:rPr>
        <w:t xml:space="preserve">Psichologinio atsparumo ir </w:t>
      </w:r>
      <w:proofErr w:type="spellStart"/>
      <w:r w:rsidR="00D31CE7" w:rsidRPr="00D31CE7">
        <w:rPr>
          <w:rFonts w:ascii="Times New Roman" w:hAnsi="Times New Roman"/>
          <w:sz w:val="24"/>
          <w:szCs w:val="24"/>
        </w:rPr>
        <w:t>sociokultūros</w:t>
      </w:r>
      <w:proofErr w:type="spellEnd"/>
      <w:r w:rsidR="00D31CE7" w:rsidRPr="00D31CE7">
        <w:rPr>
          <w:rFonts w:ascii="Times New Roman" w:hAnsi="Times New Roman"/>
          <w:sz w:val="24"/>
          <w:szCs w:val="24"/>
        </w:rPr>
        <w:t xml:space="preserve"> žinių didinimas nuo karo pasitraukusiems pabėgėliams iš Ukrainos</w:t>
      </w:r>
      <w:r w:rsidR="00193E5A" w:rsidRPr="00193E5A">
        <w:rPr>
          <w:rFonts w:ascii="Times New Roman" w:hAnsi="Times New Roman"/>
          <w:sz w:val="24"/>
          <w:szCs w:val="24"/>
        </w:rPr>
        <w:t xml:space="preserve">“ rėmuose, </w:t>
      </w:r>
      <w:r w:rsidR="006021CE" w:rsidRPr="003B06A2">
        <w:rPr>
          <w:rFonts w:ascii="Times New Roman" w:hAnsi="Times New Roman"/>
          <w:sz w:val="24"/>
          <w:szCs w:val="24"/>
        </w:rPr>
        <w:t>vadovaudamiesi viešojo pirkimo</w:t>
      </w:r>
      <w:r w:rsidR="00DE7A24">
        <w:rPr>
          <w:rFonts w:ascii="Times New Roman" w:hAnsi="Times New Roman"/>
          <w:sz w:val="24"/>
          <w:szCs w:val="24"/>
        </w:rPr>
        <w:t xml:space="preserve"> „“</w:t>
      </w:r>
      <w:r w:rsidR="00D51459" w:rsidRPr="003B06A2">
        <w:rPr>
          <w:rFonts w:ascii="Times New Roman" w:hAnsi="Times New Roman"/>
          <w:sz w:val="24"/>
          <w:szCs w:val="24"/>
        </w:rPr>
        <w:t xml:space="preserve"> </w:t>
      </w:r>
      <w:r w:rsidR="00DE7A24">
        <w:rPr>
          <w:rFonts w:ascii="Times New Roman" w:hAnsi="Times New Roman"/>
          <w:i/>
          <w:iCs/>
          <w:sz w:val="24"/>
          <w:szCs w:val="24"/>
        </w:rPr>
        <w:t>(pirkimo Nr. _____)</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3C6509">
      <w:pPr>
        <w:numPr>
          <w:ilvl w:val="0"/>
          <w:numId w:val="1"/>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00AD9469" w14:textId="15A39096" w:rsidR="00DE7A24" w:rsidRDefault="00DE7A24"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teikėjas šia Sutartimi įsipareigoja teikti </w:t>
      </w:r>
      <w:r w:rsidR="00AF660C">
        <w:rPr>
          <w:rFonts w:ascii="Times New Roman" w:hAnsi="Times New Roman"/>
          <w:color w:val="000000"/>
          <w:sz w:val="24"/>
          <w:szCs w:val="24"/>
        </w:rPr>
        <w:t>renginio</w:t>
      </w:r>
      <w:r w:rsidR="00AC77D0">
        <w:rPr>
          <w:rFonts w:ascii="Times New Roman" w:hAnsi="Times New Roman"/>
          <w:color w:val="000000"/>
          <w:sz w:val="24"/>
          <w:szCs w:val="24"/>
        </w:rPr>
        <w:t xml:space="preserve"> organizavimo</w:t>
      </w:r>
      <w:r w:rsidR="00A83EF8" w:rsidRPr="00A83EF8">
        <w:rPr>
          <w:rFonts w:ascii="Times New Roman" w:hAnsi="Times New Roman"/>
          <w:color w:val="000000"/>
          <w:sz w:val="24"/>
          <w:szCs w:val="24"/>
        </w:rPr>
        <w:t xml:space="preserve"> paslaug</w:t>
      </w:r>
      <w:r w:rsidR="00044336">
        <w:rPr>
          <w:rFonts w:ascii="Times New Roman" w:hAnsi="Times New Roman"/>
          <w:color w:val="000000"/>
          <w:sz w:val="24"/>
          <w:szCs w:val="24"/>
        </w:rPr>
        <w:t>a</w:t>
      </w:r>
      <w:r w:rsidR="00A83EF8" w:rsidRPr="00A83EF8">
        <w:rPr>
          <w:rFonts w:ascii="Times New Roman" w:hAnsi="Times New Roman"/>
          <w:color w:val="000000"/>
          <w:sz w:val="24"/>
          <w:szCs w:val="24"/>
        </w:rPr>
        <w:t xml:space="preserve">s </w:t>
      </w:r>
      <w:r>
        <w:rPr>
          <w:rFonts w:ascii="Times New Roman" w:hAnsi="Times New Roman"/>
          <w:color w:val="000000"/>
          <w:sz w:val="24"/>
          <w:szCs w:val="24"/>
        </w:rPr>
        <w:t xml:space="preserve">(toliau – Paslaugos), o Užsakovas įsipareigoja priimti tinkamai ir laiku suteiktas Paslaugas bei apmokėti už jas Paslaugų teikėjui Sutartyje nustatytomis sąlygomis ir tvarka. </w:t>
      </w:r>
    </w:p>
    <w:p w14:paraId="0EA32B6C" w14:textId="13BB24CD" w:rsidR="00CF3B6D" w:rsidRDefault="00CF3B6D"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Užsakovas neįsipareigoja išpirkti viso paslaugų kiekio ir neprisiima finansinės atsakomybės jei paslaugų bus nupirkta mažiau.</w:t>
      </w:r>
    </w:p>
    <w:p w14:paraId="0F051A96" w14:textId="2E61127C" w:rsidR="00214E96" w:rsidRDefault="00AC77D0" w:rsidP="003C6509">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apimtys ir reikalavimai numatyti Sutarties 1 priede „Techninė specifikacija“.</w:t>
      </w:r>
    </w:p>
    <w:p w14:paraId="3273E334" w14:textId="28EFCC80" w:rsidR="00CF3B6D" w:rsidRDefault="004C2698" w:rsidP="004C2698">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Renginio data – 2025-04-17</w:t>
      </w:r>
      <w:r w:rsidR="009F5500" w:rsidRPr="004C2698">
        <w:rPr>
          <w:rFonts w:ascii="Times New Roman" w:hAnsi="Times New Roman"/>
          <w:color w:val="000000"/>
          <w:sz w:val="24"/>
          <w:szCs w:val="24"/>
        </w:rPr>
        <w:t>.</w:t>
      </w:r>
    </w:p>
    <w:p w14:paraId="1285173B" w14:textId="3CD4A6A4" w:rsidR="004C2698" w:rsidRPr="004C2698" w:rsidRDefault="004C2698" w:rsidP="004C2698">
      <w:pPr>
        <w:numPr>
          <w:ilvl w:val="1"/>
          <w:numId w:val="1"/>
        </w:numPr>
        <w:tabs>
          <w:tab w:val="left" w:pos="709"/>
        </w:tabs>
        <w:suppressAutoHyphens w:val="0"/>
        <w:spacing w:after="0" w:line="276" w:lineRule="auto"/>
        <w:ind w:left="709" w:hanging="709"/>
        <w:contextualSpacing/>
        <w:jc w:val="both"/>
        <w:rPr>
          <w:rFonts w:ascii="Times New Roman" w:hAnsi="Times New Roman"/>
          <w:color w:val="000000"/>
          <w:sz w:val="24"/>
          <w:szCs w:val="24"/>
        </w:rPr>
      </w:pPr>
      <w:r w:rsidRPr="004C2698">
        <w:rPr>
          <w:rFonts w:ascii="Times New Roman" w:hAnsi="Times New Roman"/>
          <w:color w:val="000000"/>
          <w:sz w:val="24"/>
          <w:szCs w:val="24"/>
        </w:rPr>
        <w:t xml:space="preserve">Renginyje dalyvaus </w:t>
      </w:r>
      <w:r w:rsidRPr="004C2698">
        <w:rPr>
          <w:rFonts w:ascii="Times New Roman" w:hAnsi="Times New Roman"/>
          <w:color w:val="000000"/>
          <w:sz w:val="24"/>
          <w:szCs w:val="24"/>
        </w:rPr>
        <w:t>preliminariai 75</w:t>
      </w:r>
      <w:r w:rsidRPr="004C2698">
        <w:rPr>
          <w:rFonts w:ascii="Times New Roman" w:hAnsi="Times New Roman"/>
          <w:color w:val="000000"/>
          <w:sz w:val="24"/>
          <w:szCs w:val="24"/>
        </w:rPr>
        <w:t xml:space="preserve"> </w:t>
      </w:r>
      <w:r w:rsidRPr="004C2698">
        <w:rPr>
          <w:rFonts w:ascii="Times New Roman" w:hAnsi="Times New Roman"/>
          <w:color w:val="000000"/>
          <w:sz w:val="24"/>
          <w:szCs w:val="24"/>
        </w:rPr>
        <w:t>dalyviai</w:t>
      </w:r>
      <w:r w:rsidRPr="004C2698">
        <w:rPr>
          <w:rFonts w:ascii="Times New Roman" w:hAnsi="Times New Roman"/>
          <w:color w:val="000000"/>
          <w:sz w:val="24"/>
          <w:szCs w:val="24"/>
        </w:rPr>
        <w:t>, adresu __________</w:t>
      </w:r>
      <w:r>
        <w:rPr>
          <w:rFonts w:ascii="Times New Roman" w:hAnsi="Times New Roman"/>
          <w:color w:val="000000"/>
          <w:sz w:val="24"/>
          <w:szCs w:val="24"/>
        </w:rPr>
        <w:t>.</w:t>
      </w:r>
    </w:p>
    <w:p w14:paraId="0BB43555" w14:textId="77777777" w:rsidR="006021CE" w:rsidRPr="003B06A2" w:rsidRDefault="006021CE" w:rsidP="003C6509">
      <w:pPr>
        <w:numPr>
          <w:ilvl w:val="0"/>
          <w:numId w:val="2"/>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630D3E6E" w14:textId="19D80178" w:rsidR="009A04E5" w:rsidRPr="009A04E5" w:rsidRDefault="006021CE" w:rsidP="003C6509">
      <w:pPr>
        <w:numPr>
          <w:ilvl w:val="1"/>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C6509">
      <w:pPr>
        <w:pStyle w:val="Sraopastraipa"/>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užtikrinti Užsakovo pateiktos informacijos konfidencialumą, apsaugą ir neatskleidimą, išskyrus atvejus, kai informacijos atskleidimas yra privalomas pagal Lietuvos Respublikos teisės aktus. </w:t>
      </w:r>
      <w:r w:rsidRPr="003B06A2">
        <w:rPr>
          <w:rFonts w:ascii="Times New Roman" w:hAnsi="Times New Roman"/>
          <w:color w:val="000000"/>
          <w:sz w:val="24"/>
          <w:szCs w:val="24"/>
        </w:rPr>
        <w:lastRenderedPageBreak/>
        <w:t>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C6509">
      <w:pPr>
        <w:numPr>
          <w:ilvl w:val="1"/>
          <w:numId w:val="2"/>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C6509">
      <w:pPr>
        <w:numPr>
          <w:ilvl w:val="2"/>
          <w:numId w:val="2"/>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C6509">
      <w:pPr>
        <w:numPr>
          <w:ilvl w:val="1"/>
          <w:numId w:val="2"/>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3C6509">
      <w:pPr>
        <w:pStyle w:val="Sraopastraipa"/>
        <w:numPr>
          <w:ilvl w:val="0"/>
          <w:numId w:val="2"/>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C6509">
      <w:pPr>
        <w:numPr>
          <w:ilvl w:val="1"/>
          <w:numId w:val="2"/>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C6509">
      <w:pPr>
        <w:numPr>
          <w:ilvl w:val="2"/>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C6509">
      <w:pPr>
        <w:numPr>
          <w:ilvl w:val="2"/>
          <w:numId w:val="2"/>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C6509">
      <w:pPr>
        <w:numPr>
          <w:ilvl w:val="2"/>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C6509">
      <w:pPr>
        <w:numPr>
          <w:ilvl w:val="1"/>
          <w:numId w:val="2"/>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3B06A2" w:rsidRDefault="006021CE" w:rsidP="003C6509">
      <w:pPr>
        <w:pStyle w:val="Sraopastraipa"/>
        <w:numPr>
          <w:ilvl w:val="0"/>
          <w:numId w:val="2"/>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413649BE" w14:textId="5B93176D" w:rsidR="00AF660C" w:rsidRDefault="00AF660C" w:rsidP="009B423E">
      <w:pPr>
        <w:numPr>
          <w:ilvl w:val="1"/>
          <w:numId w:val="2"/>
        </w:numPr>
        <w:tabs>
          <w:tab w:val="left" w:pos="993"/>
          <w:tab w:val="left" w:pos="1134"/>
          <w:tab w:val="left" w:pos="1985"/>
        </w:tabs>
        <w:suppressAutoHyphens w:val="0"/>
        <w:overflowPunct w:val="0"/>
        <w:autoSpaceDE w:val="0"/>
        <w:spacing w:after="0" w:line="276" w:lineRule="auto"/>
        <w:ind w:left="709" w:hanging="709"/>
        <w:jc w:val="both"/>
        <w:rPr>
          <w:rFonts w:ascii="Times New Roman" w:hAnsi="Times New Roman"/>
          <w:color w:val="000000"/>
          <w:sz w:val="24"/>
          <w:szCs w:val="24"/>
        </w:rPr>
      </w:pPr>
      <w:r w:rsidRPr="00966728">
        <w:rPr>
          <w:rFonts w:ascii="Times New Roman" w:eastAsia="Times New Roman" w:hAnsi="Times New Roman"/>
          <w:sz w:val="24"/>
          <w:szCs w:val="24"/>
        </w:rPr>
        <w:t>Sutarčiai taikoma fiksuotos kainos kainodara</w:t>
      </w:r>
      <w:r>
        <w:rPr>
          <w:rFonts w:ascii="Times New Roman" w:eastAsia="Times New Roman" w:hAnsi="Times New Roman"/>
          <w:sz w:val="24"/>
          <w:szCs w:val="24"/>
        </w:rPr>
        <w:t>.</w:t>
      </w:r>
    </w:p>
    <w:p w14:paraId="28082A60" w14:textId="40E235C9" w:rsidR="00AF660C" w:rsidRPr="00AF660C" w:rsidRDefault="00AF660C" w:rsidP="009B423E">
      <w:pPr>
        <w:numPr>
          <w:ilvl w:val="1"/>
          <w:numId w:val="2"/>
        </w:numPr>
        <w:tabs>
          <w:tab w:val="left" w:pos="993"/>
          <w:tab w:val="left" w:pos="1134"/>
          <w:tab w:val="left" w:pos="1985"/>
        </w:tabs>
        <w:suppressAutoHyphens w:val="0"/>
        <w:overflowPunct w:val="0"/>
        <w:autoSpaceDE w:val="0"/>
        <w:spacing w:after="0" w:line="276" w:lineRule="auto"/>
        <w:ind w:left="709" w:hanging="709"/>
        <w:jc w:val="both"/>
        <w:rPr>
          <w:rFonts w:ascii="Times New Roman" w:hAnsi="Times New Roman"/>
          <w:color w:val="000000"/>
          <w:sz w:val="24"/>
          <w:szCs w:val="24"/>
        </w:rPr>
      </w:pPr>
      <w:r w:rsidRPr="00AF660C">
        <w:rPr>
          <w:rFonts w:ascii="Times New Roman" w:hAnsi="Times New Roman"/>
          <w:color w:val="000000"/>
          <w:sz w:val="24"/>
          <w:szCs w:val="24"/>
        </w:rPr>
        <w:t>Maksimali Sutarties kaina negali viršyti _________ Eur be PVM, ________ su PVM.</w:t>
      </w:r>
    </w:p>
    <w:p w14:paraId="5C4E6F6D" w14:textId="77777777" w:rsidR="00AF660C" w:rsidRPr="00AF660C" w:rsidRDefault="00AF660C" w:rsidP="009B423E">
      <w:pPr>
        <w:numPr>
          <w:ilvl w:val="1"/>
          <w:numId w:val="2"/>
        </w:numPr>
        <w:tabs>
          <w:tab w:val="left" w:pos="284"/>
          <w:tab w:val="left" w:pos="851"/>
          <w:tab w:val="left" w:pos="993"/>
        </w:tabs>
        <w:suppressAutoHyphens w:val="0"/>
        <w:overflowPunct w:val="0"/>
        <w:autoSpaceDE w:val="0"/>
        <w:spacing w:after="0" w:line="276" w:lineRule="auto"/>
        <w:ind w:left="709" w:hanging="709"/>
        <w:jc w:val="both"/>
        <w:rPr>
          <w:rFonts w:ascii="Times New Roman" w:hAnsi="Times New Roman"/>
          <w:color w:val="000000"/>
          <w:sz w:val="24"/>
          <w:szCs w:val="24"/>
        </w:rPr>
      </w:pPr>
      <w:r w:rsidRPr="00AF660C">
        <w:rPr>
          <w:rFonts w:ascii="Times New Roman" w:hAnsi="Times New Roman"/>
          <w:color w:val="000000"/>
          <w:sz w:val="24"/>
          <w:szCs w:val="24"/>
        </w:rPr>
        <w:t>Į Sutarties kainą yra įskaičiuoti visi mokesčiai ir visos Paslaugų teikėjo išlaidos, būtinos Sutarties įvykdymui.</w:t>
      </w:r>
    </w:p>
    <w:p w14:paraId="48159E89" w14:textId="77777777" w:rsidR="00AF660C" w:rsidRPr="00AF660C" w:rsidRDefault="00AF660C" w:rsidP="009B423E">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color w:val="000000"/>
          <w:sz w:val="24"/>
          <w:szCs w:val="24"/>
        </w:rPr>
      </w:pPr>
      <w:r w:rsidRPr="00AF660C">
        <w:rPr>
          <w:rFonts w:ascii="Times New Roman" w:hAnsi="Times New Roman"/>
          <w:color w:val="000000"/>
          <w:sz w:val="24"/>
          <w:szCs w:val="24"/>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006FC3DE" w14:textId="77777777" w:rsidR="00AF660C" w:rsidRPr="00AF660C" w:rsidRDefault="00AF660C" w:rsidP="009B423E">
      <w:pPr>
        <w:numPr>
          <w:ilvl w:val="1"/>
          <w:numId w:val="2"/>
        </w:numPr>
        <w:tabs>
          <w:tab w:val="left" w:pos="851"/>
          <w:tab w:val="left" w:pos="993"/>
        </w:tabs>
        <w:suppressAutoHyphens w:val="0"/>
        <w:spacing w:after="0" w:line="276" w:lineRule="auto"/>
        <w:ind w:left="709" w:hanging="709"/>
        <w:contextualSpacing/>
        <w:jc w:val="both"/>
        <w:rPr>
          <w:rFonts w:ascii="Times New Roman" w:hAnsi="Times New Roman"/>
          <w:color w:val="000000"/>
          <w:sz w:val="24"/>
          <w:szCs w:val="24"/>
        </w:rPr>
      </w:pPr>
      <w:r w:rsidRPr="00AF660C">
        <w:rPr>
          <w:rFonts w:ascii="Times New Roman" w:hAnsi="Times New Roman"/>
          <w:color w:val="000000"/>
          <w:sz w:val="24"/>
          <w:szCs w:val="24"/>
        </w:rPr>
        <w:t>Ataskaitinis laikotarpis už suteiktas paslaugas yra vienas kalendorinis mėnuo.</w:t>
      </w:r>
    </w:p>
    <w:p w14:paraId="5AB9C3CF" w14:textId="4247417D" w:rsidR="00AF660C" w:rsidRPr="00AF660C" w:rsidRDefault="00AF660C" w:rsidP="009B423E">
      <w:pPr>
        <w:numPr>
          <w:ilvl w:val="1"/>
          <w:numId w:val="2"/>
        </w:numPr>
        <w:tabs>
          <w:tab w:val="left" w:pos="284"/>
          <w:tab w:val="left" w:pos="851"/>
          <w:tab w:val="left" w:pos="993"/>
        </w:tabs>
        <w:suppressAutoHyphens w:val="0"/>
        <w:overflowPunct w:val="0"/>
        <w:autoSpaceDE w:val="0"/>
        <w:spacing w:after="0" w:line="276" w:lineRule="auto"/>
        <w:ind w:left="709" w:hanging="709"/>
        <w:jc w:val="both"/>
        <w:rPr>
          <w:rFonts w:ascii="Times New Roman" w:hAnsi="Times New Roman"/>
          <w:color w:val="000000"/>
          <w:sz w:val="24"/>
          <w:szCs w:val="24"/>
        </w:rPr>
      </w:pPr>
      <w:r w:rsidRPr="00AF660C">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Pr>
          <w:rFonts w:ascii="Times New Roman" w:hAnsi="Times New Roman"/>
          <w:color w:val="000000"/>
          <w:sz w:val="24"/>
          <w:szCs w:val="24"/>
        </w:rPr>
        <w:t>SABIS</w:t>
      </w:r>
      <w:r w:rsidRPr="00AF660C">
        <w:rPr>
          <w:rFonts w:ascii="Times New Roman" w:hAnsi="Times New Roman"/>
          <w:color w:val="000000"/>
          <w:sz w:val="24"/>
          <w:szCs w:val="24"/>
        </w:rPr>
        <w:t>“.</w:t>
      </w:r>
    </w:p>
    <w:p w14:paraId="7E74259F" w14:textId="5C9EDC1D" w:rsidR="006021CE" w:rsidRPr="00AF660C" w:rsidRDefault="00AF660C" w:rsidP="009B423E">
      <w:pPr>
        <w:numPr>
          <w:ilvl w:val="1"/>
          <w:numId w:val="2"/>
        </w:numPr>
        <w:tabs>
          <w:tab w:val="left" w:pos="284"/>
          <w:tab w:val="left" w:pos="851"/>
          <w:tab w:val="left" w:pos="993"/>
        </w:tabs>
        <w:suppressAutoHyphens w:val="0"/>
        <w:overflowPunct w:val="0"/>
        <w:autoSpaceDE w:val="0"/>
        <w:spacing w:after="0" w:line="276" w:lineRule="auto"/>
        <w:ind w:left="709" w:hanging="709"/>
        <w:jc w:val="both"/>
        <w:rPr>
          <w:rFonts w:ascii="Times New Roman" w:hAnsi="Times New Roman"/>
          <w:color w:val="000000"/>
          <w:sz w:val="24"/>
          <w:szCs w:val="24"/>
        </w:rPr>
      </w:pPr>
      <w:r w:rsidRPr="00AF660C">
        <w:rPr>
          <w:rFonts w:ascii="Times New Roman" w:hAnsi="Times New Roman"/>
          <w:color w:val="000000"/>
          <w:sz w:val="24"/>
          <w:szCs w:val="24"/>
        </w:rPr>
        <w:t>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w:t>
      </w:r>
      <w:r w:rsidRPr="00AF660C">
        <w:rPr>
          <w:rFonts w:ascii="Times New Roman" w:hAnsi="Times New Roman"/>
          <w:color w:val="000000"/>
          <w:sz w:val="24"/>
          <w:szCs w:val="24"/>
        </w:rPr>
        <w:t>.</w:t>
      </w:r>
      <w:r w:rsidR="006021CE" w:rsidRPr="00AF660C">
        <w:rPr>
          <w:rFonts w:ascii="Times New Roman" w:hAnsi="Times New Roman"/>
          <w:color w:val="000000"/>
          <w:sz w:val="24"/>
          <w:szCs w:val="24"/>
        </w:rPr>
        <w:t xml:space="preserve"> </w:t>
      </w:r>
    </w:p>
    <w:p w14:paraId="109A9E2C" w14:textId="77777777" w:rsidR="006021CE" w:rsidRPr="003B06A2" w:rsidRDefault="006021CE" w:rsidP="003C6509">
      <w:pPr>
        <w:pStyle w:val="Sraopastraipa"/>
        <w:keepNext/>
        <w:numPr>
          <w:ilvl w:val="0"/>
          <w:numId w:val="2"/>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lastRenderedPageBreak/>
        <w:t>Šalių atsakomybė</w:t>
      </w:r>
    </w:p>
    <w:p w14:paraId="625CD5DF" w14:textId="1D099ABF" w:rsidR="006021CE" w:rsidRPr="003B06A2" w:rsidRDefault="004A04B5" w:rsidP="003C6509">
      <w:pPr>
        <w:pStyle w:val="Sraopastraipa"/>
        <w:numPr>
          <w:ilvl w:val="1"/>
          <w:numId w:val="2"/>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A9433F" w:rsidRPr="003B06A2">
        <w:rPr>
          <w:rFonts w:ascii="Times New Roman" w:hAnsi="Times New Roman"/>
          <w:sz w:val="24"/>
          <w:szCs w:val="24"/>
        </w:rPr>
        <w:t>50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3A524E" w:rsidRPr="003B06A2">
        <w:rPr>
          <w:rFonts w:ascii="Times New Roman" w:hAnsi="Times New Roman"/>
          <w:sz w:val="24"/>
          <w:szCs w:val="24"/>
        </w:rPr>
        <w:t>penk</w:t>
      </w:r>
      <w:r w:rsidR="00DE7A24">
        <w:rPr>
          <w:rFonts w:ascii="Times New Roman" w:hAnsi="Times New Roman"/>
          <w:sz w:val="24"/>
          <w:szCs w:val="24"/>
        </w:rPr>
        <w:t>iasdešimt</w:t>
      </w:r>
      <w:r w:rsidR="00AE0CEF" w:rsidRPr="003B06A2">
        <w:rPr>
          <w:rFonts w:ascii="Times New Roman" w:hAnsi="Times New Roman"/>
          <w:sz w:val="24"/>
          <w:szCs w:val="24"/>
        </w:rPr>
        <w:t xml:space="preserve"> eurų</w:t>
      </w:r>
      <w:r w:rsidR="00DE7A24">
        <w:rPr>
          <w:rFonts w:ascii="Times New Roman" w:hAnsi="Times New Roman"/>
          <w:sz w:val="24"/>
          <w:szCs w:val="24"/>
        </w:rPr>
        <w:t>, 00 ct</w:t>
      </w:r>
      <w:r w:rsidR="00AE0CEF" w:rsidRPr="003B06A2">
        <w:rPr>
          <w:rFonts w:ascii="Times New Roman" w:hAnsi="Times New Roman"/>
          <w:sz w:val="24"/>
          <w:szCs w:val="24"/>
        </w:rPr>
        <w:t>)</w:t>
      </w:r>
      <w:r w:rsidR="001F0957">
        <w:rPr>
          <w:rFonts w:ascii="Times New Roman" w:hAnsi="Times New Roman"/>
          <w:sz w:val="24"/>
          <w:szCs w:val="24"/>
        </w:rPr>
        <w:t xml:space="preserve"> </w:t>
      </w:r>
      <w:r w:rsidRPr="003B06A2">
        <w:rPr>
          <w:rFonts w:ascii="Times New Roman" w:hAnsi="Times New Roman"/>
          <w:sz w:val="24"/>
          <w:szCs w:val="24"/>
        </w:rPr>
        <w:t>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C6509">
      <w:pPr>
        <w:numPr>
          <w:ilvl w:val="1"/>
          <w:numId w:val="2"/>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3C6509">
      <w:pPr>
        <w:pStyle w:val="Sraopastraipa"/>
        <w:numPr>
          <w:ilvl w:val="0"/>
          <w:numId w:val="2"/>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3C6509">
      <w:pPr>
        <w:numPr>
          <w:ilvl w:val="0"/>
          <w:numId w:val="2"/>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3C6509">
      <w:pPr>
        <w:numPr>
          <w:ilvl w:val="0"/>
          <w:numId w:val="2"/>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C6509">
      <w:pPr>
        <w:pStyle w:val="Betarp"/>
        <w:numPr>
          <w:ilvl w:val="1"/>
          <w:numId w:val="2"/>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lastRenderedPageBreak/>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C6509">
      <w:pPr>
        <w:pStyle w:val="Betarp"/>
        <w:numPr>
          <w:ilvl w:val="2"/>
          <w:numId w:val="2"/>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3C6509">
      <w:pPr>
        <w:pStyle w:val="Sraopastraipa"/>
        <w:numPr>
          <w:ilvl w:val="0"/>
          <w:numId w:val="2"/>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C6509">
      <w:pPr>
        <w:numPr>
          <w:ilvl w:val="2"/>
          <w:numId w:val="2"/>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C6509">
      <w:pPr>
        <w:pStyle w:val="Sraopastraipa"/>
        <w:numPr>
          <w:ilvl w:val="2"/>
          <w:numId w:val="2"/>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C6509">
      <w:pPr>
        <w:numPr>
          <w:ilvl w:val="1"/>
          <w:numId w:val="2"/>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C6509">
      <w:pPr>
        <w:numPr>
          <w:ilvl w:val="1"/>
          <w:numId w:val="2"/>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C6509">
      <w:pPr>
        <w:numPr>
          <w:ilvl w:val="1"/>
          <w:numId w:val="2"/>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C6509">
      <w:pPr>
        <w:numPr>
          <w:ilvl w:val="1"/>
          <w:numId w:val="2"/>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C6509">
      <w:pPr>
        <w:widowControl w:val="0"/>
        <w:numPr>
          <w:ilvl w:val="1"/>
          <w:numId w:val="2"/>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C6509">
      <w:pPr>
        <w:pStyle w:val="Sraopastraipa"/>
        <w:numPr>
          <w:ilvl w:val="2"/>
          <w:numId w:val="2"/>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62D0A39"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48280C">
        <w:rPr>
          <w:rFonts w:ascii="Times New Roman" w:hAnsi="Times New Roman"/>
          <w:i/>
          <w:color w:val="000000"/>
          <w:sz w:val="24"/>
          <w:szCs w:val="24"/>
        </w:rPr>
        <w:t>SABIS</w:t>
      </w:r>
      <w:bookmarkStart w:id="4" w:name="_GoBack"/>
      <w:bookmarkEnd w:id="4"/>
      <w:r w:rsidRPr="003B06A2">
        <w:rPr>
          <w:rFonts w:ascii="Times New Roman" w:hAnsi="Times New Roman"/>
          <w:i/>
          <w:color w:val="000000"/>
          <w:sz w:val="24"/>
          <w:szCs w:val="24"/>
        </w:rPr>
        <w:t>“;</w:t>
      </w:r>
    </w:p>
    <w:p w14:paraId="46D036F6" w14:textId="77777777" w:rsidR="00E31982" w:rsidRPr="003B06A2" w:rsidRDefault="00E31982" w:rsidP="003C6509">
      <w:pPr>
        <w:pStyle w:val="Sraopastraipa"/>
        <w:numPr>
          <w:ilvl w:val="2"/>
          <w:numId w:val="2"/>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C6509">
      <w:pPr>
        <w:pStyle w:val="Sraopastraipa"/>
        <w:numPr>
          <w:ilvl w:val="2"/>
          <w:numId w:val="2"/>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3C6509">
      <w:pPr>
        <w:numPr>
          <w:ilvl w:val="0"/>
          <w:numId w:val="2"/>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4196903" w:rsidR="00E31982"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 </w:t>
      </w:r>
      <w:r w:rsidR="00530917">
        <w:rPr>
          <w:rFonts w:ascii="Times New Roman" w:eastAsia="Times New Roman" w:hAnsi="Times New Roman"/>
          <w:iCs/>
          <w:sz w:val="24"/>
          <w:szCs w:val="24"/>
        </w:rPr>
        <w:t>3 mėn</w:t>
      </w:r>
      <w:r w:rsidR="004D106E">
        <w:rPr>
          <w:rFonts w:ascii="Times New Roman" w:eastAsia="Times New Roman" w:hAnsi="Times New Roman"/>
          <w:iCs/>
          <w:sz w:val="24"/>
          <w:szCs w:val="24"/>
        </w:rPr>
        <w:t>esius</w:t>
      </w:r>
      <w:r w:rsidR="00CD222D" w:rsidRPr="003B06A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 xml:space="preserve">arba iki visiško Sutartinių įsipareigojimų įvykdymo. </w:t>
      </w:r>
    </w:p>
    <w:p w14:paraId="72D67EBB" w14:textId="77777777" w:rsid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9A04E5">
        <w:rPr>
          <w:rFonts w:ascii="Times New Roman" w:eastAsia="Times New Roman" w:hAnsi="Times New Roman"/>
          <w:iCs/>
          <w:sz w:val="24"/>
          <w:szCs w:val="24"/>
        </w:rPr>
        <w:t xml:space="preserve"> </w:t>
      </w:r>
    </w:p>
    <w:p w14:paraId="0B41DA5D" w14:textId="6CA436C8" w:rsidR="000200B0" w:rsidRPr="009A04E5"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9A04E5">
        <w:rPr>
          <w:rFonts w:ascii="Times New Roman" w:hAnsi="Times New Roman"/>
          <w:color w:val="000000"/>
          <w:sz w:val="24"/>
          <w:szCs w:val="24"/>
        </w:rPr>
        <w:t>Už šios Sutarties vykdymą atsakingi šalių atstovai:</w:t>
      </w:r>
    </w:p>
    <w:tbl>
      <w:tblPr>
        <w:tblStyle w:val="Lentelstinklelis"/>
        <w:tblW w:w="0" w:type="auto"/>
        <w:tblInd w:w="704" w:type="dxa"/>
        <w:tblLook w:val="04A0" w:firstRow="1" w:lastRow="0" w:firstColumn="1" w:lastColumn="0" w:noHBand="0" w:noVBand="1"/>
      </w:tblPr>
      <w:tblGrid>
        <w:gridCol w:w="2552"/>
        <w:gridCol w:w="3118"/>
        <w:gridCol w:w="4104"/>
      </w:tblGrid>
      <w:tr w:rsidR="009A04E5" w14:paraId="0D7C56A6" w14:textId="77777777" w:rsidTr="00914818">
        <w:tc>
          <w:tcPr>
            <w:tcW w:w="2552" w:type="dxa"/>
          </w:tcPr>
          <w:p w14:paraId="461C3A78"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3118" w:type="dxa"/>
          </w:tcPr>
          <w:p w14:paraId="43FBDC0B" w14:textId="3D0B588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hAnsi="Times New Roman"/>
                <w:color w:val="000000"/>
                <w:sz w:val="24"/>
                <w:szCs w:val="24"/>
                <w:lang w:val="lt-LT"/>
              </w:rPr>
              <w:t>Užsakovo atstovas</w:t>
            </w:r>
          </w:p>
        </w:tc>
        <w:tc>
          <w:tcPr>
            <w:tcW w:w="4104" w:type="dxa"/>
          </w:tcPr>
          <w:p w14:paraId="303572A8" w14:textId="136EACA6"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lang w:val="lt-LT"/>
              </w:rPr>
              <w:t>Paslaugų teikėjas</w:t>
            </w:r>
            <w:r w:rsidRPr="009A04E5">
              <w:rPr>
                <w:rFonts w:ascii="Times New Roman" w:eastAsia="Times New Roman" w:hAnsi="Times New Roman"/>
                <w:color w:val="000000"/>
                <w:lang w:val="lt-LT"/>
              </w:rPr>
              <w:t xml:space="preserve"> (</w:t>
            </w:r>
            <w:r w:rsidRPr="009A04E5">
              <w:rPr>
                <w:rFonts w:ascii="Times New Roman" w:eastAsia="Times New Roman" w:hAnsi="Times New Roman"/>
                <w:lang w:val="lt-LT"/>
              </w:rPr>
              <w:t>Paslaugų teikėjo</w:t>
            </w:r>
            <w:r w:rsidRPr="009A04E5">
              <w:rPr>
                <w:rFonts w:ascii="Times New Roman" w:eastAsia="Times New Roman" w:hAnsi="Times New Roman"/>
                <w:color w:val="000000"/>
                <w:lang w:val="lt-LT"/>
              </w:rPr>
              <w:t xml:space="preserve"> atstovas)</w:t>
            </w:r>
          </w:p>
        </w:tc>
      </w:tr>
      <w:tr w:rsidR="009A04E5" w14:paraId="17D29A7B" w14:textId="77777777" w:rsidTr="00914818">
        <w:tc>
          <w:tcPr>
            <w:tcW w:w="2552" w:type="dxa"/>
          </w:tcPr>
          <w:p w14:paraId="7614D9F2" w14:textId="316E904D"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Vardas, pavardė</w:t>
            </w:r>
          </w:p>
        </w:tc>
        <w:tc>
          <w:tcPr>
            <w:tcW w:w="3118" w:type="dxa"/>
          </w:tcPr>
          <w:p w14:paraId="18FA093C" w14:textId="0DDE98AC"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4B410110" w14:textId="15C14DA1"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2074FE57" w14:textId="77777777" w:rsidTr="00914818">
        <w:tc>
          <w:tcPr>
            <w:tcW w:w="2552" w:type="dxa"/>
          </w:tcPr>
          <w:p w14:paraId="057D2818" w14:textId="79A2A92B"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t>Telefonas</w:t>
            </w:r>
          </w:p>
        </w:tc>
        <w:tc>
          <w:tcPr>
            <w:tcW w:w="3118" w:type="dxa"/>
          </w:tcPr>
          <w:p w14:paraId="2D77D82B" w14:textId="4E5E903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c>
          <w:tcPr>
            <w:tcW w:w="4104" w:type="dxa"/>
          </w:tcPr>
          <w:p w14:paraId="69ACACFB"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r w:rsidR="009A04E5" w14:paraId="7F300E39" w14:textId="77777777" w:rsidTr="00914818">
        <w:tc>
          <w:tcPr>
            <w:tcW w:w="2552" w:type="dxa"/>
          </w:tcPr>
          <w:p w14:paraId="2278B953" w14:textId="7040D699"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r w:rsidRPr="009A04E5">
              <w:rPr>
                <w:rFonts w:ascii="Times New Roman" w:eastAsia="Times New Roman" w:hAnsi="Times New Roman"/>
                <w:color w:val="000000"/>
                <w:lang w:val="lt-LT"/>
              </w:rPr>
              <w:lastRenderedPageBreak/>
              <w:t>El. paštas</w:t>
            </w:r>
          </w:p>
        </w:tc>
        <w:tc>
          <w:tcPr>
            <w:tcW w:w="3118" w:type="dxa"/>
          </w:tcPr>
          <w:p w14:paraId="0C6A5F86" w14:textId="2F93A646" w:rsidR="009A04E5" w:rsidRPr="00AA3AF2"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lang w:val="lt-LT"/>
              </w:rPr>
            </w:pPr>
          </w:p>
        </w:tc>
        <w:tc>
          <w:tcPr>
            <w:tcW w:w="4104" w:type="dxa"/>
          </w:tcPr>
          <w:p w14:paraId="67DF5E43" w14:textId="77777777" w:rsidR="009A04E5" w:rsidRPr="009A04E5" w:rsidRDefault="009A04E5" w:rsidP="009A04E5">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lang w:val="lt-LT"/>
              </w:rPr>
            </w:pPr>
          </w:p>
        </w:tc>
      </w:tr>
    </w:tbl>
    <w:p w14:paraId="45ECDFC5" w14:textId="34495DBB" w:rsidR="00E31982" w:rsidRPr="000200B0" w:rsidRDefault="00E31982" w:rsidP="003C6509">
      <w:pPr>
        <w:numPr>
          <w:ilvl w:val="1"/>
          <w:numId w:val="2"/>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76119F4" w:rsidR="00E31982" w:rsidRPr="000200B0"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paskelbimą atsakingas asmuo yra paskirtas 202</w:t>
      </w:r>
      <w:r w:rsidR="004D106E">
        <w:rPr>
          <w:rFonts w:ascii="Times New Roman" w:hAnsi="Times New Roman"/>
          <w:color w:val="000000"/>
          <w:sz w:val="24"/>
          <w:szCs w:val="24"/>
        </w:rPr>
        <w:t>5</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 xml:space="preserve">m. </w:t>
      </w:r>
      <w:r w:rsidR="00C767B8">
        <w:rPr>
          <w:rFonts w:ascii="Times New Roman" w:hAnsi="Times New Roman"/>
          <w:color w:val="000000"/>
          <w:sz w:val="24"/>
          <w:szCs w:val="24"/>
        </w:rPr>
        <w:t xml:space="preserve"> </w:t>
      </w:r>
      <w:r w:rsidR="004D106E">
        <w:rPr>
          <w:rFonts w:ascii="Times New Roman" w:hAnsi="Times New Roman"/>
          <w:color w:val="000000"/>
          <w:sz w:val="24"/>
          <w:szCs w:val="24"/>
        </w:rPr>
        <w:t>sausio</w:t>
      </w:r>
      <w:r w:rsidR="00C767B8">
        <w:rPr>
          <w:rFonts w:ascii="Times New Roman" w:hAnsi="Times New Roman"/>
          <w:color w:val="000000"/>
          <w:sz w:val="24"/>
          <w:szCs w:val="24"/>
        </w:rPr>
        <w:t xml:space="preserve"> </w:t>
      </w:r>
      <w:r w:rsidR="004D106E">
        <w:rPr>
          <w:rFonts w:ascii="Times New Roman" w:hAnsi="Times New Roman"/>
          <w:color w:val="000000"/>
          <w:sz w:val="24"/>
          <w:szCs w:val="24"/>
        </w:rPr>
        <w:t>21</w:t>
      </w:r>
      <w:r w:rsidR="00C767B8">
        <w:rPr>
          <w:rFonts w:ascii="Times New Roman" w:hAnsi="Times New Roman"/>
          <w:color w:val="000000"/>
          <w:sz w:val="24"/>
          <w:szCs w:val="24"/>
        </w:rPr>
        <w:t xml:space="preserve"> </w:t>
      </w:r>
      <w:r w:rsidRPr="000200B0">
        <w:rPr>
          <w:rFonts w:ascii="Times New Roman" w:hAnsi="Times New Roman"/>
          <w:color w:val="000000"/>
          <w:sz w:val="24"/>
          <w:szCs w:val="24"/>
        </w:rPr>
        <w:t>d. direktor</w:t>
      </w:r>
      <w:r w:rsidR="004C241B">
        <w:rPr>
          <w:rFonts w:ascii="Times New Roman" w:hAnsi="Times New Roman"/>
          <w:color w:val="000000"/>
          <w:sz w:val="24"/>
          <w:szCs w:val="24"/>
        </w:rPr>
        <w:t>iaus</w:t>
      </w:r>
      <w:r w:rsidRPr="000200B0">
        <w:rPr>
          <w:rFonts w:ascii="Times New Roman" w:hAnsi="Times New Roman"/>
          <w:color w:val="000000"/>
          <w:sz w:val="24"/>
          <w:szCs w:val="24"/>
        </w:rPr>
        <w:t xml:space="preserve"> įsakymu Nr. VK-</w:t>
      </w:r>
      <w:r w:rsidR="004D106E">
        <w:rPr>
          <w:rFonts w:ascii="Times New Roman" w:hAnsi="Times New Roman"/>
          <w:color w:val="000000"/>
          <w:sz w:val="24"/>
          <w:szCs w:val="24"/>
        </w:rPr>
        <w:t>101</w:t>
      </w:r>
      <w:r w:rsidRPr="000200B0">
        <w:rPr>
          <w:rFonts w:ascii="Times New Roman" w:hAnsi="Times New Roman"/>
          <w:color w:val="000000"/>
          <w:sz w:val="24"/>
          <w:szCs w:val="24"/>
        </w:rPr>
        <w:t>.</w:t>
      </w:r>
    </w:p>
    <w:p w14:paraId="696781E9" w14:textId="400EF686" w:rsidR="00E31982" w:rsidRPr="003C6509" w:rsidRDefault="00E31982"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14D4FCB6" w14:textId="464E8C91" w:rsidR="003C6509" w:rsidRPr="000200B0" w:rsidRDefault="000E54E1" w:rsidP="003C6509">
      <w:pPr>
        <w:numPr>
          <w:ilvl w:val="1"/>
          <w:numId w:val="2"/>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sz w:val="24"/>
          <w:szCs w:val="24"/>
        </w:rPr>
        <w:t>P</w:t>
      </w:r>
      <w:r w:rsidR="003C6509">
        <w:rPr>
          <w:rFonts w:ascii="Times New Roman" w:eastAsia="Times New Roman" w:hAnsi="Times New Roman"/>
          <w:sz w:val="24"/>
          <w:szCs w:val="24"/>
        </w:rPr>
        <w:t>riedas: Techninė specifikacija</w:t>
      </w:r>
      <w:r>
        <w:rPr>
          <w:rFonts w:ascii="Times New Roman" w:eastAsia="Times New Roman" w:hAnsi="Times New Roman"/>
          <w:sz w:val="24"/>
          <w:szCs w:val="24"/>
        </w:rPr>
        <w:t xml:space="preserve"> (1 priedas)</w:t>
      </w:r>
      <w:r w:rsidR="003C6509">
        <w:rPr>
          <w:rFonts w:ascii="Times New Roman" w:eastAsia="Times New Roman" w:hAnsi="Times New Roman"/>
          <w:sz w:val="24"/>
          <w:szCs w:val="24"/>
        </w:rPr>
        <w:t xml:space="preserve">. </w:t>
      </w:r>
    </w:p>
    <w:p w14:paraId="4016D64A" w14:textId="77777777" w:rsidR="0021351B" w:rsidRPr="003B06A2" w:rsidRDefault="0021351B" w:rsidP="003C6509">
      <w:pPr>
        <w:pStyle w:val="Sraopastraipa"/>
        <w:numPr>
          <w:ilvl w:val="0"/>
          <w:numId w:val="3"/>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4BACC332"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4D106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6B614E12" w:rsidR="0021351B" w:rsidRPr="004D106E" w:rsidRDefault="004D106E" w:rsidP="004D106E">
            <w:pPr>
              <w:tabs>
                <w:tab w:val="left" w:pos="851"/>
                <w:tab w:val="left" w:pos="993"/>
              </w:tabs>
              <w:spacing w:after="0" w:line="276" w:lineRule="auto"/>
              <w:jc w:val="both"/>
              <w:rPr>
                <w:rFonts w:ascii="Times New Roman" w:hAnsi="Times New Roman"/>
                <w:sz w:val="24"/>
                <w:szCs w:val="24"/>
                <w:lang w:val="lt-LT"/>
              </w:rPr>
            </w:pPr>
            <w:r w:rsidRPr="004D106E">
              <w:rPr>
                <w:rFonts w:ascii="Times New Roman" w:hAnsi="Times New Roman"/>
                <w:sz w:val="24"/>
                <w:szCs w:val="24"/>
                <w:lang w:val="lt-LT"/>
              </w:rPr>
              <w:t>A.</w:t>
            </w:r>
            <w:r>
              <w:rPr>
                <w:rFonts w:ascii="Times New Roman" w:hAnsi="Times New Roman"/>
                <w:sz w:val="24"/>
                <w:szCs w:val="24"/>
                <w:lang w:val="lt-LT"/>
              </w:rPr>
              <w:t xml:space="preserve"> </w:t>
            </w:r>
            <w:r w:rsidRPr="004D106E">
              <w:rPr>
                <w:rFonts w:ascii="Times New Roman" w:hAnsi="Times New Roman"/>
                <w:sz w:val="24"/>
                <w:szCs w:val="24"/>
                <w:lang w:val="lt-LT"/>
              </w:rPr>
              <w:t>Jaroševičiaus g. 10 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21351B" w:rsidRPr="003B06A2" w14:paraId="3C09FC3F" w14:textId="77777777" w:rsidTr="006E181C">
        <w:tc>
          <w:tcPr>
            <w:tcW w:w="4962" w:type="dxa"/>
            <w:tcBorders>
              <w:top w:val="nil"/>
              <w:left w:val="nil"/>
              <w:bottom w:val="nil"/>
              <w:right w:val="nil"/>
            </w:tcBorders>
            <w:hideMark/>
          </w:tcPr>
          <w:p w14:paraId="34D2B321" w14:textId="673A605D" w:rsidR="0021351B" w:rsidRPr="003B06A2" w:rsidRDefault="00B86BE5"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LR Finansų ministerija (VIKSVA)</w:t>
            </w:r>
          </w:p>
        </w:tc>
        <w:tc>
          <w:tcPr>
            <w:tcW w:w="815" w:type="dxa"/>
            <w:tcBorders>
              <w:top w:val="nil"/>
              <w:left w:val="nil"/>
              <w:bottom w:val="nil"/>
              <w:right w:val="nil"/>
            </w:tcBorders>
          </w:tcPr>
          <w:p w14:paraId="122ECF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21351B" w:rsidRPr="003B06A2" w14:paraId="533017FF" w14:textId="77777777" w:rsidTr="006E181C">
        <w:tc>
          <w:tcPr>
            <w:tcW w:w="4962" w:type="dxa"/>
            <w:tcBorders>
              <w:top w:val="nil"/>
              <w:left w:val="nil"/>
              <w:bottom w:val="nil"/>
              <w:right w:val="nil"/>
            </w:tcBorders>
            <w:hideMark/>
          </w:tcPr>
          <w:p w14:paraId="661EE09D" w14:textId="7D1B1BD8"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w:t>
            </w:r>
            <w:r w:rsidR="00B86BE5">
              <w:rPr>
                <w:rFonts w:ascii="Times New Roman" w:hAnsi="Times New Roman"/>
                <w:sz w:val="24"/>
                <w:szCs w:val="24"/>
                <w:lang w:val="lt-LT"/>
              </w:rPr>
              <w:t>400</w:t>
            </w:r>
          </w:p>
        </w:tc>
        <w:tc>
          <w:tcPr>
            <w:tcW w:w="815" w:type="dxa"/>
            <w:tcBorders>
              <w:top w:val="nil"/>
              <w:left w:val="nil"/>
              <w:bottom w:val="nil"/>
              <w:right w:val="nil"/>
            </w:tcBorders>
          </w:tcPr>
          <w:p w14:paraId="499BDE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21351B" w:rsidRPr="003B06A2" w14:paraId="19D61A42" w14:textId="77777777" w:rsidTr="006E181C">
        <w:tc>
          <w:tcPr>
            <w:tcW w:w="4962" w:type="dxa"/>
            <w:tcBorders>
              <w:top w:val="nil"/>
              <w:left w:val="nil"/>
              <w:bottom w:val="nil"/>
              <w:right w:val="nil"/>
            </w:tcBorders>
            <w:hideMark/>
          </w:tcPr>
          <w:p w14:paraId="77157F41" w14:textId="542337DF"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00B86BE5">
              <w:rPr>
                <w:rFonts w:ascii="Times New Roman" w:hAnsi="Times New Roman"/>
                <w:sz w:val="24"/>
                <w:szCs w:val="24"/>
                <w:lang w:val="en-GB"/>
              </w:rPr>
              <w:t>LT70 4040 0636 1000 1128</w:t>
            </w:r>
          </w:p>
        </w:tc>
        <w:tc>
          <w:tcPr>
            <w:tcW w:w="815" w:type="dxa"/>
            <w:tcBorders>
              <w:top w:val="nil"/>
              <w:left w:val="nil"/>
              <w:bottom w:val="nil"/>
              <w:right w:val="nil"/>
            </w:tcBorders>
          </w:tcPr>
          <w:p w14:paraId="0EBFD6DA"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21351B" w:rsidRPr="003B06A2" w14:paraId="016C1E56" w14:textId="77777777" w:rsidTr="006E181C">
        <w:tc>
          <w:tcPr>
            <w:tcW w:w="4962" w:type="dxa"/>
            <w:tcBorders>
              <w:top w:val="nil"/>
              <w:left w:val="nil"/>
              <w:bottom w:val="nil"/>
              <w:right w:val="nil"/>
            </w:tcBorders>
            <w:hideMark/>
          </w:tcPr>
          <w:p w14:paraId="45BA10A5" w14:textId="4072791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21351B" w:rsidRPr="003B06A2" w14:paraId="70B7D4AF" w14:textId="77777777" w:rsidTr="006E181C">
        <w:tc>
          <w:tcPr>
            <w:tcW w:w="4962" w:type="dxa"/>
            <w:tcBorders>
              <w:top w:val="nil"/>
              <w:left w:val="nil"/>
              <w:bottom w:val="nil"/>
              <w:right w:val="nil"/>
            </w:tcBorders>
            <w:hideMark/>
          </w:tcPr>
          <w:p w14:paraId="2BD475D3" w14:textId="767763BD"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4D106E">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21351B" w:rsidRPr="003B06A2" w14:paraId="6DF3C88C" w14:textId="77777777" w:rsidTr="006E181C">
        <w:tc>
          <w:tcPr>
            <w:tcW w:w="4962" w:type="dxa"/>
            <w:tcBorders>
              <w:top w:val="nil"/>
              <w:left w:val="nil"/>
              <w:bottom w:val="nil"/>
              <w:right w:val="nil"/>
            </w:tcBorders>
            <w:hideMark/>
          </w:tcPr>
          <w:p w14:paraId="5767412F" w14:textId="429B81D5"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2" w:history="1">
              <w:r w:rsidR="004D106E" w:rsidRPr="00D26DDC">
                <w:rPr>
                  <w:rStyle w:val="Hipersaitas"/>
                  <w:rFonts w:ascii="Times New Roman" w:hAnsi="Times New Roman"/>
                  <w:sz w:val="24"/>
                  <w:szCs w:val="24"/>
                  <w:lang w:val="lt-LT"/>
                </w:rPr>
                <w:t>info@piia.lt</w:t>
              </w:r>
            </w:hyperlink>
          </w:p>
        </w:tc>
        <w:tc>
          <w:tcPr>
            <w:tcW w:w="815" w:type="dxa"/>
            <w:tcBorders>
              <w:top w:val="nil"/>
              <w:left w:val="nil"/>
              <w:bottom w:val="nil"/>
              <w:right w:val="nil"/>
            </w:tcBorders>
          </w:tcPr>
          <w:p w14:paraId="2F3C973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21351B" w:rsidRPr="003B06A2" w14:paraId="73E103F6" w14:textId="77777777" w:rsidTr="006E181C">
        <w:tc>
          <w:tcPr>
            <w:tcW w:w="4962" w:type="dxa"/>
            <w:tcBorders>
              <w:top w:val="nil"/>
              <w:left w:val="nil"/>
              <w:bottom w:val="nil"/>
              <w:right w:val="nil"/>
            </w:tcBorders>
          </w:tcPr>
          <w:p w14:paraId="3C618EC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r>
      <w:tr w:rsidR="0021351B" w:rsidRPr="003B06A2" w14:paraId="11AC6F8F" w14:textId="77777777" w:rsidTr="006E181C">
        <w:tc>
          <w:tcPr>
            <w:tcW w:w="4962" w:type="dxa"/>
            <w:tcBorders>
              <w:top w:val="nil"/>
              <w:left w:val="nil"/>
              <w:bottom w:val="nil"/>
              <w:right w:val="nil"/>
            </w:tcBorders>
            <w:hideMark/>
          </w:tcPr>
          <w:p w14:paraId="1A61E1C4" w14:textId="723C7CA1"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4D106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21351B" w:rsidRPr="003B06A2" w14:paraId="5113BFAF" w14:textId="77777777" w:rsidTr="006E181C">
        <w:tc>
          <w:tcPr>
            <w:tcW w:w="4962" w:type="dxa"/>
            <w:tcBorders>
              <w:top w:val="nil"/>
              <w:left w:val="nil"/>
              <w:bottom w:val="nil"/>
              <w:right w:val="nil"/>
            </w:tcBorders>
            <w:hideMark/>
          </w:tcPr>
          <w:p w14:paraId="1F408E47" w14:textId="0EEB5098" w:rsidR="0021351B" w:rsidRPr="003B06A2" w:rsidRDefault="004D106E" w:rsidP="003B06A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21351B" w:rsidRPr="003B06A2" w14:paraId="21CA47B1" w14:textId="77777777" w:rsidTr="006E181C">
        <w:tc>
          <w:tcPr>
            <w:tcW w:w="4962" w:type="dxa"/>
            <w:tcBorders>
              <w:top w:val="nil"/>
              <w:left w:val="nil"/>
              <w:bottom w:val="single" w:sz="4" w:space="0" w:color="auto"/>
              <w:right w:val="nil"/>
            </w:tcBorders>
          </w:tcPr>
          <w:p w14:paraId="7DAD74FC" w14:textId="77777777" w:rsidR="0021351B" w:rsidRPr="003B06A2" w:rsidRDefault="0021351B" w:rsidP="003B06A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21351B" w:rsidRPr="003B06A2" w:rsidRDefault="0021351B" w:rsidP="003B06A2">
            <w:pPr>
              <w:tabs>
                <w:tab w:val="left" w:pos="993"/>
              </w:tabs>
              <w:spacing w:after="0" w:line="276" w:lineRule="auto"/>
              <w:ind w:left="709" w:hanging="709"/>
              <w:jc w:val="both"/>
              <w:rPr>
                <w:rFonts w:ascii="Times New Roman" w:hAnsi="Times New Roman"/>
                <w:sz w:val="24"/>
                <w:szCs w:val="24"/>
                <w:lang w:val="lt-LT"/>
              </w:rPr>
            </w:pPr>
          </w:p>
        </w:tc>
      </w:tr>
      <w:tr w:rsidR="0021351B" w:rsidRPr="003B06A2" w14:paraId="0A7635B9" w14:textId="77777777" w:rsidTr="006E181C">
        <w:tc>
          <w:tcPr>
            <w:tcW w:w="4962" w:type="dxa"/>
            <w:tcBorders>
              <w:top w:val="single" w:sz="4" w:space="0" w:color="auto"/>
              <w:left w:val="nil"/>
              <w:bottom w:val="nil"/>
              <w:right w:val="nil"/>
            </w:tcBorders>
            <w:hideMark/>
          </w:tcPr>
          <w:p w14:paraId="682D261E"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21351B" w:rsidRPr="003B06A2" w:rsidRDefault="0021351B" w:rsidP="003B06A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21351B" w:rsidRPr="003B06A2" w:rsidRDefault="0021351B" w:rsidP="003B06A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21351B" w:rsidRPr="003B06A2" w14:paraId="26175F9C" w14:textId="77777777" w:rsidTr="006E181C">
        <w:tc>
          <w:tcPr>
            <w:tcW w:w="4962" w:type="dxa"/>
            <w:tcBorders>
              <w:top w:val="nil"/>
              <w:left w:val="nil"/>
              <w:bottom w:val="nil"/>
              <w:right w:val="nil"/>
            </w:tcBorders>
            <w:hideMark/>
          </w:tcPr>
          <w:p w14:paraId="73F7A55D"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21351B" w:rsidRPr="003B06A2" w:rsidRDefault="0021351B" w:rsidP="003B06A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6E99" w14:textId="77777777" w:rsidR="00912241" w:rsidRDefault="00912241" w:rsidP="00060821">
      <w:pPr>
        <w:spacing w:after="0"/>
      </w:pPr>
      <w:r>
        <w:separator/>
      </w:r>
    </w:p>
  </w:endnote>
  <w:endnote w:type="continuationSeparator" w:id="0">
    <w:p w14:paraId="496DDFC3" w14:textId="77777777" w:rsidR="00912241" w:rsidRDefault="00912241"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DAAD" w14:textId="77777777" w:rsidR="00912241" w:rsidRDefault="00912241" w:rsidP="00060821">
      <w:pPr>
        <w:spacing w:after="0"/>
      </w:pPr>
      <w:r>
        <w:separator/>
      </w:r>
    </w:p>
  </w:footnote>
  <w:footnote w:type="continuationSeparator" w:id="0">
    <w:p w14:paraId="6E538F0A" w14:textId="77777777" w:rsidR="00912241" w:rsidRDefault="00912241"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8745B5D"/>
    <w:multiLevelType w:val="multilevel"/>
    <w:tmpl w:val="790AEDEE"/>
    <w:lvl w:ilvl="0">
      <w:start w:val="2"/>
      <w:numFmt w:val="decimal"/>
      <w:lvlText w:val="%1."/>
      <w:lvlJc w:val="left"/>
      <w:pPr>
        <w:ind w:left="1779" w:hanging="360"/>
      </w:pPr>
      <w:rPr>
        <w:rFonts w:hint="default"/>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219" w:hanging="1800"/>
      </w:pPr>
      <w:rPr>
        <w:rFonts w:hint="default"/>
      </w:rPr>
    </w:lvl>
  </w:abstractNum>
  <w:abstractNum w:abstractNumId="9"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3" w15:restartNumberingAfterBreak="0">
    <w:nsid w:val="27BB5E3A"/>
    <w:multiLevelType w:val="multilevel"/>
    <w:tmpl w:val="68088C5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6F34FC"/>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9" w15:restartNumberingAfterBreak="0">
    <w:nsid w:val="44D442A3"/>
    <w:multiLevelType w:val="hybridMultilevel"/>
    <w:tmpl w:val="D9EA84DC"/>
    <w:lvl w:ilvl="0" w:tplc="D2E89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4618F9"/>
    <w:multiLevelType w:val="hybridMultilevel"/>
    <w:tmpl w:val="9F9A828E"/>
    <w:lvl w:ilvl="0" w:tplc="9B3E04E4">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4"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DB407BC"/>
    <w:multiLevelType w:val="hybridMultilevel"/>
    <w:tmpl w:val="D13C7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7"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A6374D"/>
    <w:multiLevelType w:val="hybridMultilevel"/>
    <w:tmpl w:val="C416F440"/>
    <w:lvl w:ilvl="0" w:tplc="B09607EE">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2"/>
  </w:num>
  <w:num w:numId="4">
    <w:abstractNumId w:val="16"/>
  </w:num>
  <w:num w:numId="5">
    <w:abstractNumId w:val="10"/>
  </w:num>
  <w:num w:numId="6">
    <w:abstractNumId w:val="24"/>
  </w:num>
  <w:num w:numId="7">
    <w:abstractNumId w:val="17"/>
  </w:num>
  <w:num w:numId="8">
    <w:abstractNumId w:val="31"/>
  </w:num>
  <w:num w:numId="9">
    <w:abstractNumId w:val="19"/>
  </w:num>
  <w:num w:numId="10">
    <w:abstractNumId w:val="9"/>
  </w:num>
  <w:num w:numId="11">
    <w:abstractNumId w:val="27"/>
  </w:num>
  <w:num w:numId="12">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3">
    <w:abstractNumId w:val="12"/>
  </w:num>
  <w:num w:numId="14">
    <w:abstractNumId w:val="6"/>
  </w:num>
  <w:num w:numId="15">
    <w:abstractNumId w:val="29"/>
  </w:num>
  <w:num w:numId="16">
    <w:abstractNumId w:val="2"/>
  </w:num>
  <w:num w:numId="17">
    <w:abstractNumId w:val="4"/>
  </w:num>
  <w:num w:numId="18">
    <w:abstractNumId w:val="26"/>
  </w:num>
  <w:num w:numId="19">
    <w:abstractNumId w:val="23"/>
  </w:num>
  <w:num w:numId="20">
    <w:abstractNumId w:val="30"/>
  </w:num>
  <w:num w:numId="21">
    <w:abstractNumId w:val="14"/>
  </w:num>
  <w:num w:numId="22">
    <w:abstractNumId w:val="5"/>
  </w:num>
  <w:num w:numId="23">
    <w:abstractNumId w:val="20"/>
  </w:num>
  <w:num w:numId="24">
    <w:abstractNumId w:val="3"/>
  </w:num>
  <w:num w:numId="25">
    <w:abstractNumId w:val="7"/>
  </w:num>
  <w:num w:numId="26">
    <w:abstractNumId w:val="0"/>
  </w:num>
  <w:num w:numId="27">
    <w:abstractNumId w:val="11"/>
  </w:num>
  <w:num w:numId="28">
    <w:abstractNumId w:val="13"/>
  </w:num>
  <w:num w:numId="29">
    <w:abstractNumId w:val="25"/>
  </w:num>
  <w:num w:numId="30">
    <w:abstractNumId w:val="21"/>
  </w:num>
  <w:num w:numId="31">
    <w:abstractNumId w:val="28"/>
  </w:num>
  <w:num w:numId="32">
    <w:abstractNumId w:val="15"/>
  </w:num>
  <w:num w:numId="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135E5"/>
    <w:rsid w:val="00016886"/>
    <w:rsid w:val="000200B0"/>
    <w:rsid w:val="000244FB"/>
    <w:rsid w:val="00026231"/>
    <w:rsid w:val="000314B2"/>
    <w:rsid w:val="00031EAA"/>
    <w:rsid w:val="00033AF3"/>
    <w:rsid w:val="00035EF6"/>
    <w:rsid w:val="000402E8"/>
    <w:rsid w:val="000408C4"/>
    <w:rsid w:val="000411DF"/>
    <w:rsid w:val="00044336"/>
    <w:rsid w:val="00046CE9"/>
    <w:rsid w:val="0005094A"/>
    <w:rsid w:val="00050C1F"/>
    <w:rsid w:val="000512DF"/>
    <w:rsid w:val="0005169B"/>
    <w:rsid w:val="00053F91"/>
    <w:rsid w:val="000566DE"/>
    <w:rsid w:val="0005670B"/>
    <w:rsid w:val="00056DE4"/>
    <w:rsid w:val="000605C3"/>
    <w:rsid w:val="00060821"/>
    <w:rsid w:val="00060C2A"/>
    <w:rsid w:val="00063268"/>
    <w:rsid w:val="00063CF6"/>
    <w:rsid w:val="000653CF"/>
    <w:rsid w:val="0006564C"/>
    <w:rsid w:val="00072495"/>
    <w:rsid w:val="00072634"/>
    <w:rsid w:val="000757F8"/>
    <w:rsid w:val="00076E51"/>
    <w:rsid w:val="0008047F"/>
    <w:rsid w:val="00081A87"/>
    <w:rsid w:val="000840F4"/>
    <w:rsid w:val="00085D02"/>
    <w:rsid w:val="00092043"/>
    <w:rsid w:val="00094486"/>
    <w:rsid w:val="00094887"/>
    <w:rsid w:val="000958CA"/>
    <w:rsid w:val="00095BC7"/>
    <w:rsid w:val="00096812"/>
    <w:rsid w:val="000A14F4"/>
    <w:rsid w:val="000A2C15"/>
    <w:rsid w:val="000A3CBC"/>
    <w:rsid w:val="000A6032"/>
    <w:rsid w:val="000A6689"/>
    <w:rsid w:val="000A723A"/>
    <w:rsid w:val="000B4E3D"/>
    <w:rsid w:val="000B505B"/>
    <w:rsid w:val="000B594F"/>
    <w:rsid w:val="000B68B4"/>
    <w:rsid w:val="000B718B"/>
    <w:rsid w:val="000B7836"/>
    <w:rsid w:val="000C0121"/>
    <w:rsid w:val="000C2A25"/>
    <w:rsid w:val="000C388D"/>
    <w:rsid w:val="000C3D7D"/>
    <w:rsid w:val="000C3FF1"/>
    <w:rsid w:val="000C5536"/>
    <w:rsid w:val="000C587A"/>
    <w:rsid w:val="000C6CBE"/>
    <w:rsid w:val="000C74FC"/>
    <w:rsid w:val="000D1F62"/>
    <w:rsid w:val="000D44D7"/>
    <w:rsid w:val="000D65ED"/>
    <w:rsid w:val="000E4D5E"/>
    <w:rsid w:val="000E54E1"/>
    <w:rsid w:val="000F0007"/>
    <w:rsid w:val="000F112F"/>
    <w:rsid w:val="000F1748"/>
    <w:rsid w:val="000F2522"/>
    <w:rsid w:val="000F4999"/>
    <w:rsid w:val="000F7163"/>
    <w:rsid w:val="00100D0A"/>
    <w:rsid w:val="001041BF"/>
    <w:rsid w:val="00105EBC"/>
    <w:rsid w:val="00106AF4"/>
    <w:rsid w:val="00110D2B"/>
    <w:rsid w:val="00111085"/>
    <w:rsid w:val="00113568"/>
    <w:rsid w:val="00114638"/>
    <w:rsid w:val="0011514F"/>
    <w:rsid w:val="00116572"/>
    <w:rsid w:val="00123043"/>
    <w:rsid w:val="00124E84"/>
    <w:rsid w:val="00124E92"/>
    <w:rsid w:val="00125ECF"/>
    <w:rsid w:val="001262BA"/>
    <w:rsid w:val="00127E2E"/>
    <w:rsid w:val="00130173"/>
    <w:rsid w:val="00130A04"/>
    <w:rsid w:val="00132609"/>
    <w:rsid w:val="00132CA2"/>
    <w:rsid w:val="001341BC"/>
    <w:rsid w:val="00137FAF"/>
    <w:rsid w:val="00140A13"/>
    <w:rsid w:val="00143723"/>
    <w:rsid w:val="00144F8D"/>
    <w:rsid w:val="00146CAA"/>
    <w:rsid w:val="00150A49"/>
    <w:rsid w:val="00151884"/>
    <w:rsid w:val="001522CD"/>
    <w:rsid w:val="001526B9"/>
    <w:rsid w:val="00153276"/>
    <w:rsid w:val="00153EEB"/>
    <w:rsid w:val="00155F5F"/>
    <w:rsid w:val="00156A56"/>
    <w:rsid w:val="00161B3A"/>
    <w:rsid w:val="00161DF4"/>
    <w:rsid w:val="0016271F"/>
    <w:rsid w:val="001677A9"/>
    <w:rsid w:val="00170B82"/>
    <w:rsid w:val="00172C76"/>
    <w:rsid w:val="00176597"/>
    <w:rsid w:val="00177CC3"/>
    <w:rsid w:val="00181BAA"/>
    <w:rsid w:val="001823DC"/>
    <w:rsid w:val="00182A3D"/>
    <w:rsid w:val="00185F0E"/>
    <w:rsid w:val="0018673A"/>
    <w:rsid w:val="0019016C"/>
    <w:rsid w:val="00192332"/>
    <w:rsid w:val="00193E5A"/>
    <w:rsid w:val="0019631D"/>
    <w:rsid w:val="00196B74"/>
    <w:rsid w:val="001A18AE"/>
    <w:rsid w:val="001A1AE7"/>
    <w:rsid w:val="001A3153"/>
    <w:rsid w:val="001A47C3"/>
    <w:rsid w:val="001A6520"/>
    <w:rsid w:val="001A7225"/>
    <w:rsid w:val="001B06A3"/>
    <w:rsid w:val="001B0B9D"/>
    <w:rsid w:val="001B238F"/>
    <w:rsid w:val="001B31CA"/>
    <w:rsid w:val="001B6C0B"/>
    <w:rsid w:val="001C055C"/>
    <w:rsid w:val="001C3151"/>
    <w:rsid w:val="001C63A6"/>
    <w:rsid w:val="001C6432"/>
    <w:rsid w:val="001C7FD0"/>
    <w:rsid w:val="001D120A"/>
    <w:rsid w:val="001D31C5"/>
    <w:rsid w:val="001D39BB"/>
    <w:rsid w:val="001D4B1F"/>
    <w:rsid w:val="001E2094"/>
    <w:rsid w:val="001E5CFE"/>
    <w:rsid w:val="001E632E"/>
    <w:rsid w:val="001F0957"/>
    <w:rsid w:val="001F1A2D"/>
    <w:rsid w:val="001F2AD8"/>
    <w:rsid w:val="001F5608"/>
    <w:rsid w:val="001F5CA9"/>
    <w:rsid w:val="00200D92"/>
    <w:rsid w:val="00202BFF"/>
    <w:rsid w:val="00206229"/>
    <w:rsid w:val="002121C4"/>
    <w:rsid w:val="0021351B"/>
    <w:rsid w:val="00213BC6"/>
    <w:rsid w:val="00214E96"/>
    <w:rsid w:val="00215F88"/>
    <w:rsid w:val="00216215"/>
    <w:rsid w:val="0021720E"/>
    <w:rsid w:val="00217960"/>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14A6"/>
    <w:rsid w:val="00266976"/>
    <w:rsid w:val="00273E18"/>
    <w:rsid w:val="00274A61"/>
    <w:rsid w:val="0027714E"/>
    <w:rsid w:val="00282395"/>
    <w:rsid w:val="00284564"/>
    <w:rsid w:val="00284678"/>
    <w:rsid w:val="0028620C"/>
    <w:rsid w:val="0028639D"/>
    <w:rsid w:val="00290F2D"/>
    <w:rsid w:val="00292432"/>
    <w:rsid w:val="00292984"/>
    <w:rsid w:val="00294473"/>
    <w:rsid w:val="002978E3"/>
    <w:rsid w:val="002A26B2"/>
    <w:rsid w:val="002A3146"/>
    <w:rsid w:val="002A37EB"/>
    <w:rsid w:val="002A52F7"/>
    <w:rsid w:val="002A554D"/>
    <w:rsid w:val="002A5741"/>
    <w:rsid w:val="002B14E1"/>
    <w:rsid w:val="002B1734"/>
    <w:rsid w:val="002B24A8"/>
    <w:rsid w:val="002B286A"/>
    <w:rsid w:val="002B3967"/>
    <w:rsid w:val="002B3B98"/>
    <w:rsid w:val="002B40C0"/>
    <w:rsid w:val="002B47E3"/>
    <w:rsid w:val="002B6175"/>
    <w:rsid w:val="002B6516"/>
    <w:rsid w:val="002B7E96"/>
    <w:rsid w:val="002C04A6"/>
    <w:rsid w:val="002C0A4F"/>
    <w:rsid w:val="002C0E29"/>
    <w:rsid w:val="002C1006"/>
    <w:rsid w:val="002C4F48"/>
    <w:rsid w:val="002C5EA9"/>
    <w:rsid w:val="002C608A"/>
    <w:rsid w:val="002D001C"/>
    <w:rsid w:val="002D0874"/>
    <w:rsid w:val="002D0B41"/>
    <w:rsid w:val="002E1A85"/>
    <w:rsid w:val="002E205A"/>
    <w:rsid w:val="002E2E6E"/>
    <w:rsid w:val="002E5985"/>
    <w:rsid w:val="002E7ED5"/>
    <w:rsid w:val="002F00B1"/>
    <w:rsid w:val="002F30C1"/>
    <w:rsid w:val="002F31C7"/>
    <w:rsid w:val="002F3519"/>
    <w:rsid w:val="002F37F3"/>
    <w:rsid w:val="002F4619"/>
    <w:rsid w:val="00301393"/>
    <w:rsid w:val="00301CC4"/>
    <w:rsid w:val="00302789"/>
    <w:rsid w:val="0030556E"/>
    <w:rsid w:val="00306147"/>
    <w:rsid w:val="003127A9"/>
    <w:rsid w:val="00313F43"/>
    <w:rsid w:val="00322709"/>
    <w:rsid w:val="00323A4B"/>
    <w:rsid w:val="00324213"/>
    <w:rsid w:val="00324DAD"/>
    <w:rsid w:val="0032694A"/>
    <w:rsid w:val="00330A73"/>
    <w:rsid w:val="00330C9F"/>
    <w:rsid w:val="00335089"/>
    <w:rsid w:val="00337171"/>
    <w:rsid w:val="00337AC0"/>
    <w:rsid w:val="003421A8"/>
    <w:rsid w:val="00347A38"/>
    <w:rsid w:val="003521CB"/>
    <w:rsid w:val="00354D73"/>
    <w:rsid w:val="00357E6B"/>
    <w:rsid w:val="00361038"/>
    <w:rsid w:val="0036191C"/>
    <w:rsid w:val="00361A5F"/>
    <w:rsid w:val="00363521"/>
    <w:rsid w:val="0036401E"/>
    <w:rsid w:val="00364DE5"/>
    <w:rsid w:val="00365259"/>
    <w:rsid w:val="00375E72"/>
    <w:rsid w:val="0039089E"/>
    <w:rsid w:val="00395B1D"/>
    <w:rsid w:val="00396452"/>
    <w:rsid w:val="0039664F"/>
    <w:rsid w:val="003A2494"/>
    <w:rsid w:val="003A3BE3"/>
    <w:rsid w:val="003A524E"/>
    <w:rsid w:val="003B06A2"/>
    <w:rsid w:val="003B2D14"/>
    <w:rsid w:val="003B31F3"/>
    <w:rsid w:val="003B50B7"/>
    <w:rsid w:val="003C009E"/>
    <w:rsid w:val="003C3195"/>
    <w:rsid w:val="003C4880"/>
    <w:rsid w:val="003C4EB7"/>
    <w:rsid w:val="003C593B"/>
    <w:rsid w:val="003C5F2C"/>
    <w:rsid w:val="003C6509"/>
    <w:rsid w:val="003D07E8"/>
    <w:rsid w:val="003D14E3"/>
    <w:rsid w:val="003D2F9D"/>
    <w:rsid w:val="003D6685"/>
    <w:rsid w:val="003D66A4"/>
    <w:rsid w:val="003D780F"/>
    <w:rsid w:val="003E0D1B"/>
    <w:rsid w:val="003E1BEC"/>
    <w:rsid w:val="003E2650"/>
    <w:rsid w:val="003E51D4"/>
    <w:rsid w:val="003E55C0"/>
    <w:rsid w:val="003E79EE"/>
    <w:rsid w:val="003F0063"/>
    <w:rsid w:val="003F1C0E"/>
    <w:rsid w:val="003F4707"/>
    <w:rsid w:val="003F4EC9"/>
    <w:rsid w:val="003F6974"/>
    <w:rsid w:val="003F7AB6"/>
    <w:rsid w:val="003F7E3C"/>
    <w:rsid w:val="0040066C"/>
    <w:rsid w:val="00405D83"/>
    <w:rsid w:val="00410BCF"/>
    <w:rsid w:val="00411E88"/>
    <w:rsid w:val="00414CAC"/>
    <w:rsid w:val="0041618A"/>
    <w:rsid w:val="00423208"/>
    <w:rsid w:val="004238D5"/>
    <w:rsid w:val="00424C2C"/>
    <w:rsid w:val="004259F9"/>
    <w:rsid w:val="00427DC5"/>
    <w:rsid w:val="00431784"/>
    <w:rsid w:val="00433EFA"/>
    <w:rsid w:val="004342FA"/>
    <w:rsid w:val="00441559"/>
    <w:rsid w:val="00442212"/>
    <w:rsid w:val="0044418D"/>
    <w:rsid w:val="0044586A"/>
    <w:rsid w:val="00446DB0"/>
    <w:rsid w:val="00452731"/>
    <w:rsid w:val="00454746"/>
    <w:rsid w:val="004548D7"/>
    <w:rsid w:val="00454F9F"/>
    <w:rsid w:val="004564E3"/>
    <w:rsid w:val="004568F2"/>
    <w:rsid w:val="004576D2"/>
    <w:rsid w:val="00457A28"/>
    <w:rsid w:val="0046512F"/>
    <w:rsid w:val="00466E6D"/>
    <w:rsid w:val="00472550"/>
    <w:rsid w:val="00472D89"/>
    <w:rsid w:val="0047367F"/>
    <w:rsid w:val="00474501"/>
    <w:rsid w:val="00474FCE"/>
    <w:rsid w:val="004760E9"/>
    <w:rsid w:val="00477B83"/>
    <w:rsid w:val="00477EB6"/>
    <w:rsid w:val="004805B6"/>
    <w:rsid w:val="0048280C"/>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A7F2D"/>
    <w:rsid w:val="004B2880"/>
    <w:rsid w:val="004B3545"/>
    <w:rsid w:val="004B618B"/>
    <w:rsid w:val="004B6BBC"/>
    <w:rsid w:val="004C0501"/>
    <w:rsid w:val="004C0975"/>
    <w:rsid w:val="004C1433"/>
    <w:rsid w:val="004C241B"/>
    <w:rsid w:val="004C2698"/>
    <w:rsid w:val="004C367C"/>
    <w:rsid w:val="004C41DF"/>
    <w:rsid w:val="004C5040"/>
    <w:rsid w:val="004C7521"/>
    <w:rsid w:val="004D0156"/>
    <w:rsid w:val="004D093E"/>
    <w:rsid w:val="004D106E"/>
    <w:rsid w:val="004D1104"/>
    <w:rsid w:val="004D1BE4"/>
    <w:rsid w:val="004D1F49"/>
    <w:rsid w:val="004D1FCD"/>
    <w:rsid w:val="004D2E4F"/>
    <w:rsid w:val="004D3B18"/>
    <w:rsid w:val="004E016D"/>
    <w:rsid w:val="004E0338"/>
    <w:rsid w:val="004E231D"/>
    <w:rsid w:val="004E2EC8"/>
    <w:rsid w:val="004F0C0F"/>
    <w:rsid w:val="004F24DB"/>
    <w:rsid w:val="004F6420"/>
    <w:rsid w:val="004F6E6E"/>
    <w:rsid w:val="004F72AF"/>
    <w:rsid w:val="00503A31"/>
    <w:rsid w:val="00506007"/>
    <w:rsid w:val="00510375"/>
    <w:rsid w:val="00512972"/>
    <w:rsid w:val="00514786"/>
    <w:rsid w:val="00515920"/>
    <w:rsid w:val="0051768B"/>
    <w:rsid w:val="00517ABA"/>
    <w:rsid w:val="00520CE5"/>
    <w:rsid w:val="0052176E"/>
    <w:rsid w:val="00521F28"/>
    <w:rsid w:val="0052202D"/>
    <w:rsid w:val="00525E53"/>
    <w:rsid w:val="00530492"/>
    <w:rsid w:val="00530917"/>
    <w:rsid w:val="00530F85"/>
    <w:rsid w:val="00532C19"/>
    <w:rsid w:val="005344FC"/>
    <w:rsid w:val="00534643"/>
    <w:rsid w:val="00534A34"/>
    <w:rsid w:val="00535A95"/>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2887"/>
    <w:rsid w:val="00563431"/>
    <w:rsid w:val="00564907"/>
    <w:rsid w:val="005650AC"/>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5497"/>
    <w:rsid w:val="005C049E"/>
    <w:rsid w:val="005C13D9"/>
    <w:rsid w:val="005C293A"/>
    <w:rsid w:val="005D03AA"/>
    <w:rsid w:val="005D0923"/>
    <w:rsid w:val="005E1998"/>
    <w:rsid w:val="005E1BA0"/>
    <w:rsid w:val="005E1D2F"/>
    <w:rsid w:val="005E210D"/>
    <w:rsid w:val="005E3BEB"/>
    <w:rsid w:val="005E4D7D"/>
    <w:rsid w:val="005E4EB9"/>
    <w:rsid w:val="005E4FCA"/>
    <w:rsid w:val="005E6D91"/>
    <w:rsid w:val="005E6DEF"/>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2D9"/>
    <w:rsid w:val="00625500"/>
    <w:rsid w:val="00633A29"/>
    <w:rsid w:val="0064017E"/>
    <w:rsid w:val="00640459"/>
    <w:rsid w:val="0064266B"/>
    <w:rsid w:val="00642BA4"/>
    <w:rsid w:val="00645E4D"/>
    <w:rsid w:val="006463FC"/>
    <w:rsid w:val="0064728C"/>
    <w:rsid w:val="00647AFF"/>
    <w:rsid w:val="00653128"/>
    <w:rsid w:val="00653439"/>
    <w:rsid w:val="00654665"/>
    <w:rsid w:val="00657DA4"/>
    <w:rsid w:val="00664705"/>
    <w:rsid w:val="00664E64"/>
    <w:rsid w:val="00665C3E"/>
    <w:rsid w:val="0067179B"/>
    <w:rsid w:val="00671F78"/>
    <w:rsid w:val="00681095"/>
    <w:rsid w:val="00683D8E"/>
    <w:rsid w:val="0068409C"/>
    <w:rsid w:val="00684294"/>
    <w:rsid w:val="0069162E"/>
    <w:rsid w:val="00692767"/>
    <w:rsid w:val="00694118"/>
    <w:rsid w:val="00697CAB"/>
    <w:rsid w:val="006A1777"/>
    <w:rsid w:val="006A32A5"/>
    <w:rsid w:val="006A738A"/>
    <w:rsid w:val="006B4142"/>
    <w:rsid w:val="006B5D6F"/>
    <w:rsid w:val="006B7AF1"/>
    <w:rsid w:val="006C095A"/>
    <w:rsid w:val="006C09E6"/>
    <w:rsid w:val="006C0EE2"/>
    <w:rsid w:val="006C1CCC"/>
    <w:rsid w:val="006C5753"/>
    <w:rsid w:val="006C6489"/>
    <w:rsid w:val="006D006D"/>
    <w:rsid w:val="006D19F2"/>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1FAF"/>
    <w:rsid w:val="00757722"/>
    <w:rsid w:val="007635D0"/>
    <w:rsid w:val="00764564"/>
    <w:rsid w:val="007651D8"/>
    <w:rsid w:val="0077369A"/>
    <w:rsid w:val="00774942"/>
    <w:rsid w:val="007776E3"/>
    <w:rsid w:val="007819E7"/>
    <w:rsid w:val="00782DF7"/>
    <w:rsid w:val="0078401F"/>
    <w:rsid w:val="0078696D"/>
    <w:rsid w:val="007903B9"/>
    <w:rsid w:val="0079199B"/>
    <w:rsid w:val="00792C6A"/>
    <w:rsid w:val="00793B1C"/>
    <w:rsid w:val="007942E1"/>
    <w:rsid w:val="00795BF2"/>
    <w:rsid w:val="00796D1A"/>
    <w:rsid w:val="007A44B1"/>
    <w:rsid w:val="007A4689"/>
    <w:rsid w:val="007A4FB1"/>
    <w:rsid w:val="007A5E13"/>
    <w:rsid w:val="007A701D"/>
    <w:rsid w:val="007B1CAB"/>
    <w:rsid w:val="007B414A"/>
    <w:rsid w:val="007C059B"/>
    <w:rsid w:val="007C3F8A"/>
    <w:rsid w:val="007C4734"/>
    <w:rsid w:val="007C5EAC"/>
    <w:rsid w:val="007D19B8"/>
    <w:rsid w:val="007D2C5F"/>
    <w:rsid w:val="007D48DC"/>
    <w:rsid w:val="007D70F6"/>
    <w:rsid w:val="007E1359"/>
    <w:rsid w:val="007E2132"/>
    <w:rsid w:val="007E284A"/>
    <w:rsid w:val="007E67F2"/>
    <w:rsid w:val="007E6ECE"/>
    <w:rsid w:val="007E713A"/>
    <w:rsid w:val="007F215A"/>
    <w:rsid w:val="007F3690"/>
    <w:rsid w:val="007F4297"/>
    <w:rsid w:val="007F5911"/>
    <w:rsid w:val="007F5E13"/>
    <w:rsid w:val="007F6D83"/>
    <w:rsid w:val="00800597"/>
    <w:rsid w:val="00800D6E"/>
    <w:rsid w:val="00801D1A"/>
    <w:rsid w:val="00802AB5"/>
    <w:rsid w:val="0080402B"/>
    <w:rsid w:val="00804F02"/>
    <w:rsid w:val="0080704B"/>
    <w:rsid w:val="0081048E"/>
    <w:rsid w:val="008118BB"/>
    <w:rsid w:val="0081196A"/>
    <w:rsid w:val="00814279"/>
    <w:rsid w:val="00817D13"/>
    <w:rsid w:val="00822058"/>
    <w:rsid w:val="008238C4"/>
    <w:rsid w:val="00823B58"/>
    <w:rsid w:val="00826A83"/>
    <w:rsid w:val="0082791A"/>
    <w:rsid w:val="00832AC6"/>
    <w:rsid w:val="00833675"/>
    <w:rsid w:val="00833ACD"/>
    <w:rsid w:val="00835C38"/>
    <w:rsid w:val="00836897"/>
    <w:rsid w:val="0083723F"/>
    <w:rsid w:val="008418A1"/>
    <w:rsid w:val="008439A7"/>
    <w:rsid w:val="00851013"/>
    <w:rsid w:val="00852105"/>
    <w:rsid w:val="00852CDF"/>
    <w:rsid w:val="00853C83"/>
    <w:rsid w:val="00854C75"/>
    <w:rsid w:val="00854D5B"/>
    <w:rsid w:val="0085625D"/>
    <w:rsid w:val="008600B9"/>
    <w:rsid w:val="00861CBC"/>
    <w:rsid w:val="00862BEF"/>
    <w:rsid w:val="00862E99"/>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285F"/>
    <w:rsid w:val="008A58EB"/>
    <w:rsid w:val="008A6B95"/>
    <w:rsid w:val="008A6F7F"/>
    <w:rsid w:val="008A75AF"/>
    <w:rsid w:val="008B14CC"/>
    <w:rsid w:val="008B37A5"/>
    <w:rsid w:val="008B37E7"/>
    <w:rsid w:val="008B42B3"/>
    <w:rsid w:val="008B7E13"/>
    <w:rsid w:val="008C56CC"/>
    <w:rsid w:val="008C67D2"/>
    <w:rsid w:val="008D3D91"/>
    <w:rsid w:val="008D5293"/>
    <w:rsid w:val="008D52DB"/>
    <w:rsid w:val="008E28A2"/>
    <w:rsid w:val="008E2ED9"/>
    <w:rsid w:val="008E46E8"/>
    <w:rsid w:val="008E555E"/>
    <w:rsid w:val="008E5841"/>
    <w:rsid w:val="008E5FEA"/>
    <w:rsid w:val="008F0176"/>
    <w:rsid w:val="008F0353"/>
    <w:rsid w:val="008F2CB0"/>
    <w:rsid w:val="008F2D3C"/>
    <w:rsid w:val="008F3B86"/>
    <w:rsid w:val="008F679B"/>
    <w:rsid w:val="00911C98"/>
    <w:rsid w:val="00912241"/>
    <w:rsid w:val="00912C5A"/>
    <w:rsid w:val="00913559"/>
    <w:rsid w:val="00913EC9"/>
    <w:rsid w:val="00914818"/>
    <w:rsid w:val="00916C23"/>
    <w:rsid w:val="00916DD0"/>
    <w:rsid w:val="0091704C"/>
    <w:rsid w:val="009201D8"/>
    <w:rsid w:val="00920691"/>
    <w:rsid w:val="009231B9"/>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4705"/>
    <w:rsid w:val="00995B2A"/>
    <w:rsid w:val="00995BF5"/>
    <w:rsid w:val="009A04E5"/>
    <w:rsid w:val="009A0703"/>
    <w:rsid w:val="009A297F"/>
    <w:rsid w:val="009A3EA7"/>
    <w:rsid w:val="009A5018"/>
    <w:rsid w:val="009A691C"/>
    <w:rsid w:val="009A6BC8"/>
    <w:rsid w:val="009A7801"/>
    <w:rsid w:val="009B0F36"/>
    <w:rsid w:val="009B1737"/>
    <w:rsid w:val="009B1878"/>
    <w:rsid w:val="009B2F5E"/>
    <w:rsid w:val="009B355F"/>
    <w:rsid w:val="009B423E"/>
    <w:rsid w:val="009B453E"/>
    <w:rsid w:val="009B4C09"/>
    <w:rsid w:val="009B5D8A"/>
    <w:rsid w:val="009B63A5"/>
    <w:rsid w:val="009C1A18"/>
    <w:rsid w:val="009C3070"/>
    <w:rsid w:val="009C3CE4"/>
    <w:rsid w:val="009C4025"/>
    <w:rsid w:val="009C5A66"/>
    <w:rsid w:val="009C64E7"/>
    <w:rsid w:val="009D2280"/>
    <w:rsid w:val="009D28EB"/>
    <w:rsid w:val="009D3978"/>
    <w:rsid w:val="009D6819"/>
    <w:rsid w:val="009D7F66"/>
    <w:rsid w:val="009E15BF"/>
    <w:rsid w:val="009E2770"/>
    <w:rsid w:val="009E283C"/>
    <w:rsid w:val="009E3B5B"/>
    <w:rsid w:val="009F23CD"/>
    <w:rsid w:val="009F2FC9"/>
    <w:rsid w:val="009F43B9"/>
    <w:rsid w:val="009F5500"/>
    <w:rsid w:val="009F5ED3"/>
    <w:rsid w:val="009F6EF5"/>
    <w:rsid w:val="009F7590"/>
    <w:rsid w:val="009F797D"/>
    <w:rsid w:val="00A05B5B"/>
    <w:rsid w:val="00A06DE0"/>
    <w:rsid w:val="00A075E0"/>
    <w:rsid w:val="00A11DE6"/>
    <w:rsid w:val="00A13003"/>
    <w:rsid w:val="00A1483C"/>
    <w:rsid w:val="00A15FA2"/>
    <w:rsid w:val="00A16AD2"/>
    <w:rsid w:val="00A16F07"/>
    <w:rsid w:val="00A178D7"/>
    <w:rsid w:val="00A24895"/>
    <w:rsid w:val="00A25E7B"/>
    <w:rsid w:val="00A26F15"/>
    <w:rsid w:val="00A3007D"/>
    <w:rsid w:val="00A32407"/>
    <w:rsid w:val="00A32F06"/>
    <w:rsid w:val="00A3385F"/>
    <w:rsid w:val="00A33A38"/>
    <w:rsid w:val="00A343A0"/>
    <w:rsid w:val="00A34D50"/>
    <w:rsid w:val="00A35A16"/>
    <w:rsid w:val="00A35E90"/>
    <w:rsid w:val="00A4328F"/>
    <w:rsid w:val="00A435CF"/>
    <w:rsid w:val="00A5595E"/>
    <w:rsid w:val="00A57DC0"/>
    <w:rsid w:val="00A6102D"/>
    <w:rsid w:val="00A620B5"/>
    <w:rsid w:val="00A63A8A"/>
    <w:rsid w:val="00A63DA8"/>
    <w:rsid w:val="00A64A2F"/>
    <w:rsid w:val="00A64C23"/>
    <w:rsid w:val="00A64C97"/>
    <w:rsid w:val="00A671FD"/>
    <w:rsid w:val="00A70C70"/>
    <w:rsid w:val="00A740DE"/>
    <w:rsid w:val="00A804CE"/>
    <w:rsid w:val="00A805B2"/>
    <w:rsid w:val="00A814A5"/>
    <w:rsid w:val="00A81918"/>
    <w:rsid w:val="00A83C16"/>
    <w:rsid w:val="00A83EF8"/>
    <w:rsid w:val="00A84B0D"/>
    <w:rsid w:val="00A8562D"/>
    <w:rsid w:val="00A8660D"/>
    <w:rsid w:val="00A873EA"/>
    <w:rsid w:val="00A9077F"/>
    <w:rsid w:val="00A91A86"/>
    <w:rsid w:val="00A92291"/>
    <w:rsid w:val="00A9433F"/>
    <w:rsid w:val="00A94DC5"/>
    <w:rsid w:val="00A97227"/>
    <w:rsid w:val="00A97675"/>
    <w:rsid w:val="00A976B0"/>
    <w:rsid w:val="00AA0FF7"/>
    <w:rsid w:val="00AA13C4"/>
    <w:rsid w:val="00AA3AF2"/>
    <w:rsid w:val="00AA4BAD"/>
    <w:rsid w:val="00AA5FC9"/>
    <w:rsid w:val="00AB0AFE"/>
    <w:rsid w:val="00AB2C9C"/>
    <w:rsid w:val="00AB3617"/>
    <w:rsid w:val="00AB3A6D"/>
    <w:rsid w:val="00AB505C"/>
    <w:rsid w:val="00AB61DF"/>
    <w:rsid w:val="00AB63FC"/>
    <w:rsid w:val="00AB692F"/>
    <w:rsid w:val="00AC0460"/>
    <w:rsid w:val="00AC0826"/>
    <w:rsid w:val="00AC0B23"/>
    <w:rsid w:val="00AC0C18"/>
    <w:rsid w:val="00AC2B2A"/>
    <w:rsid w:val="00AC4909"/>
    <w:rsid w:val="00AC4E14"/>
    <w:rsid w:val="00AC4FD5"/>
    <w:rsid w:val="00AC51A1"/>
    <w:rsid w:val="00AC77D0"/>
    <w:rsid w:val="00AD06FF"/>
    <w:rsid w:val="00AD4110"/>
    <w:rsid w:val="00AD557E"/>
    <w:rsid w:val="00AD6E2E"/>
    <w:rsid w:val="00AD6FE5"/>
    <w:rsid w:val="00AD7AC2"/>
    <w:rsid w:val="00AE0079"/>
    <w:rsid w:val="00AE0CC0"/>
    <w:rsid w:val="00AE0CEF"/>
    <w:rsid w:val="00AE3EF9"/>
    <w:rsid w:val="00AE5E5F"/>
    <w:rsid w:val="00AF360E"/>
    <w:rsid w:val="00AF5375"/>
    <w:rsid w:val="00AF5411"/>
    <w:rsid w:val="00AF5548"/>
    <w:rsid w:val="00AF660C"/>
    <w:rsid w:val="00AF6852"/>
    <w:rsid w:val="00B02B4C"/>
    <w:rsid w:val="00B03DC9"/>
    <w:rsid w:val="00B03F87"/>
    <w:rsid w:val="00B06D33"/>
    <w:rsid w:val="00B06F81"/>
    <w:rsid w:val="00B11669"/>
    <w:rsid w:val="00B13FD8"/>
    <w:rsid w:val="00B141CB"/>
    <w:rsid w:val="00B159C2"/>
    <w:rsid w:val="00B1748D"/>
    <w:rsid w:val="00B233E1"/>
    <w:rsid w:val="00B250DA"/>
    <w:rsid w:val="00B26424"/>
    <w:rsid w:val="00B30294"/>
    <w:rsid w:val="00B3349B"/>
    <w:rsid w:val="00B338E3"/>
    <w:rsid w:val="00B34373"/>
    <w:rsid w:val="00B40BB0"/>
    <w:rsid w:val="00B42142"/>
    <w:rsid w:val="00B459C9"/>
    <w:rsid w:val="00B45C29"/>
    <w:rsid w:val="00B46C37"/>
    <w:rsid w:val="00B47C2A"/>
    <w:rsid w:val="00B53C27"/>
    <w:rsid w:val="00B5443D"/>
    <w:rsid w:val="00B55082"/>
    <w:rsid w:val="00B55906"/>
    <w:rsid w:val="00B5656A"/>
    <w:rsid w:val="00B56E94"/>
    <w:rsid w:val="00B60C16"/>
    <w:rsid w:val="00B62891"/>
    <w:rsid w:val="00B62CD9"/>
    <w:rsid w:val="00B6351B"/>
    <w:rsid w:val="00B670D7"/>
    <w:rsid w:val="00B70447"/>
    <w:rsid w:val="00B70641"/>
    <w:rsid w:val="00B71FF1"/>
    <w:rsid w:val="00B73307"/>
    <w:rsid w:val="00B73CEA"/>
    <w:rsid w:val="00B73F9B"/>
    <w:rsid w:val="00B754F2"/>
    <w:rsid w:val="00B76FEB"/>
    <w:rsid w:val="00B77881"/>
    <w:rsid w:val="00B8197F"/>
    <w:rsid w:val="00B83B0B"/>
    <w:rsid w:val="00B85FCF"/>
    <w:rsid w:val="00B8637F"/>
    <w:rsid w:val="00B86BE5"/>
    <w:rsid w:val="00B871EC"/>
    <w:rsid w:val="00B90C05"/>
    <w:rsid w:val="00B91087"/>
    <w:rsid w:val="00B92F15"/>
    <w:rsid w:val="00BA294B"/>
    <w:rsid w:val="00BA456C"/>
    <w:rsid w:val="00BA507C"/>
    <w:rsid w:val="00BA58D6"/>
    <w:rsid w:val="00BB302A"/>
    <w:rsid w:val="00BC2C8B"/>
    <w:rsid w:val="00BC4EDF"/>
    <w:rsid w:val="00BC54D2"/>
    <w:rsid w:val="00BC6144"/>
    <w:rsid w:val="00BC7176"/>
    <w:rsid w:val="00BC7F3F"/>
    <w:rsid w:val="00BD0070"/>
    <w:rsid w:val="00BD03CD"/>
    <w:rsid w:val="00BD0490"/>
    <w:rsid w:val="00BD3229"/>
    <w:rsid w:val="00BD38BB"/>
    <w:rsid w:val="00BD391F"/>
    <w:rsid w:val="00BD55B2"/>
    <w:rsid w:val="00BD70A1"/>
    <w:rsid w:val="00BD72D3"/>
    <w:rsid w:val="00BE0E10"/>
    <w:rsid w:val="00BE35BF"/>
    <w:rsid w:val="00BE6BF6"/>
    <w:rsid w:val="00BE715D"/>
    <w:rsid w:val="00BF0B6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3F99"/>
    <w:rsid w:val="00C1479F"/>
    <w:rsid w:val="00C225AF"/>
    <w:rsid w:val="00C26FDA"/>
    <w:rsid w:val="00C27715"/>
    <w:rsid w:val="00C3339D"/>
    <w:rsid w:val="00C36BB0"/>
    <w:rsid w:val="00C36F2F"/>
    <w:rsid w:val="00C37AEB"/>
    <w:rsid w:val="00C37F0F"/>
    <w:rsid w:val="00C401AE"/>
    <w:rsid w:val="00C431B0"/>
    <w:rsid w:val="00C44EAD"/>
    <w:rsid w:val="00C46261"/>
    <w:rsid w:val="00C46A5D"/>
    <w:rsid w:val="00C47A76"/>
    <w:rsid w:val="00C47AD7"/>
    <w:rsid w:val="00C57CF1"/>
    <w:rsid w:val="00C65380"/>
    <w:rsid w:val="00C678E7"/>
    <w:rsid w:val="00C70E2B"/>
    <w:rsid w:val="00C75A1B"/>
    <w:rsid w:val="00C767B8"/>
    <w:rsid w:val="00C77DC5"/>
    <w:rsid w:val="00C80522"/>
    <w:rsid w:val="00C84B20"/>
    <w:rsid w:val="00C84ED0"/>
    <w:rsid w:val="00C85307"/>
    <w:rsid w:val="00C87893"/>
    <w:rsid w:val="00C91C51"/>
    <w:rsid w:val="00C92A58"/>
    <w:rsid w:val="00C92BCD"/>
    <w:rsid w:val="00C93091"/>
    <w:rsid w:val="00C931B9"/>
    <w:rsid w:val="00C93419"/>
    <w:rsid w:val="00C93A65"/>
    <w:rsid w:val="00C96298"/>
    <w:rsid w:val="00C96750"/>
    <w:rsid w:val="00C96D9E"/>
    <w:rsid w:val="00C972AE"/>
    <w:rsid w:val="00CA2DA8"/>
    <w:rsid w:val="00CA3075"/>
    <w:rsid w:val="00CA35A1"/>
    <w:rsid w:val="00CA4D31"/>
    <w:rsid w:val="00CA6622"/>
    <w:rsid w:val="00CA667D"/>
    <w:rsid w:val="00CB03FD"/>
    <w:rsid w:val="00CB0EDC"/>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18C4"/>
    <w:rsid w:val="00CF3B6D"/>
    <w:rsid w:val="00CF4F04"/>
    <w:rsid w:val="00CF5DD2"/>
    <w:rsid w:val="00CF5EEC"/>
    <w:rsid w:val="00CF71A4"/>
    <w:rsid w:val="00D00363"/>
    <w:rsid w:val="00D03AC0"/>
    <w:rsid w:val="00D049F4"/>
    <w:rsid w:val="00D054FE"/>
    <w:rsid w:val="00D071A2"/>
    <w:rsid w:val="00D13953"/>
    <w:rsid w:val="00D14F09"/>
    <w:rsid w:val="00D157AE"/>
    <w:rsid w:val="00D244E9"/>
    <w:rsid w:val="00D26DDB"/>
    <w:rsid w:val="00D271F5"/>
    <w:rsid w:val="00D3104F"/>
    <w:rsid w:val="00D31201"/>
    <w:rsid w:val="00D31CE7"/>
    <w:rsid w:val="00D33C0C"/>
    <w:rsid w:val="00D35222"/>
    <w:rsid w:val="00D37A07"/>
    <w:rsid w:val="00D4005F"/>
    <w:rsid w:val="00D43D24"/>
    <w:rsid w:val="00D4532D"/>
    <w:rsid w:val="00D51459"/>
    <w:rsid w:val="00D57715"/>
    <w:rsid w:val="00D60FD2"/>
    <w:rsid w:val="00D6370B"/>
    <w:rsid w:val="00D64568"/>
    <w:rsid w:val="00D65104"/>
    <w:rsid w:val="00D65266"/>
    <w:rsid w:val="00D712D6"/>
    <w:rsid w:val="00D74D7E"/>
    <w:rsid w:val="00D77801"/>
    <w:rsid w:val="00D80E3A"/>
    <w:rsid w:val="00D82549"/>
    <w:rsid w:val="00D843C8"/>
    <w:rsid w:val="00D84840"/>
    <w:rsid w:val="00D86217"/>
    <w:rsid w:val="00D870EC"/>
    <w:rsid w:val="00D90A8A"/>
    <w:rsid w:val="00D91248"/>
    <w:rsid w:val="00D91575"/>
    <w:rsid w:val="00D963EF"/>
    <w:rsid w:val="00D96A69"/>
    <w:rsid w:val="00DA23CA"/>
    <w:rsid w:val="00DA3767"/>
    <w:rsid w:val="00DA4567"/>
    <w:rsid w:val="00DA5A2D"/>
    <w:rsid w:val="00DA64C4"/>
    <w:rsid w:val="00DA6C8E"/>
    <w:rsid w:val="00DA7F52"/>
    <w:rsid w:val="00DB0D5A"/>
    <w:rsid w:val="00DB19B3"/>
    <w:rsid w:val="00DB2A0D"/>
    <w:rsid w:val="00DB2B35"/>
    <w:rsid w:val="00DB7BE3"/>
    <w:rsid w:val="00DC2045"/>
    <w:rsid w:val="00DC2F93"/>
    <w:rsid w:val="00DC4C8F"/>
    <w:rsid w:val="00DC7BE1"/>
    <w:rsid w:val="00DD1DA5"/>
    <w:rsid w:val="00DD3450"/>
    <w:rsid w:val="00DD7327"/>
    <w:rsid w:val="00DD77FD"/>
    <w:rsid w:val="00DE314B"/>
    <w:rsid w:val="00DE425C"/>
    <w:rsid w:val="00DE7A24"/>
    <w:rsid w:val="00DF02B9"/>
    <w:rsid w:val="00DF45CB"/>
    <w:rsid w:val="00DF7B89"/>
    <w:rsid w:val="00E01660"/>
    <w:rsid w:val="00E037AF"/>
    <w:rsid w:val="00E03871"/>
    <w:rsid w:val="00E03A96"/>
    <w:rsid w:val="00E03E5E"/>
    <w:rsid w:val="00E04A62"/>
    <w:rsid w:val="00E12E09"/>
    <w:rsid w:val="00E16216"/>
    <w:rsid w:val="00E16D3A"/>
    <w:rsid w:val="00E1704C"/>
    <w:rsid w:val="00E17976"/>
    <w:rsid w:val="00E20A85"/>
    <w:rsid w:val="00E20B5D"/>
    <w:rsid w:val="00E216C6"/>
    <w:rsid w:val="00E21ACD"/>
    <w:rsid w:val="00E21D09"/>
    <w:rsid w:val="00E24E71"/>
    <w:rsid w:val="00E25849"/>
    <w:rsid w:val="00E26E5C"/>
    <w:rsid w:val="00E26F64"/>
    <w:rsid w:val="00E31622"/>
    <w:rsid w:val="00E31982"/>
    <w:rsid w:val="00E355D1"/>
    <w:rsid w:val="00E360B5"/>
    <w:rsid w:val="00E3710A"/>
    <w:rsid w:val="00E413BC"/>
    <w:rsid w:val="00E430AD"/>
    <w:rsid w:val="00E435C9"/>
    <w:rsid w:val="00E44599"/>
    <w:rsid w:val="00E449E9"/>
    <w:rsid w:val="00E44E6F"/>
    <w:rsid w:val="00E50076"/>
    <w:rsid w:val="00E51401"/>
    <w:rsid w:val="00E52C8F"/>
    <w:rsid w:val="00E536A5"/>
    <w:rsid w:val="00E54A6B"/>
    <w:rsid w:val="00E54A86"/>
    <w:rsid w:val="00E57F0F"/>
    <w:rsid w:val="00E60173"/>
    <w:rsid w:val="00E616C9"/>
    <w:rsid w:val="00E628EB"/>
    <w:rsid w:val="00E629F5"/>
    <w:rsid w:val="00E62C44"/>
    <w:rsid w:val="00E62E27"/>
    <w:rsid w:val="00E64B4C"/>
    <w:rsid w:val="00E6694D"/>
    <w:rsid w:val="00E66AEC"/>
    <w:rsid w:val="00E675A9"/>
    <w:rsid w:val="00E67FB0"/>
    <w:rsid w:val="00E7615C"/>
    <w:rsid w:val="00E76555"/>
    <w:rsid w:val="00E81C12"/>
    <w:rsid w:val="00E82AD7"/>
    <w:rsid w:val="00E8340F"/>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B5D95"/>
    <w:rsid w:val="00EC02A3"/>
    <w:rsid w:val="00EC21DC"/>
    <w:rsid w:val="00EC303F"/>
    <w:rsid w:val="00ED035C"/>
    <w:rsid w:val="00ED04F4"/>
    <w:rsid w:val="00ED1415"/>
    <w:rsid w:val="00ED1588"/>
    <w:rsid w:val="00ED602E"/>
    <w:rsid w:val="00ED7395"/>
    <w:rsid w:val="00ED7C04"/>
    <w:rsid w:val="00EE1DA6"/>
    <w:rsid w:val="00EE2F60"/>
    <w:rsid w:val="00EE32C8"/>
    <w:rsid w:val="00EE3741"/>
    <w:rsid w:val="00EE477B"/>
    <w:rsid w:val="00EE6353"/>
    <w:rsid w:val="00EE7D4D"/>
    <w:rsid w:val="00EF14B0"/>
    <w:rsid w:val="00EF2523"/>
    <w:rsid w:val="00F001AC"/>
    <w:rsid w:val="00F01021"/>
    <w:rsid w:val="00F0597D"/>
    <w:rsid w:val="00F10E35"/>
    <w:rsid w:val="00F12CAD"/>
    <w:rsid w:val="00F1320A"/>
    <w:rsid w:val="00F134E7"/>
    <w:rsid w:val="00F15BAF"/>
    <w:rsid w:val="00F17832"/>
    <w:rsid w:val="00F27ACC"/>
    <w:rsid w:val="00F302E1"/>
    <w:rsid w:val="00F326C8"/>
    <w:rsid w:val="00F34877"/>
    <w:rsid w:val="00F34EDB"/>
    <w:rsid w:val="00F37869"/>
    <w:rsid w:val="00F4666B"/>
    <w:rsid w:val="00F466C2"/>
    <w:rsid w:val="00F51A80"/>
    <w:rsid w:val="00F527A6"/>
    <w:rsid w:val="00F57540"/>
    <w:rsid w:val="00F62A23"/>
    <w:rsid w:val="00F63899"/>
    <w:rsid w:val="00F720EA"/>
    <w:rsid w:val="00F72E06"/>
    <w:rsid w:val="00F73ADD"/>
    <w:rsid w:val="00F74D76"/>
    <w:rsid w:val="00F75272"/>
    <w:rsid w:val="00F7679F"/>
    <w:rsid w:val="00F76A05"/>
    <w:rsid w:val="00F80C9D"/>
    <w:rsid w:val="00F80FAB"/>
    <w:rsid w:val="00F8129E"/>
    <w:rsid w:val="00F8212F"/>
    <w:rsid w:val="00F83161"/>
    <w:rsid w:val="00F869E0"/>
    <w:rsid w:val="00F9101D"/>
    <w:rsid w:val="00F91528"/>
    <w:rsid w:val="00F91D60"/>
    <w:rsid w:val="00F91E68"/>
    <w:rsid w:val="00F92753"/>
    <w:rsid w:val="00F9723C"/>
    <w:rsid w:val="00FA2571"/>
    <w:rsid w:val="00FA42CA"/>
    <w:rsid w:val="00FB1324"/>
    <w:rsid w:val="00FB2145"/>
    <w:rsid w:val="00FB2402"/>
    <w:rsid w:val="00FB28A7"/>
    <w:rsid w:val="00FB292F"/>
    <w:rsid w:val="00FB4CDB"/>
    <w:rsid w:val="00FB650C"/>
    <w:rsid w:val="00FC0005"/>
    <w:rsid w:val="00FC1BC2"/>
    <w:rsid w:val="00FC5759"/>
    <w:rsid w:val="00FC63D2"/>
    <w:rsid w:val="00FD1FBE"/>
    <w:rsid w:val="00FD2088"/>
    <w:rsid w:val="00FD3D4E"/>
    <w:rsid w:val="00FD4A13"/>
    <w:rsid w:val="00FD6196"/>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E93A43"/>
    <w:pPr>
      <w:keepNext/>
      <w:numPr>
        <w:numId w:val="8"/>
      </w:numPr>
      <w:suppressAutoHyphens w:val="0"/>
      <w:autoSpaceDN/>
      <w:spacing w:before="360" w:after="360"/>
      <w:jc w:val="center"/>
      <w:outlineLvl w:val="0"/>
    </w:pPr>
    <w:rPr>
      <w:rFonts w:ascii="Times New Roman" w:hAnsi="Times New Roman"/>
      <w:sz w:val="28"/>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E93A43"/>
    <w:pPr>
      <w:numPr>
        <w:ilvl w:val="1"/>
        <w:numId w:val="8"/>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
    <w:uiPriority w:val="9"/>
    <w:qFormat/>
    <w:rsid w:val="00E93A43"/>
    <w:pPr>
      <w:keepNext/>
      <w:numPr>
        <w:ilvl w:val="2"/>
        <w:numId w:val="8"/>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qFormat/>
    <w:rsid w:val="00E93A43"/>
    <w:pPr>
      <w:keepNext/>
      <w:numPr>
        <w:ilvl w:val="3"/>
        <w:numId w:val="8"/>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qFormat/>
    <w:rsid w:val="00E93A43"/>
    <w:pPr>
      <w:keepNext/>
      <w:numPr>
        <w:ilvl w:val="4"/>
        <w:numId w:val="8"/>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aliases w:val="PIM 6,6,Annex Heading 1"/>
    <w:basedOn w:val="prastasis"/>
    <w:next w:val="prastasis"/>
    <w:link w:val="Antrat6Diagrama"/>
    <w:uiPriority w:val="9"/>
    <w:qFormat/>
    <w:rsid w:val="00E93A43"/>
    <w:pPr>
      <w:keepNext/>
      <w:numPr>
        <w:ilvl w:val="5"/>
        <w:numId w:val="8"/>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aliases w:val="LKIIS specifikacija,PIM 7,Annex Heading 2"/>
    <w:basedOn w:val="prastasis"/>
    <w:next w:val="prastasis"/>
    <w:link w:val="Antrat7Diagrama"/>
    <w:uiPriority w:val="9"/>
    <w:qFormat/>
    <w:rsid w:val="00E93A43"/>
    <w:pPr>
      <w:keepNext/>
      <w:numPr>
        <w:ilvl w:val="6"/>
        <w:numId w:val="8"/>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8"/>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aliases w:val="PIM 9,Annex Heading 4"/>
    <w:basedOn w:val="prastasis"/>
    <w:next w:val="prastasis"/>
    <w:link w:val="Antrat9Diagrama"/>
    <w:uiPriority w:val="9"/>
    <w:qFormat/>
    <w:rsid w:val="00E93A43"/>
    <w:pPr>
      <w:keepNext/>
      <w:numPr>
        <w:ilvl w:val="8"/>
        <w:numId w:val="8"/>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F12CAD"/>
    <w:rPr>
      <w:color w:val="0563C1"/>
      <w:u w:val="single"/>
    </w:rPr>
  </w:style>
  <w:style w:type="paragraph" w:styleId="Pagrindinistekstas">
    <w:name w:val="Body Text"/>
    <w:aliases w:val=" Char,Char Char Char Diagrama Diagrama Diagrama Diagrama Diagrama,Char Char Char Diagrama Diagrama Diagrama Diagrama Diagrama Diagrama Diagrama Diagrama Diagrama Diagrama,body text,contents,bt,b,body inde,body indent, ändrad, Char1"/>
    <w:basedOn w:val="prastasis"/>
    <w:link w:val="PagrindinistekstasDiagrama"/>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aliases w:val=" Char Diagrama2,Char Char Char Diagrama Diagrama Diagrama Diagrama Diagrama Diagrama1,Char Char Char Diagrama Diagrama Diagrama Diagrama Diagrama Diagrama Diagrama Diagrama Diagrama Diagrama Diagrama1,body text Diagrama1"/>
    <w:basedOn w:val="Numatytasispastraiposriftas"/>
    <w:link w:val="Pagrindinistekstas"/>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9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unhideWhenUsed/>
    <w:rsid w:val="000A6689"/>
    <w:rPr>
      <w:sz w:val="16"/>
      <w:szCs w:val="16"/>
    </w:rPr>
  </w:style>
  <w:style w:type="paragraph" w:styleId="Komentarotekstas">
    <w:name w:val="annotation text"/>
    <w:aliases w:val="Diagrama,Diagrama Diagrama Diagrama, Diagrama"/>
    <w:basedOn w:val="prastasis"/>
    <w:link w:val="KomentarotekstasDiagrama"/>
    <w:uiPriority w:val="99"/>
    <w:unhideWhenUsed/>
    <w:rsid w:val="000A6689"/>
    <w:rPr>
      <w:sz w:val="20"/>
      <w:szCs w:val="20"/>
    </w:rPr>
  </w:style>
  <w:style w:type="character" w:customStyle="1" w:styleId="KomentarotekstasDiagrama">
    <w:name w:val="Komentaro tekstas Diagrama"/>
    <w:aliases w:val="Diagrama Diagrama1,Diagrama Diagrama Diagrama Diagrama1, Diagrama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060821"/>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E93A43"/>
    <w:rPr>
      <w:rFonts w:ascii="Times New Roman" w:eastAsia="Calibri" w:hAnsi="Times New Roman" w:cs="Times New Roman"/>
      <w:sz w:val="28"/>
      <w:lang w:eastAsia="lt-LT"/>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E93A4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053 Diagrama1,H3 Diagrama,H31 Diagrama,H32 Diagrama,H33 Diagrama,H311 Diagrama,H321 Diagrama,H34 Diagrama,H312 Diagrama,H322 Diagrama,H35 Diagrama,H313 Diagrama,H323 Diagrama"/>
    <w:basedOn w:val="Numatytasispastraiposriftas"/>
    <w:link w:val="Antrat3"/>
    <w:uiPriority w:val="9"/>
    <w:rsid w:val="00E93A4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E93A43"/>
    <w:rPr>
      <w:rFonts w:ascii="Times New Roman" w:eastAsia="Times New Roman" w:hAnsi="Times New Roman" w:cs="Times New Roman"/>
      <w:b/>
      <w:sz w:val="44"/>
      <w:szCs w:val="20"/>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E93A43"/>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1,6 Diagrama1,Annex Heading 1 Diagrama1"/>
    <w:basedOn w:val="Numatytasispastraiposriftas"/>
    <w:link w:val="Antrat6"/>
    <w:uiPriority w:val="9"/>
    <w:rsid w:val="00E93A43"/>
    <w:rPr>
      <w:rFonts w:ascii="Times New Roman" w:eastAsia="Times New Roman" w:hAnsi="Times New Roman" w:cs="Times New Roman"/>
      <w:b/>
      <w:sz w:val="36"/>
      <w:szCs w:val="20"/>
      <w:lang w:eastAsia="lt-LT"/>
    </w:rPr>
  </w:style>
  <w:style w:type="character" w:customStyle="1" w:styleId="Antrat7Diagrama">
    <w:name w:val="Antraštė 7 Diagrama"/>
    <w:aliases w:val="LKIIS specifikacija Diagrama1,PIM 7 Diagrama1,Annex Heading 2 Diagrama1"/>
    <w:basedOn w:val="Numatytasispastraiposriftas"/>
    <w:link w:val="Antrat7"/>
    <w:uiPriority w:val="9"/>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1,Annex Heading 4 Diagrama1"/>
    <w:basedOn w:val="Numatytasispastraiposriftas"/>
    <w:link w:val="Antrat9"/>
    <w:uiPriority w:val="9"/>
    <w:rsid w:val="00E93A43"/>
    <w:rPr>
      <w:rFonts w:ascii="Times New Roman" w:eastAsia="Times New Roman" w:hAnsi="Times New Roman" w:cs="Times New Roman"/>
      <w:sz w:val="40"/>
      <w:szCs w:val="20"/>
      <w:lang w:eastAsia="lt-LT"/>
    </w:rPr>
  </w:style>
  <w:style w:type="character" w:styleId="Grietas">
    <w:name w:val="Strong"/>
    <w:basedOn w:val="Numatytasispastraiposriftas"/>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paragraph" w:styleId="Antrat">
    <w:name w:val="caption"/>
    <w:aliases w:val="Document Object Caption,paveikslas,Paveikslo pavadinimas,Paveiksliukai,A pilka,TabelOverskrift"/>
    <w:basedOn w:val="prastasis"/>
    <w:next w:val="prastasis"/>
    <w:uiPriority w:val="35"/>
    <w:unhideWhenUsed/>
    <w:qFormat/>
    <w:rsid w:val="00116572"/>
    <w:pPr>
      <w:spacing w:after="200"/>
    </w:pPr>
    <w:rPr>
      <w:i/>
      <w:iCs/>
      <w:color w:val="1F497D" w:themeColor="text2"/>
      <w:sz w:val="18"/>
      <w:szCs w:val="18"/>
    </w:rPr>
  </w:style>
  <w:style w:type="character" w:customStyle="1" w:styleId="KomentarotekstasDiagrama1">
    <w:name w:val="Komentaro tekstas Diagrama1"/>
    <w:aliases w:val="Diagrama Diagrama,Diagrama Diagrama Diagrama Diagrama"/>
    <w:basedOn w:val="Numatytasispastraiposriftas"/>
    <w:semiHidden/>
    <w:locked/>
    <w:rsid w:val="00AB0AFE"/>
    <w:rPr>
      <w:rFonts w:ascii="Times New Roman" w:hAnsi="Times New Roman" w:cs="Times New Roman"/>
      <w:sz w:val="20"/>
      <w:szCs w:val="20"/>
      <w14:ligatures w14:val="standard"/>
    </w:rPr>
  </w:style>
  <w:style w:type="paragraph" w:styleId="Porat">
    <w:name w:val="footer"/>
    <w:basedOn w:val="prastasis"/>
    <w:link w:val="PoratDiagrama"/>
    <w:uiPriority w:val="99"/>
    <w:unhideWhenUsed/>
    <w:rsid w:val="00AB0AFE"/>
    <w:pPr>
      <w:tabs>
        <w:tab w:val="center" w:pos="4153"/>
        <w:tab w:val="right" w:pos="8306"/>
      </w:tabs>
      <w:suppressAutoHyphens w:val="0"/>
      <w:autoSpaceDN/>
      <w:spacing w:after="0"/>
    </w:pPr>
    <w:rPr>
      <w:rFonts w:ascii="Times New Roman" w:eastAsia="Times New Roman" w:hAnsi="Times New Roman"/>
      <w:sz w:val="20"/>
      <w:szCs w:val="20"/>
    </w:rPr>
  </w:style>
  <w:style w:type="character" w:customStyle="1" w:styleId="PoratDiagrama">
    <w:name w:val="Poraštė Diagrama"/>
    <w:basedOn w:val="Numatytasispastraiposriftas"/>
    <w:link w:val="Porat"/>
    <w:uiPriority w:val="99"/>
    <w:rsid w:val="00AB0AFE"/>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locked/>
    <w:rsid w:val="00AB0AFE"/>
    <w:rPr>
      <w:rFonts w:ascii="Times New Roman" w:eastAsia="Times New Roman" w:hAnsi="Times New Roman" w:cs="Times New Roman"/>
      <w:sz w:val="20"/>
      <w:szCs w:val="20"/>
      <w:lang w:val="en-US"/>
    </w:rPr>
  </w:style>
  <w:style w:type="character" w:styleId="Emfaz">
    <w:name w:val="Emphasis"/>
    <w:basedOn w:val="Numatytasispastraiposriftas"/>
    <w:uiPriority w:val="20"/>
    <w:qFormat/>
    <w:rsid w:val="00AB0AFE"/>
    <w:rPr>
      <w:i/>
      <w:iCs/>
    </w:rPr>
  </w:style>
  <w:style w:type="character" w:customStyle="1" w:styleId="DebesliotekstasDiagrama2">
    <w:name w:val="Debesėlio tekstas Diagrama2"/>
    <w:basedOn w:val="Numatytasispastraiposriftas"/>
    <w:uiPriority w:val="99"/>
    <w:semiHidden/>
    <w:rsid w:val="00B70641"/>
    <w:rPr>
      <w:rFonts w:ascii="Segoe UI" w:hAnsi="Segoe UI" w:cs="Segoe UI"/>
      <w:sz w:val="18"/>
      <w:szCs w:val="18"/>
      <w14:ligatures w14:val="standard"/>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basedOn w:val="Numatytasispastraiposriftas"/>
    <w:uiPriority w:val="9"/>
    <w:rsid w:val="00B70641"/>
    <w:rPr>
      <w:rFonts w:asciiTheme="majorHAnsi" w:eastAsiaTheme="majorEastAsia" w:hAnsiTheme="majorHAnsi" w:cstheme="majorBidi"/>
      <w:color w:val="243F60" w:themeColor="accent1" w:themeShade="7F"/>
      <w:sz w:val="24"/>
      <w:szCs w:val="24"/>
      <w14:ligatures w14:val="standard"/>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basedOn w:val="Numatytasispastraiposriftas"/>
    <w:uiPriority w:val="9"/>
    <w:rsid w:val="00B70641"/>
    <w:rPr>
      <w:rFonts w:ascii="Times New Roman" w:eastAsia="Times New Roman" w:hAnsi="Times New Roman" w:cs="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basedOn w:val="Numatytasispastraiposriftas"/>
    <w:uiPriority w:val="9"/>
    <w:rsid w:val="00B70641"/>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basedOn w:val="Numatytasispastraiposriftas"/>
    <w:uiPriority w:val="9"/>
    <w:rsid w:val="00B70641"/>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basedOn w:val="Numatytasispastraiposriftas"/>
    <w:uiPriority w:val="9"/>
    <w:rsid w:val="00B70641"/>
    <w:rPr>
      <w:rFonts w:ascii="Times New Roman" w:eastAsia="Times New Roman" w:hAnsi="Times New Roman" w:cs="Times New Roman"/>
      <w:sz w:val="48"/>
      <w:szCs w:val="20"/>
    </w:rPr>
  </w:style>
  <w:style w:type="character" w:customStyle="1" w:styleId="Antrat8Diagrama1">
    <w:name w:val="Antraštė 8 Diagrama1"/>
    <w:basedOn w:val="Numatytasispastraiposriftas"/>
    <w:rsid w:val="00B70641"/>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basedOn w:val="Numatytasispastraiposriftas"/>
    <w:uiPriority w:val="9"/>
    <w:rsid w:val="00B70641"/>
    <w:rPr>
      <w:rFonts w:ascii="Times New Roman" w:eastAsia="Times New Roman" w:hAnsi="Times New Roman" w:cs="Times New Roman"/>
      <w:sz w:val="40"/>
      <w:szCs w:val="20"/>
    </w:rPr>
  </w:style>
  <w:style w:type="paragraph" w:styleId="Tekstoblokas">
    <w:name w:val="Block Text"/>
    <w:basedOn w:val="prastasis"/>
    <w:rsid w:val="00B70641"/>
    <w:pPr>
      <w:shd w:val="clear" w:color="auto" w:fill="FFFFFF"/>
      <w:suppressAutoHyphens w:val="0"/>
      <w:autoSpaceDN/>
      <w:spacing w:before="317" w:after="0" w:line="336" w:lineRule="exact"/>
      <w:ind w:left="2189" w:right="2150"/>
      <w:jc w:val="center"/>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1"/>
    <w:rsid w:val="00B70641"/>
    <w:pPr>
      <w:shd w:val="clear" w:color="auto" w:fill="FFFFFF"/>
      <w:suppressAutoHyphens w:val="0"/>
      <w:autoSpaceDN/>
      <w:spacing w:after="0"/>
      <w:ind w:left="1077"/>
    </w:pPr>
    <w:rPr>
      <w:rFonts w:ascii="Times New Roman" w:eastAsia="Times New Roman" w:hAnsi="Times New Roman"/>
      <w:color w:val="000000"/>
      <w:sz w:val="24"/>
      <w:szCs w:val="24"/>
    </w:rPr>
  </w:style>
  <w:style w:type="character" w:customStyle="1" w:styleId="PagrindiniotekstotraukaDiagrama">
    <w:name w:val="Pagrindinio teksto įtrauka Diagrama"/>
    <w:basedOn w:val="Numatytasispastraiposriftas"/>
    <w:semiHidden/>
    <w:rsid w:val="00B70641"/>
    <w:rPr>
      <w:rFonts w:ascii="Calibri" w:eastAsia="Calibri" w:hAnsi="Calibri" w:cs="Times New Roman"/>
    </w:rPr>
  </w:style>
  <w:style w:type="character" w:customStyle="1" w:styleId="PagrindiniotekstotraukaDiagrama1">
    <w:name w:val="Pagrindinio teksto įtrauka Diagrama1"/>
    <w:basedOn w:val="Numatytasispastraiposriftas"/>
    <w:link w:val="Pagrindiniotekstotrauka"/>
    <w:rsid w:val="00B70641"/>
    <w:rPr>
      <w:rFonts w:ascii="Times New Roman" w:eastAsia="Times New Roman" w:hAnsi="Times New Roman" w:cs="Times New Roman"/>
      <w:color w:val="000000"/>
      <w:sz w:val="24"/>
      <w:szCs w:val="24"/>
      <w:shd w:val="clear" w:color="auto" w:fill="FFFFFF"/>
    </w:rPr>
  </w:style>
  <w:style w:type="paragraph" w:styleId="Antrats">
    <w:name w:val="header"/>
    <w:aliases w:val="Specialioji žyma,En-tête-1,En-tête-2,hd,Header 2,Char,Viršutinis kolontitulas Diagrama1,Viršutinis kolontitulas Diagrama Diagrama1,Char Diagrama Diagrama1,Viršutinis kolontitulas Diagrama Diagrama Diagrama,Char Diagrama Diagrama Diagrama"/>
    <w:basedOn w:val="prastasis"/>
    <w:link w:val="AntratsDiagrama1"/>
    <w:uiPriority w:val="99"/>
    <w:rsid w:val="00B70641"/>
    <w:pPr>
      <w:tabs>
        <w:tab w:val="center" w:pos="4153"/>
        <w:tab w:val="right" w:pos="8306"/>
      </w:tabs>
      <w:suppressAutoHyphens w:val="0"/>
      <w:autoSpaceDN/>
      <w:spacing w:after="0"/>
    </w:pPr>
    <w:rPr>
      <w:rFonts w:ascii="Times New Roman" w:eastAsia="Times New Roman" w:hAnsi="Times New Roman"/>
      <w:sz w:val="24"/>
      <w:szCs w:val="24"/>
      <w:lang w:val="af-Z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uiPriority w:val="99"/>
    <w:rsid w:val="00B70641"/>
    <w:rPr>
      <w:rFonts w:ascii="Calibri" w:eastAsia="Calibri" w:hAnsi="Calibri" w:cs="Times New Roman"/>
    </w:rPr>
  </w:style>
  <w:style w:type="character" w:customStyle="1" w:styleId="AntratsDiagrama1">
    <w:name w:val="Antraštės Diagrama1"/>
    <w:aliases w:val="Specialioji žyma Diagrama,En-tête-1 Diagrama,En-tête-2 Diagrama,hd Diagrama,Header 2 Diagrama,Char Diagrama,Viršutinis kolontitulas Diagrama1 Diagrama1,Viršutinis kolontitulas Diagrama Diagrama1 Diagrama1"/>
    <w:basedOn w:val="Numatytasispastraiposriftas"/>
    <w:link w:val="Antrats"/>
    <w:uiPriority w:val="99"/>
    <w:rsid w:val="00B70641"/>
    <w:rPr>
      <w:rFonts w:ascii="Times New Roman" w:eastAsia="Times New Roman" w:hAnsi="Times New Roman" w:cs="Times New Roman"/>
      <w:sz w:val="24"/>
      <w:szCs w:val="24"/>
      <w:lang w:val="af-ZA"/>
    </w:rPr>
  </w:style>
  <w:style w:type="character" w:styleId="Puslapionumeris">
    <w:name w:val="page number"/>
    <w:basedOn w:val="Numatytasispastraiposriftas"/>
    <w:rsid w:val="00B70641"/>
  </w:style>
  <w:style w:type="paragraph" w:styleId="Pagrindiniotekstotrauka2">
    <w:name w:val="Body Text Indent 2"/>
    <w:basedOn w:val="prastasis"/>
    <w:link w:val="Pagrindiniotekstotrauka2Diagrama1"/>
    <w:rsid w:val="00B70641"/>
    <w:pPr>
      <w:shd w:val="clear" w:color="auto" w:fill="FFFFFF"/>
      <w:tabs>
        <w:tab w:val="left" w:pos="1243"/>
      </w:tabs>
      <w:suppressAutoHyphens w:val="0"/>
      <w:autoSpaceDN/>
      <w:spacing w:after="0"/>
      <w:ind w:firstLine="725"/>
      <w:jc w:val="both"/>
    </w:pPr>
    <w:rPr>
      <w:rFonts w:ascii="Times New Roman" w:eastAsia="Times New Roman" w:hAnsi="Times New Roman"/>
      <w:color w:val="000000"/>
      <w:sz w:val="24"/>
      <w:szCs w:val="24"/>
    </w:rPr>
  </w:style>
  <w:style w:type="character" w:customStyle="1" w:styleId="Pagrindiniotekstotrauka2Diagrama">
    <w:name w:val="Pagrindinio teksto įtrauka 2 Diagrama"/>
    <w:basedOn w:val="Numatytasispastraiposriftas"/>
    <w:semiHidden/>
    <w:rsid w:val="00B70641"/>
    <w:rPr>
      <w:rFonts w:ascii="Calibri" w:eastAsia="Calibri" w:hAnsi="Calibri" w:cs="Times New Roman"/>
    </w:rPr>
  </w:style>
  <w:style w:type="character" w:customStyle="1" w:styleId="Pagrindiniotekstotrauka2Diagrama1">
    <w:name w:val="Pagrindinio teksto įtrauka 2 Diagrama1"/>
    <w:basedOn w:val="Numatytasispastraiposriftas"/>
    <w:link w:val="Pagrindiniotekstotrauka2"/>
    <w:rsid w:val="00B70641"/>
    <w:rPr>
      <w:rFonts w:ascii="Times New Roman" w:eastAsia="Times New Roman" w:hAnsi="Times New Roman" w:cs="Times New Roman"/>
      <w:color w:val="000000"/>
      <w:sz w:val="24"/>
      <w:szCs w:val="24"/>
      <w:shd w:val="clear" w:color="auto" w:fill="FFFFFF"/>
    </w:rPr>
  </w:style>
  <w:style w:type="paragraph" w:styleId="Pagrindiniotekstotrauka3">
    <w:name w:val="Body Text Indent 3"/>
    <w:basedOn w:val="prastasis"/>
    <w:link w:val="Pagrindiniotekstotrauka3Diagrama2"/>
    <w:rsid w:val="00B70641"/>
    <w:pPr>
      <w:shd w:val="clear" w:color="auto" w:fill="FFFFFF"/>
      <w:suppressAutoHyphens w:val="0"/>
      <w:autoSpaceDN/>
      <w:spacing w:after="0"/>
      <w:ind w:firstLine="680"/>
      <w:jc w:val="both"/>
    </w:pPr>
    <w:rPr>
      <w:rFonts w:ascii="Times New Roman" w:eastAsia="Times New Roman" w:hAnsi="Times New Roman"/>
      <w:color w:val="000000"/>
      <w:sz w:val="24"/>
      <w:szCs w:val="24"/>
    </w:rPr>
  </w:style>
  <w:style w:type="character" w:customStyle="1" w:styleId="Pagrindiniotekstotrauka3Diagrama">
    <w:name w:val="Pagrindinio teksto įtrauka 3 Diagrama"/>
    <w:basedOn w:val="Numatytasispastraiposriftas"/>
    <w:semiHidden/>
    <w:rsid w:val="00B70641"/>
    <w:rPr>
      <w:rFonts w:ascii="Calibri" w:eastAsia="Calibri" w:hAnsi="Calibri" w:cs="Times New Roman"/>
      <w:sz w:val="16"/>
      <w:szCs w:val="16"/>
    </w:rPr>
  </w:style>
  <w:style w:type="character" w:customStyle="1" w:styleId="Pagrindiniotekstotrauka3Diagrama2">
    <w:name w:val="Pagrindinio teksto įtrauka 3 Diagrama2"/>
    <w:basedOn w:val="Numatytasispastraiposriftas"/>
    <w:link w:val="Pagrindiniotekstotrauka3"/>
    <w:rsid w:val="00B70641"/>
    <w:rPr>
      <w:rFonts w:ascii="Times New Roman" w:eastAsia="Times New Roman" w:hAnsi="Times New Roman" w:cs="Times New Roman"/>
      <w:color w:val="000000"/>
      <w:sz w:val="24"/>
      <w:szCs w:val="24"/>
      <w:shd w:val="clear" w:color="auto" w:fill="FFFFFF"/>
    </w:rPr>
  </w:style>
  <w:style w:type="character" w:customStyle="1" w:styleId="PagrindinistekstasDiagrama2">
    <w:name w:val="Pagrindinis tekstas Diagrama2"/>
    <w:aliases w:val=" Char Diagrama1,Char Char Char Diagrama Diagrama Diagrama Diagrama Diagrama Diagrama,Char Char Char Diagrama Diagrama Diagrama Diagrama Diagrama Diagrama Diagrama Diagrama Diagrama Diagrama Diagrama,body text Diagrama"/>
    <w:basedOn w:val="Numatytasispastraiposriftas"/>
    <w:rsid w:val="00B70641"/>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B70641"/>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B70641"/>
    <w:pPr>
      <w:suppressAutoHyphens w:val="0"/>
      <w:autoSpaceDE w:val="0"/>
      <w:adjustRightInd w:val="0"/>
      <w:spacing w:after="0"/>
      <w:jc w:val="center"/>
    </w:pPr>
    <w:rPr>
      <w:rFonts w:ascii="TimesLT" w:eastAsia="Times New Roman" w:hAnsi="TimesLT" w:cs="TimesLT"/>
      <w:b/>
      <w:bCs/>
      <w:sz w:val="20"/>
      <w:szCs w:val="20"/>
      <w:lang w:val="en-US"/>
    </w:rPr>
  </w:style>
  <w:style w:type="paragraph" w:customStyle="1" w:styleId="Patvirtinta">
    <w:name w:val="Patvirtinta"/>
    <w:rsid w:val="00B7064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B70641"/>
    <w:pPr>
      <w:ind w:firstLine="0"/>
      <w:jc w:val="center"/>
    </w:pPr>
    <w:rPr>
      <w:color w:val="auto"/>
      <w:sz w:val="12"/>
      <w:szCs w:val="12"/>
    </w:rPr>
  </w:style>
  <w:style w:type="paragraph" w:customStyle="1" w:styleId="MAZAS">
    <w:name w:val="MAZAS"/>
    <w:rsid w:val="00B70641"/>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B70641"/>
    <w:pPr>
      <w:suppressAutoHyphens w:val="0"/>
      <w:autoSpaceDN/>
      <w:spacing w:after="0"/>
    </w:pPr>
    <w:rPr>
      <w:rFonts w:ascii="Tahoma" w:eastAsia="Times New Roman" w:hAnsi="Tahoma" w:cs="Tahoma"/>
      <w:sz w:val="16"/>
      <w:szCs w:val="16"/>
    </w:rPr>
  </w:style>
  <w:style w:type="paragraph" w:styleId="Pagrindinistekstas2">
    <w:name w:val="Body Text 2"/>
    <w:basedOn w:val="prastasis"/>
    <w:link w:val="Pagrindinistekstas2Diagrama1"/>
    <w:rsid w:val="00B70641"/>
    <w:pPr>
      <w:suppressAutoHyphens w:val="0"/>
      <w:autoSpaceDN/>
      <w:spacing w:after="120" w:line="480" w:lineRule="auto"/>
    </w:pPr>
    <w:rPr>
      <w:rFonts w:ascii="Times New Roman" w:eastAsia="Times New Roman" w:hAnsi="Times New Roman"/>
      <w:sz w:val="24"/>
      <w:szCs w:val="24"/>
    </w:rPr>
  </w:style>
  <w:style w:type="character" w:customStyle="1" w:styleId="Pagrindinistekstas2Diagrama">
    <w:name w:val="Pagrindinis tekstas 2 Diagrama"/>
    <w:basedOn w:val="Numatytasispastraiposriftas"/>
    <w:semiHidden/>
    <w:rsid w:val="00B70641"/>
    <w:rPr>
      <w:rFonts w:ascii="Calibri" w:eastAsia="Calibri" w:hAnsi="Calibri" w:cs="Times New Roman"/>
    </w:rPr>
  </w:style>
  <w:style w:type="character" w:customStyle="1" w:styleId="Pagrindinistekstas2Diagrama1">
    <w:name w:val="Pagrindinis tekstas 2 Diagrama1"/>
    <w:basedOn w:val="Numatytasispastraiposriftas"/>
    <w:link w:val="Pagrindinistekstas2"/>
    <w:rsid w:val="00B70641"/>
    <w:rPr>
      <w:rFonts w:ascii="Times New Roman" w:eastAsia="Times New Roman" w:hAnsi="Times New Roman" w:cs="Times New Roman"/>
      <w:sz w:val="24"/>
      <w:szCs w:val="24"/>
    </w:rPr>
  </w:style>
  <w:style w:type="paragraph" w:customStyle="1" w:styleId="Point1">
    <w:name w:val="Point 1"/>
    <w:basedOn w:val="prastasis"/>
    <w:rsid w:val="00B70641"/>
    <w:pPr>
      <w:suppressAutoHyphens w:val="0"/>
      <w:autoSpaceDN/>
      <w:spacing w:before="120" w:after="120"/>
      <w:ind w:left="1418" w:hanging="567"/>
      <w:jc w:val="both"/>
    </w:pPr>
    <w:rPr>
      <w:rFonts w:ascii="Times New Roman" w:eastAsia="Times New Roman" w:hAnsi="Times New Roman"/>
      <w:sz w:val="24"/>
      <w:szCs w:val="24"/>
      <w:lang w:eastAsia="lt-LT"/>
    </w:rPr>
  </w:style>
  <w:style w:type="paragraph" w:customStyle="1" w:styleId="Standard">
    <w:name w:val="Standard"/>
    <w:rsid w:val="00B70641"/>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PAVADINIMAS">
    <w:name w:val="PAVADINIMAS"/>
    <w:basedOn w:val="Antrat1"/>
    <w:rsid w:val="00B70641"/>
    <w:pPr>
      <w:numPr>
        <w:numId w:val="11"/>
      </w:numPr>
      <w:tabs>
        <w:tab w:val="left" w:pos="720"/>
      </w:tabs>
      <w:spacing w:after="240"/>
    </w:pPr>
    <w:rPr>
      <w:rFonts w:eastAsia="Times New Roman"/>
      <w:b/>
      <w:bCs/>
      <w:caps/>
      <w:sz w:val="24"/>
      <w:szCs w:val="24"/>
      <w:lang w:eastAsia="en-US"/>
    </w:rPr>
  </w:style>
  <w:style w:type="paragraph" w:styleId="Pavadinimas0">
    <w:name w:val="Title"/>
    <w:basedOn w:val="prastasis"/>
    <w:link w:val="PavadinimasDiagrama"/>
    <w:qFormat/>
    <w:rsid w:val="00B70641"/>
    <w:pPr>
      <w:tabs>
        <w:tab w:val="right" w:leader="underscore" w:pos="8505"/>
      </w:tabs>
      <w:suppressAutoHyphens w:val="0"/>
      <w:autoSpaceDN/>
      <w:spacing w:after="0"/>
      <w:jc w:val="center"/>
    </w:pPr>
    <w:rPr>
      <w:rFonts w:ascii="Times New Roman" w:eastAsia="Times New Roman" w:hAnsi="Times New Roman"/>
      <w:b/>
      <w:bCs/>
      <w:sz w:val="24"/>
      <w:szCs w:val="24"/>
    </w:rPr>
  </w:style>
  <w:style w:type="character" w:customStyle="1" w:styleId="PavadinimasDiagrama">
    <w:name w:val="Pavadinimas Diagrama"/>
    <w:basedOn w:val="Numatytasispastraiposriftas"/>
    <w:link w:val="Pavadinimas0"/>
    <w:rsid w:val="00B70641"/>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B70641"/>
    <w:pPr>
      <w:suppressAutoHyphens w:val="0"/>
      <w:autoSpaceDN/>
      <w:spacing w:after="0"/>
    </w:pPr>
    <w:rPr>
      <w:rFonts w:ascii="Times New Roman" w:eastAsia="Times New Roman" w:hAnsi="Times New Roman"/>
      <w:b/>
      <w:bCs/>
    </w:rPr>
  </w:style>
  <w:style w:type="paragraph" w:customStyle="1" w:styleId="xl22">
    <w:name w:val="xl2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rPr>
  </w:style>
  <w:style w:type="character" w:styleId="Perirtashipersaitas">
    <w:name w:val="FollowedHyperlink"/>
    <w:rsid w:val="00B70641"/>
    <w:rPr>
      <w:color w:val="800080"/>
      <w:u w:val="single"/>
    </w:rPr>
  </w:style>
  <w:style w:type="paragraph" w:customStyle="1" w:styleId="xl24">
    <w:name w:val="xl24"/>
    <w:basedOn w:val="prastasis"/>
    <w:rsid w:val="00B70641"/>
    <w:pPr>
      <w:suppressAutoHyphens w:val="0"/>
      <w:autoSpaceDN/>
      <w:spacing w:before="100" w:beforeAutospacing="1" w:after="100" w:afterAutospacing="1"/>
    </w:pPr>
    <w:rPr>
      <w:rFonts w:ascii="Times New Roman" w:eastAsia="Times New Roman" w:hAnsi="Times New Roman"/>
      <w:sz w:val="18"/>
      <w:szCs w:val="18"/>
      <w:lang w:val="en-GB"/>
    </w:rPr>
  </w:style>
  <w:style w:type="character" w:customStyle="1" w:styleId="KomentarotemaDiagrama2">
    <w:name w:val="Komentaro tema Diagrama2"/>
    <w:basedOn w:val="Numatytasispastraiposriftas"/>
    <w:uiPriority w:val="99"/>
    <w:semiHidden/>
    <w:rsid w:val="00B70641"/>
    <w:rPr>
      <w:rFonts w:ascii="Times New Roman" w:eastAsia="Times New Roman" w:hAnsi="Times New Roman" w:cs="Times New Roman"/>
      <w:b/>
      <w:bCs/>
      <w:sz w:val="20"/>
      <w:szCs w:val="20"/>
      <w14:ligatures w14:val="standard"/>
    </w:rPr>
  </w:style>
  <w:style w:type="paragraph" w:customStyle="1" w:styleId="Default">
    <w:name w:val="Default"/>
    <w:rsid w:val="00B7064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lentacentr">
    <w:name w:val="lentacentr"/>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B70641"/>
    <w:pPr>
      <w:spacing w:before="0" w:after="0"/>
      <w:ind w:left="0" w:firstLine="0"/>
    </w:pPr>
    <w:rPr>
      <w:sz w:val="22"/>
      <w:szCs w:val="22"/>
    </w:rPr>
  </w:style>
  <w:style w:type="paragraph" w:customStyle="1" w:styleId="Stilius">
    <w:name w:val="Stilius"/>
    <w:rsid w:val="00B70641"/>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B7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pPr>
    <w:rPr>
      <w:rFonts w:ascii="Courier New" w:eastAsia="Times New Roman"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B70641"/>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B70641"/>
    <w:pPr>
      <w:tabs>
        <w:tab w:val="left" w:pos="426"/>
        <w:tab w:val="right" w:pos="1701"/>
        <w:tab w:val="left" w:pos="1843"/>
      </w:tabs>
      <w:suppressAutoHyphens w:val="0"/>
      <w:autoSpaceDN/>
      <w:spacing w:after="0"/>
      <w:jc w:val="both"/>
    </w:pPr>
    <w:rPr>
      <w:rFonts w:ascii="Times New Roman" w:eastAsia="Times New Roman" w:hAnsi="Times New Roman"/>
      <w:sz w:val="24"/>
      <w:szCs w:val="20"/>
    </w:rPr>
  </w:style>
  <w:style w:type="paragraph" w:customStyle="1" w:styleId="Punktai">
    <w:name w:val="Punktai"/>
    <w:basedOn w:val="prastasis"/>
    <w:rsid w:val="00B70641"/>
    <w:pPr>
      <w:numPr>
        <w:numId w:val="12"/>
      </w:numPr>
      <w:suppressAutoHyphens w:val="0"/>
      <w:autoSpaceDN/>
      <w:spacing w:after="0" w:line="360" w:lineRule="auto"/>
      <w:jc w:val="both"/>
    </w:pPr>
    <w:rPr>
      <w:rFonts w:ascii="Times New Roman" w:eastAsia="Times New Roman" w:hAnsi="Times New Roman"/>
      <w:sz w:val="24"/>
      <w:szCs w:val="20"/>
    </w:rPr>
  </w:style>
  <w:style w:type="character" w:customStyle="1" w:styleId="Bodytext0">
    <w:name w:val="Body text_"/>
    <w:link w:val="Bodytext10"/>
    <w:locked/>
    <w:rsid w:val="00B70641"/>
    <w:rPr>
      <w:spacing w:val="10"/>
      <w:sz w:val="19"/>
      <w:szCs w:val="19"/>
      <w:shd w:val="clear" w:color="auto" w:fill="FFFFFF"/>
    </w:rPr>
  </w:style>
  <w:style w:type="character" w:customStyle="1" w:styleId="Bodytext42">
    <w:name w:val="Body text42"/>
    <w:rsid w:val="00B70641"/>
    <w:rPr>
      <w:noProof/>
      <w:spacing w:val="10"/>
      <w:sz w:val="19"/>
      <w:szCs w:val="19"/>
      <w:lang w:bidi="ar-SA"/>
    </w:rPr>
  </w:style>
  <w:style w:type="paragraph" w:customStyle="1" w:styleId="Bodytext10">
    <w:name w:val="Body text1"/>
    <w:basedOn w:val="prastasis"/>
    <w:link w:val="Bodytext0"/>
    <w:rsid w:val="00B70641"/>
    <w:pPr>
      <w:shd w:val="clear" w:color="auto" w:fill="FFFFFF"/>
      <w:suppressAutoHyphens w:val="0"/>
      <w:autoSpaceDN/>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B70641"/>
    <w:rPr>
      <w:rFonts w:ascii="Times New Roman" w:hAnsi="Times New Roman" w:cs="Times New Roman"/>
      <w:noProof/>
      <w:spacing w:val="10"/>
      <w:sz w:val="19"/>
      <w:szCs w:val="19"/>
      <w:lang w:bidi="ar-SA"/>
    </w:rPr>
  </w:style>
  <w:style w:type="character" w:customStyle="1" w:styleId="Bodytext40">
    <w:name w:val="Body text40"/>
    <w:rsid w:val="00B70641"/>
    <w:rPr>
      <w:rFonts w:ascii="Times New Roman" w:hAnsi="Times New Roman" w:cs="Times New Roman"/>
      <w:noProof/>
      <w:spacing w:val="10"/>
      <w:sz w:val="19"/>
      <w:szCs w:val="19"/>
      <w:lang w:bidi="ar-SA"/>
    </w:rPr>
  </w:style>
  <w:style w:type="character" w:customStyle="1" w:styleId="Bodytext39">
    <w:name w:val="Body text39"/>
    <w:rsid w:val="00B70641"/>
    <w:rPr>
      <w:rFonts w:ascii="Times New Roman" w:hAnsi="Times New Roman" w:cs="Times New Roman"/>
      <w:noProof/>
      <w:spacing w:val="10"/>
      <w:sz w:val="19"/>
      <w:szCs w:val="19"/>
      <w:lang w:bidi="ar-SA"/>
    </w:rPr>
  </w:style>
  <w:style w:type="character" w:customStyle="1" w:styleId="Bodytext35">
    <w:name w:val="Body text35"/>
    <w:rsid w:val="00B70641"/>
    <w:rPr>
      <w:rFonts w:ascii="Times New Roman" w:hAnsi="Times New Roman" w:cs="Times New Roman"/>
      <w:spacing w:val="10"/>
      <w:sz w:val="19"/>
      <w:szCs w:val="19"/>
      <w:lang w:bidi="ar-SA"/>
    </w:rPr>
  </w:style>
  <w:style w:type="character" w:customStyle="1" w:styleId="Bodytext34">
    <w:name w:val="Body text34"/>
    <w:rsid w:val="00B70641"/>
    <w:rPr>
      <w:rFonts w:ascii="Times New Roman" w:hAnsi="Times New Roman" w:cs="Times New Roman"/>
      <w:noProof/>
      <w:spacing w:val="10"/>
      <w:sz w:val="19"/>
      <w:szCs w:val="19"/>
      <w:lang w:bidi="ar-SA"/>
    </w:rPr>
  </w:style>
  <w:style w:type="character" w:customStyle="1" w:styleId="Bodytext27">
    <w:name w:val="Body text27"/>
    <w:rsid w:val="00B70641"/>
    <w:rPr>
      <w:rFonts w:ascii="Times New Roman" w:hAnsi="Times New Roman" w:cs="Times New Roman"/>
      <w:noProof/>
      <w:spacing w:val="10"/>
      <w:sz w:val="19"/>
      <w:szCs w:val="19"/>
      <w:lang w:bidi="ar-SA"/>
    </w:rPr>
  </w:style>
  <w:style w:type="character" w:customStyle="1" w:styleId="Bodytext22">
    <w:name w:val="Body text22"/>
    <w:rsid w:val="00B70641"/>
    <w:rPr>
      <w:rFonts w:ascii="Times New Roman" w:hAnsi="Times New Roman" w:cs="Times New Roman"/>
      <w:spacing w:val="10"/>
      <w:sz w:val="19"/>
      <w:szCs w:val="19"/>
      <w:lang w:bidi="ar-SA"/>
    </w:rPr>
  </w:style>
  <w:style w:type="character" w:customStyle="1" w:styleId="Bodytext20">
    <w:name w:val="Body text20"/>
    <w:rsid w:val="00B70641"/>
    <w:rPr>
      <w:rFonts w:ascii="Times New Roman" w:hAnsi="Times New Roman" w:cs="Times New Roman"/>
      <w:noProof/>
      <w:spacing w:val="10"/>
      <w:sz w:val="19"/>
      <w:szCs w:val="19"/>
      <w:lang w:bidi="ar-SA"/>
    </w:rPr>
  </w:style>
  <w:style w:type="character" w:customStyle="1" w:styleId="Bodytext19">
    <w:name w:val="Body text19"/>
    <w:rsid w:val="00B70641"/>
    <w:rPr>
      <w:rFonts w:ascii="Times New Roman" w:hAnsi="Times New Roman" w:cs="Times New Roman"/>
      <w:noProof/>
      <w:spacing w:val="10"/>
      <w:sz w:val="19"/>
      <w:szCs w:val="19"/>
      <w:lang w:bidi="ar-SA"/>
    </w:rPr>
  </w:style>
  <w:style w:type="paragraph" w:customStyle="1" w:styleId="Hyperlink1">
    <w:name w:val="Hyperlink1"/>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FontStyle23">
    <w:name w:val="Font Style23"/>
    <w:rsid w:val="00B70641"/>
    <w:rPr>
      <w:rFonts w:ascii="Times New Roman" w:hAnsi="Times New Roman" w:cs="Times New Roman"/>
      <w:sz w:val="22"/>
      <w:szCs w:val="22"/>
    </w:rPr>
  </w:style>
  <w:style w:type="character" w:customStyle="1" w:styleId="parahead1">
    <w:name w:val="parahead1"/>
    <w:rsid w:val="00B70641"/>
    <w:rPr>
      <w:rFonts w:ascii="Verdana" w:hAnsi="Verdana" w:hint="default"/>
      <w:b/>
      <w:bCs/>
      <w:color w:val="000000"/>
      <w:sz w:val="17"/>
      <w:szCs w:val="17"/>
    </w:rPr>
  </w:style>
  <w:style w:type="paragraph" w:customStyle="1" w:styleId="tajtip">
    <w:name w:val="tajtip"/>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BalloonText2">
    <w:name w:val="Balloon Text2"/>
    <w:basedOn w:val="prastasis"/>
    <w:semiHidden/>
    <w:rsid w:val="00B70641"/>
    <w:pPr>
      <w:suppressAutoHyphens w:val="0"/>
      <w:autoSpaceDN/>
      <w:spacing w:after="0"/>
    </w:pPr>
    <w:rPr>
      <w:rFonts w:ascii="Tahoma" w:eastAsia="Times New Roman" w:hAnsi="Tahoma" w:cs="Tahoma"/>
      <w:sz w:val="16"/>
      <w:szCs w:val="16"/>
      <w:lang w:val="af-ZA"/>
    </w:rPr>
  </w:style>
  <w:style w:type="paragraph" w:customStyle="1" w:styleId="CommentSubject4">
    <w:name w:val="Comment Subject4"/>
    <w:basedOn w:val="Komentarotekstas"/>
    <w:next w:val="Komentarotekstas"/>
    <w:semiHidden/>
    <w:rsid w:val="00B70641"/>
    <w:pPr>
      <w:suppressAutoHyphens w:val="0"/>
      <w:autoSpaceDN/>
      <w:spacing w:after="0"/>
    </w:pPr>
    <w:rPr>
      <w:rFonts w:ascii="Times New Roman" w:eastAsia="Times New Roman" w:hAnsi="Times New Roman"/>
      <w:b/>
      <w:bCs/>
      <w:lang w:val="af-ZA"/>
    </w:rPr>
  </w:style>
  <w:style w:type="paragraph" w:styleId="Pagrindinistekstas3">
    <w:name w:val="Body Text 3"/>
    <w:basedOn w:val="prastasis"/>
    <w:link w:val="Pagrindinistekstas3Diagrama1"/>
    <w:rsid w:val="00B70641"/>
    <w:pPr>
      <w:suppressAutoHyphens w:val="0"/>
      <w:autoSpaceDN/>
      <w:spacing w:after="120"/>
    </w:pPr>
    <w:rPr>
      <w:rFonts w:ascii="Times New Roman" w:eastAsia="Times New Roman" w:hAnsi="Times New Roman"/>
      <w:sz w:val="16"/>
      <w:szCs w:val="16"/>
      <w:lang w:val="af-ZA"/>
    </w:rPr>
  </w:style>
  <w:style w:type="character" w:customStyle="1" w:styleId="Pagrindinistekstas3Diagrama">
    <w:name w:val="Pagrindinis tekstas 3 Diagrama"/>
    <w:basedOn w:val="Numatytasispastraiposriftas"/>
    <w:semiHidden/>
    <w:rsid w:val="00B70641"/>
    <w:rPr>
      <w:rFonts w:ascii="Calibri" w:eastAsia="Calibri" w:hAnsi="Calibri" w:cs="Times New Roman"/>
      <w:sz w:val="16"/>
      <w:szCs w:val="16"/>
    </w:rPr>
  </w:style>
  <w:style w:type="character" w:customStyle="1" w:styleId="Pagrindinistekstas3Diagrama1">
    <w:name w:val="Pagrindinis tekstas 3 Diagrama1"/>
    <w:basedOn w:val="Numatytasispastraiposriftas"/>
    <w:link w:val="Pagrindinistekstas3"/>
    <w:rsid w:val="00B70641"/>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B70641"/>
    <w:pPr>
      <w:suppressAutoHyphens w:val="0"/>
      <w:autoSpaceDN/>
      <w:spacing w:after="0"/>
    </w:pPr>
    <w:rPr>
      <w:rFonts w:ascii="Times New Roman" w:eastAsia="Times New Roman" w:hAnsi="Times New Roman"/>
      <w:b/>
      <w:bCs/>
      <w:lang w:eastAsia="lt-LT"/>
    </w:rPr>
  </w:style>
  <w:style w:type="paragraph" w:customStyle="1" w:styleId="xl35">
    <w:name w:val="xl35"/>
    <w:basedOn w:val="prastasis"/>
    <w:rsid w:val="00B70641"/>
    <w:pPr>
      <w:suppressAutoHyphens w:val="0"/>
      <w:autoSpaceDN/>
      <w:spacing w:before="100" w:after="100"/>
      <w:jc w:val="center"/>
    </w:pPr>
    <w:rPr>
      <w:rFonts w:ascii="Arial" w:eastAsia="Arial Unicode MS" w:hAnsi="Arial"/>
      <w:b/>
      <w:sz w:val="24"/>
      <w:szCs w:val="20"/>
      <w:lang w:val="en-GB" w:eastAsia="lt-LT"/>
    </w:rPr>
  </w:style>
  <w:style w:type="paragraph" w:styleId="Sraas2">
    <w:name w:val="List 2"/>
    <w:basedOn w:val="prastasis"/>
    <w:rsid w:val="00B70641"/>
    <w:pPr>
      <w:suppressAutoHyphens w:val="0"/>
      <w:autoSpaceDN/>
      <w:spacing w:after="0"/>
      <w:ind w:left="566" w:hanging="283"/>
    </w:pPr>
    <w:rPr>
      <w:rFonts w:ascii="Times New Roman" w:eastAsia="Times New Roman" w:hAnsi="Times New Roman"/>
      <w:sz w:val="24"/>
      <w:szCs w:val="24"/>
    </w:rPr>
  </w:style>
  <w:style w:type="paragraph" w:styleId="Sraas3">
    <w:name w:val="List 3"/>
    <w:basedOn w:val="prastasis"/>
    <w:rsid w:val="00B70641"/>
    <w:pPr>
      <w:suppressAutoHyphens w:val="0"/>
      <w:autoSpaceDN/>
      <w:spacing w:after="0"/>
      <w:ind w:left="849" w:hanging="283"/>
    </w:pPr>
    <w:rPr>
      <w:rFonts w:ascii="Times New Roman" w:eastAsia="Times New Roman" w:hAnsi="Times New Roman"/>
      <w:sz w:val="24"/>
      <w:szCs w:val="24"/>
    </w:rPr>
  </w:style>
  <w:style w:type="paragraph" w:customStyle="1" w:styleId="DiagramaDiagramaCharChar">
    <w:name w:val="Diagrama Diagrama Char Char"/>
    <w:basedOn w:val="prastasis"/>
    <w:rsid w:val="00B70641"/>
    <w:pPr>
      <w:suppressAutoHyphens w:val="0"/>
      <w:autoSpaceDN/>
      <w:spacing w:line="240" w:lineRule="exact"/>
    </w:pPr>
    <w:rPr>
      <w:rFonts w:ascii="Verdana" w:eastAsia="Times New Roman" w:hAnsi="Verdana" w:cs="Verdana"/>
      <w:sz w:val="20"/>
      <w:szCs w:val="20"/>
      <w:lang w:val="en-US"/>
    </w:rPr>
  </w:style>
  <w:style w:type="paragraph" w:customStyle="1" w:styleId="msolistparagraph0">
    <w:name w:val="msolistparagraph"/>
    <w:basedOn w:val="prastasis"/>
    <w:rsid w:val="00B70641"/>
    <w:pPr>
      <w:suppressAutoHyphens w:val="0"/>
      <w:autoSpaceDN/>
      <w:spacing w:after="0"/>
      <w:ind w:left="720"/>
    </w:pPr>
    <w:rPr>
      <w:rFonts w:eastAsia="Times New Roman"/>
      <w:lang w:val="en-GB"/>
    </w:rPr>
  </w:style>
  <w:style w:type="character" w:customStyle="1" w:styleId="DiagramaDiagrama4">
    <w:name w:val="Diagrama Diagrama4"/>
    <w:semiHidden/>
    <w:rsid w:val="00B70641"/>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B70641"/>
    <w:pPr>
      <w:suppressAutoHyphens w:val="0"/>
      <w:autoSpaceDN/>
      <w:spacing w:after="0"/>
    </w:pPr>
    <w:rPr>
      <w:rFonts w:ascii="Courier New" w:hAnsi="Courier New" w:cs="Courier New"/>
      <w:sz w:val="20"/>
      <w:szCs w:val="20"/>
    </w:rPr>
  </w:style>
  <w:style w:type="character" w:customStyle="1" w:styleId="PaprastasistekstasDiagrama">
    <w:name w:val="Paprastasis tekstas Diagrama"/>
    <w:basedOn w:val="Numatytasispastraiposriftas"/>
    <w:semiHidden/>
    <w:rsid w:val="00B70641"/>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rsid w:val="00B70641"/>
    <w:rPr>
      <w:rFonts w:ascii="Courier New" w:eastAsia="Calibri" w:hAnsi="Courier New" w:cs="Courier New"/>
      <w:sz w:val="20"/>
      <w:szCs w:val="20"/>
    </w:rPr>
  </w:style>
  <w:style w:type="paragraph" w:styleId="Dokumentostruktra">
    <w:name w:val="Document Map"/>
    <w:basedOn w:val="prastasis"/>
    <w:link w:val="DokumentostruktraDiagrama"/>
    <w:rsid w:val="00B70641"/>
    <w:pPr>
      <w:shd w:val="clear" w:color="auto" w:fill="000080"/>
      <w:suppressAutoHyphens w:val="0"/>
      <w:autoSpaceDN/>
      <w:spacing w:after="0"/>
    </w:pPr>
    <w:rPr>
      <w:rFonts w:ascii="Tahoma" w:eastAsia="Times New Roman" w:hAnsi="Tahoma" w:cs="Tahoma"/>
      <w:sz w:val="20"/>
      <w:szCs w:val="20"/>
      <w:lang w:val="af-ZA"/>
    </w:rPr>
  </w:style>
  <w:style w:type="character" w:customStyle="1" w:styleId="DokumentostruktraDiagrama">
    <w:name w:val="Dokumento struktūra Diagrama"/>
    <w:basedOn w:val="Numatytasispastraiposriftas"/>
    <w:link w:val="Dokumentostruktra"/>
    <w:rsid w:val="00B70641"/>
    <w:rPr>
      <w:rFonts w:ascii="Tahoma" w:eastAsia="Times New Roman" w:hAnsi="Tahoma" w:cs="Tahoma"/>
      <w:sz w:val="20"/>
      <w:szCs w:val="20"/>
      <w:shd w:val="clear" w:color="auto" w:fill="000080"/>
      <w:lang w:val="af-ZA"/>
    </w:rPr>
  </w:style>
  <w:style w:type="paragraph" w:customStyle="1" w:styleId="Stilius1">
    <w:name w:val="Stilius1"/>
    <w:basedOn w:val="prastasis"/>
    <w:link w:val="Stilius1Diagrama"/>
    <w:qFormat/>
    <w:rsid w:val="00B70641"/>
    <w:pPr>
      <w:tabs>
        <w:tab w:val="num" w:pos="1440"/>
      </w:tabs>
      <w:suppressAutoHyphens w:val="0"/>
      <w:autoSpaceDN/>
      <w:spacing w:after="0"/>
      <w:ind w:left="1224" w:hanging="504"/>
      <w:jc w:val="both"/>
    </w:pPr>
    <w:rPr>
      <w:rFonts w:ascii="Times New Roman" w:eastAsia="Times New Roman" w:hAnsi="Times New Roman"/>
      <w:b/>
      <w:sz w:val="24"/>
      <w:szCs w:val="24"/>
      <w:lang w:val="af-ZA"/>
    </w:rPr>
  </w:style>
  <w:style w:type="paragraph" w:customStyle="1" w:styleId="Stilius2">
    <w:name w:val="Stilius2"/>
    <w:basedOn w:val="prastasis"/>
    <w:link w:val="Stilius2Diagrama"/>
    <w:qFormat/>
    <w:rsid w:val="00B70641"/>
    <w:pPr>
      <w:tabs>
        <w:tab w:val="num" w:pos="720"/>
      </w:tabs>
      <w:suppressAutoHyphens w:val="0"/>
      <w:autoSpaceDN/>
      <w:spacing w:after="0"/>
      <w:ind w:left="720" w:hanging="720"/>
    </w:pPr>
    <w:rPr>
      <w:rFonts w:ascii="Times New Roman" w:eastAsia="Times New Roman" w:hAnsi="Times New Roman"/>
      <w:sz w:val="24"/>
      <w:lang w:val="af-ZA"/>
    </w:rPr>
  </w:style>
  <w:style w:type="character" w:customStyle="1" w:styleId="Stilius1Diagrama">
    <w:name w:val="Stilius1 Diagrama"/>
    <w:link w:val="Stilius1"/>
    <w:rsid w:val="00B70641"/>
    <w:rPr>
      <w:rFonts w:ascii="Times New Roman" w:eastAsia="Times New Roman" w:hAnsi="Times New Roman" w:cs="Times New Roman"/>
      <w:b/>
      <w:sz w:val="24"/>
      <w:szCs w:val="24"/>
      <w:lang w:val="af-ZA"/>
    </w:rPr>
  </w:style>
  <w:style w:type="character" w:customStyle="1" w:styleId="Stilius2Diagrama">
    <w:name w:val="Stilius2 Diagrama"/>
    <w:link w:val="Stilius2"/>
    <w:rsid w:val="00B70641"/>
    <w:rPr>
      <w:rFonts w:ascii="Times New Roman" w:eastAsia="Times New Roman" w:hAnsi="Times New Roman" w:cs="Times New Roman"/>
      <w:sz w:val="24"/>
      <w:lang w:val="af-ZA"/>
    </w:rPr>
  </w:style>
  <w:style w:type="paragraph" w:customStyle="1" w:styleId="OutlineHead">
    <w:name w:val="Outline Head"/>
    <w:basedOn w:val="prastasis"/>
    <w:rsid w:val="00B70641"/>
    <w:pPr>
      <w:suppressAutoHyphens w:val="0"/>
      <w:autoSpaceDN/>
      <w:spacing w:after="360" w:line="240" w:lineRule="exact"/>
    </w:pPr>
    <w:rPr>
      <w:rFonts w:ascii="Futura Hv" w:eastAsia="Times New Roman" w:hAnsi="Futura Hv"/>
      <w:sz w:val="24"/>
      <w:szCs w:val="20"/>
      <w:lang w:val="en-US"/>
    </w:rPr>
  </w:style>
  <w:style w:type="paragraph" w:customStyle="1" w:styleId="Mystyle">
    <w:name w:val="Mystyle"/>
    <w:basedOn w:val="prastasis"/>
    <w:rsid w:val="00B70641"/>
    <w:pPr>
      <w:suppressAutoHyphens w:val="0"/>
      <w:autoSpaceDN/>
      <w:spacing w:after="120"/>
      <w:jc w:val="both"/>
    </w:pPr>
    <w:rPr>
      <w:rFonts w:ascii="Times New Roman" w:eastAsia="Times New Roman" w:hAnsi="Times New Roman"/>
      <w:sz w:val="24"/>
      <w:szCs w:val="20"/>
    </w:rPr>
  </w:style>
  <w:style w:type="paragraph" w:customStyle="1" w:styleId="DocumentText">
    <w:name w:val="Document Text"/>
    <w:basedOn w:val="Pagrindinistekstas"/>
    <w:qFormat/>
    <w:rsid w:val="00B70641"/>
    <w:pPr>
      <w:autoSpaceDN/>
      <w:spacing w:line="264" w:lineRule="auto"/>
      <w:ind w:firstLine="425"/>
      <w:jc w:val="both"/>
    </w:pPr>
    <w:rPr>
      <w:rFonts w:ascii="Verdana" w:hAnsi="Verdana"/>
      <w:sz w:val="20"/>
      <w:szCs w:val="22"/>
      <w:lang w:val="lt-LT"/>
    </w:rPr>
  </w:style>
  <w:style w:type="paragraph" w:customStyle="1" w:styleId="DocumentBulletsdash">
    <w:name w:val="Document Bullets (dash)"/>
    <w:basedOn w:val="DocumentText"/>
    <w:qFormat/>
    <w:rsid w:val="00B70641"/>
    <w:pPr>
      <w:numPr>
        <w:numId w:val="13"/>
      </w:numPr>
      <w:spacing w:after="160"/>
      <w:contextualSpacing/>
    </w:pPr>
  </w:style>
  <w:style w:type="numbering" w:customStyle="1" w:styleId="Bulletedtext">
    <w:name w:val="Bulleted text"/>
    <w:basedOn w:val="Sraonra"/>
    <w:rsid w:val="00B70641"/>
    <w:pPr>
      <w:numPr>
        <w:numId w:val="14"/>
      </w:numPr>
    </w:pPr>
  </w:style>
  <w:style w:type="paragraph" w:customStyle="1" w:styleId="Textbody">
    <w:name w:val="Text body"/>
    <w:basedOn w:val="Standard"/>
    <w:rsid w:val="00B70641"/>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B70641"/>
    <w:pPr>
      <w:numPr>
        <w:numId w:val="15"/>
      </w:numPr>
    </w:pPr>
  </w:style>
  <w:style w:type="paragraph" w:customStyle="1" w:styleId="Style-7">
    <w:name w:val="Style-7"/>
    <w:rsid w:val="00B70641"/>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B70641"/>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lang w:val="en-US" w:eastAsia="ja-JP"/>
    </w:rPr>
  </w:style>
  <w:style w:type="paragraph" w:styleId="Turinys3">
    <w:name w:val="toc 3"/>
    <w:basedOn w:val="prastasis"/>
    <w:next w:val="prastasis"/>
    <w:autoRedefine/>
    <w:rsid w:val="00B70641"/>
    <w:pPr>
      <w:tabs>
        <w:tab w:val="right" w:pos="9631"/>
      </w:tabs>
      <w:suppressAutoHyphens w:val="0"/>
      <w:autoSpaceDN/>
      <w:spacing w:after="100"/>
      <w:ind w:left="142"/>
    </w:pPr>
    <w:rPr>
      <w:rFonts w:ascii="Times New Roman" w:eastAsia="Times New Roman" w:hAnsi="Times New Roman"/>
      <w:sz w:val="24"/>
      <w:szCs w:val="24"/>
    </w:rPr>
  </w:style>
  <w:style w:type="paragraph" w:styleId="Turinys2">
    <w:name w:val="toc 2"/>
    <w:basedOn w:val="prastasis"/>
    <w:next w:val="prastasis"/>
    <w:autoRedefine/>
    <w:uiPriority w:val="39"/>
    <w:rsid w:val="00B70641"/>
    <w:pPr>
      <w:tabs>
        <w:tab w:val="right" w:leader="dot" w:pos="9631"/>
      </w:tabs>
      <w:suppressAutoHyphens w:val="0"/>
      <w:autoSpaceDN/>
      <w:spacing w:after="100"/>
    </w:pPr>
    <w:rPr>
      <w:rFonts w:ascii="Times New Roman" w:eastAsia="Times New Roman" w:hAnsi="Times New Roman"/>
      <w:sz w:val="24"/>
      <w:szCs w:val="24"/>
    </w:rPr>
  </w:style>
  <w:style w:type="paragraph" w:customStyle="1" w:styleId="Heading">
    <w:name w:val="Heading"/>
    <w:basedOn w:val="Antrat1"/>
    <w:qFormat/>
    <w:rsid w:val="00B70641"/>
    <w:pPr>
      <w:numPr>
        <w:numId w:val="0"/>
      </w:numPr>
      <w:shd w:val="clear" w:color="auto" w:fill="FFFFFF"/>
      <w:tabs>
        <w:tab w:val="left" w:pos="730"/>
      </w:tabs>
      <w:spacing w:before="0" w:after="0"/>
      <w:jc w:val="left"/>
    </w:pPr>
    <w:rPr>
      <w:rFonts w:eastAsia="Times New Roman"/>
      <w:b/>
      <w:bCs/>
      <w:color w:val="000000"/>
      <w:sz w:val="24"/>
      <w:szCs w:val="24"/>
      <w:lang w:eastAsia="en-US"/>
    </w:rPr>
  </w:style>
  <w:style w:type="paragraph" w:customStyle="1" w:styleId="PagrindinistekstasTimesNewRoman">
    <w:name w:val="Pagrindinis tekstas + Times New Roman"/>
    <w:aliases w:val="8 pt,Abipusė lygiuotė,Prieš:  3 pt"/>
    <w:basedOn w:val="Porat"/>
    <w:rsid w:val="00B70641"/>
    <w:pPr>
      <w:keepNext/>
      <w:keepLines/>
      <w:numPr>
        <w:ilvl w:val="1"/>
        <w:numId w:val="16"/>
      </w:numPr>
      <w:tabs>
        <w:tab w:val="clear" w:pos="4153"/>
        <w:tab w:val="clear" w:pos="8306"/>
      </w:tabs>
      <w:spacing w:before="60"/>
      <w:jc w:val="both"/>
    </w:pPr>
    <w:rPr>
      <w:sz w:val="16"/>
      <w:szCs w:val="16"/>
    </w:rPr>
  </w:style>
  <w:style w:type="character" w:customStyle="1" w:styleId="st1">
    <w:name w:val="st1"/>
    <w:basedOn w:val="Numatytasispastraiposriftas"/>
    <w:rsid w:val="00B70641"/>
  </w:style>
  <w:style w:type="paragraph" w:customStyle="1" w:styleId="prastasis1">
    <w:name w:val="Įprastasis1"/>
    <w:rsid w:val="00B70641"/>
    <w:pPr>
      <w:widowControl w:val="0"/>
      <w:suppressAutoHyphens/>
    </w:pPr>
    <w:rPr>
      <w:rFonts w:ascii="Times New Roman" w:eastAsia="Calibri" w:hAnsi="Times New Roman" w:cs="Calibri"/>
      <w:color w:val="00000A"/>
      <w:sz w:val="24"/>
      <w:szCs w:val="24"/>
      <w:lang w:val="en-US"/>
    </w:rPr>
  </w:style>
  <w:style w:type="character" w:customStyle="1" w:styleId="FontStyle75">
    <w:name w:val="Font Style75"/>
    <w:rsid w:val="00B70641"/>
    <w:rPr>
      <w:rFonts w:ascii="Times New Roman" w:hAnsi="Times New Roman" w:cs="Times New Roman"/>
      <w:b/>
      <w:bCs/>
      <w:sz w:val="22"/>
      <w:szCs w:val="22"/>
    </w:rPr>
  </w:style>
  <w:style w:type="paragraph" w:customStyle="1" w:styleId="Body2">
    <w:name w:val="Body 2"/>
    <w:rsid w:val="00B70641"/>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B70641"/>
    <w:pPr>
      <w:suppressAutoHyphens w:val="0"/>
      <w:autoSpaceDN/>
      <w:spacing w:after="0"/>
      <w:ind w:left="-142"/>
      <w:jc w:val="center"/>
    </w:pPr>
    <w:rPr>
      <w:rFonts w:ascii="Times New Roman" w:eastAsia="Times New Roman" w:hAnsi="Times New Roman"/>
      <w:b/>
      <w:sz w:val="24"/>
      <w:szCs w:val="24"/>
    </w:rPr>
  </w:style>
  <w:style w:type="character" w:customStyle="1" w:styleId="Mention1">
    <w:name w:val="Mention1"/>
    <w:basedOn w:val="Numatytasispastraiposriftas"/>
    <w:uiPriority w:val="99"/>
    <w:semiHidden/>
    <w:unhideWhenUsed/>
    <w:rsid w:val="00B70641"/>
    <w:rPr>
      <w:color w:val="2B579A"/>
      <w:shd w:val="clear" w:color="auto" w:fill="E6E6E6"/>
    </w:rPr>
  </w:style>
  <w:style w:type="paragraph" w:styleId="Adresasantvoko">
    <w:name w:val="envelope address"/>
    <w:basedOn w:val="prastasis"/>
    <w:semiHidden/>
    <w:rsid w:val="00B70641"/>
    <w:pPr>
      <w:framePr w:w="7920" w:h="1980" w:hRule="exact" w:hSpace="180" w:wrap="auto" w:hAnchor="page" w:xAlign="center" w:yAlign="bottom"/>
      <w:suppressAutoHyphens w:val="0"/>
      <w:autoSpaceDN/>
      <w:spacing w:after="0"/>
      <w:ind w:left="2880"/>
    </w:pPr>
    <w:rPr>
      <w:rFonts w:ascii="Arial" w:eastAsia="Times New Roman" w:hAnsi="Arial"/>
      <w:sz w:val="24"/>
      <w:szCs w:val="20"/>
      <w:lang w:val="en-US"/>
    </w:rPr>
  </w:style>
  <w:style w:type="paragraph" w:customStyle="1" w:styleId="ContractItem1">
    <w:name w:val="Contract Item 1"/>
    <w:basedOn w:val="prastasis"/>
    <w:rsid w:val="00B70641"/>
    <w:pPr>
      <w:numPr>
        <w:numId w:val="17"/>
      </w:numPr>
      <w:tabs>
        <w:tab w:val="left" w:pos="709"/>
      </w:tabs>
      <w:suppressAutoHyphens w:val="0"/>
      <w:autoSpaceDN/>
      <w:spacing w:before="120" w:after="120"/>
      <w:jc w:val="both"/>
      <w:outlineLvl w:val="0"/>
    </w:pPr>
    <w:rPr>
      <w:rFonts w:ascii="Times New Roman" w:eastAsia="Times New Roman" w:hAnsi="Times New Roman"/>
      <w:b/>
    </w:rPr>
  </w:style>
  <w:style w:type="paragraph" w:customStyle="1" w:styleId="ContractItem2">
    <w:name w:val="Contract Item 2"/>
    <w:basedOn w:val="ContractItem1"/>
    <w:rsid w:val="00B70641"/>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B70641"/>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B70641"/>
    <w:pPr>
      <w:widowControl w:val="0"/>
      <w:suppressAutoHyphens w:val="0"/>
      <w:autoSpaceDE w:val="0"/>
      <w:adjustRightInd w:val="0"/>
      <w:spacing w:after="0"/>
      <w:jc w:val="center"/>
    </w:pPr>
    <w:rPr>
      <w:rFonts w:ascii="Times New Roman" w:eastAsia="Times New Roman" w:hAnsi="Times New Roman"/>
      <w:sz w:val="24"/>
      <w:szCs w:val="24"/>
      <w:lang w:val="ru-RU" w:eastAsia="ru-RU"/>
    </w:rPr>
  </w:style>
  <w:style w:type="character" w:customStyle="1" w:styleId="FontStyle44">
    <w:name w:val="Font Style44"/>
    <w:rsid w:val="00B70641"/>
    <w:rPr>
      <w:rFonts w:ascii="Times New Roman" w:hAnsi="Times New Roman" w:cs="Times New Roman"/>
      <w:sz w:val="22"/>
      <w:szCs w:val="22"/>
    </w:rPr>
  </w:style>
  <w:style w:type="paragraph" w:customStyle="1" w:styleId="linija0">
    <w:name w:val="linija"/>
    <w:basedOn w:val="prastasis"/>
    <w:rsid w:val="00B70641"/>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Pagrindinistekstas1">
    <w:name w:val="Pagrindinis tekstas1"/>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B70641"/>
    <w:pPr>
      <w:suppressAutoHyphens w:val="0"/>
      <w:autoSpaceDN/>
      <w:spacing w:after="0"/>
      <w:ind w:firstLine="720"/>
      <w:jc w:val="both"/>
    </w:pPr>
    <w:rPr>
      <w:rFonts w:ascii="Times New Roman" w:eastAsia="Times New Roman" w:hAnsi="Times New Roman"/>
      <w:sz w:val="24"/>
      <w:szCs w:val="20"/>
    </w:rPr>
  </w:style>
  <w:style w:type="paragraph" w:customStyle="1" w:styleId="bodis">
    <w:name w:val="bodis"/>
    <w:basedOn w:val="prastasis"/>
    <w:rsid w:val="00B70641"/>
    <w:pPr>
      <w:suppressAutoHyphens w:val="0"/>
      <w:autoSpaceDN/>
      <w:spacing w:after="0" w:line="360" w:lineRule="auto"/>
      <w:ind w:firstLine="720"/>
      <w:jc w:val="both"/>
    </w:pPr>
    <w:rPr>
      <w:rFonts w:ascii="Times New Roman" w:eastAsia="Times New Roman" w:hAnsi="Times New Roman"/>
      <w:sz w:val="24"/>
      <w:szCs w:val="20"/>
      <w:lang w:val="en-GB"/>
    </w:rPr>
  </w:style>
  <w:style w:type="paragraph" w:customStyle="1" w:styleId="headingas">
    <w:name w:val="headingas"/>
    <w:basedOn w:val="Antrat9"/>
    <w:rsid w:val="00B70641"/>
    <w:pPr>
      <w:keepNext w:val="0"/>
      <w:numPr>
        <w:ilvl w:val="0"/>
        <w:numId w:val="0"/>
      </w:numPr>
      <w:autoSpaceDE w:val="0"/>
      <w:autoSpaceDN w:val="0"/>
      <w:adjustRightInd w:val="0"/>
      <w:spacing w:line="360" w:lineRule="auto"/>
      <w:jc w:val="center"/>
    </w:pPr>
    <w:rPr>
      <w:b/>
      <w:bCs/>
      <w:caps/>
      <w:sz w:val="24"/>
      <w:lang w:val="en-US" w:eastAsia="en-US"/>
    </w:rPr>
  </w:style>
  <w:style w:type="paragraph" w:styleId="Dokumentoinaostekstas">
    <w:name w:val="endnote text"/>
    <w:basedOn w:val="prastasis"/>
    <w:link w:val="DokumentoinaostekstasDiagrama"/>
    <w:rsid w:val="00B70641"/>
    <w:pPr>
      <w:suppressAutoHyphens w:val="0"/>
      <w:autoSpaceDN/>
      <w:spacing w:after="0"/>
    </w:pPr>
    <w:rPr>
      <w:rFonts w:ascii="Times New Roman" w:eastAsia="Times New Roman" w:hAnsi="Times New Roman"/>
      <w:sz w:val="24"/>
      <w:szCs w:val="20"/>
      <w:lang w:val="en-GB"/>
    </w:rPr>
  </w:style>
  <w:style w:type="character" w:customStyle="1" w:styleId="DokumentoinaostekstasDiagrama">
    <w:name w:val="Dokumento išnašos tekstas Diagrama"/>
    <w:basedOn w:val="Numatytasispastraiposriftas"/>
    <w:link w:val="Dokumentoinaostekstas"/>
    <w:rsid w:val="00B70641"/>
    <w:rPr>
      <w:rFonts w:ascii="Times New Roman" w:eastAsia="Times New Roman" w:hAnsi="Times New Roman" w:cs="Times New Roman"/>
      <w:sz w:val="24"/>
      <w:szCs w:val="20"/>
      <w:lang w:val="en-GB"/>
    </w:rPr>
  </w:style>
  <w:style w:type="character" w:customStyle="1" w:styleId="FontStyle61">
    <w:name w:val="Font Style61"/>
    <w:rsid w:val="00B70641"/>
    <w:rPr>
      <w:rFonts w:ascii="Arial Unicode MS" w:eastAsia="Arial Unicode MS" w:cs="Arial Unicode MS"/>
      <w:sz w:val="18"/>
      <w:szCs w:val="18"/>
    </w:rPr>
  </w:style>
  <w:style w:type="character" w:customStyle="1" w:styleId="FontStyle60">
    <w:name w:val="Font Style60"/>
    <w:rsid w:val="00B70641"/>
    <w:rPr>
      <w:rFonts w:ascii="Arial Unicode MS" w:eastAsia="Arial Unicode MS" w:cs="Arial Unicode MS"/>
      <w:b/>
      <w:bCs/>
      <w:sz w:val="18"/>
      <w:szCs w:val="18"/>
    </w:rPr>
  </w:style>
  <w:style w:type="paragraph" w:customStyle="1" w:styleId="Style-14">
    <w:name w:val="Style-14"/>
    <w:rsid w:val="00B70641"/>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B70641"/>
    <w:pPr>
      <w:tabs>
        <w:tab w:val="left" w:pos="0"/>
      </w:tabs>
      <w:suppressAutoHyphens w:val="0"/>
      <w:autoSpaceDN/>
      <w:spacing w:after="0"/>
      <w:ind w:left="106"/>
      <w:jc w:val="both"/>
    </w:pPr>
    <w:rPr>
      <w:rFonts w:ascii="Times New Roman" w:eastAsia="Times New Roman" w:hAnsi="Times New Roman"/>
      <w:b/>
      <w:sz w:val="24"/>
      <w:szCs w:val="24"/>
      <w:lang w:eastAsia="lt-LT"/>
    </w:rPr>
  </w:style>
  <w:style w:type="paragraph" w:customStyle="1" w:styleId="ListStyle">
    <w:name w:val="ListStyle"/>
    <w:rsid w:val="00B70641"/>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B70641"/>
    <w:pPr>
      <w:suppressAutoHyphens w:val="0"/>
      <w:autoSpaceDN/>
      <w:spacing w:before="120" w:after="120"/>
      <w:jc w:val="both"/>
    </w:pPr>
    <w:rPr>
      <w:rFonts w:ascii="Optima" w:eastAsia="Times New Roman" w:hAnsi="Optima"/>
      <w:szCs w:val="20"/>
      <w:lang w:val="en-GB"/>
    </w:rPr>
  </w:style>
  <w:style w:type="paragraph" w:customStyle="1" w:styleId="Bodytekstas">
    <w:name w:val="Body tekstas"/>
    <w:basedOn w:val="prastasis"/>
    <w:rsid w:val="00B70641"/>
    <w:pPr>
      <w:keepLines/>
      <w:suppressAutoHyphens w:val="0"/>
      <w:autoSpaceDN/>
      <w:spacing w:after="120"/>
      <w:ind w:firstLine="567"/>
      <w:jc w:val="both"/>
    </w:pPr>
    <w:rPr>
      <w:rFonts w:ascii="Times New Roman" w:eastAsia="Times New Roman" w:hAnsi="Times New Roman"/>
      <w:sz w:val="24"/>
      <w:szCs w:val="24"/>
    </w:rPr>
  </w:style>
  <w:style w:type="paragraph" w:customStyle="1" w:styleId="NoSpacing1">
    <w:name w:val="No Spacing1"/>
    <w:qFormat/>
    <w:rsid w:val="00B70641"/>
    <w:pPr>
      <w:spacing w:after="0" w:line="240" w:lineRule="auto"/>
    </w:pPr>
    <w:rPr>
      <w:rFonts w:ascii="Calibri" w:eastAsia="Calibri" w:hAnsi="Calibri" w:cs="Times New Roman"/>
    </w:rPr>
  </w:style>
  <w:style w:type="paragraph" w:customStyle="1" w:styleId="xl87">
    <w:name w:val="xl87"/>
    <w:basedOn w:val="prastasis"/>
    <w:rsid w:val="00B70641"/>
    <w:pPr>
      <w:suppressAutoHyphens w:val="0"/>
      <w:autoSpaceDN/>
      <w:spacing w:before="100" w:beforeAutospacing="1" w:after="100" w:afterAutospacing="1"/>
      <w:jc w:val="center"/>
    </w:pPr>
    <w:rPr>
      <w:rFonts w:ascii="Times New Roman" w:eastAsia="Times New Roman" w:hAnsi="Times New Roman"/>
      <w:sz w:val="24"/>
      <w:szCs w:val="24"/>
      <w:lang w:eastAsia="lt-LT"/>
    </w:rPr>
  </w:style>
  <w:style w:type="character" w:customStyle="1" w:styleId="FontStyle65">
    <w:name w:val="Font Style65"/>
    <w:rsid w:val="00B70641"/>
    <w:rPr>
      <w:rFonts w:ascii="Times New Roman" w:hAnsi="Times New Roman" w:cs="Times New Roman"/>
      <w:sz w:val="22"/>
      <w:szCs w:val="22"/>
    </w:rPr>
  </w:style>
  <w:style w:type="paragraph" w:customStyle="1" w:styleId="Style21">
    <w:name w:val="Style21"/>
    <w:basedOn w:val="prastasis"/>
    <w:rsid w:val="00B70641"/>
    <w:pPr>
      <w:widowControl w:val="0"/>
      <w:suppressAutoHyphens w:val="0"/>
      <w:autoSpaceDE w:val="0"/>
      <w:adjustRightInd w:val="0"/>
      <w:spacing w:after="0" w:line="274" w:lineRule="exact"/>
      <w:jc w:val="both"/>
    </w:pPr>
    <w:rPr>
      <w:rFonts w:ascii="Lucida Sans Unicode" w:eastAsia="Times New Roman" w:hAnsi="Lucida Sans Unicode"/>
      <w:sz w:val="24"/>
      <w:szCs w:val="24"/>
      <w:lang w:val="en-US"/>
    </w:rPr>
  </w:style>
  <w:style w:type="paragraph" w:customStyle="1" w:styleId="Style24">
    <w:name w:val="Style24"/>
    <w:basedOn w:val="prastasis"/>
    <w:rsid w:val="00B70641"/>
    <w:pPr>
      <w:widowControl w:val="0"/>
      <w:suppressAutoHyphens w:val="0"/>
      <w:autoSpaceDE w:val="0"/>
      <w:adjustRightInd w:val="0"/>
      <w:spacing w:after="0"/>
    </w:pPr>
    <w:rPr>
      <w:rFonts w:ascii="Lucida Sans Unicode" w:eastAsia="Times New Roman" w:hAnsi="Lucida Sans Unicode"/>
      <w:sz w:val="24"/>
      <w:szCs w:val="24"/>
      <w:lang w:val="en-US"/>
    </w:rPr>
  </w:style>
  <w:style w:type="paragraph" w:customStyle="1" w:styleId="Style-20">
    <w:name w:val="Style-20"/>
    <w:rsid w:val="00B70641"/>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B70641"/>
  </w:style>
  <w:style w:type="paragraph" w:customStyle="1" w:styleId="Style1">
    <w:name w:val="Style1"/>
    <w:basedOn w:val="prastasis"/>
    <w:qFormat/>
    <w:rsid w:val="00B70641"/>
    <w:pPr>
      <w:numPr>
        <w:numId w:val="18"/>
      </w:numPr>
      <w:suppressAutoHyphens w:val="0"/>
      <w:autoSpaceDN/>
      <w:spacing w:after="0"/>
      <w:jc w:val="both"/>
    </w:pPr>
    <w:rPr>
      <w:rFonts w:ascii="Times New Roman" w:eastAsia="Times New Roman" w:hAnsi="Times New Roman"/>
      <w:sz w:val="24"/>
      <w:szCs w:val="24"/>
      <w:lang w:val="en-US"/>
    </w:rPr>
  </w:style>
  <w:style w:type="character" w:customStyle="1" w:styleId="Style1Char">
    <w:name w:val="Style1 Char"/>
    <w:rsid w:val="00B70641"/>
    <w:rPr>
      <w:sz w:val="24"/>
      <w:szCs w:val="24"/>
      <w:lang w:val="en-US" w:eastAsia="en-US"/>
    </w:rPr>
  </w:style>
  <w:style w:type="paragraph" w:customStyle="1" w:styleId="LentelesAntraste">
    <w:name w:val="LentelesAntraste"/>
    <w:basedOn w:val="prastasis"/>
    <w:rsid w:val="00B70641"/>
    <w:pPr>
      <w:suppressAutoHyphens w:val="0"/>
      <w:autoSpaceDN/>
      <w:spacing w:before="120" w:after="120"/>
      <w:jc w:val="center"/>
    </w:pPr>
    <w:rPr>
      <w:rFonts w:ascii="Times New Roman" w:eastAsia="Times New Roman" w:hAnsi="Times New Roman"/>
      <w:b/>
      <w:sz w:val="24"/>
      <w:szCs w:val="24"/>
    </w:rPr>
  </w:style>
  <w:style w:type="numbering" w:customStyle="1" w:styleId="Sraonra1">
    <w:name w:val="Sąrašo nėra1"/>
    <w:next w:val="Sraonra"/>
    <w:uiPriority w:val="99"/>
    <w:semiHidden/>
    <w:unhideWhenUsed/>
    <w:rsid w:val="00B70641"/>
  </w:style>
  <w:style w:type="paragraph" w:styleId="Paantrat">
    <w:name w:val="Subtitle"/>
    <w:basedOn w:val="prastasis"/>
    <w:link w:val="PaantratDiagrama"/>
    <w:qFormat/>
    <w:rsid w:val="00B70641"/>
    <w:pPr>
      <w:suppressAutoHyphens w:val="0"/>
      <w:autoSpaceDN/>
      <w:spacing w:after="0"/>
      <w:ind w:firstLine="851"/>
      <w:jc w:val="center"/>
    </w:pPr>
    <w:rPr>
      <w:rFonts w:ascii="Times New Roman" w:eastAsia="Times New Roman" w:hAnsi="Times New Roman"/>
      <w:b/>
      <w:bCs/>
      <w:sz w:val="24"/>
      <w:szCs w:val="24"/>
      <w:lang w:val="en-GB"/>
    </w:rPr>
  </w:style>
  <w:style w:type="character" w:customStyle="1" w:styleId="PaantratDiagrama">
    <w:name w:val="Paantraštė Diagrama"/>
    <w:basedOn w:val="Numatytasispastraiposriftas"/>
    <w:link w:val="Paantrat"/>
    <w:rsid w:val="00B70641"/>
    <w:rPr>
      <w:rFonts w:ascii="Times New Roman" w:eastAsia="Times New Roman" w:hAnsi="Times New Roman" w:cs="Times New Roman"/>
      <w:b/>
      <w:bCs/>
      <w:sz w:val="24"/>
      <w:szCs w:val="24"/>
      <w:lang w:val="en-GB"/>
    </w:rPr>
  </w:style>
  <w:style w:type="paragraph" w:customStyle="1" w:styleId="CentrBold">
    <w:name w:val="CentrBold"/>
    <w:rsid w:val="00B7064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B70641"/>
    <w:pPr>
      <w:numPr>
        <w:ilvl w:val="1"/>
        <w:numId w:val="19"/>
      </w:numPr>
      <w:tabs>
        <w:tab w:val="left" w:pos="714"/>
        <w:tab w:val="num" w:pos="2149"/>
      </w:tabs>
      <w:suppressAutoHyphens w:val="0"/>
      <w:autoSpaceDE w:val="0"/>
      <w:adjustRightInd w:val="0"/>
      <w:spacing w:before="100" w:after="80"/>
      <w:ind w:left="2149"/>
      <w:jc w:val="both"/>
    </w:pPr>
    <w:rPr>
      <w:rFonts w:ascii="Arial" w:eastAsia="SimSun" w:hAnsi="Arial" w:cs="Arial"/>
      <w:sz w:val="21"/>
      <w:szCs w:val="24"/>
    </w:rPr>
  </w:style>
  <w:style w:type="paragraph" w:customStyle="1" w:styleId="IVPKHeading2">
    <w:name w:val="IVPK Heading 2"/>
    <w:basedOn w:val="prastasis"/>
    <w:rsid w:val="00B70641"/>
    <w:pPr>
      <w:numPr>
        <w:numId w:val="20"/>
      </w:numPr>
      <w:suppressAutoHyphens w:val="0"/>
      <w:autoSpaceDN/>
      <w:spacing w:before="240" w:after="240"/>
      <w:jc w:val="both"/>
    </w:pPr>
    <w:rPr>
      <w:rFonts w:ascii="Garamond" w:eastAsia="Times New Roman" w:hAnsi="Garamond"/>
      <w:b/>
      <w:sz w:val="28"/>
      <w:szCs w:val="24"/>
      <w:lang w:eastAsia="lt-LT"/>
    </w:rPr>
  </w:style>
  <w:style w:type="paragraph" w:customStyle="1" w:styleId="IVPKHeading3">
    <w:name w:val="IVPK Heading 3"/>
    <w:basedOn w:val="Antrat2"/>
    <w:rsid w:val="00B70641"/>
    <w:pPr>
      <w:keepNext/>
      <w:numPr>
        <w:numId w:val="20"/>
      </w:numPr>
      <w:tabs>
        <w:tab w:val="left" w:pos="833"/>
      </w:tabs>
      <w:spacing w:before="240" w:after="60"/>
      <w:jc w:val="left"/>
    </w:pPr>
    <w:rPr>
      <w:rFonts w:ascii="Garamond" w:hAnsi="Garamond" w:cs="Garamond"/>
      <w:b/>
      <w:bCs/>
      <w:iCs/>
      <w:color w:val="A6A6A6"/>
      <w:szCs w:val="24"/>
      <w:lang w:val="x-none"/>
    </w:rPr>
  </w:style>
  <w:style w:type="paragraph" w:customStyle="1" w:styleId="IVPKHeading4">
    <w:name w:val="IVPK Heading 4"/>
    <w:basedOn w:val="prastasis"/>
    <w:rsid w:val="00B70641"/>
    <w:pPr>
      <w:numPr>
        <w:ilvl w:val="2"/>
        <w:numId w:val="20"/>
      </w:numPr>
      <w:suppressAutoHyphens w:val="0"/>
      <w:autoSpaceDN/>
      <w:spacing w:before="240" w:after="240"/>
      <w:jc w:val="both"/>
    </w:pPr>
    <w:rPr>
      <w:rFonts w:ascii="Garamond" w:eastAsia="Times New Roman" w:hAnsi="Garamond"/>
      <w:szCs w:val="24"/>
      <w:lang w:val="x-none"/>
    </w:rPr>
  </w:style>
  <w:style w:type="paragraph" w:customStyle="1" w:styleId="IVPKHeading5">
    <w:name w:val="IVPK Heading 5"/>
    <w:basedOn w:val="IVPKHeading4"/>
    <w:rsid w:val="00B70641"/>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B70641"/>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B70641"/>
    <w:rPr>
      <w:rFonts w:ascii="Garamond" w:hAnsi="Garamond"/>
      <w:sz w:val="22"/>
      <w:szCs w:val="24"/>
      <w:lang w:val="x-none" w:eastAsia="en-US"/>
    </w:rPr>
  </w:style>
  <w:style w:type="character" w:customStyle="1" w:styleId="dpav">
    <w:name w:val="dpav"/>
    <w:rsid w:val="00B70641"/>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B70641"/>
    <w:rPr>
      <w:rFonts w:ascii="Arial" w:eastAsia="SimSun" w:hAnsi="Arial" w:cs="Arial"/>
      <w:i/>
      <w:sz w:val="22"/>
      <w:lang w:eastAsia="en-US"/>
    </w:rPr>
  </w:style>
  <w:style w:type="paragraph" w:customStyle="1" w:styleId="IVPKparagrafai">
    <w:name w:val="IVPK paragrafai"/>
    <w:basedOn w:val="prastasis"/>
    <w:rsid w:val="00B70641"/>
    <w:pPr>
      <w:suppressAutoHyphens w:val="0"/>
      <w:autoSpaceDN/>
      <w:spacing w:before="100" w:beforeAutospacing="1" w:after="100" w:afterAutospacing="1"/>
      <w:jc w:val="both"/>
    </w:pPr>
    <w:rPr>
      <w:rFonts w:ascii="Garamond" w:eastAsia="Times New Roman" w:hAnsi="Garamond"/>
      <w:lang w:val="x-none" w:eastAsia="x-none"/>
    </w:rPr>
  </w:style>
  <w:style w:type="character" w:customStyle="1" w:styleId="IVPKparagrafaiCharChar">
    <w:name w:val="IVPK paragrafai Char Char"/>
    <w:rsid w:val="00B70641"/>
    <w:rPr>
      <w:rFonts w:ascii="Garamond" w:hAnsi="Garamond"/>
      <w:sz w:val="22"/>
      <w:szCs w:val="22"/>
    </w:rPr>
  </w:style>
  <w:style w:type="paragraph" w:customStyle="1" w:styleId="Style15">
    <w:name w:val="Style15"/>
    <w:basedOn w:val="prastasis"/>
    <w:uiPriority w:val="99"/>
    <w:rsid w:val="00B70641"/>
    <w:pPr>
      <w:widowControl w:val="0"/>
      <w:suppressAutoHyphens w:val="0"/>
      <w:autoSpaceDE w:val="0"/>
      <w:adjustRightInd w:val="0"/>
      <w:spacing w:after="0" w:line="206" w:lineRule="exact"/>
      <w:jc w:val="both"/>
    </w:pPr>
    <w:rPr>
      <w:rFonts w:ascii="Times New Roman" w:eastAsia="Times New Roman" w:hAnsi="Times New Roman"/>
      <w:sz w:val="24"/>
      <w:szCs w:val="24"/>
      <w:lang w:eastAsia="lt-LT"/>
    </w:rPr>
  </w:style>
  <w:style w:type="character" w:customStyle="1" w:styleId="FontStyle32">
    <w:name w:val="Font Style32"/>
    <w:uiPriority w:val="99"/>
    <w:rsid w:val="00B70641"/>
    <w:rPr>
      <w:rFonts w:ascii="Times New Roman" w:hAnsi="Times New Roman" w:cs="Times New Roman"/>
      <w:sz w:val="16"/>
      <w:szCs w:val="16"/>
    </w:rPr>
  </w:style>
  <w:style w:type="numbering" w:customStyle="1" w:styleId="Sraonra2">
    <w:name w:val="Sąrašo nėra2"/>
    <w:next w:val="Sraonra"/>
    <w:uiPriority w:val="99"/>
    <w:semiHidden/>
    <w:unhideWhenUsed/>
    <w:rsid w:val="00B70641"/>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B70641"/>
    <w:rPr>
      <w:rFonts w:ascii="Cambria" w:hAnsi="Cambria" w:cs="Times New Roman"/>
      <w:b/>
      <w:bCs/>
      <w:kern w:val="32"/>
      <w:sz w:val="32"/>
      <w:szCs w:val="32"/>
      <w:lang w:eastAsia="en-US"/>
    </w:rPr>
  </w:style>
  <w:style w:type="paragraph" w:customStyle="1" w:styleId="FMNormal">
    <w:name w:val="FM_Normal"/>
    <w:basedOn w:val="prastasis"/>
    <w:link w:val="FMNormalChar"/>
    <w:rsid w:val="00B70641"/>
    <w:pPr>
      <w:suppressAutoHyphens w:val="0"/>
      <w:autoSpaceDN/>
      <w:spacing w:after="0"/>
    </w:pPr>
    <w:rPr>
      <w:rFonts w:ascii="Times New Roman" w:eastAsia="Times New Roman" w:hAnsi="Times New Roman"/>
      <w:sz w:val="24"/>
      <w:szCs w:val="24"/>
      <w:lang w:eastAsia="lt-LT"/>
    </w:rPr>
  </w:style>
  <w:style w:type="paragraph" w:customStyle="1" w:styleId="Heading3Justified">
    <w:name w:val="Heading 3 + Justified"/>
    <w:basedOn w:val="Antrat2"/>
    <w:rsid w:val="00B70641"/>
    <w:pPr>
      <w:keepNext/>
      <w:numPr>
        <w:ilvl w:val="0"/>
        <w:numId w:val="0"/>
      </w:numPr>
      <w:tabs>
        <w:tab w:val="num" w:pos="862"/>
      </w:tabs>
      <w:spacing w:before="240" w:after="60"/>
      <w:ind w:left="646" w:hanging="504"/>
    </w:pPr>
    <w:rPr>
      <w:rFonts w:ascii="Arial" w:hAnsi="Arial"/>
      <w:b/>
      <w:bCs/>
      <w:i/>
      <w:iCs/>
      <w:sz w:val="28"/>
      <w:szCs w:val="28"/>
      <w:lang w:val="x-none" w:eastAsia="x-none"/>
    </w:rPr>
  </w:style>
  <w:style w:type="character" w:customStyle="1" w:styleId="FMNormalChar">
    <w:name w:val="FM_Normal Char"/>
    <w:link w:val="FMNormal"/>
    <w:rsid w:val="00B70641"/>
    <w:rPr>
      <w:rFonts w:ascii="Times New Roman" w:eastAsia="Times New Roman" w:hAnsi="Times New Roman" w:cs="Times New Roman"/>
      <w:sz w:val="24"/>
      <w:szCs w:val="24"/>
      <w:lang w:eastAsia="lt-LT"/>
    </w:rPr>
  </w:style>
  <w:style w:type="numbering" w:customStyle="1" w:styleId="Style3">
    <w:name w:val="Style3"/>
    <w:uiPriority w:val="99"/>
    <w:rsid w:val="00B70641"/>
    <w:pPr>
      <w:numPr>
        <w:numId w:val="21"/>
      </w:numPr>
    </w:pPr>
  </w:style>
  <w:style w:type="character" w:styleId="Nerykuspabraukimas">
    <w:name w:val="Subtle Emphasis"/>
    <w:uiPriority w:val="19"/>
    <w:qFormat/>
    <w:rsid w:val="00B70641"/>
    <w:rPr>
      <w:i/>
      <w:color w:val="5A5A5A" w:themeColor="text1" w:themeTint="A5"/>
    </w:rPr>
  </w:style>
  <w:style w:type="character" w:customStyle="1" w:styleId="Pagrindiniotekstotrauka3Diagrama1">
    <w:name w:val="Pagrindinio teksto įtrauka 3 Diagrama1"/>
    <w:semiHidden/>
    <w:rsid w:val="00B70641"/>
    <w:rPr>
      <w:sz w:val="16"/>
      <w:szCs w:val="16"/>
    </w:rPr>
  </w:style>
  <w:style w:type="character" w:customStyle="1" w:styleId="PlainTextChar1">
    <w:name w:val="Plain Text Char1"/>
    <w:basedOn w:val="Numatytasispastraiposriftas"/>
    <w:semiHidden/>
    <w:rsid w:val="00B70641"/>
    <w:rPr>
      <w:rFonts w:ascii="Courier New" w:eastAsia="Calibri" w:hAnsi="Courier New" w:cs="Times New Roman"/>
      <w:sz w:val="24"/>
    </w:rPr>
  </w:style>
  <w:style w:type="character" w:customStyle="1" w:styleId="KomentarotemaDiagrama1">
    <w:name w:val="Komentaro tema Diagrama1"/>
    <w:semiHidden/>
    <w:rsid w:val="00B70641"/>
    <w:rPr>
      <w:b/>
      <w:bCs/>
      <w:sz w:val="20"/>
      <w:szCs w:val="20"/>
    </w:rPr>
  </w:style>
  <w:style w:type="character" w:customStyle="1" w:styleId="DebesliotekstasDiagrama1">
    <w:name w:val="Debesėlio tekstas Diagrama1"/>
    <w:semiHidden/>
    <w:rsid w:val="00B70641"/>
    <w:rPr>
      <w:rFonts w:ascii="Tahoma" w:hAnsi="Tahoma" w:cs="Tahoma"/>
      <w:sz w:val="16"/>
      <w:szCs w:val="16"/>
    </w:rPr>
  </w:style>
  <w:style w:type="character" w:customStyle="1" w:styleId="PagrindinistekstasDiagrama1">
    <w:name w:val="Pagrindinis tekstas Diagrama1"/>
    <w:basedOn w:val="Numatytasispastraiposriftas"/>
    <w:semiHidden/>
    <w:rsid w:val="00B70641"/>
  </w:style>
  <w:style w:type="character" w:customStyle="1" w:styleId="tblrowlbl1">
    <w:name w:val="tblrowlbl1"/>
    <w:rsid w:val="00B70641"/>
    <w:rPr>
      <w:rFonts w:ascii="Arial" w:hAnsi="Arial" w:cs="Arial" w:hint="default"/>
      <w:b/>
      <w:bCs/>
      <w:color w:val="000000"/>
      <w:sz w:val="18"/>
      <w:szCs w:val="18"/>
      <w:shd w:val="clear" w:color="auto" w:fill="FFFFFF"/>
    </w:rPr>
  </w:style>
  <w:style w:type="character" w:customStyle="1" w:styleId="tblrowlbl">
    <w:name w:val="tblrowlbl"/>
    <w:rsid w:val="00B70641"/>
  </w:style>
  <w:style w:type="character" w:customStyle="1" w:styleId="Char16">
    <w:name w:val="Char16"/>
    <w:rsid w:val="00B70641"/>
    <w:rPr>
      <w:rFonts w:ascii="Times New Roman" w:eastAsia="Times New Roman" w:hAnsi="Times New Roman" w:cs="Times New Roman"/>
      <w:sz w:val="28"/>
      <w:lang w:val="lt-LT" w:eastAsia="lt-LT"/>
    </w:rPr>
  </w:style>
  <w:style w:type="character" w:customStyle="1" w:styleId="Char15">
    <w:name w:val="Char15"/>
    <w:semiHidden/>
    <w:rsid w:val="00B70641"/>
    <w:rPr>
      <w:rFonts w:ascii="Times New Roman" w:eastAsia="Times New Roman" w:hAnsi="Times New Roman" w:cs="Times New Roman"/>
      <w:sz w:val="24"/>
      <w:szCs w:val="20"/>
      <w:lang w:val="lt-LT" w:eastAsia="lt-LT"/>
    </w:rPr>
  </w:style>
  <w:style w:type="character" w:customStyle="1" w:styleId="Char14">
    <w:name w:val="Char14"/>
    <w:semiHidden/>
    <w:rsid w:val="00B70641"/>
    <w:rPr>
      <w:rFonts w:ascii="Times New Roman" w:eastAsia="Times New Roman" w:hAnsi="Times New Roman" w:cs="Times New Roman"/>
      <w:sz w:val="24"/>
      <w:szCs w:val="20"/>
      <w:lang w:val="lt-LT" w:eastAsia="lt-LT"/>
    </w:rPr>
  </w:style>
  <w:style w:type="character" w:customStyle="1" w:styleId="Char13">
    <w:name w:val="Char13"/>
    <w:semiHidden/>
    <w:rsid w:val="00B70641"/>
    <w:rPr>
      <w:rFonts w:ascii="Times New Roman" w:eastAsia="Times New Roman" w:hAnsi="Times New Roman" w:cs="Times New Roman"/>
      <w:b/>
      <w:sz w:val="44"/>
      <w:szCs w:val="20"/>
      <w:lang w:val="lt-LT" w:eastAsia="lt-LT"/>
    </w:rPr>
  </w:style>
  <w:style w:type="character" w:customStyle="1" w:styleId="Char12">
    <w:name w:val="Char12"/>
    <w:semiHidden/>
    <w:rsid w:val="00B70641"/>
    <w:rPr>
      <w:rFonts w:ascii="Times New Roman" w:eastAsia="Times New Roman" w:hAnsi="Times New Roman" w:cs="Times New Roman"/>
      <w:b/>
      <w:sz w:val="40"/>
      <w:szCs w:val="20"/>
      <w:lang w:val="lt-LT" w:eastAsia="lt-LT"/>
    </w:rPr>
  </w:style>
  <w:style w:type="character" w:customStyle="1" w:styleId="Char11">
    <w:name w:val="Char11"/>
    <w:semiHidden/>
    <w:rsid w:val="00B70641"/>
    <w:rPr>
      <w:rFonts w:ascii="Times New Roman" w:eastAsia="Times New Roman" w:hAnsi="Times New Roman" w:cs="Times New Roman"/>
      <w:b/>
      <w:sz w:val="36"/>
      <w:szCs w:val="20"/>
      <w:lang w:val="lt-LT" w:eastAsia="lt-LT"/>
    </w:rPr>
  </w:style>
  <w:style w:type="character" w:customStyle="1" w:styleId="Char10">
    <w:name w:val="Char10"/>
    <w:semiHidden/>
    <w:rsid w:val="00B70641"/>
    <w:rPr>
      <w:rFonts w:ascii="Times New Roman" w:eastAsia="Times New Roman" w:hAnsi="Times New Roman" w:cs="Times New Roman"/>
      <w:sz w:val="48"/>
      <w:szCs w:val="20"/>
      <w:lang w:val="lt-LT" w:eastAsia="lt-LT"/>
    </w:rPr>
  </w:style>
  <w:style w:type="character" w:customStyle="1" w:styleId="Char9">
    <w:name w:val="Char9"/>
    <w:semiHidden/>
    <w:rsid w:val="00B70641"/>
    <w:rPr>
      <w:rFonts w:ascii="Times New Roman" w:eastAsia="Times New Roman" w:hAnsi="Times New Roman" w:cs="Times New Roman"/>
      <w:b/>
      <w:sz w:val="18"/>
      <w:szCs w:val="20"/>
      <w:lang w:val="lt-LT" w:eastAsia="lt-LT"/>
    </w:rPr>
  </w:style>
  <w:style w:type="character" w:customStyle="1" w:styleId="Char8">
    <w:name w:val="Char8"/>
    <w:semiHidden/>
    <w:rsid w:val="00B70641"/>
    <w:rPr>
      <w:rFonts w:ascii="Times New Roman" w:eastAsia="Times New Roman" w:hAnsi="Times New Roman" w:cs="Times New Roman"/>
      <w:sz w:val="40"/>
      <w:szCs w:val="20"/>
      <w:lang w:val="lt-LT" w:eastAsia="lt-LT"/>
    </w:rPr>
  </w:style>
  <w:style w:type="character" w:customStyle="1" w:styleId="Char7">
    <w:name w:val="Char7"/>
    <w:semiHidden/>
    <w:rsid w:val="00B70641"/>
    <w:rPr>
      <w:rFonts w:ascii="Times New Roman" w:eastAsia="Calibri" w:hAnsi="Times New Roman" w:cs="Times New Roman"/>
      <w:sz w:val="20"/>
      <w:szCs w:val="20"/>
      <w:lang w:val="lt-LT"/>
    </w:rPr>
  </w:style>
  <w:style w:type="character" w:customStyle="1" w:styleId="Char6">
    <w:name w:val="Char6"/>
    <w:rsid w:val="00B70641"/>
    <w:rPr>
      <w:rFonts w:ascii="Times New Roman" w:eastAsia="Times New Roman" w:hAnsi="Times New Roman" w:cs="Times New Roman"/>
      <w:sz w:val="24"/>
      <w:szCs w:val="20"/>
      <w:lang w:val="lt-LT" w:eastAsia="lt-LT"/>
    </w:rPr>
  </w:style>
  <w:style w:type="character" w:customStyle="1" w:styleId="Char5">
    <w:name w:val="Char5"/>
    <w:semiHidden/>
    <w:rsid w:val="00B70641"/>
    <w:rPr>
      <w:rFonts w:ascii="Times New Roman" w:eastAsia="Times New Roman" w:hAnsi="Times New Roman" w:cs="Times New Roman"/>
      <w:sz w:val="24"/>
      <w:szCs w:val="20"/>
      <w:lang w:val="lt-LT" w:eastAsia="lt-LT"/>
    </w:rPr>
  </w:style>
  <w:style w:type="character" w:customStyle="1" w:styleId="Char4">
    <w:name w:val="Char4"/>
    <w:semiHidden/>
    <w:rsid w:val="00B70641"/>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B70641"/>
    <w:pPr>
      <w:suppressAutoHyphens w:val="0"/>
      <w:autoSpaceDN/>
      <w:spacing w:after="200" w:line="276" w:lineRule="auto"/>
    </w:pPr>
    <w:rPr>
      <w:rFonts w:ascii="Tahoma" w:hAnsi="Tahoma" w:cs="Tahoma"/>
      <w:sz w:val="16"/>
      <w:szCs w:val="16"/>
      <w:lang w:val="en-US"/>
    </w:rPr>
  </w:style>
  <w:style w:type="character" w:customStyle="1" w:styleId="Char3">
    <w:name w:val="Char3"/>
    <w:semiHidden/>
    <w:locked/>
    <w:rsid w:val="00B70641"/>
    <w:rPr>
      <w:rFonts w:ascii="Times New Roman" w:eastAsia="Calibri" w:hAnsi="Times New Roman" w:cs="Times New Roman"/>
      <w:sz w:val="20"/>
      <w:szCs w:val="20"/>
    </w:rPr>
  </w:style>
  <w:style w:type="character" w:customStyle="1" w:styleId="Char2">
    <w:name w:val="Char2"/>
    <w:semiHidden/>
    <w:locked/>
    <w:rsid w:val="00B70641"/>
    <w:rPr>
      <w:rFonts w:ascii="Courier New" w:eastAsia="Calibri" w:hAnsi="Courier New" w:cs="Courier New"/>
      <w:sz w:val="20"/>
      <w:szCs w:val="20"/>
    </w:rPr>
  </w:style>
  <w:style w:type="character" w:customStyle="1" w:styleId="Char1">
    <w:name w:val="Char1"/>
    <w:semiHidden/>
    <w:locked/>
    <w:rsid w:val="00B70641"/>
    <w:rPr>
      <w:rFonts w:ascii="Times New Roman" w:eastAsia="Calibri" w:hAnsi="Times New Roman" w:cs="Times New Roman"/>
      <w:sz w:val="28"/>
      <w:szCs w:val="20"/>
      <w:lang w:val="lt-LT" w:eastAsia="lt-LT"/>
    </w:rPr>
  </w:style>
  <w:style w:type="character" w:customStyle="1" w:styleId="Char17">
    <w:name w:val="Char17"/>
    <w:semiHidden/>
    <w:locked/>
    <w:rsid w:val="00B70641"/>
    <w:rPr>
      <w:rFonts w:ascii="Tahoma" w:eastAsia="Calibri" w:hAnsi="Tahoma" w:cs="Tahoma"/>
      <w:sz w:val="16"/>
      <w:szCs w:val="16"/>
    </w:rPr>
  </w:style>
  <w:style w:type="paragraph" w:styleId="Iliustracijsraas">
    <w:name w:val="table of figures"/>
    <w:basedOn w:val="prastasis"/>
    <w:next w:val="prastasis"/>
    <w:semiHidden/>
    <w:rsid w:val="00B70641"/>
    <w:pPr>
      <w:suppressAutoHyphens w:val="0"/>
      <w:autoSpaceDN/>
      <w:spacing w:after="200" w:line="276" w:lineRule="auto"/>
      <w:ind w:left="480" w:hanging="480"/>
    </w:pPr>
    <w:rPr>
      <w:rFonts w:ascii="Times New Roman" w:hAnsi="Times New Roman"/>
      <w:sz w:val="24"/>
    </w:rPr>
  </w:style>
  <w:style w:type="paragraph" w:styleId="Indeksas1">
    <w:name w:val="index 1"/>
    <w:basedOn w:val="prastasis"/>
    <w:next w:val="prastasis"/>
    <w:autoRedefine/>
    <w:semiHidden/>
    <w:rsid w:val="00B70641"/>
    <w:pPr>
      <w:suppressAutoHyphens w:val="0"/>
      <w:autoSpaceDN/>
      <w:spacing w:after="200" w:line="276" w:lineRule="auto"/>
      <w:ind w:left="240" w:hanging="240"/>
    </w:pPr>
    <w:rPr>
      <w:rFonts w:ascii="Times New Roman" w:hAnsi="Times New Roman"/>
      <w:sz w:val="24"/>
    </w:rPr>
  </w:style>
  <w:style w:type="paragraph" w:styleId="Indeksas2">
    <w:name w:val="index 2"/>
    <w:basedOn w:val="prastasis"/>
    <w:next w:val="prastasis"/>
    <w:autoRedefine/>
    <w:semiHidden/>
    <w:rsid w:val="00B70641"/>
    <w:pPr>
      <w:suppressAutoHyphens w:val="0"/>
      <w:autoSpaceDN/>
      <w:spacing w:after="200" w:line="276" w:lineRule="auto"/>
      <w:ind w:left="480" w:hanging="240"/>
    </w:pPr>
    <w:rPr>
      <w:rFonts w:ascii="Times New Roman" w:hAnsi="Times New Roman"/>
      <w:sz w:val="24"/>
    </w:rPr>
  </w:style>
  <w:style w:type="paragraph" w:styleId="Indeksas3">
    <w:name w:val="index 3"/>
    <w:basedOn w:val="prastasis"/>
    <w:next w:val="prastasis"/>
    <w:autoRedefine/>
    <w:semiHidden/>
    <w:rsid w:val="00B70641"/>
    <w:pPr>
      <w:suppressAutoHyphens w:val="0"/>
      <w:autoSpaceDN/>
      <w:spacing w:after="200" w:line="276" w:lineRule="auto"/>
      <w:ind w:left="720" w:hanging="240"/>
    </w:pPr>
    <w:rPr>
      <w:rFonts w:ascii="Times New Roman" w:hAnsi="Times New Roman"/>
      <w:sz w:val="24"/>
    </w:rPr>
  </w:style>
  <w:style w:type="paragraph" w:styleId="Indeksas4">
    <w:name w:val="index 4"/>
    <w:basedOn w:val="prastasis"/>
    <w:next w:val="prastasis"/>
    <w:autoRedefine/>
    <w:semiHidden/>
    <w:rsid w:val="00B70641"/>
    <w:pPr>
      <w:suppressAutoHyphens w:val="0"/>
      <w:autoSpaceDN/>
      <w:spacing w:after="200" w:line="276" w:lineRule="auto"/>
      <w:ind w:left="960" w:hanging="240"/>
    </w:pPr>
    <w:rPr>
      <w:rFonts w:ascii="Times New Roman" w:hAnsi="Times New Roman"/>
      <w:sz w:val="24"/>
    </w:rPr>
  </w:style>
  <w:style w:type="paragraph" w:styleId="Indeksas5">
    <w:name w:val="index 5"/>
    <w:basedOn w:val="prastasis"/>
    <w:next w:val="prastasis"/>
    <w:autoRedefine/>
    <w:semiHidden/>
    <w:rsid w:val="00B70641"/>
    <w:pPr>
      <w:suppressAutoHyphens w:val="0"/>
      <w:autoSpaceDN/>
      <w:spacing w:after="200" w:line="276" w:lineRule="auto"/>
      <w:ind w:left="1200" w:hanging="240"/>
    </w:pPr>
    <w:rPr>
      <w:rFonts w:ascii="Times New Roman" w:hAnsi="Times New Roman"/>
      <w:sz w:val="24"/>
    </w:rPr>
  </w:style>
  <w:style w:type="paragraph" w:styleId="Indeksas6">
    <w:name w:val="index 6"/>
    <w:basedOn w:val="prastasis"/>
    <w:next w:val="prastasis"/>
    <w:autoRedefine/>
    <w:semiHidden/>
    <w:rsid w:val="00B70641"/>
    <w:pPr>
      <w:suppressAutoHyphens w:val="0"/>
      <w:autoSpaceDN/>
      <w:spacing w:after="200" w:line="276" w:lineRule="auto"/>
      <w:ind w:left="1440" w:hanging="240"/>
    </w:pPr>
    <w:rPr>
      <w:rFonts w:ascii="Times New Roman" w:hAnsi="Times New Roman"/>
      <w:sz w:val="24"/>
    </w:rPr>
  </w:style>
  <w:style w:type="paragraph" w:styleId="Indeksas7">
    <w:name w:val="index 7"/>
    <w:basedOn w:val="prastasis"/>
    <w:next w:val="prastasis"/>
    <w:autoRedefine/>
    <w:semiHidden/>
    <w:rsid w:val="00B70641"/>
    <w:pPr>
      <w:suppressAutoHyphens w:val="0"/>
      <w:autoSpaceDN/>
      <w:spacing w:after="200" w:line="276" w:lineRule="auto"/>
      <w:ind w:left="1680" w:hanging="240"/>
    </w:pPr>
    <w:rPr>
      <w:rFonts w:ascii="Times New Roman" w:hAnsi="Times New Roman"/>
      <w:sz w:val="24"/>
    </w:rPr>
  </w:style>
  <w:style w:type="paragraph" w:styleId="Indeksas8">
    <w:name w:val="index 8"/>
    <w:basedOn w:val="prastasis"/>
    <w:next w:val="prastasis"/>
    <w:autoRedefine/>
    <w:semiHidden/>
    <w:rsid w:val="00B70641"/>
    <w:pPr>
      <w:suppressAutoHyphens w:val="0"/>
      <w:autoSpaceDN/>
      <w:spacing w:after="200" w:line="276" w:lineRule="auto"/>
      <w:ind w:left="1920" w:hanging="240"/>
    </w:pPr>
    <w:rPr>
      <w:rFonts w:ascii="Times New Roman" w:hAnsi="Times New Roman"/>
      <w:sz w:val="24"/>
    </w:rPr>
  </w:style>
  <w:style w:type="paragraph" w:styleId="Indeksas9">
    <w:name w:val="index 9"/>
    <w:basedOn w:val="prastasis"/>
    <w:next w:val="prastasis"/>
    <w:autoRedefine/>
    <w:semiHidden/>
    <w:rsid w:val="00B70641"/>
    <w:pPr>
      <w:suppressAutoHyphens w:val="0"/>
      <w:autoSpaceDN/>
      <w:spacing w:after="200" w:line="276" w:lineRule="auto"/>
      <w:ind w:left="2160" w:hanging="240"/>
    </w:pPr>
    <w:rPr>
      <w:rFonts w:ascii="Times New Roman" w:hAnsi="Times New Roman"/>
      <w:sz w:val="24"/>
    </w:rPr>
  </w:style>
  <w:style w:type="paragraph" w:styleId="Indeksoantrat">
    <w:name w:val="index heading"/>
    <w:basedOn w:val="prastasis"/>
    <w:next w:val="Indeksas1"/>
    <w:semiHidden/>
    <w:rsid w:val="00B70641"/>
    <w:pPr>
      <w:suppressAutoHyphens w:val="0"/>
      <w:autoSpaceDN/>
      <w:spacing w:after="200" w:line="276" w:lineRule="auto"/>
    </w:pPr>
    <w:rPr>
      <w:rFonts w:ascii="Times New Roman" w:hAnsi="Times New Roman"/>
      <w:sz w:val="24"/>
    </w:rPr>
  </w:style>
  <w:style w:type="paragraph" w:styleId="Literatra">
    <w:name w:val="table of authorities"/>
    <w:basedOn w:val="prastasis"/>
    <w:next w:val="prastasis"/>
    <w:semiHidden/>
    <w:rsid w:val="00B70641"/>
    <w:pPr>
      <w:suppressAutoHyphens w:val="0"/>
      <w:autoSpaceDN/>
      <w:spacing w:after="200" w:line="276" w:lineRule="auto"/>
      <w:ind w:left="240" w:hanging="240"/>
    </w:pPr>
    <w:rPr>
      <w:rFonts w:ascii="Times New Roman" w:hAnsi="Times New Roman"/>
      <w:sz w:val="24"/>
    </w:rPr>
  </w:style>
  <w:style w:type="paragraph" w:styleId="Literatrossraoantrat">
    <w:name w:val="toa heading"/>
    <w:basedOn w:val="prastasis"/>
    <w:next w:val="prastasis"/>
    <w:semiHidden/>
    <w:rsid w:val="00B70641"/>
    <w:pPr>
      <w:suppressAutoHyphens w:val="0"/>
      <w:autoSpaceDN/>
      <w:spacing w:before="120" w:after="200" w:line="276" w:lineRule="auto"/>
    </w:pPr>
    <w:rPr>
      <w:rFonts w:ascii="Arial" w:hAnsi="Arial"/>
      <w:b/>
      <w:bCs/>
      <w:sz w:val="24"/>
      <w:szCs w:val="24"/>
    </w:rPr>
  </w:style>
  <w:style w:type="paragraph" w:styleId="Turinys4">
    <w:name w:val="toc 4"/>
    <w:basedOn w:val="prastasis"/>
    <w:next w:val="prastasis"/>
    <w:autoRedefine/>
    <w:semiHidden/>
    <w:rsid w:val="00B70641"/>
    <w:pPr>
      <w:suppressAutoHyphens w:val="0"/>
      <w:autoSpaceDN/>
      <w:spacing w:after="0"/>
      <w:ind w:left="720"/>
    </w:pPr>
    <w:rPr>
      <w:rFonts w:ascii="Times New Roman" w:eastAsia="Times New Roman" w:hAnsi="Times New Roman"/>
      <w:sz w:val="24"/>
      <w:szCs w:val="24"/>
      <w:lang w:val="en-GB"/>
    </w:rPr>
  </w:style>
  <w:style w:type="paragraph" w:styleId="Turinys5">
    <w:name w:val="toc 5"/>
    <w:basedOn w:val="prastasis"/>
    <w:next w:val="prastasis"/>
    <w:autoRedefine/>
    <w:semiHidden/>
    <w:rsid w:val="00B70641"/>
    <w:pPr>
      <w:suppressAutoHyphens w:val="0"/>
      <w:autoSpaceDN/>
      <w:spacing w:after="0"/>
      <w:ind w:left="960"/>
    </w:pPr>
    <w:rPr>
      <w:rFonts w:ascii="Times New Roman" w:eastAsia="Times New Roman" w:hAnsi="Times New Roman"/>
      <w:sz w:val="24"/>
      <w:szCs w:val="24"/>
      <w:lang w:val="en-GB"/>
    </w:rPr>
  </w:style>
  <w:style w:type="paragraph" w:styleId="Turinys6">
    <w:name w:val="toc 6"/>
    <w:basedOn w:val="prastasis"/>
    <w:next w:val="prastasis"/>
    <w:autoRedefine/>
    <w:semiHidden/>
    <w:rsid w:val="00B70641"/>
    <w:pPr>
      <w:suppressAutoHyphens w:val="0"/>
      <w:autoSpaceDN/>
      <w:spacing w:after="0"/>
      <w:ind w:left="1200"/>
    </w:pPr>
    <w:rPr>
      <w:rFonts w:ascii="Times New Roman" w:eastAsia="Times New Roman" w:hAnsi="Times New Roman"/>
      <w:sz w:val="24"/>
      <w:szCs w:val="24"/>
      <w:lang w:val="en-GB"/>
    </w:rPr>
  </w:style>
  <w:style w:type="paragraph" w:styleId="Turinys7">
    <w:name w:val="toc 7"/>
    <w:basedOn w:val="prastasis"/>
    <w:next w:val="prastasis"/>
    <w:autoRedefine/>
    <w:semiHidden/>
    <w:rsid w:val="00B70641"/>
    <w:pPr>
      <w:suppressAutoHyphens w:val="0"/>
      <w:autoSpaceDN/>
      <w:spacing w:after="0"/>
      <w:ind w:left="1440"/>
    </w:pPr>
    <w:rPr>
      <w:rFonts w:ascii="Times New Roman" w:eastAsia="Times New Roman" w:hAnsi="Times New Roman"/>
      <w:sz w:val="24"/>
      <w:szCs w:val="24"/>
      <w:lang w:val="en-GB"/>
    </w:rPr>
  </w:style>
  <w:style w:type="paragraph" w:styleId="Turinys8">
    <w:name w:val="toc 8"/>
    <w:basedOn w:val="prastasis"/>
    <w:next w:val="prastasis"/>
    <w:autoRedefine/>
    <w:semiHidden/>
    <w:rsid w:val="00B70641"/>
    <w:pPr>
      <w:suppressAutoHyphens w:val="0"/>
      <w:autoSpaceDN/>
      <w:spacing w:after="0"/>
      <w:ind w:left="1680"/>
    </w:pPr>
    <w:rPr>
      <w:rFonts w:ascii="Times New Roman" w:eastAsia="Times New Roman" w:hAnsi="Times New Roman"/>
      <w:sz w:val="24"/>
      <w:szCs w:val="24"/>
      <w:lang w:val="en-GB"/>
    </w:rPr>
  </w:style>
  <w:style w:type="paragraph" w:styleId="Turinys9">
    <w:name w:val="toc 9"/>
    <w:basedOn w:val="prastasis"/>
    <w:next w:val="prastasis"/>
    <w:autoRedefine/>
    <w:semiHidden/>
    <w:rsid w:val="00B70641"/>
    <w:pPr>
      <w:suppressAutoHyphens w:val="0"/>
      <w:autoSpaceDN/>
      <w:spacing w:after="0"/>
      <w:ind w:left="1920"/>
    </w:pPr>
    <w:rPr>
      <w:rFonts w:ascii="Times New Roman" w:eastAsia="Times New Roman" w:hAnsi="Times New Roman"/>
      <w:sz w:val="24"/>
      <w:szCs w:val="24"/>
      <w:lang w:val="en-GB"/>
    </w:rPr>
  </w:style>
  <w:style w:type="paragraph" w:customStyle="1" w:styleId="Specif">
    <w:name w:val="Specif"/>
    <w:basedOn w:val="prastasis"/>
    <w:autoRedefine/>
    <w:rsid w:val="00B70641"/>
    <w:pPr>
      <w:suppressAutoHyphens w:val="0"/>
      <w:autoSpaceDN/>
      <w:spacing w:after="0"/>
      <w:ind w:firstLine="880"/>
      <w:jc w:val="center"/>
    </w:pPr>
    <w:rPr>
      <w:rFonts w:ascii="Times New Roman" w:hAnsi="Times New Roman"/>
      <w:b/>
      <w:sz w:val="24"/>
    </w:rPr>
  </w:style>
  <w:style w:type="paragraph" w:styleId="Sraassunumeriais2">
    <w:name w:val="List Number 2"/>
    <w:basedOn w:val="prastasis"/>
    <w:semiHidden/>
    <w:rsid w:val="00B70641"/>
    <w:pPr>
      <w:keepNext/>
      <w:tabs>
        <w:tab w:val="num" w:pos="1080"/>
      </w:tabs>
      <w:suppressAutoHyphens w:val="0"/>
      <w:autoSpaceDN/>
      <w:spacing w:before="60" w:after="60"/>
      <w:ind w:left="1078" w:hanging="539"/>
    </w:pPr>
    <w:rPr>
      <w:rFonts w:ascii="Arial" w:eastAsia="Times New Roman" w:hAnsi="Arial"/>
      <w:sz w:val="20"/>
      <w:szCs w:val="20"/>
    </w:rPr>
  </w:style>
  <w:style w:type="paragraph" w:customStyle="1" w:styleId="Style4">
    <w:name w:val="Style4"/>
    <w:basedOn w:val="Antrat7"/>
    <w:rsid w:val="00B70641"/>
    <w:pPr>
      <w:numPr>
        <w:ilvl w:val="0"/>
        <w:numId w:val="22"/>
      </w:numPr>
      <w:tabs>
        <w:tab w:val="clear" w:pos="540"/>
        <w:tab w:val="num" w:pos="431"/>
      </w:tabs>
      <w:spacing w:before="240" w:after="240"/>
      <w:ind w:left="431" w:hanging="431"/>
      <w:jc w:val="center"/>
    </w:pPr>
    <w:rPr>
      <w:b/>
    </w:rPr>
  </w:style>
  <w:style w:type="paragraph" w:customStyle="1" w:styleId="Bulletspecif">
    <w:name w:val="Bullet_specif"/>
    <w:basedOn w:val="Specif"/>
    <w:autoRedefine/>
    <w:semiHidden/>
    <w:rsid w:val="00B70641"/>
    <w:pPr>
      <w:numPr>
        <w:numId w:val="23"/>
      </w:numPr>
      <w:jc w:val="left"/>
    </w:pPr>
  </w:style>
  <w:style w:type="paragraph" w:customStyle="1" w:styleId="Stylenumber">
    <w:name w:val="Style number"/>
    <w:basedOn w:val="prastasis"/>
    <w:autoRedefine/>
    <w:rsid w:val="00B70641"/>
    <w:pPr>
      <w:numPr>
        <w:numId w:val="24"/>
      </w:numPr>
      <w:suppressAutoHyphens w:val="0"/>
      <w:autoSpaceDN/>
      <w:spacing w:before="100" w:beforeAutospacing="1" w:after="100" w:afterAutospacing="1"/>
      <w:jc w:val="both"/>
    </w:pPr>
    <w:rPr>
      <w:rFonts w:ascii="Times New Roman" w:eastAsia="Times New Roman" w:hAnsi="Times New Roman"/>
      <w:sz w:val="24"/>
      <w:szCs w:val="20"/>
    </w:rPr>
  </w:style>
  <w:style w:type="paragraph" w:customStyle="1" w:styleId="Sraopastraipa1">
    <w:name w:val="Sąrašo pastraipa1"/>
    <w:basedOn w:val="prastasis"/>
    <w:qFormat/>
    <w:rsid w:val="00B70641"/>
    <w:pPr>
      <w:suppressAutoHyphens w:val="0"/>
      <w:autoSpaceDN/>
      <w:spacing w:after="0"/>
      <w:ind w:left="720" w:firstLine="720"/>
    </w:pPr>
  </w:style>
  <w:style w:type="paragraph" w:customStyle="1" w:styleId="Betarp1">
    <w:name w:val="Be tarpų1"/>
    <w:qFormat/>
    <w:rsid w:val="00B70641"/>
    <w:pPr>
      <w:spacing w:after="0" w:line="240" w:lineRule="auto"/>
    </w:pPr>
    <w:rPr>
      <w:rFonts w:ascii="Times New Roman" w:eastAsia="Calibri" w:hAnsi="Times New Roman" w:cs="Times New Roman"/>
      <w:sz w:val="24"/>
    </w:rPr>
  </w:style>
  <w:style w:type="paragraph" w:customStyle="1" w:styleId="pastraipa">
    <w:name w:val="pastraipa"/>
    <w:basedOn w:val="prastasis"/>
    <w:rsid w:val="00B70641"/>
    <w:pPr>
      <w:suppressAutoHyphens w:val="0"/>
      <w:autoSpaceDN/>
      <w:spacing w:before="120" w:after="120"/>
      <w:ind w:firstLine="720"/>
    </w:pPr>
    <w:rPr>
      <w:rFonts w:ascii="Times New Roman" w:eastAsia="Times New Roman" w:hAnsi="Times New Roman"/>
      <w:sz w:val="24"/>
      <w:szCs w:val="24"/>
      <w:lang w:eastAsia="en-GB"/>
    </w:rPr>
  </w:style>
  <w:style w:type="paragraph" w:customStyle="1" w:styleId="Style48">
    <w:name w:val="Style48"/>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character" w:customStyle="1" w:styleId="FontStyle57">
    <w:name w:val="Font Style57"/>
    <w:rsid w:val="00B70641"/>
    <w:rPr>
      <w:rFonts w:ascii="Arial Unicode MS" w:eastAsia="Arial Unicode MS" w:cs="Arial Unicode MS"/>
      <w:sz w:val="24"/>
      <w:szCs w:val="24"/>
    </w:rPr>
  </w:style>
  <w:style w:type="paragraph" w:customStyle="1" w:styleId="Style50">
    <w:name w:val="Style50"/>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Style34">
    <w:name w:val="Style34"/>
    <w:basedOn w:val="prastasis"/>
    <w:rsid w:val="00B70641"/>
    <w:pPr>
      <w:widowControl w:val="0"/>
      <w:suppressAutoHyphens w:val="0"/>
      <w:autoSpaceDE w:val="0"/>
      <w:adjustRightInd w:val="0"/>
      <w:spacing w:after="0"/>
    </w:pPr>
    <w:rPr>
      <w:rFonts w:ascii="Times New Roman" w:eastAsia="Times New Roman" w:hAnsi="Times New Roman"/>
      <w:sz w:val="24"/>
      <w:szCs w:val="24"/>
      <w:lang w:val="ru-RU" w:eastAsia="ru-RU"/>
    </w:rPr>
  </w:style>
  <w:style w:type="paragraph" w:customStyle="1" w:styleId="font5">
    <w:name w:val="font5"/>
    <w:basedOn w:val="prastasis"/>
    <w:rsid w:val="00B70641"/>
    <w:pPr>
      <w:suppressAutoHyphens w:val="0"/>
      <w:autoSpaceDN/>
      <w:spacing w:before="100" w:beforeAutospacing="1" w:after="100" w:afterAutospacing="1"/>
    </w:pPr>
    <w:rPr>
      <w:rFonts w:ascii="Times New Roman" w:eastAsia="Times New Roman" w:hAnsi="Times New Roman"/>
      <w:i/>
      <w:iCs/>
      <w:color w:val="000000"/>
      <w:sz w:val="24"/>
      <w:szCs w:val="24"/>
      <w:lang w:eastAsia="lt-LT"/>
    </w:rPr>
  </w:style>
  <w:style w:type="paragraph" w:customStyle="1" w:styleId="xl72">
    <w:name w:val="xl7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3">
    <w:name w:val="xl7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b/>
      <w:bCs/>
      <w:sz w:val="24"/>
      <w:szCs w:val="24"/>
      <w:lang w:eastAsia="lt-LT"/>
    </w:rPr>
  </w:style>
  <w:style w:type="paragraph" w:customStyle="1" w:styleId="xl74">
    <w:name w:val="xl7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75">
    <w:name w:val="xl7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color w:val="0033CC"/>
      <w:sz w:val="24"/>
      <w:szCs w:val="24"/>
      <w:lang w:eastAsia="lt-LT"/>
    </w:rPr>
  </w:style>
  <w:style w:type="paragraph" w:customStyle="1" w:styleId="xl76">
    <w:name w:val="xl7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77">
    <w:name w:val="xl77"/>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78">
    <w:name w:val="xl78"/>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79">
    <w:name w:val="xl79"/>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0">
    <w:name w:val="xl80"/>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1">
    <w:name w:val="xl81"/>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2">
    <w:name w:val="xl82"/>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sz w:val="24"/>
      <w:szCs w:val="24"/>
      <w:lang w:eastAsia="lt-LT"/>
    </w:rPr>
  </w:style>
  <w:style w:type="paragraph" w:customStyle="1" w:styleId="xl83">
    <w:name w:val="xl83"/>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4">
    <w:name w:val="xl84"/>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5">
    <w:name w:val="xl8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eastAsia="Times New Roman" w:hAnsi="Times New Roman"/>
      <w:sz w:val="24"/>
      <w:szCs w:val="24"/>
      <w:lang w:eastAsia="lt-LT"/>
    </w:rPr>
  </w:style>
  <w:style w:type="paragraph" w:customStyle="1" w:styleId="xl86">
    <w:name w:val="xl8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88">
    <w:name w:val="xl88"/>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89">
    <w:name w:val="xl8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0">
    <w:name w:val="xl90"/>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1">
    <w:name w:val="xl91"/>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2">
    <w:name w:val="xl92"/>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3">
    <w:name w:val="xl93"/>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b/>
      <w:bCs/>
      <w:sz w:val="24"/>
      <w:szCs w:val="24"/>
      <w:lang w:eastAsia="lt-LT"/>
    </w:rPr>
  </w:style>
  <w:style w:type="paragraph" w:customStyle="1" w:styleId="xl94">
    <w:name w:val="xl94"/>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rFonts w:ascii="Times New Roman" w:eastAsia="Times New Roman" w:hAnsi="Times New Roman"/>
      <w:sz w:val="24"/>
      <w:szCs w:val="24"/>
      <w:lang w:eastAsia="lt-LT"/>
    </w:rPr>
  </w:style>
  <w:style w:type="paragraph" w:customStyle="1" w:styleId="xl95">
    <w:name w:val="xl95"/>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xl96">
    <w:name w:val="xl96"/>
    <w:basedOn w:val="prastasis"/>
    <w:rsid w:val="00B70641"/>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Times New Roman" w:eastAsia="Times New Roman" w:hAnsi="Times New Roman"/>
      <w:b/>
      <w:bCs/>
      <w:sz w:val="24"/>
      <w:szCs w:val="24"/>
      <w:lang w:eastAsia="lt-LT"/>
    </w:rPr>
  </w:style>
  <w:style w:type="paragraph" w:customStyle="1" w:styleId="xl97">
    <w:name w:val="xl97"/>
    <w:basedOn w:val="prastasis"/>
    <w:rsid w:val="00B70641"/>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8">
    <w:name w:val="xl98"/>
    <w:basedOn w:val="prastasis"/>
    <w:rsid w:val="00B70641"/>
    <w:pPr>
      <w:pBdr>
        <w:top w:val="single" w:sz="4" w:space="0" w:color="auto"/>
        <w:bottom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xl99">
    <w:name w:val="xl99"/>
    <w:basedOn w:val="prastasis"/>
    <w:rsid w:val="00B70641"/>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rFonts w:ascii="Times New Roman" w:eastAsia="Times New Roman" w:hAnsi="Times New Roman"/>
      <w:b/>
      <w:bCs/>
      <w:sz w:val="24"/>
      <w:szCs w:val="24"/>
      <w:lang w:eastAsia="lt-LT"/>
    </w:rPr>
  </w:style>
  <w:style w:type="paragraph" w:customStyle="1" w:styleId="Bulletindent">
    <w:name w:val="Bullet indent"/>
    <w:basedOn w:val="prastasis"/>
    <w:rsid w:val="00B70641"/>
    <w:pPr>
      <w:widowControl w:val="0"/>
      <w:numPr>
        <w:numId w:val="25"/>
      </w:numPr>
      <w:suppressAutoHyphens w:val="0"/>
      <w:overflowPunct w:val="0"/>
      <w:autoSpaceDE w:val="0"/>
      <w:adjustRightInd w:val="0"/>
      <w:spacing w:after="0" w:line="280" w:lineRule="exact"/>
      <w:jc w:val="both"/>
      <w:textAlignment w:val="baseline"/>
    </w:pPr>
    <w:rPr>
      <w:rFonts w:ascii="Times New Roman" w:eastAsia="Times New Roman" w:hAnsi="Times New Roman"/>
      <w:szCs w:val="20"/>
      <w:lang w:val="en-GB"/>
    </w:rPr>
  </w:style>
  <w:style w:type="paragraph" w:customStyle="1" w:styleId="centrbold0">
    <w:name w:val="centrbold"/>
    <w:basedOn w:val="prastasis"/>
    <w:rsid w:val="00B70641"/>
    <w:pPr>
      <w:suppressAutoHyphens w:val="0"/>
      <w:autoSpaceDN/>
      <w:spacing w:before="100" w:beforeAutospacing="1" w:after="100" w:afterAutospacing="1"/>
    </w:pPr>
    <w:rPr>
      <w:rFonts w:ascii="Arial Unicode MS" w:eastAsia="Times New Roman" w:hAnsi="Arial Unicode MS"/>
      <w:sz w:val="24"/>
      <w:szCs w:val="24"/>
      <w:lang w:val="en-GB"/>
    </w:rPr>
  </w:style>
  <w:style w:type="paragraph" w:customStyle="1" w:styleId="ListUnderline">
    <w:name w:val="List Underline"/>
    <w:basedOn w:val="Sraopastraipa"/>
    <w:qFormat/>
    <w:rsid w:val="00B70641"/>
    <w:pPr>
      <w:tabs>
        <w:tab w:val="num" w:pos="2160"/>
      </w:tabs>
      <w:suppressAutoHyphens w:val="0"/>
      <w:autoSpaceDN/>
      <w:spacing w:before="80" w:after="0"/>
      <w:ind w:left="2160" w:hanging="360"/>
      <w:contextualSpacing/>
      <w:jc w:val="both"/>
    </w:pPr>
    <w:rPr>
      <w:rFonts w:ascii="Times New Roman" w:hAnsi="Times New Roman"/>
      <w:sz w:val="24"/>
      <w:szCs w:val="24"/>
      <w:u w:val="single"/>
    </w:rPr>
  </w:style>
  <w:style w:type="paragraph" w:customStyle="1" w:styleId="Listoutline2">
    <w:name w:val="List outline2"/>
    <w:basedOn w:val="Sraopastraipa"/>
    <w:qFormat/>
    <w:rsid w:val="00B70641"/>
    <w:pPr>
      <w:tabs>
        <w:tab w:val="num" w:pos="1440"/>
      </w:tabs>
      <w:suppressAutoHyphens w:val="0"/>
      <w:autoSpaceDN/>
      <w:spacing w:before="80" w:after="0"/>
      <w:ind w:left="1440" w:hanging="360"/>
      <w:jc w:val="both"/>
    </w:pPr>
    <w:rPr>
      <w:rFonts w:ascii="Times New Roman" w:hAnsi="Times New Roman"/>
      <w:sz w:val="24"/>
      <w:szCs w:val="24"/>
    </w:rPr>
  </w:style>
  <w:style w:type="paragraph" w:styleId="Sraassunumeriais">
    <w:name w:val="List Number"/>
    <w:basedOn w:val="prastasis"/>
    <w:unhideWhenUsed/>
    <w:rsid w:val="00B70641"/>
    <w:pPr>
      <w:numPr>
        <w:numId w:val="26"/>
      </w:numPr>
      <w:suppressAutoHyphens w:val="0"/>
      <w:autoSpaceDN/>
      <w:spacing w:after="200" w:line="276" w:lineRule="auto"/>
      <w:contextualSpacing/>
    </w:pPr>
  </w:style>
  <w:style w:type="character" w:customStyle="1" w:styleId="Antrat1Diagrama1">
    <w:name w:val="Antraštė 1 Diagrama1"/>
    <w:rsid w:val="00B70641"/>
    <w:rPr>
      <w:rFonts w:ascii="Times New Roman" w:hAnsi="Times New Roman"/>
      <w:b/>
      <w:bCs/>
      <w:sz w:val="24"/>
      <w:szCs w:val="22"/>
    </w:rPr>
  </w:style>
  <w:style w:type="paragraph" w:customStyle="1" w:styleId="ListBold">
    <w:name w:val="List Bold"/>
    <w:basedOn w:val="Sraopastraipa"/>
    <w:qFormat/>
    <w:rsid w:val="00B70641"/>
    <w:pPr>
      <w:suppressAutoHyphens w:val="0"/>
      <w:autoSpaceDN/>
      <w:spacing w:before="160" w:after="0"/>
      <w:ind w:left="0"/>
      <w:contextualSpacing/>
      <w:jc w:val="both"/>
    </w:pPr>
    <w:rPr>
      <w:rFonts w:ascii="Times New Roman" w:hAnsi="Times New Roman"/>
      <w:b/>
      <w:sz w:val="24"/>
      <w:szCs w:val="24"/>
    </w:rPr>
  </w:style>
  <w:style w:type="character" w:customStyle="1" w:styleId="KomentarotekstasDiagrama2">
    <w:name w:val="Komentaro tekstas Diagrama2"/>
    <w:rsid w:val="00B70641"/>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B70641"/>
    <w:rPr>
      <w:rFonts w:ascii="Times New Roman" w:eastAsia="Times New Roman" w:hAnsi="Times New Roman"/>
      <w:sz w:val="24"/>
    </w:rPr>
  </w:style>
  <w:style w:type="character" w:customStyle="1" w:styleId="a">
    <w:name w:val="a"/>
    <w:rsid w:val="00B70641"/>
  </w:style>
  <w:style w:type="paragraph" w:customStyle="1" w:styleId="Betarp2">
    <w:name w:val="Be tarpų2"/>
    <w:qFormat/>
    <w:rsid w:val="00B70641"/>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B70641"/>
    <w:pPr>
      <w:widowControl w:val="0"/>
      <w:suppressAutoHyphens w:val="0"/>
      <w:autoSpaceDN/>
      <w:spacing w:after="0" w:line="240" w:lineRule="atLeast"/>
      <w:jc w:val="center"/>
    </w:pPr>
    <w:rPr>
      <w:rFonts w:ascii="!_Times" w:eastAsia="Times New Roman" w:hAnsi="!_Times"/>
      <w:b/>
      <w:szCs w:val="20"/>
      <w:lang w:val="en-GB"/>
    </w:rPr>
  </w:style>
  <w:style w:type="paragraph" w:customStyle="1" w:styleId="Pavad">
    <w:name w:val="Pavad"/>
    <w:basedOn w:val="prastasis"/>
    <w:rsid w:val="00B70641"/>
    <w:pPr>
      <w:widowControl w:val="0"/>
      <w:suppressAutoHyphens w:val="0"/>
      <w:autoSpaceDN/>
      <w:spacing w:before="120" w:after="240" w:line="480" w:lineRule="atLeast"/>
      <w:ind w:right="11" w:firstLine="425"/>
      <w:jc w:val="center"/>
    </w:pPr>
    <w:rPr>
      <w:rFonts w:ascii="!_Times" w:eastAsia="Times New Roman" w:hAnsi="!_Times"/>
      <w:b/>
      <w:szCs w:val="20"/>
      <w:lang w:val="en-GB"/>
    </w:rPr>
  </w:style>
  <w:style w:type="paragraph" w:customStyle="1" w:styleId="sutartis">
    <w:name w:val="sutartis"/>
    <w:basedOn w:val="prastasis"/>
    <w:rsid w:val="00B70641"/>
    <w:pPr>
      <w:widowControl w:val="0"/>
      <w:suppressAutoHyphens w:val="0"/>
      <w:autoSpaceDN/>
      <w:spacing w:after="120" w:line="240" w:lineRule="atLeast"/>
      <w:ind w:left="426" w:right="11" w:hanging="426"/>
      <w:jc w:val="both"/>
    </w:pPr>
    <w:rPr>
      <w:rFonts w:ascii="!_Times" w:eastAsia="Times New Roman" w:hAnsi="!_Times"/>
      <w:szCs w:val="20"/>
      <w:lang w:val="en-GB"/>
    </w:rPr>
  </w:style>
  <w:style w:type="paragraph" w:customStyle="1" w:styleId="TableHeading">
    <w:name w:val="Table Heading"/>
    <w:basedOn w:val="prastasis"/>
    <w:rsid w:val="00B70641"/>
    <w:pPr>
      <w:suppressLineNumbers/>
      <w:autoSpaceDN/>
      <w:spacing w:after="0"/>
      <w:jc w:val="center"/>
    </w:pPr>
    <w:rPr>
      <w:rFonts w:ascii="Times New Roman" w:eastAsia="Times New Roman" w:hAnsi="Times New Roman"/>
      <w:b/>
      <w:bCs/>
      <w:sz w:val="24"/>
      <w:szCs w:val="24"/>
      <w:lang w:val="en-GB" w:eastAsia="ar-SA"/>
    </w:rPr>
  </w:style>
  <w:style w:type="character" w:customStyle="1" w:styleId="WW8Num54z1">
    <w:name w:val="WW8Num54z1"/>
    <w:rsid w:val="00B70641"/>
    <w:rPr>
      <w:rFonts w:ascii="Symbol" w:hAnsi="Symbol"/>
    </w:rPr>
  </w:style>
  <w:style w:type="paragraph" w:customStyle="1" w:styleId="Pagrindinistekstas20">
    <w:name w:val="Pagrindinis tekstas2"/>
    <w:rsid w:val="00B706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B70641"/>
    <w:pPr>
      <w:suppressAutoHyphens w:val="0"/>
      <w:autoSpaceDN/>
      <w:snapToGrid w:val="0"/>
      <w:spacing w:after="120"/>
      <w:jc w:val="both"/>
    </w:pPr>
    <w:rPr>
      <w:sz w:val="16"/>
      <w:szCs w:val="16"/>
      <w:lang w:eastAsia="lt-LT"/>
    </w:rPr>
  </w:style>
  <w:style w:type="character" w:customStyle="1" w:styleId="Laukeliai">
    <w:name w:val="Laukeliai"/>
    <w:basedOn w:val="Numatytasispastraiposriftas"/>
    <w:uiPriority w:val="1"/>
    <w:rsid w:val="00B70641"/>
    <w:rPr>
      <w:rFonts w:ascii="Arial" w:hAnsi="Arial"/>
      <w:sz w:val="20"/>
    </w:rPr>
  </w:style>
  <w:style w:type="character" w:customStyle="1" w:styleId="BalloonTextChar1">
    <w:name w:val="Balloon Text Char1"/>
    <w:basedOn w:val="Numatytasispastraiposriftas"/>
    <w:uiPriority w:val="99"/>
    <w:semiHidden/>
    <w:rsid w:val="00B70641"/>
    <w:rPr>
      <w:rFonts w:ascii="Segoe UI" w:hAnsi="Segoe UI" w:cs="Segoe UI"/>
      <w:sz w:val="18"/>
      <w:szCs w:val="18"/>
    </w:rPr>
  </w:style>
  <w:style w:type="character" w:customStyle="1" w:styleId="CommentSubjectChar1">
    <w:name w:val="Comment Subject Char1"/>
    <w:basedOn w:val="KomentarotekstasDiagrama"/>
    <w:uiPriority w:val="99"/>
    <w:semiHidden/>
    <w:rsid w:val="00B70641"/>
    <w:rPr>
      <w:rFonts w:ascii="Arial" w:eastAsia="Calibri" w:hAnsi="Arial" w:cs="Times New Roman"/>
      <w:b/>
      <w:bCs/>
      <w:sz w:val="20"/>
      <w:szCs w:val="20"/>
      <w:lang w:eastAsia="en-US"/>
      <w14:ligatures w14:val="standard"/>
    </w:rPr>
  </w:style>
  <w:style w:type="paragraph" w:customStyle="1" w:styleId="Style7">
    <w:name w:val="Style7"/>
    <w:basedOn w:val="prastasis"/>
    <w:uiPriority w:val="99"/>
    <w:rsid w:val="00B70641"/>
    <w:pPr>
      <w:widowControl w:val="0"/>
      <w:suppressAutoHyphens w:val="0"/>
      <w:autoSpaceDE w:val="0"/>
      <w:adjustRightInd w:val="0"/>
      <w:spacing w:after="0"/>
    </w:pPr>
    <w:rPr>
      <w:rFonts w:ascii="Times New Roman" w:eastAsia="Times New Roman" w:hAnsi="Times New Roman"/>
      <w:sz w:val="24"/>
      <w:szCs w:val="24"/>
      <w:lang w:eastAsia="lt-LT"/>
    </w:rPr>
  </w:style>
  <w:style w:type="character" w:customStyle="1" w:styleId="FontStyle18">
    <w:name w:val="Font Style18"/>
    <w:uiPriority w:val="99"/>
    <w:rsid w:val="00B70641"/>
    <w:rPr>
      <w:rFonts w:ascii="Times New Roman" w:hAnsi="Times New Roman" w:cs="Times New Roman"/>
      <w:sz w:val="22"/>
      <w:szCs w:val="22"/>
    </w:rPr>
  </w:style>
  <w:style w:type="paragraph" w:customStyle="1" w:styleId="listbyletter">
    <w:name w:val="list by letter"/>
    <w:basedOn w:val="Sraopastraipa"/>
    <w:autoRedefine/>
    <w:qFormat/>
    <w:rsid w:val="00B70641"/>
    <w:pPr>
      <w:numPr>
        <w:ilvl w:val="1"/>
        <w:numId w:val="27"/>
      </w:numPr>
      <w:suppressAutoHyphens w:val="0"/>
      <w:autoSpaceDN/>
      <w:spacing w:after="0"/>
      <w:ind w:left="709" w:hanging="709"/>
      <w:jc w:val="both"/>
    </w:pPr>
    <w:rPr>
      <w:rFonts w:asciiTheme="minorHAnsi" w:hAnsiTheme="minorHAnsi" w:cstheme="minorHAnsi"/>
    </w:rPr>
  </w:style>
  <w:style w:type="numbering" w:customStyle="1" w:styleId="Sraonra3">
    <w:name w:val="Sąrašo nėra3"/>
    <w:next w:val="Sraonra"/>
    <w:uiPriority w:val="99"/>
    <w:semiHidden/>
    <w:unhideWhenUsed/>
    <w:rsid w:val="00B70641"/>
  </w:style>
  <w:style w:type="table" w:customStyle="1" w:styleId="Lentelstinklelis1">
    <w:name w:val="Lentelės tinklelis1"/>
    <w:basedOn w:val="prastojilentel"/>
    <w:next w:val="Lentelstinklelis"/>
    <w:uiPriority w:val="39"/>
    <w:rsid w:val="00B7064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B7064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70641"/>
    <w:rPr>
      <w:color w:val="808080"/>
      <w:shd w:val="clear" w:color="auto" w:fill="E6E6E6"/>
    </w:rPr>
  </w:style>
  <w:style w:type="paragraph" w:customStyle="1" w:styleId="Engl12">
    <w:name w:val="Engl12"/>
    <w:basedOn w:val="prastasis"/>
    <w:rsid w:val="00B70641"/>
    <w:pPr>
      <w:suppressAutoHyphens w:val="0"/>
      <w:overflowPunct w:val="0"/>
      <w:autoSpaceDE w:val="0"/>
      <w:adjustRightInd w:val="0"/>
      <w:spacing w:after="0"/>
      <w:jc w:val="both"/>
    </w:pPr>
    <w:rPr>
      <w:rFonts w:ascii="Times New Roman" w:eastAsia="Times New Roman" w:hAnsi="Times New Roman"/>
      <w:sz w:val="24"/>
      <w:szCs w:val="24"/>
      <w:lang w:val="en-GB"/>
    </w:rPr>
  </w:style>
  <w:style w:type="character" w:styleId="Dokumentoinaosnumeris">
    <w:name w:val="endnote reference"/>
    <w:basedOn w:val="Numatytasispastraiposriftas"/>
    <w:uiPriority w:val="99"/>
    <w:semiHidden/>
    <w:unhideWhenUsed/>
    <w:rsid w:val="00B70641"/>
    <w:rPr>
      <w:vertAlign w:val="superscript"/>
    </w:rPr>
  </w:style>
  <w:style w:type="character" w:customStyle="1" w:styleId="keepwhitespace">
    <w:name w:val="keepwhitespace"/>
    <w:basedOn w:val="Numatytasispastraiposriftas"/>
    <w:rsid w:val="00324DAD"/>
  </w:style>
  <w:style w:type="character" w:customStyle="1" w:styleId="FontStyle12">
    <w:name w:val="Font Style12"/>
    <w:rsid w:val="00044336"/>
    <w:rPr>
      <w:rFonts w:ascii="Times New Roman" w:hAnsi="Times New Roman" w:cs="Times New Roman" w:hint="default"/>
      <w:sz w:val="24"/>
      <w:szCs w:val="24"/>
    </w:rPr>
  </w:style>
  <w:style w:type="character" w:customStyle="1" w:styleId="FontStyle11">
    <w:name w:val="Font Style11"/>
    <w:rsid w:val="00044336"/>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05813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 w:id="2002734355">
      <w:bodyDiv w:val="1"/>
      <w:marLeft w:val="0"/>
      <w:marRight w:val="0"/>
      <w:marTop w:val="0"/>
      <w:marBottom w:val="0"/>
      <w:divBdr>
        <w:top w:val="none" w:sz="0" w:space="0" w:color="auto"/>
        <w:left w:val="none" w:sz="0" w:space="0" w:color="auto"/>
        <w:bottom w:val="none" w:sz="0" w:space="0" w:color="auto"/>
        <w:right w:val="none" w:sz="0" w:space="0" w:color="auto"/>
      </w:divBdr>
    </w:div>
    <w:div w:id="2024279347">
      <w:bodyDiv w:val="1"/>
      <w:marLeft w:val="0"/>
      <w:marRight w:val="0"/>
      <w:marTop w:val="0"/>
      <w:marBottom w:val="0"/>
      <w:divBdr>
        <w:top w:val="none" w:sz="0" w:space="0" w:color="auto"/>
        <w:left w:val="none" w:sz="0" w:space="0" w:color="auto"/>
        <w:bottom w:val="none" w:sz="0" w:space="0" w:color="auto"/>
        <w:right w:val="none" w:sz="0" w:space="0" w:color="auto"/>
      </w:divBdr>
    </w:div>
    <w:div w:id="20499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31CA-E443-44E1-91C6-96ED13725E99}">
  <ds:schemaRefs>
    <ds:schemaRef ds:uri="http://schemas.microsoft.com/sharepoint/v3/contenttype/forms"/>
  </ds:schemaRefs>
</ds:datastoreItem>
</file>

<file path=customXml/itemProps2.xml><?xml version="1.0" encoding="utf-8"?>
<ds:datastoreItem xmlns:ds="http://schemas.openxmlformats.org/officeDocument/2006/customXml" ds:itemID="{CA62B8F5-60C0-460F-946C-4F56355F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B6007-0921-4DB7-A337-6520449E072A}">
  <ds:schemaRefs>
    <ds:schemaRef ds:uri="http://purl.org/dc/terms/"/>
    <ds:schemaRef ds:uri="http://www.w3.org/XML/1998/namespace"/>
    <ds:schemaRef ds:uri="http://purl.org/dc/elements/1.1/"/>
    <ds:schemaRef ds:uri="http://schemas.microsoft.com/office/2006/documentManagement/types"/>
    <ds:schemaRef ds:uri="d44e4088-9f89-4dfc-868c-5b1bb7340ab6"/>
    <ds:schemaRef ds:uri="http://purl.org/dc/dcmitype/"/>
    <ds:schemaRef ds:uri="http://schemas.microsoft.com/office/infopath/2007/PartnerControls"/>
    <ds:schemaRef ds:uri="http://schemas.openxmlformats.org/package/2006/metadata/core-properties"/>
    <ds:schemaRef ds:uri="1dfd7ada-1fc0-4ec4-a980-6dd88fb76a22"/>
    <ds:schemaRef ds:uri="http://schemas.microsoft.com/office/2006/metadata/properties"/>
  </ds:schemaRefs>
</ds:datastoreItem>
</file>

<file path=customXml/itemProps4.xml><?xml version="1.0" encoding="utf-8"?>
<ds:datastoreItem xmlns:ds="http://schemas.openxmlformats.org/officeDocument/2006/customXml" ds:itemID="{41545AF1-D772-47EA-A36A-07FF9AC36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34715</Words>
  <Characters>19789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16</cp:revision>
  <cp:lastPrinted>2018-01-08T07:51:00Z</cp:lastPrinted>
  <dcterms:created xsi:type="dcterms:W3CDTF">2025-01-23T11:48:00Z</dcterms:created>
  <dcterms:modified xsi:type="dcterms:W3CDTF">2025-02-18T08:27:00Z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