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2C2E62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2C2E62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01368504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tbl>
      <w:tblPr>
        <w:tblW w:w="9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2"/>
        <w:gridCol w:w="1131"/>
        <w:gridCol w:w="4099"/>
      </w:tblGrid>
      <w:tr w:rsidR="00B35751" w14:paraId="5714AC14" w14:textId="77777777">
        <w:trPr>
          <w:cantSplit/>
          <w:trHeight w:val="350"/>
        </w:trPr>
        <w:tc>
          <w:tcPr>
            <w:tcW w:w="4522" w:type="dxa"/>
          </w:tcPr>
          <w:p w14:paraId="4446AC88" w14:textId="390623C4" w:rsidR="00B35751" w:rsidRDefault="00B540C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1" w:type="dxa"/>
          </w:tcPr>
          <w:p w14:paraId="6655BFDC" w14:textId="77777777" w:rsidR="00B35751" w:rsidRDefault="00B35751">
            <w:pPr>
              <w:rPr>
                <w:lang w:val="lt-LT"/>
              </w:rPr>
            </w:pPr>
          </w:p>
          <w:p w14:paraId="02AE4EB1" w14:textId="77777777" w:rsidR="00B35751" w:rsidRDefault="00723F6F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</w:t>
            </w:r>
          </w:p>
        </w:tc>
        <w:tc>
          <w:tcPr>
            <w:tcW w:w="4099" w:type="dxa"/>
          </w:tcPr>
          <w:p w14:paraId="740D81C3" w14:textId="6DC9EC96" w:rsidR="00B35751" w:rsidRDefault="00723F6F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2025-0</w:t>
            </w:r>
            <w:r w:rsidR="009B64E0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-</w:t>
            </w:r>
            <w:r w:rsidR="009B64E0">
              <w:rPr>
                <w:rFonts w:ascii="Arial" w:hAnsi="Arial" w:cs="Arial"/>
                <w:szCs w:val="24"/>
              </w:rPr>
              <w:t>1</w:t>
            </w:r>
            <w:r w:rsidR="00E245E1">
              <w:rPr>
                <w:rFonts w:ascii="Arial" w:hAnsi="Arial" w:cs="Arial"/>
                <w:szCs w:val="24"/>
              </w:rPr>
              <w:t>8</w:t>
            </w:r>
            <w:r>
              <w:rPr>
                <w:rFonts w:ascii="Arial" w:hAnsi="Arial" w:cs="Arial"/>
                <w:szCs w:val="24"/>
              </w:rPr>
              <w:t xml:space="preserve"> CVP IS</w:t>
            </w:r>
          </w:p>
          <w:p w14:paraId="45380F27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12AA1892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227D64DE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3F936B98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159382FC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F1A4D63" w14:textId="0DFDE7F5" w:rsidR="00B35751" w:rsidRPr="009B64E0" w:rsidRDefault="00723F6F">
      <w:pPr>
        <w:jc w:val="both"/>
        <w:rPr>
          <w:rFonts w:ascii="Arial" w:hAnsi="Arial" w:cs="Arial"/>
          <w:b/>
          <w:caps/>
          <w:lang w:val="lt-LT"/>
        </w:rPr>
      </w:pPr>
      <w:r w:rsidRPr="009B64E0">
        <w:rPr>
          <w:rFonts w:ascii="Arial" w:hAnsi="Arial" w:cs="Arial"/>
          <w:b/>
          <w:caps/>
          <w:lang w:val="lt-LT"/>
        </w:rPr>
        <w:t>DĖL paklausim</w:t>
      </w:r>
      <w:r w:rsidR="009B64E0">
        <w:rPr>
          <w:rFonts w:ascii="Arial" w:hAnsi="Arial" w:cs="Arial"/>
          <w:b/>
          <w:caps/>
          <w:lang w:val="lt-LT"/>
        </w:rPr>
        <w:t>o</w:t>
      </w:r>
    </w:p>
    <w:p w14:paraId="3F17ABCD" w14:textId="77777777" w:rsidR="00B35751" w:rsidRDefault="00B35751">
      <w:pPr>
        <w:jc w:val="both"/>
        <w:rPr>
          <w:b/>
          <w:caps/>
          <w:lang w:val="lt-LT"/>
        </w:rPr>
      </w:pPr>
    </w:p>
    <w:p w14:paraId="09BAB83F" w14:textId="3DD0925B" w:rsidR="00B35751" w:rsidRDefault="00723F6F">
      <w:pPr>
        <w:pStyle w:val="formFieldParagraphStyle"/>
        <w:ind w:firstLine="567"/>
        <w:jc w:val="both"/>
        <w:rPr>
          <w:rFonts w:ascii="Arial" w:hAnsi="Arial" w:cs="Arial"/>
          <w:bCs/>
          <w:color w:val="000000"/>
          <w:sz w:val="24"/>
          <w:lang w:val="lt-LT"/>
        </w:rPr>
      </w:pPr>
      <w:bookmarkStart w:id="0" w:name="_Hlk130390303"/>
      <w:r>
        <w:rPr>
          <w:rFonts w:ascii="Arial" w:hAnsi="Arial" w:cs="Arial"/>
          <w:bCs/>
          <w:sz w:val="24"/>
          <w:lang w:val="lt-LT"/>
        </w:rPr>
        <w:t>Pateikiame atsakym</w:t>
      </w:r>
      <w:r w:rsidR="009B64E0">
        <w:rPr>
          <w:rFonts w:ascii="Arial" w:hAnsi="Arial" w:cs="Arial"/>
          <w:bCs/>
          <w:sz w:val="24"/>
          <w:lang w:val="lt-LT"/>
        </w:rPr>
        <w:t>ą</w:t>
      </w:r>
      <w:r>
        <w:rPr>
          <w:rFonts w:ascii="Arial" w:hAnsi="Arial" w:cs="Arial"/>
          <w:bCs/>
          <w:sz w:val="24"/>
          <w:lang w:val="lt-LT"/>
        </w:rPr>
        <w:t xml:space="preserve"> </w:t>
      </w:r>
      <w:r w:rsidR="009B64E0">
        <w:rPr>
          <w:rFonts w:ascii="Arial" w:hAnsi="Arial" w:cs="Arial"/>
          <w:bCs/>
          <w:sz w:val="24"/>
          <w:lang w:val="lt-LT"/>
        </w:rPr>
        <w:t xml:space="preserve">į </w:t>
      </w:r>
      <w:r>
        <w:rPr>
          <w:rFonts w:ascii="Arial" w:hAnsi="Arial" w:cs="Arial"/>
          <w:bCs/>
          <w:sz w:val="24"/>
          <w:lang w:val="lt-LT"/>
        </w:rPr>
        <w:t>pateikt</w:t>
      </w:r>
      <w:r w:rsidR="009B64E0">
        <w:rPr>
          <w:rFonts w:ascii="Arial" w:hAnsi="Arial" w:cs="Arial"/>
          <w:bCs/>
          <w:sz w:val="24"/>
          <w:lang w:val="lt-LT"/>
        </w:rPr>
        <w:t>ą</w:t>
      </w:r>
      <w:r>
        <w:rPr>
          <w:rFonts w:ascii="Arial" w:hAnsi="Arial" w:cs="Arial"/>
          <w:bCs/>
          <w:sz w:val="24"/>
          <w:lang w:val="lt-LT"/>
        </w:rPr>
        <w:t xml:space="preserve"> klausim</w:t>
      </w:r>
      <w:r w:rsidR="009B64E0">
        <w:rPr>
          <w:rFonts w:ascii="Arial" w:hAnsi="Arial" w:cs="Arial"/>
          <w:bCs/>
          <w:sz w:val="24"/>
          <w:lang w:val="lt-LT"/>
        </w:rPr>
        <w:t>ą</w:t>
      </w:r>
      <w:r>
        <w:rPr>
          <w:rFonts w:ascii="Arial" w:hAnsi="Arial" w:cs="Arial"/>
          <w:bCs/>
          <w:sz w:val="24"/>
          <w:lang w:val="lt-LT"/>
        </w:rPr>
        <w:t xml:space="preserve"> (kalba netaisyta) dėl </w:t>
      </w:r>
      <w:r w:rsidR="00E245E1">
        <w:rPr>
          <w:rFonts w:ascii="Arial" w:hAnsi="Arial" w:cs="Arial"/>
          <w:bCs/>
          <w:sz w:val="24"/>
          <w:lang w:val="lt-LT"/>
        </w:rPr>
        <w:t xml:space="preserve">vykdomo supaprastinto pirkimo, atviro konkurso būdu </w:t>
      </w:r>
      <w:r>
        <w:rPr>
          <w:rFonts w:ascii="Arial" w:hAnsi="Arial" w:cs="Arial"/>
          <w:bCs/>
          <w:sz w:val="24"/>
          <w:lang w:val="lt-LT"/>
        </w:rPr>
        <w:t xml:space="preserve">CVP IS priemonėmis </w:t>
      </w:r>
      <w:bookmarkEnd w:id="0"/>
      <w:r w:rsidR="009B64E0" w:rsidRPr="009B64E0">
        <w:rPr>
          <w:rFonts w:ascii="Arial" w:hAnsi="Arial" w:cs="Arial"/>
          <w:bCs/>
          <w:color w:val="000000"/>
          <w:sz w:val="24"/>
          <w:lang w:val="lt-LT"/>
        </w:rPr>
        <w:t>„</w:t>
      </w:r>
      <w:r w:rsidR="00E245E1">
        <w:rPr>
          <w:rFonts w:ascii="Arial" w:hAnsi="Arial" w:cs="Arial"/>
          <w:bCs/>
          <w:color w:val="000000"/>
          <w:sz w:val="24"/>
          <w:lang w:val="lt-LT"/>
        </w:rPr>
        <w:t>Pavėsinių įrengimas</w:t>
      </w:r>
      <w:r w:rsidR="009B64E0" w:rsidRPr="009B64E0">
        <w:rPr>
          <w:rFonts w:ascii="Arial" w:hAnsi="Arial" w:cs="Arial"/>
          <w:bCs/>
          <w:color w:val="000000"/>
          <w:sz w:val="24"/>
          <w:lang w:val="lt-LT"/>
        </w:rPr>
        <w:t xml:space="preserve">“ (pirkimo </w:t>
      </w:r>
      <w:r w:rsidR="00E245E1">
        <w:rPr>
          <w:rFonts w:ascii="Arial" w:hAnsi="Arial" w:cs="Arial"/>
          <w:bCs/>
          <w:color w:val="000000"/>
          <w:sz w:val="24"/>
          <w:lang w:val="lt-LT"/>
        </w:rPr>
        <w:t>ID:</w:t>
      </w:r>
      <w:r w:rsidR="00E245E1" w:rsidRPr="00E245E1">
        <w:rPr>
          <w:rFonts w:ascii="Arial" w:hAnsi="Arial" w:cs="Arial"/>
          <w:sz w:val="24"/>
          <w:lang w:val="lt-LT" w:eastAsia="en-US"/>
        </w:rPr>
        <w:t xml:space="preserve"> </w:t>
      </w:r>
      <w:r w:rsidR="00E245E1" w:rsidRPr="00E245E1">
        <w:rPr>
          <w:rFonts w:ascii="Arial" w:hAnsi="Arial" w:cs="Arial"/>
          <w:bCs/>
          <w:color w:val="000000"/>
          <w:sz w:val="24"/>
          <w:lang w:val="lt-LT"/>
        </w:rPr>
        <w:t>1076992, skelbimo ID: 1083509, skelbimas CVP IS paskelbtas 2025-02-10</w:t>
      </w:r>
      <w:r w:rsidR="009B64E0" w:rsidRPr="009B64E0">
        <w:rPr>
          <w:rFonts w:ascii="Arial" w:hAnsi="Arial" w:cs="Arial"/>
          <w:bCs/>
          <w:color w:val="000000"/>
          <w:sz w:val="24"/>
          <w:lang w:val="lt-LT"/>
        </w:rPr>
        <w:t>).</w:t>
      </w:r>
    </w:p>
    <w:p w14:paraId="59AD1769" w14:textId="77777777" w:rsidR="009B64E0" w:rsidRDefault="009B64E0">
      <w:pPr>
        <w:pStyle w:val="formFieldParagraphStyle"/>
        <w:ind w:firstLine="567"/>
        <w:jc w:val="both"/>
        <w:rPr>
          <w:rFonts w:ascii="Arial" w:hAnsi="Arial" w:cs="Arial"/>
          <w:bCs/>
          <w:sz w:val="24"/>
          <w:lang w:val="lt-LT"/>
        </w:rPr>
      </w:pPr>
    </w:p>
    <w:p w14:paraId="5B3AFFBC" w14:textId="77777777" w:rsidR="00B35751" w:rsidRDefault="00723F6F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Klausimas.</w:t>
      </w:r>
    </w:p>
    <w:p w14:paraId="7B96BA47" w14:textId="77777777" w:rsidR="00E245E1" w:rsidRDefault="00E245E1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</w:p>
    <w:p w14:paraId="3014AB06" w14:textId="77777777" w:rsidR="00E245E1" w:rsidRPr="00E245E1" w:rsidRDefault="00E245E1" w:rsidP="00E245E1">
      <w:pPr>
        <w:ind w:left="436" w:firstLine="284"/>
        <w:jc w:val="both"/>
        <w:rPr>
          <w:rFonts w:ascii="Arial" w:hAnsi="Arial" w:cs="Arial"/>
          <w:i/>
          <w:iCs/>
          <w:lang w:val="lt-LT"/>
        </w:rPr>
      </w:pPr>
      <w:r w:rsidRPr="00E245E1">
        <w:rPr>
          <w:rFonts w:ascii="Arial" w:hAnsi="Arial" w:cs="Arial"/>
          <w:i/>
          <w:iCs/>
          <w:lang w:val="lt-LT"/>
        </w:rPr>
        <w:t>Laba diena kokia maksimali suma yra numatyta ?</w:t>
      </w:r>
    </w:p>
    <w:p w14:paraId="18B6CE44" w14:textId="77777777" w:rsidR="00E245E1" w:rsidRDefault="00E245E1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</w:p>
    <w:p w14:paraId="6056C0CC" w14:textId="5E7FAC0D" w:rsidR="00B35751" w:rsidRDefault="00723F6F" w:rsidP="009B64E0">
      <w:pPr>
        <w:ind w:firstLine="720"/>
        <w:contextualSpacing/>
        <w:jc w:val="both"/>
        <w:rPr>
          <w:rFonts w:ascii="Arial" w:hAnsi="Arial" w:cs="Arial"/>
          <w:b/>
          <w:bCs/>
          <w:i/>
          <w:iCs/>
          <w:lang w:val="lt-LT"/>
        </w:rPr>
      </w:pPr>
      <w:r>
        <w:rPr>
          <w:rFonts w:ascii="Arial" w:hAnsi="Arial" w:cs="Arial"/>
          <w:b/>
          <w:bCs/>
          <w:i/>
          <w:iCs/>
          <w:lang w:val="lt-LT"/>
        </w:rPr>
        <w:t>Atsakymas.</w:t>
      </w:r>
    </w:p>
    <w:p w14:paraId="0A5D9821" w14:textId="77777777" w:rsidR="00E245E1" w:rsidRDefault="00E245E1" w:rsidP="009B64E0">
      <w:pPr>
        <w:ind w:firstLine="720"/>
        <w:contextualSpacing/>
        <w:jc w:val="both"/>
        <w:rPr>
          <w:rFonts w:ascii="Arial" w:hAnsi="Arial" w:cs="Arial"/>
          <w:b/>
          <w:bCs/>
          <w:i/>
          <w:iCs/>
          <w:lang w:val="lt-LT"/>
        </w:rPr>
      </w:pPr>
    </w:p>
    <w:p w14:paraId="68BBD5AF" w14:textId="46C01FB5" w:rsidR="00E245E1" w:rsidRPr="00E245E1" w:rsidRDefault="00E245E1" w:rsidP="00E245E1">
      <w:pPr>
        <w:rPr>
          <w:rFonts w:ascii="Arial" w:eastAsia="Aptos" w:hAnsi="Arial" w:cs="Arial"/>
          <w:kern w:val="2"/>
          <w:lang w:val="lt-LT"/>
        </w:rPr>
      </w:pPr>
      <w:bookmarkStart w:id="1" w:name="_Hlk128577762"/>
      <w:r w:rsidRPr="00E245E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ab/>
      </w:r>
      <w:r w:rsidRPr="00E245E1">
        <w:rPr>
          <w:rFonts w:ascii="Arial" w:eastAsia="Aptos" w:hAnsi="Arial" w:cs="Arial"/>
          <w:kern w:val="2"/>
          <w:lang w:val="lt-LT"/>
        </w:rPr>
        <w:t xml:space="preserve">Perkančioji organizacija nusprendė neviešinti pirkimo „Pavėsinių įrengimas“ </w:t>
      </w:r>
      <w:r w:rsidR="002C2E62">
        <w:rPr>
          <w:rFonts w:ascii="Arial" w:eastAsia="Aptos" w:hAnsi="Arial" w:cs="Arial"/>
          <w:kern w:val="2"/>
          <w:lang w:val="lt-LT"/>
        </w:rPr>
        <w:t>biudžeto</w:t>
      </w:r>
      <w:r w:rsidRPr="00E245E1">
        <w:rPr>
          <w:rFonts w:ascii="Arial" w:eastAsia="Aptos" w:hAnsi="Arial" w:cs="Arial"/>
          <w:kern w:val="2"/>
          <w:lang w:val="lt-LT"/>
        </w:rPr>
        <w:t>.</w:t>
      </w:r>
    </w:p>
    <w:p w14:paraId="29364E2C" w14:textId="09018D71" w:rsidR="00B35751" w:rsidRPr="00723F6F" w:rsidRDefault="00B35751" w:rsidP="00723F6F">
      <w:pPr>
        <w:ind w:firstLine="720"/>
        <w:contextualSpacing/>
        <w:jc w:val="both"/>
        <w:rPr>
          <w:rFonts w:ascii="Arial" w:eastAsia="Aptos" w:hAnsi="Arial" w:cs="Arial"/>
          <w:kern w:val="2"/>
          <w:lang w:val="lt-LT"/>
        </w:rPr>
      </w:pPr>
    </w:p>
    <w:p w14:paraId="2361B95D" w14:textId="77777777" w:rsidR="00B35751" w:rsidRDefault="00B35751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473D79D" w14:textId="77777777" w:rsidR="00723F6F" w:rsidRDefault="00723F6F">
      <w:pPr>
        <w:spacing w:line="276" w:lineRule="auto"/>
        <w:jc w:val="both"/>
        <w:rPr>
          <w:rFonts w:ascii="Arial" w:hAnsi="Arial" w:cs="Arial"/>
          <w:lang w:val="lt-LT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2C2E62"/>
    <w:rsid w:val="00321F5E"/>
    <w:rsid w:val="00326353"/>
    <w:rsid w:val="00326613"/>
    <w:rsid w:val="00723F6F"/>
    <w:rsid w:val="009B64E0"/>
    <w:rsid w:val="00AB4BF0"/>
    <w:rsid w:val="00B35751"/>
    <w:rsid w:val="00B540CE"/>
    <w:rsid w:val="00E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6</cp:revision>
  <cp:lastPrinted>2020-08-27T13:45:00Z</cp:lastPrinted>
  <dcterms:created xsi:type="dcterms:W3CDTF">2025-02-17T06:28:00Z</dcterms:created>
  <dcterms:modified xsi:type="dcterms:W3CDTF">2025-02-18T05:22:00Z</dcterms:modified>
  <dc:language>lt-LT</dc:language>
</cp:coreProperties>
</file>