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2E3C" w14:textId="77777777" w:rsidR="00D810E4" w:rsidRDefault="00D810E4" w:rsidP="00D810E4">
      <w:pPr>
        <w:pStyle w:val="ListParagraph"/>
        <w:tabs>
          <w:tab w:val="left" w:pos="284"/>
        </w:tabs>
        <w:ind w:left="360"/>
        <w:jc w:val="center"/>
        <w:rPr>
          <w:rFonts w:ascii="Times New Roman" w:hAnsi="Times New Roman"/>
          <w:b/>
          <w:sz w:val="24"/>
          <w:szCs w:val="24"/>
        </w:rPr>
      </w:pPr>
      <w:bookmarkStart w:id="0" w:name="_Hlk190247815"/>
      <w:bookmarkStart w:id="1" w:name="_Hlk190248336"/>
      <w:r w:rsidRPr="00245E83">
        <w:rPr>
          <w:rFonts w:ascii="Times New Roman" w:hAnsi="Times New Roman"/>
          <w:b/>
          <w:sz w:val="24"/>
          <w:szCs w:val="24"/>
        </w:rPr>
        <w:t>SAVANORIŠKO DARBUOTOJŲ</w:t>
      </w:r>
      <w:bookmarkEnd w:id="0"/>
      <w:r w:rsidRPr="00245E83">
        <w:rPr>
          <w:rFonts w:ascii="Times New Roman" w:hAnsi="Times New Roman"/>
          <w:b/>
          <w:sz w:val="24"/>
          <w:szCs w:val="24"/>
        </w:rPr>
        <w:t xml:space="preserve"> SVEIKATOS DRAUDIMO PASLAUGŲ </w:t>
      </w:r>
      <w:bookmarkEnd w:id="1"/>
      <w:r w:rsidRPr="00245E83">
        <w:rPr>
          <w:rFonts w:ascii="Times New Roman" w:hAnsi="Times New Roman"/>
          <w:b/>
          <w:sz w:val="24"/>
          <w:szCs w:val="24"/>
        </w:rPr>
        <w:t>TECHNINĖ SPECIFIKACIJA</w:t>
      </w:r>
    </w:p>
    <w:p w14:paraId="746BA04A" w14:textId="77777777" w:rsidR="00D810E4" w:rsidRPr="00245E83" w:rsidRDefault="00D810E4" w:rsidP="00D810E4">
      <w:pPr>
        <w:pStyle w:val="ListParagraph"/>
        <w:tabs>
          <w:tab w:val="left" w:pos="284"/>
        </w:tabs>
        <w:ind w:left="360"/>
        <w:jc w:val="center"/>
        <w:rPr>
          <w:rFonts w:ascii="Times New Roman" w:hAnsi="Times New Roman"/>
          <w:b/>
          <w:sz w:val="24"/>
          <w:szCs w:val="24"/>
        </w:rPr>
      </w:pPr>
    </w:p>
    <w:p w14:paraId="5FF137AF" w14:textId="77777777" w:rsidR="00D810E4" w:rsidRPr="00E67DCE" w:rsidRDefault="00D810E4" w:rsidP="007500D0">
      <w:pPr>
        <w:pStyle w:val="ListParagraph"/>
        <w:numPr>
          <w:ilvl w:val="0"/>
          <w:numId w:val="9"/>
        </w:numPr>
        <w:pBdr>
          <w:top w:val="single" w:sz="4" w:space="1" w:color="auto"/>
          <w:bottom w:val="single" w:sz="4" w:space="1" w:color="auto"/>
        </w:pBdr>
        <w:tabs>
          <w:tab w:val="left" w:pos="284"/>
        </w:tabs>
        <w:spacing w:after="160" w:line="259" w:lineRule="auto"/>
        <w:ind w:right="-23"/>
        <w:contextualSpacing/>
        <w:rPr>
          <w:rFonts w:ascii="Times New Roman" w:hAnsi="Times New Roman"/>
          <w:b/>
          <w:sz w:val="24"/>
          <w:szCs w:val="24"/>
        </w:rPr>
      </w:pPr>
      <w:r w:rsidRPr="00E67DCE">
        <w:rPr>
          <w:rFonts w:ascii="Times New Roman" w:hAnsi="Times New Roman"/>
          <w:b/>
          <w:sz w:val="24"/>
          <w:szCs w:val="24"/>
        </w:rPr>
        <w:t>SĄVOKOS</w:t>
      </w:r>
    </w:p>
    <w:p w14:paraId="43F217B4" w14:textId="77777777" w:rsidR="000023A1" w:rsidRPr="00D810E4" w:rsidRDefault="00D810E4" w:rsidP="00D810E4">
      <w:pPr>
        <w:pStyle w:val="Betarp1"/>
        <w:spacing w:line="276" w:lineRule="auto"/>
        <w:jc w:val="both"/>
        <w:rPr>
          <w:bCs/>
          <w:szCs w:val="24"/>
        </w:rPr>
      </w:pPr>
      <w:r w:rsidRPr="00D810E4">
        <w:rPr>
          <w:b/>
          <w:szCs w:val="24"/>
        </w:rPr>
        <w:t>Perkančioji organizacija</w:t>
      </w:r>
      <w:r w:rsidRPr="00D810E4">
        <w:rPr>
          <w:bCs/>
          <w:szCs w:val="24"/>
        </w:rPr>
        <w:t xml:space="preserve"> </w:t>
      </w:r>
      <w:r w:rsidR="000023A1" w:rsidRPr="00D810E4">
        <w:rPr>
          <w:b/>
          <w:szCs w:val="24"/>
        </w:rPr>
        <w:t>/</w:t>
      </w:r>
      <w:r w:rsidRPr="00D810E4">
        <w:rPr>
          <w:b/>
          <w:szCs w:val="24"/>
        </w:rPr>
        <w:t xml:space="preserve"> </w:t>
      </w:r>
      <w:r w:rsidR="007239AD" w:rsidRPr="00D810E4">
        <w:rPr>
          <w:b/>
          <w:szCs w:val="24"/>
        </w:rPr>
        <w:t>D</w:t>
      </w:r>
      <w:r w:rsidR="000023A1" w:rsidRPr="00D810E4">
        <w:rPr>
          <w:b/>
          <w:szCs w:val="24"/>
        </w:rPr>
        <w:t>raudėjas</w:t>
      </w:r>
      <w:r w:rsidR="000023A1" w:rsidRPr="00D810E4">
        <w:rPr>
          <w:bCs/>
          <w:szCs w:val="24"/>
        </w:rPr>
        <w:t xml:space="preserve"> – </w:t>
      </w:r>
      <w:r w:rsidRPr="00E76816">
        <w:rPr>
          <w:bCs/>
          <w:szCs w:val="24"/>
        </w:rPr>
        <w:t>Lietuvos Respublikos energetikos ministerija</w:t>
      </w:r>
      <w:r>
        <w:rPr>
          <w:bCs/>
          <w:szCs w:val="24"/>
        </w:rPr>
        <w:t>.</w:t>
      </w:r>
    </w:p>
    <w:p w14:paraId="39843A25" w14:textId="77777777" w:rsidR="000023A1" w:rsidRPr="00D810E4" w:rsidRDefault="00B0262F" w:rsidP="00D810E4">
      <w:pPr>
        <w:pStyle w:val="Betarp1"/>
        <w:spacing w:line="276" w:lineRule="auto"/>
        <w:jc w:val="both"/>
        <w:rPr>
          <w:bCs/>
          <w:szCs w:val="24"/>
        </w:rPr>
      </w:pPr>
      <w:r w:rsidRPr="00D810E4">
        <w:rPr>
          <w:b/>
          <w:szCs w:val="24"/>
        </w:rPr>
        <w:t>Teikėjas</w:t>
      </w:r>
      <w:r w:rsidR="00BA2487">
        <w:rPr>
          <w:b/>
          <w:szCs w:val="24"/>
        </w:rPr>
        <w:t xml:space="preserve"> </w:t>
      </w:r>
      <w:r w:rsidRPr="00D810E4">
        <w:rPr>
          <w:b/>
          <w:szCs w:val="24"/>
        </w:rPr>
        <w:t xml:space="preserve">/ </w:t>
      </w:r>
      <w:r w:rsidR="000023A1" w:rsidRPr="00D810E4">
        <w:rPr>
          <w:b/>
          <w:szCs w:val="24"/>
        </w:rPr>
        <w:t>Draudikas</w:t>
      </w:r>
      <w:r w:rsidR="000023A1" w:rsidRPr="00D810E4">
        <w:rPr>
          <w:bCs/>
          <w:szCs w:val="24"/>
        </w:rPr>
        <w:t xml:space="preserve"> – savanoriško sveikatos draudimo paslaugų sutartį sudarantis asmuo, teisės aktų nustatyta tvarka turintis teisę vykdyti draudimo veiklą. </w:t>
      </w:r>
    </w:p>
    <w:p w14:paraId="20B76A8B" w14:textId="77777777" w:rsidR="00D810E4" w:rsidRPr="00370E09" w:rsidRDefault="00D810E4" w:rsidP="00D810E4">
      <w:pPr>
        <w:pStyle w:val="ListParagraph"/>
        <w:spacing w:line="276" w:lineRule="auto"/>
        <w:ind w:left="0"/>
        <w:jc w:val="both"/>
      </w:pPr>
      <w:r w:rsidRPr="00891928">
        <w:rPr>
          <w:rFonts w:ascii="Times New Roman" w:hAnsi="Times New Roman"/>
          <w:b/>
          <w:sz w:val="24"/>
          <w:szCs w:val="24"/>
        </w:rPr>
        <w:t>Draudimo</w:t>
      </w:r>
      <w:r w:rsidRPr="00891928">
        <w:rPr>
          <w:rFonts w:ascii="Times New Roman" w:hAnsi="Times New Roman"/>
          <w:sz w:val="24"/>
          <w:szCs w:val="24"/>
        </w:rPr>
        <w:t xml:space="preserve"> </w:t>
      </w:r>
      <w:r w:rsidRPr="00891928">
        <w:rPr>
          <w:rFonts w:ascii="Times New Roman" w:hAnsi="Times New Roman"/>
          <w:b/>
          <w:sz w:val="24"/>
          <w:szCs w:val="24"/>
        </w:rPr>
        <w:t>tarpininkas</w:t>
      </w:r>
      <w:r w:rsidRPr="00891928">
        <w:rPr>
          <w:rFonts w:ascii="Times New Roman" w:hAnsi="Times New Roman"/>
          <w:sz w:val="24"/>
          <w:szCs w:val="24"/>
        </w:rPr>
        <w:t xml:space="preserve"> (Draudimo brokeris) - UADBB „Rizikos cesija“, (</w:t>
      </w:r>
      <w:proofErr w:type="spellStart"/>
      <w:r w:rsidRPr="00891928">
        <w:rPr>
          <w:rFonts w:ascii="Times New Roman" w:hAnsi="Times New Roman"/>
          <w:sz w:val="24"/>
          <w:szCs w:val="24"/>
        </w:rPr>
        <w:t>į.k</w:t>
      </w:r>
      <w:proofErr w:type="spellEnd"/>
      <w:r w:rsidRPr="00891928">
        <w:rPr>
          <w:rFonts w:ascii="Times New Roman" w:hAnsi="Times New Roman"/>
          <w:sz w:val="24"/>
          <w:szCs w:val="24"/>
        </w:rPr>
        <w:t>. 126231645, Panerių g. 42, LT-03202 Vilnius), kuris teikia tarpininkavimo sudarant draudimo sutartis paslaugas. Perkan</w:t>
      </w:r>
      <w:r>
        <w:rPr>
          <w:rFonts w:ascii="Times New Roman" w:hAnsi="Times New Roman"/>
          <w:sz w:val="24"/>
          <w:szCs w:val="24"/>
        </w:rPr>
        <w:t>čioji</w:t>
      </w:r>
      <w:r w:rsidRPr="00891928">
        <w:rPr>
          <w:rFonts w:ascii="Times New Roman" w:hAnsi="Times New Roman"/>
          <w:sz w:val="24"/>
          <w:szCs w:val="24"/>
        </w:rPr>
        <w:t xml:space="preserve"> </w:t>
      </w:r>
      <w:r>
        <w:rPr>
          <w:rFonts w:ascii="Times New Roman" w:hAnsi="Times New Roman"/>
          <w:sz w:val="24"/>
          <w:szCs w:val="24"/>
        </w:rPr>
        <w:t>organizacija</w:t>
      </w:r>
      <w:r w:rsidRPr="00891928">
        <w:rPr>
          <w:rFonts w:ascii="Times New Roman" w:hAnsi="Times New Roman"/>
          <w:sz w:val="24"/>
          <w:szCs w:val="24"/>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Pr="00891928">
        <w:rPr>
          <w:rFonts w:ascii="Times New Roman" w:hAnsi="Times New Roman"/>
          <w:sz w:val="24"/>
          <w:szCs w:val="24"/>
        </w:rPr>
        <w:t>os</w:t>
      </w:r>
      <w:proofErr w:type="spellEnd"/>
      <w:r w:rsidRPr="00891928">
        <w:rPr>
          <w:rFonts w:ascii="Times New Roman" w:hAnsi="Times New Roman"/>
          <w:sz w:val="24"/>
          <w:szCs w:val="24"/>
        </w:rPr>
        <w:t>) Perkančio</w:t>
      </w:r>
      <w:r>
        <w:rPr>
          <w:rFonts w:ascii="Times New Roman" w:hAnsi="Times New Roman"/>
          <w:sz w:val="24"/>
          <w:szCs w:val="24"/>
        </w:rPr>
        <w:t>sios</w:t>
      </w:r>
      <w:r w:rsidRPr="00891928">
        <w:rPr>
          <w:rFonts w:ascii="Times New Roman" w:hAnsi="Times New Roman"/>
          <w:sz w:val="24"/>
          <w:szCs w:val="24"/>
        </w:rPr>
        <w:t xml:space="preserve"> </w:t>
      </w:r>
      <w:r>
        <w:rPr>
          <w:rFonts w:ascii="Times New Roman" w:hAnsi="Times New Roman"/>
          <w:sz w:val="24"/>
          <w:szCs w:val="24"/>
        </w:rPr>
        <w:t>organizacijos</w:t>
      </w:r>
      <w:r w:rsidRPr="00891928">
        <w:rPr>
          <w:rFonts w:ascii="Times New Roman" w:hAnsi="Times New Roman"/>
          <w:sz w:val="24"/>
          <w:szCs w:val="24"/>
        </w:rPr>
        <w:t xml:space="preserve"> draudimo sutartis (-</w:t>
      </w:r>
      <w:proofErr w:type="spellStart"/>
      <w:r w:rsidRPr="00891928">
        <w:rPr>
          <w:rFonts w:ascii="Times New Roman" w:hAnsi="Times New Roman"/>
          <w:sz w:val="24"/>
          <w:szCs w:val="24"/>
        </w:rPr>
        <w:t>ys</w:t>
      </w:r>
      <w:proofErr w:type="spellEnd"/>
      <w:r w:rsidRPr="00891928">
        <w:rPr>
          <w:rFonts w:ascii="Times New Roman" w:hAnsi="Times New Roman"/>
          <w:sz w:val="24"/>
          <w:szCs w:val="24"/>
        </w:rPr>
        <w:t>). Perkan</w:t>
      </w:r>
      <w:r>
        <w:rPr>
          <w:rFonts w:ascii="Times New Roman" w:hAnsi="Times New Roman"/>
          <w:sz w:val="24"/>
          <w:szCs w:val="24"/>
        </w:rPr>
        <w:t>čioji</w:t>
      </w:r>
      <w:r w:rsidRPr="00891928">
        <w:rPr>
          <w:rFonts w:ascii="Times New Roman" w:hAnsi="Times New Roman"/>
          <w:sz w:val="24"/>
          <w:szCs w:val="24"/>
        </w:rPr>
        <w:t xml:space="preserve"> </w:t>
      </w:r>
      <w:r>
        <w:rPr>
          <w:rFonts w:ascii="Times New Roman" w:hAnsi="Times New Roman"/>
          <w:sz w:val="24"/>
          <w:szCs w:val="24"/>
        </w:rPr>
        <w:t>organizacija</w:t>
      </w:r>
      <w:r w:rsidRPr="00891928">
        <w:rPr>
          <w:rFonts w:ascii="Times New Roman" w:hAnsi="Times New Roman"/>
          <w:sz w:val="24"/>
          <w:szCs w:val="24"/>
        </w:rPr>
        <w:t xml:space="preserve"> patvirtina, kad Draudimo brokeris negauna (negaus) atlygio iš Perkančio</w:t>
      </w:r>
      <w:r>
        <w:rPr>
          <w:rFonts w:ascii="Times New Roman" w:hAnsi="Times New Roman"/>
          <w:sz w:val="24"/>
          <w:szCs w:val="24"/>
        </w:rPr>
        <w:t>sios</w:t>
      </w:r>
      <w:r w:rsidRPr="00891928">
        <w:rPr>
          <w:rFonts w:ascii="Times New Roman" w:hAnsi="Times New Roman"/>
          <w:sz w:val="24"/>
          <w:szCs w:val="24"/>
        </w:rPr>
        <w:t xml:space="preserve"> </w:t>
      </w:r>
      <w:r>
        <w:rPr>
          <w:rFonts w:ascii="Times New Roman" w:hAnsi="Times New Roman"/>
          <w:sz w:val="24"/>
          <w:szCs w:val="24"/>
        </w:rPr>
        <w:t>organizacijos</w:t>
      </w:r>
      <w:r w:rsidRPr="00891928">
        <w:rPr>
          <w:rFonts w:ascii="Times New Roman" w:hAnsi="Times New Roman"/>
          <w:sz w:val="24"/>
          <w:szCs w:val="24"/>
        </w:rPr>
        <w:t xml:space="preserve"> už draudimo tarpininkavimo veiksmus. </w:t>
      </w:r>
      <w:r w:rsidRPr="00FB75C9">
        <w:rPr>
          <w:rFonts w:ascii="Times New Roman" w:hAnsi="Times New Roman"/>
          <w:sz w:val="24"/>
          <w:szCs w:val="24"/>
        </w:rPr>
        <w:t>202</w:t>
      </w:r>
      <w:r w:rsidRPr="00FB75C9">
        <w:rPr>
          <w:rFonts w:ascii="Times New Roman" w:hAnsi="Times New Roman"/>
          <w:sz w:val="24"/>
          <w:szCs w:val="24"/>
          <w:lang w:val="en-US"/>
        </w:rPr>
        <w:t>4</w:t>
      </w:r>
      <w:r w:rsidRPr="00FB75C9">
        <w:rPr>
          <w:rFonts w:ascii="Times New Roman" w:hAnsi="Times New Roman"/>
          <w:sz w:val="24"/>
          <w:szCs w:val="24"/>
        </w:rPr>
        <w:t xml:space="preserve"> m. liepos </w:t>
      </w:r>
      <w:r w:rsidRPr="00FB75C9">
        <w:rPr>
          <w:rFonts w:ascii="Times New Roman" w:hAnsi="Times New Roman"/>
          <w:sz w:val="24"/>
          <w:szCs w:val="24"/>
          <w:lang w:val="en-US"/>
        </w:rPr>
        <w:t>8 d.</w:t>
      </w:r>
      <w:r w:rsidRPr="00FB75C9">
        <w:rPr>
          <w:rFonts w:ascii="Times New Roman" w:hAnsi="Times New Roman"/>
          <w:sz w:val="24"/>
          <w:szCs w:val="24"/>
        </w:rPr>
        <w:t xml:space="preserve"> Tarpininkavimo sudarant draudimo sutartis paslaugų teikimo sutartyje Nr. 8-37 tarp Perkančiosios organizacijos ir Draudimo brokerio taip pat yra aptartas ir nešališkumo principas</w:t>
      </w:r>
      <w:r w:rsidRPr="00891928">
        <w:rPr>
          <w:rFonts w:ascii="Times New Roman" w:hAnsi="Times New Roman"/>
          <w:sz w:val="24"/>
          <w:szCs w:val="24"/>
        </w:rPr>
        <w:t>, kuriuo pagrindžiama, kad interesų konfliktas nenustatytas</w:t>
      </w:r>
      <w:r w:rsidRPr="00370E09">
        <w:t>.</w:t>
      </w:r>
    </w:p>
    <w:p w14:paraId="377F2CD0" w14:textId="77777777" w:rsidR="00B0262F" w:rsidRPr="00D810E4" w:rsidRDefault="00B0262F" w:rsidP="00D810E4">
      <w:pPr>
        <w:pStyle w:val="Betarp1"/>
        <w:spacing w:line="276" w:lineRule="auto"/>
        <w:jc w:val="both"/>
        <w:rPr>
          <w:szCs w:val="24"/>
        </w:rPr>
      </w:pPr>
      <w:r w:rsidRPr="00D810E4">
        <w:rPr>
          <w:b/>
          <w:szCs w:val="24"/>
        </w:rPr>
        <w:t>Apdraustasis</w:t>
      </w:r>
      <w:r w:rsidRPr="00D810E4">
        <w:rPr>
          <w:szCs w:val="24"/>
        </w:rPr>
        <w:t xml:space="preserve"> – darbo santykiais susijęs su Draudėju ir sutartyje nurodytas fizinis asmuo, kurio gyvenime atsitikus draudžiamajam įvykiui, Draudikas privalo mokėti draudimo išmoką.</w:t>
      </w:r>
    </w:p>
    <w:p w14:paraId="24E70AFF" w14:textId="77777777" w:rsidR="00B0262F" w:rsidRPr="00D810E4" w:rsidRDefault="00B0262F" w:rsidP="00D810E4">
      <w:pPr>
        <w:pStyle w:val="Betarp1"/>
        <w:spacing w:line="276" w:lineRule="auto"/>
        <w:jc w:val="both"/>
        <w:rPr>
          <w:szCs w:val="24"/>
        </w:rPr>
      </w:pPr>
      <w:r w:rsidRPr="00D810E4">
        <w:rPr>
          <w:b/>
          <w:szCs w:val="24"/>
        </w:rPr>
        <w:t>Draudžiamasis įvykis</w:t>
      </w:r>
      <w:r w:rsidRPr="00D810E4">
        <w:rPr>
          <w:szCs w:val="24"/>
        </w:rPr>
        <w:t xml:space="preserve"> – su Draudėju sudarytoje savanoriško sveikatos draudimo paslaugų sutartyje nurodytas įvykis, kuriam atsitikus, Draudikas privalo mokėti draudimo išmoką.</w:t>
      </w:r>
    </w:p>
    <w:p w14:paraId="4E9D8D89" w14:textId="77777777" w:rsidR="00B0262F" w:rsidRPr="00D810E4" w:rsidRDefault="00B0262F" w:rsidP="00D810E4">
      <w:pPr>
        <w:pStyle w:val="Betarp1"/>
        <w:spacing w:line="276" w:lineRule="auto"/>
        <w:jc w:val="both"/>
        <w:rPr>
          <w:szCs w:val="24"/>
        </w:rPr>
      </w:pPr>
      <w:r w:rsidRPr="00D810E4">
        <w:rPr>
          <w:b/>
          <w:szCs w:val="24"/>
        </w:rPr>
        <w:t xml:space="preserve">Nedraudžiamasis įvykis </w:t>
      </w:r>
      <w:r w:rsidRPr="00D810E4">
        <w:rPr>
          <w:szCs w:val="24"/>
        </w:rPr>
        <w:t>– su Draudėju sudarytoje savanoriško sveikatos draudimo paslaugų sutartyje nurodytas įvykis, kuriam atsitikus, Draudikas neprivalo mokėti draudimo išmokos.</w:t>
      </w:r>
    </w:p>
    <w:p w14:paraId="0D4BA3C1" w14:textId="77777777" w:rsidR="000023A1" w:rsidRPr="00D810E4" w:rsidRDefault="000023A1" w:rsidP="00D810E4">
      <w:pPr>
        <w:pStyle w:val="Betarp1"/>
        <w:spacing w:line="276" w:lineRule="auto"/>
        <w:jc w:val="both"/>
        <w:rPr>
          <w:szCs w:val="24"/>
        </w:rPr>
      </w:pPr>
      <w:r w:rsidRPr="00D810E4">
        <w:rPr>
          <w:b/>
          <w:bCs/>
          <w:szCs w:val="24"/>
        </w:rPr>
        <w:t>Draudimo apsauga</w:t>
      </w:r>
      <w:r w:rsidRPr="00D810E4">
        <w:rPr>
          <w:szCs w:val="24"/>
        </w:rPr>
        <w:t xml:space="preserve"> – Draudiko įsipareigojimas įvykus draudžiamajam įvykiui mokėti draudimo išmoką sutartyje nustatytomis sąlygomis įvykus draudžiamajam įvykiui.</w:t>
      </w:r>
    </w:p>
    <w:p w14:paraId="29D5D491" w14:textId="77777777" w:rsidR="000023A1" w:rsidRPr="00D810E4" w:rsidRDefault="000023A1" w:rsidP="00D810E4">
      <w:pPr>
        <w:pStyle w:val="Betarp1"/>
        <w:spacing w:line="276" w:lineRule="auto"/>
        <w:jc w:val="both"/>
        <w:rPr>
          <w:szCs w:val="24"/>
        </w:rPr>
      </w:pPr>
      <w:r w:rsidRPr="00D810E4">
        <w:rPr>
          <w:b/>
          <w:szCs w:val="24"/>
        </w:rPr>
        <w:t>Draudimo įmoka</w:t>
      </w:r>
      <w:r w:rsidRPr="00D810E4">
        <w:rPr>
          <w:szCs w:val="24"/>
        </w:rPr>
        <w:t xml:space="preserve"> – draudimo sutartyje nurodyta pinigų suma, kurią savanoriško sveikatos draudimo paslaugų sutarties sąlygomis Draudėjas privalo mokėti Draudikui už suteikiamą draudimo apsaugą ir kitas susijusias paslaugas.</w:t>
      </w:r>
    </w:p>
    <w:p w14:paraId="0B489406" w14:textId="77777777" w:rsidR="000023A1" w:rsidRPr="00D810E4" w:rsidRDefault="000023A1" w:rsidP="00D810E4">
      <w:pPr>
        <w:pStyle w:val="Betarp1"/>
        <w:spacing w:line="276" w:lineRule="auto"/>
        <w:jc w:val="both"/>
        <w:rPr>
          <w:szCs w:val="24"/>
        </w:rPr>
      </w:pPr>
      <w:r w:rsidRPr="00D810E4">
        <w:rPr>
          <w:b/>
          <w:szCs w:val="24"/>
        </w:rPr>
        <w:t xml:space="preserve">Draudimo suma </w:t>
      </w:r>
      <w:r w:rsidRPr="00D810E4">
        <w:rPr>
          <w:szCs w:val="24"/>
        </w:rPr>
        <w:t>– draudimo sutartyje nurodyta pinigų suma, kurios negali viršyti maksimali draudimo išmoka, mokama Draudiko.</w:t>
      </w:r>
    </w:p>
    <w:p w14:paraId="7A635962" w14:textId="77777777" w:rsidR="000023A1" w:rsidRPr="00D810E4" w:rsidRDefault="000023A1" w:rsidP="00D810E4">
      <w:pPr>
        <w:pStyle w:val="Betarp1"/>
        <w:spacing w:line="276" w:lineRule="auto"/>
        <w:jc w:val="both"/>
        <w:rPr>
          <w:szCs w:val="24"/>
        </w:rPr>
      </w:pPr>
      <w:r w:rsidRPr="00D810E4">
        <w:rPr>
          <w:b/>
          <w:bCs/>
          <w:szCs w:val="24"/>
        </w:rPr>
        <w:t>Draudimo sutartis</w:t>
      </w:r>
      <w:r w:rsidRPr="00D810E4">
        <w:rPr>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5068EF13" w14:textId="77777777" w:rsidR="000023A1" w:rsidRPr="00D810E4" w:rsidRDefault="000023A1" w:rsidP="00D810E4">
      <w:pPr>
        <w:pStyle w:val="Betarp1"/>
        <w:spacing w:line="276" w:lineRule="auto"/>
        <w:jc w:val="both"/>
        <w:rPr>
          <w:szCs w:val="24"/>
        </w:rPr>
      </w:pPr>
      <w:r w:rsidRPr="00D810E4">
        <w:rPr>
          <w:b/>
          <w:szCs w:val="24"/>
        </w:rPr>
        <w:t xml:space="preserve">Draudimo išmoka </w:t>
      </w:r>
      <w:r w:rsidRPr="00D810E4">
        <w:rPr>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64A88A16" w14:textId="77777777" w:rsidR="00A36BBC" w:rsidRPr="00D810E4" w:rsidRDefault="00A36BBC" w:rsidP="00D810E4">
      <w:pPr>
        <w:pStyle w:val="Betarp1"/>
        <w:spacing w:line="276" w:lineRule="auto"/>
        <w:jc w:val="both"/>
        <w:rPr>
          <w:szCs w:val="24"/>
        </w:rPr>
      </w:pPr>
      <w:r w:rsidRPr="00D810E4">
        <w:rPr>
          <w:b/>
          <w:bCs/>
          <w:szCs w:val="24"/>
        </w:rPr>
        <w:t>Išskaita</w:t>
      </w:r>
      <w:r w:rsidRPr="00D810E4">
        <w:rPr>
          <w:szCs w:val="24"/>
        </w:rPr>
        <w:t xml:space="preserve"> – nuostolio (išlaidų) dalis, kurią kiekvieno draudžiamojo įvykio atveju atlygina pats Apdraustasis.</w:t>
      </w:r>
    </w:p>
    <w:p w14:paraId="30C65432" w14:textId="77777777" w:rsidR="000023A1" w:rsidRPr="00D810E4" w:rsidRDefault="000023A1" w:rsidP="00D810E4">
      <w:pPr>
        <w:pStyle w:val="Betarp1"/>
        <w:spacing w:line="276" w:lineRule="auto"/>
        <w:jc w:val="both"/>
        <w:rPr>
          <w:szCs w:val="24"/>
        </w:rPr>
      </w:pPr>
      <w:r w:rsidRPr="00D810E4">
        <w:rPr>
          <w:b/>
          <w:szCs w:val="24"/>
        </w:rPr>
        <w:t>Draudiko pripažįstama sveikatos priežiūros įstaiga ir (ar) vaistinė</w:t>
      </w:r>
      <w:r w:rsidRPr="00D810E4">
        <w:rPr>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4398D2B6" w14:textId="77777777" w:rsidR="00B0262F" w:rsidRPr="00D810E4" w:rsidRDefault="00B0262F" w:rsidP="00D810E4">
      <w:pPr>
        <w:pStyle w:val="Betarp1"/>
        <w:spacing w:line="276" w:lineRule="auto"/>
        <w:jc w:val="both"/>
        <w:rPr>
          <w:bCs/>
          <w:szCs w:val="24"/>
        </w:rPr>
      </w:pPr>
      <w:r w:rsidRPr="00D810E4">
        <w:rPr>
          <w:b/>
          <w:szCs w:val="24"/>
        </w:rPr>
        <w:t>Ambulatorinės chirurgijos paslauga</w:t>
      </w:r>
      <w:r w:rsidRPr="00D810E4">
        <w:rPr>
          <w:bCs/>
          <w:szCs w:val="24"/>
        </w:rPr>
        <w:t xml:space="preserve"> – planinė gydomoji Sveikatos priežiūros paslauga, kurią teikiant gali būti taikoma vietinė ar regioninė nejautra, kurią atlieka operuojantis ar procedūrą </w:t>
      </w:r>
      <w:r w:rsidRPr="00D810E4">
        <w:rPr>
          <w:bCs/>
          <w:szCs w:val="24"/>
        </w:rPr>
        <w:lastRenderedPageBreak/>
        <w:t>atliekantis gydytojas ir po kurios užtikrinama Apdraustojo pooperacinė (</w:t>
      </w:r>
      <w:proofErr w:type="spellStart"/>
      <w:r w:rsidRPr="00D810E4">
        <w:rPr>
          <w:bCs/>
          <w:szCs w:val="24"/>
        </w:rPr>
        <w:t>poprocedūrinė</w:t>
      </w:r>
      <w:proofErr w:type="spellEnd"/>
      <w:r w:rsidRPr="00D810E4">
        <w:rPr>
          <w:bCs/>
          <w:szCs w:val="24"/>
        </w:rPr>
        <w:t>) priežiūra. Paslauga turi atitikti jos teikimo metu galiojantį LR sveikatos apsaugos ministro patvirtintą ambulatorinės chirurgijos paslaugų sąrašą.</w:t>
      </w:r>
    </w:p>
    <w:p w14:paraId="58D87412" w14:textId="77777777" w:rsidR="000023A1" w:rsidRPr="00D810E4" w:rsidRDefault="000023A1" w:rsidP="00D810E4">
      <w:pPr>
        <w:pStyle w:val="Betarp1"/>
        <w:spacing w:line="276" w:lineRule="auto"/>
        <w:jc w:val="both"/>
        <w:rPr>
          <w:szCs w:val="24"/>
        </w:rPr>
      </w:pPr>
      <w:r w:rsidRPr="00D810E4">
        <w:rPr>
          <w:b/>
          <w:bCs/>
          <w:szCs w:val="24"/>
        </w:rPr>
        <w:t xml:space="preserve">Dienos chirurgijos paslauga – </w:t>
      </w:r>
      <w:r w:rsidRPr="00D810E4">
        <w:rPr>
          <w:szCs w:val="24"/>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D810E4">
        <w:rPr>
          <w:rStyle w:val="CommentReference"/>
          <w:sz w:val="24"/>
          <w:szCs w:val="24"/>
        </w:rPr>
        <w:t xml:space="preserve"> </w:t>
      </w:r>
      <w:r w:rsidRPr="00D810E4">
        <w:rPr>
          <w:szCs w:val="24"/>
        </w:rPr>
        <w:t xml:space="preserve">ir vėlesniuose įsakymo pakeitimuose dienos chirurgijai priskiriamų operacijų sąrašą.  </w:t>
      </w:r>
    </w:p>
    <w:p w14:paraId="02E9BC39" w14:textId="77777777" w:rsidR="000023A1" w:rsidRPr="00D810E4" w:rsidRDefault="000023A1" w:rsidP="00D810E4">
      <w:pPr>
        <w:pStyle w:val="Betarp1"/>
        <w:spacing w:line="276" w:lineRule="auto"/>
        <w:jc w:val="both"/>
        <w:rPr>
          <w:szCs w:val="24"/>
        </w:rPr>
      </w:pPr>
      <w:r w:rsidRPr="00D810E4">
        <w:rPr>
          <w:b/>
          <w:bCs/>
          <w:szCs w:val="24"/>
        </w:rPr>
        <w:t>Dienos stacionaras</w:t>
      </w:r>
      <w:r w:rsidRPr="00D810E4">
        <w:rPr>
          <w:szCs w:val="24"/>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5BE6767A" w14:textId="77777777" w:rsidR="000023A1" w:rsidRPr="00D810E4" w:rsidRDefault="000023A1" w:rsidP="00D810E4">
      <w:pPr>
        <w:pStyle w:val="Betarp1"/>
        <w:spacing w:line="276" w:lineRule="auto"/>
        <w:jc w:val="both"/>
        <w:rPr>
          <w:szCs w:val="24"/>
        </w:rPr>
      </w:pPr>
      <w:r w:rsidRPr="00D810E4">
        <w:rPr>
          <w:b/>
          <w:bCs/>
          <w:szCs w:val="24"/>
        </w:rPr>
        <w:t>Lėtinė liga</w:t>
      </w:r>
      <w:r w:rsidRPr="00D810E4">
        <w:rPr>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35C00C3" w14:textId="77777777" w:rsidR="000023A1" w:rsidRPr="00D810E4" w:rsidRDefault="000023A1" w:rsidP="00D810E4">
      <w:pPr>
        <w:pStyle w:val="Betarp1"/>
        <w:spacing w:line="276" w:lineRule="auto"/>
        <w:jc w:val="both"/>
        <w:rPr>
          <w:bCs/>
          <w:szCs w:val="24"/>
        </w:rPr>
      </w:pPr>
      <w:r w:rsidRPr="00D810E4">
        <w:rPr>
          <w:b/>
          <w:szCs w:val="24"/>
        </w:rPr>
        <w:t xml:space="preserve">Lėtinės ligos sekimas - </w:t>
      </w:r>
      <w:r w:rsidRPr="00D810E4">
        <w:rPr>
          <w:bCs/>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B960C88" w14:textId="77777777" w:rsidR="000023A1" w:rsidRPr="00D810E4" w:rsidRDefault="000023A1" w:rsidP="00D810E4">
      <w:pPr>
        <w:pStyle w:val="Betarp1"/>
        <w:spacing w:line="276" w:lineRule="auto"/>
        <w:jc w:val="both"/>
        <w:rPr>
          <w:b/>
          <w:szCs w:val="24"/>
        </w:rPr>
      </w:pPr>
      <w:r w:rsidRPr="00D810E4">
        <w:rPr>
          <w:b/>
          <w:szCs w:val="24"/>
        </w:rPr>
        <w:t xml:space="preserve">Lėtinės ligos paūmėjimas – </w:t>
      </w:r>
      <w:r w:rsidRPr="00D810E4">
        <w:rPr>
          <w:bCs/>
          <w:szCs w:val="24"/>
        </w:rPr>
        <w:t>Lėtinės ligos būsena, turinti Ūmios ligos požymius, kuriuos patvirtina aiškūs objektyvūs klinikiniai ligos simptomai.</w:t>
      </w:r>
    </w:p>
    <w:p w14:paraId="766BB97C" w14:textId="77777777" w:rsidR="000023A1" w:rsidRPr="00D810E4" w:rsidRDefault="000023A1" w:rsidP="00D810E4">
      <w:pPr>
        <w:pStyle w:val="Betarp1"/>
        <w:spacing w:line="276" w:lineRule="auto"/>
        <w:jc w:val="both"/>
        <w:rPr>
          <w:szCs w:val="24"/>
        </w:rPr>
      </w:pPr>
      <w:r w:rsidRPr="00D810E4">
        <w:rPr>
          <w:b/>
          <w:szCs w:val="24"/>
        </w:rPr>
        <w:t xml:space="preserve">Netradicinė medicina </w:t>
      </w:r>
      <w:r w:rsidRPr="00D810E4">
        <w:rPr>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D810E4">
        <w:rPr>
          <w:szCs w:val="24"/>
        </w:rPr>
        <w:t>elektroakupunktūrine</w:t>
      </w:r>
      <w:proofErr w:type="spellEnd"/>
      <w:r w:rsidRPr="00D810E4">
        <w:rPr>
          <w:szCs w:val="24"/>
        </w:rPr>
        <w:t xml:space="preserve">, </w:t>
      </w:r>
      <w:proofErr w:type="spellStart"/>
      <w:r w:rsidRPr="00D810E4">
        <w:rPr>
          <w:szCs w:val="24"/>
        </w:rPr>
        <w:t>biorezonansine</w:t>
      </w:r>
      <w:proofErr w:type="spellEnd"/>
      <w:r w:rsidRPr="00D810E4">
        <w:rPr>
          <w:szCs w:val="24"/>
        </w:rPr>
        <w:t xml:space="preserve"> kompiuterine diagnostika, maisto netoleravimo testu, </w:t>
      </w:r>
      <w:proofErr w:type="spellStart"/>
      <w:r w:rsidRPr="00D810E4">
        <w:rPr>
          <w:szCs w:val="24"/>
        </w:rPr>
        <w:t>hidrokolonoterapija</w:t>
      </w:r>
      <w:proofErr w:type="spellEnd"/>
      <w:r w:rsidRPr="00D810E4">
        <w:rPr>
          <w:szCs w:val="24"/>
        </w:rPr>
        <w:t xml:space="preserve">, gydymu dėlėmis, muzikos terapija, </w:t>
      </w:r>
      <w:proofErr w:type="spellStart"/>
      <w:r w:rsidRPr="00D810E4">
        <w:rPr>
          <w:szCs w:val="24"/>
        </w:rPr>
        <w:t>chromoterapija</w:t>
      </w:r>
      <w:proofErr w:type="spellEnd"/>
      <w:r w:rsidRPr="00D810E4">
        <w:rPr>
          <w:szCs w:val="24"/>
        </w:rPr>
        <w:t xml:space="preserve"> ir kt. </w:t>
      </w:r>
    </w:p>
    <w:p w14:paraId="1DB7C276" w14:textId="77777777" w:rsidR="000023A1" w:rsidRPr="00D810E4" w:rsidRDefault="000023A1" w:rsidP="00D810E4">
      <w:pPr>
        <w:pStyle w:val="Betarp1"/>
        <w:spacing w:line="276" w:lineRule="auto"/>
        <w:jc w:val="both"/>
        <w:rPr>
          <w:szCs w:val="24"/>
        </w:rPr>
      </w:pPr>
      <w:r w:rsidRPr="00D810E4">
        <w:rPr>
          <w:b/>
          <w:bCs/>
          <w:szCs w:val="24"/>
        </w:rPr>
        <w:t>Medicininiai dokumentai</w:t>
      </w:r>
      <w:r w:rsidRPr="00D810E4">
        <w:rPr>
          <w:szCs w:val="24"/>
        </w:rPr>
        <w:t xml:space="preserve"> – tai dokumentai, kuriuose fiksuojama paciento ligos istorija (pvz. nurodytas nusiskundimas dėl kurio kreipėsi, kada kreipėsi, kokios pirminės išvados, atlikti tyrimai, jų rezultatai, paskirtas gydymas ir t.t.).</w:t>
      </w:r>
    </w:p>
    <w:p w14:paraId="2DABD873" w14:textId="77777777" w:rsidR="000023A1" w:rsidRPr="00D810E4" w:rsidRDefault="000023A1" w:rsidP="00D810E4">
      <w:pPr>
        <w:pStyle w:val="Betarp1"/>
        <w:spacing w:line="276" w:lineRule="auto"/>
        <w:jc w:val="both"/>
        <w:rPr>
          <w:szCs w:val="24"/>
        </w:rPr>
      </w:pPr>
      <w:r w:rsidRPr="00D810E4">
        <w:rPr>
          <w:b/>
          <w:bCs/>
          <w:szCs w:val="24"/>
        </w:rPr>
        <w:t>Medicinos pagalbos priemonės</w:t>
      </w:r>
      <w:r w:rsidRPr="00D810E4">
        <w:rPr>
          <w:szCs w:val="24"/>
        </w:rPr>
        <w:t xml:space="preserve"> – tvarsčiai, pleistrai, švirkštai, adatos, lašinių sistemos, kateteriai, šlapimo maišeliai, </w:t>
      </w:r>
      <w:proofErr w:type="spellStart"/>
      <w:r w:rsidRPr="00D810E4">
        <w:rPr>
          <w:szCs w:val="24"/>
        </w:rPr>
        <w:t>endotrachėjiniai</w:t>
      </w:r>
      <w:proofErr w:type="spellEnd"/>
      <w:r w:rsidRPr="00D810E4">
        <w:rPr>
          <w:szCs w:val="24"/>
        </w:rPr>
        <w:t xml:space="preserve"> vamzdeliai, </w:t>
      </w:r>
      <w:proofErr w:type="spellStart"/>
      <w:r w:rsidRPr="00D810E4">
        <w:rPr>
          <w:szCs w:val="24"/>
        </w:rPr>
        <w:t>spinalinės</w:t>
      </w:r>
      <w:proofErr w:type="spellEnd"/>
      <w:r w:rsidRPr="00D810E4">
        <w:rPr>
          <w:szCs w:val="24"/>
        </w:rPr>
        <w:t xml:space="preserve"> adatos, </w:t>
      </w:r>
      <w:proofErr w:type="spellStart"/>
      <w:r w:rsidRPr="00D810E4">
        <w:rPr>
          <w:szCs w:val="24"/>
        </w:rPr>
        <w:t>aligninas</w:t>
      </w:r>
      <w:proofErr w:type="spellEnd"/>
      <w:r w:rsidRPr="00D810E4">
        <w:rPr>
          <w:szCs w:val="24"/>
        </w:rPr>
        <w:t xml:space="preserve">, </w:t>
      </w:r>
      <w:proofErr w:type="spellStart"/>
      <w:r w:rsidRPr="00D810E4">
        <w:rPr>
          <w:szCs w:val="24"/>
        </w:rPr>
        <w:t>hidrogelis</w:t>
      </w:r>
      <w:proofErr w:type="spellEnd"/>
      <w:r w:rsidRPr="00D810E4">
        <w:rPr>
          <w:szCs w:val="24"/>
        </w:rPr>
        <w:t xml:space="preserve">, vata, nosies tamponai, pipetės, </w:t>
      </w:r>
      <w:proofErr w:type="spellStart"/>
      <w:r w:rsidRPr="00D810E4">
        <w:rPr>
          <w:szCs w:val="24"/>
        </w:rPr>
        <w:t>stentai</w:t>
      </w:r>
      <w:proofErr w:type="spellEnd"/>
      <w:r w:rsidRPr="00D810E4">
        <w:rPr>
          <w:szCs w:val="24"/>
        </w:rPr>
        <w:t xml:space="preserve">, </w:t>
      </w:r>
      <w:proofErr w:type="spellStart"/>
      <w:r w:rsidRPr="00D810E4">
        <w:rPr>
          <w:szCs w:val="24"/>
        </w:rPr>
        <w:t>stomos</w:t>
      </w:r>
      <w:proofErr w:type="spellEnd"/>
      <w:r w:rsidRPr="00D810E4">
        <w:rPr>
          <w:szCs w:val="24"/>
        </w:rPr>
        <w:t>, zondai, turniketai, išmatų rinktuvai.</w:t>
      </w:r>
    </w:p>
    <w:p w14:paraId="349B745E" w14:textId="77777777" w:rsidR="000023A1" w:rsidRPr="00D810E4" w:rsidRDefault="000023A1" w:rsidP="00D810E4">
      <w:pPr>
        <w:pStyle w:val="Betarp1"/>
        <w:spacing w:line="276" w:lineRule="auto"/>
        <w:jc w:val="both"/>
        <w:rPr>
          <w:szCs w:val="24"/>
        </w:rPr>
      </w:pPr>
      <w:r w:rsidRPr="00D810E4">
        <w:rPr>
          <w:b/>
          <w:bCs/>
          <w:szCs w:val="24"/>
        </w:rPr>
        <w:t>Medicinos prietaisai</w:t>
      </w:r>
      <w:r w:rsidRPr="00D810E4">
        <w:rPr>
          <w:szCs w:val="24"/>
        </w:rPr>
        <w:t xml:space="preserve"> – kraujo spaudimo matavimo aparatai, </w:t>
      </w:r>
      <w:proofErr w:type="spellStart"/>
      <w:r w:rsidRPr="00D810E4">
        <w:rPr>
          <w:szCs w:val="24"/>
        </w:rPr>
        <w:t>gliukometrai</w:t>
      </w:r>
      <w:proofErr w:type="spellEnd"/>
      <w:r w:rsidRPr="00D810E4">
        <w:rPr>
          <w:szCs w:val="24"/>
        </w:rPr>
        <w:t xml:space="preserve">, </w:t>
      </w:r>
      <w:proofErr w:type="spellStart"/>
      <w:r w:rsidRPr="00D810E4">
        <w:rPr>
          <w:szCs w:val="24"/>
        </w:rPr>
        <w:t>inhaliatoriai</w:t>
      </w:r>
      <w:proofErr w:type="spellEnd"/>
      <w:r w:rsidRPr="00D810E4">
        <w:rPr>
          <w:szCs w:val="24"/>
        </w:rPr>
        <w:t>, klausos aparatai, infuzinės pompos ir kt.</w:t>
      </w:r>
    </w:p>
    <w:p w14:paraId="4ACC03A7" w14:textId="77777777" w:rsidR="000023A1" w:rsidRPr="00D810E4" w:rsidRDefault="000023A1" w:rsidP="00D810E4">
      <w:pPr>
        <w:pStyle w:val="Betarp1"/>
        <w:spacing w:line="276" w:lineRule="auto"/>
        <w:jc w:val="both"/>
        <w:rPr>
          <w:szCs w:val="24"/>
        </w:rPr>
      </w:pPr>
      <w:r w:rsidRPr="00D810E4">
        <w:rPr>
          <w:b/>
          <w:bCs/>
          <w:szCs w:val="24"/>
        </w:rPr>
        <w:t>Mediciniškai pagrįstos Sveikatos priežiūros paslaugos</w:t>
      </w:r>
      <w:r w:rsidRPr="00D810E4">
        <w:rPr>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0FB4FEC7" w14:textId="77777777" w:rsidR="000023A1" w:rsidRPr="00D810E4" w:rsidRDefault="000023A1" w:rsidP="00D810E4">
      <w:pPr>
        <w:pStyle w:val="Betarp1"/>
        <w:spacing w:line="276" w:lineRule="auto"/>
        <w:jc w:val="both"/>
        <w:rPr>
          <w:szCs w:val="24"/>
        </w:rPr>
      </w:pPr>
      <w:r w:rsidRPr="00D810E4">
        <w:rPr>
          <w:b/>
          <w:bCs/>
          <w:szCs w:val="24"/>
        </w:rPr>
        <w:t>Papildomoji ir alternatyvioji sveikatos priežiūra</w:t>
      </w:r>
      <w:r w:rsidRPr="00D810E4">
        <w:rPr>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D810E4">
        <w:rPr>
          <w:szCs w:val="24"/>
        </w:rPr>
        <w:t>ajurveda</w:t>
      </w:r>
      <w:proofErr w:type="spellEnd"/>
      <w:r w:rsidRPr="00D810E4">
        <w:rPr>
          <w:szCs w:val="24"/>
        </w:rPr>
        <w:t xml:space="preserve">, </w:t>
      </w:r>
      <w:proofErr w:type="spellStart"/>
      <w:r w:rsidRPr="00D810E4">
        <w:rPr>
          <w:szCs w:val="24"/>
        </w:rPr>
        <w:t>apiterapija</w:t>
      </w:r>
      <w:proofErr w:type="spellEnd"/>
      <w:r w:rsidRPr="00D810E4">
        <w:rPr>
          <w:szCs w:val="24"/>
        </w:rPr>
        <w:t xml:space="preserve">, akupunktūra, vandens procedūrų terapija,  </w:t>
      </w:r>
      <w:proofErr w:type="spellStart"/>
      <w:r w:rsidRPr="00D810E4">
        <w:rPr>
          <w:szCs w:val="24"/>
        </w:rPr>
        <w:t>fitoterapija</w:t>
      </w:r>
      <w:proofErr w:type="spellEnd"/>
      <w:r w:rsidRPr="00D810E4">
        <w:rPr>
          <w:szCs w:val="24"/>
        </w:rPr>
        <w:t xml:space="preserve">, </w:t>
      </w:r>
      <w:proofErr w:type="spellStart"/>
      <w:r w:rsidRPr="00D810E4">
        <w:rPr>
          <w:szCs w:val="24"/>
        </w:rPr>
        <w:t>hirudoterapija</w:t>
      </w:r>
      <w:proofErr w:type="spellEnd"/>
      <w:r w:rsidRPr="00D810E4">
        <w:rPr>
          <w:szCs w:val="24"/>
        </w:rPr>
        <w:t xml:space="preserve">, </w:t>
      </w:r>
      <w:proofErr w:type="spellStart"/>
      <w:r w:rsidRPr="00D810E4">
        <w:rPr>
          <w:szCs w:val="24"/>
        </w:rPr>
        <w:t>hipoterapija</w:t>
      </w:r>
      <w:proofErr w:type="spellEnd"/>
      <w:r w:rsidRPr="00D810E4">
        <w:rPr>
          <w:szCs w:val="24"/>
        </w:rPr>
        <w:t xml:space="preserve">, </w:t>
      </w:r>
      <w:proofErr w:type="spellStart"/>
      <w:r w:rsidRPr="00D810E4">
        <w:rPr>
          <w:szCs w:val="24"/>
        </w:rPr>
        <w:t>kaniterapija</w:t>
      </w:r>
      <w:proofErr w:type="spellEnd"/>
      <w:r w:rsidRPr="00D810E4">
        <w:rPr>
          <w:szCs w:val="24"/>
        </w:rPr>
        <w:t xml:space="preserve">, </w:t>
      </w:r>
      <w:proofErr w:type="spellStart"/>
      <w:r w:rsidRPr="00D810E4">
        <w:rPr>
          <w:szCs w:val="24"/>
        </w:rPr>
        <w:t>osteopatija</w:t>
      </w:r>
      <w:proofErr w:type="spellEnd"/>
      <w:r w:rsidRPr="00D810E4">
        <w:rPr>
          <w:szCs w:val="24"/>
        </w:rPr>
        <w:t xml:space="preserve">, taikomoji </w:t>
      </w:r>
      <w:proofErr w:type="spellStart"/>
      <w:r w:rsidRPr="00D810E4">
        <w:rPr>
          <w:szCs w:val="24"/>
        </w:rPr>
        <w:t>kineziologija</w:t>
      </w:r>
      <w:proofErr w:type="spellEnd"/>
      <w:r w:rsidRPr="00D810E4">
        <w:rPr>
          <w:szCs w:val="24"/>
        </w:rPr>
        <w:t xml:space="preserve">, </w:t>
      </w:r>
      <w:proofErr w:type="spellStart"/>
      <w:r w:rsidRPr="00D810E4">
        <w:rPr>
          <w:szCs w:val="24"/>
        </w:rPr>
        <w:t>endobiogenika</w:t>
      </w:r>
      <w:proofErr w:type="spellEnd"/>
      <w:r w:rsidRPr="00D810E4">
        <w:rPr>
          <w:szCs w:val="24"/>
        </w:rPr>
        <w:t>.</w:t>
      </w:r>
    </w:p>
    <w:p w14:paraId="2D9EDB5B" w14:textId="77777777" w:rsidR="000023A1" w:rsidRPr="00D810E4" w:rsidRDefault="000023A1" w:rsidP="00D810E4">
      <w:pPr>
        <w:pStyle w:val="Betarp1"/>
        <w:spacing w:line="276" w:lineRule="auto"/>
        <w:jc w:val="both"/>
        <w:rPr>
          <w:szCs w:val="24"/>
        </w:rPr>
      </w:pPr>
      <w:r w:rsidRPr="00D810E4">
        <w:rPr>
          <w:b/>
          <w:szCs w:val="24"/>
        </w:rPr>
        <w:lastRenderedPageBreak/>
        <w:t xml:space="preserve">Sveikatos sutrikimas </w:t>
      </w:r>
      <w:r w:rsidRPr="00D810E4">
        <w:rPr>
          <w:szCs w:val="24"/>
        </w:rPr>
        <w:t>– tai Apdraustojo sveikatos ar fiziologinės būklės pasikeitimas (ūmi lig</w:t>
      </w:r>
      <w:r w:rsidR="009B5162" w:rsidRPr="00D810E4">
        <w:rPr>
          <w:szCs w:val="24"/>
        </w:rPr>
        <w:t>a</w:t>
      </w:r>
      <w:r w:rsidRPr="00D810E4">
        <w:rPr>
          <w:szCs w:val="24"/>
        </w:rPr>
        <w:t>, lėtinė lig</w:t>
      </w:r>
      <w:r w:rsidR="009B5162" w:rsidRPr="00D810E4">
        <w:rPr>
          <w:szCs w:val="24"/>
        </w:rPr>
        <w:t>a</w:t>
      </w:r>
      <w:r w:rsidRPr="00D810E4">
        <w:rPr>
          <w:szCs w:val="24"/>
        </w:rPr>
        <w:t>, lėtinės ligos paūmėjim</w:t>
      </w:r>
      <w:r w:rsidR="009B5162" w:rsidRPr="00D810E4">
        <w:rPr>
          <w:szCs w:val="24"/>
        </w:rPr>
        <w:t>as</w:t>
      </w:r>
      <w:r w:rsidRPr="00D810E4">
        <w:rPr>
          <w:szCs w:val="24"/>
        </w:rPr>
        <w:t xml:space="preserve"> ir (ar) traum</w:t>
      </w:r>
      <w:r w:rsidR="009B5162" w:rsidRPr="00D810E4">
        <w:rPr>
          <w:szCs w:val="24"/>
        </w:rPr>
        <w:t>a</w:t>
      </w:r>
      <w:r w:rsidRPr="00D810E4">
        <w:rPr>
          <w:szCs w:val="24"/>
        </w:rPr>
        <w:t xml:space="preserve">), dėl kurio reikia taikyti mediciniškai pagrįstą gydymą ir (ar)  diagnostiką. </w:t>
      </w:r>
    </w:p>
    <w:p w14:paraId="4251FB57" w14:textId="77777777" w:rsidR="000023A1" w:rsidRPr="00D810E4" w:rsidRDefault="000023A1" w:rsidP="00D810E4">
      <w:pPr>
        <w:pStyle w:val="Betarp1"/>
        <w:spacing w:line="276" w:lineRule="auto"/>
        <w:jc w:val="both"/>
        <w:rPr>
          <w:szCs w:val="24"/>
        </w:rPr>
      </w:pPr>
      <w:r w:rsidRPr="00D810E4">
        <w:rPr>
          <w:b/>
          <w:szCs w:val="24"/>
        </w:rPr>
        <w:t>Sveikatos priežiūros įstaiga</w:t>
      </w:r>
      <w:r w:rsidRPr="00D810E4">
        <w:rPr>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E2404CE" w14:textId="77777777" w:rsidR="000023A1" w:rsidRPr="00D810E4" w:rsidRDefault="000023A1" w:rsidP="00D810E4">
      <w:pPr>
        <w:pStyle w:val="Betarp1"/>
        <w:spacing w:line="276" w:lineRule="auto"/>
        <w:jc w:val="both"/>
        <w:rPr>
          <w:szCs w:val="24"/>
        </w:rPr>
      </w:pPr>
      <w:r w:rsidRPr="00D810E4">
        <w:rPr>
          <w:b/>
          <w:szCs w:val="24"/>
        </w:rPr>
        <w:t xml:space="preserve">Sveikatos draudimo kortelė </w:t>
      </w:r>
      <w:r w:rsidRPr="00D810E4">
        <w:rPr>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6D948A0" w14:textId="77777777" w:rsidR="000023A1" w:rsidRPr="00D810E4" w:rsidRDefault="000023A1" w:rsidP="00D810E4">
      <w:pPr>
        <w:pStyle w:val="Betarp1"/>
        <w:spacing w:line="276" w:lineRule="auto"/>
        <w:jc w:val="both"/>
        <w:rPr>
          <w:szCs w:val="24"/>
        </w:rPr>
      </w:pPr>
      <w:r w:rsidRPr="00D810E4">
        <w:rPr>
          <w:b/>
          <w:bCs/>
          <w:szCs w:val="24"/>
        </w:rPr>
        <w:t>Ūmi liga</w:t>
      </w:r>
      <w:r w:rsidRPr="00D810E4">
        <w:rPr>
          <w:szCs w:val="24"/>
        </w:rPr>
        <w:t xml:space="preserve"> – staiga atsiradęs ir trumpai trunkantis organizmo veiklos sutrikimas su klinikiniais ligos simptomais, kurie išlieka iki kreipimosi į Sveikatos priežiūros įstaigą momento.</w:t>
      </w:r>
    </w:p>
    <w:p w14:paraId="78C3EA47" w14:textId="77777777" w:rsidR="000023A1" w:rsidRPr="000023A1" w:rsidRDefault="000023A1" w:rsidP="00D810E4">
      <w:pPr>
        <w:pStyle w:val="Betarp1"/>
        <w:spacing w:line="360" w:lineRule="auto"/>
        <w:jc w:val="both"/>
        <w:rPr>
          <w:rFonts w:eastAsia="Times New Roman"/>
          <w:sz w:val="22"/>
          <w:lang w:eastAsia="lt-LT"/>
        </w:rPr>
      </w:pPr>
    </w:p>
    <w:p w14:paraId="0EFFA2ED" w14:textId="77777777" w:rsidR="00D810E4" w:rsidRPr="00E67DCE" w:rsidRDefault="00D810E4" w:rsidP="007500D0">
      <w:pPr>
        <w:pStyle w:val="ListParagraph"/>
        <w:numPr>
          <w:ilvl w:val="0"/>
          <w:numId w:val="9"/>
        </w:numPr>
        <w:pBdr>
          <w:top w:val="single" w:sz="4" w:space="1" w:color="auto"/>
          <w:bottom w:val="single" w:sz="4" w:space="1" w:color="auto"/>
        </w:pBdr>
        <w:tabs>
          <w:tab w:val="left" w:pos="284"/>
        </w:tabs>
        <w:spacing w:after="160" w:line="276" w:lineRule="auto"/>
        <w:ind w:right="-23"/>
        <w:contextualSpacing/>
        <w:rPr>
          <w:rFonts w:ascii="Times New Roman" w:hAnsi="Times New Roman"/>
          <w:b/>
          <w:sz w:val="24"/>
          <w:szCs w:val="24"/>
        </w:rPr>
      </w:pPr>
      <w:r>
        <w:rPr>
          <w:rFonts w:ascii="Times New Roman" w:hAnsi="Times New Roman"/>
          <w:b/>
          <w:sz w:val="24"/>
          <w:szCs w:val="24"/>
        </w:rPr>
        <w:t>DRAUDIMO</w:t>
      </w:r>
      <w:r w:rsidRPr="00E67DCE">
        <w:rPr>
          <w:rFonts w:ascii="Times New Roman" w:hAnsi="Times New Roman"/>
          <w:b/>
          <w:sz w:val="24"/>
          <w:szCs w:val="24"/>
        </w:rPr>
        <w:t xml:space="preserve"> OBJEKTAS</w:t>
      </w:r>
    </w:p>
    <w:p w14:paraId="001A1EC4" w14:textId="77777777" w:rsidR="00D810E4" w:rsidRPr="00CF79B3" w:rsidRDefault="00D810E4" w:rsidP="00D810E4">
      <w:pPr>
        <w:spacing w:after="0"/>
        <w:jc w:val="both"/>
        <w:rPr>
          <w:szCs w:val="24"/>
        </w:rPr>
      </w:pPr>
      <w:r w:rsidRPr="00CF79B3">
        <w:rPr>
          <w:szCs w:val="24"/>
        </w:rPr>
        <w:t>2.1</w:t>
      </w:r>
      <w:r>
        <w:rPr>
          <w:szCs w:val="24"/>
        </w:rPr>
        <w:t xml:space="preserve">. </w:t>
      </w:r>
      <w:r w:rsidRPr="00E76816">
        <w:rPr>
          <w:bCs/>
          <w:szCs w:val="24"/>
        </w:rPr>
        <w:t>Lietuvos Respublikos energetikos ministerija</w:t>
      </w:r>
      <w:r w:rsidRPr="00CF79B3">
        <w:rPr>
          <w:szCs w:val="24"/>
        </w:rPr>
        <w:t xml:space="preserve"> perka </w:t>
      </w:r>
      <w:r>
        <w:rPr>
          <w:szCs w:val="24"/>
        </w:rPr>
        <w:t xml:space="preserve">savo </w:t>
      </w:r>
      <w:r w:rsidRPr="00CF79B3">
        <w:rPr>
          <w:szCs w:val="24"/>
        </w:rPr>
        <w:t>darbuotojų savanoriško sveikatos draudimo paslaugas;</w:t>
      </w:r>
    </w:p>
    <w:p w14:paraId="051AEF51" w14:textId="0087A087" w:rsidR="00D810E4" w:rsidRPr="00CF79B3" w:rsidRDefault="00D810E4" w:rsidP="00D810E4">
      <w:pPr>
        <w:spacing w:after="0"/>
        <w:jc w:val="both"/>
        <w:rPr>
          <w:szCs w:val="24"/>
        </w:rPr>
      </w:pPr>
      <w:r w:rsidRPr="00566056">
        <w:rPr>
          <w:noProof/>
          <w:szCs w:val="24"/>
        </w:rPr>
        <w:t>2.2.</w:t>
      </w:r>
      <w:r w:rsidRPr="00566056">
        <w:rPr>
          <w:szCs w:val="24"/>
        </w:rPr>
        <w:t xml:space="preserve"> Paslaugos apimtys – preliminariai draudžiami </w:t>
      </w:r>
      <w:r w:rsidR="00566056" w:rsidRPr="00566056">
        <w:rPr>
          <w:szCs w:val="24"/>
        </w:rPr>
        <w:t xml:space="preserve">100 </w:t>
      </w:r>
      <w:r w:rsidRPr="00566056">
        <w:rPr>
          <w:szCs w:val="24"/>
        </w:rPr>
        <w:t>įstaigos darbuotoj</w:t>
      </w:r>
      <w:r w:rsidR="00566056" w:rsidRPr="00566056">
        <w:rPr>
          <w:szCs w:val="24"/>
        </w:rPr>
        <w:t>ų</w:t>
      </w:r>
      <w:r w:rsidRPr="00566056">
        <w:rPr>
          <w:szCs w:val="24"/>
        </w:rPr>
        <w:t xml:space="preserve"> (</w:t>
      </w:r>
      <w:r w:rsidRPr="00CF79B3">
        <w:rPr>
          <w:szCs w:val="24"/>
        </w:rPr>
        <w:t>toliau – Apdraustieji).</w:t>
      </w:r>
      <w:r w:rsidR="00C61D7E">
        <w:rPr>
          <w:szCs w:val="24"/>
        </w:rPr>
        <w:t xml:space="preserve"> </w:t>
      </w:r>
    </w:p>
    <w:p w14:paraId="755BAD0C" w14:textId="77777777" w:rsidR="00D810E4" w:rsidRPr="00E3251E" w:rsidRDefault="00D810E4" w:rsidP="00D810E4">
      <w:pPr>
        <w:spacing w:after="0"/>
        <w:jc w:val="both"/>
        <w:rPr>
          <w:szCs w:val="24"/>
        </w:rPr>
      </w:pPr>
      <w:r w:rsidRPr="00E3251E">
        <w:rPr>
          <w:szCs w:val="24"/>
        </w:rPr>
        <w:t xml:space="preserve">2.3. Vidutinis darbuotojų amžius </w:t>
      </w:r>
      <w:r w:rsidR="002822A5" w:rsidRPr="00E3251E">
        <w:rPr>
          <w:szCs w:val="24"/>
        </w:rPr>
        <w:t>44</w:t>
      </w:r>
      <w:r w:rsidRPr="00E3251E">
        <w:rPr>
          <w:szCs w:val="24"/>
        </w:rPr>
        <w:t xml:space="preserve"> metai;</w:t>
      </w:r>
    </w:p>
    <w:p w14:paraId="1B18DBB6" w14:textId="4AFECF9D" w:rsidR="00DD4223" w:rsidRDefault="00DD4223" w:rsidP="00D810E4">
      <w:pPr>
        <w:spacing w:after="0"/>
        <w:jc w:val="both"/>
        <w:rPr>
          <w:szCs w:val="24"/>
        </w:rPr>
      </w:pPr>
      <w:r w:rsidRPr="00E3251E">
        <w:rPr>
          <w:szCs w:val="24"/>
        </w:rPr>
        <w:t xml:space="preserve">2.4. Draudžiamų darbuotojų skaičius yra preliminarus, Perkančioji organizacija </w:t>
      </w:r>
      <w:r w:rsidR="007D4E72" w:rsidRPr="00E3251E">
        <w:rPr>
          <w:szCs w:val="24"/>
        </w:rPr>
        <w:t>draus</w:t>
      </w:r>
      <w:r w:rsidRPr="00E3251E">
        <w:rPr>
          <w:szCs w:val="24"/>
        </w:rPr>
        <w:t xml:space="preserve"> pagal faktinį darbuotojų skaičių</w:t>
      </w:r>
      <w:r w:rsidR="008813C5" w:rsidRPr="00E3251E">
        <w:rPr>
          <w:szCs w:val="24"/>
        </w:rPr>
        <w:t xml:space="preserve">, bet ne daugiau </w:t>
      </w:r>
      <w:r w:rsidR="003C56F3" w:rsidRPr="00E3251E">
        <w:rPr>
          <w:szCs w:val="24"/>
        </w:rPr>
        <w:t xml:space="preserve">kaip </w:t>
      </w:r>
      <w:r w:rsidR="008813C5" w:rsidRPr="00E3251E">
        <w:rPr>
          <w:szCs w:val="24"/>
        </w:rPr>
        <w:t>100 darbuotojų.</w:t>
      </w:r>
      <w:r w:rsidR="008813C5">
        <w:rPr>
          <w:szCs w:val="24"/>
        </w:rPr>
        <w:t xml:space="preserve"> </w:t>
      </w:r>
    </w:p>
    <w:p w14:paraId="590A9D87" w14:textId="12824AE5" w:rsidR="00D810E4" w:rsidRPr="00CF79B3" w:rsidRDefault="00D810E4" w:rsidP="00D810E4">
      <w:pPr>
        <w:spacing w:after="0"/>
        <w:jc w:val="both"/>
        <w:rPr>
          <w:szCs w:val="24"/>
        </w:rPr>
      </w:pPr>
      <w:r>
        <w:rPr>
          <w:szCs w:val="24"/>
        </w:rPr>
        <w:t>2.</w:t>
      </w:r>
      <w:r w:rsidR="00DD4223">
        <w:rPr>
          <w:szCs w:val="24"/>
        </w:rPr>
        <w:t>5</w:t>
      </w:r>
      <w:r>
        <w:rPr>
          <w:szCs w:val="24"/>
        </w:rPr>
        <w:t xml:space="preserve">. Maksimali pirkimo sutarties vertė </w:t>
      </w:r>
      <w:r w:rsidRPr="00566056">
        <w:rPr>
          <w:szCs w:val="24"/>
        </w:rPr>
        <w:t xml:space="preserve">– </w:t>
      </w:r>
      <w:r w:rsidR="00566056" w:rsidRPr="00566056">
        <w:rPr>
          <w:szCs w:val="24"/>
          <w:lang w:val="en-US"/>
        </w:rPr>
        <w:t xml:space="preserve">60 000,00 </w:t>
      </w:r>
      <w:r w:rsidRPr="00566056">
        <w:rPr>
          <w:szCs w:val="24"/>
        </w:rPr>
        <w:t>Eur be PVM.</w:t>
      </w:r>
    </w:p>
    <w:p w14:paraId="074A3AF5" w14:textId="66F46671" w:rsidR="00D810E4" w:rsidRDefault="00D810E4" w:rsidP="00D810E4">
      <w:pPr>
        <w:spacing w:after="0"/>
        <w:jc w:val="both"/>
        <w:rPr>
          <w:szCs w:val="24"/>
        </w:rPr>
      </w:pPr>
      <w:r w:rsidRPr="00CF79B3">
        <w:rPr>
          <w:szCs w:val="24"/>
        </w:rPr>
        <w:t>2.</w:t>
      </w:r>
      <w:r w:rsidR="00DD4223">
        <w:rPr>
          <w:szCs w:val="24"/>
        </w:rPr>
        <w:t>6</w:t>
      </w:r>
      <w:r w:rsidRPr="00CF79B3">
        <w:rPr>
          <w:szCs w:val="24"/>
        </w:rPr>
        <w:t xml:space="preserve">. Draudimas turi galioti 12 mėn. nuo </w:t>
      </w:r>
      <w:r>
        <w:rPr>
          <w:szCs w:val="24"/>
        </w:rPr>
        <w:t>draudimo liudijimo įsigaliojimo momento</w:t>
      </w:r>
      <w:r w:rsidRPr="00CF79B3">
        <w:rPr>
          <w:szCs w:val="24"/>
        </w:rPr>
        <w:t>.</w:t>
      </w:r>
    </w:p>
    <w:p w14:paraId="45C48698" w14:textId="4540BCAF" w:rsidR="00D810E4" w:rsidRDefault="00D810E4" w:rsidP="00D810E4">
      <w:pPr>
        <w:spacing w:after="0"/>
        <w:jc w:val="both"/>
        <w:rPr>
          <w:szCs w:val="24"/>
        </w:rPr>
      </w:pPr>
      <w:r w:rsidRPr="00DE10BB">
        <w:rPr>
          <w:szCs w:val="24"/>
        </w:rPr>
        <w:t>2.</w:t>
      </w:r>
      <w:r w:rsidR="00DD4223">
        <w:rPr>
          <w:szCs w:val="24"/>
        </w:rPr>
        <w:t>7</w:t>
      </w:r>
      <w:r w:rsidRPr="00DE10BB">
        <w:rPr>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F6C5AE6" w14:textId="77777777" w:rsidR="00D810E4" w:rsidRPr="00CF79B3" w:rsidRDefault="00D810E4" w:rsidP="00D810E4">
      <w:pPr>
        <w:spacing w:after="0"/>
        <w:jc w:val="both"/>
        <w:rPr>
          <w:szCs w:val="24"/>
        </w:rPr>
      </w:pPr>
    </w:p>
    <w:p w14:paraId="1AE7EFB1" w14:textId="77777777" w:rsidR="00D810E4" w:rsidRPr="00CF79B3" w:rsidRDefault="00D810E4" w:rsidP="00D810E4">
      <w:pPr>
        <w:pBdr>
          <w:top w:val="single" w:sz="4" w:space="1" w:color="auto"/>
          <w:bottom w:val="single" w:sz="4" w:space="1" w:color="auto"/>
        </w:pBdr>
        <w:tabs>
          <w:tab w:val="left" w:pos="284"/>
        </w:tabs>
        <w:spacing w:after="0"/>
        <w:ind w:right="-23"/>
        <w:rPr>
          <w:b/>
          <w:szCs w:val="24"/>
        </w:rPr>
      </w:pPr>
      <w:r>
        <w:rPr>
          <w:b/>
          <w:szCs w:val="24"/>
        </w:rPr>
        <w:t xml:space="preserve">3. </w:t>
      </w:r>
      <w:r w:rsidRPr="00CF79B3">
        <w:rPr>
          <w:b/>
          <w:szCs w:val="24"/>
        </w:rPr>
        <w:t>DRAUDIMO PROGRAMŲ VARIANTAI</w:t>
      </w:r>
    </w:p>
    <w:p w14:paraId="4EE30D60" w14:textId="77777777" w:rsidR="00D810E4" w:rsidRPr="00CF79B3" w:rsidRDefault="00D810E4" w:rsidP="00D810E4">
      <w:pPr>
        <w:rPr>
          <w:szCs w:val="24"/>
        </w:rPr>
      </w:pPr>
      <w:r w:rsidRPr="00CF79B3">
        <w:rPr>
          <w:szCs w:val="24"/>
        </w:rPr>
        <w:t>3.1. Draudimo apsauga turi apimti šias sveikatos priežiūros paslaugas:</w:t>
      </w:r>
    </w:p>
    <w:p w14:paraId="7784FEED" w14:textId="77777777" w:rsidR="0047553D" w:rsidRDefault="00D810E4" w:rsidP="00BA2487">
      <w:pPr>
        <w:tabs>
          <w:tab w:val="left" w:pos="426"/>
        </w:tabs>
        <w:jc w:val="right"/>
        <w:rPr>
          <w:szCs w:val="24"/>
        </w:rPr>
      </w:pPr>
      <w:r w:rsidRPr="00CF79B3">
        <w:rPr>
          <w:szCs w:val="24"/>
        </w:rPr>
        <w:t xml:space="preserve">1 lentelė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513"/>
        <w:gridCol w:w="1514"/>
        <w:gridCol w:w="1514"/>
      </w:tblGrid>
      <w:tr w:rsidR="00BA2487" w:rsidRPr="00045326" w14:paraId="051FE17D" w14:textId="77777777" w:rsidTr="00045326">
        <w:trPr>
          <w:trHeight w:val="480"/>
          <w:jc w:val="center"/>
        </w:trPr>
        <w:tc>
          <w:tcPr>
            <w:tcW w:w="4248" w:type="dxa"/>
            <w:shd w:val="clear" w:color="auto" w:fill="EEECE1"/>
            <w:vAlign w:val="center"/>
          </w:tcPr>
          <w:p w14:paraId="4434CF3F" w14:textId="77777777" w:rsidR="00BA2487" w:rsidRPr="00045326" w:rsidRDefault="00BA2487" w:rsidP="00045326">
            <w:pPr>
              <w:spacing w:after="0"/>
              <w:jc w:val="center"/>
              <w:rPr>
                <w:b/>
                <w:bCs/>
                <w:szCs w:val="24"/>
              </w:rPr>
            </w:pPr>
            <w:r w:rsidRPr="00045326">
              <w:rPr>
                <w:b/>
                <w:bCs/>
                <w:szCs w:val="24"/>
              </w:rPr>
              <w:t>Programa</w:t>
            </w:r>
          </w:p>
        </w:tc>
        <w:tc>
          <w:tcPr>
            <w:tcW w:w="1417" w:type="dxa"/>
            <w:shd w:val="clear" w:color="auto" w:fill="EEECE1"/>
            <w:vAlign w:val="center"/>
          </w:tcPr>
          <w:p w14:paraId="38FF752F" w14:textId="77777777" w:rsidR="00BA2487" w:rsidRPr="00045326" w:rsidRDefault="00BA2487" w:rsidP="00045326">
            <w:pPr>
              <w:spacing w:after="0"/>
              <w:jc w:val="center"/>
              <w:rPr>
                <w:b/>
                <w:bCs/>
                <w:szCs w:val="24"/>
              </w:rPr>
            </w:pPr>
            <w:r w:rsidRPr="00045326">
              <w:rPr>
                <w:b/>
                <w:bCs/>
                <w:szCs w:val="24"/>
              </w:rPr>
              <w:t>Apmokama dalis</w:t>
            </w:r>
          </w:p>
        </w:tc>
        <w:tc>
          <w:tcPr>
            <w:tcW w:w="1513" w:type="dxa"/>
            <w:shd w:val="clear" w:color="auto" w:fill="EEECE1"/>
            <w:vAlign w:val="center"/>
          </w:tcPr>
          <w:p w14:paraId="3B3F68FC" w14:textId="77777777" w:rsidR="00BA2487" w:rsidRPr="00045326" w:rsidRDefault="00BA2487" w:rsidP="00045326">
            <w:pPr>
              <w:spacing w:after="0"/>
              <w:jc w:val="center"/>
              <w:rPr>
                <w:b/>
                <w:bCs/>
                <w:szCs w:val="24"/>
              </w:rPr>
            </w:pPr>
            <w:r w:rsidRPr="00045326">
              <w:rPr>
                <w:b/>
                <w:bCs/>
                <w:szCs w:val="24"/>
              </w:rPr>
              <w:t>I variantas</w:t>
            </w:r>
          </w:p>
        </w:tc>
        <w:tc>
          <w:tcPr>
            <w:tcW w:w="1514" w:type="dxa"/>
            <w:shd w:val="clear" w:color="auto" w:fill="EEECE1"/>
            <w:vAlign w:val="center"/>
          </w:tcPr>
          <w:p w14:paraId="0AAB6E62" w14:textId="77777777" w:rsidR="00BA2487" w:rsidRPr="00045326" w:rsidRDefault="00BA2487" w:rsidP="00045326">
            <w:pPr>
              <w:spacing w:after="0"/>
              <w:jc w:val="center"/>
              <w:rPr>
                <w:b/>
                <w:bCs/>
                <w:szCs w:val="24"/>
              </w:rPr>
            </w:pPr>
            <w:r w:rsidRPr="00045326">
              <w:rPr>
                <w:b/>
                <w:bCs/>
                <w:szCs w:val="24"/>
              </w:rPr>
              <w:t>II variantas</w:t>
            </w:r>
          </w:p>
        </w:tc>
        <w:tc>
          <w:tcPr>
            <w:tcW w:w="1514" w:type="dxa"/>
            <w:shd w:val="clear" w:color="auto" w:fill="EEECE1"/>
            <w:vAlign w:val="center"/>
          </w:tcPr>
          <w:p w14:paraId="6DB6491D" w14:textId="77777777" w:rsidR="00BA2487" w:rsidRPr="00045326" w:rsidRDefault="00BA2487" w:rsidP="00045326">
            <w:pPr>
              <w:spacing w:after="0"/>
              <w:jc w:val="center"/>
              <w:rPr>
                <w:b/>
                <w:bCs/>
                <w:szCs w:val="24"/>
              </w:rPr>
            </w:pPr>
            <w:r w:rsidRPr="00045326">
              <w:rPr>
                <w:b/>
                <w:bCs/>
                <w:szCs w:val="24"/>
              </w:rPr>
              <w:t>I</w:t>
            </w:r>
            <w:r w:rsidR="00566056">
              <w:rPr>
                <w:b/>
                <w:bCs/>
                <w:szCs w:val="24"/>
              </w:rPr>
              <w:t>I</w:t>
            </w:r>
            <w:r w:rsidRPr="00045326">
              <w:rPr>
                <w:b/>
                <w:bCs/>
                <w:szCs w:val="24"/>
              </w:rPr>
              <w:t>I variantas</w:t>
            </w:r>
          </w:p>
        </w:tc>
      </w:tr>
      <w:tr w:rsidR="00BA2487" w:rsidRPr="00045326" w14:paraId="31BE0A55" w14:textId="77777777" w:rsidTr="00045326">
        <w:trPr>
          <w:trHeight w:val="171"/>
          <w:jc w:val="center"/>
        </w:trPr>
        <w:tc>
          <w:tcPr>
            <w:tcW w:w="4248" w:type="dxa"/>
            <w:shd w:val="clear" w:color="auto" w:fill="EEECE1"/>
            <w:vAlign w:val="center"/>
          </w:tcPr>
          <w:p w14:paraId="331A26F1" w14:textId="77777777" w:rsidR="00BA2487" w:rsidRPr="00045326" w:rsidRDefault="00BA2487" w:rsidP="00045326">
            <w:pPr>
              <w:spacing w:after="0"/>
              <w:rPr>
                <w:b/>
                <w:bCs/>
                <w:szCs w:val="24"/>
              </w:rPr>
            </w:pPr>
            <w:r w:rsidRPr="00045326">
              <w:rPr>
                <w:b/>
                <w:bCs/>
                <w:szCs w:val="24"/>
              </w:rPr>
              <w:t>Ambulatorinis gydymas*</w:t>
            </w:r>
          </w:p>
        </w:tc>
        <w:tc>
          <w:tcPr>
            <w:tcW w:w="1417" w:type="dxa"/>
            <w:shd w:val="clear" w:color="auto" w:fill="auto"/>
            <w:vAlign w:val="center"/>
          </w:tcPr>
          <w:p w14:paraId="0D54BDAD" w14:textId="77777777" w:rsidR="00BA2487" w:rsidRPr="00045326" w:rsidRDefault="00BA2487" w:rsidP="00045326">
            <w:pPr>
              <w:spacing w:after="0"/>
              <w:jc w:val="center"/>
              <w:rPr>
                <w:szCs w:val="24"/>
              </w:rPr>
            </w:pPr>
            <w:r w:rsidRPr="00045326">
              <w:rPr>
                <w:szCs w:val="24"/>
              </w:rPr>
              <w:t>80%</w:t>
            </w:r>
          </w:p>
        </w:tc>
        <w:tc>
          <w:tcPr>
            <w:tcW w:w="1513" w:type="dxa"/>
            <w:shd w:val="clear" w:color="auto" w:fill="auto"/>
            <w:vAlign w:val="center"/>
          </w:tcPr>
          <w:p w14:paraId="06FD4C53" w14:textId="77777777" w:rsidR="00BA2487" w:rsidRPr="00045326" w:rsidRDefault="00BA2487" w:rsidP="00045326">
            <w:pPr>
              <w:spacing w:after="0"/>
              <w:jc w:val="center"/>
              <w:rPr>
                <w:szCs w:val="24"/>
              </w:rPr>
            </w:pPr>
            <w:r w:rsidRPr="00045326">
              <w:rPr>
                <w:szCs w:val="24"/>
              </w:rPr>
              <w:t>3 000 €</w:t>
            </w:r>
          </w:p>
        </w:tc>
        <w:tc>
          <w:tcPr>
            <w:tcW w:w="1514" w:type="dxa"/>
            <w:shd w:val="clear" w:color="auto" w:fill="auto"/>
            <w:vAlign w:val="center"/>
          </w:tcPr>
          <w:p w14:paraId="3E65C1A7" w14:textId="77777777" w:rsidR="00BA2487" w:rsidRPr="00045326" w:rsidRDefault="00BA2487" w:rsidP="00045326">
            <w:pPr>
              <w:spacing w:after="0"/>
              <w:jc w:val="center"/>
              <w:rPr>
                <w:szCs w:val="24"/>
              </w:rPr>
            </w:pPr>
            <w:r w:rsidRPr="00045326">
              <w:rPr>
                <w:szCs w:val="24"/>
              </w:rPr>
              <w:t>3 000 €</w:t>
            </w:r>
          </w:p>
        </w:tc>
        <w:tc>
          <w:tcPr>
            <w:tcW w:w="1514" w:type="dxa"/>
            <w:shd w:val="clear" w:color="auto" w:fill="auto"/>
            <w:vAlign w:val="center"/>
          </w:tcPr>
          <w:p w14:paraId="60C2F1AB" w14:textId="77777777" w:rsidR="00BA2487" w:rsidRPr="00045326" w:rsidRDefault="00BA2487" w:rsidP="00045326">
            <w:pPr>
              <w:spacing w:after="0"/>
              <w:jc w:val="center"/>
              <w:rPr>
                <w:szCs w:val="24"/>
              </w:rPr>
            </w:pPr>
            <w:r w:rsidRPr="00045326">
              <w:rPr>
                <w:szCs w:val="24"/>
              </w:rPr>
              <w:t>3 000 €</w:t>
            </w:r>
          </w:p>
        </w:tc>
      </w:tr>
      <w:tr w:rsidR="00BA2487" w:rsidRPr="00045326" w14:paraId="357D5D38" w14:textId="77777777" w:rsidTr="00045326">
        <w:trPr>
          <w:trHeight w:val="171"/>
          <w:jc w:val="center"/>
        </w:trPr>
        <w:tc>
          <w:tcPr>
            <w:tcW w:w="4248" w:type="dxa"/>
            <w:shd w:val="clear" w:color="auto" w:fill="EEECE1"/>
            <w:vAlign w:val="center"/>
          </w:tcPr>
          <w:p w14:paraId="629F3738" w14:textId="77777777" w:rsidR="00BA2487" w:rsidRPr="00045326" w:rsidRDefault="00BA2487" w:rsidP="00045326">
            <w:pPr>
              <w:spacing w:after="0"/>
              <w:rPr>
                <w:b/>
                <w:bCs/>
                <w:szCs w:val="24"/>
              </w:rPr>
            </w:pPr>
            <w:r w:rsidRPr="00045326">
              <w:rPr>
                <w:b/>
                <w:bCs/>
                <w:szCs w:val="24"/>
              </w:rPr>
              <w:t>Stacionarinis gydymas valstybinėse gydymo įstaigose*</w:t>
            </w:r>
          </w:p>
        </w:tc>
        <w:tc>
          <w:tcPr>
            <w:tcW w:w="1417" w:type="dxa"/>
            <w:shd w:val="clear" w:color="auto" w:fill="auto"/>
            <w:vAlign w:val="center"/>
          </w:tcPr>
          <w:p w14:paraId="11163F1B" w14:textId="77777777" w:rsidR="00BA2487" w:rsidRPr="00045326" w:rsidRDefault="00BA2487" w:rsidP="00045326">
            <w:pPr>
              <w:spacing w:after="0"/>
              <w:jc w:val="center"/>
              <w:rPr>
                <w:szCs w:val="24"/>
                <w:lang w:val="en-US"/>
              </w:rPr>
            </w:pPr>
            <w:r w:rsidRPr="00045326">
              <w:rPr>
                <w:szCs w:val="24"/>
              </w:rPr>
              <w:t>100</w:t>
            </w:r>
            <w:r w:rsidRPr="00045326">
              <w:rPr>
                <w:szCs w:val="24"/>
                <w:lang w:val="en-US"/>
              </w:rPr>
              <w:t>%</w:t>
            </w:r>
          </w:p>
        </w:tc>
        <w:tc>
          <w:tcPr>
            <w:tcW w:w="1513" w:type="dxa"/>
            <w:shd w:val="clear" w:color="auto" w:fill="auto"/>
            <w:vAlign w:val="center"/>
          </w:tcPr>
          <w:p w14:paraId="1D7FA788" w14:textId="77777777" w:rsidR="00BA2487" w:rsidRPr="00045326" w:rsidRDefault="00BA2487" w:rsidP="00045326">
            <w:pPr>
              <w:spacing w:after="0"/>
              <w:jc w:val="center"/>
              <w:rPr>
                <w:szCs w:val="24"/>
              </w:rPr>
            </w:pPr>
            <w:r w:rsidRPr="00045326">
              <w:rPr>
                <w:szCs w:val="24"/>
              </w:rPr>
              <w:t>3 000 €</w:t>
            </w:r>
          </w:p>
        </w:tc>
        <w:tc>
          <w:tcPr>
            <w:tcW w:w="1514" w:type="dxa"/>
            <w:shd w:val="clear" w:color="auto" w:fill="auto"/>
            <w:vAlign w:val="center"/>
          </w:tcPr>
          <w:p w14:paraId="454AD323" w14:textId="77777777" w:rsidR="00BA2487" w:rsidRPr="00045326" w:rsidRDefault="00BA2487" w:rsidP="00045326">
            <w:pPr>
              <w:spacing w:after="0"/>
              <w:jc w:val="center"/>
              <w:rPr>
                <w:szCs w:val="24"/>
              </w:rPr>
            </w:pPr>
            <w:r w:rsidRPr="00045326">
              <w:rPr>
                <w:szCs w:val="24"/>
              </w:rPr>
              <w:t>3 000 €</w:t>
            </w:r>
          </w:p>
        </w:tc>
        <w:tc>
          <w:tcPr>
            <w:tcW w:w="1514" w:type="dxa"/>
            <w:shd w:val="clear" w:color="auto" w:fill="auto"/>
            <w:vAlign w:val="center"/>
          </w:tcPr>
          <w:p w14:paraId="6292D189" w14:textId="77777777" w:rsidR="00BA2487" w:rsidRPr="00045326" w:rsidRDefault="00BA2487" w:rsidP="00045326">
            <w:pPr>
              <w:spacing w:after="0"/>
              <w:jc w:val="center"/>
              <w:rPr>
                <w:szCs w:val="24"/>
              </w:rPr>
            </w:pPr>
            <w:r w:rsidRPr="00045326">
              <w:rPr>
                <w:szCs w:val="24"/>
              </w:rPr>
              <w:t>3 000 €</w:t>
            </w:r>
          </w:p>
        </w:tc>
      </w:tr>
      <w:tr w:rsidR="00BA2487" w:rsidRPr="00045326" w14:paraId="1CC8D39A" w14:textId="77777777" w:rsidTr="00045326">
        <w:trPr>
          <w:trHeight w:val="331"/>
          <w:jc w:val="center"/>
        </w:trPr>
        <w:tc>
          <w:tcPr>
            <w:tcW w:w="4248" w:type="dxa"/>
            <w:shd w:val="clear" w:color="auto" w:fill="EEECE1"/>
            <w:vAlign w:val="center"/>
          </w:tcPr>
          <w:p w14:paraId="256E0F21" w14:textId="77777777" w:rsidR="00BA2487" w:rsidRPr="00045326" w:rsidRDefault="00BA2487" w:rsidP="00045326">
            <w:pPr>
              <w:spacing w:after="0"/>
              <w:rPr>
                <w:b/>
                <w:bCs/>
                <w:szCs w:val="24"/>
              </w:rPr>
            </w:pPr>
            <w:r w:rsidRPr="00045326">
              <w:rPr>
                <w:b/>
                <w:bCs/>
                <w:szCs w:val="24"/>
              </w:rPr>
              <w:t>Medikamentai, maisto  papildai, vitaminai</w:t>
            </w:r>
          </w:p>
        </w:tc>
        <w:tc>
          <w:tcPr>
            <w:tcW w:w="1417" w:type="dxa"/>
            <w:shd w:val="clear" w:color="auto" w:fill="auto"/>
            <w:vAlign w:val="center"/>
          </w:tcPr>
          <w:p w14:paraId="0A471A0B" w14:textId="77777777" w:rsidR="00BA2487" w:rsidRPr="00045326" w:rsidRDefault="00BA2487" w:rsidP="00045326">
            <w:pPr>
              <w:spacing w:after="0"/>
              <w:jc w:val="center"/>
              <w:rPr>
                <w:szCs w:val="24"/>
              </w:rPr>
            </w:pPr>
            <w:r w:rsidRPr="00045326">
              <w:rPr>
                <w:szCs w:val="24"/>
              </w:rPr>
              <w:t>80%</w:t>
            </w:r>
          </w:p>
        </w:tc>
        <w:tc>
          <w:tcPr>
            <w:tcW w:w="1513" w:type="dxa"/>
            <w:shd w:val="clear" w:color="auto" w:fill="auto"/>
            <w:vAlign w:val="center"/>
          </w:tcPr>
          <w:p w14:paraId="64BEBC2F"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04464D04" w14:textId="77777777" w:rsidR="00BA2487" w:rsidRPr="00045326" w:rsidRDefault="00BA2487" w:rsidP="00045326">
            <w:pPr>
              <w:spacing w:after="0"/>
              <w:jc w:val="center"/>
              <w:rPr>
                <w:szCs w:val="24"/>
              </w:rPr>
            </w:pPr>
            <w:r w:rsidRPr="00045326">
              <w:rPr>
                <w:szCs w:val="24"/>
              </w:rPr>
              <w:t>50 €</w:t>
            </w:r>
          </w:p>
        </w:tc>
        <w:tc>
          <w:tcPr>
            <w:tcW w:w="1514" w:type="dxa"/>
            <w:shd w:val="clear" w:color="auto" w:fill="auto"/>
            <w:vAlign w:val="center"/>
          </w:tcPr>
          <w:p w14:paraId="1805422F" w14:textId="77777777" w:rsidR="00BA2487" w:rsidRPr="00045326" w:rsidRDefault="00BA2487" w:rsidP="00045326">
            <w:pPr>
              <w:spacing w:after="0"/>
              <w:jc w:val="center"/>
              <w:rPr>
                <w:szCs w:val="24"/>
              </w:rPr>
            </w:pPr>
            <w:r w:rsidRPr="00045326">
              <w:rPr>
                <w:szCs w:val="24"/>
              </w:rPr>
              <w:t>-</w:t>
            </w:r>
          </w:p>
        </w:tc>
      </w:tr>
      <w:tr w:rsidR="00BA2487" w:rsidRPr="00045326" w14:paraId="5EE395C6" w14:textId="77777777" w:rsidTr="00045326">
        <w:trPr>
          <w:trHeight w:val="331"/>
          <w:jc w:val="center"/>
        </w:trPr>
        <w:tc>
          <w:tcPr>
            <w:tcW w:w="4248" w:type="dxa"/>
            <w:shd w:val="clear" w:color="auto" w:fill="EEECE1"/>
            <w:vAlign w:val="center"/>
          </w:tcPr>
          <w:p w14:paraId="5F6A7C35" w14:textId="77777777" w:rsidR="00BA2487" w:rsidRPr="00045326" w:rsidRDefault="00BA2487" w:rsidP="00045326">
            <w:pPr>
              <w:spacing w:after="0"/>
              <w:rPr>
                <w:b/>
                <w:bCs/>
                <w:szCs w:val="24"/>
              </w:rPr>
            </w:pPr>
            <w:r w:rsidRPr="00045326">
              <w:rPr>
                <w:b/>
                <w:bCs/>
                <w:szCs w:val="24"/>
              </w:rPr>
              <w:t>Profilaktiniai sveikatos patikrinimai ir skiepai</w:t>
            </w:r>
          </w:p>
        </w:tc>
        <w:tc>
          <w:tcPr>
            <w:tcW w:w="1417" w:type="dxa"/>
            <w:shd w:val="clear" w:color="auto" w:fill="auto"/>
            <w:vAlign w:val="center"/>
          </w:tcPr>
          <w:p w14:paraId="132BDF1D" w14:textId="77777777" w:rsidR="00BA2487" w:rsidRPr="00045326" w:rsidRDefault="00BA2487" w:rsidP="00045326">
            <w:pPr>
              <w:spacing w:after="0"/>
              <w:jc w:val="center"/>
              <w:rPr>
                <w:szCs w:val="24"/>
              </w:rPr>
            </w:pPr>
            <w:r w:rsidRPr="00045326">
              <w:rPr>
                <w:szCs w:val="24"/>
              </w:rPr>
              <w:t>100%</w:t>
            </w:r>
          </w:p>
        </w:tc>
        <w:tc>
          <w:tcPr>
            <w:tcW w:w="1513" w:type="dxa"/>
            <w:shd w:val="clear" w:color="auto" w:fill="auto"/>
            <w:vAlign w:val="center"/>
          </w:tcPr>
          <w:p w14:paraId="151B178E"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4B636905" w14:textId="77777777" w:rsidR="00BA2487" w:rsidRPr="00045326" w:rsidRDefault="00BA2487" w:rsidP="00045326">
            <w:pPr>
              <w:spacing w:after="0"/>
              <w:jc w:val="center"/>
              <w:rPr>
                <w:szCs w:val="24"/>
              </w:rPr>
            </w:pPr>
            <w:r w:rsidRPr="00045326">
              <w:rPr>
                <w:szCs w:val="24"/>
              </w:rPr>
              <w:t>60 €</w:t>
            </w:r>
          </w:p>
        </w:tc>
        <w:tc>
          <w:tcPr>
            <w:tcW w:w="1514" w:type="dxa"/>
            <w:shd w:val="clear" w:color="auto" w:fill="auto"/>
            <w:vAlign w:val="center"/>
          </w:tcPr>
          <w:p w14:paraId="3FC0B4C4" w14:textId="77777777" w:rsidR="00BA2487" w:rsidRPr="00045326" w:rsidRDefault="00BA2487" w:rsidP="00045326">
            <w:pPr>
              <w:spacing w:after="0"/>
              <w:jc w:val="center"/>
              <w:rPr>
                <w:szCs w:val="24"/>
              </w:rPr>
            </w:pPr>
            <w:r w:rsidRPr="00045326">
              <w:rPr>
                <w:szCs w:val="24"/>
              </w:rPr>
              <w:t>150 €</w:t>
            </w:r>
          </w:p>
        </w:tc>
      </w:tr>
      <w:tr w:rsidR="00BA2487" w:rsidRPr="00045326" w14:paraId="05C6E93B" w14:textId="77777777" w:rsidTr="00045326">
        <w:trPr>
          <w:trHeight w:val="331"/>
          <w:jc w:val="center"/>
        </w:trPr>
        <w:tc>
          <w:tcPr>
            <w:tcW w:w="4248" w:type="dxa"/>
            <w:shd w:val="clear" w:color="auto" w:fill="EEECE1"/>
            <w:vAlign w:val="center"/>
          </w:tcPr>
          <w:p w14:paraId="5BF5AD36" w14:textId="77777777" w:rsidR="00BA2487" w:rsidRPr="00045326" w:rsidRDefault="00BA2487" w:rsidP="00045326">
            <w:pPr>
              <w:spacing w:after="0"/>
              <w:rPr>
                <w:b/>
                <w:bCs/>
                <w:szCs w:val="24"/>
              </w:rPr>
            </w:pPr>
            <w:r w:rsidRPr="00045326">
              <w:rPr>
                <w:b/>
                <w:bCs/>
                <w:szCs w:val="24"/>
              </w:rPr>
              <w:t>Odontologija</w:t>
            </w:r>
          </w:p>
        </w:tc>
        <w:tc>
          <w:tcPr>
            <w:tcW w:w="1417" w:type="dxa"/>
            <w:shd w:val="clear" w:color="auto" w:fill="auto"/>
            <w:vAlign w:val="center"/>
          </w:tcPr>
          <w:p w14:paraId="7B02DA1D" w14:textId="77777777" w:rsidR="00BA2487" w:rsidRPr="00045326" w:rsidRDefault="00BA2487" w:rsidP="00045326">
            <w:pPr>
              <w:spacing w:after="0"/>
              <w:jc w:val="center"/>
              <w:rPr>
                <w:szCs w:val="24"/>
              </w:rPr>
            </w:pPr>
            <w:r w:rsidRPr="00045326">
              <w:rPr>
                <w:szCs w:val="24"/>
              </w:rPr>
              <w:t>80%</w:t>
            </w:r>
          </w:p>
        </w:tc>
        <w:tc>
          <w:tcPr>
            <w:tcW w:w="1513" w:type="dxa"/>
            <w:shd w:val="clear" w:color="auto" w:fill="auto"/>
            <w:vAlign w:val="center"/>
          </w:tcPr>
          <w:p w14:paraId="37768126"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584556F6" w14:textId="77777777" w:rsidR="00BA2487" w:rsidRPr="00045326" w:rsidRDefault="00BA2487" w:rsidP="00045326">
            <w:pPr>
              <w:spacing w:after="0"/>
              <w:jc w:val="center"/>
              <w:rPr>
                <w:szCs w:val="24"/>
              </w:rPr>
            </w:pPr>
            <w:r w:rsidRPr="00045326">
              <w:rPr>
                <w:szCs w:val="24"/>
              </w:rPr>
              <w:t xml:space="preserve">X € (ne mažiau kaip 180 </w:t>
            </w:r>
            <w:r w:rsidR="005E2B8A">
              <w:rPr>
                <w:szCs w:val="24"/>
              </w:rPr>
              <w:t>€</w:t>
            </w:r>
            <w:r w:rsidRPr="00045326">
              <w:rPr>
                <w:szCs w:val="24"/>
              </w:rPr>
              <w:t>)</w:t>
            </w:r>
          </w:p>
        </w:tc>
        <w:tc>
          <w:tcPr>
            <w:tcW w:w="1514" w:type="dxa"/>
            <w:shd w:val="clear" w:color="auto" w:fill="auto"/>
            <w:vAlign w:val="center"/>
          </w:tcPr>
          <w:p w14:paraId="7725F222" w14:textId="77777777" w:rsidR="00BA2487" w:rsidRPr="00045326" w:rsidRDefault="00BA2487" w:rsidP="00045326">
            <w:pPr>
              <w:spacing w:after="0"/>
              <w:jc w:val="center"/>
              <w:rPr>
                <w:szCs w:val="24"/>
              </w:rPr>
            </w:pPr>
            <w:r w:rsidRPr="00045326">
              <w:rPr>
                <w:szCs w:val="24"/>
              </w:rPr>
              <w:t>-</w:t>
            </w:r>
          </w:p>
        </w:tc>
      </w:tr>
      <w:tr w:rsidR="00BA2487" w:rsidRPr="00045326" w14:paraId="311C36D0" w14:textId="77777777" w:rsidTr="00045326">
        <w:trPr>
          <w:trHeight w:val="331"/>
          <w:jc w:val="center"/>
        </w:trPr>
        <w:tc>
          <w:tcPr>
            <w:tcW w:w="4248" w:type="dxa"/>
            <w:shd w:val="clear" w:color="auto" w:fill="EEECE1"/>
            <w:vAlign w:val="center"/>
          </w:tcPr>
          <w:p w14:paraId="3AEE3F0C" w14:textId="77777777" w:rsidR="00BA2487" w:rsidRPr="00045326" w:rsidRDefault="00BA2487" w:rsidP="00045326">
            <w:pPr>
              <w:spacing w:after="0"/>
              <w:rPr>
                <w:b/>
                <w:bCs/>
                <w:szCs w:val="24"/>
              </w:rPr>
            </w:pPr>
            <w:r w:rsidRPr="00045326">
              <w:rPr>
                <w:b/>
                <w:bCs/>
                <w:szCs w:val="24"/>
              </w:rPr>
              <w:t>Optika</w:t>
            </w:r>
          </w:p>
        </w:tc>
        <w:tc>
          <w:tcPr>
            <w:tcW w:w="1417" w:type="dxa"/>
            <w:shd w:val="clear" w:color="auto" w:fill="auto"/>
            <w:vAlign w:val="center"/>
          </w:tcPr>
          <w:p w14:paraId="60F57531" w14:textId="77777777" w:rsidR="00BA2487" w:rsidRPr="00045326" w:rsidRDefault="00BA2487" w:rsidP="00045326">
            <w:pPr>
              <w:spacing w:after="0"/>
              <w:jc w:val="center"/>
              <w:rPr>
                <w:szCs w:val="24"/>
              </w:rPr>
            </w:pPr>
            <w:r w:rsidRPr="00045326">
              <w:rPr>
                <w:szCs w:val="24"/>
              </w:rPr>
              <w:t>80%</w:t>
            </w:r>
          </w:p>
        </w:tc>
        <w:tc>
          <w:tcPr>
            <w:tcW w:w="1513" w:type="dxa"/>
            <w:shd w:val="clear" w:color="auto" w:fill="auto"/>
            <w:vAlign w:val="center"/>
          </w:tcPr>
          <w:p w14:paraId="439DBDBB"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15847C1D"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169A1B76" w14:textId="77777777" w:rsidR="00BA2487" w:rsidRPr="00045326" w:rsidRDefault="00BA2487" w:rsidP="00045326">
            <w:pPr>
              <w:spacing w:after="0"/>
              <w:jc w:val="center"/>
              <w:rPr>
                <w:szCs w:val="24"/>
              </w:rPr>
            </w:pPr>
            <w:r w:rsidRPr="00045326">
              <w:rPr>
                <w:szCs w:val="24"/>
              </w:rPr>
              <w:t xml:space="preserve">X € (ne mažiau kaip 180 </w:t>
            </w:r>
            <w:r w:rsidR="005E2B8A">
              <w:rPr>
                <w:szCs w:val="24"/>
              </w:rPr>
              <w:t>€</w:t>
            </w:r>
            <w:r w:rsidRPr="00045326">
              <w:rPr>
                <w:szCs w:val="24"/>
              </w:rPr>
              <w:t>)</w:t>
            </w:r>
          </w:p>
        </w:tc>
      </w:tr>
      <w:tr w:rsidR="00BA2487" w:rsidRPr="00045326" w14:paraId="3B4E251E" w14:textId="77777777" w:rsidTr="00045326">
        <w:trPr>
          <w:trHeight w:val="331"/>
          <w:jc w:val="center"/>
        </w:trPr>
        <w:tc>
          <w:tcPr>
            <w:tcW w:w="4248" w:type="dxa"/>
            <w:shd w:val="clear" w:color="auto" w:fill="EEECE1"/>
            <w:vAlign w:val="center"/>
          </w:tcPr>
          <w:p w14:paraId="226FA534" w14:textId="77777777" w:rsidR="00BA2487" w:rsidRPr="00045326" w:rsidRDefault="000E4CA4" w:rsidP="00045326">
            <w:pPr>
              <w:spacing w:after="0"/>
              <w:rPr>
                <w:b/>
                <w:bCs/>
                <w:szCs w:val="24"/>
              </w:rPr>
            </w:pPr>
            <w:r>
              <w:rPr>
                <w:b/>
                <w:bCs/>
                <w:szCs w:val="24"/>
              </w:rPr>
              <w:lastRenderedPageBreak/>
              <w:t>Visos medicinos</w:t>
            </w:r>
            <w:r w:rsidR="00BA2487" w:rsidRPr="00045326">
              <w:rPr>
                <w:b/>
                <w:bCs/>
                <w:szCs w:val="24"/>
              </w:rPr>
              <w:t xml:space="preserve"> paslaugos </w:t>
            </w:r>
            <w:r w:rsidR="00BA2487" w:rsidRPr="00045326">
              <w:rPr>
                <w:szCs w:val="24"/>
              </w:rPr>
              <w:t>(neapmokestinamos mokesčiais)</w:t>
            </w:r>
          </w:p>
        </w:tc>
        <w:tc>
          <w:tcPr>
            <w:tcW w:w="1417" w:type="dxa"/>
            <w:shd w:val="clear" w:color="auto" w:fill="auto"/>
            <w:vAlign w:val="center"/>
          </w:tcPr>
          <w:p w14:paraId="302174FD" w14:textId="77777777" w:rsidR="00BA2487" w:rsidRPr="00045326" w:rsidRDefault="00BA2487" w:rsidP="00045326">
            <w:pPr>
              <w:spacing w:after="0"/>
              <w:jc w:val="center"/>
              <w:rPr>
                <w:szCs w:val="24"/>
              </w:rPr>
            </w:pPr>
            <w:r w:rsidRPr="00045326">
              <w:rPr>
                <w:szCs w:val="24"/>
              </w:rPr>
              <w:t>100%</w:t>
            </w:r>
          </w:p>
        </w:tc>
        <w:tc>
          <w:tcPr>
            <w:tcW w:w="1513" w:type="dxa"/>
            <w:shd w:val="clear" w:color="auto" w:fill="auto"/>
            <w:vAlign w:val="center"/>
          </w:tcPr>
          <w:p w14:paraId="0E91D120" w14:textId="77777777" w:rsidR="00BA2487" w:rsidRPr="00045326" w:rsidRDefault="00BA2487" w:rsidP="00045326">
            <w:pPr>
              <w:spacing w:after="0"/>
              <w:jc w:val="center"/>
              <w:rPr>
                <w:szCs w:val="24"/>
              </w:rPr>
            </w:pPr>
            <w:r w:rsidRPr="00045326">
              <w:rPr>
                <w:szCs w:val="24"/>
              </w:rPr>
              <w:t xml:space="preserve">X € (ne mažiau kaip 250 </w:t>
            </w:r>
            <w:r w:rsidR="005E2B8A">
              <w:rPr>
                <w:szCs w:val="24"/>
              </w:rPr>
              <w:t>€</w:t>
            </w:r>
            <w:r w:rsidRPr="00045326">
              <w:rPr>
                <w:szCs w:val="24"/>
              </w:rPr>
              <w:t>)</w:t>
            </w:r>
          </w:p>
        </w:tc>
        <w:tc>
          <w:tcPr>
            <w:tcW w:w="1514" w:type="dxa"/>
            <w:shd w:val="clear" w:color="auto" w:fill="auto"/>
            <w:vAlign w:val="center"/>
          </w:tcPr>
          <w:p w14:paraId="0B10697B" w14:textId="77777777" w:rsidR="00BA2487" w:rsidRPr="00045326" w:rsidRDefault="00BA2487" w:rsidP="00045326">
            <w:pPr>
              <w:spacing w:after="0"/>
              <w:jc w:val="center"/>
              <w:rPr>
                <w:szCs w:val="24"/>
              </w:rPr>
            </w:pPr>
            <w:r w:rsidRPr="00045326">
              <w:rPr>
                <w:szCs w:val="24"/>
              </w:rPr>
              <w:t>-</w:t>
            </w:r>
          </w:p>
        </w:tc>
        <w:tc>
          <w:tcPr>
            <w:tcW w:w="1514" w:type="dxa"/>
            <w:shd w:val="clear" w:color="auto" w:fill="auto"/>
            <w:vAlign w:val="center"/>
          </w:tcPr>
          <w:p w14:paraId="0FAB57A6" w14:textId="77777777" w:rsidR="00BA2487" w:rsidRPr="00045326" w:rsidRDefault="00BA2487" w:rsidP="00045326">
            <w:pPr>
              <w:spacing w:after="0"/>
              <w:jc w:val="center"/>
              <w:rPr>
                <w:szCs w:val="24"/>
              </w:rPr>
            </w:pPr>
            <w:r w:rsidRPr="00045326">
              <w:rPr>
                <w:szCs w:val="24"/>
              </w:rPr>
              <w:t>-</w:t>
            </w:r>
          </w:p>
        </w:tc>
      </w:tr>
      <w:tr w:rsidR="00BA2487" w:rsidRPr="00045326" w14:paraId="47806D3B" w14:textId="77777777" w:rsidTr="00045326">
        <w:trPr>
          <w:trHeight w:val="331"/>
          <w:jc w:val="center"/>
        </w:trPr>
        <w:tc>
          <w:tcPr>
            <w:tcW w:w="5665" w:type="dxa"/>
            <w:gridSpan w:val="2"/>
            <w:shd w:val="clear" w:color="auto" w:fill="EEECE1"/>
            <w:vAlign w:val="center"/>
          </w:tcPr>
          <w:p w14:paraId="3FF2B103" w14:textId="77777777" w:rsidR="00BA2487" w:rsidRPr="00045326" w:rsidRDefault="00BA2487" w:rsidP="00045326">
            <w:pPr>
              <w:spacing w:after="0"/>
              <w:jc w:val="center"/>
              <w:rPr>
                <w:szCs w:val="24"/>
              </w:rPr>
            </w:pPr>
            <w:r w:rsidRPr="00045326">
              <w:rPr>
                <w:b/>
                <w:bCs/>
                <w:szCs w:val="24"/>
              </w:rPr>
              <w:t>Draudimo įmoka asmeniui</w:t>
            </w:r>
          </w:p>
        </w:tc>
        <w:tc>
          <w:tcPr>
            <w:tcW w:w="1513" w:type="dxa"/>
            <w:shd w:val="clear" w:color="auto" w:fill="auto"/>
            <w:vAlign w:val="center"/>
          </w:tcPr>
          <w:p w14:paraId="5C7D9402" w14:textId="77777777" w:rsidR="00BA2487" w:rsidRPr="00045326" w:rsidRDefault="00BA2487" w:rsidP="00045326">
            <w:pPr>
              <w:spacing w:after="0"/>
              <w:jc w:val="center"/>
              <w:rPr>
                <w:b/>
                <w:bCs/>
                <w:szCs w:val="24"/>
              </w:rPr>
            </w:pPr>
            <w:r w:rsidRPr="00045326">
              <w:rPr>
                <w:b/>
                <w:bCs/>
                <w:szCs w:val="24"/>
              </w:rPr>
              <w:t>600 €</w:t>
            </w:r>
          </w:p>
        </w:tc>
        <w:tc>
          <w:tcPr>
            <w:tcW w:w="1514" w:type="dxa"/>
            <w:shd w:val="clear" w:color="auto" w:fill="auto"/>
            <w:vAlign w:val="center"/>
          </w:tcPr>
          <w:p w14:paraId="58A3FB59" w14:textId="77777777" w:rsidR="00BA2487" w:rsidRPr="00045326" w:rsidRDefault="00BA2487" w:rsidP="00045326">
            <w:pPr>
              <w:spacing w:after="0"/>
              <w:jc w:val="center"/>
              <w:rPr>
                <w:b/>
                <w:bCs/>
                <w:szCs w:val="24"/>
              </w:rPr>
            </w:pPr>
            <w:r w:rsidRPr="00045326">
              <w:rPr>
                <w:b/>
                <w:bCs/>
                <w:szCs w:val="24"/>
              </w:rPr>
              <w:t>600 €</w:t>
            </w:r>
          </w:p>
        </w:tc>
        <w:tc>
          <w:tcPr>
            <w:tcW w:w="1514" w:type="dxa"/>
            <w:shd w:val="clear" w:color="auto" w:fill="auto"/>
            <w:vAlign w:val="center"/>
          </w:tcPr>
          <w:p w14:paraId="25EE7161" w14:textId="77777777" w:rsidR="00BA2487" w:rsidRPr="00045326" w:rsidRDefault="00BA2487" w:rsidP="00045326">
            <w:pPr>
              <w:spacing w:after="0"/>
              <w:jc w:val="center"/>
              <w:rPr>
                <w:b/>
                <w:bCs/>
                <w:szCs w:val="24"/>
              </w:rPr>
            </w:pPr>
            <w:r w:rsidRPr="00045326">
              <w:rPr>
                <w:b/>
                <w:bCs/>
                <w:szCs w:val="24"/>
              </w:rPr>
              <w:t>600 €</w:t>
            </w:r>
          </w:p>
        </w:tc>
      </w:tr>
    </w:tbl>
    <w:p w14:paraId="24EB45DB" w14:textId="77777777" w:rsidR="00D810E4" w:rsidRDefault="00D810E4" w:rsidP="00D810E4">
      <w:pPr>
        <w:jc w:val="both"/>
        <w:rPr>
          <w:szCs w:val="24"/>
        </w:rPr>
      </w:pPr>
      <w:r w:rsidRPr="00A71AA4">
        <w:rPr>
          <w:szCs w:val="24"/>
        </w:rPr>
        <w:t xml:space="preserve">*Tiekėjai, </w:t>
      </w:r>
      <w:r w:rsidRPr="00A71AA4">
        <w:rPr>
          <w:b/>
          <w:bCs/>
          <w:szCs w:val="24"/>
        </w:rPr>
        <w:t>negalintys pasiūlyti atskirų ambulatorinio ir stacionarinio gydymo limitų</w:t>
      </w:r>
      <w:r w:rsidRPr="00A71AA4">
        <w:rPr>
          <w:szCs w:val="24"/>
        </w:rPr>
        <w:t>, gali teikti vieną bendrą limitą lygų ambulatorinio ir stacionarinio gydymo limitų sumai.</w:t>
      </w:r>
    </w:p>
    <w:p w14:paraId="70E398BB" w14:textId="77777777" w:rsidR="00D810E4" w:rsidRPr="00CF79B3" w:rsidRDefault="00D810E4" w:rsidP="00D810E4">
      <w:pPr>
        <w:tabs>
          <w:tab w:val="center" w:pos="5021"/>
        </w:tabs>
        <w:jc w:val="both"/>
        <w:rPr>
          <w:szCs w:val="24"/>
        </w:rPr>
      </w:pPr>
      <w:r>
        <w:rPr>
          <w:szCs w:val="24"/>
        </w:rPr>
        <w:t>Kiekvienas Apdraustasis gali pasirinkti vieną iš 3.1 punkte pateiktoje 1 lentelėje numatytų draudimo variantų.</w:t>
      </w:r>
    </w:p>
    <w:p w14:paraId="66672449" w14:textId="77777777" w:rsidR="00265F34" w:rsidRPr="000641B8" w:rsidRDefault="00265F34" w:rsidP="00265F34">
      <w:pPr>
        <w:pBdr>
          <w:top w:val="single" w:sz="4" w:space="1" w:color="auto"/>
          <w:bottom w:val="single" w:sz="4" w:space="1" w:color="auto"/>
        </w:pBdr>
        <w:tabs>
          <w:tab w:val="left" w:pos="284"/>
        </w:tabs>
        <w:ind w:right="-755"/>
        <w:rPr>
          <w:b/>
        </w:rPr>
      </w:pPr>
      <w:r w:rsidRPr="000641B8">
        <w:rPr>
          <w:b/>
        </w:rPr>
        <w:t>4. DRA</w:t>
      </w:r>
      <w:r>
        <w:rPr>
          <w:b/>
        </w:rPr>
        <w:t>U</w:t>
      </w:r>
      <w:r w:rsidRPr="000641B8">
        <w:rPr>
          <w:b/>
        </w:rPr>
        <w:t>DŽIAMŲJŲ ĮVYKIŲ APRAŠYMAS</w:t>
      </w:r>
    </w:p>
    <w:p w14:paraId="1DE7E328" w14:textId="77777777" w:rsidR="000023A1" w:rsidRPr="00265F34" w:rsidRDefault="000023A1" w:rsidP="00265F34">
      <w:pPr>
        <w:pStyle w:val="Betarp1"/>
        <w:spacing w:line="276" w:lineRule="auto"/>
        <w:jc w:val="both"/>
        <w:rPr>
          <w:szCs w:val="24"/>
        </w:rPr>
      </w:pPr>
      <w:r w:rsidRPr="00265F34">
        <w:rPr>
          <w:b/>
          <w:bCs/>
          <w:szCs w:val="24"/>
        </w:rPr>
        <w:t xml:space="preserve">4.1. Ambulatorinis gydymas ir diagnostika. </w:t>
      </w:r>
      <w:r w:rsidRPr="00265F34">
        <w:rPr>
          <w:szCs w:val="24"/>
        </w:rPr>
        <w:t>Draudžiamuoju įvykiu laikoma – Apdraustajam dėl Sveikatos sutrikimo (ūmios ligos, lėtinės ligos paūmėjimo</w:t>
      </w:r>
      <w:r w:rsidR="001F0F7F" w:rsidRPr="00265F34">
        <w:rPr>
          <w:szCs w:val="24"/>
        </w:rPr>
        <w:t xml:space="preserve">, lėtinės ligos </w:t>
      </w:r>
      <w:r w:rsidRPr="00265F34">
        <w:rPr>
          <w:szCs w:val="24"/>
        </w:rPr>
        <w:t>sekimo bei traumos)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640238D1" w14:textId="77777777" w:rsidR="000023A1" w:rsidRPr="00265F34" w:rsidRDefault="000023A1" w:rsidP="00265F34">
      <w:pPr>
        <w:pStyle w:val="Betarp1"/>
        <w:spacing w:line="276" w:lineRule="auto"/>
        <w:jc w:val="both"/>
        <w:rPr>
          <w:szCs w:val="24"/>
        </w:rPr>
      </w:pPr>
      <w:r w:rsidRPr="00265F34">
        <w:rPr>
          <w:szCs w:val="24"/>
        </w:rPr>
        <w:t xml:space="preserve">4.1.1. šeimos gydytojo ar gydytojo specialisto konsultacijos (tame tarpe </w:t>
      </w:r>
      <w:r w:rsidRPr="00265F34">
        <w:rPr>
          <w:rStyle w:val="CommentReference"/>
          <w:sz w:val="24"/>
          <w:szCs w:val="24"/>
        </w:rPr>
        <w:t>fizinės medicinos ir reabilitacijos gydytojo (FMR)</w:t>
      </w:r>
      <w:r w:rsidRPr="00265F34">
        <w:rPr>
          <w:szCs w:val="24"/>
        </w:rPr>
        <w:t xml:space="preserve"> ir sporto medicinos gydytojo</w:t>
      </w:r>
      <w:r w:rsidR="00621BFC" w:rsidRPr="00265F34">
        <w:rPr>
          <w:szCs w:val="24"/>
        </w:rPr>
        <w:t>, dietologo</w:t>
      </w:r>
      <w:r w:rsidRPr="00265F34">
        <w:rPr>
          <w:szCs w:val="24"/>
        </w:rPr>
        <w:t>), įskaitant nuotolines konsultacijas, šeimos gydytojų vizitai į namus. Kreipiantis į šeimos gydytoją, gydytojus specialistus siuntimas nereikalingas;</w:t>
      </w:r>
    </w:p>
    <w:p w14:paraId="444A881C" w14:textId="77777777" w:rsidR="000023A1" w:rsidRPr="00265F34" w:rsidRDefault="000023A1" w:rsidP="00265F34">
      <w:pPr>
        <w:pStyle w:val="Betarp1"/>
        <w:spacing w:line="276" w:lineRule="auto"/>
        <w:jc w:val="both"/>
        <w:rPr>
          <w:strike/>
          <w:szCs w:val="24"/>
        </w:rPr>
      </w:pPr>
      <w:r w:rsidRPr="00265F34">
        <w:rPr>
          <w:szCs w:val="24"/>
        </w:rPr>
        <w:t>4.1.2. gydytojo psichiatro, psichiatro-psichoterapeuto, medicinos psichologo, medicinos psichologo-psichoterapeuto konsultacijos ir jų atliekamas psichoterapinis gydymas, bet ne daugiau kaip 15 (penkiolika) vizitų per 1 (vienus) Draudimo laikotarpio metus;</w:t>
      </w:r>
    </w:p>
    <w:p w14:paraId="7A54805F" w14:textId="77777777" w:rsidR="000023A1" w:rsidRPr="00265F34" w:rsidRDefault="000023A1" w:rsidP="00265F34">
      <w:pPr>
        <w:pStyle w:val="Betarp1"/>
        <w:spacing w:line="276" w:lineRule="auto"/>
        <w:jc w:val="both"/>
        <w:rPr>
          <w:color w:val="000000"/>
          <w:szCs w:val="24"/>
        </w:rPr>
      </w:pPr>
      <w:r w:rsidRPr="00265F34">
        <w:rPr>
          <w:szCs w:val="24"/>
        </w:rPr>
        <w:t xml:space="preserve">4.1.3. </w:t>
      </w:r>
      <w:r w:rsidRPr="00265F34">
        <w:rPr>
          <w:color w:val="000000"/>
          <w:szCs w:val="24"/>
        </w:rPr>
        <w:t>gydytojo paskirti diagnostiniai tyrimai:</w:t>
      </w:r>
    </w:p>
    <w:p w14:paraId="16CDB36D" w14:textId="77777777" w:rsidR="000023A1" w:rsidRPr="00265F34" w:rsidRDefault="000023A1" w:rsidP="00265F34">
      <w:pPr>
        <w:pStyle w:val="Betarp1"/>
        <w:spacing w:line="276" w:lineRule="auto"/>
        <w:jc w:val="both"/>
        <w:rPr>
          <w:color w:val="000000"/>
          <w:szCs w:val="24"/>
        </w:rPr>
      </w:pPr>
      <w:r w:rsidRPr="00265F34">
        <w:rPr>
          <w:color w:val="000000"/>
          <w:szCs w:val="24"/>
        </w:rPr>
        <w:t>4.1.3.1. laboratoriniai</w:t>
      </w:r>
      <w:r w:rsidRPr="00265F34">
        <w:rPr>
          <w:b/>
          <w:color w:val="000000"/>
          <w:szCs w:val="24"/>
        </w:rPr>
        <w:t xml:space="preserve">: </w:t>
      </w:r>
      <w:r w:rsidRPr="00265F34">
        <w:rPr>
          <w:color w:val="000000"/>
          <w:szCs w:val="24"/>
        </w:rPr>
        <w:t xml:space="preserve">klinikiniai, biocheminiai citologiniai-histologiniai, </w:t>
      </w:r>
      <w:proofErr w:type="spellStart"/>
      <w:r w:rsidRPr="00265F34">
        <w:rPr>
          <w:color w:val="000000"/>
          <w:szCs w:val="24"/>
        </w:rPr>
        <w:t>imunofermentiniai</w:t>
      </w:r>
      <w:proofErr w:type="spellEnd"/>
      <w:r w:rsidRPr="00265F34">
        <w:rPr>
          <w:color w:val="000000"/>
          <w:szCs w:val="24"/>
        </w:rPr>
        <w:t>, mikrobiologiniai-bakteriologiniai;</w:t>
      </w:r>
    </w:p>
    <w:p w14:paraId="6C691A43" w14:textId="77777777" w:rsidR="000023A1" w:rsidRPr="00265F34" w:rsidRDefault="000023A1" w:rsidP="00265F34">
      <w:pPr>
        <w:pStyle w:val="Betarp1"/>
        <w:spacing w:line="276" w:lineRule="auto"/>
        <w:jc w:val="both"/>
        <w:rPr>
          <w:color w:val="000000"/>
          <w:szCs w:val="24"/>
        </w:rPr>
      </w:pPr>
      <w:r w:rsidRPr="00265F34">
        <w:rPr>
          <w:color w:val="000000"/>
          <w:szCs w:val="24"/>
        </w:rPr>
        <w:t>4.1.3.2. instrumentiniai, funkciniai, radiologiniai: rentgenologiniai, ultragarsiniai, endoskopiniai, kompiuterinės tomografijos, branduolio magnetinio rezonanso ir kiti vaizdiniai tyrimai.</w:t>
      </w:r>
    </w:p>
    <w:p w14:paraId="172168FD" w14:textId="77777777" w:rsidR="000023A1" w:rsidRPr="00265F34" w:rsidRDefault="000023A1" w:rsidP="00265F34">
      <w:pPr>
        <w:pStyle w:val="Betarp1"/>
        <w:spacing w:line="276" w:lineRule="auto"/>
        <w:jc w:val="both"/>
        <w:rPr>
          <w:szCs w:val="24"/>
        </w:rPr>
      </w:pPr>
      <w:r w:rsidRPr="00265F34">
        <w:rPr>
          <w:color w:val="000000"/>
          <w:szCs w:val="24"/>
        </w:rPr>
        <w:t xml:space="preserve">4.1.3.3. </w:t>
      </w:r>
      <w:r w:rsidRPr="00265F34">
        <w:rPr>
          <w:szCs w:val="24"/>
        </w:rPr>
        <w:t>kreipiantis į gydytojus tyrėjus specialistus (</w:t>
      </w:r>
      <w:proofErr w:type="spellStart"/>
      <w:r w:rsidRPr="00265F34">
        <w:rPr>
          <w:szCs w:val="24"/>
        </w:rPr>
        <w:t>echoskopuotoją</w:t>
      </w:r>
      <w:proofErr w:type="spellEnd"/>
      <w:r w:rsidRPr="00265F34">
        <w:rPr>
          <w:szCs w:val="24"/>
        </w:rPr>
        <w:t>, klinikinį fiziologą, radiologą ir t.t.) siuntimas/ gydytojo paskyrimas būtinas;</w:t>
      </w:r>
    </w:p>
    <w:p w14:paraId="77C57412" w14:textId="77777777" w:rsidR="000023A1" w:rsidRPr="00265F34" w:rsidRDefault="000023A1" w:rsidP="00265F34">
      <w:pPr>
        <w:pStyle w:val="Betarp1"/>
        <w:spacing w:line="276" w:lineRule="auto"/>
        <w:jc w:val="both"/>
        <w:rPr>
          <w:color w:val="000000"/>
          <w:szCs w:val="24"/>
        </w:rPr>
      </w:pPr>
      <w:r w:rsidRPr="00265F34">
        <w:rPr>
          <w:szCs w:val="24"/>
        </w:rPr>
        <w:t xml:space="preserve">4.1.4. </w:t>
      </w:r>
      <w:r w:rsidRPr="00265F34">
        <w:rPr>
          <w:color w:val="000000"/>
          <w:szCs w:val="24"/>
        </w:rPr>
        <w:t>slaugytojų paslaugos (išskyrus konsultacijas);</w:t>
      </w:r>
    </w:p>
    <w:p w14:paraId="6D02BF49" w14:textId="77777777" w:rsidR="000023A1" w:rsidRPr="00265F34" w:rsidRDefault="000023A1" w:rsidP="00265F34">
      <w:pPr>
        <w:pStyle w:val="Betarp1"/>
        <w:spacing w:line="276" w:lineRule="auto"/>
        <w:jc w:val="both"/>
        <w:rPr>
          <w:color w:val="000000"/>
          <w:szCs w:val="24"/>
        </w:rPr>
      </w:pPr>
      <w:r w:rsidRPr="00265F34">
        <w:rPr>
          <w:szCs w:val="24"/>
        </w:rPr>
        <w:t xml:space="preserve">4.1.5. </w:t>
      </w:r>
      <w:r w:rsidRPr="00265F34">
        <w:rPr>
          <w:color w:val="000000"/>
          <w:szCs w:val="24"/>
        </w:rPr>
        <w:t xml:space="preserve">Ambulatorinės chirurgijos paslaugos, išskyrus </w:t>
      </w:r>
      <w:proofErr w:type="spellStart"/>
      <w:r w:rsidRPr="00265F34">
        <w:rPr>
          <w:color w:val="000000"/>
          <w:szCs w:val="24"/>
        </w:rPr>
        <w:t>dermatologinių</w:t>
      </w:r>
      <w:proofErr w:type="spellEnd"/>
      <w:r w:rsidRPr="00265F34">
        <w:rPr>
          <w:color w:val="000000"/>
          <w:szCs w:val="24"/>
        </w:rPr>
        <w:t xml:space="preserve"> ir plastinių procedūrų profilio paslaugas, odontologinių procedūrų profilio paslaugas,</w:t>
      </w:r>
      <w:r w:rsidRPr="00265F34" w:rsidDel="00790447">
        <w:rPr>
          <w:color w:val="000000"/>
          <w:szCs w:val="24"/>
        </w:rPr>
        <w:t xml:space="preserve"> </w:t>
      </w:r>
      <w:r w:rsidRPr="00265F34">
        <w:rPr>
          <w:color w:val="000000"/>
          <w:szCs w:val="24"/>
        </w:rPr>
        <w:t xml:space="preserve">odos ir </w:t>
      </w:r>
      <w:proofErr w:type="spellStart"/>
      <w:r w:rsidRPr="00265F34">
        <w:rPr>
          <w:color w:val="000000"/>
          <w:szCs w:val="24"/>
        </w:rPr>
        <w:t>paodžio</w:t>
      </w:r>
      <w:proofErr w:type="spellEnd"/>
      <w:r w:rsidRPr="00265F34">
        <w:rPr>
          <w:color w:val="000000"/>
          <w:szCs w:val="24"/>
        </w:rPr>
        <w:t xml:space="preserve"> kraujagyslinių darinių ir kitų odos ligų gydymo paslaugos;</w:t>
      </w:r>
    </w:p>
    <w:p w14:paraId="1D715154" w14:textId="77777777" w:rsidR="000023A1" w:rsidRPr="00265F34" w:rsidRDefault="000023A1" w:rsidP="00265F34">
      <w:pPr>
        <w:pStyle w:val="Betarp1"/>
        <w:spacing w:line="276" w:lineRule="auto"/>
        <w:jc w:val="both"/>
        <w:rPr>
          <w:color w:val="000000"/>
          <w:szCs w:val="24"/>
        </w:rPr>
      </w:pPr>
      <w:r w:rsidRPr="00265F34">
        <w:rPr>
          <w:szCs w:val="24"/>
        </w:rPr>
        <w:t xml:space="preserve">4.1.6. </w:t>
      </w:r>
      <w:r w:rsidRPr="00265F34">
        <w:rPr>
          <w:color w:val="000000"/>
          <w:szCs w:val="24"/>
        </w:rPr>
        <w:t>Dienos stacionaro paslaugos: diagnostiniai ištyrimai su anestezija, vaisto infuzijos procedūra esant o</w:t>
      </w:r>
      <w:r w:rsidR="00FB75C9">
        <w:rPr>
          <w:color w:val="000000"/>
          <w:szCs w:val="24"/>
        </w:rPr>
        <w:t>n</w:t>
      </w:r>
      <w:r w:rsidRPr="00265F34">
        <w:rPr>
          <w:color w:val="000000"/>
          <w:szCs w:val="24"/>
        </w:rPr>
        <w:t>kologiniams susirgimams,</w:t>
      </w:r>
      <w:r w:rsidRPr="00265F34">
        <w:rPr>
          <w:szCs w:val="24"/>
        </w:rPr>
        <w:t xml:space="preserve"> </w:t>
      </w:r>
      <w:r w:rsidRPr="00265F34">
        <w:rPr>
          <w:color w:val="000000"/>
          <w:szCs w:val="24"/>
        </w:rPr>
        <w:t xml:space="preserve">diagnostinės </w:t>
      </w:r>
      <w:proofErr w:type="spellStart"/>
      <w:r w:rsidRPr="00265F34">
        <w:rPr>
          <w:color w:val="000000"/>
          <w:szCs w:val="24"/>
        </w:rPr>
        <w:t>juosmeninės</w:t>
      </w:r>
      <w:proofErr w:type="spellEnd"/>
      <w:r w:rsidRPr="00265F34">
        <w:rPr>
          <w:color w:val="000000"/>
          <w:szCs w:val="24"/>
        </w:rPr>
        <w:t xml:space="preserve"> punkcijos procedūra,  </w:t>
      </w:r>
      <w:proofErr w:type="spellStart"/>
      <w:r w:rsidRPr="00265F34">
        <w:rPr>
          <w:color w:val="000000"/>
          <w:szCs w:val="24"/>
        </w:rPr>
        <w:t>botulino</w:t>
      </w:r>
      <w:proofErr w:type="spellEnd"/>
      <w:r w:rsidRPr="00265F34">
        <w:rPr>
          <w:color w:val="000000"/>
          <w:szCs w:val="24"/>
        </w:rPr>
        <w:t xml:space="preserve"> toksino procedūra esant kitoms degeneracinės pamatinių </w:t>
      </w:r>
      <w:proofErr w:type="spellStart"/>
      <w:r w:rsidRPr="00265F34">
        <w:rPr>
          <w:color w:val="000000"/>
          <w:szCs w:val="24"/>
        </w:rPr>
        <w:t>ganglijų</w:t>
      </w:r>
      <w:proofErr w:type="spellEnd"/>
      <w:r w:rsidRPr="00265F34">
        <w:rPr>
          <w:color w:val="000000"/>
          <w:szCs w:val="24"/>
        </w:rPr>
        <w:t xml:space="preserve"> ligoms, distonijoms, </w:t>
      </w:r>
      <w:proofErr w:type="spellStart"/>
      <w:r w:rsidRPr="00265F34">
        <w:rPr>
          <w:color w:val="000000"/>
          <w:szCs w:val="24"/>
        </w:rPr>
        <w:t>ekstrapiramidinimės</w:t>
      </w:r>
      <w:proofErr w:type="spellEnd"/>
      <w:r w:rsidRPr="00265F34">
        <w:rPr>
          <w:color w:val="000000"/>
          <w:szCs w:val="24"/>
        </w:rPr>
        <w:t xml:space="preserve"> judesių sutrikimams; </w:t>
      </w:r>
      <w:proofErr w:type="spellStart"/>
      <w:r w:rsidRPr="00265F34">
        <w:rPr>
          <w:color w:val="000000"/>
          <w:szCs w:val="24"/>
        </w:rPr>
        <w:t>bronchoskopijos</w:t>
      </w:r>
      <w:proofErr w:type="spellEnd"/>
      <w:r w:rsidRPr="00265F34">
        <w:rPr>
          <w:color w:val="000000"/>
          <w:szCs w:val="24"/>
        </w:rPr>
        <w:t xml:space="preserve"> procedūra, </w:t>
      </w:r>
      <w:proofErr w:type="spellStart"/>
      <w:r w:rsidRPr="00265F34">
        <w:rPr>
          <w:color w:val="000000"/>
          <w:szCs w:val="24"/>
        </w:rPr>
        <w:t>perstemplinė</w:t>
      </w:r>
      <w:proofErr w:type="spellEnd"/>
      <w:r w:rsidRPr="00265F34">
        <w:rPr>
          <w:color w:val="000000"/>
          <w:szCs w:val="24"/>
        </w:rPr>
        <w:t xml:space="preserve"> širdies </w:t>
      </w:r>
      <w:proofErr w:type="spellStart"/>
      <w:r w:rsidRPr="00265F34">
        <w:rPr>
          <w:color w:val="000000"/>
          <w:szCs w:val="24"/>
        </w:rPr>
        <w:t>echokardiografijos</w:t>
      </w:r>
      <w:proofErr w:type="spellEnd"/>
      <w:r w:rsidRPr="00265F34">
        <w:rPr>
          <w:color w:val="000000"/>
          <w:szCs w:val="24"/>
        </w:rPr>
        <w:t xml:space="preserve"> procedūra su anestezija, medikamentinė ir (ar) </w:t>
      </w:r>
      <w:proofErr w:type="spellStart"/>
      <w:r w:rsidRPr="00265F34">
        <w:rPr>
          <w:color w:val="000000"/>
          <w:szCs w:val="24"/>
        </w:rPr>
        <w:t>kardioversijos</w:t>
      </w:r>
      <w:proofErr w:type="spellEnd"/>
      <w:r w:rsidRPr="00265F34">
        <w:rPr>
          <w:color w:val="000000"/>
          <w:szCs w:val="24"/>
        </w:rPr>
        <w:t xml:space="preserve"> procedūra, dinaminio testo </w:t>
      </w:r>
      <w:proofErr w:type="spellStart"/>
      <w:r w:rsidRPr="00265F34">
        <w:rPr>
          <w:color w:val="000000"/>
          <w:szCs w:val="24"/>
        </w:rPr>
        <w:t>hipofizės</w:t>
      </w:r>
      <w:proofErr w:type="spellEnd"/>
      <w:r w:rsidRPr="00265F34">
        <w:rPr>
          <w:color w:val="000000"/>
          <w:szCs w:val="24"/>
        </w:rPr>
        <w:t xml:space="preserve"> funkcijai įvertinti procedūra;</w:t>
      </w:r>
    </w:p>
    <w:p w14:paraId="1F49B618" w14:textId="77777777" w:rsidR="000023A1" w:rsidRPr="00265F34" w:rsidRDefault="000023A1" w:rsidP="00265F34">
      <w:pPr>
        <w:pStyle w:val="Betarp1"/>
        <w:spacing w:line="276" w:lineRule="auto"/>
        <w:jc w:val="both"/>
        <w:rPr>
          <w:iCs/>
          <w:color w:val="000000"/>
          <w:szCs w:val="24"/>
        </w:rPr>
      </w:pPr>
      <w:r w:rsidRPr="00265F34">
        <w:rPr>
          <w:color w:val="000000"/>
          <w:szCs w:val="24"/>
        </w:rPr>
        <w:t xml:space="preserve">4.1.7. </w:t>
      </w:r>
      <w:r w:rsidRPr="00265F34">
        <w:rPr>
          <w:iCs/>
          <w:color w:val="000000"/>
          <w:szCs w:val="24"/>
        </w:rPr>
        <w:t>Dienos chirurgijos paslaugos</w:t>
      </w:r>
      <w:r w:rsidRPr="00265F34">
        <w:rPr>
          <w:color w:val="000000"/>
          <w:szCs w:val="24"/>
        </w:rPr>
        <w:t xml:space="preserve"> (išskyrus Dienos chirurgijos </w:t>
      </w:r>
      <w:proofErr w:type="spellStart"/>
      <w:r w:rsidRPr="00265F34">
        <w:rPr>
          <w:color w:val="000000"/>
          <w:szCs w:val="24"/>
        </w:rPr>
        <w:t>Dermatologinių</w:t>
      </w:r>
      <w:proofErr w:type="spellEnd"/>
      <w:r w:rsidRPr="00265F34">
        <w:rPr>
          <w:color w:val="000000"/>
          <w:szCs w:val="24"/>
        </w:rPr>
        <w:t xml:space="preserve"> ir plastinių procedūrų profilio paslaugas, Odontologinių procedūrų profilio paslaugas) </w:t>
      </w:r>
      <w:r w:rsidRPr="00265F34">
        <w:rPr>
          <w:iCs/>
          <w:color w:val="000000"/>
          <w:szCs w:val="24"/>
        </w:rPr>
        <w:t xml:space="preserve">ir jos metu suteiktos sveikatos priežiūros paslaugos: medicinos priemonės, anestezijos paslaugos, slaugos paslaugos palatoje, lovadieniai, vaistai. </w:t>
      </w:r>
      <w:r w:rsidRPr="00265F34">
        <w:rPr>
          <w:szCs w:val="24"/>
        </w:rPr>
        <w:t xml:space="preserve"> Dienos chirurgijos paslaugos apmokamos nepriklausomai ar yra taikomas privalomojo sveikatos draudimo fondo kompensavimas</w:t>
      </w:r>
      <w:r w:rsidR="006D1BA4" w:rsidRPr="00265F34">
        <w:rPr>
          <w:szCs w:val="24"/>
        </w:rPr>
        <w:t>.</w:t>
      </w:r>
      <w:r w:rsidRPr="00265F34">
        <w:rPr>
          <w:iCs/>
          <w:color w:val="000000"/>
          <w:szCs w:val="24"/>
        </w:rPr>
        <w:t xml:space="preserve"> </w:t>
      </w:r>
    </w:p>
    <w:p w14:paraId="69DB817F" w14:textId="77777777" w:rsidR="000023A1" w:rsidRPr="00265F34" w:rsidRDefault="000023A1" w:rsidP="00265F34">
      <w:pPr>
        <w:pStyle w:val="Betarp1"/>
        <w:spacing w:line="276" w:lineRule="auto"/>
        <w:jc w:val="both"/>
        <w:rPr>
          <w:iCs/>
          <w:color w:val="000000"/>
          <w:szCs w:val="24"/>
        </w:rPr>
      </w:pPr>
      <w:r w:rsidRPr="00265F34">
        <w:rPr>
          <w:iCs/>
          <w:color w:val="000000"/>
          <w:szCs w:val="24"/>
        </w:rPr>
        <w:lastRenderedPageBreak/>
        <w:t xml:space="preserve">4.1.8. </w:t>
      </w:r>
      <w:r w:rsidR="006D1BA4" w:rsidRPr="00265F34">
        <w:rPr>
          <w:iCs/>
          <w:color w:val="000000"/>
          <w:szCs w:val="24"/>
        </w:rPr>
        <w:t>T</w:t>
      </w:r>
      <w:r w:rsidRPr="00265F34">
        <w:rPr>
          <w:iCs/>
          <w:color w:val="000000"/>
          <w:szCs w:val="24"/>
        </w:rPr>
        <w:t>aip pat kompensuojamos paslaugos (aukščiau išvardintų – Draudžiamųjų įvykių aprašymas apimtyje)</w:t>
      </w:r>
      <w:r w:rsidR="006D1BA4" w:rsidRPr="00265F34">
        <w:rPr>
          <w:iCs/>
          <w:color w:val="000000"/>
          <w:szCs w:val="24"/>
        </w:rPr>
        <w:t>:</w:t>
      </w:r>
    </w:p>
    <w:p w14:paraId="2503C99E" w14:textId="77777777" w:rsidR="000023A1" w:rsidRPr="00265F34" w:rsidRDefault="000023A1" w:rsidP="00265F34">
      <w:pPr>
        <w:pStyle w:val="Betarp1"/>
        <w:spacing w:line="276" w:lineRule="auto"/>
        <w:jc w:val="both"/>
        <w:rPr>
          <w:szCs w:val="24"/>
        </w:rPr>
      </w:pPr>
      <w:r w:rsidRPr="00265F34">
        <w:rPr>
          <w:iCs/>
          <w:color w:val="000000"/>
          <w:szCs w:val="24"/>
        </w:rPr>
        <w:t xml:space="preserve">4.1.8.1. </w:t>
      </w:r>
      <w:r w:rsidRPr="00265F34">
        <w:rPr>
          <w:szCs w:val="24"/>
        </w:rPr>
        <w:t>atipinių/</w:t>
      </w:r>
      <w:proofErr w:type="spellStart"/>
      <w:r w:rsidRPr="00265F34">
        <w:rPr>
          <w:szCs w:val="24"/>
        </w:rPr>
        <w:t>dislpazinių</w:t>
      </w:r>
      <w:proofErr w:type="spellEnd"/>
      <w:r w:rsidRPr="00265F34">
        <w:rPr>
          <w:szCs w:val="24"/>
        </w:rPr>
        <w:t xml:space="preserve"> apgamų (kai pakitimai fiksuoti gydytojo dermatologo konsultacijos metu, naudojant </w:t>
      </w:r>
      <w:proofErr w:type="spellStart"/>
      <w:r w:rsidRPr="00265F34">
        <w:rPr>
          <w:szCs w:val="24"/>
        </w:rPr>
        <w:t>siaskopą</w:t>
      </w:r>
      <w:proofErr w:type="spellEnd"/>
      <w:r w:rsidRPr="00265F34">
        <w:rPr>
          <w:szCs w:val="24"/>
        </w:rPr>
        <w:t>) diagnostika bei chirurginis gydymas esant pagrįstoms medicininėms indikacijoms, užfiksuotoms medicininiuose dokumentuose;</w:t>
      </w:r>
    </w:p>
    <w:p w14:paraId="1D5A7C21" w14:textId="77777777" w:rsidR="000023A1" w:rsidRPr="00265F34" w:rsidRDefault="000023A1" w:rsidP="00265F34">
      <w:pPr>
        <w:pStyle w:val="Betarp1"/>
        <w:spacing w:line="276" w:lineRule="auto"/>
        <w:jc w:val="both"/>
        <w:rPr>
          <w:szCs w:val="24"/>
        </w:rPr>
      </w:pPr>
      <w:r w:rsidRPr="00265F34">
        <w:rPr>
          <w:szCs w:val="24"/>
        </w:rPr>
        <w:t>4.1.8.2. gerybinių vidaus organų navikų diagnostika ir chirurginis gydymas;</w:t>
      </w:r>
    </w:p>
    <w:p w14:paraId="3358CDA3" w14:textId="77777777" w:rsidR="000023A1" w:rsidRPr="00265F34" w:rsidRDefault="000023A1" w:rsidP="00265F34">
      <w:pPr>
        <w:pStyle w:val="Betarp1"/>
        <w:spacing w:line="276" w:lineRule="auto"/>
        <w:jc w:val="both"/>
        <w:rPr>
          <w:szCs w:val="24"/>
        </w:rPr>
      </w:pPr>
      <w:r w:rsidRPr="00265F34">
        <w:rPr>
          <w:szCs w:val="24"/>
        </w:rPr>
        <w:t xml:space="preserve">4.1.8.3. kojų venų </w:t>
      </w:r>
      <w:proofErr w:type="spellStart"/>
      <w:r w:rsidRPr="00265F34">
        <w:rPr>
          <w:szCs w:val="24"/>
        </w:rPr>
        <w:t>varikozės</w:t>
      </w:r>
      <w:proofErr w:type="spellEnd"/>
      <w:r w:rsidRPr="00265F34">
        <w:rPr>
          <w:szCs w:val="24"/>
        </w:rPr>
        <w:t xml:space="preserve"> diagnostika ir gydymas (chirurginis ar lazeris), įskaitant </w:t>
      </w:r>
      <w:proofErr w:type="spellStart"/>
      <w:r w:rsidRPr="00265F34">
        <w:rPr>
          <w:szCs w:val="24"/>
        </w:rPr>
        <w:t>skleroterapijos</w:t>
      </w:r>
      <w:proofErr w:type="spellEnd"/>
      <w:r w:rsidRPr="00265F34">
        <w:rPr>
          <w:szCs w:val="24"/>
        </w:rPr>
        <w:t xml:space="preserve"> gydymą, esant medicininėms indikacijoms. Kojų venų operacija apmokama nepriklausomai nuo ligos sunkumo laipsnio;</w:t>
      </w:r>
    </w:p>
    <w:p w14:paraId="70D5C346" w14:textId="77777777" w:rsidR="000023A1" w:rsidRPr="00265F34" w:rsidRDefault="000023A1" w:rsidP="00265F34">
      <w:pPr>
        <w:pStyle w:val="Betarp1"/>
        <w:spacing w:line="276" w:lineRule="auto"/>
        <w:jc w:val="both"/>
        <w:rPr>
          <w:szCs w:val="24"/>
        </w:rPr>
      </w:pPr>
      <w:r w:rsidRPr="00265F34">
        <w:rPr>
          <w:szCs w:val="24"/>
        </w:rPr>
        <w:t xml:space="preserve">4.1.8.4. </w:t>
      </w:r>
      <w:r w:rsidR="00621BFC" w:rsidRPr="00265F34">
        <w:rPr>
          <w:szCs w:val="24"/>
        </w:rPr>
        <w:t>kaulų, raiščių, sausgyslių, sąnarių,  bei raumenų bei pėdos kaulų diagnostika ir gydymas (įskaitant pėdos kauliukų deformaciją</w:t>
      </w:r>
      <w:r w:rsidRPr="00265F34">
        <w:rPr>
          <w:szCs w:val="24"/>
        </w:rPr>
        <w:t>);</w:t>
      </w:r>
    </w:p>
    <w:p w14:paraId="53B14532" w14:textId="77777777" w:rsidR="000023A1" w:rsidRPr="00265F34" w:rsidRDefault="000023A1" w:rsidP="00265F34">
      <w:pPr>
        <w:pStyle w:val="Betarp1"/>
        <w:spacing w:line="276" w:lineRule="auto"/>
        <w:jc w:val="both"/>
        <w:rPr>
          <w:bCs/>
          <w:szCs w:val="24"/>
        </w:rPr>
      </w:pPr>
      <w:r w:rsidRPr="00265F34">
        <w:rPr>
          <w:szCs w:val="24"/>
        </w:rPr>
        <w:t xml:space="preserve">4.1.8.5. alergenų (taip pat ir įkvepiamų, maisto) tyrimai (išskyrus maisto netoleravimo testus), </w:t>
      </w:r>
      <w:r w:rsidRPr="00265F34">
        <w:rPr>
          <w:bCs/>
          <w:szCs w:val="24"/>
        </w:rPr>
        <w:t>specifinių imunoglobulino E įvairiems alergenams nustatymas;</w:t>
      </w:r>
    </w:p>
    <w:p w14:paraId="52B8773D" w14:textId="77777777" w:rsidR="000023A1" w:rsidRPr="00265F34" w:rsidRDefault="000023A1" w:rsidP="00265F34">
      <w:pPr>
        <w:pStyle w:val="Betarp1"/>
        <w:spacing w:line="276" w:lineRule="auto"/>
        <w:jc w:val="both"/>
        <w:rPr>
          <w:szCs w:val="24"/>
        </w:rPr>
      </w:pPr>
      <w:r w:rsidRPr="00265F34">
        <w:rPr>
          <w:bCs/>
          <w:szCs w:val="24"/>
        </w:rPr>
        <w:t xml:space="preserve">4.1.8.6. </w:t>
      </w:r>
      <w:r w:rsidRPr="00265F34">
        <w:rPr>
          <w:szCs w:val="24"/>
        </w:rPr>
        <w:t>lytinių hormonų tyrimai, išskyrus atvejus dėl nevaisingumo nustatymo ir potencijos sutrikimų;</w:t>
      </w:r>
    </w:p>
    <w:p w14:paraId="09C34478" w14:textId="77777777" w:rsidR="000023A1" w:rsidRPr="00265F34" w:rsidRDefault="000023A1" w:rsidP="00265F34">
      <w:pPr>
        <w:pStyle w:val="Betarp1"/>
        <w:spacing w:line="276" w:lineRule="auto"/>
        <w:jc w:val="both"/>
        <w:rPr>
          <w:szCs w:val="24"/>
        </w:rPr>
      </w:pPr>
      <w:r w:rsidRPr="00265F34">
        <w:rPr>
          <w:szCs w:val="24"/>
        </w:rPr>
        <w:t xml:space="preserve">4.1.8.7. akių vokų operacijos, kurias atlieka gydytojas oftalmologas, esant vokų </w:t>
      </w:r>
      <w:proofErr w:type="spellStart"/>
      <w:r w:rsidRPr="00265F34">
        <w:rPr>
          <w:szCs w:val="24"/>
        </w:rPr>
        <w:t>ptozei</w:t>
      </w:r>
      <w:proofErr w:type="spellEnd"/>
      <w:r w:rsidRPr="00265F34">
        <w:rPr>
          <w:szCs w:val="24"/>
        </w:rPr>
        <w:t xml:space="preserve">, kai diagnozė patvirtinama kompiuterinės </w:t>
      </w:r>
      <w:proofErr w:type="spellStart"/>
      <w:r w:rsidRPr="00265F34">
        <w:rPr>
          <w:szCs w:val="24"/>
        </w:rPr>
        <w:t>perimetrijos</w:t>
      </w:r>
      <w:proofErr w:type="spellEnd"/>
      <w:r w:rsidRPr="00265F34">
        <w:rPr>
          <w:szCs w:val="24"/>
        </w:rPr>
        <w:t xml:space="preserve"> duomenimis ir vokas uždengia daugiau nei pusę vyzdžio;</w:t>
      </w:r>
    </w:p>
    <w:p w14:paraId="232652E3" w14:textId="77777777" w:rsidR="000023A1" w:rsidRPr="00265F34" w:rsidRDefault="000023A1" w:rsidP="00265F34">
      <w:pPr>
        <w:pStyle w:val="Betarp1"/>
        <w:spacing w:line="276" w:lineRule="auto"/>
        <w:jc w:val="both"/>
        <w:rPr>
          <w:szCs w:val="24"/>
        </w:rPr>
      </w:pPr>
      <w:r w:rsidRPr="00265F34">
        <w:rPr>
          <w:szCs w:val="24"/>
        </w:rPr>
        <w:t>4.1.8.8. onkologinių ligų diagnostika ir gydymas (terapinis, chirurginis, spindulinis, chemoterapinis), įskaitant vėžio žymenų tyrimus;</w:t>
      </w:r>
    </w:p>
    <w:p w14:paraId="10469726" w14:textId="77777777" w:rsidR="000023A1" w:rsidRPr="00265F34" w:rsidRDefault="000023A1" w:rsidP="00265F34">
      <w:pPr>
        <w:pStyle w:val="Betarp1"/>
        <w:spacing w:line="276" w:lineRule="auto"/>
        <w:jc w:val="both"/>
        <w:rPr>
          <w:szCs w:val="24"/>
        </w:rPr>
      </w:pPr>
      <w:r w:rsidRPr="00265F34">
        <w:rPr>
          <w:szCs w:val="24"/>
        </w:rPr>
        <w:t>4.1.8.9. lėtinių degeneracinių ligų diagnostika;</w:t>
      </w:r>
    </w:p>
    <w:p w14:paraId="7F21479F" w14:textId="77777777" w:rsidR="000023A1" w:rsidRPr="00265F34" w:rsidRDefault="000023A1" w:rsidP="00265F34">
      <w:pPr>
        <w:pStyle w:val="Betarp1"/>
        <w:spacing w:line="276" w:lineRule="auto"/>
        <w:jc w:val="both"/>
        <w:rPr>
          <w:szCs w:val="24"/>
        </w:rPr>
      </w:pPr>
      <w:r w:rsidRPr="00265F34">
        <w:rPr>
          <w:szCs w:val="24"/>
        </w:rPr>
        <w:t>4.1.8.10. sisteminių ir autoimuninių ligų diagnostika ir gydymas;</w:t>
      </w:r>
    </w:p>
    <w:p w14:paraId="3AC58F28" w14:textId="77777777" w:rsidR="000023A1" w:rsidRPr="00265F34" w:rsidRDefault="000023A1" w:rsidP="00265F34">
      <w:pPr>
        <w:pStyle w:val="Betarp1"/>
        <w:spacing w:line="276" w:lineRule="auto"/>
        <w:jc w:val="both"/>
        <w:rPr>
          <w:szCs w:val="24"/>
        </w:rPr>
      </w:pPr>
      <w:r w:rsidRPr="00265F34">
        <w:rPr>
          <w:szCs w:val="24"/>
        </w:rPr>
        <w:t>4.1.8.11. endokrininių ligų (skydliaukės ir kt.) diagnostika ir gydymas;</w:t>
      </w:r>
    </w:p>
    <w:p w14:paraId="4811B6B1" w14:textId="77777777" w:rsidR="000023A1" w:rsidRPr="00265F34" w:rsidRDefault="000023A1" w:rsidP="00265F34">
      <w:pPr>
        <w:pStyle w:val="Betarp1"/>
        <w:spacing w:line="276" w:lineRule="auto"/>
        <w:jc w:val="both"/>
        <w:rPr>
          <w:szCs w:val="24"/>
        </w:rPr>
      </w:pPr>
      <w:r w:rsidRPr="00265F34">
        <w:rPr>
          <w:szCs w:val="24"/>
        </w:rPr>
        <w:t>4.1.8.12. nagų grybelio diagnostika;</w:t>
      </w:r>
    </w:p>
    <w:p w14:paraId="6A9A70E0" w14:textId="77777777" w:rsidR="000023A1" w:rsidRPr="00265F34" w:rsidRDefault="000023A1" w:rsidP="00265F34">
      <w:pPr>
        <w:pStyle w:val="Betarp1"/>
        <w:spacing w:line="276" w:lineRule="auto"/>
        <w:jc w:val="both"/>
        <w:rPr>
          <w:szCs w:val="24"/>
        </w:rPr>
      </w:pPr>
      <w:r w:rsidRPr="00265F34">
        <w:rPr>
          <w:szCs w:val="24"/>
        </w:rPr>
        <w:t>4.1.8.13. sveikatos sutrikimų, kurie atsirado dėl epidemijos ar pandemijos, diagnostika;</w:t>
      </w:r>
    </w:p>
    <w:p w14:paraId="41E933A4" w14:textId="77777777" w:rsidR="000023A1" w:rsidRPr="00265F34" w:rsidRDefault="000023A1" w:rsidP="00265F34">
      <w:pPr>
        <w:pStyle w:val="Betarp1"/>
        <w:spacing w:line="276" w:lineRule="auto"/>
        <w:jc w:val="both"/>
        <w:rPr>
          <w:szCs w:val="24"/>
        </w:rPr>
      </w:pPr>
      <w:r w:rsidRPr="00265F34">
        <w:rPr>
          <w:iCs/>
          <w:color w:val="000000"/>
          <w:szCs w:val="24"/>
        </w:rPr>
        <w:t xml:space="preserve">4.1.8.14. </w:t>
      </w:r>
      <w:r w:rsidRPr="00265F34">
        <w:rPr>
          <w:szCs w:val="24"/>
        </w:rPr>
        <w:t>jeigu profilaktinių patikrinimų metu nustatomi sveikatos sutrikimai ar jų indikacijos, apmokama jų tolimesnė diagnostika ir gydymas;</w:t>
      </w:r>
    </w:p>
    <w:p w14:paraId="2A6EF47E" w14:textId="77777777" w:rsidR="000023A1" w:rsidRPr="00265F34" w:rsidRDefault="000023A1" w:rsidP="00265F34">
      <w:pPr>
        <w:pStyle w:val="Betarp1"/>
        <w:spacing w:line="276" w:lineRule="auto"/>
        <w:jc w:val="both"/>
        <w:rPr>
          <w:iCs/>
          <w:color w:val="000000"/>
          <w:szCs w:val="24"/>
        </w:rPr>
      </w:pPr>
      <w:r w:rsidRPr="00265F34">
        <w:rPr>
          <w:szCs w:val="24"/>
        </w:rPr>
        <w:t xml:space="preserve">4.1.8.15. diagnozuotos ligos, pooperacinės būklės, taip pat ir lėtinės ligos būklės stebėjimas, kurį nustatytu periodiškumu vykdo gydytojas specialistas, pagal poreikį skirdamas tyrimus ir gydymą; </w:t>
      </w:r>
    </w:p>
    <w:p w14:paraId="7DA65E69" w14:textId="77777777" w:rsidR="000023A1" w:rsidRPr="00265F34" w:rsidRDefault="000023A1" w:rsidP="00265F34">
      <w:pPr>
        <w:pStyle w:val="Betarp1"/>
        <w:spacing w:line="276" w:lineRule="auto"/>
        <w:jc w:val="both"/>
        <w:rPr>
          <w:szCs w:val="24"/>
        </w:rPr>
      </w:pPr>
      <w:r w:rsidRPr="00265F34">
        <w:rPr>
          <w:iCs/>
          <w:color w:val="000000"/>
          <w:szCs w:val="24"/>
        </w:rPr>
        <w:t xml:space="preserve">4.1.8.16. </w:t>
      </w:r>
      <w:r w:rsidRPr="00265F34">
        <w:rPr>
          <w:szCs w:val="24"/>
        </w:rPr>
        <w:t>išlaidos dėl konsultacijos/apžiūros metu gydytojo konstatuotų papildomų Apdraustojo sveikatos pokyčių ar kitų susirgimų, kurie yra nesusiję su pagrindiniu sveikatos sutrikimu, dėl kurio kreipėsi Apdraustasis;</w:t>
      </w:r>
    </w:p>
    <w:p w14:paraId="7280DDC6" w14:textId="77777777" w:rsidR="000023A1" w:rsidRPr="00265F34" w:rsidRDefault="000023A1" w:rsidP="00265F34">
      <w:pPr>
        <w:pStyle w:val="Betarp1"/>
        <w:spacing w:line="276" w:lineRule="auto"/>
        <w:jc w:val="both"/>
        <w:rPr>
          <w:szCs w:val="24"/>
        </w:rPr>
      </w:pPr>
      <w:r w:rsidRPr="00265F34">
        <w:rPr>
          <w:szCs w:val="24"/>
        </w:rPr>
        <w:t>4.1.8.17. ambulatorinio gydymo paslaugos taip pat atlyginamos, jeigu Apdraustasis kreipėsi su nusiskundimu, tačiau susirgimas nebuvo nustatytas arba gydytojo mediciniškai pagrįsti tyrimai buvo be pakitimų;</w:t>
      </w:r>
    </w:p>
    <w:p w14:paraId="54C8EA0B" w14:textId="77777777" w:rsidR="000023A1" w:rsidRPr="00265F34" w:rsidRDefault="000023A1" w:rsidP="00265F34">
      <w:pPr>
        <w:pStyle w:val="Betarp1"/>
        <w:spacing w:line="276" w:lineRule="auto"/>
        <w:jc w:val="both"/>
        <w:rPr>
          <w:szCs w:val="24"/>
        </w:rPr>
      </w:pPr>
      <w:r w:rsidRPr="00265F34">
        <w:rPr>
          <w:iCs/>
          <w:color w:val="000000"/>
          <w:szCs w:val="24"/>
        </w:rPr>
        <w:t xml:space="preserve">4.1.8.18. </w:t>
      </w:r>
      <w:r w:rsidRPr="00265F34">
        <w:rPr>
          <w:szCs w:val="24"/>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3AC77E3D" w14:textId="77777777" w:rsidR="000023A1" w:rsidRPr="00265F34" w:rsidRDefault="000023A1" w:rsidP="00265F34">
      <w:pPr>
        <w:pStyle w:val="Betarp1"/>
        <w:spacing w:line="276" w:lineRule="auto"/>
        <w:jc w:val="both"/>
        <w:rPr>
          <w:szCs w:val="24"/>
        </w:rPr>
      </w:pPr>
      <w:r w:rsidRPr="00265F34">
        <w:rPr>
          <w:szCs w:val="24"/>
        </w:rPr>
        <w:t>4.1.8.19. ambulatorinės paslaugos, tame tarpe ir kompiuterinės tomografijos, magnetinio rezonanso, pozitronų emisijos tomografijos tyrimai, kompensuojami nepriklausomai ar yra taikomas privalomojo sveikatos draudimo fondo kompensavimas;</w:t>
      </w:r>
    </w:p>
    <w:p w14:paraId="1242C6A0" w14:textId="77777777" w:rsidR="000023A1" w:rsidRPr="00265F34" w:rsidRDefault="000023A1" w:rsidP="00265F34">
      <w:pPr>
        <w:pStyle w:val="Betarp1"/>
        <w:spacing w:line="276" w:lineRule="auto"/>
        <w:jc w:val="both"/>
        <w:rPr>
          <w:szCs w:val="24"/>
        </w:rPr>
      </w:pPr>
      <w:r w:rsidRPr="00265F34">
        <w:rPr>
          <w:szCs w:val="24"/>
        </w:rPr>
        <w:t>4.1.8.20. dienos chirurgijos ir dienos stacionaro paslaugoms nėra reikalaujamas išankstinis suderinimas su Draudiku raštu ar kitu būdu, t. y. išankstinis atliekamų paslaugų nesuderinimas nėra laikomas pagrindu pripažinti įvykį nedraudžiamuoju;</w:t>
      </w:r>
    </w:p>
    <w:p w14:paraId="26CAA126" w14:textId="77777777" w:rsidR="000023A1" w:rsidRPr="00265F34" w:rsidRDefault="000023A1" w:rsidP="00265F34">
      <w:pPr>
        <w:pStyle w:val="Betarp1"/>
        <w:spacing w:line="276" w:lineRule="auto"/>
        <w:jc w:val="both"/>
        <w:rPr>
          <w:szCs w:val="24"/>
        </w:rPr>
      </w:pPr>
      <w:r w:rsidRPr="00265F34">
        <w:rPr>
          <w:szCs w:val="24"/>
        </w:rPr>
        <w:t xml:space="preserve">4.1.8.21. jeigu Draudiko standartinės taisyklės numato papildomų  ambulatorinių paslaugų apmokėjimą, tos paslaugos turi būti apmokamos ir šios sutarties </w:t>
      </w:r>
      <w:r w:rsidR="00D51F74" w:rsidRPr="00265F34">
        <w:rPr>
          <w:szCs w:val="24"/>
        </w:rPr>
        <w:t>A</w:t>
      </w:r>
      <w:r w:rsidRPr="00265F34">
        <w:rPr>
          <w:szCs w:val="24"/>
        </w:rPr>
        <w:t>pdraustiesiems.</w:t>
      </w:r>
    </w:p>
    <w:p w14:paraId="4694EB0C" w14:textId="77777777" w:rsidR="00A36BBC" w:rsidRPr="00265F34" w:rsidRDefault="00A36BBC" w:rsidP="00D810E4">
      <w:pPr>
        <w:pStyle w:val="Betarp1"/>
        <w:spacing w:line="276" w:lineRule="auto"/>
        <w:jc w:val="both"/>
        <w:rPr>
          <w:b/>
          <w:bCs/>
          <w:szCs w:val="24"/>
        </w:rPr>
      </w:pPr>
    </w:p>
    <w:p w14:paraId="5A0A06B2" w14:textId="77777777" w:rsidR="000023A1" w:rsidRPr="00265F34" w:rsidRDefault="000023A1" w:rsidP="00D810E4">
      <w:pPr>
        <w:pStyle w:val="Betarp1"/>
        <w:spacing w:line="276" w:lineRule="auto"/>
        <w:jc w:val="both"/>
        <w:rPr>
          <w:szCs w:val="24"/>
        </w:rPr>
      </w:pPr>
      <w:r w:rsidRPr="00265F34">
        <w:rPr>
          <w:b/>
          <w:bCs/>
          <w:szCs w:val="24"/>
        </w:rPr>
        <w:t>4.</w:t>
      </w:r>
      <w:r w:rsidR="00A36BBC" w:rsidRPr="00265F34">
        <w:rPr>
          <w:b/>
          <w:bCs/>
          <w:szCs w:val="24"/>
        </w:rPr>
        <w:t>2</w:t>
      </w:r>
      <w:r w:rsidRPr="00265F34">
        <w:rPr>
          <w:b/>
          <w:bCs/>
          <w:szCs w:val="24"/>
        </w:rPr>
        <w:t>.</w:t>
      </w:r>
      <w:r w:rsidRPr="00265F34">
        <w:rPr>
          <w:szCs w:val="24"/>
        </w:rPr>
        <w:t xml:space="preserve"> </w:t>
      </w:r>
      <w:r w:rsidRPr="00265F34">
        <w:rPr>
          <w:b/>
          <w:bCs/>
          <w:szCs w:val="24"/>
        </w:rPr>
        <w:t xml:space="preserve">Stacionarinis gydymas valstybinėse gydymo įstaigose. </w:t>
      </w:r>
      <w:r w:rsidRPr="00265F34">
        <w:rPr>
          <w:szCs w:val="24"/>
        </w:rPr>
        <w:t xml:space="preserve">Apmokamos sveikatos priežiūros paslaugos, suteiktos Apdraustajam dėl ūmios ligos, </w:t>
      </w:r>
      <w:r w:rsidR="0037249E" w:rsidRPr="00265F34">
        <w:rPr>
          <w:szCs w:val="24"/>
        </w:rPr>
        <w:t xml:space="preserve">lėtinės ligos, </w:t>
      </w:r>
      <w:r w:rsidRPr="00265F34">
        <w:rPr>
          <w:szCs w:val="24"/>
        </w:rPr>
        <w:t>lėtinės ligos paūmėjimo</w:t>
      </w:r>
      <w:r w:rsidR="0037249E" w:rsidRPr="00265F34">
        <w:rPr>
          <w:szCs w:val="24"/>
        </w:rPr>
        <w:t>, lėtinės ligos sekimo</w:t>
      </w:r>
      <w:r w:rsidRPr="00265F34">
        <w:rPr>
          <w:szCs w:val="24"/>
        </w:rPr>
        <w:t xml:space="preserve"> ir (ar) traumos valstybinėse sveikatos priežiūros įstaigose:</w:t>
      </w:r>
    </w:p>
    <w:p w14:paraId="4DAFC49D" w14:textId="77777777" w:rsidR="000023A1" w:rsidRPr="00265F34" w:rsidRDefault="000023A1" w:rsidP="00D810E4">
      <w:pPr>
        <w:pStyle w:val="Betarp1"/>
        <w:spacing w:line="276" w:lineRule="auto"/>
        <w:jc w:val="both"/>
        <w:rPr>
          <w:szCs w:val="24"/>
        </w:rPr>
      </w:pPr>
      <w:r w:rsidRPr="00265F34">
        <w:rPr>
          <w:szCs w:val="24"/>
        </w:rPr>
        <w:t>4.</w:t>
      </w:r>
      <w:r w:rsidR="0086558A" w:rsidRPr="00265F34">
        <w:rPr>
          <w:szCs w:val="24"/>
        </w:rPr>
        <w:t>2</w:t>
      </w:r>
      <w:r w:rsidRPr="00265F34">
        <w:rPr>
          <w:szCs w:val="24"/>
        </w:rPr>
        <w:t>.1. terapinio ir chirurginio profilio paslaugos;</w:t>
      </w:r>
    </w:p>
    <w:p w14:paraId="6B168EBA" w14:textId="77777777" w:rsidR="000023A1" w:rsidRPr="00265F34" w:rsidRDefault="000023A1" w:rsidP="00D810E4">
      <w:pPr>
        <w:pStyle w:val="Betarp1"/>
        <w:spacing w:line="276" w:lineRule="auto"/>
        <w:jc w:val="both"/>
        <w:rPr>
          <w:szCs w:val="24"/>
        </w:rPr>
      </w:pPr>
      <w:r w:rsidRPr="00265F34">
        <w:rPr>
          <w:szCs w:val="24"/>
        </w:rPr>
        <w:t>4.</w:t>
      </w:r>
      <w:r w:rsidR="0086558A" w:rsidRPr="00265F34">
        <w:rPr>
          <w:szCs w:val="24"/>
        </w:rPr>
        <w:t>2</w:t>
      </w:r>
      <w:r w:rsidRPr="00265F34">
        <w:rPr>
          <w:szCs w:val="24"/>
        </w:rPr>
        <w:t>.2. vienkartiniai instrumentai, skirti gydymui, medicinos pagalbos, ortopedijos technikos ir slaugos priemonės, vaistiniai preparatai;</w:t>
      </w:r>
    </w:p>
    <w:p w14:paraId="5B6E71A6" w14:textId="77777777" w:rsidR="000023A1" w:rsidRPr="00265F34" w:rsidRDefault="000023A1" w:rsidP="00D810E4">
      <w:pPr>
        <w:pStyle w:val="Betarp1"/>
        <w:spacing w:line="276" w:lineRule="auto"/>
        <w:jc w:val="both"/>
        <w:rPr>
          <w:szCs w:val="24"/>
        </w:rPr>
      </w:pPr>
      <w:r w:rsidRPr="00265F34">
        <w:rPr>
          <w:szCs w:val="24"/>
        </w:rPr>
        <w:t>4.</w:t>
      </w:r>
      <w:r w:rsidR="0086558A" w:rsidRPr="00265F34">
        <w:rPr>
          <w:szCs w:val="24"/>
        </w:rPr>
        <w:t>2</w:t>
      </w:r>
      <w:r w:rsidRPr="00265F34">
        <w:rPr>
          <w:szCs w:val="24"/>
        </w:rPr>
        <w:t>.3. slaugytojų paslaugos;</w:t>
      </w:r>
    </w:p>
    <w:p w14:paraId="370AE5B7" w14:textId="77777777" w:rsidR="000023A1" w:rsidRPr="00265F34" w:rsidRDefault="000023A1" w:rsidP="00D810E4">
      <w:pPr>
        <w:pStyle w:val="Betarp1"/>
        <w:spacing w:line="276" w:lineRule="auto"/>
        <w:jc w:val="both"/>
        <w:rPr>
          <w:szCs w:val="24"/>
        </w:rPr>
      </w:pPr>
      <w:r w:rsidRPr="00265F34">
        <w:rPr>
          <w:szCs w:val="24"/>
        </w:rPr>
        <w:t>4.</w:t>
      </w:r>
      <w:r w:rsidR="0086558A" w:rsidRPr="00265F34">
        <w:rPr>
          <w:szCs w:val="24"/>
        </w:rPr>
        <w:t>2</w:t>
      </w:r>
      <w:r w:rsidRPr="00265F34">
        <w:rPr>
          <w:szCs w:val="24"/>
        </w:rPr>
        <w:t>.4. komforto paslaugos (vienvietė ar dvivietė palata);</w:t>
      </w:r>
    </w:p>
    <w:p w14:paraId="381B7359" w14:textId="77777777" w:rsidR="000023A1" w:rsidRPr="00265F34" w:rsidRDefault="000023A1" w:rsidP="00D810E4">
      <w:pPr>
        <w:pStyle w:val="Betarp1"/>
        <w:spacing w:line="276" w:lineRule="auto"/>
        <w:jc w:val="both"/>
        <w:rPr>
          <w:szCs w:val="24"/>
        </w:rPr>
      </w:pPr>
      <w:r w:rsidRPr="00265F34">
        <w:rPr>
          <w:szCs w:val="24"/>
        </w:rPr>
        <w:t>4.</w:t>
      </w:r>
      <w:r w:rsidR="0086558A" w:rsidRPr="00265F34">
        <w:rPr>
          <w:szCs w:val="24"/>
        </w:rPr>
        <w:t>2</w:t>
      </w:r>
      <w:r w:rsidRPr="00265F34">
        <w:rPr>
          <w:szCs w:val="24"/>
        </w:rPr>
        <w:t>.5. paslaugos / prekės turi būti skirtos stacionariniam gydymui ir įsigytos tuo laikotarpiu;</w:t>
      </w:r>
    </w:p>
    <w:p w14:paraId="1024FD52" w14:textId="77777777" w:rsidR="000023A1" w:rsidRPr="00265F34" w:rsidRDefault="000023A1" w:rsidP="00D810E4">
      <w:pPr>
        <w:pStyle w:val="Betarp1"/>
        <w:spacing w:line="276" w:lineRule="auto"/>
        <w:jc w:val="both"/>
        <w:rPr>
          <w:b/>
          <w:szCs w:val="24"/>
        </w:rPr>
      </w:pPr>
      <w:r w:rsidRPr="00265F34">
        <w:rPr>
          <w:szCs w:val="24"/>
        </w:rPr>
        <w:t>4.</w:t>
      </w:r>
      <w:r w:rsidR="0086558A" w:rsidRPr="00265F34">
        <w:rPr>
          <w:szCs w:val="24"/>
        </w:rPr>
        <w:t>2</w:t>
      </w:r>
      <w:r w:rsidRPr="00265F34">
        <w:rPr>
          <w:szCs w:val="24"/>
        </w:rPr>
        <w:t xml:space="preserve">.6. jeigu draudiko standartinės taisyklės numato papildomų  stacionarinių paslaugų apmokėjimą, tos paslaugos turi būti apmokamos ir šios sutarties </w:t>
      </w:r>
      <w:r w:rsidR="00D51F74" w:rsidRPr="00265F34">
        <w:rPr>
          <w:szCs w:val="24"/>
        </w:rPr>
        <w:t>A</w:t>
      </w:r>
      <w:r w:rsidRPr="00265F34">
        <w:rPr>
          <w:szCs w:val="24"/>
        </w:rPr>
        <w:t>pdraustiesiems.</w:t>
      </w:r>
      <w:r w:rsidRPr="00265F34" w:rsidDel="00121EDA">
        <w:rPr>
          <w:b/>
          <w:szCs w:val="24"/>
        </w:rPr>
        <w:t xml:space="preserve"> </w:t>
      </w:r>
    </w:p>
    <w:p w14:paraId="7616DA0C" w14:textId="77777777" w:rsidR="000023A1" w:rsidRPr="000023A1" w:rsidRDefault="000023A1" w:rsidP="00D810E4">
      <w:pPr>
        <w:pStyle w:val="Betarp1"/>
        <w:spacing w:line="276" w:lineRule="auto"/>
        <w:jc w:val="both"/>
        <w:rPr>
          <w:b/>
          <w:sz w:val="22"/>
        </w:rPr>
      </w:pPr>
    </w:p>
    <w:p w14:paraId="65B80574" w14:textId="77777777" w:rsidR="000023A1" w:rsidRPr="00265F34" w:rsidRDefault="000023A1" w:rsidP="00D810E4">
      <w:pPr>
        <w:pStyle w:val="Betarp1"/>
        <w:spacing w:line="276" w:lineRule="auto"/>
        <w:jc w:val="both"/>
        <w:rPr>
          <w:szCs w:val="24"/>
        </w:rPr>
      </w:pPr>
      <w:r w:rsidRPr="00265F34">
        <w:rPr>
          <w:b/>
          <w:szCs w:val="24"/>
        </w:rPr>
        <w:t>4.</w:t>
      </w:r>
      <w:r w:rsidR="00265F34" w:rsidRPr="00265F34">
        <w:rPr>
          <w:b/>
          <w:szCs w:val="24"/>
        </w:rPr>
        <w:t>3</w:t>
      </w:r>
      <w:r w:rsidRPr="00265F34">
        <w:rPr>
          <w:b/>
          <w:szCs w:val="24"/>
        </w:rPr>
        <w:t xml:space="preserve">. </w:t>
      </w:r>
      <w:r w:rsidR="00265F34" w:rsidRPr="00265F34">
        <w:rPr>
          <w:b/>
          <w:szCs w:val="24"/>
        </w:rPr>
        <w:t>Medikamentai</w:t>
      </w:r>
      <w:r w:rsidRPr="00265F34">
        <w:rPr>
          <w:b/>
          <w:szCs w:val="24"/>
        </w:rPr>
        <w:t xml:space="preserve">, maisto papildai, vitaminai. </w:t>
      </w:r>
      <w:r w:rsidRPr="00265F34">
        <w:rPr>
          <w:szCs w:val="24"/>
        </w:rPr>
        <w:t>Apmokamos Apdraustojo patirtos išlaidos dėl įsigijimo:</w:t>
      </w:r>
    </w:p>
    <w:p w14:paraId="5FB62029"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.1. vaistinių preparatų (receptinių ir nereceptinių), homeopatinių vaistų, augalinės ir gyvulinės kilmės vaistų;</w:t>
      </w:r>
    </w:p>
    <w:p w14:paraId="68FCA9BF"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.2. vitaminų,  maisto papildų ir mineralų;</w:t>
      </w:r>
    </w:p>
    <w:p w14:paraId="4008F0F5"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.3. medicinos pagalbos priemonių;</w:t>
      </w:r>
    </w:p>
    <w:p w14:paraId="3210C869"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.4. medicinos prietaisų;</w:t>
      </w:r>
    </w:p>
    <w:p w14:paraId="48E54314"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.5. ortopedinių prekių;</w:t>
      </w:r>
    </w:p>
    <w:p w14:paraId="1E4B356D"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.6. išlaidos kompensuojamos, kai prekės įsigyjamos registruotose vaistinėse (e-vaistinėse), ortopedijos techninių priemonių parduotuvėse  (e-parduotuvėse) ir Sveikatos priežiūros įstaigose;</w:t>
      </w:r>
    </w:p>
    <w:p w14:paraId="464D644C"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.7. išlaidų kompensavimui nereikalaujami gydytojų išrašai, paskyrimai ir pan</w:t>
      </w:r>
      <w:r w:rsidR="00963832">
        <w:rPr>
          <w:szCs w:val="24"/>
        </w:rPr>
        <w:t>.</w:t>
      </w:r>
      <w:r w:rsidRPr="00265F34">
        <w:rPr>
          <w:szCs w:val="24"/>
        </w:rPr>
        <w:t>;</w:t>
      </w:r>
    </w:p>
    <w:p w14:paraId="220D9F50" w14:textId="77777777" w:rsidR="000023A1" w:rsidRPr="00265F34" w:rsidRDefault="000023A1" w:rsidP="00D810E4">
      <w:pPr>
        <w:pStyle w:val="Betarp1"/>
        <w:spacing w:line="276" w:lineRule="auto"/>
        <w:jc w:val="both"/>
        <w:rPr>
          <w:szCs w:val="24"/>
        </w:rPr>
      </w:pPr>
      <w:r w:rsidRPr="00265F34">
        <w:rPr>
          <w:szCs w:val="24"/>
        </w:rPr>
        <w:t>4.</w:t>
      </w:r>
      <w:r w:rsidR="00265F34">
        <w:rPr>
          <w:szCs w:val="24"/>
        </w:rPr>
        <w:t>3</w:t>
      </w:r>
      <w:r w:rsidRPr="00265F34">
        <w:rPr>
          <w:szCs w:val="24"/>
        </w:rPr>
        <w:t>.8. jeigu Draudiko standartinės draudimo taisyklės numato papildomų vaistų, vitaminų, maisto papildų įsigijimo apmokėjimą, tos prekės turi būti apmokamos ir draudimo sutarties Apdraustiesiems.</w:t>
      </w:r>
    </w:p>
    <w:p w14:paraId="7FA58285" w14:textId="77777777" w:rsidR="000023A1" w:rsidRPr="000023A1" w:rsidRDefault="000023A1" w:rsidP="00D810E4">
      <w:pPr>
        <w:pStyle w:val="Betarp1"/>
        <w:spacing w:line="276" w:lineRule="auto"/>
        <w:jc w:val="both"/>
        <w:rPr>
          <w:sz w:val="22"/>
        </w:rPr>
      </w:pPr>
    </w:p>
    <w:p w14:paraId="0B8D2CF1" w14:textId="77777777" w:rsidR="000023A1" w:rsidRPr="00265F34" w:rsidRDefault="000023A1" w:rsidP="00D810E4">
      <w:pPr>
        <w:pStyle w:val="Betarp1"/>
        <w:spacing w:line="276" w:lineRule="auto"/>
        <w:jc w:val="both"/>
        <w:rPr>
          <w:szCs w:val="24"/>
        </w:rPr>
      </w:pPr>
      <w:r w:rsidRPr="00265F34">
        <w:rPr>
          <w:b/>
          <w:bCs/>
          <w:szCs w:val="24"/>
        </w:rPr>
        <w:t>4.</w:t>
      </w:r>
      <w:r w:rsidR="00265F34">
        <w:rPr>
          <w:b/>
          <w:bCs/>
          <w:szCs w:val="24"/>
        </w:rPr>
        <w:t>4</w:t>
      </w:r>
      <w:r w:rsidRPr="00265F34">
        <w:rPr>
          <w:b/>
          <w:bCs/>
          <w:szCs w:val="24"/>
          <w:lang w:val="en-US"/>
        </w:rPr>
        <w:t>.</w:t>
      </w:r>
      <w:r w:rsidRPr="00265F34">
        <w:rPr>
          <w:szCs w:val="24"/>
          <w:lang w:val="en-US"/>
        </w:rPr>
        <w:t xml:space="preserve"> </w:t>
      </w:r>
      <w:r w:rsidRPr="00265F34">
        <w:rPr>
          <w:b/>
          <w:bCs/>
          <w:szCs w:val="24"/>
        </w:rPr>
        <w:t>Profilaktiniai sveikatos patikrinimai ir skiepai.</w:t>
      </w:r>
      <w:r w:rsidRPr="00265F34">
        <w:rPr>
          <w:szCs w:val="24"/>
        </w:rPr>
        <w:t xml:space="preserve"> Apmokamos Apdraustajam suteiktos profilaktinio sveikatos patikrinimo paslaugos ir skiepai</w:t>
      </w:r>
      <w:r w:rsidR="0037249E" w:rsidRPr="00265F34">
        <w:rPr>
          <w:szCs w:val="24"/>
        </w:rPr>
        <w:t>:</w:t>
      </w:r>
    </w:p>
    <w:p w14:paraId="4201E082" w14:textId="77777777" w:rsidR="00265F34" w:rsidRPr="000641B8" w:rsidRDefault="00265F34" w:rsidP="00265F34">
      <w:pPr>
        <w:tabs>
          <w:tab w:val="left" w:pos="567"/>
        </w:tabs>
        <w:spacing w:after="0"/>
        <w:jc w:val="both"/>
        <w:rPr>
          <w:rFonts w:eastAsia="Arial Unicode MS"/>
        </w:rPr>
      </w:pPr>
      <w:r w:rsidRPr="000641B8">
        <w:t xml:space="preserve">4.4.1. </w:t>
      </w:r>
      <w:r w:rsidRPr="000641B8">
        <w:rPr>
          <w:rFonts w:eastAsia="Arial Unicode MS"/>
        </w:rPr>
        <w:t xml:space="preserve">Apdraustojo pageidavimu atlikti tyrimai ir/ar konsultacijos (įskaitant </w:t>
      </w:r>
      <w:r w:rsidRPr="000641B8">
        <w:t>visų tipų COVID-19 tyrimus)</w:t>
      </w:r>
      <w:r w:rsidRPr="000641B8">
        <w:rPr>
          <w:rFonts w:eastAsia="Arial Unicode MS"/>
        </w:rPr>
        <w:t>;</w:t>
      </w:r>
    </w:p>
    <w:p w14:paraId="5D0EB597" w14:textId="77777777" w:rsidR="00265F34" w:rsidRDefault="00265F34" w:rsidP="00265F34">
      <w:pPr>
        <w:tabs>
          <w:tab w:val="left" w:pos="567"/>
        </w:tabs>
        <w:spacing w:after="0"/>
        <w:jc w:val="both"/>
        <w:rPr>
          <w:rFonts w:eastAsia="Arial Unicode MS"/>
        </w:rPr>
      </w:pPr>
      <w:r w:rsidRPr="000641B8">
        <w:t xml:space="preserve">4.4.2. </w:t>
      </w:r>
      <w:r w:rsidRPr="000641B8">
        <w:rPr>
          <w:rFonts w:eastAsia="Arial Unicode MS"/>
        </w:rPr>
        <w:t>konsultacijos ir tyrimai privalomi pagal darbo pobūdį;</w:t>
      </w:r>
    </w:p>
    <w:p w14:paraId="18593DF2" w14:textId="77777777" w:rsidR="00265F34" w:rsidRPr="000641B8" w:rsidRDefault="00265F34" w:rsidP="00265F34">
      <w:pPr>
        <w:tabs>
          <w:tab w:val="left" w:pos="567"/>
        </w:tabs>
        <w:spacing w:after="0"/>
        <w:jc w:val="both"/>
        <w:rPr>
          <w:rFonts w:eastAsia="Arial Unicode MS"/>
        </w:rPr>
      </w:pPr>
      <w:r>
        <w:rPr>
          <w:rFonts w:eastAsia="Arial Unicode MS"/>
        </w:rPr>
        <w:t>4.4.3. privalomi sveikatos patikrinimai gauti pažymas;</w:t>
      </w:r>
    </w:p>
    <w:p w14:paraId="32AA2975" w14:textId="77777777" w:rsidR="00265F34" w:rsidRPr="000641B8" w:rsidRDefault="00265F34" w:rsidP="00265F34">
      <w:pPr>
        <w:tabs>
          <w:tab w:val="left" w:pos="567"/>
        </w:tabs>
        <w:spacing w:after="0"/>
        <w:jc w:val="both"/>
        <w:rPr>
          <w:rFonts w:eastAsia="Arial Unicode MS"/>
        </w:rPr>
      </w:pPr>
      <w:r w:rsidRPr="000641B8">
        <w:rPr>
          <w:rFonts w:eastAsia="Arial Unicode MS"/>
        </w:rPr>
        <w:t>4.4.</w:t>
      </w:r>
      <w:r>
        <w:rPr>
          <w:rFonts w:eastAsia="Arial Unicode MS"/>
        </w:rPr>
        <w:t>4</w:t>
      </w:r>
      <w:r w:rsidRPr="000641B8">
        <w:rPr>
          <w:rFonts w:eastAsia="Arial Unicode MS"/>
        </w:rPr>
        <w:t>. maisto netoleravimo tyrimai (testai);</w:t>
      </w:r>
    </w:p>
    <w:p w14:paraId="45053E5A" w14:textId="77777777" w:rsidR="00265F34" w:rsidRPr="000641B8" w:rsidRDefault="00265F34" w:rsidP="00265F34">
      <w:pPr>
        <w:tabs>
          <w:tab w:val="left" w:pos="567"/>
        </w:tabs>
        <w:spacing w:after="0"/>
        <w:jc w:val="both"/>
        <w:rPr>
          <w:rFonts w:eastAsia="Arial Unicode MS"/>
        </w:rPr>
      </w:pPr>
      <w:r w:rsidRPr="000641B8">
        <w:rPr>
          <w:rFonts w:eastAsia="Arial Unicode MS"/>
        </w:rPr>
        <w:t>4.4.</w:t>
      </w:r>
      <w:r>
        <w:rPr>
          <w:rFonts w:eastAsia="Arial Unicode MS"/>
        </w:rPr>
        <w:t>5</w:t>
      </w:r>
      <w:r w:rsidRPr="000641B8">
        <w:rPr>
          <w:rFonts w:eastAsia="Arial Unicode MS"/>
        </w:rPr>
        <w:t xml:space="preserve">. </w:t>
      </w:r>
      <w:r w:rsidRPr="000641B8">
        <w:t>nėščiųjų apžiūros, gydytojų konsultacijos, nėštumo stebėsenos tyrimai, nėštumo komplikacijų diagnostika ir gydymas;</w:t>
      </w:r>
    </w:p>
    <w:p w14:paraId="7535DC28" w14:textId="77777777" w:rsidR="00265F34" w:rsidRPr="000641B8" w:rsidRDefault="00265F34" w:rsidP="00265F34">
      <w:pPr>
        <w:tabs>
          <w:tab w:val="left" w:pos="567"/>
        </w:tabs>
        <w:spacing w:after="0"/>
        <w:jc w:val="both"/>
        <w:rPr>
          <w:rFonts w:eastAsia="Arial Unicode MS"/>
        </w:rPr>
      </w:pPr>
      <w:r w:rsidRPr="000641B8">
        <w:t>4.4.</w:t>
      </w:r>
      <w:r>
        <w:t>6</w:t>
      </w:r>
      <w:r w:rsidRPr="000641B8">
        <w:t xml:space="preserve">. </w:t>
      </w:r>
      <w:r w:rsidRPr="000641B8">
        <w:rPr>
          <w:rFonts w:eastAsia="Arial Unicode MS"/>
        </w:rPr>
        <w:t xml:space="preserve">konsultacijos ir tyrimai pagal </w:t>
      </w:r>
      <w:r>
        <w:rPr>
          <w:rFonts w:eastAsia="Arial Unicode MS"/>
          <w:bCs/>
        </w:rPr>
        <w:t>S</w:t>
      </w:r>
      <w:r w:rsidRPr="000641B8">
        <w:rPr>
          <w:rFonts w:eastAsia="Arial Unicode MS"/>
          <w:bCs/>
        </w:rPr>
        <w:t xml:space="preserve">veikatos </w:t>
      </w:r>
      <w:r w:rsidRPr="000641B8">
        <w:rPr>
          <w:rFonts w:eastAsia="Arial Unicode MS"/>
        </w:rPr>
        <w:t>priežiūros įstaigoje sudarytas sveikatos patikrinimų programas;</w:t>
      </w:r>
    </w:p>
    <w:p w14:paraId="2E4BE617" w14:textId="77777777" w:rsidR="00265F34" w:rsidRPr="000641B8" w:rsidRDefault="00265F34" w:rsidP="00265F34">
      <w:pPr>
        <w:tabs>
          <w:tab w:val="left" w:pos="567"/>
        </w:tabs>
        <w:spacing w:after="0"/>
        <w:jc w:val="both"/>
        <w:rPr>
          <w:rFonts w:eastAsia="Arial Unicode MS"/>
        </w:rPr>
      </w:pPr>
      <w:r w:rsidRPr="000641B8">
        <w:t>4.4.</w:t>
      </w:r>
      <w:r>
        <w:t>7</w:t>
      </w:r>
      <w:r w:rsidRPr="000641B8">
        <w:t xml:space="preserve">. </w:t>
      </w:r>
      <w:r w:rsidRPr="000641B8">
        <w:rPr>
          <w:rFonts w:eastAsia="Arial Unicode MS"/>
        </w:rPr>
        <w:t>konsultacijos ir tyrimai, kurie paskirti siekiant nustatyti polinkį sirgti liga ar siekiant išvengti galimo susirgimo;</w:t>
      </w:r>
    </w:p>
    <w:p w14:paraId="30C6C810" w14:textId="77777777" w:rsidR="00265F34" w:rsidRPr="000641B8" w:rsidRDefault="00265F34" w:rsidP="00265F34">
      <w:pPr>
        <w:tabs>
          <w:tab w:val="left" w:pos="567"/>
        </w:tabs>
        <w:spacing w:after="0"/>
        <w:jc w:val="both"/>
        <w:rPr>
          <w:rFonts w:eastAsia="Arial Unicode MS"/>
        </w:rPr>
      </w:pPr>
      <w:r w:rsidRPr="000641B8">
        <w:t>4.4.</w:t>
      </w:r>
      <w:r>
        <w:t>8</w:t>
      </w:r>
      <w:r w:rsidRPr="000641B8">
        <w:t xml:space="preserve">. </w:t>
      </w:r>
      <w:r w:rsidRPr="000641B8">
        <w:rPr>
          <w:rFonts w:eastAsia="Arial Unicode MS"/>
        </w:rPr>
        <w:t>apmokamos gydytojo konsultacijos dėl vakcinavimo, pasirinktos ar gydytojo paskirtos vakcinos bei vakcinavimas. Kompensuojamos visų tipų vakcinos;</w:t>
      </w:r>
    </w:p>
    <w:p w14:paraId="54F5E122" w14:textId="77777777" w:rsidR="00265F34" w:rsidRPr="000641B8" w:rsidRDefault="00265F34" w:rsidP="00265F34">
      <w:pPr>
        <w:spacing w:after="0"/>
        <w:jc w:val="both"/>
      </w:pPr>
      <w:r w:rsidRPr="000641B8">
        <w:rPr>
          <w:rFonts w:eastAsia="Arial Unicode MS"/>
        </w:rPr>
        <w:t>4.4.</w:t>
      </w:r>
      <w:r>
        <w:rPr>
          <w:rFonts w:eastAsia="Arial Unicode MS"/>
        </w:rPr>
        <w:t>9</w:t>
      </w:r>
      <w:r w:rsidRPr="000641B8">
        <w:rPr>
          <w:rFonts w:eastAsia="Arial Unicode MS"/>
        </w:rPr>
        <w:t xml:space="preserve">. </w:t>
      </w:r>
      <w:r w:rsidRPr="000641B8">
        <w:t>išlaidų kompensavimui nereikalaujami gydytojų išrašai, paskyrimai ir pan</w:t>
      </w:r>
      <w:r>
        <w:t>.</w:t>
      </w:r>
      <w:r w:rsidRPr="000641B8">
        <w:t>;</w:t>
      </w:r>
    </w:p>
    <w:p w14:paraId="77CAAE97" w14:textId="77777777" w:rsidR="00265F34" w:rsidRPr="000641B8" w:rsidRDefault="00265F34" w:rsidP="00265F34">
      <w:pPr>
        <w:tabs>
          <w:tab w:val="left" w:pos="567"/>
        </w:tabs>
        <w:spacing w:after="0"/>
        <w:jc w:val="both"/>
      </w:pPr>
      <w:r w:rsidRPr="000641B8">
        <w:rPr>
          <w:rFonts w:eastAsia="Arial Unicode MS"/>
        </w:rPr>
        <w:t>4.4.</w:t>
      </w:r>
      <w:r>
        <w:rPr>
          <w:rFonts w:eastAsia="Arial Unicode MS"/>
        </w:rPr>
        <w:t>10</w:t>
      </w:r>
      <w:r w:rsidRPr="000641B8">
        <w:rPr>
          <w:rFonts w:eastAsia="Arial Unicode MS"/>
        </w:rPr>
        <w:t xml:space="preserve">. </w:t>
      </w:r>
      <w:r w:rsidRPr="000641B8">
        <w:t>jeigu Draudiko standartinės draudimo taisyklės numato papildomų profilaktinio sveikatos patikrinimo paslaugų apmokėjimą, tos paslaugos turi būti apmokamos ir Apdraustiesiems.</w:t>
      </w:r>
    </w:p>
    <w:p w14:paraId="3598BD82" w14:textId="77777777" w:rsidR="000023A1" w:rsidRPr="00265F34" w:rsidRDefault="000023A1" w:rsidP="00D810E4">
      <w:pPr>
        <w:pStyle w:val="Betarp1"/>
        <w:spacing w:line="276" w:lineRule="auto"/>
        <w:jc w:val="both"/>
        <w:rPr>
          <w:szCs w:val="24"/>
        </w:rPr>
      </w:pPr>
      <w:r w:rsidRPr="00265F34">
        <w:rPr>
          <w:szCs w:val="24"/>
        </w:rPr>
        <w:t>.</w:t>
      </w:r>
    </w:p>
    <w:p w14:paraId="3FAAF85F" w14:textId="77777777" w:rsidR="000023A1" w:rsidRPr="000023A1" w:rsidRDefault="000023A1" w:rsidP="00D810E4">
      <w:pPr>
        <w:pStyle w:val="Betarp1"/>
        <w:spacing w:line="276" w:lineRule="auto"/>
        <w:jc w:val="both"/>
        <w:rPr>
          <w:rFonts w:eastAsia="Arial Unicode MS"/>
          <w:bCs/>
          <w:sz w:val="22"/>
        </w:rPr>
      </w:pPr>
    </w:p>
    <w:p w14:paraId="1D072DAE" w14:textId="77777777" w:rsidR="000023A1" w:rsidRPr="00265F34" w:rsidRDefault="000023A1" w:rsidP="00D810E4">
      <w:pPr>
        <w:pStyle w:val="Betarp1"/>
        <w:spacing w:line="276" w:lineRule="auto"/>
        <w:jc w:val="both"/>
        <w:rPr>
          <w:b/>
          <w:szCs w:val="24"/>
        </w:rPr>
      </w:pPr>
      <w:r w:rsidRPr="00265F34">
        <w:rPr>
          <w:b/>
          <w:szCs w:val="24"/>
        </w:rPr>
        <w:t>4.</w:t>
      </w:r>
      <w:r w:rsidR="00265F34">
        <w:rPr>
          <w:b/>
          <w:szCs w:val="24"/>
        </w:rPr>
        <w:t>5</w:t>
      </w:r>
      <w:r w:rsidRPr="00265F34">
        <w:rPr>
          <w:b/>
          <w:szCs w:val="24"/>
        </w:rPr>
        <w:t xml:space="preserve">. Odontologija. </w:t>
      </w:r>
      <w:r w:rsidRPr="00265F34">
        <w:rPr>
          <w:bCs/>
          <w:szCs w:val="24"/>
        </w:rPr>
        <w:t xml:space="preserve">Atlyginamos Apdraustojo patirtos išlaidos dėl jam reikalingų paslaugų, susijusių su dantų arba </w:t>
      </w:r>
      <w:r w:rsidRPr="00265F34">
        <w:rPr>
          <w:rFonts w:eastAsia="Arial Unicode MS"/>
          <w:bCs/>
          <w:szCs w:val="24"/>
        </w:rPr>
        <w:t>žandikaulio liga, trauminiu sužalojimu, dėl kurio reikalingos paslaugos:</w:t>
      </w:r>
    </w:p>
    <w:p w14:paraId="37702588" w14:textId="77777777" w:rsidR="000023A1" w:rsidRPr="00265F34" w:rsidRDefault="000023A1" w:rsidP="00D810E4">
      <w:pPr>
        <w:pStyle w:val="Betarp1"/>
        <w:spacing w:line="276" w:lineRule="auto"/>
        <w:jc w:val="both"/>
        <w:rPr>
          <w:rFonts w:eastAsia="Arial Unicode MS"/>
          <w:bCs/>
          <w:szCs w:val="24"/>
        </w:rPr>
      </w:pPr>
      <w:r w:rsidRPr="00265F34">
        <w:rPr>
          <w:rFonts w:eastAsia="Arial Unicode MS"/>
          <w:bCs/>
          <w:szCs w:val="24"/>
        </w:rPr>
        <w:t>4.</w:t>
      </w:r>
      <w:r w:rsidR="00265F34">
        <w:rPr>
          <w:rFonts w:eastAsia="Arial Unicode MS"/>
          <w:bCs/>
          <w:szCs w:val="24"/>
        </w:rPr>
        <w:t>5</w:t>
      </w:r>
      <w:r w:rsidRPr="00265F34">
        <w:rPr>
          <w:rFonts w:eastAsia="Arial Unicode MS"/>
          <w:bCs/>
          <w:szCs w:val="24"/>
        </w:rPr>
        <w:t xml:space="preserve">.1. dantų gydymas ir burnos ertmės higiena: gydytojo higienisto konsultacijos, apnašų nuvalymas, konkrementų pašalinimas, fluoro aplikacijos, estetinis plombavimas, </w:t>
      </w:r>
      <w:proofErr w:type="spellStart"/>
      <w:r w:rsidRPr="00265F34">
        <w:rPr>
          <w:rFonts w:eastAsia="Arial Unicode MS"/>
          <w:bCs/>
          <w:szCs w:val="24"/>
        </w:rPr>
        <w:t>kariozinių</w:t>
      </w:r>
      <w:proofErr w:type="spellEnd"/>
      <w:r w:rsidRPr="00265F34">
        <w:rPr>
          <w:rFonts w:eastAsia="Arial Unicode MS"/>
          <w:bCs/>
          <w:szCs w:val="24"/>
        </w:rPr>
        <w:t xml:space="preserve"> danties pažeidimų ir/ar jų komplikacijų gydymas, nuskausminimas, dantų rovimas, diagnozės patikslinimui reikalingos radiogramos, ortodontinis, </w:t>
      </w:r>
      <w:proofErr w:type="spellStart"/>
      <w:r w:rsidRPr="00265F34">
        <w:rPr>
          <w:rFonts w:eastAsia="Arial Unicode MS"/>
          <w:bCs/>
          <w:szCs w:val="24"/>
        </w:rPr>
        <w:t>endodontinis</w:t>
      </w:r>
      <w:proofErr w:type="spellEnd"/>
      <w:r w:rsidRPr="00265F34">
        <w:rPr>
          <w:rFonts w:eastAsia="Arial Unicode MS"/>
          <w:bCs/>
          <w:szCs w:val="24"/>
        </w:rPr>
        <w:t xml:space="preserve">, </w:t>
      </w:r>
      <w:proofErr w:type="spellStart"/>
      <w:r w:rsidRPr="00265F34">
        <w:rPr>
          <w:rFonts w:eastAsia="Arial Unicode MS"/>
          <w:bCs/>
          <w:szCs w:val="24"/>
        </w:rPr>
        <w:t>periodontinis</w:t>
      </w:r>
      <w:proofErr w:type="spellEnd"/>
      <w:r w:rsidRPr="00265F34">
        <w:rPr>
          <w:rFonts w:eastAsia="Arial Unicode MS"/>
          <w:bCs/>
          <w:szCs w:val="24"/>
        </w:rPr>
        <w:t xml:space="preserve"> ir chirurginis danties ligų gydymas, gyd. odontologų specialistų konsultacijos</w:t>
      </w:r>
      <w:r w:rsidR="00265F34">
        <w:rPr>
          <w:rFonts w:eastAsia="Arial Unicode MS"/>
          <w:bCs/>
          <w:szCs w:val="24"/>
        </w:rPr>
        <w:t xml:space="preserve">, </w:t>
      </w:r>
      <w:proofErr w:type="spellStart"/>
      <w:r w:rsidR="00265F34">
        <w:rPr>
          <w:rFonts w:eastAsia="Arial Unicode MS"/>
          <w:bCs/>
          <w:szCs w:val="24"/>
        </w:rPr>
        <w:t>breketai</w:t>
      </w:r>
      <w:proofErr w:type="spellEnd"/>
      <w:r w:rsidR="00265F34">
        <w:rPr>
          <w:rFonts w:eastAsia="Arial Unicode MS"/>
          <w:bCs/>
          <w:szCs w:val="24"/>
        </w:rPr>
        <w:t xml:space="preserve">, kapos (ortodontiniam gydymui, </w:t>
      </w:r>
      <w:proofErr w:type="spellStart"/>
      <w:r w:rsidR="00265F34">
        <w:rPr>
          <w:rFonts w:eastAsia="Arial Unicode MS"/>
          <w:bCs/>
          <w:szCs w:val="24"/>
        </w:rPr>
        <w:t>miorelaksacinės</w:t>
      </w:r>
      <w:proofErr w:type="spellEnd"/>
      <w:r w:rsidR="00265F34">
        <w:rPr>
          <w:rFonts w:eastAsia="Arial Unicode MS"/>
          <w:bCs/>
          <w:szCs w:val="24"/>
        </w:rPr>
        <w:t xml:space="preserve">, </w:t>
      </w:r>
      <w:proofErr w:type="spellStart"/>
      <w:r w:rsidR="00265F34">
        <w:rPr>
          <w:rFonts w:eastAsia="Arial Unicode MS"/>
          <w:bCs/>
          <w:szCs w:val="24"/>
        </w:rPr>
        <w:t>bruksizmui</w:t>
      </w:r>
      <w:proofErr w:type="spellEnd"/>
      <w:r w:rsidR="00265F34">
        <w:rPr>
          <w:rFonts w:eastAsia="Arial Unicode MS"/>
          <w:bCs/>
          <w:szCs w:val="24"/>
        </w:rPr>
        <w:t xml:space="preserve"> gydyti)</w:t>
      </w:r>
      <w:r w:rsidRPr="00265F34">
        <w:rPr>
          <w:rFonts w:eastAsia="Arial Unicode MS"/>
          <w:bCs/>
          <w:szCs w:val="24"/>
        </w:rPr>
        <w:t>;</w:t>
      </w:r>
    </w:p>
    <w:p w14:paraId="645CAA85" w14:textId="77777777" w:rsidR="000023A1" w:rsidRDefault="000023A1" w:rsidP="00D810E4">
      <w:pPr>
        <w:pStyle w:val="Betarp1"/>
        <w:spacing w:line="276" w:lineRule="auto"/>
        <w:jc w:val="both"/>
        <w:rPr>
          <w:rFonts w:eastAsia="Arial Unicode MS"/>
          <w:bCs/>
          <w:szCs w:val="24"/>
        </w:rPr>
      </w:pPr>
      <w:r w:rsidRPr="00265F34">
        <w:rPr>
          <w:rFonts w:eastAsia="Arial Unicode MS"/>
          <w:bCs/>
          <w:szCs w:val="24"/>
        </w:rPr>
        <w:t>4.</w:t>
      </w:r>
      <w:r w:rsidR="00265F34">
        <w:rPr>
          <w:rFonts w:eastAsia="Arial Unicode MS"/>
          <w:bCs/>
          <w:szCs w:val="24"/>
        </w:rPr>
        <w:t>5</w:t>
      </w:r>
      <w:r w:rsidRPr="00265F34">
        <w:rPr>
          <w:rFonts w:eastAsia="Arial Unicode MS"/>
          <w:bCs/>
          <w:szCs w:val="24"/>
        </w:rPr>
        <w:t>.2. dantų protezavimas: gydytojo konsultacijos dėl protezavimo</w:t>
      </w:r>
      <w:r w:rsidR="00265F34">
        <w:rPr>
          <w:rFonts w:eastAsia="Arial Unicode MS"/>
          <w:bCs/>
          <w:szCs w:val="24"/>
        </w:rPr>
        <w:t xml:space="preserve"> ir</w:t>
      </w:r>
      <w:r w:rsidRPr="00265F34">
        <w:rPr>
          <w:rFonts w:eastAsia="Arial Unicode MS"/>
          <w:bCs/>
          <w:szCs w:val="24"/>
        </w:rPr>
        <w:t xml:space="preserve"> implantavimo, dantų protezų </w:t>
      </w:r>
      <w:r w:rsidR="00265F34">
        <w:rPr>
          <w:rFonts w:eastAsia="Arial Unicode MS"/>
          <w:bCs/>
          <w:szCs w:val="24"/>
        </w:rPr>
        <w:t xml:space="preserve">ir implantų </w:t>
      </w:r>
      <w:r w:rsidRPr="00265F34">
        <w:rPr>
          <w:rFonts w:eastAsia="Arial Unicode MS"/>
          <w:bCs/>
          <w:szCs w:val="24"/>
        </w:rPr>
        <w:t>gamyba, restauravimas ir taisymas;</w:t>
      </w:r>
    </w:p>
    <w:p w14:paraId="5206A188" w14:textId="77777777" w:rsidR="00F25505" w:rsidRPr="00265F34" w:rsidRDefault="00F25505" w:rsidP="00D810E4">
      <w:pPr>
        <w:pStyle w:val="Betarp1"/>
        <w:spacing w:line="276" w:lineRule="auto"/>
        <w:jc w:val="both"/>
        <w:rPr>
          <w:rFonts w:eastAsia="Arial Unicode MS"/>
          <w:bCs/>
          <w:szCs w:val="24"/>
        </w:rPr>
      </w:pPr>
      <w:r>
        <w:rPr>
          <w:rFonts w:eastAsia="Arial Unicode MS"/>
          <w:bCs/>
          <w:szCs w:val="24"/>
        </w:rPr>
        <w:t xml:space="preserve">4.5.3. </w:t>
      </w:r>
      <w:r w:rsidRPr="000641B8">
        <w:t>išlaidų kompensavimui nereikalaujami gydytojų išrašai, paskyrimai ir pan</w:t>
      </w:r>
      <w:r>
        <w:t>.</w:t>
      </w:r>
      <w:r w:rsidRPr="000641B8">
        <w:t>;</w:t>
      </w:r>
    </w:p>
    <w:p w14:paraId="636FC9DA" w14:textId="77777777" w:rsidR="000023A1" w:rsidRDefault="000023A1" w:rsidP="00D810E4">
      <w:pPr>
        <w:pStyle w:val="Betarp1"/>
        <w:spacing w:line="276" w:lineRule="auto"/>
        <w:jc w:val="both"/>
        <w:rPr>
          <w:sz w:val="22"/>
        </w:rPr>
      </w:pPr>
      <w:r w:rsidRPr="00265F34">
        <w:rPr>
          <w:szCs w:val="24"/>
        </w:rPr>
        <w:t>4.</w:t>
      </w:r>
      <w:r w:rsidR="00265F34">
        <w:rPr>
          <w:szCs w:val="24"/>
        </w:rPr>
        <w:t>5</w:t>
      </w:r>
      <w:r w:rsidRPr="00265F34">
        <w:rPr>
          <w:szCs w:val="24"/>
        </w:rPr>
        <w:t>.</w:t>
      </w:r>
      <w:r w:rsidR="00F25505">
        <w:rPr>
          <w:szCs w:val="24"/>
        </w:rPr>
        <w:t>4</w:t>
      </w:r>
      <w:r w:rsidRPr="00265F34">
        <w:rPr>
          <w:szCs w:val="24"/>
        </w:rPr>
        <w:t>. jeigu Draudiko standartinės draudimo taisyklės numato papildomų odontologinių paslaugų apmokėjimą, tos paslaugos turi būti apmokamos ir Apdraustiesiems</w:t>
      </w:r>
      <w:r w:rsidRPr="000023A1">
        <w:rPr>
          <w:sz w:val="22"/>
        </w:rPr>
        <w:t>.</w:t>
      </w:r>
    </w:p>
    <w:p w14:paraId="529F9C2B" w14:textId="77777777" w:rsidR="00F25505" w:rsidRDefault="00F25505" w:rsidP="00D810E4">
      <w:pPr>
        <w:pStyle w:val="Betarp1"/>
        <w:spacing w:line="276" w:lineRule="auto"/>
        <w:jc w:val="both"/>
        <w:rPr>
          <w:sz w:val="22"/>
        </w:rPr>
      </w:pPr>
    </w:p>
    <w:p w14:paraId="5036EDA5" w14:textId="77777777" w:rsidR="00F25505" w:rsidRPr="000641B8" w:rsidRDefault="00F25505" w:rsidP="00F25505">
      <w:pPr>
        <w:tabs>
          <w:tab w:val="left" w:pos="142"/>
          <w:tab w:val="left" w:pos="426"/>
        </w:tabs>
        <w:spacing w:after="0"/>
        <w:ind w:right="141"/>
        <w:jc w:val="both"/>
      </w:pPr>
      <w:r>
        <w:rPr>
          <w:b/>
        </w:rPr>
        <w:t>4</w:t>
      </w:r>
      <w:r w:rsidRPr="000641B8">
        <w:rPr>
          <w:b/>
        </w:rPr>
        <w:t>.</w:t>
      </w:r>
      <w:r>
        <w:rPr>
          <w:b/>
        </w:rPr>
        <w:t>6</w:t>
      </w:r>
      <w:r w:rsidRPr="00A66B73">
        <w:rPr>
          <w:b/>
        </w:rPr>
        <w:t xml:space="preserve">. Optika. </w:t>
      </w:r>
      <w:r w:rsidRPr="000641B8">
        <w:t>Atlyginamos šios Apdraustojo patirtos išlaidos:</w:t>
      </w:r>
    </w:p>
    <w:p w14:paraId="6647AC7B" w14:textId="77777777" w:rsidR="00F25505" w:rsidRPr="000641B8" w:rsidRDefault="00F25505" w:rsidP="00F25505">
      <w:pPr>
        <w:tabs>
          <w:tab w:val="left" w:pos="142"/>
          <w:tab w:val="left" w:pos="426"/>
        </w:tabs>
        <w:spacing w:after="0"/>
        <w:ind w:right="141"/>
        <w:jc w:val="both"/>
      </w:pPr>
      <w:r w:rsidRPr="000641B8">
        <w:t>4.6.1.</w:t>
      </w:r>
      <w:r w:rsidRPr="000641B8">
        <w:rPr>
          <w:b/>
        </w:rPr>
        <w:t xml:space="preserve"> </w:t>
      </w:r>
      <w:r w:rsidRPr="000641B8">
        <w:t xml:space="preserve">gydytojo oftalmologo arba </w:t>
      </w:r>
      <w:proofErr w:type="spellStart"/>
      <w:r w:rsidRPr="000641B8">
        <w:t>optometrininko</w:t>
      </w:r>
      <w:proofErr w:type="spellEnd"/>
      <w:r w:rsidRPr="000641B8">
        <w:t xml:space="preserve"> konsultacijos, paskirti tyrimai;</w:t>
      </w:r>
    </w:p>
    <w:p w14:paraId="66B0C6D8" w14:textId="77777777" w:rsidR="00F25505" w:rsidRPr="000641B8" w:rsidRDefault="00F25505" w:rsidP="00F25505">
      <w:pPr>
        <w:tabs>
          <w:tab w:val="left" w:pos="142"/>
          <w:tab w:val="left" w:pos="426"/>
        </w:tabs>
        <w:spacing w:after="0"/>
        <w:ind w:right="141"/>
        <w:jc w:val="both"/>
      </w:pPr>
      <w:r w:rsidRPr="000641B8">
        <w:t>4.6.2. mediciniškai pagrįstos regos korekcijos operacijos, įskaitant operacijas, kurios atliekamos naudojant lazerinę technologiją ar refrakcinį ragenos gydymą;</w:t>
      </w:r>
    </w:p>
    <w:p w14:paraId="26C93658" w14:textId="77777777" w:rsidR="00F25505" w:rsidRPr="000641B8" w:rsidRDefault="00F25505" w:rsidP="00F25505">
      <w:pPr>
        <w:tabs>
          <w:tab w:val="left" w:pos="142"/>
          <w:tab w:val="left" w:pos="426"/>
        </w:tabs>
        <w:spacing w:after="0"/>
        <w:ind w:right="141"/>
        <w:jc w:val="both"/>
      </w:pPr>
      <w:r w:rsidRPr="000641B8">
        <w:t xml:space="preserve">4.6.3. korekciniai akinių lęšiai (plastikiniai, stikliniai, fotochrominiai, progresiniai), akinių rėmeliai korekciniams akiniams, akinių parinkimo, gamybos bei remonto paslaugos; </w:t>
      </w:r>
    </w:p>
    <w:p w14:paraId="10369AB3" w14:textId="77777777" w:rsidR="00F25505" w:rsidRPr="000641B8" w:rsidRDefault="00F25505" w:rsidP="00F25505">
      <w:pPr>
        <w:tabs>
          <w:tab w:val="left" w:pos="142"/>
          <w:tab w:val="left" w:pos="426"/>
        </w:tabs>
        <w:spacing w:after="0"/>
        <w:ind w:right="141"/>
        <w:jc w:val="both"/>
      </w:pPr>
      <w:r w:rsidRPr="000641B8">
        <w:t>4.6.4. kontaktinių lęšių parinkimo ir įsigijimo išlaidos</w:t>
      </w:r>
      <w:r>
        <w:t>, skystis lęšiams</w:t>
      </w:r>
      <w:r w:rsidRPr="000641B8">
        <w:t>;</w:t>
      </w:r>
    </w:p>
    <w:p w14:paraId="19D97881" w14:textId="77777777" w:rsidR="00F25505" w:rsidRPr="000641B8" w:rsidRDefault="00F25505" w:rsidP="00F25505">
      <w:pPr>
        <w:tabs>
          <w:tab w:val="left" w:pos="142"/>
          <w:tab w:val="left" w:pos="426"/>
        </w:tabs>
        <w:spacing w:after="0"/>
        <w:ind w:right="141"/>
        <w:jc w:val="both"/>
      </w:pPr>
      <w:r w:rsidRPr="000641B8">
        <w:t>4.6.5. įsigyjamų prekių / atliekamų paslaugų skaičius draudimo laikotarpiu neribojamas;</w:t>
      </w:r>
    </w:p>
    <w:p w14:paraId="46F0BE89" w14:textId="77777777" w:rsidR="00F25505" w:rsidRPr="000641B8" w:rsidRDefault="00F25505" w:rsidP="00F25505">
      <w:pPr>
        <w:spacing w:after="0"/>
        <w:jc w:val="both"/>
      </w:pPr>
      <w:r w:rsidRPr="000641B8">
        <w:t>4.6.6. išlaidų kompensavimui nereikalaujami gydytojų išrašai, paskyrimai ir pan</w:t>
      </w:r>
      <w:r>
        <w:t>.</w:t>
      </w:r>
      <w:r w:rsidRPr="000641B8">
        <w:t>;</w:t>
      </w:r>
    </w:p>
    <w:p w14:paraId="1CCA6729" w14:textId="77777777" w:rsidR="00F25505" w:rsidRPr="000023A1" w:rsidRDefault="00F25505" w:rsidP="00F25505">
      <w:pPr>
        <w:pStyle w:val="Betarp1"/>
        <w:spacing w:line="276" w:lineRule="auto"/>
        <w:jc w:val="both"/>
        <w:rPr>
          <w:sz w:val="22"/>
        </w:rPr>
      </w:pPr>
      <w:r w:rsidRPr="000641B8">
        <w:t>4.6.7. jeigu Draudiko standartinės draudimo taisyklės numato papildomų optikos priemonių ar paslaugų apmokėjimą, tos priemonės ir paslaugos turi būti apmokamos ir draudimo sutarties Apdraustiesiems</w:t>
      </w:r>
      <w:r>
        <w:t>.</w:t>
      </w:r>
    </w:p>
    <w:p w14:paraId="1BE45E1F" w14:textId="77777777" w:rsidR="000023A1" w:rsidRPr="000023A1" w:rsidRDefault="000023A1" w:rsidP="00D810E4">
      <w:pPr>
        <w:pStyle w:val="Betarp1"/>
        <w:spacing w:line="276" w:lineRule="auto"/>
        <w:jc w:val="both"/>
        <w:rPr>
          <w:b/>
          <w:sz w:val="22"/>
        </w:rPr>
      </w:pPr>
    </w:p>
    <w:p w14:paraId="22FB9704" w14:textId="77777777" w:rsidR="000023A1" w:rsidRPr="00F25505" w:rsidRDefault="000023A1" w:rsidP="00D810E4">
      <w:pPr>
        <w:pStyle w:val="Betarp1"/>
        <w:spacing w:line="276" w:lineRule="auto"/>
        <w:jc w:val="both"/>
        <w:rPr>
          <w:szCs w:val="24"/>
        </w:rPr>
      </w:pPr>
      <w:r w:rsidRPr="00F25505">
        <w:rPr>
          <w:b/>
          <w:bCs/>
          <w:szCs w:val="24"/>
        </w:rPr>
        <w:t>4.</w:t>
      </w:r>
      <w:r w:rsidR="0086558A" w:rsidRPr="00F25505">
        <w:rPr>
          <w:b/>
          <w:bCs/>
          <w:szCs w:val="24"/>
        </w:rPr>
        <w:t>7</w:t>
      </w:r>
      <w:r w:rsidRPr="00F25505">
        <w:rPr>
          <w:b/>
          <w:bCs/>
          <w:szCs w:val="24"/>
        </w:rPr>
        <w:t>.</w:t>
      </w:r>
      <w:r w:rsidRPr="00F25505">
        <w:rPr>
          <w:szCs w:val="24"/>
        </w:rPr>
        <w:t xml:space="preserve"> </w:t>
      </w:r>
      <w:r w:rsidRPr="00F25505">
        <w:rPr>
          <w:b/>
          <w:bCs/>
          <w:szCs w:val="24"/>
        </w:rPr>
        <w:t>Visos medicinos paslaugos</w:t>
      </w:r>
      <w:r w:rsidRPr="00F25505">
        <w:rPr>
          <w:szCs w:val="24"/>
        </w:rPr>
        <w:t xml:space="preserve"> (neapmokestinamos mokesčiais). Apdraustas asmuo gali pats laisvai pasirinkti, kokioms paslaugoms išnaudos suteiktą limitą. Gydytojo siuntimas, paskyrimas ar receptas medicinos priemonėms, vaistams ar paslaugoms nebūtinas.</w:t>
      </w:r>
    </w:p>
    <w:p w14:paraId="28DD406F" w14:textId="77777777" w:rsidR="000023A1" w:rsidRPr="00F25505" w:rsidRDefault="000023A1" w:rsidP="00D810E4">
      <w:pPr>
        <w:pStyle w:val="Betarp1"/>
        <w:spacing w:line="276" w:lineRule="auto"/>
        <w:jc w:val="both"/>
        <w:rPr>
          <w:szCs w:val="24"/>
        </w:rPr>
      </w:pPr>
      <w:r w:rsidRPr="00F25505">
        <w:rPr>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4AFD9CD8" w14:textId="77777777" w:rsidR="000023A1" w:rsidRPr="00F25505" w:rsidRDefault="000023A1" w:rsidP="00D810E4">
      <w:pPr>
        <w:pStyle w:val="Betarp1"/>
        <w:spacing w:line="276" w:lineRule="auto"/>
        <w:jc w:val="both"/>
        <w:rPr>
          <w:szCs w:val="24"/>
          <w:lang w:eastAsia="lt-LT"/>
        </w:rPr>
      </w:pPr>
      <w:r w:rsidRPr="00F25505">
        <w:rPr>
          <w:szCs w:val="24"/>
        </w:rPr>
        <w:t>4.</w:t>
      </w:r>
      <w:r w:rsidR="0086558A" w:rsidRPr="00F25505">
        <w:rPr>
          <w:szCs w:val="24"/>
        </w:rPr>
        <w:t>7</w:t>
      </w:r>
      <w:r w:rsidRPr="00F25505">
        <w:rPr>
          <w:szCs w:val="24"/>
        </w:rPr>
        <w:t xml:space="preserve">.1. </w:t>
      </w:r>
      <w:r w:rsidRPr="00F25505">
        <w:rPr>
          <w:rFonts w:eastAsia="Times New Roman"/>
          <w:szCs w:val="24"/>
          <w:lang w:eastAsia="lt-LT"/>
        </w:rPr>
        <w:t>ambulatorinės ir stacionarinės sveikatos priežiūros paslaugos: gydytojų konsultacijos, gydymas, diagnostiniai tyrimai</w:t>
      </w:r>
      <w:r w:rsidR="00C47AD1" w:rsidRPr="00F25505">
        <w:rPr>
          <w:rFonts w:eastAsia="Times New Roman"/>
          <w:szCs w:val="24"/>
          <w:lang w:eastAsia="lt-LT"/>
        </w:rPr>
        <w:t xml:space="preserve"> (įskaitant </w:t>
      </w:r>
      <w:proofErr w:type="spellStart"/>
      <w:r w:rsidR="00C47AD1" w:rsidRPr="00F25505">
        <w:rPr>
          <w:rFonts w:eastAsia="Times New Roman"/>
          <w:szCs w:val="24"/>
          <w:lang w:eastAsia="lt-LT"/>
        </w:rPr>
        <w:t>dermatologinį</w:t>
      </w:r>
      <w:proofErr w:type="spellEnd"/>
      <w:r w:rsidR="00C47AD1" w:rsidRPr="00F25505">
        <w:rPr>
          <w:rFonts w:eastAsia="Times New Roman"/>
          <w:szCs w:val="24"/>
          <w:lang w:eastAsia="lt-LT"/>
        </w:rPr>
        <w:t xml:space="preserve"> gydymą)</w:t>
      </w:r>
      <w:r w:rsidRPr="00F25505">
        <w:rPr>
          <w:rFonts w:eastAsia="Times New Roman"/>
          <w:szCs w:val="24"/>
          <w:lang w:eastAsia="lt-LT"/>
        </w:rPr>
        <w:t>, operacijos, slaugytojų paslaugos</w:t>
      </w:r>
      <w:r w:rsidRPr="00F25505">
        <w:rPr>
          <w:szCs w:val="24"/>
          <w:lang w:eastAsia="lt-LT"/>
        </w:rPr>
        <w:t>;</w:t>
      </w:r>
    </w:p>
    <w:p w14:paraId="7E76DEFC" w14:textId="77777777" w:rsidR="000023A1" w:rsidRPr="00F25505" w:rsidRDefault="000023A1" w:rsidP="00D810E4">
      <w:pPr>
        <w:pStyle w:val="Betarp1"/>
        <w:spacing w:line="276" w:lineRule="auto"/>
        <w:jc w:val="both"/>
        <w:rPr>
          <w:szCs w:val="24"/>
        </w:rPr>
      </w:pPr>
      <w:r w:rsidRPr="00F25505">
        <w:rPr>
          <w:szCs w:val="24"/>
          <w:lang w:eastAsia="lt-LT"/>
        </w:rPr>
        <w:t>4.</w:t>
      </w:r>
      <w:r w:rsidR="0086558A" w:rsidRPr="00F25505">
        <w:rPr>
          <w:szCs w:val="24"/>
          <w:lang w:eastAsia="lt-LT"/>
        </w:rPr>
        <w:t>7</w:t>
      </w:r>
      <w:r w:rsidRPr="00F25505">
        <w:rPr>
          <w:szCs w:val="24"/>
          <w:lang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3155658E" w14:textId="77777777" w:rsidR="000023A1" w:rsidRPr="00F25505" w:rsidRDefault="000023A1" w:rsidP="00D810E4">
      <w:pPr>
        <w:pStyle w:val="Betarp1"/>
        <w:spacing w:line="276" w:lineRule="auto"/>
        <w:jc w:val="both"/>
        <w:rPr>
          <w:szCs w:val="24"/>
        </w:rPr>
      </w:pPr>
      <w:r w:rsidRPr="00F25505">
        <w:rPr>
          <w:szCs w:val="24"/>
          <w:lang w:eastAsia="lt-LT"/>
        </w:rPr>
        <w:t>4.</w:t>
      </w:r>
      <w:r w:rsidR="0086558A" w:rsidRPr="00F25505">
        <w:rPr>
          <w:szCs w:val="24"/>
          <w:lang w:eastAsia="lt-LT"/>
        </w:rPr>
        <w:t>7</w:t>
      </w:r>
      <w:r w:rsidRPr="00F25505">
        <w:rPr>
          <w:szCs w:val="24"/>
          <w:lang w:eastAsia="lt-LT"/>
        </w:rPr>
        <w:t xml:space="preserve">.3. odontologinės paslaugos: gyd. </w:t>
      </w:r>
      <w:r w:rsidRPr="00F25505">
        <w:rPr>
          <w:bCs/>
          <w:szCs w:val="24"/>
        </w:rPr>
        <w:t xml:space="preserve">odontologų specialistų konsultacijos, burnos higienos paslaugos, apnašų nuvalymas, konkrementų pašalinimas, fluoro aplikacijos; </w:t>
      </w:r>
      <w:r w:rsidRPr="00F25505">
        <w:rPr>
          <w:szCs w:val="24"/>
        </w:rPr>
        <w:t xml:space="preserve">dantų gydymas – </w:t>
      </w:r>
      <w:proofErr w:type="spellStart"/>
      <w:r w:rsidRPr="00F25505">
        <w:rPr>
          <w:szCs w:val="24"/>
        </w:rPr>
        <w:t>endodontinis</w:t>
      </w:r>
      <w:proofErr w:type="spellEnd"/>
      <w:r w:rsidRPr="00F25505">
        <w:rPr>
          <w:szCs w:val="24"/>
        </w:rPr>
        <w:t xml:space="preserve">, ortodontinis, </w:t>
      </w:r>
      <w:proofErr w:type="spellStart"/>
      <w:r w:rsidRPr="00F25505">
        <w:rPr>
          <w:szCs w:val="24"/>
        </w:rPr>
        <w:t>periodontinis</w:t>
      </w:r>
      <w:proofErr w:type="spellEnd"/>
      <w:r w:rsidRPr="00F25505">
        <w:rPr>
          <w:szCs w:val="24"/>
        </w:rPr>
        <w:t xml:space="preserve">, chirurginis danties ligų gydymas; estetinis dantų plombavimas; </w:t>
      </w:r>
      <w:r w:rsidRPr="00F25505">
        <w:rPr>
          <w:bCs/>
          <w:szCs w:val="24"/>
        </w:rPr>
        <w:t xml:space="preserve">nuskausminimas, diagnozės patikslinimui reikalingos radiogramos; </w:t>
      </w:r>
      <w:proofErr w:type="spellStart"/>
      <w:r w:rsidRPr="00F25505">
        <w:rPr>
          <w:bCs/>
          <w:szCs w:val="24"/>
        </w:rPr>
        <w:t>breketai</w:t>
      </w:r>
      <w:proofErr w:type="spellEnd"/>
      <w:r w:rsidRPr="00F25505">
        <w:rPr>
          <w:bCs/>
          <w:szCs w:val="24"/>
        </w:rPr>
        <w:t>, kapos</w:t>
      </w:r>
      <w:r w:rsidR="00F25505">
        <w:rPr>
          <w:bCs/>
          <w:szCs w:val="24"/>
        </w:rPr>
        <w:t xml:space="preserve"> </w:t>
      </w:r>
      <w:r w:rsidR="00F25505">
        <w:rPr>
          <w:rFonts w:eastAsia="Arial Unicode MS"/>
          <w:bCs/>
          <w:szCs w:val="24"/>
        </w:rPr>
        <w:t xml:space="preserve">(ortodontiniam gydymui, </w:t>
      </w:r>
      <w:proofErr w:type="spellStart"/>
      <w:r w:rsidR="00F25505">
        <w:rPr>
          <w:rFonts w:eastAsia="Arial Unicode MS"/>
          <w:bCs/>
          <w:szCs w:val="24"/>
        </w:rPr>
        <w:t>miorelaksacinės</w:t>
      </w:r>
      <w:proofErr w:type="spellEnd"/>
      <w:r w:rsidR="00F25505">
        <w:rPr>
          <w:rFonts w:eastAsia="Arial Unicode MS"/>
          <w:bCs/>
          <w:szCs w:val="24"/>
        </w:rPr>
        <w:t xml:space="preserve">, </w:t>
      </w:r>
      <w:proofErr w:type="spellStart"/>
      <w:r w:rsidR="00F25505">
        <w:rPr>
          <w:rFonts w:eastAsia="Arial Unicode MS"/>
          <w:bCs/>
          <w:szCs w:val="24"/>
        </w:rPr>
        <w:t>bruksizmui</w:t>
      </w:r>
      <w:proofErr w:type="spellEnd"/>
      <w:r w:rsidR="00F25505">
        <w:rPr>
          <w:rFonts w:eastAsia="Arial Unicode MS"/>
          <w:bCs/>
          <w:szCs w:val="24"/>
        </w:rPr>
        <w:t xml:space="preserve"> gydyti)</w:t>
      </w:r>
      <w:r w:rsidRPr="00F25505">
        <w:rPr>
          <w:bCs/>
          <w:szCs w:val="24"/>
        </w:rPr>
        <w:t xml:space="preserve">; dantų protezavimas ir implantavimas, dantų protezų gamyba, restauravimas ir taisymas; </w:t>
      </w:r>
    </w:p>
    <w:p w14:paraId="3425C3BD" w14:textId="77777777" w:rsidR="000023A1" w:rsidRPr="00F25505" w:rsidRDefault="000023A1" w:rsidP="00D810E4">
      <w:pPr>
        <w:pStyle w:val="Betarp1"/>
        <w:spacing w:line="276" w:lineRule="auto"/>
        <w:jc w:val="both"/>
        <w:rPr>
          <w:szCs w:val="24"/>
          <w:lang w:eastAsia="lt-LT"/>
        </w:rPr>
      </w:pPr>
      <w:r w:rsidRPr="00F25505">
        <w:rPr>
          <w:szCs w:val="24"/>
          <w:lang w:eastAsia="lt-LT"/>
        </w:rPr>
        <w:lastRenderedPageBreak/>
        <w:t>4.</w:t>
      </w:r>
      <w:r w:rsidR="0086558A" w:rsidRPr="00F25505">
        <w:rPr>
          <w:szCs w:val="24"/>
          <w:lang w:eastAsia="lt-LT"/>
        </w:rPr>
        <w:t>7</w:t>
      </w:r>
      <w:r w:rsidRPr="00F25505">
        <w:rPr>
          <w:szCs w:val="24"/>
          <w:lang w:eastAsia="lt-LT"/>
        </w:rPr>
        <w:t xml:space="preserve">.4. vaistinėse/e-vaistinėse, ortopedijos techninių priemonių parduotuvėse/e-parduotuvėse įsigyti: </w:t>
      </w:r>
      <w:r w:rsidRPr="00F25505">
        <w:rPr>
          <w:szCs w:val="24"/>
        </w:rPr>
        <w:t xml:space="preserve">receptiniai, nereceptiniai </w:t>
      </w:r>
      <w:r w:rsidRPr="00F25505">
        <w:rPr>
          <w:szCs w:val="24"/>
          <w:lang w:eastAsia="lt-LT"/>
        </w:rPr>
        <w:t>vaistai, vitaminai, maisto papildai, ortopedijos techninės priemonės, medicinos pagalbos priemonės, medicinos prietaisai</w:t>
      </w:r>
      <w:r w:rsidR="00D91775" w:rsidRPr="00F25505">
        <w:rPr>
          <w:szCs w:val="24"/>
          <w:lang w:eastAsia="lt-LT"/>
        </w:rPr>
        <w:t>, greitieji testai</w:t>
      </w:r>
      <w:r w:rsidRPr="00F25505">
        <w:rPr>
          <w:szCs w:val="24"/>
          <w:lang w:eastAsia="lt-LT"/>
        </w:rPr>
        <w:t>;</w:t>
      </w:r>
    </w:p>
    <w:p w14:paraId="27D30A9F" w14:textId="77777777" w:rsidR="000023A1" w:rsidRPr="00F25505" w:rsidRDefault="000023A1" w:rsidP="00D810E4">
      <w:pPr>
        <w:pStyle w:val="Betarp1"/>
        <w:spacing w:line="276" w:lineRule="auto"/>
        <w:jc w:val="both"/>
        <w:rPr>
          <w:szCs w:val="24"/>
          <w:lang w:eastAsia="lt-LT"/>
        </w:rPr>
      </w:pPr>
      <w:r w:rsidRPr="00F25505">
        <w:rPr>
          <w:szCs w:val="24"/>
          <w:lang w:eastAsia="lt-LT"/>
        </w:rPr>
        <w:t>4.</w:t>
      </w:r>
      <w:r w:rsidR="0086558A" w:rsidRPr="00F25505">
        <w:rPr>
          <w:szCs w:val="24"/>
          <w:lang w:eastAsia="lt-LT"/>
        </w:rPr>
        <w:t>7</w:t>
      </w:r>
      <w:r w:rsidRPr="00F25505">
        <w:rPr>
          <w:szCs w:val="24"/>
          <w:lang w:eastAsia="lt-LT"/>
        </w:rPr>
        <w:t>.</w:t>
      </w:r>
      <w:r w:rsidR="0086558A" w:rsidRPr="00F25505">
        <w:rPr>
          <w:szCs w:val="24"/>
          <w:lang w:eastAsia="lt-LT"/>
        </w:rPr>
        <w:t>5</w:t>
      </w:r>
      <w:r w:rsidRPr="00F25505">
        <w:rPr>
          <w:szCs w:val="24"/>
          <w:lang w:eastAsia="lt-LT"/>
        </w:rPr>
        <w:t xml:space="preserve">. reabilitacinis gydymas: fizioterapinės procedūros (šviesos terapija, ultragarsas, impulsinė terapija, elektroforezė, </w:t>
      </w:r>
      <w:proofErr w:type="spellStart"/>
      <w:r w:rsidRPr="00F25505">
        <w:rPr>
          <w:szCs w:val="24"/>
          <w:lang w:eastAsia="lt-LT"/>
        </w:rPr>
        <w:t>haloterapija</w:t>
      </w:r>
      <w:proofErr w:type="spellEnd"/>
      <w:r w:rsidRPr="00F25505">
        <w:rPr>
          <w:szCs w:val="24"/>
          <w:lang w:eastAsia="lt-LT"/>
        </w:rPr>
        <w:t xml:space="preserve">, </w:t>
      </w:r>
      <w:proofErr w:type="spellStart"/>
      <w:r w:rsidRPr="00F25505">
        <w:rPr>
          <w:szCs w:val="24"/>
          <w:lang w:eastAsia="lt-LT"/>
        </w:rPr>
        <w:t>magnetoterapija</w:t>
      </w:r>
      <w:proofErr w:type="spellEnd"/>
      <w:r w:rsidRPr="00F25505">
        <w:rPr>
          <w:szCs w:val="24"/>
          <w:lang w:eastAsia="lt-LT"/>
        </w:rPr>
        <w:t xml:space="preserve">, </w:t>
      </w:r>
      <w:proofErr w:type="spellStart"/>
      <w:r w:rsidRPr="00F25505">
        <w:rPr>
          <w:szCs w:val="24"/>
          <w:lang w:eastAsia="lt-LT"/>
        </w:rPr>
        <w:t>lazerioterapija</w:t>
      </w:r>
      <w:proofErr w:type="spellEnd"/>
      <w:r w:rsidRPr="00F25505">
        <w:rPr>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F25505">
        <w:rPr>
          <w:szCs w:val="24"/>
          <w:lang w:eastAsia="lt-LT"/>
        </w:rPr>
        <w:t>ergoterapija</w:t>
      </w:r>
      <w:proofErr w:type="spellEnd"/>
      <w:r w:rsidRPr="00F25505">
        <w:rPr>
          <w:szCs w:val="24"/>
          <w:lang w:eastAsia="lt-LT"/>
        </w:rPr>
        <w:t xml:space="preserve">; kineziterapeuto, </w:t>
      </w:r>
      <w:proofErr w:type="spellStart"/>
      <w:r w:rsidRPr="00F25505">
        <w:rPr>
          <w:szCs w:val="24"/>
          <w:lang w:eastAsia="lt-LT"/>
        </w:rPr>
        <w:t>ergoterapeuto</w:t>
      </w:r>
      <w:proofErr w:type="spellEnd"/>
      <w:r w:rsidRPr="00F25505">
        <w:rPr>
          <w:szCs w:val="24"/>
          <w:lang w:eastAsia="lt-LT"/>
        </w:rPr>
        <w:t>, logopedo konsultacijos;</w:t>
      </w:r>
    </w:p>
    <w:p w14:paraId="664B2AE2" w14:textId="77777777" w:rsidR="000023A1" w:rsidRPr="00F25505" w:rsidRDefault="000023A1" w:rsidP="00D810E4">
      <w:pPr>
        <w:pStyle w:val="Betarp1"/>
        <w:spacing w:line="276" w:lineRule="auto"/>
        <w:jc w:val="both"/>
        <w:rPr>
          <w:szCs w:val="24"/>
          <w:lang w:eastAsia="lt-LT"/>
        </w:rPr>
      </w:pPr>
      <w:r w:rsidRPr="00F25505">
        <w:rPr>
          <w:szCs w:val="24"/>
          <w:lang w:eastAsia="lt-LT"/>
        </w:rPr>
        <w:t>4.</w:t>
      </w:r>
      <w:r w:rsidR="0086558A" w:rsidRPr="00F25505">
        <w:rPr>
          <w:szCs w:val="24"/>
          <w:lang w:eastAsia="lt-LT"/>
        </w:rPr>
        <w:t>7</w:t>
      </w:r>
      <w:r w:rsidRPr="00F25505">
        <w:rPr>
          <w:szCs w:val="24"/>
          <w:lang w:eastAsia="lt-LT"/>
        </w:rPr>
        <w:t>.</w:t>
      </w:r>
      <w:r w:rsidR="0086558A" w:rsidRPr="00F25505">
        <w:rPr>
          <w:szCs w:val="24"/>
          <w:lang w:eastAsia="lt-LT"/>
        </w:rPr>
        <w:t>6</w:t>
      </w:r>
      <w:r w:rsidRPr="00F25505">
        <w:rPr>
          <w:szCs w:val="24"/>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6CB917FC" w14:textId="77777777" w:rsidR="000023A1" w:rsidRPr="00F25505" w:rsidRDefault="000023A1" w:rsidP="00D810E4">
      <w:pPr>
        <w:pStyle w:val="Betarp1"/>
        <w:spacing w:line="276" w:lineRule="auto"/>
        <w:jc w:val="both"/>
        <w:rPr>
          <w:szCs w:val="24"/>
          <w:lang w:eastAsia="lt-LT"/>
        </w:rPr>
      </w:pPr>
      <w:r w:rsidRPr="00F25505">
        <w:rPr>
          <w:szCs w:val="24"/>
          <w:lang w:eastAsia="lt-LT"/>
        </w:rPr>
        <w:t>4.</w:t>
      </w:r>
      <w:r w:rsidR="0086558A" w:rsidRPr="00F25505">
        <w:rPr>
          <w:szCs w:val="24"/>
          <w:lang w:eastAsia="lt-LT"/>
        </w:rPr>
        <w:t>7</w:t>
      </w:r>
      <w:r w:rsidRPr="00F25505">
        <w:rPr>
          <w:szCs w:val="24"/>
          <w:lang w:eastAsia="lt-LT"/>
        </w:rPr>
        <w:t>.</w:t>
      </w:r>
      <w:r w:rsidR="006D1BA4" w:rsidRPr="00F25505">
        <w:rPr>
          <w:szCs w:val="24"/>
          <w:lang w:eastAsia="lt-LT"/>
        </w:rPr>
        <w:t>7</w:t>
      </w:r>
      <w:r w:rsidRPr="00F25505">
        <w:rPr>
          <w:szCs w:val="24"/>
          <w:lang w:eastAsia="lt-LT"/>
        </w:rPr>
        <w:t xml:space="preserve">. nėščiųjų priežiūra, gimdymas ir pogimdyminė priežiūra: </w:t>
      </w:r>
      <w:r w:rsidRPr="00F25505">
        <w:rPr>
          <w:bCs/>
          <w:szCs w:val="24"/>
        </w:rPr>
        <w:t xml:space="preserve">periodiniai, su nėštumu susiję, Apdraustosios apsilankymai sveikatos priežiūros įstaigoje; </w:t>
      </w:r>
    </w:p>
    <w:p w14:paraId="13DA105E" w14:textId="77777777" w:rsidR="000023A1" w:rsidRPr="00F25505" w:rsidRDefault="000023A1" w:rsidP="00D810E4">
      <w:pPr>
        <w:pStyle w:val="Betarp1"/>
        <w:spacing w:line="276" w:lineRule="auto"/>
        <w:jc w:val="both"/>
        <w:rPr>
          <w:szCs w:val="24"/>
          <w:lang w:eastAsia="lt-LT"/>
        </w:rPr>
      </w:pPr>
      <w:r w:rsidRPr="00F25505">
        <w:rPr>
          <w:szCs w:val="24"/>
          <w:lang w:eastAsia="lt-LT"/>
        </w:rPr>
        <w:t>4.</w:t>
      </w:r>
      <w:r w:rsidR="0086558A" w:rsidRPr="00F25505">
        <w:rPr>
          <w:szCs w:val="24"/>
          <w:lang w:eastAsia="lt-LT"/>
        </w:rPr>
        <w:t>7</w:t>
      </w:r>
      <w:r w:rsidRPr="00F25505">
        <w:rPr>
          <w:szCs w:val="24"/>
          <w:lang w:eastAsia="lt-LT"/>
        </w:rPr>
        <w:t>.</w:t>
      </w:r>
      <w:r w:rsidR="006D1BA4" w:rsidRPr="00F25505">
        <w:rPr>
          <w:szCs w:val="24"/>
          <w:lang w:eastAsia="lt-LT"/>
        </w:rPr>
        <w:t>8</w:t>
      </w:r>
      <w:r w:rsidRPr="00F25505">
        <w:rPr>
          <w:szCs w:val="24"/>
          <w:lang w:eastAsia="lt-LT"/>
        </w:rPr>
        <w:t>. netradicinės medicinos  paslaugos, kurios teikiamos licencijuotose sveikatos priežiūros įstaigose;</w:t>
      </w:r>
    </w:p>
    <w:p w14:paraId="2FB29654" w14:textId="77777777" w:rsidR="000023A1" w:rsidRPr="00F25505" w:rsidRDefault="000023A1" w:rsidP="00D810E4">
      <w:pPr>
        <w:pStyle w:val="Betarp1"/>
        <w:spacing w:line="276" w:lineRule="auto"/>
        <w:jc w:val="both"/>
        <w:rPr>
          <w:bCs/>
          <w:szCs w:val="24"/>
        </w:rPr>
      </w:pPr>
      <w:r w:rsidRPr="00F25505">
        <w:rPr>
          <w:szCs w:val="24"/>
          <w:lang w:eastAsia="lt-LT"/>
        </w:rPr>
        <w:t>4.</w:t>
      </w:r>
      <w:r w:rsidR="0086558A" w:rsidRPr="00F25505">
        <w:rPr>
          <w:szCs w:val="24"/>
          <w:lang w:eastAsia="lt-LT"/>
        </w:rPr>
        <w:t>7</w:t>
      </w:r>
      <w:r w:rsidRPr="00F25505">
        <w:rPr>
          <w:szCs w:val="24"/>
          <w:lang w:eastAsia="lt-LT"/>
        </w:rPr>
        <w:t>.</w:t>
      </w:r>
      <w:r w:rsidR="006D1BA4" w:rsidRPr="00F25505">
        <w:rPr>
          <w:szCs w:val="24"/>
          <w:lang w:eastAsia="lt-LT"/>
        </w:rPr>
        <w:t>9</w:t>
      </w:r>
      <w:r w:rsidRPr="00F25505">
        <w:rPr>
          <w:szCs w:val="24"/>
          <w:lang w:eastAsia="lt-LT"/>
        </w:rPr>
        <w:t>. papildomosios ir alternatyviosios medicinos paslaugos, kurios teikiamos licencijuotose sveikatos priežiūros įstaigose;</w:t>
      </w:r>
      <w:r w:rsidRPr="00F25505">
        <w:rPr>
          <w:bCs/>
          <w:szCs w:val="24"/>
        </w:rPr>
        <w:t xml:space="preserve"> </w:t>
      </w:r>
    </w:p>
    <w:p w14:paraId="713DE67C" w14:textId="77777777" w:rsidR="000023A1" w:rsidRPr="00F25505" w:rsidRDefault="000023A1" w:rsidP="00D810E4">
      <w:pPr>
        <w:pStyle w:val="Betarp1"/>
        <w:spacing w:line="276" w:lineRule="auto"/>
        <w:jc w:val="both"/>
        <w:rPr>
          <w:szCs w:val="24"/>
          <w:lang w:eastAsia="lt-LT"/>
        </w:rPr>
      </w:pPr>
      <w:r w:rsidRPr="00F25505">
        <w:rPr>
          <w:bCs/>
          <w:szCs w:val="24"/>
        </w:rPr>
        <w:t>4.</w:t>
      </w:r>
      <w:r w:rsidR="0086558A" w:rsidRPr="00F25505">
        <w:rPr>
          <w:bCs/>
          <w:szCs w:val="24"/>
        </w:rPr>
        <w:t>7</w:t>
      </w:r>
      <w:r w:rsidRPr="00F25505">
        <w:rPr>
          <w:bCs/>
          <w:szCs w:val="24"/>
        </w:rPr>
        <w:t>.1</w:t>
      </w:r>
      <w:r w:rsidR="006D1BA4" w:rsidRPr="00F25505">
        <w:rPr>
          <w:bCs/>
          <w:szCs w:val="24"/>
        </w:rPr>
        <w:t>0</w:t>
      </w:r>
      <w:r w:rsidRPr="00F25505">
        <w:rPr>
          <w:bCs/>
          <w:szCs w:val="24"/>
        </w:rPr>
        <w:t>.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EC0184F" w14:textId="77777777" w:rsidR="000023A1" w:rsidRDefault="000023A1" w:rsidP="00D810E4">
      <w:pPr>
        <w:pStyle w:val="Betarp1"/>
        <w:spacing w:line="276" w:lineRule="auto"/>
        <w:jc w:val="both"/>
        <w:rPr>
          <w:rFonts w:eastAsia="Times New Roman"/>
          <w:szCs w:val="24"/>
          <w:lang w:eastAsia="lt-LT"/>
        </w:rPr>
      </w:pPr>
      <w:r w:rsidRPr="00F25505">
        <w:rPr>
          <w:szCs w:val="24"/>
          <w:lang w:eastAsia="lt-LT"/>
        </w:rPr>
        <w:t>4.</w:t>
      </w:r>
      <w:r w:rsidR="0086558A" w:rsidRPr="00F25505">
        <w:rPr>
          <w:szCs w:val="24"/>
          <w:lang w:eastAsia="lt-LT"/>
        </w:rPr>
        <w:t>7</w:t>
      </w:r>
      <w:r w:rsidRPr="00F25505">
        <w:rPr>
          <w:szCs w:val="24"/>
          <w:lang w:eastAsia="lt-LT"/>
        </w:rPr>
        <w:t>.1</w:t>
      </w:r>
      <w:r w:rsidR="006D1BA4" w:rsidRPr="00F25505">
        <w:rPr>
          <w:szCs w:val="24"/>
          <w:lang w:eastAsia="lt-LT"/>
        </w:rPr>
        <w:t>1</w:t>
      </w:r>
      <w:r w:rsidRPr="00F25505">
        <w:rPr>
          <w:szCs w:val="24"/>
          <w:lang w:eastAsia="lt-LT"/>
        </w:rPr>
        <w:t xml:space="preserve">. </w:t>
      </w:r>
      <w:r w:rsidRPr="00F25505">
        <w:rPr>
          <w:rFonts w:eastAsia="Times New Roman"/>
          <w:szCs w:val="24"/>
          <w:lang w:eastAsia="lt-LT"/>
        </w:rPr>
        <w:t xml:space="preserve">jeigu draudiko standartinės draudimo taisyklės numato papildomą </w:t>
      </w:r>
      <w:r w:rsidRPr="00F25505">
        <w:rPr>
          <w:szCs w:val="24"/>
          <w:lang w:eastAsia="lt-LT"/>
        </w:rPr>
        <w:t>Visų medicinos</w:t>
      </w:r>
      <w:r w:rsidRPr="00F25505">
        <w:rPr>
          <w:rFonts w:eastAsia="Times New Roman"/>
          <w:szCs w:val="24"/>
          <w:lang w:eastAsia="lt-LT"/>
        </w:rPr>
        <w:t xml:space="preserve"> paslaugų apmokėjimą (neapmokestinamų mokesčiais), tos paslaugos turi būti apmokamos ir šios sutarties </w:t>
      </w:r>
      <w:r w:rsidR="00D51F74" w:rsidRPr="00F25505">
        <w:rPr>
          <w:rFonts w:eastAsia="Times New Roman"/>
          <w:szCs w:val="24"/>
          <w:lang w:eastAsia="lt-LT"/>
        </w:rPr>
        <w:t>A</w:t>
      </w:r>
      <w:r w:rsidRPr="00F25505">
        <w:rPr>
          <w:rFonts w:eastAsia="Times New Roman"/>
          <w:szCs w:val="24"/>
          <w:lang w:eastAsia="lt-LT"/>
        </w:rPr>
        <w:t>pdraustiesiems.</w:t>
      </w:r>
    </w:p>
    <w:p w14:paraId="5A7172E1" w14:textId="77777777" w:rsidR="0048735F" w:rsidRDefault="0048735F" w:rsidP="00D810E4">
      <w:pPr>
        <w:pStyle w:val="Betarp1"/>
        <w:spacing w:line="276" w:lineRule="auto"/>
        <w:jc w:val="both"/>
        <w:rPr>
          <w:rFonts w:eastAsia="Times New Roman"/>
          <w:szCs w:val="24"/>
          <w:lang w:eastAsia="lt-LT"/>
        </w:rPr>
      </w:pPr>
    </w:p>
    <w:p w14:paraId="4D50F608" w14:textId="77777777" w:rsidR="0048735F" w:rsidRPr="000641B8" w:rsidRDefault="0048735F" w:rsidP="0048735F">
      <w:pPr>
        <w:pBdr>
          <w:top w:val="single" w:sz="4" w:space="1" w:color="auto"/>
          <w:bottom w:val="single" w:sz="4" w:space="1" w:color="auto"/>
        </w:pBdr>
        <w:tabs>
          <w:tab w:val="left" w:pos="284"/>
        </w:tabs>
        <w:ind w:right="-23"/>
        <w:rPr>
          <w:b/>
        </w:rPr>
      </w:pPr>
      <w:r w:rsidRPr="000641B8">
        <w:rPr>
          <w:b/>
        </w:rPr>
        <w:t>5. NEDRAUDŽIAMIEJI ĮVYKIAI</w:t>
      </w:r>
    </w:p>
    <w:p w14:paraId="35FB7802" w14:textId="77777777" w:rsidR="000023A1" w:rsidRPr="0048735F" w:rsidRDefault="000023A1" w:rsidP="0048735F">
      <w:pPr>
        <w:pStyle w:val="Betarp1"/>
        <w:spacing w:line="276" w:lineRule="auto"/>
        <w:jc w:val="both"/>
        <w:rPr>
          <w:szCs w:val="24"/>
        </w:rPr>
      </w:pPr>
      <w:r w:rsidRPr="0048735F">
        <w:rPr>
          <w:b/>
          <w:bCs/>
          <w:szCs w:val="24"/>
        </w:rPr>
        <w:t>5</w:t>
      </w:r>
      <w:r w:rsidRPr="000023A1">
        <w:rPr>
          <w:b/>
          <w:bCs/>
          <w:sz w:val="22"/>
        </w:rPr>
        <w:t>.</w:t>
      </w:r>
      <w:r w:rsidRPr="0048735F">
        <w:rPr>
          <w:b/>
          <w:bCs/>
          <w:szCs w:val="24"/>
        </w:rPr>
        <w:t>1.</w:t>
      </w:r>
      <w:r w:rsidRPr="0048735F">
        <w:rPr>
          <w:szCs w:val="24"/>
        </w:rPr>
        <w:t xml:space="preserve"> </w:t>
      </w:r>
      <w:r w:rsidRPr="0048735F">
        <w:rPr>
          <w:b/>
          <w:bCs/>
          <w:szCs w:val="24"/>
        </w:rPr>
        <w:t xml:space="preserve">Bendri nedraudžiamieji, </w:t>
      </w:r>
      <w:r w:rsidRPr="0048735F">
        <w:rPr>
          <w:szCs w:val="24"/>
        </w:rPr>
        <w:t>kurie galioja visai Sveikatos draudimo sutarčiai. Sveikatos priežiūros paslaugos ir įvykiai, pripažįstami nedraudžiamaisiais):</w:t>
      </w:r>
    </w:p>
    <w:p w14:paraId="0B37BC2C" w14:textId="77777777" w:rsidR="000023A1" w:rsidRPr="0048735F" w:rsidRDefault="000023A1" w:rsidP="0048735F">
      <w:pPr>
        <w:pStyle w:val="Betarp1"/>
        <w:spacing w:line="276" w:lineRule="auto"/>
        <w:jc w:val="both"/>
        <w:rPr>
          <w:szCs w:val="24"/>
        </w:rPr>
      </w:pPr>
      <w:r w:rsidRPr="0048735F">
        <w:rPr>
          <w:szCs w:val="24"/>
        </w:rPr>
        <w:t>5.1.1. sveikatos sutrikimai, kurie atsirado Apraustajam vykdant nusikalstamą veiką arba rengiantis ją įvykdyti ar dėl kito priešingo teisei veikimo;</w:t>
      </w:r>
    </w:p>
    <w:p w14:paraId="743A967C" w14:textId="77777777" w:rsidR="000023A1" w:rsidRPr="0048735F" w:rsidRDefault="000023A1" w:rsidP="0048735F">
      <w:pPr>
        <w:pStyle w:val="Betarp1"/>
        <w:spacing w:line="276" w:lineRule="auto"/>
        <w:jc w:val="both"/>
        <w:rPr>
          <w:szCs w:val="24"/>
        </w:rPr>
      </w:pPr>
      <w:r w:rsidRPr="0048735F">
        <w:rPr>
          <w:szCs w:val="24"/>
        </w:rPr>
        <w:t>5.1.2. sveikatos sutrikimai, kurie atsirado Apraustajam aktyviai dalyvaujant karo veiksmuose, karinio pobūdžio operacijose, masiniuose ir pilietiniuose neramumuose, sukilimuose, streikuose;</w:t>
      </w:r>
    </w:p>
    <w:p w14:paraId="06ABFD39" w14:textId="77777777" w:rsidR="000023A1" w:rsidRPr="0048735F" w:rsidRDefault="000023A1" w:rsidP="0048735F">
      <w:pPr>
        <w:pStyle w:val="Betarp1"/>
        <w:spacing w:line="276" w:lineRule="auto"/>
        <w:jc w:val="both"/>
        <w:rPr>
          <w:szCs w:val="24"/>
        </w:rPr>
      </w:pPr>
      <w:r w:rsidRPr="0048735F">
        <w:rPr>
          <w:szCs w:val="24"/>
        </w:rPr>
        <w:t>5.1.3. sveikatos sutrikimai, atsiradę Apraustajam nuo alkoholio, narkotinių ar apsvaigimo tikslu naudotų toksinių medžiagų ar vaistų, kurie nebuvo paskirti gydytojo, poveikio;</w:t>
      </w:r>
    </w:p>
    <w:p w14:paraId="0F1E3606" w14:textId="77777777" w:rsidR="000023A1" w:rsidRPr="0048735F" w:rsidRDefault="000023A1" w:rsidP="0048735F">
      <w:pPr>
        <w:pStyle w:val="Betarp1"/>
        <w:spacing w:line="276" w:lineRule="auto"/>
        <w:jc w:val="both"/>
        <w:rPr>
          <w:szCs w:val="24"/>
        </w:rPr>
      </w:pPr>
      <w:r w:rsidRPr="0048735F">
        <w:rPr>
          <w:szCs w:val="24"/>
        </w:rPr>
        <w:t xml:space="preserve">5.1.4. </w:t>
      </w:r>
      <w:r w:rsidRPr="0048735F">
        <w:rPr>
          <w:rFonts w:eastAsia="Times New Roman"/>
          <w:szCs w:val="24"/>
          <w:lang w:eastAsia="lt-LT"/>
        </w:rPr>
        <w:t>sveikatos sutrikimai, kurie atsirado dėl radiacijos ar kito branduolinės energijos poveikio (išskyrus spindulinės terapijos pasekmes;</w:t>
      </w:r>
    </w:p>
    <w:p w14:paraId="150B2E24" w14:textId="77777777" w:rsidR="000023A1" w:rsidRPr="0048735F" w:rsidRDefault="000023A1" w:rsidP="0048735F">
      <w:pPr>
        <w:pStyle w:val="Betarp1"/>
        <w:spacing w:line="276" w:lineRule="auto"/>
        <w:jc w:val="both"/>
        <w:rPr>
          <w:szCs w:val="24"/>
        </w:rPr>
      </w:pPr>
      <w:r w:rsidRPr="0048735F">
        <w:rPr>
          <w:szCs w:val="24"/>
        </w:rPr>
        <w:t>5.1.5. sveikatos priežiūros paslaugos, kurios nenurodytos (nepasirinktos) draudimo sutartyje (išskyrus atvejus kai Draudiko standartinės draudimo taisyklės numato papildomų  paslaugų apmokėjimą);</w:t>
      </w:r>
    </w:p>
    <w:p w14:paraId="68F5EA20" w14:textId="77777777" w:rsidR="000023A1" w:rsidRPr="0048735F" w:rsidRDefault="000023A1" w:rsidP="0048735F">
      <w:pPr>
        <w:pStyle w:val="Betarp1"/>
        <w:spacing w:line="276" w:lineRule="auto"/>
        <w:jc w:val="both"/>
        <w:rPr>
          <w:szCs w:val="24"/>
        </w:rPr>
      </w:pPr>
      <w:r w:rsidRPr="0048735F">
        <w:rPr>
          <w:szCs w:val="24"/>
        </w:rPr>
        <w:t xml:space="preserve">5.1.6. atvejai, kai pagal Apdraustojo pateiktus duomenis ar dokumentus negalima pilnai ir tiksliai nustatyti Draudžiamojo įvykio datos, aplinkybių ir / ar padarinių, patirtų išlaidų, kitų svarbių </w:t>
      </w:r>
      <w:r w:rsidRPr="0048735F">
        <w:rPr>
          <w:szCs w:val="24"/>
        </w:rPr>
        <w:lastRenderedPageBreak/>
        <w:t>duomenų arba toks asmuo neleidžia ar trukdo atlikti Draudžiamojo įvykio tyrimą ir gauti reikalingą informaciją;</w:t>
      </w:r>
    </w:p>
    <w:p w14:paraId="3D23BFAB" w14:textId="77777777" w:rsidR="000023A1" w:rsidRPr="0048735F" w:rsidRDefault="000023A1" w:rsidP="0048735F">
      <w:pPr>
        <w:pStyle w:val="Betarp1"/>
        <w:spacing w:line="276" w:lineRule="auto"/>
        <w:jc w:val="both"/>
        <w:rPr>
          <w:szCs w:val="24"/>
        </w:rPr>
      </w:pPr>
      <w:r w:rsidRPr="0048735F">
        <w:rPr>
          <w:szCs w:val="24"/>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1F7CC822" w14:textId="77777777" w:rsidR="000023A1" w:rsidRPr="0048735F" w:rsidRDefault="000023A1" w:rsidP="0048735F">
      <w:pPr>
        <w:pStyle w:val="Betarp1"/>
        <w:spacing w:line="276" w:lineRule="auto"/>
        <w:jc w:val="both"/>
        <w:rPr>
          <w:szCs w:val="24"/>
        </w:rPr>
      </w:pPr>
      <w:r w:rsidRPr="0048735F">
        <w:rPr>
          <w:szCs w:val="24"/>
        </w:rPr>
        <w:t>5.1.8. paslaugos, suteiktos draudimo apsaugos negaliojimo (sustabdymo) metu;</w:t>
      </w:r>
    </w:p>
    <w:p w14:paraId="11167EFF" w14:textId="77777777" w:rsidR="000023A1" w:rsidRPr="0048735F" w:rsidRDefault="000023A1" w:rsidP="0048735F">
      <w:pPr>
        <w:pStyle w:val="Betarp1"/>
        <w:spacing w:line="276" w:lineRule="auto"/>
        <w:jc w:val="both"/>
        <w:rPr>
          <w:rFonts w:eastAsia="Times New Roman"/>
          <w:szCs w:val="24"/>
          <w:lang w:eastAsia="lt-LT"/>
        </w:rPr>
      </w:pPr>
      <w:r w:rsidRPr="0048735F">
        <w:rPr>
          <w:rFonts w:eastAsia="Times New Roman"/>
          <w:szCs w:val="24"/>
          <w:lang w:eastAsia="lt-LT"/>
        </w:rPr>
        <w:t>5.1.9. jei draudimo apsauga naudojasi ne Apdraustasis;</w:t>
      </w:r>
    </w:p>
    <w:p w14:paraId="2712AA6B" w14:textId="77777777" w:rsidR="000023A1" w:rsidRPr="0048735F" w:rsidRDefault="000023A1" w:rsidP="0048735F">
      <w:pPr>
        <w:pStyle w:val="Betarp1"/>
        <w:spacing w:line="276" w:lineRule="auto"/>
        <w:jc w:val="both"/>
        <w:rPr>
          <w:rFonts w:eastAsia="Times New Roman"/>
          <w:szCs w:val="24"/>
          <w:lang w:eastAsia="lt-LT"/>
        </w:rPr>
      </w:pPr>
      <w:r w:rsidRPr="0048735F">
        <w:rPr>
          <w:rFonts w:eastAsia="Times New Roman"/>
          <w:szCs w:val="24"/>
          <w:lang w:eastAsia="lt-LT"/>
        </w:rPr>
        <w:t xml:space="preserve">5.1.10. </w:t>
      </w:r>
      <w:r w:rsidRPr="0048735F">
        <w:rPr>
          <w:bCs/>
          <w:szCs w:val="24"/>
        </w:rPr>
        <w:t>draudimo sutarčiai taikomi nedraudžiamieji įvykiai, nurodyti draudiko taisyklėse (išskyrus atvejus, kurie nurodyti kaip kompensuojami techninėje specifikacijoje).</w:t>
      </w:r>
    </w:p>
    <w:p w14:paraId="1220A40A" w14:textId="77777777" w:rsidR="000023A1" w:rsidRPr="000023A1" w:rsidRDefault="000023A1" w:rsidP="00D810E4">
      <w:pPr>
        <w:pStyle w:val="Betarp1"/>
        <w:spacing w:line="276" w:lineRule="auto"/>
        <w:jc w:val="both"/>
        <w:rPr>
          <w:sz w:val="22"/>
        </w:rPr>
      </w:pPr>
    </w:p>
    <w:p w14:paraId="0941CCF5" w14:textId="77777777" w:rsidR="000023A1" w:rsidRPr="0048735F" w:rsidRDefault="000023A1" w:rsidP="00D810E4">
      <w:pPr>
        <w:pStyle w:val="Betarp1"/>
        <w:spacing w:line="276" w:lineRule="auto"/>
        <w:jc w:val="both"/>
        <w:rPr>
          <w:szCs w:val="24"/>
        </w:rPr>
      </w:pPr>
      <w:r w:rsidRPr="0048735F">
        <w:rPr>
          <w:rFonts w:eastAsia="Times New Roman"/>
          <w:b/>
          <w:bCs/>
          <w:szCs w:val="24"/>
          <w:lang w:eastAsia="lt-LT"/>
        </w:rPr>
        <w:t>5.2. Ambulatorinis gydymas ir diagnostika</w:t>
      </w:r>
      <w:r w:rsidRPr="0048735F">
        <w:rPr>
          <w:rFonts w:eastAsia="Times New Roman"/>
          <w:szCs w:val="24"/>
          <w:lang w:eastAsia="lt-LT"/>
        </w:rPr>
        <w:t>. Sveikatos sutrikimai, sveikatos priežiūros paslaugos ir įvykiai, pripažįstami nedraudžiamaisiais</w:t>
      </w:r>
      <w:r w:rsidRPr="0048735F" w:rsidDel="00542C1D">
        <w:rPr>
          <w:b/>
          <w:szCs w:val="24"/>
        </w:rPr>
        <w:t xml:space="preserve"> </w:t>
      </w:r>
      <w:r w:rsidRPr="0048735F">
        <w:rPr>
          <w:szCs w:val="24"/>
        </w:rPr>
        <w:t>(išskyrus atvejus, kai standartinės Draudiko taisyklės šių atvejų netaiko):</w:t>
      </w:r>
    </w:p>
    <w:p w14:paraId="3C6084C2"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 nėštumo diagnostika ir priežiūra, gimdymas ir gimdymo ir pogimdyminė priežiūra, sveikatos sutrikimai sąlygoti nėštumo ar gimdymo; nėštumo nutraukimas;</w:t>
      </w:r>
    </w:p>
    <w:p w14:paraId="5DD1D154"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55586EF6"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 xml:space="preserve">5.2.3. lytiniu keliu plintančių ligų (sifilio, gonorėjos, trichomonozės, </w:t>
      </w:r>
      <w:proofErr w:type="spellStart"/>
      <w:r w:rsidRPr="0048735F">
        <w:rPr>
          <w:rFonts w:eastAsia="Times New Roman"/>
          <w:szCs w:val="24"/>
          <w:lang w:eastAsia="lt-LT"/>
        </w:rPr>
        <w:t>chlamidijozės</w:t>
      </w:r>
      <w:proofErr w:type="spellEnd"/>
      <w:r w:rsidRPr="0048735F">
        <w:rPr>
          <w:rFonts w:eastAsia="Times New Roman"/>
          <w:szCs w:val="24"/>
          <w:lang w:eastAsia="lt-LT"/>
        </w:rPr>
        <w:t xml:space="preserve">, žmogaus papilomos viruso, </w:t>
      </w:r>
      <w:proofErr w:type="spellStart"/>
      <w:r w:rsidRPr="0048735F">
        <w:rPr>
          <w:rFonts w:eastAsia="Times New Roman"/>
          <w:szCs w:val="24"/>
          <w:lang w:eastAsia="lt-LT"/>
        </w:rPr>
        <w:t>herpes</w:t>
      </w:r>
      <w:proofErr w:type="spellEnd"/>
      <w:r w:rsidRPr="0048735F">
        <w:rPr>
          <w:rFonts w:eastAsia="Times New Roman"/>
          <w:szCs w:val="24"/>
          <w:lang w:eastAsia="lt-LT"/>
        </w:rPr>
        <w:t xml:space="preserve"> </w:t>
      </w:r>
      <w:proofErr w:type="spellStart"/>
      <w:r w:rsidRPr="0048735F">
        <w:rPr>
          <w:rFonts w:eastAsia="Times New Roman"/>
          <w:szCs w:val="24"/>
          <w:lang w:eastAsia="lt-LT"/>
        </w:rPr>
        <w:t>genitalis</w:t>
      </w:r>
      <w:proofErr w:type="spellEnd"/>
      <w:r w:rsidRPr="0048735F">
        <w:rPr>
          <w:rFonts w:eastAsia="Times New Roman"/>
          <w:szCs w:val="24"/>
          <w:lang w:eastAsia="lt-LT"/>
        </w:rPr>
        <w:t>), AIDS bei ŽIV (nešiojimo atveju) diagnostika ir  gydymas;</w:t>
      </w:r>
    </w:p>
    <w:p w14:paraId="3CA5BF57"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5.2.4. nevaisingumo, negalėjimo pastoti bei potencijos sutrikimų diagnostika ir gydymas; dirbtinio apvaisinimo procedūr</w:t>
      </w:r>
      <w:r w:rsidR="0048735F">
        <w:rPr>
          <w:rFonts w:eastAsia="Times New Roman"/>
          <w:szCs w:val="24"/>
          <w:lang w:eastAsia="lt-LT"/>
        </w:rPr>
        <w:t>os</w:t>
      </w:r>
      <w:r w:rsidRPr="0048735F">
        <w:rPr>
          <w:rFonts w:eastAsia="Times New Roman"/>
          <w:szCs w:val="24"/>
          <w:lang w:eastAsia="lt-LT"/>
        </w:rPr>
        <w:t>;</w:t>
      </w:r>
    </w:p>
    <w:p w14:paraId="3DAA3CA1"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 xml:space="preserve">5.2.5. Ambulatorinės chirurgijos, dienos stacionaro, dienos chirurgijos </w:t>
      </w:r>
      <w:proofErr w:type="spellStart"/>
      <w:r w:rsidRPr="0048735F">
        <w:rPr>
          <w:rFonts w:eastAsia="Times New Roman"/>
          <w:szCs w:val="24"/>
          <w:lang w:eastAsia="lt-LT"/>
        </w:rPr>
        <w:t>dermatologinio</w:t>
      </w:r>
      <w:proofErr w:type="spellEnd"/>
      <w:r w:rsidRPr="0048735F">
        <w:rPr>
          <w:rFonts w:eastAsia="Times New Roman"/>
          <w:szCs w:val="24"/>
          <w:lang w:eastAsia="lt-LT"/>
        </w:rPr>
        <w:t>, plastinės ir rekonstrukcinės chirurgijos paslaugų profili</w:t>
      </w:r>
      <w:r w:rsidR="0048735F">
        <w:rPr>
          <w:rFonts w:eastAsia="Times New Roman"/>
          <w:szCs w:val="24"/>
          <w:lang w:eastAsia="lt-LT"/>
        </w:rPr>
        <w:t>ai</w:t>
      </w:r>
      <w:r w:rsidRPr="0048735F">
        <w:rPr>
          <w:rFonts w:eastAsia="Times New Roman"/>
          <w:szCs w:val="24"/>
          <w:lang w:eastAsia="lt-LT"/>
        </w:rPr>
        <w:t>,  odontologijos profilio paslaug</w:t>
      </w:r>
      <w:r w:rsidR="0048735F">
        <w:rPr>
          <w:rFonts w:eastAsia="Times New Roman"/>
          <w:szCs w:val="24"/>
          <w:lang w:eastAsia="lt-LT"/>
        </w:rPr>
        <w:t>os</w:t>
      </w:r>
      <w:r w:rsidRPr="0048735F">
        <w:rPr>
          <w:rFonts w:eastAsia="Times New Roman"/>
          <w:szCs w:val="24"/>
          <w:lang w:eastAsia="lt-LT"/>
        </w:rPr>
        <w:t>;</w:t>
      </w:r>
    </w:p>
    <w:p w14:paraId="46E4C607"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5.2.6. Ambulatorinės ir stacionarinės reabilitacinio gydymo procedūros;</w:t>
      </w:r>
    </w:p>
    <w:p w14:paraId="518DD6B4"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 xml:space="preserve">5.2.7. </w:t>
      </w:r>
      <w:proofErr w:type="spellStart"/>
      <w:r w:rsidRPr="0048735F">
        <w:rPr>
          <w:rFonts w:eastAsia="Times New Roman"/>
          <w:szCs w:val="24"/>
          <w:lang w:eastAsia="lt-LT"/>
        </w:rPr>
        <w:t>Ambulatorin</w:t>
      </w:r>
      <w:r w:rsidR="0048735F">
        <w:rPr>
          <w:rFonts w:eastAsia="Times New Roman"/>
          <w:szCs w:val="24"/>
          <w:lang w:eastAsia="lt-LT"/>
        </w:rPr>
        <w:t>ęs</w:t>
      </w:r>
      <w:proofErr w:type="spellEnd"/>
      <w:r w:rsidRPr="0048735F">
        <w:rPr>
          <w:rFonts w:eastAsia="Times New Roman"/>
          <w:szCs w:val="24"/>
          <w:lang w:eastAsia="lt-LT"/>
        </w:rPr>
        <w:t xml:space="preserve"> estetin</w:t>
      </w:r>
      <w:r w:rsidR="0048735F">
        <w:rPr>
          <w:rFonts w:eastAsia="Times New Roman"/>
          <w:szCs w:val="24"/>
          <w:lang w:eastAsia="lt-LT"/>
        </w:rPr>
        <w:t>ės</w:t>
      </w:r>
      <w:r w:rsidRPr="0048735F">
        <w:rPr>
          <w:rFonts w:eastAsia="Times New Roman"/>
          <w:szCs w:val="24"/>
          <w:lang w:eastAsia="lt-LT"/>
        </w:rPr>
        <w:t xml:space="preserve"> chirurgijos paslaug</w:t>
      </w:r>
      <w:r w:rsidR="0048735F">
        <w:rPr>
          <w:rFonts w:eastAsia="Times New Roman"/>
          <w:szCs w:val="24"/>
          <w:lang w:eastAsia="lt-LT"/>
        </w:rPr>
        <w:t>os</w:t>
      </w:r>
      <w:r w:rsidRPr="0048735F">
        <w:rPr>
          <w:rFonts w:eastAsia="Times New Roman"/>
          <w:szCs w:val="24"/>
          <w:lang w:eastAsia="lt-LT"/>
        </w:rPr>
        <w:t>, ambulatorin</w:t>
      </w:r>
      <w:r w:rsidR="0048735F">
        <w:rPr>
          <w:rFonts w:eastAsia="Times New Roman"/>
          <w:szCs w:val="24"/>
          <w:lang w:eastAsia="lt-LT"/>
        </w:rPr>
        <w:t>ės</w:t>
      </w:r>
      <w:r w:rsidRPr="0048735F">
        <w:rPr>
          <w:rFonts w:eastAsia="Times New Roman"/>
          <w:szCs w:val="24"/>
          <w:lang w:eastAsia="lt-LT"/>
        </w:rPr>
        <w:t xml:space="preserve"> dienos estetin</w:t>
      </w:r>
      <w:r w:rsidR="0048735F">
        <w:rPr>
          <w:rFonts w:eastAsia="Times New Roman"/>
          <w:szCs w:val="24"/>
          <w:lang w:eastAsia="lt-LT"/>
        </w:rPr>
        <w:t>ės</w:t>
      </w:r>
      <w:r w:rsidRPr="0048735F">
        <w:rPr>
          <w:rFonts w:eastAsia="Times New Roman"/>
          <w:szCs w:val="24"/>
          <w:lang w:eastAsia="lt-LT"/>
        </w:rPr>
        <w:t xml:space="preserve"> chirurgijos paslaug</w:t>
      </w:r>
      <w:r w:rsidR="0048735F">
        <w:rPr>
          <w:rFonts w:eastAsia="Times New Roman"/>
          <w:szCs w:val="24"/>
          <w:lang w:eastAsia="lt-LT"/>
        </w:rPr>
        <w:t>os</w:t>
      </w:r>
      <w:r w:rsidRPr="0048735F">
        <w:rPr>
          <w:rFonts w:eastAsia="Times New Roman"/>
          <w:szCs w:val="24"/>
          <w:lang w:eastAsia="lt-LT"/>
        </w:rPr>
        <w:t xml:space="preserve">; </w:t>
      </w:r>
      <w:proofErr w:type="spellStart"/>
      <w:r w:rsidRPr="0048735F">
        <w:rPr>
          <w:rFonts w:eastAsia="Times New Roman"/>
          <w:szCs w:val="24"/>
          <w:lang w:eastAsia="lt-LT"/>
        </w:rPr>
        <w:t>kosmetologin</w:t>
      </w:r>
      <w:r w:rsidR="0048735F">
        <w:rPr>
          <w:rFonts w:eastAsia="Times New Roman"/>
          <w:szCs w:val="24"/>
          <w:lang w:eastAsia="lt-LT"/>
        </w:rPr>
        <w:t>ės</w:t>
      </w:r>
      <w:proofErr w:type="spellEnd"/>
      <w:r w:rsidRPr="0048735F">
        <w:rPr>
          <w:rFonts w:eastAsia="Times New Roman"/>
          <w:szCs w:val="24"/>
          <w:lang w:eastAsia="lt-LT"/>
        </w:rPr>
        <w:t xml:space="preserve"> procedūr</w:t>
      </w:r>
      <w:r w:rsidR="0048735F">
        <w:rPr>
          <w:rFonts w:eastAsia="Times New Roman"/>
          <w:szCs w:val="24"/>
          <w:lang w:eastAsia="lt-LT"/>
        </w:rPr>
        <w:t>os</w:t>
      </w:r>
      <w:r w:rsidRPr="0048735F">
        <w:rPr>
          <w:rFonts w:eastAsia="Times New Roman"/>
          <w:szCs w:val="24"/>
          <w:lang w:eastAsia="lt-LT"/>
        </w:rPr>
        <w:t xml:space="preserve">; </w:t>
      </w:r>
      <w:proofErr w:type="spellStart"/>
      <w:r w:rsidRPr="0048735F">
        <w:rPr>
          <w:rFonts w:eastAsia="Times New Roman"/>
          <w:szCs w:val="24"/>
          <w:lang w:eastAsia="lt-LT"/>
        </w:rPr>
        <w:t>dermatologini</w:t>
      </w:r>
      <w:r w:rsidR="0048735F">
        <w:rPr>
          <w:rFonts w:eastAsia="Times New Roman"/>
          <w:szCs w:val="24"/>
          <w:lang w:eastAsia="lt-LT"/>
        </w:rPr>
        <w:t>s</w:t>
      </w:r>
      <w:proofErr w:type="spellEnd"/>
      <w:r w:rsidRPr="0048735F">
        <w:rPr>
          <w:rFonts w:eastAsia="Times New Roman"/>
          <w:szCs w:val="24"/>
          <w:lang w:eastAsia="lt-LT"/>
        </w:rPr>
        <w:t xml:space="preserve"> gydym</w:t>
      </w:r>
      <w:r w:rsidR="0048735F">
        <w:rPr>
          <w:rFonts w:eastAsia="Times New Roman"/>
          <w:szCs w:val="24"/>
          <w:lang w:eastAsia="lt-LT"/>
        </w:rPr>
        <w:t>as</w:t>
      </w:r>
      <w:r w:rsidRPr="0048735F">
        <w:rPr>
          <w:rFonts w:eastAsia="Times New Roman"/>
          <w:szCs w:val="24"/>
          <w:lang w:eastAsia="lt-LT"/>
        </w:rPr>
        <w:t xml:space="preserve">, įskaitant, bet neapsiribojant gydymo </w:t>
      </w:r>
      <w:proofErr w:type="spellStart"/>
      <w:r w:rsidRPr="0048735F">
        <w:rPr>
          <w:rFonts w:eastAsia="Times New Roman"/>
          <w:szCs w:val="24"/>
          <w:lang w:eastAsia="lt-LT"/>
        </w:rPr>
        <w:t>fototerapija</w:t>
      </w:r>
      <w:proofErr w:type="spellEnd"/>
      <w:r w:rsidRPr="0048735F">
        <w:rPr>
          <w:rFonts w:eastAsia="Times New Roman"/>
          <w:szCs w:val="24"/>
          <w:lang w:eastAsia="lt-LT"/>
        </w:rPr>
        <w:t xml:space="preserve">, </w:t>
      </w:r>
      <w:proofErr w:type="spellStart"/>
      <w:r w:rsidRPr="0048735F">
        <w:rPr>
          <w:rFonts w:eastAsia="Times New Roman"/>
          <w:szCs w:val="24"/>
          <w:lang w:eastAsia="lt-LT"/>
        </w:rPr>
        <w:t>fotodinamine</w:t>
      </w:r>
      <w:proofErr w:type="spellEnd"/>
      <w:r w:rsidRPr="0048735F">
        <w:rPr>
          <w:rFonts w:eastAsia="Times New Roman"/>
          <w:szCs w:val="24"/>
          <w:lang w:eastAsia="lt-LT"/>
        </w:rPr>
        <w:t xml:space="preserve"> terapija, impulsine šviesos terapija, lazerinėmis procedūromis;</w:t>
      </w:r>
    </w:p>
    <w:p w14:paraId="4972A144"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 xml:space="preserve">5.2.8. </w:t>
      </w:r>
      <w:proofErr w:type="spellStart"/>
      <w:r w:rsidRPr="0048735F">
        <w:rPr>
          <w:rFonts w:eastAsia="Times New Roman"/>
          <w:szCs w:val="24"/>
          <w:lang w:eastAsia="lt-LT"/>
        </w:rPr>
        <w:t>hialurono</w:t>
      </w:r>
      <w:proofErr w:type="spellEnd"/>
      <w:r w:rsidRPr="0048735F">
        <w:rPr>
          <w:rFonts w:eastAsia="Times New Roman"/>
          <w:szCs w:val="24"/>
          <w:lang w:eastAsia="lt-LT"/>
        </w:rPr>
        <w:t xml:space="preserve">, </w:t>
      </w:r>
      <w:proofErr w:type="spellStart"/>
      <w:r w:rsidRPr="0048735F">
        <w:rPr>
          <w:rFonts w:eastAsia="Times New Roman"/>
          <w:szCs w:val="24"/>
          <w:lang w:eastAsia="lt-LT"/>
        </w:rPr>
        <w:t>botulino</w:t>
      </w:r>
      <w:proofErr w:type="spellEnd"/>
      <w:r w:rsidRPr="0048735F">
        <w:rPr>
          <w:rFonts w:eastAsia="Times New Roman"/>
          <w:szCs w:val="24"/>
          <w:lang w:eastAsia="lt-LT"/>
        </w:rPr>
        <w:t xml:space="preserve"> injekcijos, autologinių ląstelių injekcijos, įskaitant PRP, kraujo plazmos injekcijos, imunoterapija, kamieninių ląstelių terapija ir </w:t>
      </w:r>
      <w:proofErr w:type="spellStart"/>
      <w:r w:rsidRPr="0048735F">
        <w:rPr>
          <w:rFonts w:eastAsia="Times New Roman"/>
          <w:szCs w:val="24"/>
          <w:lang w:eastAsia="lt-LT"/>
        </w:rPr>
        <w:t>pan</w:t>
      </w:r>
      <w:proofErr w:type="spellEnd"/>
      <w:r w:rsidRPr="0048735F">
        <w:rPr>
          <w:rFonts w:eastAsia="Times New Roman"/>
          <w:szCs w:val="24"/>
          <w:lang w:eastAsia="lt-LT"/>
        </w:rPr>
        <w:t>;</w:t>
      </w:r>
    </w:p>
    <w:p w14:paraId="4DA17A6E"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5.2.9. organų persodinimo operacijos; kaulų čiulpų transplantacijos, hemodializės procedūros;</w:t>
      </w:r>
    </w:p>
    <w:p w14:paraId="46E2A7CD"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5.2.10. palaikomasis gydymas ir slauga slaugos specializuotuose stacionaruose;</w:t>
      </w:r>
    </w:p>
    <w:p w14:paraId="004C3526"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5.2.11. terapinis ir chirurginis nutukimo gydymas;</w:t>
      </w:r>
    </w:p>
    <w:p w14:paraId="069FA5D6"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5.2.12. regėjimo korekcijos operacijos;</w:t>
      </w:r>
    </w:p>
    <w:p w14:paraId="35A9AA9B"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 xml:space="preserve">5.2.13. sąnarių endoprotezavimo operacijos bei išlaidos už </w:t>
      </w:r>
      <w:proofErr w:type="spellStart"/>
      <w:r w:rsidRPr="0048735F">
        <w:rPr>
          <w:rFonts w:eastAsia="Times New Roman"/>
          <w:szCs w:val="24"/>
          <w:lang w:eastAsia="lt-LT"/>
        </w:rPr>
        <w:t>endoprotezus</w:t>
      </w:r>
      <w:proofErr w:type="spellEnd"/>
      <w:r w:rsidRPr="0048735F">
        <w:rPr>
          <w:rFonts w:eastAsia="Times New Roman"/>
          <w:szCs w:val="24"/>
          <w:lang w:eastAsia="lt-LT"/>
        </w:rPr>
        <w:t>;</w:t>
      </w:r>
    </w:p>
    <w:p w14:paraId="4902D66F"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5.2.14. valgymo sutrikimų diagnostika ir gydymas; maisto netoleravimo testai;</w:t>
      </w:r>
    </w:p>
    <w:p w14:paraId="0CE93705"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5.2.15. odontologinės paslaugos (įskaitant žandikaulio chirurgines operacijas);</w:t>
      </w:r>
    </w:p>
    <w:p w14:paraId="69F0745C"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5.2.16. psichologo paslaugos;</w:t>
      </w:r>
    </w:p>
    <w:p w14:paraId="48ACDA71" w14:textId="77777777" w:rsidR="000023A1" w:rsidRPr="0048735F" w:rsidRDefault="000023A1" w:rsidP="00D810E4">
      <w:pPr>
        <w:pStyle w:val="Betarp1"/>
        <w:spacing w:line="276" w:lineRule="auto"/>
        <w:jc w:val="both"/>
        <w:rPr>
          <w:rFonts w:eastAsia="Times New Roman"/>
          <w:szCs w:val="24"/>
          <w:lang w:eastAsia="lt-LT"/>
        </w:rPr>
      </w:pPr>
      <w:r w:rsidRPr="0048735F">
        <w:rPr>
          <w:rFonts w:eastAsia="Times New Roman"/>
          <w:szCs w:val="24"/>
          <w:lang w:eastAsia="lt-LT"/>
        </w:rPr>
        <w:t>5.2.17. plaukų slinkimo diagnostika ir gydymas; plaukų šalinimo procedūros</w:t>
      </w:r>
      <w:r w:rsidR="0048735F">
        <w:rPr>
          <w:rFonts w:eastAsia="Times New Roman"/>
          <w:szCs w:val="24"/>
          <w:lang w:eastAsia="lt-LT"/>
        </w:rPr>
        <w:t>.</w:t>
      </w:r>
    </w:p>
    <w:p w14:paraId="2A4505E8" w14:textId="77777777" w:rsidR="0086558A" w:rsidRDefault="0086558A" w:rsidP="00D810E4">
      <w:pPr>
        <w:pStyle w:val="Betarp1"/>
        <w:spacing w:line="276" w:lineRule="auto"/>
        <w:jc w:val="both"/>
        <w:rPr>
          <w:rFonts w:eastAsia="Times New Roman"/>
          <w:b/>
          <w:bCs/>
          <w:sz w:val="22"/>
          <w:lang w:eastAsia="lt-LT"/>
        </w:rPr>
      </w:pPr>
    </w:p>
    <w:p w14:paraId="35005B7D"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b/>
          <w:bCs/>
          <w:szCs w:val="24"/>
          <w:lang w:eastAsia="lt-LT"/>
        </w:rPr>
        <w:t>5.</w:t>
      </w:r>
      <w:r w:rsidR="0086558A" w:rsidRPr="000F1E3E">
        <w:rPr>
          <w:rFonts w:eastAsia="Times New Roman"/>
          <w:b/>
          <w:bCs/>
          <w:szCs w:val="24"/>
          <w:lang w:eastAsia="lt-LT"/>
        </w:rPr>
        <w:t>3</w:t>
      </w:r>
      <w:r w:rsidRPr="000F1E3E">
        <w:rPr>
          <w:rFonts w:eastAsia="Times New Roman"/>
          <w:b/>
          <w:bCs/>
          <w:szCs w:val="24"/>
          <w:lang w:eastAsia="lt-LT"/>
        </w:rPr>
        <w:t>. Stacionarinis gydymas valstybinėse ligoninėse</w:t>
      </w:r>
      <w:r w:rsidRPr="000F1E3E">
        <w:rPr>
          <w:rFonts w:eastAsia="Times New Roman"/>
          <w:szCs w:val="24"/>
          <w:lang w:eastAsia="lt-LT"/>
        </w:rPr>
        <w:t>. Sveikatos sutrikimai, sveikatos priežiūros paslaugos ir įvykiai, pripažįstami nedraudžiamaisiais:</w:t>
      </w:r>
    </w:p>
    <w:p w14:paraId="69C2ABD1"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.1. maitinimo išlaidos;</w:t>
      </w:r>
    </w:p>
    <w:p w14:paraId="6C464FDC"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.2. odontologinės paslaugos;</w:t>
      </w:r>
    </w:p>
    <w:p w14:paraId="60728A14"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lastRenderedPageBreak/>
        <w:t>5.</w:t>
      </w:r>
      <w:r w:rsidR="0086558A" w:rsidRPr="000F1E3E">
        <w:rPr>
          <w:rFonts w:eastAsia="Times New Roman"/>
          <w:szCs w:val="24"/>
          <w:lang w:eastAsia="lt-LT"/>
        </w:rPr>
        <w:t>3</w:t>
      </w:r>
      <w:r w:rsidRPr="000F1E3E">
        <w:rPr>
          <w:rFonts w:eastAsia="Times New Roman"/>
          <w:szCs w:val="24"/>
          <w:lang w:eastAsia="lt-LT"/>
        </w:rPr>
        <w:t>.3. regėjimo korekcijos operacijos;</w:t>
      </w:r>
    </w:p>
    <w:p w14:paraId="2528157B"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.4. palaikomasis gydymas ir slauga slaugos specializuotuose stacionaruose;</w:t>
      </w:r>
    </w:p>
    <w:p w14:paraId="0DCCDEF6"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 xml:space="preserve">.5. terapinis ir chirurginis nutukimo gydymas; </w:t>
      </w:r>
    </w:p>
    <w:p w14:paraId="07923D97"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.6. plastinės rekonstrukcinės chirurgijos gydymas;</w:t>
      </w:r>
    </w:p>
    <w:p w14:paraId="10518281"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.7. nėštumo priežiūra, gimdymas, pogimdyminė priežiūra, buvimas vienvietėje palatoje arba dvivietėje palatoje, kai tai susiję su nėštumu ar gimdymu; nėštumo nutraukimas; sveikatos sutrikimų, kurie atsirado ar pasunkėjo dėl nėštumo, nėštumo nutraukimo, gimdymas;</w:t>
      </w:r>
    </w:p>
    <w:p w14:paraId="22084EA1"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 xml:space="preserve">.8. </w:t>
      </w:r>
      <w:proofErr w:type="spellStart"/>
      <w:r w:rsidRPr="000F1E3E">
        <w:rPr>
          <w:rFonts w:eastAsia="Times New Roman"/>
          <w:szCs w:val="24"/>
          <w:lang w:eastAsia="lt-LT"/>
        </w:rPr>
        <w:t>endoprotezų</w:t>
      </w:r>
      <w:proofErr w:type="spellEnd"/>
      <w:r w:rsidRPr="000F1E3E">
        <w:rPr>
          <w:rFonts w:eastAsia="Times New Roman"/>
          <w:szCs w:val="24"/>
          <w:lang w:eastAsia="lt-LT"/>
        </w:rPr>
        <w:t xml:space="preserve"> įsigijimas ir sąnarių endoprotezavimo operacijos; organų persodinimo operacijos; kaulų čiulpų transplantacijos; </w:t>
      </w:r>
    </w:p>
    <w:p w14:paraId="33BD4012"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szCs w:val="24"/>
          <w:lang w:eastAsia="lt-LT"/>
        </w:rPr>
        <w:t>5.</w:t>
      </w:r>
      <w:r w:rsidR="0086558A" w:rsidRPr="000F1E3E">
        <w:rPr>
          <w:rFonts w:eastAsia="Times New Roman"/>
          <w:szCs w:val="24"/>
          <w:lang w:eastAsia="lt-LT"/>
        </w:rPr>
        <w:t>3</w:t>
      </w:r>
      <w:r w:rsidRPr="000F1E3E">
        <w:rPr>
          <w:rFonts w:eastAsia="Times New Roman"/>
          <w:szCs w:val="24"/>
          <w:lang w:eastAsia="lt-LT"/>
        </w:rPr>
        <w:t>.9.  stacionarinių reabilitacinio gydymo paslaugos; psichikos ligų/ psichiatrinio gydymo paslaugos.</w:t>
      </w:r>
    </w:p>
    <w:p w14:paraId="7E4FB43F" w14:textId="77777777" w:rsidR="000023A1" w:rsidRPr="000023A1" w:rsidRDefault="000023A1" w:rsidP="00D810E4">
      <w:pPr>
        <w:pStyle w:val="Betarp1"/>
        <w:spacing w:line="276" w:lineRule="auto"/>
        <w:jc w:val="both"/>
        <w:rPr>
          <w:rFonts w:eastAsia="Times New Roman"/>
          <w:sz w:val="22"/>
          <w:lang w:eastAsia="lt-LT"/>
        </w:rPr>
      </w:pPr>
    </w:p>
    <w:p w14:paraId="52C2E08D" w14:textId="77777777" w:rsidR="000023A1" w:rsidRPr="000F1E3E" w:rsidRDefault="000023A1" w:rsidP="00D810E4">
      <w:pPr>
        <w:pStyle w:val="Betarp1"/>
        <w:spacing w:line="276" w:lineRule="auto"/>
        <w:jc w:val="both"/>
        <w:rPr>
          <w:rFonts w:eastAsia="Times New Roman"/>
          <w:szCs w:val="24"/>
          <w:lang w:eastAsia="lt-LT"/>
        </w:rPr>
      </w:pPr>
      <w:r w:rsidRPr="000F1E3E">
        <w:rPr>
          <w:rFonts w:eastAsia="Times New Roman"/>
          <w:b/>
          <w:bCs/>
          <w:szCs w:val="24"/>
          <w:lang w:eastAsia="lt-LT"/>
        </w:rPr>
        <w:t>5.</w:t>
      </w:r>
      <w:r w:rsidR="000F1E3E">
        <w:rPr>
          <w:rFonts w:eastAsia="Times New Roman"/>
          <w:b/>
          <w:bCs/>
          <w:szCs w:val="24"/>
          <w:lang w:eastAsia="lt-LT"/>
        </w:rPr>
        <w:t>4</w:t>
      </w:r>
      <w:r w:rsidRPr="000F1E3E">
        <w:rPr>
          <w:rFonts w:eastAsia="Times New Roman"/>
          <w:b/>
          <w:bCs/>
          <w:szCs w:val="24"/>
          <w:lang w:eastAsia="lt-LT"/>
        </w:rPr>
        <w:t xml:space="preserve">. </w:t>
      </w:r>
      <w:r w:rsidR="000F1E3E">
        <w:rPr>
          <w:rFonts w:eastAsia="Times New Roman"/>
          <w:b/>
          <w:bCs/>
          <w:szCs w:val="24"/>
          <w:lang w:eastAsia="lt-LT"/>
        </w:rPr>
        <w:t>Medikamentai</w:t>
      </w:r>
      <w:r w:rsidRPr="000F1E3E">
        <w:rPr>
          <w:rFonts w:eastAsia="Times New Roman"/>
          <w:b/>
          <w:bCs/>
          <w:szCs w:val="24"/>
          <w:lang w:eastAsia="lt-LT"/>
        </w:rPr>
        <w:t xml:space="preserve">, maisto papildai, vitaminai. </w:t>
      </w:r>
      <w:r w:rsidR="004F6DEF" w:rsidRPr="000641B8">
        <w:rPr>
          <w:rFonts w:eastAsia="Times New Roman"/>
          <w:lang w:eastAsia="lt-LT"/>
        </w:rPr>
        <w:t>Neatlyginamos išlaidos už įsigijimą</w:t>
      </w:r>
      <w:r w:rsidRPr="000F1E3E">
        <w:rPr>
          <w:rFonts w:eastAsia="Times New Roman"/>
          <w:szCs w:val="24"/>
          <w:lang w:eastAsia="lt-LT"/>
        </w:rPr>
        <w:t>:</w:t>
      </w:r>
    </w:p>
    <w:p w14:paraId="192D713E" w14:textId="77777777" w:rsidR="004F6DEF" w:rsidRPr="000641B8" w:rsidRDefault="004F6DEF" w:rsidP="004F6DEF">
      <w:pPr>
        <w:tabs>
          <w:tab w:val="left" w:pos="604"/>
          <w:tab w:val="left" w:pos="1134"/>
        </w:tabs>
        <w:spacing w:after="0"/>
        <w:jc w:val="both"/>
      </w:pPr>
      <w:r w:rsidRPr="000641B8">
        <w:rPr>
          <w:rFonts w:eastAsia="Times New Roman"/>
          <w:lang w:eastAsia="lt-LT"/>
        </w:rPr>
        <w:t xml:space="preserve">5.4.1. </w:t>
      </w:r>
      <w:r w:rsidRPr="000641B8">
        <w:t xml:space="preserve">vaistų, neregistruotų </w:t>
      </w:r>
      <w:r>
        <w:t>V</w:t>
      </w:r>
      <w:r w:rsidRPr="000641B8">
        <w:t>alstybinės vaistų kontrolės tarnybos Lietuvoje ar kitose Europos Sąjungos šalyse, taip pat anabolinių steroidų, svorį mažinančių, vaistų įvairioms priklausomybėms gydyti;</w:t>
      </w:r>
    </w:p>
    <w:p w14:paraId="7F5E2033" w14:textId="77777777" w:rsidR="004F6DEF" w:rsidRPr="000641B8" w:rsidRDefault="004F6DEF" w:rsidP="004F6DEF">
      <w:pPr>
        <w:tabs>
          <w:tab w:val="left" w:pos="604"/>
          <w:tab w:val="left" w:pos="1134"/>
        </w:tabs>
        <w:spacing w:after="0"/>
        <w:jc w:val="both"/>
      </w:pPr>
      <w:r w:rsidRPr="000641B8">
        <w:t>5.4.2. higienos priemonių (išskyrus pooperacinio gydymo atvejus);</w:t>
      </w:r>
    </w:p>
    <w:p w14:paraId="59064C12" w14:textId="77777777" w:rsidR="004F6DEF" w:rsidRPr="000641B8" w:rsidRDefault="004F6DEF" w:rsidP="004F6DEF">
      <w:pPr>
        <w:tabs>
          <w:tab w:val="left" w:pos="604"/>
          <w:tab w:val="left" w:pos="1134"/>
        </w:tabs>
        <w:spacing w:after="0"/>
        <w:jc w:val="both"/>
      </w:pPr>
      <w:r w:rsidRPr="000641B8">
        <w:t>5.4.3. kosmetinių priemonių tame tarpe dekoratyvinės kosmetikos;</w:t>
      </w:r>
    </w:p>
    <w:p w14:paraId="61A13F01" w14:textId="77777777" w:rsidR="004F6DEF" w:rsidRPr="000641B8" w:rsidRDefault="004F6DEF" w:rsidP="004F6DEF">
      <w:pPr>
        <w:tabs>
          <w:tab w:val="left" w:pos="604"/>
          <w:tab w:val="left" w:pos="1134"/>
        </w:tabs>
        <w:spacing w:after="0"/>
        <w:jc w:val="both"/>
      </w:pPr>
      <w:r w:rsidRPr="000641B8">
        <w:t>5.4.4. saldžių profilaktinių preparatų (</w:t>
      </w:r>
      <w:proofErr w:type="spellStart"/>
      <w:r>
        <w:t>h</w:t>
      </w:r>
      <w:r w:rsidRPr="000641B8">
        <w:t>ematogenas</w:t>
      </w:r>
      <w:proofErr w:type="spellEnd"/>
      <w:r w:rsidRPr="000641B8">
        <w:t>, energetiniai batonėliai, sulčių ekstraktai ir pan.), maisto prekių.</w:t>
      </w:r>
    </w:p>
    <w:p w14:paraId="01FAFBDC" w14:textId="77777777" w:rsidR="000023A1" w:rsidRPr="000023A1" w:rsidRDefault="000023A1" w:rsidP="00D810E4">
      <w:pPr>
        <w:pStyle w:val="Betarp1"/>
        <w:spacing w:line="276" w:lineRule="auto"/>
        <w:jc w:val="both"/>
        <w:rPr>
          <w:rFonts w:eastAsia="Times New Roman"/>
          <w:sz w:val="22"/>
          <w:lang w:eastAsia="lt-LT"/>
        </w:rPr>
      </w:pPr>
    </w:p>
    <w:p w14:paraId="149CC904"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b/>
          <w:bCs/>
          <w:szCs w:val="24"/>
          <w:lang w:eastAsia="lt-LT"/>
        </w:rPr>
        <w:t>5.</w:t>
      </w:r>
      <w:r w:rsidR="00A026C5">
        <w:rPr>
          <w:rFonts w:eastAsia="Times New Roman"/>
          <w:b/>
          <w:bCs/>
          <w:szCs w:val="24"/>
          <w:lang w:eastAsia="lt-LT"/>
        </w:rPr>
        <w:t>5</w:t>
      </w:r>
      <w:r w:rsidRPr="00A026C5">
        <w:rPr>
          <w:rFonts w:eastAsia="Times New Roman"/>
          <w:b/>
          <w:bCs/>
          <w:szCs w:val="24"/>
          <w:lang w:eastAsia="lt-LT"/>
        </w:rPr>
        <w:t>. Profilaktiniai sveikatos patikrinimai ir skiepai</w:t>
      </w:r>
      <w:r w:rsidRPr="00A026C5">
        <w:rPr>
          <w:rFonts w:eastAsia="Times New Roman"/>
          <w:szCs w:val="24"/>
          <w:lang w:eastAsia="lt-LT"/>
        </w:rPr>
        <w:t>. Sveikatos sutrikimai, sveikatos priežiūros paslaugos ir įvykiai, pripažįstami nedraudžiamaisiais:</w:t>
      </w:r>
    </w:p>
    <w:p w14:paraId="5DD86ABB" w14:textId="77777777" w:rsidR="000023A1" w:rsidRPr="00A026C5" w:rsidRDefault="000023A1" w:rsidP="00D810E4">
      <w:pPr>
        <w:pStyle w:val="Betarp1"/>
        <w:spacing w:line="276" w:lineRule="auto"/>
        <w:jc w:val="both"/>
        <w:rPr>
          <w:szCs w:val="24"/>
        </w:rPr>
      </w:pPr>
      <w:r w:rsidRPr="00A026C5">
        <w:rPr>
          <w:rFonts w:eastAsia="Times New Roman"/>
          <w:szCs w:val="24"/>
          <w:lang w:eastAsia="lt-LT"/>
        </w:rPr>
        <w:t>5.</w:t>
      </w:r>
      <w:r w:rsidR="00A026C5">
        <w:rPr>
          <w:rFonts w:eastAsia="Times New Roman"/>
          <w:szCs w:val="24"/>
          <w:lang w:eastAsia="lt-LT"/>
        </w:rPr>
        <w:t>5</w:t>
      </w:r>
      <w:r w:rsidRPr="00A026C5">
        <w:rPr>
          <w:rFonts w:eastAsia="Times New Roman"/>
          <w:szCs w:val="24"/>
          <w:lang w:eastAsia="lt-LT"/>
        </w:rPr>
        <w:t xml:space="preserve">.1. </w:t>
      </w:r>
      <w:r w:rsidRPr="00A026C5">
        <w:rPr>
          <w:szCs w:val="24"/>
        </w:rPr>
        <w:t>suteiktos paslaugos, kurios kompensuojamos pagal kitas draudimo rizikas: medicininės reabilitacijos, odontologijos, vaistinius preparatus, kitas vaistinės prekes, optikos prekes ir kt.</w:t>
      </w:r>
    </w:p>
    <w:p w14:paraId="52837554" w14:textId="77777777" w:rsidR="004F6DEF" w:rsidRPr="000023A1" w:rsidRDefault="004F6DEF" w:rsidP="00D810E4">
      <w:pPr>
        <w:pStyle w:val="Betarp1"/>
        <w:spacing w:line="276" w:lineRule="auto"/>
        <w:jc w:val="both"/>
        <w:rPr>
          <w:sz w:val="22"/>
        </w:rPr>
      </w:pPr>
    </w:p>
    <w:p w14:paraId="1838F8DA" w14:textId="77777777" w:rsidR="000023A1" w:rsidRPr="00A026C5" w:rsidRDefault="000023A1" w:rsidP="00D810E4">
      <w:pPr>
        <w:pStyle w:val="Betarp1"/>
        <w:spacing w:line="276" w:lineRule="auto"/>
        <w:jc w:val="both"/>
        <w:rPr>
          <w:szCs w:val="24"/>
        </w:rPr>
      </w:pPr>
      <w:r w:rsidRPr="00A026C5">
        <w:rPr>
          <w:b/>
          <w:szCs w:val="24"/>
        </w:rPr>
        <w:t>5.</w:t>
      </w:r>
      <w:r w:rsidR="00A026C5" w:rsidRPr="00A026C5">
        <w:rPr>
          <w:b/>
          <w:szCs w:val="24"/>
        </w:rPr>
        <w:t>6</w:t>
      </w:r>
      <w:r w:rsidRPr="00A026C5">
        <w:rPr>
          <w:b/>
          <w:szCs w:val="24"/>
        </w:rPr>
        <w:t xml:space="preserve"> Odontologija. </w:t>
      </w:r>
      <w:r w:rsidRPr="00A026C5">
        <w:rPr>
          <w:rFonts w:eastAsia="Times New Roman"/>
          <w:szCs w:val="24"/>
          <w:lang w:eastAsia="lt-LT"/>
        </w:rPr>
        <w:t>Sveikatos sutrikimai, sveikatos priežiūros paslaugos ir įvykiai, pripažįstami nedraudžiamaisiais:</w:t>
      </w:r>
    </w:p>
    <w:p w14:paraId="5CAF74CC" w14:textId="77777777" w:rsidR="000023A1" w:rsidRPr="00A026C5" w:rsidRDefault="000023A1" w:rsidP="00D810E4">
      <w:pPr>
        <w:pStyle w:val="Betarp1"/>
        <w:spacing w:line="276" w:lineRule="auto"/>
        <w:jc w:val="both"/>
        <w:rPr>
          <w:szCs w:val="24"/>
        </w:rPr>
      </w:pPr>
      <w:r w:rsidRPr="00A026C5">
        <w:rPr>
          <w:bCs/>
          <w:szCs w:val="24"/>
        </w:rPr>
        <w:t>5.</w:t>
      </w:r>
      <w:r w:rsidR="00A026C5" w:rsidRPr="00A026C5">
        <w:rPr>
          <w:bCs/>
          <w:szCs w:val="24"/>
        </w:rPr>
        <w:t>6</w:t>
      </w:r>
      <w:r w:rsidRPr="00A026C5">
        <w:rPr>
          <w:bCs/>
          <w:szCs w:val="24"/>
        </w:rPr>
        <w:t xml:space="preserve">.1. </w:t>
      </w:r>
      <w:r w:rsidRPr="00A026C5">
        <w:rPr>
          <w:szCs w:val="24"/>
        </w:rPr>
        <w:t>estetinės odontologijos paslaugos (išskyrus estetinį plombavimą), dantų balinimas, laminavimas ir panašios procedūros;</w:t>
      </w:r>
    </w:p>
    <w:p w14:paraId="52209963" w14:textId="77777777" w:rsidR="000023A1" w:rsidRPr="00A026C5" w:rsidRDefault="000023A1" w:rsidP="00D810E4">
      <w:pPr>
        <w:pStyle w:val="Betarp1"/>
        <w:spacing w:line="276" w:lineRule="auto"/>
        <w:jc w:val="both"/>
        <w:rPr>
          <w:szCs w:val="24"/>
        </w:rPr>
      </w:pPr>
      <w:r w:rsidRPr="00A026C5">
        <w:rPr>
          <w:szCs w:val="24"/>
        </w:rPr>
        <w:t>5.</w:t>
      </w:r>
      <w:r w:rsidR="00A026C5" w:rsidRPr="00A026C5">
        <w:rPr>
          <w:szCs w:val="24"/>
        </w:rPr>
        <w:t>6</w:t>
      </w:r>
      <w:r w:rsidRPr="00A026C5">
        <w:rPr>
          <w:szCs w:val="24"/>
        </w:rPr>
        <w:t>.2. dantų kapos (apsauginės kapos, kapos skirtas sportininkams, dantų balinimo kapos);</w:t>
      </w:r>
    </w:p>
    <w:p w14:paraId="47A95EA7" w14:textId="77777777" w:rsidR="000023A1" w:rsidRPr="00A026C5" w:rsidRDefault="000023A1" w:rsidP="00D810E4">
      <w:pPr>
        <w:pStyle w:val="Betarp1"/>
        <w:spacing w:line="276" w:lineRule="auto"/>
        <w:jc w:val="both"/>
        <w:rPr>
          <w:szCs w:val="24"/>
        </w:rPr>
      </w:pPr>
      <w:r w:rsidRPr="00A026C5">
        <w:rPr>
          <w:szCs w:val="24"/>
        </w:rPr>
        <w:t>5.</w:t>
      </w:r>
      <w:r w:rsidR="00A026C5" w:rsidRPr="00A026C5">
        <w:rPr>
          <w:szCs w:val="24"/>
        </w:rPr>
        <w:t>6</w:t>
      </w:r>
      <w:r w:rsidRPr="00A026C5">
        <w:rPr>
          <w:szCs w:val="24"/>
        </w:rPr>
        <w:t>.3. papildomoms prekėms ir higienos priemonėms įsigyti.</w:t>
      </w:r>
    </w:p>
    <w:p w14:paraId="47A117E4" w14:textId="77777777" w:rsidR="000023A1" w:rsidRPr="000023A1" w:rsidRDefault="000023A1" w:rsidP="00D810E4">
      <w:pPr>
        <w:pStyle w:val="Betarp1"/>
        <w:spacing w:line="276" w:lineRule="auto"/>
        <w:jc w:val="both"/>
        <w:rPr>
          <w:sz w:val="22"/>
        </w:rPr>
      </w:pPr>
    </w:p>
    <w:p w14:paraId="0A1E5CE6" w14:textId="77777777" w:rsidR="000023A1" w:rsidRPr="00A026C5" w:rsidRDefault="000023A1" w:rsidP="00D810E4">
      <w:pPr>
        <w:pStyle w:val="Betarp1"/>
        <w:spacing w:line="276" w:lineRule="auto"/>
        <w:jc w:val="both"/>
        <w:rPr>
          <w:rFonts w:eastAsia="Times New Roman"/>
          <w:szCs w:val="24"/>
          <w:lang w:eastAsia="lt-LT"/>
        </w:rPr>
      </w:pPr>
      <w:r w:rsidRPr="00A026C5">
        <w:rPr>
          <w:b/>
          <w:bCs/>
          <w:szCs w:val="24"/>
        </w:rPr>
        <w:t>5.</w:t>
      </w:r>
      <w:r w:rsidR="0086558A" w:rsidRPr="00A026C5">
        <w:rPr>
          <w:b/>
          <w:bCs/>
          <w:szCs w:val="24"/>
        </w:rPr>
        <w:t>8</w:t>
      </w:r>
      <w:r w:rsidRPr="00A026C5">
        <w:rPr>
          <w:b/>
          <w:bCs/>
          <w:szCs w:val="24"/>
        </w:rPr>
        <w:t>. Visos medicinos paslaugos</w:t>
      </w:r>
      <w:r w:rsidRPr="00A026C5">
        <w:rPr>
          <w:szCs w:val="24"/>
        </w:rPr>
        <w:t xml:space="preserve"> (neapmokestinamos mokesčiais). </w:t>
      </w:r>
      <w:r w:rsidRPr="00A026C5">
        <w:rPr>
          <w:rFonts w:eastAsia="Times New Roman"/>
          <w:szCs w:val="24"/>
          <w:lang w:eastAsia="lt-LT"/>
        </w:rPr>
        <w:t>Sveikatos sutrikimai, sveikatos priežiūros paslaugos ir įvykiai, pripažįstami nedraudžiamaisiais:</w:t>
      </w:r>
    </w:p>
    <w:p w14:paraId="49DE9994"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.1. paslaugos suteiktos nelicencijuotose sveikatos priežiūros įstaigose, SPA centruose, baseinuose, sporto klubuose; pramogų parkuose; paslaugos suteiktos asmenų, vykdančių veiklą pagal verslo liudijimą ar individualią veiklą;</w:t>
      </w:r>
    </w:p>
    <w:p w14:paraId="7BB69B2D"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.2. apgyvendinimo, maitinimo išlaidos SPA centruose, reabilitacijos centruose, sanatorijose, gydymo įstaigose;</w:t>
      </w:r>
    </w:p>
    <w:p w14:paraId="276C1A71"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.3. Ambulatorinės chirurgijos, dienos stacionaro, dienos chirurgijos plastinės ir rekonstrukcinės chirurgijos paslaugų profili</w:t>
      </w:r>
      <w:r w:rsidR="00A026C5">
        <w:rPr>
          <w:rFonts w:eastAsia="Times New Roman"/>
          <w:szCs w:val="24"/>
          <w:lang w:eastAsia="lt-LT"/>
        </w:rPr>
        <w:t>ai</w:t>
      </w:r>
      <w:r w:rsidRPr="00A026C5">
        <w:rPr>
          <w:rFonts w:eastAsia="Times New Roman"/>
          <w:szCs w:val="24"/>
          <w:lang w:eastAsia="lt-LT"/>
        </w:rPr>
        <w:t>,  nesant medicininių indikacijų</w:t>
      </w:r>
      <w:r w:rsidR="00A026C5">
        <w:rPr>
          <w:rFonts w:eastAsia="Times New Roman"/>
          <w:szCs w:val="24"/>
          <w:lang w:eastAsia="lt-LT"/>
        </w:rPr>
        <w:t>;</w:t>
      </w:r>
    </w:p>
    <w:p w14:paraId="793F15B9"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.4. Ambulatorin</w:t>
      </w:r>
      <w:r w:rsidR="00A026C5">
        <w:rPr>
          <w:rFonts w:eastAsia="Times New Roman"/>
          <w:szCs w:val="24"/>
          <w:lang w:eastAsia="lt-LT"/>
        </w:rPr>
        <w:t>ė</w:t>
      </w:r>
      <w:r w:rsidRPr="00A026C5">
        <w:rPr>
          <w:rFonts w:eastAsia="Times New Roman"/>
          <w:szCs w:val="24"/>
          <w:lang w:eastAsia="lt-LT"/>
        </w:rPr>
        <w:t xml:space="preserve"> estetin</w:t>
      </w:r>
      <w:r w:rsidR="00A026C5">
        <w:rPr>
          <w:rFonts w:eastAsia="Times New Roman"/>
          <w:szCs w:val="24"/>
          <w:lang w:eastAsia="lt-LT"/>
        </w:rPr>
        <w:t>ė</w:t>
      </w:r>
      <w:r w:rsidRPr="00A026C5">
        <w:rPr>
          <w:rFonts w:eastAsia="Times New Roman"/>
          <w:szCs w:val="24"/>
          <w:lang w:eastAsia="lt-LT"/>
        </w:rPr>
        <w:t xml:space="preserve"> chirurgijos paslaug</w:t>
      </w:r>
      <w:r w:rsidR="00A026C5">
        <w:rPr>
          <w:rFonts w:eastAsia="Times New Roman"/>
          <w:szCs w:val="24"/>
          <w:lang w:eastAsia="lt-LT"/>
        </w:rPr>
        <w:t>os</w:t>
      </w:r>
      <w:r w:rsidRPr="00A026C5">
        <w:rPr>
          <w:rFonts w:eastAsia="Times New Roman"/>
          <w:szCs w:val="24"/>
          <w:lang w:eastAsia="lt-LT"/>
        </w:rPr>
        <w:t>, ambulatorinių dienos estetinių chirurgijos paslaug</w:t>
      </w:r>
      <w:r w:rsidR="00A026C5">
        <w:rPr>
          <w:rFonts w:eastAsia="Times New Roman"/>
          <w:szCs w:val="24"/>
          <w:lang w:eastAsia="lt-LT"/>
        </w:rPr>
        <w:t>os</w:t>
      </w:r>
      <w:r w:rsidRPr="00A026C5">
        <w:rPr>
          <w:rFonts w:eastAsia="Times New Roman"/>
          <w:szCs w:val="24"/>
          <w:lang w:eastAsia="lt-LT"/>
        </w:rPr>
        <w:t xml:space="preserve">; </w:t>
      </w:r>
      <w:proofErr w:type="spellStart"/>
      <w:r w:rsidRPr="00A026C5">
        <w:rPr>
          <w:rFonts w:eastAsia="Times New Roman"/>
          <w:szCs w:val="24"/>
          <w:lang w:eastAsia="lt-LT"/>
        </w:rPr>
        <w:t>kosmetologin</w:t>
      </w:r>
      <w:r w:rsidR="00A026C5">
        <w:rPr>
          <w:rFonts w:eastAsia="Times New Roman"/>
          <w:szCs w:val="24"/>
          <w:lang w:eastAsia="lt-LT"/>
        </w:rPr>
        <w:t>ė</w:t>
      </w:r>
      <w:r w:rsidR="00566056">
        <w:rPr>
          <w:rFonts w:eastAsia="Times New Roman"/>
          <w:szCs w:val="24"/>
          <w:lang w:eastAsia="lt-LT"/>
        </w:rPr>
        <w:t>s</w:t>
      </w:r>
      <w:proofErr w:type="spellEnd"/>
      <w:r w:rsidRPr="00A026C5">
        <w:rPr>
          <w:rFonts w:eastAsia="Times New Roman"/>
          <w:szCs w:val="24"/>
          <w:lang w:eastAsia="lt-LT"/>
        </w:rPr>
        <w:t xml:space="preserve"> procedūr</w:t>
      </w:r>
      <w:r w:rsidR="00A026C5">
        <w:rPr>
          <w:rFonts w:eastAsia="Times New Roman"/>
          <w:szCs w:val="24"/>
          <w:lang w:eastAsia="lt-LT"/>
        </w:rPr>
        <w:t>os</w:t>
      </w:r>
      <w:r w:rsidRPr="00A026C5">
        <w:rPr>
          <w:rFonts w:eastAsia="Times New Roman"/>
          <w:szCs w:val="24"/>
          <w:lang w:eastAsia="lt-LT"/>
        </w:rPr>
        <w:t>;</w:t>
      </w:r>
    </w:p>
    <w:p w14:paraId="04314EA6"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 xml:space="preserve">.5. vaistinėse/e-vaistinėse įsigyti anaboliniai steroidai; įvairioms priklausomybėms gydyti, Lietuvos bei Europos </w:t>
      </w:r>
      <w:proofErr w:type="spellStart"/>
      <w:r w:rsidRPr="00A026C5">
        <w:rPr>
          <w:rFonts w:eastAsia="Times New Roman"/>
          <w:szCs w:val="24"/>
          <w:lang w:eastAsia="lt-LT"/>
        </w:rPr>
        <w:t>Sajungos</w:t>
      </w:r>
      <w:proofErr w:type="spellEnd"/>
      <w:r w:rsidRPr="00A026C5">
        <w:rPr>
          <w:rFonts w:eastAsia="Times New Roman"/>
          <w:szCs w:val="24"/>
          <w:lang w:eastAsia="lt-LT"/>
        </w:rPr>
        <w:t xml:space="preserve"> šalyse valstybės kontrolės tarnybos neregistruot</w:t>
      </w:r>
      <w:r w:rsidR="00A026C5">
        <w:rPr>
          <w:rFonts w:eastAsia="Times New Roman"/>
          <w:szCs w:val="24"/>
          <w:lang w:eastAsia="lt-LT"/>
        </w:rPr>
        <w:t>i</w:t>
      </w:r>
      <w:r w:rsidRPr="00A026C5">
        <w:rPr>
          <w:rFonts w:eastAsia="Times New Roman"/>
          <w:szCs w:val="24"/>
          <w:lang w:eastAsia="lt-LT"/>
        </w:rPr>
        <w:t xml:space="preserve"> vaistų; higienos, kosmetikos priemonių, maisto produktų įsigijimas</w:t>
      </w:r>
      <w:r w:rsidR="00A026C5">
        <w:rPr>
          <w:rFonts w:eastAsia="Times New Roman"/>
          <w:szCs w:val="24"/>
          <w:lang w:eastAsia="lt-LT"/>
        </w:rPr>
        <w:t>.</w:t>
      </w:r>
    </w:p>
    <w:p w14:paraId="72A2F445" w14:textId="77777777" w:rsidR="000023A1" w:rsidRPr="00A026C5"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lastRenderedPageBreak/>
        <w:t>5.</w:t>
      </w:r>
      <w:r w:rsidR="0086558A" w:rsidRPr="00A026C5">
        <w:rPr>
          <w:rFonts w:eastAsia="Times New Roman"/>
          <w:szCs w:val="24"/>
          <w:lang w:eastAsia="lt-LT"/>
        </w:rPr>
        <w:t>8</w:t>
      </w:r>
      <w:r w:rsidRPr="00A026C5">
        <w:rPr>
          <w:rFonts w:eastAsia="Times New Roman"/>
          <w:szCs w:val="24"/>
          <w:lang w:eastAsia="lt-LT"/>
        </w:rPr>
        <w:t>.6. apsauginių akinių sportui, laisvalaikiui įsigijimas, akinių dėklų, aksesuarų, akinių nuo saulės įsigijimas (išskyrus akinius nuo saulės su korekciniais lęšiais);</w:t>
      </w:r>
      <w:r w:rsidRPr="00A026C5">
        <w:rPr>
          <w:szCs w:val="24"/>
        </w:rPr>
        <w:t xml:space="preserve"> akinių priežiūros priemonių įsigijimas;</w:t>
      </w:r>
    </w:p>
    <w:p w14:paraId="7081DD38" w14:textId="77777777" w:rsidR="000023A1" w:rsidRDefault="000023A1" w:rsidP="00D810E4">
      <w:pPr>
        <w:pStyle w:val="Betarp1"/>
        <w:spacing w:line="276" w:lineRule="auto"/>
        <w:jc w:val="both"/>
        <w:rPr>
          <w:rFonts w:eastAsia="Times New Roman"/>
          <w:szCs w:val="24"/>
          <w:lang w:eastAsia="lt-LT"/>
        </w:rPr>
      </w:pPr>
      <w:r w:rsidRPr="00A026C5">
        <w:rPr>
          <w:rFonts w:eastAsia="Times New Roman"/>
          <w:szCs w:val="24"/>
          <w:lang w:eastAsia="lt-LT"/>
        </w:rPr>
        <w:t>5.</w:t>
      </w:r>
      <w:r w:rsidR="0086558A" w:rsidRPr="00A026C5">
        <w:rPr>
          <w:rFonts w:eastAsia="Times New Roman"/>
          <w:szCs w:val="24"/>
          <w:lang w:eastAsia="lt-LT"/>
        </w:rPr>
        <w:t>8</w:t>
      </w:r>
      <w:r w:rsidRPr="00A026C5">
        <w:rPr>
          <w:rFonts w:eastAsia="Times New Roman"/>
          <w:szCs w:val="24"/>
          <w:lang w:eastAsia="lt-LT"/>
        </w:rPr>
        <w:t xml:space="preserve">.7. dantų balinimas (įskaitant dantų balinimą kapomis), dantų dengimas </w:t>
      </w:r>
      <w:proofErr w:type="spellStart"/>
      <w:r w:rsidRPr="00A026C5">
        <w:rPr>
          <w:rFonts w:eastAsia="Times New Roman"/>
          <w:szCs w:val="24"/>
          <w:lang w:eastAsia="lt-LT"/>
        </w:rPr>
        <w:t>laminatėmis</w:t>
      </w:r>
      <w:proofErr w:type="spellEnd"/>
      <w:r w:rsidRPr="00A026C5">
        <w:rPr>
          <w:rFonts w:eastAsia="Times New Roman"/>
          <w:szCs w:val="24"/>
          <w:lang w:eastAsia="lt-LT"/>
        </w:rPr>
        <w:t>.</w:t>
      </w:r>
    </w:p>
    <w:p w14:paraId="4110ABBF" w14:textId="77777777" w:rsidR="00A026C5" w:rsidRDefault="00A026C5" w:rsidP="00D810E4">
      <w:pPr>
        <w:pStyle w:val="Betarp1"/>
        <w:spacing w:line="276" w:lineRule="auto"/>
        <w:jc w:val="both"/>
        <w:rPr>
          <w:rFonts w:eastAsia="Times New Roman"/>
          <w:szCs w:val="24"/>
          <w:lang w:eastAsia="lt-LT"/>
        </w:rPr>
      </w:pPr>
    </w:p>
    <w:p w14:paraId="3799A8B6" w14:textId="77777777" w:rsidR="00A026C5" w:rsidRPr="000641B8" w:rsidRDefault="00A026C5" w:rsidP="00A026C5">
      <w:pPr>
        <w:pBdr>
          <w:top w:val="single" w:sz="4" w:space="1" w:color="auto"/>
          <w:bottom w:val="single" w:sz="4" w:space="1" w:color="auto"/>
        </w:pBdr>
        <w:tabs>
          <w:tab w:val="left" w:pos="284"/>
        </w:tabs>
        <w:ind w:right="-23"/>
        <w:rPr>
          <w:b/>
        </w:rPr>
      </w:pPr>
      <w:r w:rsidRPr="000641B8">
        <w:rPr>
          <w:b/>
        </w:rPr>
        <w:t>6. DRAUDIMO APSAUGOS GALIOJIMO TERITORIJA</w:t>
      </w:r>
    </w:p>
    <w:p w14:paraId="1CEA1E4B" w14:textId="77777777" w:rsidR="000023A1" w:rsidRPr="00BE5ABC" w:rsidRDefault="00A026C5" w:rsidP="00BE5ABC">
      <w:pPr>
        <w:tabs>
          <w:tab w:val="left" w:pos="284"/>
        </w:tabs>
        <w:ind w:right="119"/>
        <w:jc w:val="both"/>
      </w:pPr>
      <w:r w:rsidRPr="000641B8">
        <w:t>Draudimo apsauga galioja Lietuvos Respublikos teritorijoje.</w:t>
      </w:r>
    </w:p>
    <w:p w14:paraId="5C98E45B" w14:textId="77777777" w:rsidR="00A026C5" w:rsidRPr="00C149B8" w:rsidRDefault="00A026C5" w:rsidP="00A026C5">
      <w:pPr>
        <w:pBdr>
          <w:top w:val="single" w:sz="4" w:space="1" w:color="auto"/>
          <w:bottom w:val="single" w:sz="4" w:space="1" w:color="auto"/>
        </w:pBdr>
        <w:tabs>
          <w:tab w:val="left" w:pos="284"/>
        </w:tabs>
        <w:ind w:right="-164"/>
        <w:jc w:val="both"/>
        <w:rPr>
          <w:b/>
          <w:bCs/>
          <w:szCs w:val="24"/>
        </w:rPr>
      </w:pPr>
      <w:bookmarkStart w:id="2" w:name="_Hlk50027946"/>
      <w:r>
        <w:rPr>
          <w:b/>
          <w:bCs/>
          <w:szCs w:val="24"/>
        </w:rPr>
        <w:t xml:space="preserve">7. </w:t>
      </w:r>
      <w:r w:rsidRPr="00C149B8">
        <w:rPr>
          <w:b/>
          <w:bCs/>
          <w:szCs w:val="24"/>
        </w:rPr>
        <w:t>DRAUDIMO PASLAUGŲ TEIKIMO IR SUTARTIES NUOSTATOS</w:t>
      </w:r>
    </w:p>
    <w:p w14:paraId="707D7157" w14:textId="77777777" w:rsidR="00A026C5" w:rsidRPr="0074267E" w:rsidRDefault="00A026C5" w:rsidP="00A026C5">
      <w:pPr>
        <w:pBdr>
          <w:top w:val="nil"/>
          <w:left w:val="nil"/>
          <w:bottom w:val="nil"/>
          <w:right w:val="nil"/>
          <w:between w:val="nil"/>
          <w:bar w:val="nil"/>
        </w:pBdr>
        <w:tabs>
          <w:tab w:val="left" w:pos="426"/>
        </w:tabs>
        <w:spacing w:after="0"/>
        <w:ind w:right="141"/>
        <w:jc w:val="both"/>
        <w:rPr>
          <w:szCs w:val="24"/>
        </w:rPr>
      </w:pPr>
      <w:r w:rsidRPr="0074267E">
        <w:rPr>
          <w:szCs w:val="24"/>
        </w:rPr>
        <w:t>7.1. Tiekėjas ne vėliau kaip per 7 (septynias) dienas nuo draudimo sutarties sudarymo turi pateikti savo partnerių, su kuriais yra sudaręs bendradarbiavimo sutartis, sąrašą.</w:t>
      </w:r>
    </w:p>
    <w:p w14:paraId="1772013B" w14:textId="77777777" w:rsidR="00A026C5" w:rsidRPr="0074267E" w:rsidRDefault="00A026C5" w:rsidP="00A026C5">
      <w:pPr>
        <w:pBdr>
          <w:top w:val="nil"/>
          <w:left w:val="nil"/>
          <w:bottom w:val="nil"/>
          <w:right w:val="nil"/>
          <w:between w:val="nil"/>
          <w:bar w:val="nil"/>
        </w:pBdr>
        <w:tabs>
          <w:tab w:val="left" w:pos="426"/>
        </w:tabs>
        <w:spacing w:after="0"/>
        <w:ind w:right="141"/>
        <w:jc w:val="both"/>
        <w:rPr>
          <w:szCs w:val="24"/>
        </w:rPr>
      </w:pPr>
      <w:r w:rsidRPr="0074267E">
        <w:rPr>
          <w:szCs w:val="24"/>
        </w:rPr>
        <w:t>7.2. Tiekėjas savo partnerių, su kuriais yra sudaręs bendradarbiavimo sutartis, įstaigose privalo užtikrinti atsiskaitymą išduota sveikatos draudimo kortele.</w:t>
      </w:r>
    </w:p>
    <w:p w14:paraId="0BA5FA32" w14:textId="77777777" w:rsidR="00A026C5" w:rsidRDefault="00A026C5" w:rsidP="00A026C5">
      <w:pPr>
        <w:pBdr>
          <w:top w:val="nil"/>
          <w:left w:val="nil"/>
          <w:bottom w:val="nil"/>
          <w:right w:val="nil"/>
          <w:between w:val="nil"/>
          <w:bar w:val="nil"/>
        </w:pBdr>
        <w:tabs>
          <w:tab w:val="left" w:pos="426"/>
        </w:tabs>
        <w:spacing w:after="0"/>
        <w:ind w:right="141"/>
        <w:jc w:val="both"/>
        <w:rPr>
          <w:szCs w:val="24"/>
        </w:rPr>
      </w:pPr>
      <w:r w:rsidRPr="0074267E">
        <w:rPr>
          <w:szCs w:val="24"/>
        </w:rPr>
        <w:t xml:space="preserve">7.3. Tiekėjas, savo sąskaita ne vėliau kaip per 7 (septynias) dienas nuo draudimo sutarties sudarymo privalo </w:t>
      </w:r>
      <w:r>
        <w:rPr>
          <w:szCs w:val="24"/>
        </w:rPr>
        <w:t>Draudėjui</w:t>
      </w:r>
      <w:r w:rsidRPr="0074267E">
        <w:rPr>
          <w:szCs w:val="24"/>
        </w:rPr>
        <w:t xml:space="preserve"> pristatyti </w:t>
      </w:r>
      <w:r>
        <w:rPr>
          <w:szCs w:val="24"/>
        </w:rPr>
        <w:t>sveikatos draudimo korteles</w:t>
      </w:r>
      <w:r w:rsidRPr="0074267E">
        <w:rPr>
          <w:szCs w:val="24"/>
        </w:rPr>
        <w:t>. Apdraustiesiems pametus ar sugadinus sveikatos draudimo kortelę, Tiekėjas per 5 (penkias) dienas nuo prašymo pateikimo dienos turi išduoti naują be jokio papildomo mokesčio.</w:t>
      </w:r>
    </w:p>
    <w:p w14:paraId="797C07C2" w14:textId="77777777" w:rsidR="00BE5ABC" w:rsidRPr="0074267E" w:rsidRDefault="00BE5ABC" w:rsidP="00A026C5">
      <w:pPr>
        <w:pBdr>
          <w:top w:val="nil"/>
          <w:left w:val="nil"/>
          <w:bottom w:val="nil"/>
          <w:right w:val="nil"/>
          <w:between w:val="nil"/>
          <w:bar w:val="nil"/>
        </w:pBdr>
        <w:tabs>
          <w:tab w:val="left" w:pos="426"/>
        </w:tabs>
        <w:spacing w:after="0"/>
        <w:ind w:right="141"/>
        <w:jc w:val="both"/>
        <w:rPr>
          <w:szCs w:val="24"/>
        </w:rPr>
      </w:pPr>
      <w:r>
        <w:rPr>
          <w:szCs w:val="24"/>
        </w:rPr>
        <w:t xml:space="preserve">7.4. </w:t>
      </w:r>
      <w:r w:rsidRPr="00BE5ABC">
        <w:rPr>
          <w:szCs w:val="24"/>
        </w:rPr>
        <w:t xml:space="preserve">Sveikatos draudimo kortelių formatą ir jų perdavimo Apdraustiesiems būdą </w:t>
      </w:r>
      <w:r>
        <w:rPr>
          <w:szCs w:val="24"/>
        </w:rPr>
        <w:t>Tiekėjas</w:t>
      </w:r>
      <w:r w:rsidRPr="00BE5ABC">
        <w:rPr>
          <w:szCs w:val="24"/>
        </w:rPr>
        <w:t xml:space="preserve"> iš anksto suderina su Draudėju. Pirmenybė teikiama elektroniniam/skaitmeniniam kortelių formatui, tačiau, esant būtinybei ir Draudėjui arba pačiam Apdraustajam pateikus poreikį, </w:t>
      </w:r>
      <w:r>
        <w:rPr>
          <w:szCs w:val="24"/>
        </w:rPr>
        <w:t>Tiekėjas</w:t>
      </w:r>
      <w:r w:rsidRPr="00BE5ABC">
        <w:rPr>
          <w:szCs w:val="24"/>
        </w:rPr>
        <w:t xml:space="preserve"> privalės išduoti daliai Apdraustųjų fizines (plastikines) korteles (tuo atveju, jei Apdraustasis neturi techninių/technologinių galimybių naudotis elektroninio/skaitmeninio formato kortele).</w:t>
      </w:r>
    </w:p>
    <w:p w14:paraId="26429524" w14:textId="77777777" w:rsidR="00BE5ABC" w:rsidRDefault="00A026C5" w:rsidP="00BE5ABC">
      <w:pPr>
        <w:spacing w:after="0"/>
        <w:jc w:val="both"/>
        <w:rPr>
          <w:szCs w:val="24"/>
        </w:rPr>
      </w:pPr>
      <w:r w:rsidRPr="0074267E">
        <w:rPr>
          <w:szCs w:val="24"/>
        </w:rPr>
        <w:t>7.</w:t>
      </w:r>
      <w:r w:rsidR="00BE5ABC">
        <w:rPr>
          <w:szCs w:val="24"/>
        </w:rPr>
        <w:t>5</w:t>
      </w:r>
      <w:r w:rsidRPr="0074267E">
        <w:rPr>
          <w:szCs w:val="24"/>
        </w:rPr>
        <w:t xml:space="preserve">. Draudimo įmoka mokama per </w:t>
      </w:r>
      <w:r w:rsidR="00BE5ABC" w:rsidRPr="00BE5ABC">
        <w:rPr>
          <w:szCs w:val="24"/>
        </w:rPr>
        <w:t>2</w:t>
      </w:r>
      <w:r w:rsidRPr="00BE5ABC">
        <w:rPr>
          <w:szCs w:val="24"/>
        </w:rPr>
        <w:t xml:space="preserve"> (</w:t>
      </w:r>
      <w:r w:rsidR="00BE5ABC" w:rsidRPr="00BE5ABC">
        <w:rPr>
          <w:szCs w:val="24"/>
        </w:rPr>
        <w:t>du</w:t>
      </w:r>
      <w:r w:rsidRPr="00BE5ABC">
        <w:rPr>
          <w:szCs w:val="24"/>
        </w:rPr>
        <w:t>) kartus</w:t>
      </w:r>
      <w:r w:rsidRPr="0074267E">
        <w:rPr>
          <w:szCs w:val="24"/>
        </w:rPr>
        <w:t xml:space="preserve">, </w:t>
      </w:r>
      <w:r>
        <w:rPr>
          <w:szCs w:val="24"/>
        </w:rPr>
        <w:t>pirmai įmokai taikant 30 dienų mokėjimo atidėjimo terminą nuo draudimo poliso įsigaliojimo datos, pagal Paslaugų tiekėjo pateiktą sąskaitą-faktūrą. Elektroninės sąskaitos faktūros</w:t>
      </w:r>
      <w:r w:rsidR="00566056">
        <w:rPr>
          <w:szCs w:val="24"/>
        </w:rPr>
        <w:t xml:space="preserve"> </w:t>
      </w:r>
      <w:r w:rsidR="00BE5ABC" w:rsidRPr="00BE5ABC">
        <w:rPr>
          <w:szCs w:val="24"/>
        </w:rPr>
        <w:t>apmokėjimui teikiamos Sąskaitų administravimo bendrojoje informacinėje sistemoje (toliau – SABIS).</w:t>
      </w:r>
    </w:p>
    <w:p w14:paraId="63603CB3" w14:textId="77777777" w:rsidR="00A026C5" w:rsidRPr="003242DE" w:rsidRDefault="00A026C5" w:rsidP="00BE5ABC">
      <w:pPr>
        <w:spacing w:after="0"/>
        <w:jc w:val="both"/>
        <w:rPr>
          <w:szCs w:val="24"/>
        </w:rPr>
      </w:pPr>
      <w:r w:rsidRPr="003242DE">
        <w:rPr>
          <w:bCs/>
          <w:szCs w:val="24"/>
        </w:rPr>
        <w:t>7.</w:t>
      </w:r>
      <w:r w:rsidR="00BE5ABC">
        <w:rPr>
          <w:bCs/>
          <w:szCs w:val="24"/>
        </w:rPr>
        <w:t>6</w:t>
      </w:r>
      <w:r w:rsidRPr="003242DE">
        <w:rPr>
          <w:bCs/>
          <w:szCs w:val="24"/>
        </w:rPr>
        <w:t xml:space="preserve">. </w:t>
      </w:r>
      <w:r w:rsidRPr="003242DE">
        <w:rPr>
          <w:szCs w:val="24"/>
        </w:rPr>
        <w:t xml:space="preserve">Atsiradus poreikiui įtraukti į draudimo sutartį papildomus Draudėjo darbuotojus, draudimo sumos (išskyrus Ambulatorinio gydymo programą, Stacionarinio gydymo valstybinėse gydymo įstaigose programą ir Kritinių ligų gydymo programą) apskaičiuojamos ir suteikiamos kaip nurodyta nurodytos 2 lentelėje, draudimo įmoka apskaičiuojama, kaip atitinkamos metinės įmokos procentas (2 lentelė). Mėnesių skaičius apvalinamas į didesnę pusę: </w:t>
      </w:r>
    </w:p>
    <w:p w14:paraId="7E0588D3" w14:textId="77777777" w:rsidR="00A026C5" w:rsidRDefault="00A026C5" w:rsidP="00A026C5">
      <w:pPr>
        <w:pStyle w:val="Default"/>
        <w:spacing w:line="276" w:lineRule="auto"/>
        <w:jc w:val="right"/>
        <w:rPr>
          <w:color w:val="auto"/>
        </w:rPr>
      </w:pPr>
      <w:r>
        <w:rPr>
          <w:color w:val="auto"/>
        </w:rPr>
        <w:t xml:space="preserve">2 </w:t>
      </w:r>
      <w:proofErr w:type="spellStart"/>
      <w:r>
        <w:rPr>
          <w:color w:val="auto"/>
        </w:rPr>
        <w:t>lentelė</w:t>
      </w:r>
      <w:proofErr w:type="spellEnd"/>
    </w:p>
    <w:tbl>
      <w:tblPr>
        <w:tblW w:w="0" w:type="auto"/>
        <w:tblCellMar>
          <w:left w:w="0" w:type="dxa"/>
          <w:right w:w="0" w:type="dxa"/>
        </w:tblCellMar>
        <w:tblLook w:val="04A0" w:firstRow="1" w:lastRow="0" w:firstColumn="1" w:lastColumn="0" w:noHBand="0" w:noVBand="1"/>
      </w:tblPr>
      <w:tblGrid>
        <w:gridCol w:w="2357"/>
        <w:gridCol w:w="616"/>
        <w:gridCol w:w="616"/>
        <w:gridCol w:w="616"/>
        <w:gridCol w:w="616"/>
        <w:gridCol w:w="616"/>
        <w:gridCol w:w="616"/>
        <w:gridCol w:w="616"/>
        <w:gridCol w:w="616"/>
        <w:gridCol w:w="616"/>
        <w:gridCol w:w="616"/>
        <w:gridCol w:w="616"/>
        <w:gridCol w:w="616"/>
      </w:tblGrid>
      <w:tr w:rsidR="00A026C5" w14:paraId="59599D8D" w14:textId="77777777" w:rsidTr="0034574E">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355EF2C6" w14:textId="77777777" w:rsidR="00A026C5" w:rsidRPr="005E09D4" w:rsidRDefault="00A026C5" w:rsidP="0034574E">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169473F8" w14:textId="77777777" w:rsidR="00A026C5" w:rsidRPr="005E09D4" w:rsidRDefault="00A026C5" w:rsidP="0034574E">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831A2FF" w14:textId="77777777" w:rsidR="00A026C5" w:rsidRPr="005E09D4" w:rsidRDefault="00A026C5" w:rsidP="0034574E">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346E96E" w14:textId="77777777" w:rsidR="00A026C5" w:rsidRPr="005E09D4" w:rsidRDefault="00A026C5" w:rsidP="0034574E">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275DDCD" w14:textId="77777777" w:rsidR="00A026C5" w:rsidRPr="005E09D4" w:rsidRDefault="00A026C5" w:rsidP="0034574E">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ECAEE33" w14:textId="77777777" w:rsidR="00A026C5" w:rsidRPr="005E09D4" w:rsidRDefault="00A026C5" w:rsidP="0034574E">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A20D426" w14:textId="77777777" w:rsidR="00A026C5" w:rsidRPr="005E09D4" w:rsidRDefault="00A026C5" w:rsidP="0034574E">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877836D" w14:textId="77777777" w:rsidR="00A026C5" w:rsidRPr="005E09D4" w:rsidRDefault="00A026C5" w:rsidP="0034574E">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BF9F3B2" w14:textId="77777777" w:rsidR="00A026C5" w:rsidRPr="005E09D4" w:rsidRDefault="00A026C5" w:rsidP="0034574E">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F06BA52" w14:textId="77777777" w:rsidR="00A026C5" w:rsidRPr="005E09D4" w:rsidRDefault="00A026C5" w:rsidP="0034574E">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026C0A5" w14:textId="77777777" w:rsidR="00A026C5" w:rsidRPr="005E09D4" w:rsidRDefault="00A026C5" w:rsidP="0034574E">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B94027" w14:textId="77777777" w:rsidR="00A026C5" w:rsidRPr="005E09D4" w:rsidRDefault="00A026C5" w:rsidP="0034574E">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2DED337" w14:textId="77777777" w:rsidR="00A026C5" w:rsidRPr="005E09D4" w:rsidRDefault="00A026C5" w:rsidP="0034574E">
            <w:pPr>
              <w:pStyle w:val="TableContents"/>
              <w:jc w:val="center"/>
              <w:rPr>
                <w:lang w:val="lv-LV"/>
              </w:rPr>
            </w:pPr>
            <w:r w:rsidRPr="005E09D4">
              <w:rPr>
                <w:lang w:val="lv-LV"/>
              </w:rPr>
              <w:t>1</w:t>
            </w:r>
          </w:p>
        </w:tc>
      </w:tr>
      <w:tr w:rsidR="00A026C5" w14:paraId="4B2E0308" w14:textId="77777777" w:rsidTr="0034574E">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DFE0961" w14:textId="77777777" w:rsidR="00A026C5" w:rsidRPr="005E09D4" w:rsidRDefault="00A026C5" w:rsidP="0034574E">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BAC24D"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8BCEBAD"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AA0E50" w14:textId="77777777" w:rsidR="00A026C5" w:rsidRPr="005E09D4" w:rsidRDefault="00A026C5" w:rsidP="0034574E">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0F3CAF5" w14:textId="77777777" w:rsidR="00A026C5" w:rsidRPr="005E09D4" w:rsidRDefault="00A026C5" w:rsidP="0034574E">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BE062C" w14:textId="77777777" w:rsidR="00A026C5" w:rsidRPr="005E09D4" w:rsidRDefault="00A026C5" w:rsidP="0034574E">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BFFB8DA" w14:textId="77777777" w:rsidR="00A026C5" w:rsidRPr="005E09D4" w:rsidRDefault="00A026C5" w:rsidP="0034574E">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634821" w14:textId="77777777" w:rsidR="00A026C5" w:rsidRPr="005E09D4" w:rsidRDefault="00A026C5" w:rsidP="0034574E">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7D2F805" w14:textId="77777777" w:rsidR="00A026C5" w:rsidRPr="005E09D4" w:rsidRDefault="00A026C5" w:rsidP="0034574E">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81D673" w14:textId="77777777" w:rsidR="00A026C5" w:rsidRPr="005E09D4" w:rsidRDefault="00A026C5" w:rsidP="0034574E">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70CAC34" w14:textId="77777777" w:rsidR="00A026C5" w:rsidRPr="005E09D4" w:rsidRDefault="00A026C5" w:rsidP="0034574E">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2A18" w14:textId="77777777" w:rsidR="00A026C5" w:rsidRPr="005E09D4" w:rsidRDefault="00A026C5" w:rsidP="0034574E">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B56C770" w14:textId="77777777" w:rsidR="00A026C5" w:rsidRPr="005E09D4" w:rsidRDefault="00A026C5" w:rsidP="0034574E">
            <w:pPr>
              <w:pStyle w:val="TableContents"/>
              <w:jc w:val="center"/>
              <w:rPr>
                <w:lang w:val="lv-LV"/>
              </w:rPr>
            </w:pPr>
            <w:r w:rsidRPr="005E09D4">
              <w:rPr>
                <w:lang w:val="lv-LV"/>
              </w:rPr>
              <w:t>40%</w:t>
            </w:r>
          </w:p>
        </w:tc>
      </w:tr>
      <w:tr w:rsidR="00A026C5" w14:paraId="54EB2ACF" w14:textId="77777777" w:rsidTr="0034574E">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3F3720C0" w14:textId="77777777" w:rsidR="00A026C5" w:rsidRPr="005E09D4" w:rsidRDefault="00A026C5" w:rsidP="0034574E">
            <w:pPr>
              <w:pStyle w:val="TableContents"/>
              <w:rPr>
                <w:lang w:val="lv-LV"/>
              </w:rPr>
            </w:pPr>
            <w:r w:rsidRPr="005E09D4">
              <w:rPr>
                <w:lang w:val="lv-LV"/>
              </w:rPr>
              <w:t>Ambulatorinis gydymas</w:t>
            </w:r>
            <w:r>
              <w:rPr>
                <w:lang w:val="lv-LV"/>
              </w:rPr>
              <w:t xml:space="preserve"> </w:t>
            </w:r>
            <w:r w:rsidRPr="005E09D4">
              <w:rPr>
                <w:lang w:val="lv-LV"/>
              </w:rPr>
              <w:t>ir diagnostika;</w:t>
            </w:r>
          </w:p>
          <w:p w14:paraId="40F02D3B" w14:textId="77777777" w:rsidR="00A026C5" w:rsidRPr="005E09D4" w:rsidRDefault="00A026C5" w:rsidP="0034574E">
            <w:pPr>
              <w:pStyle w:val="TableContents"/>
              <w:rPr>
                <w:lang w:val="lv-LV"/>
              </w:rPr>
            </w:pPr>
            <w:r w:rsidRPr="005E09D4">
              <w:rPr>
                <w:lang w:val="lv-LV"/>
              </w:rPr>
              <w:t xml:space="preserve">Stacionarinis gydymas </w:t>
            </w:r>
            <w:r w:rsidRPr="005E09D4">
              <w:rPr>
                <w:lang w:val="lv-LV"/>
              </w:rPr>
              <w:lastRenderedPageBreak/>
              <w:t>valstybinėse ligoninėse</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9041536" w14:textId="77777777" w:rsidR="00A026C5" w:rsidRPr="005E09D4" w:rsidRDefault="00A026C5" w:rsidP="0034574E">
            <w:pPr>
              <w:pStyle w:val="TableContents"/>
              <w:jc w:val="center"/>
              <w:rPr>
                <w:lang w:val="lv-LV"/>
              </w:rPr>
            </w:pPr>
            <w:r w:rsidRPr="005E09D4">
              <w:rPr>
                <w:lang w:val="lv-LV"/>
              </w:rPr>
              <w:lastRenderedPageBreak/>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CAE9E39"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F8AFE0"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7FDC92"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3DAFB9"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98B0826"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C47FA1"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E613DED"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3915915"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134602"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718A3B" w14:textId="77777777" w:rsidR="00A026C5" w:rsidRPr="005E09D4" w:rsidRDefault="00A026C5" w:rsidP="0034574E">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6ED0A231" w14:textId="77777777" w:rsidR="00A026C5" w:rsidRPr="005E09D4" w:rsidRDefault="00A026C5" w:rsidP="0034574E">
            <w:pPr>
              <w:pStyle w:val="TableContents"/>
              <w:jc w:val="center"/>
              <w:rPr>
                <w:lang w:val="lv-LV"/>
              </w:rPr>
            </w:pPr>
            <w:r w:rsidRPr="005E09D4">
              <w:rPr>
                <w:lang w:val="lv-LV"/>
              </w:rPr>
              <w:t>100%</w:t>
            </w:r>
          </w:p>
        </w:tc>
      </w:tr>
      <w:tr w:rsidR="00A026C5" w14:paraId="4F914C86" w14:textId="77777777" w:rsidTr="0034574E">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5CD62E86" w14:textId="77777777" w:rsidR="00A026C5" w:rsidRPr="005E09D4" w:rsidRDefault="00A026C5" w:rsidP="0034574E">
            <w:pPr>
              <w:pStyle w:val="TableContents"/>
              <w:rPr>
                <w:lang w:val="lv-LV"/>
              </w:rPr>
            </w:pPr>
          </w:p>
          <w:p w14:paraId="1FC3B707" w14:textId="77777777" w:rsidR="00A026C5" w:rsidRPr="005E09D4" w:rsidRDefault="00A026C5" w:rsidP="0034574E">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251540C"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512154A" w14:textId="77777777" w:rsidR="00A026C5" w:rsidRPr="005E09D4" w:rsidRDefault="00A026C5" w:rsidP="0034574E">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1C7BC48" w14:textId="77777777" w:rsidR="00A026C5" w:rsidRPr="005E09D4" w:rsidRDefault="00A026C5" w:rsidP="0034574E">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68EEE7E" w14:textId="77777777" w:rsidR="00A026C5" w:rsidRPr="005E09D4" w:rsidRDefault="00A026C5" w:rsidP="0034574E">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4605DE5" w14:textId="77777777" w:rsidR="00A026C5" w:rsidRPr="005E09D4" w:rsidRDefault="00A026C5" w:rsidP="0034574E">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FFEF96C" w14:textId="77777777" w:rsidR="00A026C5" w:rsidRPr="005E09D4" w:rsidRDefault="00A026C5" w:rsidP="0034574E">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B39F44" w14:textId="77777777" w:rsidR="00A026C5" w:rsidRPr="005E09D4" w:rsidRDefault="00A026C5" w:rsidP="0034574E">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F1D749" w14:textId="77777777" w:rsidR="00A026C5" w:rsidRPr="005E09D4" w:rsidRDefault="00A026C5" w:rsidP="0034574E">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DCCE5B" w14:textId="77777777" w:rsidR="00A026C5" w:rsidRPr="005E09D4" w:rsidRDefault="00A026C5" w:rsidP="0034574E">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5E553CC" w14:textId="77777777" w:rsidR="00A026C5" w:rsidRPr="005E09D4" w:rsidRDefault="00A026C5" w:rsidP="0034574E">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CC91AD" w14:textId="77777777" w:rsidR="00A026C5" w:rsidRPr="005E09D4" w:rsidRDefault="00A026C5" w:rsidP="0034574E">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7FD6825" w14:textId="77777777" w:rsidR="00A026C5" w:rsidRPr="005E09D4" w:rsidRDefault="00A026C5" w:rsidP="0034574E">
            <w:pPr>
              <w:pStyle w:val="TableContents"/>
              <w:jc w:val="center"/>
              <w:rPr>
                <w:lang w:val="lv-LV"/>
              </w:rPr>
            </w:pPr>
            <w:r w:rsidRPr="005E09D4">
              <w:rPr>
                <w:lang w:val="lv-LV"/>
              </w:rPr>
              <w:t>30%</w:t>
            </w:r>
          </w:p>
        </w:tc>
      </w:tr>
    </w:tbl>
    <w:p w14:paraId="14319EE7" w14:textId="77777777" w:rsidR="00A026C5" w:rsidRPr="00E67DCE" w:rsidRDefault="00A026C5" w:rsidP="00A026C5">
      <w:pPr>
        <w:pStyle w:val="Default"/>
        <w:spacing w:line="276" w:lineRule="auto"/>
        <w:jc w:val="both"/>
        <w:rPr>
          <w:color w:val="auto"/>
        </w:rPr>
      </w:pPr>
      <w:r>
        <w:rPr>
          <w:color w:val="auto"/>
        </w:rPr>
        <w:tab/>
      </w:r>
      <w:r>
        <w:rPr>
          <w:color w:val="auto"/>
        </w:rPr>
        <w:tab/>
      </w:r>
      <w:r>
        <w:rPr>
          <w:color w:val="auto"/>
        </w:rPr>
        <w:tab/>
      </w:r>
      <w:r>
        <w:rPr>
          <w:color w:val="auto"/>
        </w:rPr>
        <w:tab/>
      </w:r>
      <w:r>
        <w:rPr>
          <w:color w:val="auto"/>
        </w:rPr>
        <w:tab/>
      </w:r>
      <w:r>
        <w:rPr>
          <w:color w:val="auto"/>
        </w:rPr>
        <w:tab/>
      </w:r>
    </w:p>
    <w:p w14:paraId="4EA9BED0" w14:textId="77777777" w:rsidR="00A026C5" w:rsidRDefault="00A026C5" w:rsidP="00A026C5">
      <w:pPr>
        <w:tabs>
          <w:tab w:val="left" w:pos="284"/>
        </w:tabs>
        <w:spacing w:after="0"/>
        <w:jc w:val="both"/>
        <w:rPr>
          <w:szCs w:val="24"/>
        </w:rPr>
      </w:pPr>
      <w:r>
        <w:rPr>
          <w:bCs/>
          <w:szCs w:val="24"/>
          <w:lang w:val="en-US"/>
        </w:rPr>
        <w:t>7.</w:t>
      </w:r>
      <w:r w:rsidR="00C10845">
        <w:rPr>
          <w:bCs/>
          <w:szCs w:val="24"/>
          <w:lang w:val="en-US"/>
        </w:rPr>
        <w:t>7</w:t>
      </w:r>
      <w:r w:rsidRPr="00E87B66">
        <w:rPr>
          <w:bCs/>
          <w:szCs w:val="24"/>
          <w:lang w:val="en-US"/>
        </w:rPr>
        <w:t xml:space="preserve">. </w:t>
      </w:r>
      <w:r>
        <w:rPr>
          <w:szCs w:val="24"/>
        </w:rPr>
        <w:t xml:space="preserve">Draudėjo arba Draudimo brokerio prašymu nutraukus draudimo apsaugą konkrečiam darbuotojui, </w:t>
      </w:r>
      <w:r>
        <w:rPr>
          <w:color w:val="000000"/>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610A028F" w14:textId="77777777" w:rsidR="00A026C5" w:rsidRDefault="00A026C5" w:rsidP="00A026C5">
      <w:pPr>
        <w:tabs>
          <w:tab w:val="left" w:pos="284"/>
        </w:tabs>
        <w:spacing w:after="0"/>
        <w:jc w:val="both"/>
        <w:rPr>
          <w:szCs w:val="24"/>
        </w:rPr>
      </w:pPr>
      <w:r>
        <w:rPr>
          <w:szCs w:val="24"/>
        </w:rPr>
        <w:t>7.</w:t>
      </w:r>
      <w:r w:rsidR="00C10845">
        <w:rPr>
          <w:szCs w:val="24"/>
        </w:rPr>
        <w:t>8</w:t>
      </w:r>
      <w:r>
        <w:rPr>
          <w:szCs w:val="24"/>
        </w:rPr>
        <w:t>.</w:t>
      </w:r>
      <w:r w:rsidRPr="00741C0B">
        <w:rPr>
          <w:szCs w:val="24"/>
        </w:rPr>
        <w:t xml:space="preserve"> </w:t>
      </w:r>
      <w:r w:rsidRPr="006004E3">
        <w:rPr>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58110F59" w14:textId="77777777" w:rsidR="00A026C5"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sidR="00C10845">
        <w:rPr>
          <w:rFonts w:ascii="Times New Roman" w:hAnsi="Times New Roman"/>
          <w:sz w:val="24"/>
          <w:szCs w:val="24"/>
        </w:rPr>
        <w:t>9</w:t>
      </w:r>
      <w:r w:rsidRPr="0074267E">
        <w:rPr>
          <w:rFonts w:ascii="Times New Roman" w:hAnsi="Times New Roman"/>
          <w:sz w:val="24"/>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2186BCA6"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t>7.</w:t>
      </w:r>
      <w:r w:rsidR="00C10845">
        <w:rPr>
          <w:rFonts w:ascii="Times New Roman" w:hAnsi="Times New Roman"/>
          <w:sz w:val="24"/>
          <w:szCs w:val="24"/>
        </w:rPr>
        <w:t>10</w:t>
      </w:r>
      <w:r>
        <w:rPr>
          <w:rFonts w:ascii="Times New Roman" w:hAnsi="Times New Roman"/>
          <w:sz w:val="24"/>
          <w:szCs w:val="24"/>
        </w:rPr>
        <w:t xml:space="preserve">. </w:t>
      </w:r>
      <w:r w:rsidRPr="0074267E">
        <w:rPr>
          <w:rFonts w:ascii="Times New Roman" w:hAnsi="Times New Roman"/>
          <w:sz w:val="24"/>
          <w:szCs w:val="24"/>
        </w:rPr>
        <w:t xml:space="preserve">Atsitikus draudžiamajam įvykiui, kai apdraustasis už suteiktas sveikatos paslaugas atsiskaito (apmoka) pats tiesiogiai sveikatos priežiūros įstaigai, vaistinei, </w:t>
      </w:r>
      <w:proofErr w:type="spellStart"/>
      <w:r w:rsidRPr="0074267E">
        <w:rPr>
          <w:rFonts w:ascii="Times New Roman" w:hAnsi="Times New Roman"/>
          <w:sz w:val="24"/>
          <w:szCs w:val="24"/>
        </w:rPr>
        <w:t>e.vaistinei</w:t>
      </w:r>
      <w:proofErr w:type="spellEnd"/>
      <w:r w:rsidRPr="0074267E">
        <w:rPr>
          <w:rFonts w:ascii="Times New Roman" w:hAnsi="Times New Roman"/>
          <w:sz w:val="24"/>
          <w:szCs w:val="24"/>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48FFF4AF"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1</w:t>
      </w:r>
      <w:r w:rsidRPr="0074267E">
        <w:rPr>
          <w:rFonts w:ascii="Times New Roman" w:hAnsi="Times New Roman"/>
          <w:sz w:val="24"/>
          <w:szCs w:val="24"/>
        </w:rPr>
        <w:t xml:space="preserve">. Atsitikus draudžiamajam įvykiui, kai apdraustasis už suteiktas sveikatos paslaugas atsiskaito (apmoka) pats tiesiogiai sveikatos priežiūros įstaigose, vaistinėse, </w:t>
      </w:r>
      <w:proofErr w:type="spellStart"/>
      <w:r w:rsidRPr="0074267E">
        <w:rPr>
          <w:rFonts w:ascii="Times New Roman" w:hAnsi="Times New Roman"/>
          <w:sz w:val="24"/>
          <w:szCs w:val="24"/>
        </w:rPr>
        <w:t>e.vaistinėse</w:t>
      </w:r>
      <w:proofErr w:type="spellEnd"/>
      <w:r w:rsidRPr="0074267E">
        <w:rPr>
          <w:rFonts w:ascii="Times New Roman" w:hAnsi="Times New Roman"/>
          <w:sz w:val="24"/>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1E5AC940" w14:textId="77777777" w:rsidR="00A026C5" w:rsidRPr="0074267E" w:rsidRDefault="00A026C5" w:rsidP="00A026C5">
      <w:pPr>
        <w:pBdr>
          <w:top w:val="nil"/>
          <w:left w:val="nil"/>
          <w:bottom w:val="nil"/>
          <w:right w:val="nil"/>
          <w:between w:val="nil"/>
          <w:bar w:val="nil"/>
        </w:pBdr>
        <w:tabs>
          <w:tab w:val="left" w:pos="426"/>
        </w:tabs>
        <w:spacing w:after="0"/>
        <w:ind w:right="141"/>
        <w:jc w:val="both"/>
        <w:rPr>
          <w:szCs w:val="24"/>
        </w:rPr>
      </w:pPr>
      <w:r w:rsidRPr="0074267E">
        <w:rPr>
          <w:szCs w:val="24"/>
        </w:rPr>
        <w:t>Apdraustasis pateikia šiuos dokumentus:</w:t>
      </w:r>
    </w:p>
    <w:p w14:paraId="1BE75067"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1</w:t>
      </w:r>
      <w:r w:rsidRPr="0074267E">
        <w:rPr>
          <w:rFonts w:ascii="Times New Roman" w:hAnsi="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14044315"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1</w:t>
      </w:r>
      <w:r w:rsidRPr="0074267E">
        <w:rPr>
          <w:rFonts w:ascii="Times New Roman" w:hAnsi="Times New Roman"/>
          <w:sz w:val="24"/>
          <w:szCs w:val="24"/>
        </w:rPr>
        <w:t>.2. prašymą kompensuoti patirtas išlaidas;</w:t>
      </w:r>
    </w:p>
    <w:p w14:paraId="028E30EF"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1</w:t>
      </w:r>
      <w:r w:rsidRPr="0074267E">
        <w:rPr>
          <w:rFonts w:ascii="Times New Roman" w:hAnsi="Times New Roman"/>
          <w:sz w:val="24"/>
          <w:szCs w:val="24"/>
        </w:rPr>
        <w:t>.3. medicininius dokumentus, vaistų receptus, išrašus;</w:t>
      </w:r>
    </w:p>
    <w:p w14:paraId="23F7EC0F"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1</w:t>
      </w:r>
      <w:r w:rsidRPr="0074267E">
        <w:rPr>
          <w:rFonts w:ascii="Times New Roman" w:hAnsi="Times New Roman"/>
          <w:sz w:val="24"/>
          <w:szCs w:val="24"/>
        </w:rPr>
        <w:t>.4. kitą Tiekėjo prašomą informaciją reikalingą įvykio įvertinimui.</w:t>
      </w:r>
    </w:p>
    <w:p w14:paraId="7927CDDF"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sidRPr="0074267E">
        <w:rPr>
          <w:rFonts w:ascii="Times New Roman" w:hAnsi="Times New Roman"/>
          <w:sz w:val="24"/>
          <w:szCs w:val="24"/>
        </w:rPr>
        <w:t>7.</w:t>
      </w:r>
      <w:r>
        <w:rPr>
          <w:rFonts w:ascii="Times New Roman" w:hAnsi="Times New Roman"/>
          <w:sz w:val="24"/>
          <w:szCs w:val="24"/>
        </w:rPr>
        <w:t>1</w:t>
      </w:r>
      <w:r w:rsidR="00C10845">
        <w:rPr>
          <w:rFonts w:ascii="Times New Roman" w:hAnsi="Times New Roman"/>
          <w:sz w:val="24"/>
          <w:szCs w:val="24"/>
        </w:rPr>
        <w:t>2</w:t>
      </w:r>
      <w:r w:rsidRPr="0074267E">
        <w:rPr>
          <w:rFonts w:ascii="Times New Roman" w:hAnsi="Times New Roman"/>
          <w:sz w:val="24"/>
          <w:szCs w:val="24"/>
        </w:rPr>
        <w:t>. Draudimo išmokas už sveikatos priežiūros paslaugų teikėjų suteiktas paslaugas Tiekėjas apskaičiuoja ir išmoka pagal paslaugų teikėjų įkainius.</w:t>
      </w:r>
    </w:p>
    <w:p w14:paraId="0711CD5D" w14:textId="77777777" w:rsidR="00A026C5" w:rsidRPr="00735520" w:rsidRDefault="00BE5ABC" w:rsidP="00BE5ABC">
      <w:pPr>
        <w:pStyle w:val="ListParagraph"/>
        <w:pBdr>
          <w:top w:val="nil"/>
          <w:left w:val="nil"/>
          <w:bottom w:val="nil"/>
          <w:right w:val="nil"/>
          <w:between w:val="nil"/>
          <w:bar w:val="nil"/>
        </w:pBdr>
        <w:tabs>
          <w:tab w:val="left" w:pos="426"/>
        </w:tabs>
        <w:spacing w:line="276" w:lineRule="auto"/>
        <w:ind w:left="0" w:right="141"/>
        <w:contextualSpacing/>
        <w:jc w:val="both"/>
        <w:rPr>
          <w:rFonts w:ascii="Times New Roman" w:hAnsi="Times New Roman"/>
          <w:sz w:val="24"/>
          <w:szCs w:val="24"/>
        </w:rPr>
      </w:pPr>
      <w:r>
        <w:rPr>
          <w:rFonts w:ascii="Times New Roman" w:hAnsi="Times New Roman"/>
          <w:sz w:val="24"/>
          <w:szCs w:val="24"/>
        </w:rPr>
        <w:t>7.1</w:t>
      </w:r>
      <w:r w:rsidR="00C10845">
        <w:rPr>
          <w:rFonts w:ascii="Times New Roman" w:hAnsi="Times New Roman"/>
          <w:sz w:val="24"/>
          <w:szCs w:val="24"/>
        </w:rPr>
        <w:t>3</w:t>
      </w:r>
      <w:r>
        <w:rPr>
          <w:rFonts w:ascii="Times New Roman" w:hAnsi="Times New Roman"/>
          <w:sz w:val="24"/>
          <w:szCs w:val="24"/>
        </w:rPr>
        <w:t xml:space="preserve">. </w:t>
      </w:r>
      <w:r w:rsidR="00A026C5" w:rsidRPr="00735520">
        <w:rPr>
          <w:rFonts w:ascii="Times New Roman" w:hAnsi="Times New Roman"/>
          <w:sz w:val="24"/>
          <w:szCs w:val="24"/>
        </w:rPr>
        <w:t>Draudimo išmoka nemokama, jei įvykis pripažįstamas nedraudžiamuoju.</w:t>
      </w:r>
    </w:p>
    <w:p w14:paraId="51002B3F"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t>7.1</w:t>
      </w:r>
      <w:r w:rsidR="00C10845">
        <w:rPr>
          <w:rFonts w:ascii="Times New Roman" w:hAnsi="Times New Roman"/>
          <w:sz w:val="24"/>
          <w:szCs w:val="24"/>
        </w:rPr>
        <w:t>4</w:t>
      </w:r>
      <w:r>
        <w:rPr>
          <w:rFonts w:ascii="Times New Roman" w:hAnsi="Times New Roman"/>
          <w:sz w:val="24"/>
          <w:szCs w:val="24"/>
        </w:rPr>
        <w:t>.</w:t>
      </w:r>
      <w:r w:rsidRPr="0074267E">
        <w:rPr>
          <w:rFonts w:ascii="Times New Roman" w:hAnsi="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0E87EE26"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lastRenderedPageBreak/>
        <w:t>7.1</w:t>
      </w:r>
      <w:r w:rsidR="00C10845">
        <w:rPr>
          <w:rFonts w:ascii="Times New Roman" w:hAnsi="Times New Roman"/>
          <w:sz w:val="24"/>
          <w:szCs w:val="24"/>
        </w:rPr>
        <w:t>5</w:t>
      </w:r>
      <w:r>
        <w:rPr>
          <w:rFonts w:ascii="Times New Roman" w:hAnsi="Times New Roman"/>
          <w:sz w:val="24"/>
          <w:szCs w:val="24"/>
        </w:rPr>
        <w:t>.</w:t>
      </w:r>
      <w:r w:rsidRPr="0074267E">
        <w:rPr>
          <w:rFonts w:ascii="Times New Roman" w:hAnsi="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0FC7EE9D"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t>7.1</w:t>
      </w:r>
      <w:r w:rsidR="00C10845">
        <w:rPr>
          <w:rFonts w:ascii="Times New Roman" w:hAnsi="Times New Roman"/>
          <w:sz w:val="24"/>
          <w:szCs w:val="24"/>
        </w:rPr>
        <w:t>6</w:t>
      </w:r>
      <w:r>
        <w:rPr>
          <w:rFonts w:ascii="Times New Roman" w:hAnsi="Times New Roman"/>
          <w:sz w:val="24"/>
          <w:szCs w:val="24"/>
        </w:rPr>
        <w:t>.</w:t>
      </w:r>
      <w:r w:rsidRPr="0074267E">
        <w:rPr>
          <w:rFonts w:ascii="Times New Roman" w:hAnsi="Times New Roman"/>
          <w:sz w:val="24"/>
          <w:szCs w:val="24"/>
        </w:rPr>
        <w:t xml:space="preserve"> Šalys  atsako už teikiamų asmens duomenų patikimumą (teisingumą) ir apsaugą duomenų perdavimo ir saugojimo laikotarpiu.</w:t>
      </w:r>
    </w:p>
    <w:p w14:paraId="0419C977"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t>7.1</w:t>
      </w:r>
      <w:r w:rsidR="00C10845">
        <w:rPr>
          <w:rFonts w:ascii="Times New Roman" w:hAnsi="Times New Roman"/>
          <w:sz w:val="24"/>
          <w:szCs w:val="24"/>
        </w:rPr>
        <w:t>7</w:t>
      </w:r>
      <w:r>
        <w:rPr>
          <w:rFonts w:ascii="Times New Roman" w:hAnsi="Times New Roman"/>
          <w:sz w:val="24"/>
          <w:szCs w:val="24"/>
        </w:rPr>
        <w:t>.</w:t>
      </w:r>
      <w:r w:rsidRPr="0074267E">
        <w:rPr>
          <w:rFonts w:ascii="Times New Roman" w:hAnsi="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6C529832" w14:textId="77777777" w:rsidR="00A026C5" w:rsidRPr="0074267E" w:rsidRDefault="00A026C5" w:rsidP="00A026C5">
      <w:pPr>
        <w:pStyle w:val="ListParagraph"/>
        <w:pBdr>
          <w:top w:val="nil"/>
          <w:left w:val="nil"/>
          <w:bottom w:val="nil"/>
          <w:right w:val="nil"/>
          <w:between w:val="nil"/>
          <w:bar w:val="nil"/>
        </w:pBdr>
        <w:tabs>
          <w:tab w:val="left" w:pos="426"/>
        </w:tabs>
        <w:spacing w:line="276" w:lineRule="auto"/>
        <w:ind w:left="0" w:right="141"/>
        <w:jc w:val="both"/>
        <w:rPr>
          <w:rFonts w:ascii="Times New Roman" w:hAnsi="Times New Roman"/>
          <w:sz w:val="24"/>
          <w:szCs w:val="24"/>
        </w:rPr>
      </w:pPr>
      <w:r>
        <w:rPr>
          <w:rFonts w:ascii="Times New Roman" w:hAnsi="Times New Roman"/>
          <w:sz w:val="24"/>
          <w:szCs w:val="24"/>
        </w:rPr>
        <w:t>7.1</w:t>
      </w:r>
      <w:r w:rsidR="00C10845">
        <w:rPr>
          <w:rFonts w:ascii="Times New Roman" w:hAnsi="Times New Roman"/>
          <w:sz w:val="24"/>
          <w:szCs w:val="24"/>
        </w:rPr>
        <w:t>8</w:t>
      </w:r>
      <w:r>
        <w:rPr>
          <w:rFonts w:ascii="Times New Roman" w:hAnsi="Times New Roman"/>
          <w:sz w:val="24"/>
          <w:szCs w:val="24"/>
        </w:rPr>
        <w:t>.</w:t>
      </w:r>
      <w:r w:rsidRPr="0074267E">
        <w:rPr>
          <w:rFonts w:ascii="Times New Roman" w:hAnsi="Times New Roman"/>
          <w:sz w:val="24"/>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7A59852" w14:textId="77777777" w:rsidR="00A026C5" w:rsidRDefault="00A026C5" w:rsidP="00A026C5">
      <w:pPr>
        <w:tabs>
          <w:tab w:val="left" w:pos="284"/>
        </w:tabs>
        <w:spacing w:after="0"/>
        <w:jc w:val="both"/>
        <w:rPr>
          <w:szCs w:val="24"/>
        </w:rPr>
      </w:pPr>
    </w:p>
    <w:p w14:paraId="66D159D4" w14:textId="77777777" w:rsidR="00A026C5" w:rsidRPr="00E67DCE" w:rsidRDefault="00A026C5" w:rsidP="00A026C5">
      <w:pPr>
        <w:tabs>
          <w:tab w:val="left" w:pos="5985"/>
        </w:tabs>
        <w:spacing w:after="0"/>
        <w:contextualSpacing/>
        <w:jc w:val="center"/>
        <w:rPr>
          <w:szCs w:val="24"/>
        </w:rPr>
      </w:pPr>
      <w:r>
        <w:rPr>
          <w:szCs w:val="24"/>
        </w:rPr>
        <w:t>______________________________________________________</w:t>
      </w:r>
    </w:p>
    <w:p w14:paraId="08700445" w14:textId="77777777" w:rsidR="00A026C5" w:rsidRDefault="00A026C5" w:rsidP="00A026C5"/>
    <w:bookmarkEnd w:id="2"/>
    <w:p w14:paraId="4C606DE8" w14:textId="77777777" w:rsidR="009E3765" w:rsidRDefault="009E3765" w:rsidP="00D810E4">
      <w:pPr>
        <w:widowControl w:val="0"/>
        <w:jc w:val="right"/>
        <w:rPr>
          <w:sz w:val="22"/>
        </w:rPr>
      </w:pPr>
    </w:p>
    <w:sectPr w:rsidR="009E3765" w:rsidSect="00A36BBC">
      <w:headerReference w:type="default" r:id="rId8"/>
      <w:footerReference w:type="first" r:id="rId9"/>
      <w:pgSz w:w="11907" w:h="16840" w:code="9"/>
      <w:pgMar w:top="1134" w:right="1134"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F981" w14:textId="77777777" w:rsidR="00127216" w:rsidRDefault="00127216">
      <w:r>
        <w:separator/>
      </w:r>
    </w:p>
  </w:endnote>
  <w:endnote w:type="continuationSeparator" w:id="0">
    <w:p w14:paraId="0B190EC8" w14:textId="77777777" w:rsidR="00127216" w:rsidRDefault="0012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7340" w14:textId="77777777" w:rsidR="00D810E4" w:rsidRDefault="00D810E4">
    <w:pPr>
      <w:pStyle w:val="Footer"/>
      <w:jc w:val="center"/>
    </w:pPr>
    <w:r>
      <w:fldChar w:fldCharType="begin"/>
    </w:r>
    <w:r>
      <w:instrText>PAGE   \* MERGEFORMAT</w:instrText>
    </w:r>
    <w:r>
      <w:fldChar w:fldCharType="separate"/>
    </w:r>
    <w:r>
      <w:t>2</w:t>
    </w:r>
    <w:r>
      <w:fldChar w:fldCharType="end"/>
    </w:r>
  </w:p>
  <w:p w14:paraId="49EA091C" w14:textId="77777777" w:rsidR="00D810E4" w:rsidRDefault="00D8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0814" w14:textId="77777777" w:rsidR="00127216" w:rsidRDefault="00127216">
      <w:r>
        <w:separator/>
      </w:r>
    </w:p>
  </w:footnote>
  <w:footnote w:type="continuationSeparator" w:id="0">
    <w:p w14:paraId="6F71F532" w14:textId="77777777" w:rsidR="00127216" w:rsidRDefault="0012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3B0" w14:textId="77777777" w:rsidR="006C0A19" w:rsidRDefault="006C0A19">
    <w:pPr>
      <w:pStyle w:val="Header"/>
      <w:jc w:val="center"/>
    </w:pPr>
    <w:r>
      <w:fldChar w:fldCharType="begin"/>
    </w:r>
    <w:r>
      <w:instrText xml:space="preserve"> PAGE   \* MERGEFORMAT </w:instrText>
    </w:r>
    <w:r>
      <w:fldChar w:fldCharType="separate"/>
    </w:r>
    <w:r w:rsidR="00E148C3">
      <w:rPr>
        <w:noProof/>
      </w:rPr>
      <w:t>4</w:t>
    </w:r>
    <w:r>
      <w:rPr>
        <w:noProof/>
      </w:rPr>
      <w:fldChar w:fldCharType="end"/>
    </w:r>
  </w:p>
  <w:p w14:paraId="080B9161" w14:textId="77777777" w:rsidR="006C0A19" w:rsidRDefault="006C0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5D914FE6"/>
    <w:multiLevelType w:val="multilevel"/>
    <w:tmpl w:val="28B8699A"/>
    <w:lvl w:ilvl="0">
      <w:start w:val="1"/>
      <w:numFmt w:val="decimal"/>
      <w:pStyle w:val="Sraas1"/>
      <w:lvlText w:val="%1."/>
      <w:lvlJc w:val="left"/>
      <w:pPr>
        <w:tabs>
          <w:tab w:val="num" w:pos="3354"/>
        </w:tabs>
        <w:ind w:left="3184" w:hanging="207"/>
      </w:pPr>
      <w:rPr>
        <w:rFonts w:cs="Times New Roman"/>
        <w:sz w:val="24"/>
        <w:szCs w:val="24"/>
      </w:rPr>
    </w:lvl>
    <w:lvl w:ilvl="1">
      <w:start w:val="1"/>
      <w:numFmt w:val="decimal"/>
      <w:pStyle w:val="Sraas21"/>
      <w:lvlText w:val="%1.%2."/>
      <w:lvlJc w:val="left"/>
      <w:pPr>
        <w:tabs>
          <w:tab w:val="num" w:pos="3593"/>
        </w:tabs>
        <w:ind w:left="3422"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2135"/>
        </w:tabs>
        <w:ind w:left="-2702" w:hanging="207"/>
      </w:pPr>
      <w:rPr>
        <w:rFonts w:cs="Times New Roman"/>
        <w:b w:val="0"/>
        <w:bCs w:val="0"/>
      </w:rPr>
    </w:lvl>
    <w:lvl w:ilvl="3">
      <w:start w:val="1"/>
      <w:numFmt w:val="decimal"/>
      <w:pStyle w:val="Sraas41"/>
      <w:lvlText w:val="%1.%2.%3.%4."/>
      <w:lvlJc w:val="left"/>
      <w:pPr>
        <w:tabs>
          <w:tab w:val="num" w:pos="-2058"/>
        </w:tabs>
        <w:ind w:left="-2625" w:hanging="227"/>
      </w:pPr>
      <w:rPr>
        <w:rFonts w:cs="Times New Roman"/>
        <w:b w:val="0"/>
        <w:bCs w:val="0"/>
        <w:i w:val="0"/>
        <w:iCs w:val="0"/>
        <w:strike w:val="0"/>
        <w:dstrike w:val="0"/>
        <w:outline w:val="0"/>
        <w:shadow w:val="0"/>
        <w:emboss w:val="0"/>
        <w:imprint w:val="0"/>
        <w:u w:val="none"/>
        <w:effect w:val="none"/>
      </w:rPr>
    </w:lvl>
    <w:lvl w:ilvl="4">
      <w:start w:val="1"/>
      <w:numFmt w:val="decimal"/>
      <w:pStyle w:val="Sraas51"/>
      <w:lvlText w:val="%1.%2.%3.%4.%5."/>
      <w:lvlJc w:val="left"/>
      <w:pPr>
        <w:tabs>
          <w:tab w:val="num" w:pos="-1491"/>
        </w:tabs>
        <w:ind w:left="-2342" w:hanging="261"/>
      </w:pPr>
      <w:rPr>
        <w:rFonts w:cs="Times New Roman"/>
      </w:rPr>
    </w:lvl>
    <w:lvl w:ilvl="5">
      <w:start w:val="1"/>
      <w:numFmt w:val="decimal"/>
      <w:pStyle w:val="Sraas6"/>
      <w:lvlText w:val="%1.%2.%3.%4.%5.%6."/>
      <w:lvlJc w:val="left"/>
      <w:pPr>
        <w:tabs>
          <w:tab w:val="num" w:pos="-924"/>
        </w:tabs>
        <w:ind w:left="-1775" w:hanging="425"/>
      </w:pPr>
      <w:rPr>
        <w:rFonts w:cs="Times New Roman"/>
        <w:b w:val="0"/>
        <w:bCs w:val="0"/>
      </w:rPr>
    </w:lvl>
    <w:lvl w:ilvl="6">
      <w:start w:val="1"/>
      <w:numFmt w:val="decimal"/>
      <w:lvlText w:val="%1.%2.%3.%4.%5.%6.%7."/>
      <w:lvlJc w:val="left"/>
      <w:pPr>
        <w:tabs>
          <w:tab w:val="num" w:pos="-83"/>
        </w:tabs>
        <w:ind w:left="-803" w:hanging="1080"/>
      </w:pPr>
      <w:rPr>
        <w:rFonts w:cs="Times New Roman"/>
      </w:rPr>
    </w:lvl>
    <w:lvl w:ilvl="7">
      <w:start w:val="1"/>
      <w:numFmt w:val="decimal"/>
      <w:lvlText w:val="%1.%2.%3.%4.%5.%6.%7.%8."/>
      <w:lvlJc w:val="left"/>
      <w:pPr>
        <w:tabs>
          <w:tab w:val="num" w:pos="637"/>
        </w:tabs>
        <w:ind w:left="-299" w:hanging="1224"/>
      </w:pPr>
      <w:rPr>
        <w:rFonts w:cs="Times New Roman"/>
      </w:rPr>
    </w:lvl>
    <w:lvl w:ilvl="8">
      <w:start w:val="1"/>
      <w:numFmt w:val="decimal"/>
      <w:lvlText w:val="%1.%2.%3.%4.%5.%6.%7.%8.%9."/>
      <w:lvlJc w:val="left"/>
      <w:pPr>
        <w:tabs>
          <w:tab w:val="num" w:pos="997"/>
        </w:tabs>
        <w:ind w:left="277" w:hanging="1440"/>
      </w:pPr>
      <w:rPr>
        <w:rFonts w:cs="Times New Roman"/>
      </w:rPr>
    </w:lvl>
  </w:abstractNum>
  <w:abstractNum w:abstractNumId="5" w15:restartNumberingAfterBreak="0">
    <w:nsid w:val="68804DFB"/>
    <w:multiLevelType w:val="multilevel"/>
    <w:tmpl w:val="6E5C2F68"/>
    <w:lvl w:ilvl="0">
      <w:start w:val="1"/>
      <w:numFmt w:val="decimal"/>
      <w:pStyle w:val="Linija"/>
      <w:lvlText w:val="%1."/>
      <w:lvlJc w:val="left"/>
      <w:pPr>
        <w:tabs>
          <w:tab w:val="num" w:pos="360"/>
        </w:tabs>
        <w:ind w:left="360" w:hanging="360"/>
      </w:pPr>
      <w:rPr>
        <w:rFonts w:hint="default"/>
      </w:rPr>
    </w:lvl>
    <w:lvl w:ilvl="1">
      <w:start w:val="1"/>
      <w:numFmt w:val="decimal"/>
      <w:pStyle w:val="MAZAS"/>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pStyle w:val="DocumentMap"/>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0403655">
    <w:abstractNumId w:val="6"/>
  </w:num>
  <w:num w:numId="2" w16cid:durableId="1762750487">
    <w:abstractNumId w:val="5"/>
  </w:num>
  <w:num w:numId="3" w16cid:durableId="1684237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2699558">
    <w:abstractNumId w:val="8"/>
  </w:num>
  <w:num w:numId="5" w16cid:durableId="287585845">
    <w:abstractNumId w:val="1"/>
  </w:num>
  <w:num w:numId="6" w16cid:durableId="1492520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456594">
    <w:abstractNumId w:val="0"/>
  </w:num>
  <w:num w:numId="8" w16cid:durableId="1319312204">
    <w:abstractNumId w:val="7"/>
  </w:num>
  <w:num w:numId="9" w16cid:durableId="19297250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8"/>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A6B"/>
    <w:rsid w:val="00000A6B"/>
    <w:rsid w:val="00001143"/>
    <w:rsid w:val="00001218"/>
    <w:rsid w:val="00001EAB"/>
    <w:rsid w:val="000023A1"/>
    <w:rsid w:val="00003E01"/>
    <w:rsid w:val="00004697"/>
    <w:rsid w:val="000069EE"/>
    <w:rsid w:val="000075E5"/>
    <w:rsid w:val="00007A19"/>
    <w:rsid w:val="000112C3"/>
    <w:rsid w:val="0001135F"/>
    <w:rsid w:val="000141C6"/>
    <w:rsid w:val="0001714D"/>
    <w:rsid w:val="00017DA5"/>
    <w:rsid w:val="0002092E"/>
    <w:rsid w:val="00021448"/>
    <w:rsid w:val="00021956"/>
    <w:rsid w:val="00022A90"/>
    <w:rsid w:val="00022C3F"/>
    <w:rsid w:val="00023133"/>
    <w:rsid w:val="00025351"/>
    <w:rsid w:val="000255D3"/>
    <w:rsid w:val="00025912"/>
    <w:rsid w:val="00025BE7"/>
    <w:rsid w:val="00027095"/>
    <w:rsid w:val="00027FD2"/>
    <w:rsid w:val="00030A3D"/>
    <w:rsid w:val="000327F7"/>
    <w:rsid w:val="00033671"/>
    <w:rsid w:val="00035F42"/>
    <w:rsid w:val="00036308"/>
    <w:rsid w:val="0003733D"/>
    <w:rsid w:val="00037F99"/>
    <w:rsid w:val="000400C9"/>
    <w:rsid w:val="0004241F"/>
    <w:rsid w:val="00043314"/>
    <w:rsid w:val="000437C5"/>
    <w:rsid w:val="00044128"/>
    <w:rsid w:val="00044734"/>
    <w:rsid w:val="000450B4"/>
    <w:rsid w:val="00045326"/>
    <w:rsid w:val="0004610E"/>
    <w:rsid w:val="00050F33"/>
    <w:rsid w:val="00052219"/>
    <w:rsid w:val="0005501C"/>
    <w:rsid w:val="00056D72"/>
    <w:rsid w:val="00057338"/>
    <w:rsid w:val="0006098A"/>
    <w:rsid w:val="00061A11"/>
    <w:rsid w:val="00065997"/>
    <w:rsid w:val="00067160"/>
    <w:rsid w:val="00070F9A"/>
    <w:rsid w:val="0007160D"/>
    <w:rsid w:val="00071C41"/>
    <w:rsid w:val="00072E3C"/>
    <w:rsid w:val="000733D7"/>
    <w:rsid w:val="00074081"/>
    <w:rsid w:val="000747B8"/>
    <w:rsid w:val="000767FB"/>
    <w:rsid w:val="0007696A"/>
    <w:rsid w:val="00077983"/>
    <w:rsid w:val="00077A13"/>
    <w:rsid w:val="00080670"/>
    <w:rsid w:val="000808C6"/>
    <w:rsid w:val="00080BEC"/>
    <w:rsid w:val="0008144A"/>
    <w:rsid w:val="00082A6A"/>
    <w:rsid w:val="000836FA"/>
    <w:rsid w:val="00084014"/>
    <w:rsid w:val="00085320"/>
    <w:rsid w:val="000867DA"/>
    <w:rsid w:val="00086AAB"/>
    <w:rsid w:val="0008742B"/>
    <w:rsid w:val="0008783A"/>
    <w:rsid w:val="000909D7"/>
    <w:rsid w:val="000948FA"/>
    <w:rsid w:val="00095368"/>
    <w:rsid w:val="00097041"/>
    <w:rsid w:val="000A0583"/>
    <w:rsid w:val="000A0C0D"/>
    <w:rsid w:val="000A0EE2"/>
    <w:rsid w:val="000A1172"/>
    <w:rsid w:val="000A1CF1"/>
    <w:rsid w:val="000A1F04"/>
    <w:rsid w:val="000A244F"/>
    <w:rsid w:val="000A4B5D"/>
    <w:rsid w:val="000A70E7"/>
    <w:rsid w:val="000A7528"/>
    <w:rsid w:val="000B0239"/>
    <w:rsid w:val="000B147C"/>
    <w:rsid w:val="000B1E69"/>
    <w:rsid w:val="000B3E92"/>
    <w:rsid w:val="000B51A7"/>
    <w:rsid w:val="000B68D9"/>
    <w:rsid w:val="000B7372"/>
    <w:rsid w:val="000B79F8"/>
    <w:rsid w:val="000C153C"/>
    <w:rsid w:val="000C1542"/>
    <w:rsid w:val="000C1764"/>
    <w:rsid w:val="000C18CC"/>
    <w:rsid w:val="000C3C8B"/>
    <w:rsid w:val="000C476B"/>
    <w:rsid w:val="000C4BCE"/>
    <w:rsid w:val="000C6A45"/>
    <w:rsid w:val="000C6F9E"/>
    <w:rsid w:val="000C7001"/>
    <w:rsid w:val="000C7CA9"/>
    <w:rsid w:val="000D1340"/>
    <w:rsid w:val="000D2001"/>
    <w:rsid w:val="000D2E63"/>
    <w:rsid w:val="000D7450"/>
    <w:rsid w:val="000E0155"/>
    <w:rsid w:val="000E4C28"/>
    <w:rsid w:val="000E4CA4"/>
    <w:rsid w:val="000E54C5"/>
    <w:rsid w:val="000E58BB"/>
    <w:rsid w:val="000E593B"/>
    <w:rsid w:val="000E59FC"/>
    <w:rsid w:val="000E63F4"/>
    <w:rsid w:val="000E6FDE"/>
    <w:rsid w:val="000F10E5"/>
    <w:rsid w:val="000F1E3E"/>
    <w:rsid w:val="000F613E"/>
    <w:rsid w:val="000F6613"/>
    <w:rsid w:val="000F683D"/>
    <w:rsid w:val="000F79A4"/>
    <w:rsid w:val="00101F57"/>
    <w:rsid w:val="001037D6"/>
    <w:rsid w:val="00104688"/>
    <w:rsid w:val="00104782"/>
    <w:rsid w:val="00105603"/>
    <w:rsid w:val="00105866"/>
    <w:rsid w:val="001060E0"/>
    <w:rsid w:val="00106A20"/>
    <w:rsid w:val="00107AA1"/>
    <w:rsid w:val="001102C4"/>
    <w:rsid w:val="0011303C"/>
    <w:rsid w:val="001141E3"/>
    <w:rsid w:val="001142F1"/>
    <w:rsid w:val="001145A2"/>
    <w:rsid w:val="00114F23"/>
    <w:rsid w:val="0012112E"/>
    <w:rsid w:val="00121490"/>
    <w:rsid w:val="00121687"/>
    <w:rsid w:val="00122048"/>
    <w:rsid w:val="0012391C"/>
    <w:rsid w:val="00127216"/>
    <w:rsid w:val="00131F65"/>
    <w:rsid w:val="00135CAB"/>
    <w:rsid w:val="00135D42"/>
    <w:rsid w:val="001360F7"/>
    <w:rsid w:val="001365AD"/>
    <w:rsid w:val="00136BCD"/>
    <w:rsid w:val="00137F1C"/>
    <w:rsid w:val="00142616"/>
    <w:rsid w:val="00147984"/>
    <w:rsid w:val="0015081E"/>
    <w:rsid w:val="00150B11"/>
    <w:rsid w:val="00151B42"/>
    <w:rsid w:val="00151FA2"/>
    <w:rsid w:val="0015336B"/>
    <w:rsid w:val="00153A45"/>
    <w:rsid w:val="001549DC"/>
    <w:rsid w:val="00156E56"/>
    <w:rsid w:val="00157503"/>
    <w:rsid w:val="0015781F"/>
    <w:rsid w:val="0016172A"/>
    <w:rsid w:val="00161E65"/>
    <w:rsid w:val="00163C69"/>
    <w:rsid w:val="00163CB5"/>
    <w:rsid w:val="0016653C"/>
    <w:rsid w:val="00166DCD"/>
    <w:rsid w:val="0017003A"/>
    <w:rsid w:val="0017078E"/>
    <w:rsid w:val="0017318B"/>
    <w:rsid w:val="001734F6"/>
    <w:rsid w:val="00173FC4"/>
    <w:rsid w:val="00174082"/>
    <w:rsid w:val="001774D6"/>
    <w:rsid w:val="0017765D"/>
    <w:rsid w:val="00180456"/>
    <w:rsid w:val="00180493"/>
    <w:rsid w:val="00182FF1"/>
    <w:rsid w:val="00184218"/>
    <w:rsid w:val="00184BA6"/>
    <w:rsid w:val="00184ED8"/>
    <w:rsid w:val="00186336"/>
    <w:rsid w:val="00190727"/>
    <w:rsid w:val="00191499"/>
    <w:rsid w:val="00192EC0"/>
    <w:rsid w:val="001962A4"/>
    <w:rsid w:val="0019745C"/>
    <w:rsid w:val="001A0859"/>
    <w:rsid w:val="001A0A05"/>
    <w:rsid w:val="001A3A42"/>
    <w:rsid w:val="001A4B2C"/>
    <w:rsid w:val="001A4B76"/>
    <w:rsid w:val="001A4F54"/>
    <w:rsid w:val="001A5CFE"/>
    <w:rsid w:val="001A65FD"/>
    <w:rsid w:val="001B24DD"/>
    <w:rsid w:val="001B27EA"/>
    <w:rsid w:val="001B3A4A"/>
    <w:rsid w:val="001B41F2"/>
    <w:rsid w:val="001B45E5"/>
    <w:rsid w:val="001B5A62"/>
    <w:rsid w:val="001B6444"/>
    <w:rsid w:val="001B64E4"/>
    <w:rsid w:val="001B6755"/>
    <w:rsid w:val="001B6988"/>
    <w:rsid w:val="001B7E99"/>
    <w:rsid w:val="001C310F"/>
    <w:rsid w:val="001C49D5"/>
    <w:rsid w:val="001C60D0"/>
    <w:rsid w:val="001C6442"/>
    <w:rsid w:val="001C7251"/>
    <w:rsid w:val="001D08AE"/>
    <w:rsid w:val="001D1ADD"/>
    <w:rsid w:val="001D26D3"/>
    <w:rsid w:val="001D3029"/>
    <w:rsid w:val="001D4351"/>
    <w:rsid w:val="001D556C"/>
    <w:rsid w:val="001D7E19"/>
    <w:rsid w:val="001E10C4"/>
    <w:rsid w:val="001E1791"/>
    <w:rsid w:val="001E1C6B"/>
    <w:rsid w:val="001E3B37"/>
    <w:rsid w:val="001E3C14"/>
    <w:rsid w:val="001E4C40"/>
    <w:rsid w:val="001E4FF4"/>
    <w:rsid w:val="001E501E"/>
    <w:rsid w:val="001E57AB"/>
    <w:rsid w:val="001E5AD8"/>
    <w:rsid w:val="001E6BE1"/>
    <w:rsid w:val="001F0F7F"/>
    <w:rsid w:val="001F133D"/>
    <w:rsid w:val="001F22BF"/>
    <w:rsid w:val="001F33D0"/>
    <w:rsid w:val="001F7564"/>
    <w:rsid w:val="001F7944"/>
    <w:rsid w:val="0020020F"/>
    <w:rsid w:val="00201BBC"/>
    <w:rsid w:val="00202624"/>
    <w:rsid w:val="002035D8"/>
    <w:rsid w:val="002038B9"/>
    <w:rsid w:val="0020418A"/>
    <w:rsid w:val="0020519D"/>
    <w:rsid w:val="002063AA"/>
    <w:rsid w:val="00206F7D"/>
    <w:rsid w:val="002135C7"/>
    <w:rsid w:val="002141A4"/>
    <w:rsid w:val="002157E8"/>
    <w:rsid w:val="00215840"/>
    <w:rsid w:val="0021657E"/>
    <w:rsid w:val="002167A7"/>
    <w:rsid w:val="00216964"/>
    <w:rsid w:val="00217486"/>
    <w:rsid w:val="00217609"/>
    <w:rsid w:val="00217E1E"/>
    <w:rsid w:val="002203DE"/>
    <w:rsid w:val="00220855"/>
    <w:rsid w:val="00221E6B"/>
    <w:rsid w:val="00224E97"/>
    <w:rsid w:val="00226657"/>
    <w:rsid w:val="0022790E"/>
    <w:rsid w:val="00230E5D"/>
    <w:rsid w:val="002320F3"/>
    <w:rsid w:val="0023462B"/>
    <w:rsid w:val="002360E9"/>
    <w:rsid w:val="00236297"/>
    <w:rsid w:val="00240B54"/>
    <w:rsid w:val="00242070"/>
    <w:rsid w:val="00242458"/>
    <w:rsid w:val="00242BDD"/>
    <w:rsid w:val="0024344B"/>
    <w:rsid w:val="002443DC"/>
    <w:rsid w:val="00245946"/>
    <w:rsid w:val="00245EC7"/>
    <w:rsid w:val="00245FDA"/>
    <w:rsid w:val="00250EDA"/>
    <w:rsid w:val="0025131B"/>
    <w:rsid w:val="00251CC7"/>
    <w:rsid w:val="002534A9"/>
    <w:rsid w:val="00253790"/>
    <w:rsid w:val="00254D49"/>
    <w:rsid w:val="0025699E"/>
    <w:rsid w:val="002576AC"/>
    <w:rsid w:val="0026088E"/>
    <w:rsid w:val="00260945"/>
    <w:rsid w:val="002624D7"/>
    <w:rsid w:val="00264660"/>
    <w:rsid w:val="00264993"/>
    <w:rsid w:val="00265491"/>
    <w:rsid w:val="00265F34"/>
    <w:rsid w:val="00266506"/>
    <w:rsid w:val="0027125C"/>
    <w:rsid w:val="00272B77"/>
    <w:rsid w:val="002766EB"/>
    <w:rsid w:val="00276CD5"/>
    <w:rsid w:val="002777B6"/>
    <w:rsid w:val="00281F62"/>
    <w:rsid w:val="002822A5"/>
    <w:rsid w:val="00282A6B"/>
    <w:rsid w:val="0028383B"/>
    <w:rsid w:val="0028402E"/>
    <w:rsid w:val="00284DC1"/>
    <w:rsid w:val="002872A3"/>
    <w:rsid w:val="00291C1D"/>
    <w:rsid w:val="00293EF6"/>
    <w:rsid w:val="002944EF"/>
    <w:rsid w:val="002953AE"/>
    <w:rsid w:val="00295BF5"/>
    <w:rsid w:val="00296828"/>
    <w:rsid w:val="002976E8"/>
    <w:rsid w:val="002A04C7"/>
    <w:rsid w:val="002A2C28"/>
    <w:rsid w:val="002A3EDD"/>
    <w:rsid w:val="002A67AF"/>
    <w:rsid w:val="002B0DE1"/>
    <w:rsid w:val="002B1C33"/>
    <w:rsid w:val="002B1C4A"/>
    <w:rsid w:val="002B26A9"/>
    <w:rsid w:val="002B3853"/>
    <w:rsid w:val="002B4298"/>
    <w:rsid w:val="002B4D28"/>
    <w:rsid w:val="002B62FF"/>
    <w:rsid w:val="002B715E"/>
    <w:rsid w:val="002C0C0C"/>
    <w:rsid w:val="002C1371"/>
    <w:rsid w:val="002C2140"/>
    <w:rsid w:val="002C2B66"/>
    <w:rsid w:val="002C49C4"/>
    <w:rsid w:val="002C4A39"/>
    <w:rsid w:val="002C4BF9"/>
    <w:rsid w:val="002C554A"/>
    <w:rsid w:val="002C5662"/>
    <w:rsid w:val="002C5DFF"/>
    <w:rsid w:val="002C6BFB"/>
    <w:rsid w:val="002D0155"/>
    <w:rsid w:val="002D1698"/>
    <w:rsid w:val="002D20F5"/>
    <w:rsid w:val="002D211A"/>
    <w:rsid w:val="002E070A"/>
    <w:rsid w:val="002E17A5"/>
    <w:rsid w:val="002E3ACA"/>
    <w:rsid w:val="002E628B"/>
    <w:rsid w:val="002E7CEE"/>
    <w:rsid w:val="002F0067"/>
    <w:rsid w:val="002F1A82"/>
    <w:rsid w:val="002F1AC7"/>
    <w:rsid w:val="002F538C"/>
    <w:rsid w:val="002F5D70"/>
    <w:rsid w:val="003010FF"/>
    <w:rsid w:val="003013E7"/>
    <w:rsid w:val="0030215D"/>
    <w:rsid w:val="00302196"/>
    <w:rsid w:val="00302DDB"/>
    <w:rsid w:val="0030319F"/>
    <w:rsid w:val="0030387A"/>
    <w:rsid w:val="00303F47"/>
    <w:rsid w:val="0030403E"/>
    <w:rsid w:val="00306038"/>
    <w:rsid w:val="00306145"/>
    <w:rsid w:val="0030770D"/>
    <w:rsid w:val="003079F0"/>
    <w:rsid w:val="00307C65"/>
    <w:rsid w:val="00310329"/>
    <w:rsid w:val="00310796"/>
    <w:rsid w:val="0031086A"/>
    <w:rsid w:val="003109DC"/>
    <w:rsid w:val="00311070"/>
    <w:rsid w:val="00312E3F"/>
    <w:rsid w:val="00315B59"/>
    <w:rsid w:val="00320E48"/>
    <w:rsid w:val="00321C15"/>
    <w:rsid w:val="00322565"/>
    <w:rsid w:val="00324F4F"/>
    <w:rsid w:val="00325540"/>
    <w:rsid w:val="00331A1F"/>
    <w:rsid w:val="00333E45"/>
    <w:rsid w:val="0033608D"/>
    <w:rsid w:val="00336664"/>
    <w:rsid w:val="003401B8"/>
    <w:rsid w:val="00341949"/>
    <w:rsid w:val="0034257C"/>
    <w:rsid w:val="00342824"/>
    <w:rsid w:val="003428F5"/>
    <w:rsid w:val="00343342"/>
    <w:rsid w:val="0034465C"/>
    <w:rsid w:val="003447F7"/>
    <w:rsid w:val="003451E6"/>
    <w:rsid w:val="0034574E"/>
    <w:rsid w:val="00346665"/>
    <w:rsid w:val="00346980"/>
    <w:rsid w:val="00347222"/>
    <w:rsid w:val="00347AF1"/>
    <w:rsid w:val="00347E1A"/>
    <w:rsid w:val="00352CD6"/>
    <w:rsid w:val="00353BB8"/>
    <w:rsid w:val="00353DF2"/>
    <w:rsid w:val="00354D3E"/>
    <w:rsid w:val="00355BC3"/>
    <w:rsid w:val="003570B6"/>
    <w:rsid w:val="00357335"/>
    <w:rsid w:val="00357AE9"/>
    <w:rsid w:val="00362DF6"/>
    <w:rsid w:val="00363199"/>
    <w:rsid w:val="00365586"/>
    <w:rsid w:val="00365FBF"/>
    <w:rsid w:val="003668F1"/>
    <w:rsid w:val="003674D7"/>
    <w:rsid w:val="003678D2"/>
    <w:rsid w:val="00367E84"/>
    <w:rsid w:val="0037010E"/>
    <w:rsid w:val="0037249E"/>
    <w:rsid w:val="003738FD"/>
    <w:rsid w:val="003747A6"/>
    <w:rsid w:val="003759F9"/>
    <w:rsid w:val="0037649F"/>
    <w:rsid w:val="00376C2C"/>
    <w:rsid w:val="00380358"/>
    <w:rsid w:val="0038098F"/>
    <w:rsid w:val="00381BC7"/>
    <w:rsid w:val="00382D21"/>
    <w:rsid w:val="00385E71"/>
    <w:rsid w:val="003875E8"/>
    <w:rsid w:val="0038793A"/>
    <w:rsid w:val="00387D3A"/>
    <w:rsid w:val="003903F9"/>
    <w:rsid w:val="003912E0"/>
    <w:rsid w:val="0039183C"/>
    <w:rsid w:val="00391ACE"/>
    <w:rsid w:val="003941C6"/>
    <w:rsid w:val="00395F4B"/>
    <w:rsid w:val="00397083"/>
    <w:rsid w:val="003A14DC"/>
    <w:rsid w:val="003A5260"/>
    <w:rsid w:val="003A7FA2"/>
    <w:rsid w:val="003B0DBC"/>
    <w:rsid w:val="003B23E9"/>
    <w:rsid w:val="003B2DC6"/>
    <w:rsid w:val="003B2F93"/>
    <w:rsid w:val="003B31A6"/>
    <w:rsid w:val="003B5713"/>
    <w:rsid w:val="003B5DC3"/>
    <w:rsid w:val="003B6513"/>
    <w:rsid w:val="003B6C01"/>
    <w:rsid w:val="003B7F03"/>
    <w:rsid w:val="003C1041"/>
    <w:rsid w:val="003C1646"/>
    <w:rsid w:val="003C3CDD"/>
    <w:rsid w:val="003C4982"/>
    <w:rsid w:val="003C4F0C"/>
    <w:rsid w:val="003C56F3"/>
    <w:rsid w:val="003C5AB0"/>
    <w:rsid w:val="003C699A"/>
    <w:rsid w:val="003C7730"/>
    <w:rsid w:val="003C782F"/>
    <w:rsid w:val="003D091D"/>
    <w:rsid w:val="003D1A37"/>
    <w:rsid w:val="003D1EEE"/>
    <w:rsid w:val="003D283B"/>
    <w:rsid w:val="003D3280"/>
    <w:rsid w:val="003D3BFF"/>
    <w:rsid w:val="003D3ED6"/>
    <w:rsid w:val="003D413E"/>
    <w:rsid w:val="003D6A7A"/>
    <w:rsid w:val="003D7105"/>
    <w:rsid w:val="003E37FC"/>
    <w:rsid w:val="003E5AF3"/>
    <w:rsid w:val="003E6471"/>
    <w:rsid w:val="003E6D91"/>
    <w:rsid w:val="003E7FAD"/>
    <w:rsid w:val="003F07C6"/>
    <w:rsid w:val="003F08A0"/>
    <w:rsid w:val="003F0D77"/>
    <w:rsid w:val="003F0E99"/>
    <w:rsid w:val="003F2FF6"/>
    <w:rsid w:val="003F42FD"/>
    <w:rsid w:val="003F51EA"/>
    <w:rsid w:val="003F7A80"/>
    <w:rsid w:val="004006E1"/>
    <w:rsid w:val="00401136"/>
    <w:rsid w:val="00401323"/>
    <w:rsid w:val="00401F94"/>
    <w:rsid w:val="00402065"/>
    <w:rsid w:val="00403515"/>
    <w:rsid w:val="004046D0"/>
    <w:rsid w:val="004071D4"/>
    <w:rsid w:val="00412F9B"/>
    <w:rsid w:val="00413145"/>
    <w:rsid w:val="00413777"/>
    <w:rsid w:val="0041567C"/>
    <w:rsid w:val="00421A8F"/>
    <w:rsid w:val="00422198"/>
    <w:rsid w:val="0042270E"/>
    <w:rsid w:val="00423AC6"/>
    <w:rsid w:val="00424491"/>
    <w:rsid w:val="00425BEF"/>
    <w:rsid w:val="004261A4"/>
    <w:rsid w:val="004318C1"/>
    <w:rsid w:val="00434401"/>
    <w:rsid w:val="00436A71"/>
    <w:rsid w:val="00437583"/>
    <w:rsid w:val="00441150"/>
    <w:rsid w:val="004417FA"/>
    <w:rsid w:val="0044198F"/>
    <w:rsid w:val="004429C0"/>
    <w:rsid w:val="0044356C"/>
    <w:rsid w:val="00445B2A"/>
    <w:rsid w:val="00446760"/>
    <w:rsid w:val="004473FD"/>
    <w:rsid w:val="00447CF2"/>
    <w:rsid w:val="00452699"/>
    <w:rsid w:val="004567E4"/>
    <w:rsid w:val="00456A8C"/>
    <w:rsid w:val="00456DCB"/>
    <w:rsid w:val="00457DA3"/>
    <w:rsid w:val="00460D69"/>
    <w:rsid w:val="004615D8"/>
    <w:rsid w:val="0046161A"/>
    <w:rsid w:val="00461B01"/>
    <w:rsid w:val="00462580"/>
    <w:rsid w:val="004629D1"/>
    <w:rsid w:val="0047062E"/>
    <w:rsid w:val="004718F5"/>
    <w:rsid w:val="00471995"/>
    <w:rsid w:val="004736C2"/>
    <w:rsid w:val="004741CC"/>
    <w:rsid w:val="00474C7B"/>
    <w:rsid w:val="0047553D"/>
    <w:rsid w:val="00475EFF"/>
    <w:rsid w:val="0047600A"/>
    <w:rsid w:val="00482776"/>
    <w:rsid w:val="00482833"/>
    <w:rsid w:val="004861C9"/>
    <w:rsid w:val="004862F1"/>
    <w:rsid w:val="00486440"/>
    <w:rsid w:val="0048735F"/>
    <w:rsid w:val="004908D4"/>
    <w:rsid w:val="004916F2"/>
    <w:rsid w:val="0049188D"/>
    <w:rsid w:val="00492014"/>
    <w:rsid w:val="004936C4"/>
    <w:rsid w:val="00493F38"/>
    <w:rsid w:val="00496838"/>
    <w:rsid w:val="00496EC2"/>
    <w:rsid w:val="004974A3"/>
    <w:rsid w:val="004A0168"/>
    <w:rsid w:val="004A01C9"/>
    <w:rsid w:val="004A19A0"/>
    <w:rsid w:val="004A4CE2"/>
    <w:rsid w:val="004A4D34"/>
    <w:rsid w:val="004A5296"/>
    <w:rsid w:val="004A56BB"/>
    <w:rsid w:val="004A5AC5"/>
    <w:rsid w:val="004B1211"/>
    <w:rsid w:val="004B1279"/>
    <w:rsid w:val="004B13F7"/>
    <w:rsid w:val="004B2F5F"/>
    <w:rsid w:val="004B38F0"/>
    <w:rsid w:val="004B3B34"/>
    <w:rsid w:val="004B4BCD"/>
    <w:rsid w:val="004B6107"/>
    <w:rsid w:val="004C06D8"/>
    <w:rsid w:val="004C1928"/>
    <w:rsid w:val="004C4273"/>
    <w:rsid w:val="004C4FEF"/>
    <w:rsid w:val="004C59B3"/>
    <w:rsid w:val="004C65C0"/>
    <w:rsid w:val="004C6D1E"/>
    <w:rsid w:val="004D06ED"/>
    <w:rsid w:val="004D1A10"/>
    <w:rsid w:val="004D280A"/>
    <w:rsid w:val="004D3211"/>
    <w:rsid w:val="004D32E5"/>
    <w:rsid w:val="004D44A0"/>
    <w:rsid w:val="004D4F13"/>
    <w:rsid w:val="004D5A81"/>
    <w:rsid w:val="004E2D0C"/>
    <w:rsid w:val="004E4120"/>
    <w:rsid w:val="004E614C"/>
    <w:rsid w:val="004E696F"/>
    <w:rsid w:val="004E7EDA"/>
    <w:rsid w:val="004F0D7F"/>
    <w:rsid w:val="004F36FA"/>
    <w:rsid w:val="004F401A"/>
    <w:rsid w:val="004F4C69"/>
    <w:rsid w:val="004F4EA8"/>
    <w:rsid w:val="004F53B6"/>
    <w:rsid w:val="004F5856"/>
    <w:rsid w:val="004F5F62"/>
    <w:rsid w:val="004F647C"/>
    <w:rsid w:val="004F6698"/>
    <w:rsid w:val="004F6DEF"/>
    <w:rsid w:val="004F7875"/>
    <w:rsid w:val="00500F9F"/>
    <w:rsid w:val="00502C70"/>
    <w:rsid w:val="00503B8F"/>
    <w:rsid w:val="00504587"/>
    <w:rsid w:val="0050648D"/>
    <w:rsid w:val="005072B5"/>
    <w:rsid w:val="00510CF2"/>
    <w:rsid w:val="00511D53"/>
    <w:rsid w:val="00513E40"/>
    <w:rsid w:val="0052267D"/>
    <w:rsid w:val="005243A7"/>
    <w:rsid w:val="00524BF8"/>
    <w:rsid w:val="00524DB4"/>
    <w:rsid w:val="00525C40"/>
    <w:rsid w:val="00526E5D"/>
    <w:rsid w:val="0053174C"/>
    <w:rsid w:val="00532D5D"/>
    <w:rsid w:val="00534071"/>
    <w:rsid w:val="0053408C"/>
    <w:rsid w:val="00534579"/>
    <w:rsid w:val="00535CF0"/>
    <w:rsid w:val="00540687"/>
    <w:rsid w:val="005406D7"/>
    <w:rsid w:val="00541605"/>
    <w:rsid w:val="00541CA4"/>
    <w:rsid w:val="00541E45"/>
    <w:rsid w:val="005514E9"/>
    <w:rsid w:val="00552D44"/>
    <w:rsid w:val="00552F08"/>
    <w:rsid w:val="0055520D"/>
    <w:rsid w:val="00555B94"/>
    <w:rsid w:val="00556236"/>
    <w:rsid w:val="00560B07"/>
    <w:rsid w:val="00561A22"/>
    <w:rsid w:val="0056216B"/>
    <w:rsid w:val="0056246A"/>
    <w:rsid w:val="0056283D"/>
    <w:rsid w:val="00562A3E"/>
    <w:rsid w:val="0056446E"/>
    <w:rsid w:val="00566056"/>
    <w:rsid w:val="005668A9"/>
    <w:rsid w:val="005723ED"/>
    <w:rsid w:val="00574AE4"/>
    <w:rsid w:val="00575A9E"/>
    <w:rsid w:val="005770AE"/>
    <w:rsid w:val="0058034A"/>
    <w:rsid w:val="00580E25"/>
    <w:rsid w:val="00581D7C"/>
    <w:rsid w:val="00583A0E"/>
    <w:rsid w:val="00584CAF"/>
    <w:rsid w:val="005855EE"/>
    <w:rsid w:val="005866D5"/>
    <w:rsid w:val="00586E49"/>
    <w:rsid w:val="00590971"/>
    <w:rsid w:val="00593AFD"/>
    <w:rsid w:val="005941B7"/>
    <w:rsid w:val="005942A1"/>
    <w:rsid w:val="00594DD2"/>
    <w:rsid w:val="00595846"/>
    <w:rsid w:val="00595B1B"/>
    <w:rsid w:val="00595CA1"/>
    <w:rsid w:val="00597710"/>
    <w:rsid w:val="005A068C"/>
    <w:rsid w:val="005A0A4E"/>
    <w:rsid w:val="005A527C"/>
    <w:rsid w:val="005A56A4"/>
    <w:rsid w:val="005A5FBF"/>
    <w:rsid w:val="005A77B6"/>
    <w:rsid w:val="005B0570"/>
    <w:rsid w:val="005B1346"/>
    <w:rsid w:val="005B17F9"/>
    <w:rsid w:val="005B1ADB"/>
    <w:rsid w:val="005B1D23"/>
    <w:rsid w:val="005B2C90"/>
    <w:rsid w:val="005B4590"/>
    <w:rsid w:val="005B58CD"/>
    <w:rsid w:val="005B59AF"/>
    <w:rsid w:val="005B5D28"/>
    <w:rsid w:val="005B7BD4"/>
    <w:rsid w:val="005C03D5"/>
    <w:rsid w:val="005C280A"/>
    <w:rsid w:val="005C2F01"/>
    <w:rsid w:val="005C3FFB"/>
    <w:rsid w:val="005C4002"/>
    <w:rsid w:val="005C7C04"/>
    <w:rsid w:val="005D062E"/>
    <w:rsid w:val="005D2128"/>
    <w:rsid w:val="005D3C17"/>
    <w:rsid w:val="005D406A"/>
    <w:rsid w:val="005D4833"/>
    <w:rsid w:val="005E1F23"/>
    <w:rsid w:val="005E2B8A"/>
    <w:rsid w:val="005E2C8B"/>
    <w:rsid w:val="005E77E8"/>
    <w:rsid w:val="005F01C3"/>
    <w:rsid w:val="005F04B4"/>
    <w:rsid w:val="005F5F0F"/>
    <w:rsid w:val="005F68CA"/>
    <w:rsid w:val="0060186A"/>
    <w:rsid w:val="00601A9F"/>
    <w:rsid w:val="006027D6"/>
    <w:rsid w:val="00603177"/>
    <w:rsid w:val="006040EE"/>
    <w:rsid w:val="00604F6C"/>
    <w:rsid w:val="00605760"/>
    <w:rsid w:val="00610EFC"/>
    <w:rsid w:val="00611F75"/>
    <w:rsid w:val="00614BCB"/>
    <w:rsid w:val="006216D4"/>
    <w:rsid w:val="00621BFC"/>
    <w:rsid w:val="006226A8"/>
    <w:rsid w:val="00624DCC"/>
    <w:rsid w:val="00625A06"/>
    <w:rsid w:val="00626970"/>
    <w:rsid w:val="0063256C"/>
    <w:rsid w:val="006328D4"/>
    <w:rsid w:val="00633299"/>
    <w:rsid w:val="00635DD7"/>
    <w:rsid w:val="00637D11"/>
    <w:rsid w:val="00637EBA"/>
    <w:rsid w:val="006407FA"/>
    <w:rsid w:val="00640D28"/>
    <w:rsid w:val="00641291"/>
    <w:rsid w:val="006438F4"/>
    <w:rsid w:val="00646716"/>
    <w:rsid w:val="00650887"/>
    <w:rsid w:val="00650AD9"/>
    <w:rsid w:val="0065142E"/>
    <w:rsid w:val="00652CDA"/>
    <w:rsid w:val="00654D51"/>
    <w:rsid w:val="006550B7"/>
    <w:rsid w:val="00655E93"/>
    <w:rsid w:val="00655EAA"/>
    <w:rsid w:val="00657AD5"/>
    <w:rsid w:val="0066084B"/>
    <w:rsid w:val="00661170"/>
    <w:rsid w:val="006628F5"/>
    <w:rsid w:val="006632A5"/>
    <w:rsid w:val="00664E69"/>
    <w:rsid w:val="00665750"/>
    <w:rsid w:val="0066590E"/>
    <w:rsid w:val="00666231"/>
    <w:rsid w:val="00671698"/>
    <w:rsid w:val="00680297"/>
    <w:rsid w:val="00680766"/>
    <w:rsid w:val="00680FFE"/>
    <w:rsid w:val="00681224"/>
    <w:rsid w:val="00682936"/>
    <w:rsid w:val="00682969"/>
    <w:rsid w:val="00683213"/>
    <w:rsid w:val="00683842"/>
    <w:rsid w:val="0068399F"/>
    <w:rsid w:val="006856E1"/>
    <w:rsid w:val="00686649"/>
    <w:rsid w:val="00686E0B"/>
    <w:rsid w:val="00686FA5"/>
    <w:rsid w:val="00687DC0"/>
    <w:rsid w:val="006908EA"/>
    <w:rsid w:val="00691E0A"/>
    <w:rsid w:val="00693175"/>
    <w:rsid w:val="006959AF"/>
    <w:rsid w:val="00695F27"/>
    <w:rsid w:val="00696128"/>
    <w:rsid w:val="00696B88"/>
    <w:rsid w:val="00697EB9"/>
    <w:rsid w:val="006A1BE7"/>
    <w:rsid w:val="006A26C3"/>
    <w:rsid w:val="006A3C60"/>
    <w:rsid w:val="006A493F"/>
    <w:rsid w:val="006A5E12"/>
    <w:rsid w:val="006A7614"/>
    <w:rsid w:val="006A7C10"/>
    <w:rsid w:val="006B179A"/>
    <w:rsid w:val="006B3574"/>
    <w:rsid w:val="006B3BE5"/>
    <w:rsid w:val="006B4B00"/>
    <w:rsid w:val="006C0A19"/>
    <w:rsid w:val="006C2179"/>
    <w:rsid w:val="006C22EF"/>
    <w:rsid w:val="006C3E08"/>
    <w:rsid w:val="006C7049"/>
    <w:rsid w:val="006C71B2"/>
    <w:rsid w:val="006C7A05"/>
    <w:rsid w:val="006D1A60"/>
    <w:rsid w:val="006D1BA4"/>
    <w:rsid w:val="006D2BB7"/>
    <w:rsid w:val="006D2D8D"/>
    <w:rsid w:val="006D359E"/>
    <w:rsid w:val="006D3AFF"/>
    <w:rsid w:val="006D3F3A"/>
    <w:rsid w:val="006D5F37"/>
    <w:rsid w:val="006E2D46"/>
    <w:rsid w:val="006E2E74"/>
    <w:rsid w:val="006E3964"/>
    <w:rsid w:val="006E3AEA"/>
    <w:rsid w:val="006E3D15"/>
    <w:rsid w:val="006E4FA1"/>
    <w:rsid w:val="006E631B"/>
    <w:rsid w:val="006E7C7A"/>
    <w:rsid w:val="006F0C9F"/>
    <w:rsid w:val="006F1598"/>
    <w:rsid w:val="006F1843"/>
    <w:rsid w:val="006F2147"/>
    <w:rsid w:val="006F3870"/>
    <w:rsid w:val="006F3F13"/>
    <w:rsid w:val="006F40C8"/>
    <w:rsid w:val="006F4551"/>
    <w:rsid w:val="006F530A"/>
    <w:rsid w:val="006F53AC"/>
    <w:rsid w:val="006F55FC"/>
    <w:rsid w:val="006F598C"/>
    <w:rsid w:val="006F61D0"/>
    <w:rsid w:val="0070152F"/>
    <w:rsid w:val="007016A1"/>
    <w:rsid w:val="00701C48"/>
    <w:rsid w:val="007032F1"/>
    <w:rsid w:val="0070471E"/>
    <w:rsid w:val="007062EA"/>
    <w:rsid w:val="00710627"/>
    <w:rsid w:val="007115FE"/>
    <w:rsid w:val="00713768"/>
    <w:rsid w:val="0071546D"/>
    <w:rsid w:val="00716903"/>
    <w:rsid w:val="00717730"/>
    <w:rsid w:val="00720F27"/>
    <w:rsid w:val="00721C69"/>
    <w:rsid w:val="00722572"/>
    <w:rsid w:val="00722B53"/>
    <w:rsid w:val="007238C1"/>
    <w:rsid w:val="007239AD"/>
    <w:rsid w:val="00723A5E"/>
    <w:rsid w:val="00724C6F"/>
    <w:rsid w:val="00724DC0"/>
    <w:rsid w:val="00725052"/>
    <w:rsid w:val="00725491"/>
    <w:rsid w:val="00725A56"/>
    <w:rsid w:val="00726066"/>
    <w:rsid w:val="0072643C"/>
    <w:rsid w:val="00726558"/>
    <w:rsid w:val="00727D82"/>
    <w:rsid w:val="007310D2"/>
    <w:rsid w:val="007316F4"/>
    <w:rsid w:val="00735085"/>
    <w:rsid w:val="007370E7"/>
    <w:rsid w:val="007378D5"/>
    <w:rsid w:val="0074141D"/>
    <w:rsid w:val="00747C48"/>
    <w:rsid w:val="007500D0"/>
    <w:rsid w:val="00751661"/>
    <w:rsid w:val="0075227B"/>
    <w:rsid w:val="007522D2"/>
    <w:rsid w:val="00752486"/>
    <w:rsid w:val="00753B87"/>
    <w:rsid w:val="00754928"/>
    <w:rsid w:val="00755CD5"/>
    <w:rsid w:val="0075728D"/>
    <w:rsid w:val="007572AF"/>
    <w:rsid w:val="007575CF"/>
    <w:rsid w:val="00763518"/>
    <w:rsid w:val="00763FC4"/>
    <w:rsid w:val="0076483B"/>
    <w:rsid w:val="00764891"/>
    <w:rsid w:val="0076534A"/>
    <w:rsid w:val="00765FF4"/>
    <w:rsid w:val="007723E8"/>
    <w:rsid w:val="00772A48"/>
    <w:rsid w:val="00773D84"/>
    <w:rsid w:val="0077497C"/>
    <w:rsid w:val="00774B73"/>
    <w:rsid w:val="00776ECD"/>
    <w:rsid w:val="0077712B"/>
    <w:rsid w:val="00780BD4"/>
    <w:rsid w:val="007831DF"/>
    <w:rsid w:val="007843D7"/>
    <w:rsid w:val="00784AD9"/>
    <w:rsid w:val="00784B64"/>
    <w:rsid w:val="00792D20"/>
    <w:rsid w:val="00792E49"/>
    <w:rsid w:val="007938F4"/>
    <w:rsid w:val="007945F1"/>
    <w:rsid w:val="0079476C"/>
    <w:rsid w:val="00794813"/>
    <w:rsid w:val="00794EC2"/>
    <w:rsid w:val="007961BF"/>
    <w:rsid w:val="007967AE"/>
    <w:rsid w:val="007A1113"/>
    <w:rsid w:val="007A1D64"/>
    <w:rsid w:val="007A2992"/>
    <w:rsid w:val="007A2D75"/>
    <w:rsid w:val="007A36F2"/>
    <w:rsid w:val="007A7F06"/>
    <w:rsid w:val="007B3BFC"/>
    <w:rsid w:val="007B4BDB"/>
    <w:rsid w:val="007B5455"/>
    <w:rsid w:val="007C1248"/>
    <w:rsid w:val="007C1F6E"/>
    <w:rsid w:val="007C2056"/>
    <w:rsid w:val="007C2D41"/>
    <w:rsid w:val="007C2D50"/>
    <w:rsid w:val="007C5C1C"/>
    <w:rsid w:val="007C6FD3"/>
    <w:rsid w:val="007D1FCC"/>
    <w:rsid w:val="007D2A41"/>
    <w:rsid w:val="007D342C"/>
    <w:rsid w:val="007D4DE3"/>
    <w:rsid w:val="007D4E72"/>
    <w:rsid w:val="007D759B"/>
    <w:rsid w:val="007D7911"/>
    <w:rsid w:val="007D792C"/>
    <w:rsid w:val="007E4013"/>
    <w:rsid w:val="007E6168"/>
    <w:rsid w:val="007E6862"/>
    <w:rsid w:val="007F035D"/>
    <w:rsid w:val="007F045E"/>
    <w:rsid w:val="007F0F04"/>
    <w:rsid w:val="007F4CF9"/>
    <w:rsid w:val="007F50A8"/>
    <w:rsid w:val="007F5674"/>
    <w:rsid w:val="007F675B"/>
    <w:rsid w:val="007F78FE"/>
    <w:rsid w:val="007F7CD3"/>
    <w:rsid w:val="00800513"/>
    <w:rsid w:val="008026C1"/>
    <w:rsid w:val="0080343E"/>
    <w:rsid w:val="00807527"/>
    <w:rsid w:val="00811427"/>
    <w:rsid w:val="0081173E"/>
    <w:rsid w:val="008122E2"/>
    <w:rsid w:val="0081308C"/>
    <w:rsid w:val="00813FBE"/>
    <w:rsid w:val="008143D8"/>
    <w:rsid w:val="008154F3"/>
    <w:rsid w:val="008156BE"/>
    <w:rsid w:val="00815BE5"/>
    <w:rsid w:val="0081777D"/>
    <w:rsid w:val="008206C0"/>
    <w:rsid w:val="00820B06"/>
    <w:rsid w:val="00821A51"/>
    <w:rsid w:val="00822508"/>
    <w:rsid w:val="00824ED1"/>
    <w:rsid w:val="0083129F"/>
    <w:rsid w:val="008313FB"/>
    <w:rsid w:val="008328A6"/>
    <w:rsid w:val="008347A3"/>
    <w:rsid w:val="00836FD1"/>
    <w:rsid w:val="0084082B"/>
    <w:rsid w:val="0084259D"/>
    <w:rsid w:val="00843AB1"/>
    <w:rsid w:val="00843F94"/>
    <w:rsid w:val="00846080"/>
    <w:rsid w:val="00846296"/>
    <w:rsid w:val="008467DD"/>
    <w:rsid w:val="00846DD3"/>
    <w:rsid w:val="00850864"/>
    <w:rsid w:val="00851F4F"/>
    <w:rsid w:val="00855235"/>
    <w:rsid w:val="00856E8B"/>
    <w:rsid w:val="008614AC"/>
    <w:rsid w:val="008618BD"/>
    <w:rsid w:val="008623CB"/>
    <w:rsid w:val="00863004"/>
    <w:rsid w:val="008632BB"/>
    <w:rsid w:val="008641AA"/>
    <w:rsid w:val="0086558A"/>
    <w:rsid w:val="0086745B"/>
    <w:rsid w:val="00870183"/>
    <w:rsid w:val="00870CAD"/>
    <w:rsid w:val="00871E33"/>
    <w:rsid w:val="00871FB0"/>
    <w:rsid w:val="008725B5"/>
    <w:rsid w:val="00874673"/>
    <w:rsid w:val="00877D3C"/>
    <w:rsid w:val="00880619"/>
    <w:rsid w:val="00880B3A"/>
    <w:rsid w:val="008813C5"/>
    <w:rsid w:val="0088291A"/>
    <w:rsid w:val="00884AB9"/>
    <w:rsid w:val="008854D6"/>
    <w:rsid w:val="008856BF"/>
    <w:rsid w:val="00887F4F"/>
    <w:rsid w:val="00890EA8"/>
    <w:rsid w:val="00891263"/>
    <w:rsid w:val="00892CDB"/>
    <w:rsid w:val="00892FF3"/>
    <w:rsid w:val="00894758"/>
    <w:rsid w:val="008965D5"/>
    <w:rsid w:val="00897742"/>
    <w:rsid w:val="008A0CC3"/>
    <w:rsid w:val="008A1A52"/>
    <w:rsid w:val="008A1C8D"/>
    <w:rsid w:val="008A2CD6"/>
    <w:rsid w:val="008A2DF0"/>
    <w:rsid w:val="008A3AA4"/>
    <w:rsid w:val="008A3EF8"/>
    <w:rsid w:val="008A624A"/>
    <w:rsid w:val="008A7054"/>
    <w:rsid w:val="008A7D69"/>
    <w:rsid w:val="008B07DD"/>
    <w:rsid w:val="008B0B7F"/>
    <w:rsid w:val="008B1539"/>
    <w:rsid w:val="008B4E4E"/>
    <w:rsid w:val="008B6828"/>
    <w:rsid w:val="008B787B"/>
    <w:rsid w:val="008C13B5"/>
    <w:rsid w:val="008C57E1"/>
    <w:rsid w:val="008C5CAB"/>
    <w:rsid w:val="008C664D"/>
    <w:rsid w:val="008C6F25"/>
    <w:rsid w:val="008C710F"/>
    <w:rsid w:val="008D0974"/>
    <w:rsid w:val="008D0FBD"/>
    <w:rsid w:val="008D13C4"/>
    <w:rsid w:val="008D2ED6"/>
    <w:rsid w:val="008D40A0"/>
    <w:rsid w:val="008D4954"/>
    <w:rsid w:val="008D4FFE"/>
    <w:rsid w:val="008D6ACC"/>
    <w:rsid w:val="008E22CD"/>
    <w:rsid w:val="008E31CB"/>
    <w:rsid w:val="008E51E2"/>
    <w:rsid w:val="008E63C4"/>
    <w:rsid w:val="008E6940"/>
    <w:rsid w:val="008E7339"/>
    <w:rsid w:val="008F02A9"/>
    <w:rsid w:val="008F1810"/>
    <w:rsid w:val="008F2756"/>
    <w:rsid w:val="008F287C"/>
    <w:rsid w:val="008F28AB"/>
    <w:rsid w:val="008F379B"/>
    <w:rsid w:val="008F3A82"/>
    <w:rsid w:val="008F43E8"/>
    <w:rsid w:val="008F475B"/>
    <w:rsid w:val="008F506A"/>
    <w:rsid w:val="008F5143"/>
    <w:rsid w:val="008F7461"/>
    <w:rsid w:val="009007DA"/>
    <w:rsid w:val="00901852"/>
    <w:rsid w:val="009032E3"/>
    <w:rsid w:val="00904A39"/>
    <w:rsid w:val="00904F35"/>
    <w:rsid w:val="00910212"/>
    <w:rsid w:val="009111CF"/>
    <w:rsid w:val="00913DE9"/>
    <w:rsid w:val="00915A35"/>
    <w:rsid w:val="009162CD"/>
    <w:rsid w:val="00916621"/>
    <w:rsid w:val="00916FD3"/>
    <w:rsid w:val="00917462"/>
    <w:rsid w:val="009179CA"/>
    <w:rsid w:val="009220F9"/>
    <w:rsid w:val="009237DD"/>
    <w:rsid w:val="00925373"/>
    <w:rsid w:val="00927DEB"/>
    <w:rsid w:val="00930D53"/>
    <w:rsid w:val="009313EE"/>
    <w:rsid w:val="00931C4F"/>
    <w:rsid w:val="00931D88"/>
    <w:rsid w:val="0093245C"/>
    <w:rsid w:val="00933F3C"/>
    <w:rsid w:val="00934402"/>
    <w:rsid w:val="00935CE2"/>
    <w:rsid w:val="00941D2E"/>
    <w:rsid w:val="00942074"/>
    <w:rsid w:val="00942FAF"/>
    <w:rsid w:val="0095121C"/>
    <w:rsid w:val="009534DB"/>
    <w:rsid w:val="00954408"/>
    <w:rsid w:val="00961732"/>
    <w:rsid w:val="00962023"/>
    <w:rsid w:val="00963832"/>
    <w:rsid w:val="00964276"/>
    <w:rsid w:val="00967D00"/>
    <w:rsid w:val="00970212"/>
    <w:rsid w:val="0097551F"/>
    <w:rsid w:val="0097688A"/>
    <w:rsid w:val="00976BA7"/>
    <w:rsid w:val="00980D3C"/>
    <w:rsid w:val="00981C0F"/>
    <w:rsid w:val="009827B4"/>
    <w:rsid w:val="00985733"/>
    <w:rsid w:val="009858B4"/>
    <w:rsid w:val="00987009"/>
    <w:rsid w:val="009871AB"/>
    <w:rsid w:val="009915F1"/>
    <w:rsid w:val="00991747"/>
    <w:rsid w:val="00991A32"/>
    <w:rsid w:val="009920BC"/>
    <w:rsid w:val="00992965"/>
    <w:rsid w:val="00994360"/>
    <w:rsid w:val="0099445D"/>
    <w:rsid w:val="00995A9E"/>
    <w:rsid w:val="009A0282"/>
    <w:rsid w:val="009A14E0"/>
    <w:rsid w:val="009A4FF5"/>
    <w:rsid w:val="009A6DF1"/>
    <w:rsid w:val="009A6F09"/>
    <w:rsid w:val="009A7470"/>
    <w:rsid w:val="009B0525"/>
    <w:rsid w:val="009B1B4B"/>
    <w:rsid w:val="009B290C"/>
    <w:rsid w:val="009B3659"/>
    <w:rsid w:val="009B4192"/>
    <w:rsid w:val="009B5162"/>
    <w:rsid w:val="009B55C9"/>
    <w:rsid w:val="009B5B6E"/>
    <w:rsid w:val="009B754B"/>
    <w:rsid w:val="009B7FC3"/>
    <w:rsid w:val="009C01A9"/>
    <w:rsid w:val="009C1247"/>
    <w:rsid w:val="009C2171"/>
    <w:rsid w:val="009C3179"/>
    <w:rsid w:val="009C51BC"/>
    <w:rsid w:val="009C7160"/>
    <w:rsid w:val="009D424A"/>
    <w:rsid w:val="009D4982"/>
    <w:rsid w:val="009D4B8E"/>
    <w:rsid w:val="009D6695"/>
    <w:rsid w:val="009E1496"/>
    <w:rsid w:val="009E1873"/>
    <w:rsid w:val="009E1B80"/>
    <w:rsid w:val="009E3646"/>
    <w:rsid w:val="009E3765"/>
    <w:rsid w:val="009E440A"/>
    <w:rsid w:val="009E4501"/>
    <w:rsid w:val="009E7C94"/>
    <w:rsid w:val="009F31E0"/>
    <w:rsid w:val="009F5A9F"/>
    <w:rsid w:val="00A024B2"/>
    <w:rsid w:val="00A026C5"/>
    <w:rsid w:val="00A02F7B"/>
    <w:rsid w:val="00A0303F"/>
    <w:rsid w:val="00A034C5"/>
    <w:rsid w:val="00A042C0"/>
    <w:rsid w:val="00A04B59"/>
    <w:rsid w:val="00A05147"/>
    <w:rsid w:val="00A06098"/>
    <w:rsid w:val="00A07A25"/>
    <w:rsid w:val="00A1125F"/>
    <w:rsid w:val="00A11FF1"/>
    <w:rsid w:val="00A12CEF"/>
    <w:rsid w:val="00A13EE1"/>
    <w:rsid w:val="00A1400E"/>
    <w:rsid w:val="00A141FC"/>
    <w:rsid w:val="00A15198"/>
    <w:rsid w:val="00A206A8"/>
    <w:rsid w:val="00A2134D"/>
    <w:rsid w:val="00A21C67"/>
    <w:rsid w:val="00A23243"/>
    <w:rsid w:val="00A24618"/>
    <w:rsid w:val="00A25B09"/>
    <w:rsid w:val="00A26F84"/>
    <w:rsid w:val="00A30687"/>
    <w:rsid w:val="00A3282C"/>
    <w:rsid w:val="00A3688B"/>
    <w:rsid w:val="00A36BBC"/>
    <w:rsid w:val="00A377E4"/>
    <w:rsid w:val="00A378E4"/>
    <w:rsid w:val="00A379D3"/>
    <w:rsid w:val="00A37A0C"/>
    <w:rsid w:val="00A40074"/>
    <w:rsid w:val="00A43AEF"/>
    <w:rsid w:val="00A440F5"/>
    <w:rsid w:val="00A452C2"/>
    <w:rsid w:val="00A46A44"/>
    <w:rsid w:val="00A477F0"/>
    <w:rsid w:val="00A50354"/>
    <w:rsid w:val="00A51E15"/>
    <w:rsid w:val="00A550A5"/>
    <w:rsid w:val="00A558F4"/>
    <w:rsid w:val="00A64A4B"/>
    <w:rsid w:val="00A64B5D"/>
    <w:rsid w:val="00A66581"/>
    <w:rsid w:val="00A67190"/>
    <w:rsid w:val="00A67FFA"/>
    <w:rsid w:val="00A707A3"/>
    <w:rsid w:val="00A71AA4"/>
    <w:rsid w:val="00A756DE"/>
    <w:rsid w:val="00A75A63"/>
    <w:rsid w:val="00A7665F"/>
    <w:rsid w:val="00A77837"/>
    <w:rsid w:val="00A80080"/>
    <w:rsid w:val="00A80F6D"/>
    <w:rsid w:val="00A8225F"/>
    <w:rsid w:val="00A83B65"/>
    <w:rsid w:val="00A855DB"/>
    <w:rsid w:val="00A86629"/>
    <w:rsid w:val="00A9037A"/>
    <w:rsid w:val="00A91B8D"/>
    <w:rsid w:val="00A9555B"/>
    <w:rsid w:val="00A975E9"/>
    <w:rsid w:val="00AA1DA7"/>
    <w:rsid w:val="00AA2083"/>
    <w:rsid w:val="00AA2CE3"/>
    <w:rsid w:val="00AA2DB9"/>
    <w:rsid w:val="00AA3B7D"/>
    <w:rsid w:val="00AA468E"/>
    <w:rsid w:val="00AA58AC"/>
    <w:rsid w:val="00AA5E47"/>
    <w:rsid w:val="00AA5EAE"/>
    <w:rsid w:val="00AA6579"/>
    <w:rsid w:val="00AA775A"/>
    <w:rsid w:val="00AA78C7"/>
    <w:rsid w:val="00AB086C"/>
    <w:rsid w:val="00AB0B91"/>
    <w:rsid w:val="00AB1517"/>
    <w:rsid w:val="00AB17FC"/>
    <w:rsid w:val="00AB2525"/>
    <w:rsid w:val="00AB2911"/>
    <w:rsid w:val="00AB3872"/>
    <w:rsid w:val="00AB55EB"/>
    <w:rsid w:val="00AB5AAC"/>
    <w:rsid w:val="00AB6487"/>
    <w:rsid w:val="00AB6757"/>
    <w:rsid w:val="00AB6E5A"/>
    <w:rsid w:val="00AB7A45"/>
    <w:rsid w:val="00AC5958"/>
    <w:rsid w:val="00AC5DDB"/>
    <w:rsid w:val="00AC7FE8"/>
    <w:rsid w:val="00AD0119"/>
    <w:rsid w:val="00AD0282"/>
    <w:rsid w:val="00AD13DC"/>
    <w:rsid w:val="00AD21E4"/>
    <w:rsid w:val="00AD2334"/>
    <w:rsid w:val="00AE000E"/>
    <w:rsid w:val="00AE0C91"/>
    <w:rsid w:val="00AE1418"/>
    <w:rsid w:val="00AE4C1B"/>
    <w:rsid w:val="00AE5410"/>
    <w:rsid w:val="00AE5E92"/>
    <w:rsid w:val="00AE5F1F"/>
    <w:rsid w:val="00AE7189"/>
    <w:rsid w:val="00AE7E3C"/>
    <w:rsid w:val="00AF07FF"/>
    <w:rsid w:val="00AF0801"/>
    <w:rsid w:val="00AF2343"/>
    <w:rsid w:val="00AF32D5"/>
    <w:rsid w:val="00AF4C1D"/>
    <w:rsid w:val="00AF582B"/>
    <w:rsid w:val="00AF5C86"/>
    <w:rsid w:val="00AF7F66"/>
    <w:rsid w:val="00B0014D"/>
    <w:rsid w:val="00B01A1E"/>
    <w:rsid w:val="00B01C85"/>
    <w:rsid w:val="00B022B8"/>
    <w:rsid w:val="00B0262F"/>
    <w:rsid w:val="00B03099"/>
    <w:rsid w:val="00B03FB1"/>
    <w:rsid w:val="00B04E53"/>
    <w:rsid w:val="00B05DF7"/>
    <w:rsid w:val="00B079AE"/>
    <w:rsid w:val="00B07C16"/>
    <w:rsid w:val="00B10269"/>
    <w:rsid w:val="00B1035E"/>
    <w:rsid w:val="00B10710"/>
    <w:rsid w:val="00B109AB"/>
    <w:rsid w:val="00B12E2A"/>
    <w:rsid w:val="00B1448B"/>
    <w:rsid w:val="00B206F7"/>
    <w:rsid w:val="00B21248"/>
    <w:rsid w:val="00B2407A"/>
    <w:rsid w:val="00B24253"/>
    <w:rsid w:val="00B245C3"/>
    <w:rsid w:val="00B251C2"/>
    <w:rsid w:val="00B26579"/>
    <w:rsid w:val="00B274B5"/>
    <w:rsid w:val="00B274B6"/>
    <w:rsid w:val="00B303BE"/>
    <w:rsid w:val="00B32165"/>
    <w:rsid w:val="00B33A47"/>
    <w:rsid w:val="00B33B96"/>
    <w:rsid w:val="00B37A59"/>
    <w:rsid w:val="00B400A3"/>
    <w:rsid w:val="00B4042A"/>
    <w:rsid w:val="00B40D3F"/>
    <w:rsid w:val="00B41B25"/>
    <w:rsid w:val="00B42184"/>
    <w:rsid w:val="00B43E99"/>
    <w:rsid w:val="00B4608B"/>
    <w:rsid w:val="00B4709B"/>
    <w:rsid w:val="00B47DC5"/>
    <w:rsid w:val="00B503D3"/>
    <w:rsid w:val="00B510E0"/>
    <w:rsid w:val="00B52096"/>
    <w:rsid w:val="00B53CAD"/>
    <w:rsid w:val="00B53F31"/>
    <w:rsid w:val="00B54A82"/>
    <w:rsid w:val="00B55145"/>
    <w:rsid w:val="00B574D5"/>
    <w:rsid w:val="00B57628"/>
    <w:rsid w:val="00B60318"/>
    <w:rsid w:val="00B62188"/>
    <w:rsid w:val="00B6315E"/>
    <w:rsid w:val="00B636E9"/>
    <w:rsid w:val="00B64576"/>
    <w:rsid w:val="00B6467E"/>
    <w:rsid w:val="00B65B73"/>
    <w:rsid w:val="00B6672D"/>
    <w:rsid w:val="00B70C54"/>
    <w:rsid w:val="00B72AFF"/>
    <w:rsid w:val="00B74264"/>
    <w:rsid w:val="00B80A8D"/>
    <w:rsid w:val="00B82B98"/>
    <w:rsid w:val="00B85687"/>
    <w:rsid w:val="00B86B01"/>
    <w:rsid w:val="00B900F7"/>
    <w:rsid w:val="00B91CBE"/>
    <w:rsid w:val="00B923BB"/>
    <w:rsid w:val="00B92E14"/>
    <w:rsid w:val="00B934F6"/>
    <w:rsid w:val="00B93716"/>
    <w:rsid w:val="00B94A81"/>
    <w:rsid w:val="00B962CB"/>
    <w:rsid w:val="00BA0DF0"/>
    <w:rsid w:val="00BA1388"/>
    <w:rsid w:val="00BA2487"/>
    <w:rsid w:val="00BA32E4"/>
    <w:rsid w:val="00BA44F2"/>
    <w:rsid w:val="00BA597B"/>
    <w:rsid w:val="00BA5DC3"/>
    <w:rsid w:val="00BB13BE"/>
    <w:rsid w:val="00BB1588"/>
    <w:rsid w:val="00BB1A1A"/>
    <w:rsid w:val="00BB41A1"/>
    <w:rsid w:val="00BB487A"/>
    <w:rsid w:val="00BB5BE8"/>
    <w:rsid w:val="00BB6216"/>
    <w:rsid w:val="00BB6BA5"/>
    <w:rsid w:val="00BB7DF1"/>
    <w:rsid w:val="00BC24CE"/>
    <w:rsid w:val="00BC4376"/>
    <w:rsid w:val="00BC4D95"/>
    <w:rsid w:val="00BC5753"/>
    <w:rsid w:val="00BC612F"/>
    <w:rsid w:val="00BC64B0"/>
    <w:rsid w:val="00BD1505"/>
    <w:rsid w:val="00BD1C6D"/>
    <w:rsid w:val="00BD1F31"/>
    <w:rsid w:val="00BD3A9C"/>
    <w:rsid w:val="00BD43E3"/>
    <w:rsid w:val="00BD6EE9"/>
    <w:rsid w:val="00BE0545"/>
    <w:rsid w:val="00BE07BB"/>
    <w:rsid w:val="00BE3AC0"/>
    <w:rsid w:val="00BE3E0D"/>
    <w:rsid w:val="00BE3EE8"/>
    <w:rsid w:val="00BE4BF4"/>
    <w:rsid w:val="00BE5ABC"/>
    <w:rsid w:val="00BE5BEB"/>
    <w:rsid w:val="00BE6F87"/>
    <w:rsid w:val="00BE72C9"/>
    <w:rsid w:val="00BF0904"/>
    <w:rsid w:val="00BF1366"/>
    <w:rsid w:val="00BF2709"/>
    <w:rsid w:val="00BF3231"/>
    <w:rsid w:val="00BF598B"/>
    <w:rsid w:val="00BF5D80"/>
    <w:rsid w:val="00BF65EC"/>
    <w:rsid w:val="00BF6B7C"/>
    <w:rsid w:val="00BF6E1C"/>
    <w:rsid w:val="00BF7A34"/>
    <w:rsid w:val="00C005C1"/>
    <w:rsid w:val="00C00739"/>
    <w:rsid w:val="00C01CBF"/>
    <w:rsid w:val="00C02682"/>
    <w:rsid w:val="00C0269B"/>
    <w:rsid w:val="00C02797"/>
    <w:rsid w:val="00C02AB6"/>
    <w:rsid w:val="00C03C17"/>
    <w:rsid w:val="00C06AD1"/>
    <w:rsid w:val="00C06DB5"/>
    <w:rsid w:val="00C10845"/>
    <w:rsid w:val="00C10C96"/>
    <w:rsid w:val="00C1137E"/>
    <w:rsid w:val="00C11911"/>
    <w:rsid w:val="00C136CE"/>
    <w:rsid w:val="00C140FE"/>
    <w:rsid w:val="00C15BBB"/>
    <w:rsid w:val="00C173FE"/>
    <w:rsid w:val="00C17A4A"/>
    <w:rsid w:val="00C24E0C"/>
    <w:rsid w:val="00C30015"/>
    <w:rsid w:val="00C32440"/>
    <w:rsid w:val="00C33AA4"/>
    <w:rsid w:val="00C35118"/>
    <w:rsid w:val="00C35635"/>
    <w:rsid w:val="00C359E0"/>
    <w:rsid w:val="00C35A9B"/>
    <w:rsid w:val="00C366B2"/>
    <w:rsid w:val="00C374EC"/>
    <w:rsid w:val="00C37552"/>
    <w:rsid w:val="00C40466"/>
    <w:rsid w:val="00C421BB"/>
    <w:rsid w:val="00C42CDF"/>
    <w:rsid w:val="00C44680"/>
    <w:rsid w:val="00C44A64"/>
    <w:rsid w:val="00C468A4"/>
    <w:rsid w:val="00C47AD1"/>
    <w:rsid w:val="00C47C36"/>
    <w:rsid w:val="00C5018B"/>
    <w:rsid w:val="00C5103F"/>
    <w:rsid w:val="00C56694"/>
    <w:rsid w:val="00C60A68"/>
    <w:rsid w:val="00C61D7E"/>
    <w:rsid w:val="00C6296F"/>
    <w:rsid w:val="00C62BF6"/>
    <w:rsid w:val="00C63819"/>
    <w:rsid w:val="00C6404E"/>
    <w:rsid w:val="00C640FE"/>
    <w:rsid w:val="00C6588F"/>
    <w:rsid w:val="00C6755E"/>
    <w:rsid w:val="00C7188A"/>
    <w:rsid w:val="00C71E9A"/>
    <w:rsid w:val="00C7365A"/>
    <w:rsid w:val="00C7773A"/>
    <w:rsid w:val="00C8066B"/>
    <w:rsid w:val="00C8372D"/>
    <w:rsid w:val="00C83B76"/>
    <w:rsid w:val="00C84606"/>
    <w:rsid w:val="00C84FCC"/>
    <w:rsid w:val="00C856CF"/>
    <w:rsid w:val="00C85FD3"/>
    <w:rsid w:val="00C868B2"/>
    <w:rsid w:val="00C908CC"/>
    <w:rsid w:val="00C91BA8"/>
    <w:rsid w:val="00C91C07"/>
    <w:rsid w:val="00C92995"/>
    <w:rsid w:val="00C932B4"/>
    <w:rsid w:val="00C945E1"/>
    <w:rsid w:val="00C94E02"/>
    <w:rsid w:val="00C96136"/>
    <w:rsid w:val="00C96637"/>
    <w:rsid w:val="00CA02D9"/>
    <w:rsid w:val="00CA0638"/>
    <w:rsid w:val="00CA4B1A"/>
    <w:rsid w:val="00CA6237"/>
    <w:rsid w:val="00CA7989"/>
    <w:rsid w:val="00CB1383"/>
    <w:rsid w:val="00CB1C9C"/>
    <w:rsid w:val="00CB2BCE"/>
    <w:rsid w:val="00CB2DD3"/>
    <w:rsid w:val="00CB4C9B"/>
    <w:rsid w:val="00CB4D18"/>
    <w:rsid w:val="00CB5045"/>
    <w:rsid w:val="00CB5E58"/>
    <w:rsid w:val="00CB7DA8"/>
    <w:rsid w:val="00CC0F57"/>
    <w:rsid w:val="00CC1F80"/>
    <w:rsid w:val="00CC3451"/>
    <w:rsid w:val="00CC40E3"/>
    <w:rsid w:val="00CC513F"/>
    <w:rsid w:val="00CC598A"/>
    <w:rsid w:val="00CC78C0"/>
    <w:rsid w:val="00CD1A0D"/>
    <w:rsid w:val="00CD47B6"/>
    <w:rsid w:val="00CD5526"/>
    <w:rsid w:val="00CD7C4A"/>
    <w:rsid w:val="00CE18CB"/>
    <w:rsid w:val="00CE4A25"/>
    <w:rsid w:val="00CE634E"/>
    <w:rsid w:val="00CE7C14"/>
    <w:rsid w:val="00CF0302"/>
    <w:rsid w:val="00CF0AFF"/>
    <w:rsid w:val="00CF3F02"/>
    <w:rsid w:val="00CF4373"/>
    <w:rsid w:val="00CF4D8A"/>
    <w:rsid w:val="00CF4FB5"/>
    <w:rsid w:val="00CF5745"/>
    <w:rsid w:val="00CF681F"/>
    <w:rsid w:val="00CF731E"/>
    <w:rsid w:val="00D02B47"/>
    <w:rsid w:val="00D032B1"/>
    <w:rsid w:val="00D04115"/>
    <w:rsid w:val="00D0423B"/>
    <w:rsid w:val="00D11E80"/>
    <w:rsid w:val="00D200B1"/>
    <w:rsid w:val="00D2019A"/>
    <w:rsid w:val="00D225FC"/>
    <w:rsid w:val="00D243B4"/>
    <w:rsid w:val="00D25609"/>
    <w:rsid w:val="00D25E26"/>
    <w:rsid w:val="00D277E9"/>
    <w:rsid w:val="00D3024A"/>
    <w:rsid w:val="00D30820"/>
    <w:rsid w:val="00D30B34"/>
    <w:rsid w:val="00D3288E"/>
    <w:rsid w:val="00D32AA0"/>
    <w:rsid w:val="00D32CAA"/>
    <w:rsid w:val="00D346AC"/>
    <w:rsid w:val="00D36FB6"/>
    <w:rsid w:val="00D418A7"/>
    <w:rsid w:val="00D43CB8"/>
    <w:rsid w:val="00D43F85"/>
    <w:rsid w:val="00D451AD"/>
    <w:rsid w:val="00D474B7"/>
    <w:rsid w:val="00D50D86"/>
    <w:rsid w:val="00D51F74"/>
    <w:rsid w:val="00D5496E"/>
    <w:rsid w:val="00D56270"/>
    <w:rsid w:val="00D56A49"/>
    <w:rsid w:val="00D577C4"/>
    <w:rsid w:val="00D579FC"/>
    <w:rsid w:val="00D600A9"/>
    <w:rsid w:val="00D60B36"/>
    <w:rsid w:val="00D60CBA"/>
    <w:rsid w:val="00D61C19"/>
    <w:rsid w:val="00D627F5"/>
    <w:rsid w:val="00D63259"/>
    <w:rsid w:val="00D63B80"/>
    <w:rsid w:val="00D63C47"/>
    <w:rsid w:val="00D651CB"/>
    <w:rsid w:val="00D674D1"/>
    <w:rsid w:val="00D679FF"/>
    <w:rsid w:val="00D72456"/>
    <w:rsid w:val="00D73ACF"/>
    <w:rsid w:val="00D740BF"/>
    <w:rsid w:val="00D8077B"/>
    <w:rsid w:val="00D810E4"/>
    <w:rsid w:val="00D82A50"/>
    <w:rsid w:val="00D84913"/>
    <w:rsid w:val="00D84925"/>
    <w:rsid w:val="00D84E79"/>
    <w:rsid w:val="00D90CE0"/>
    <w:rsid w:val="00D91775"/>
    <w:rsid w:val="00D9396A"/>
    <w:rsid w:val="00D94731"/>
    <w:rsid w:val="00D94DA6"/>
    <w:rsid w:val="00D962FC"/>
    <w:rsid w:val="00D9738B"/>
    <w:rsid w:val="00DA133A"/>
    <w:rsid w:val="00DA332B"/>
    <w:rsid w:val="00DA3C67"/>
    <w:rsid w:val="00DA3EA7"/>
    <w:rsid w:val="00DA471E"/>
    <w:rsid w:val="00DA5827"/>
    <w:rsid w:val="00DA59E3"/>
    <w:rsid w:val="00DA61A1"/>
    <w:rsid w:val="00DA7AAD"/>
    <w:rsid w:val="00DB176F"/>
    <w:rsid w:val="00DB1D54"/>
    <w:rsid w:val="00DB1DEF"/>
    <w:rsid w:val="00DB449F"/>
    <w:rsid w:val="00DB5AD4"/>
    <w:rsid w:val="00DB5D05"/>
    <w:rsid w:val="00DB60EA"/>
    <w:rsid w:val="00DB7B50"/>
    <w:rsid w:val="00DC3F42"/>
    <w:rsid w:val="00DC5C48"/>
    <w:rsid w:val="00DC6719"/>
    <w:rsid w:val="00DD0A9A"/>
    <w:rsid w:val="00DD1BBB"/>
    <w:rsid w:val="00DD1FAC"/>
    <w:rsid w:val="00DD2B82"/>
    <w:rsid w:val="00DD3EAA"/>
    <w:rsid w:val="00DD4223"/>
    <w:rsid w:val="00DD507F"/>
    <w:rsid w:val="00DD7938"/>
    <w:rsid w:val="00DD7A0E"/>
    <w:rsid w:val="00DE041D"/>
    <w:rsid w:val="00DE0997"/>
    <w:rsid w:val="00DE1238"/>
    <w:rsid w:val="00DE4105"/>
    <w:rsid w:val="00DE4AB3"/>
    <w:rsid w:val="00DE64A5"/>
    <w:rsid w:val="00DE7710"/>
    <w:rsid w:val="00DF0184"/>
    <w:rsid w:val="00DF08E8"/>
    <w:rsid w:val="00DF1386"/>
    <w:rsid w:val="00DF1F02"/>
    <w:rsid w:val="00DF4DE5"/>
    <w:rsid w:val="00E02672"/>
    <w:rsid w:val="00E02FCC"/>
    <w:rsid w:val="00E02FF6"/>
    <w:rsid w:val="00E03CBA"/>
    <w:rsid w:val="00E055D6"/>
    <w:rsid w:val="00E065B6"/>
    <w:rsid w:val="00E105C3"/>
    <w:rsid w:val="00E1392E"/>
    <w:rsid w:val="00E148C3"/>
    <w:rsid w:val="00E1503B"/>
    <w:rsid w:val="00E15A01"/>
    <w:rsid w:val="00E16647"/>
    <w:rsid w:val="00E20CA0"/>
    <w:rsid w:val="00E21670"/>
    <w:rsid w:val="00E2266F"/>
    <w:rsid w:val="00E23444"/>
    <w:rsid w:val="00E23D15"/>
    <w:rsid w:val="00E2411A"/>
    <w:rsid w:val="00E244C0"/>
    <w:rsid w:val="00E25BA9"/>
    <w:rsid w:val="00E26CD8"/>
    <w:rsid w:val="00E270F5"/>
    <w:rsid w:val="00E3251E"/>
    <w:rsid w:val="00E344B6"/>
    <w:rsid w:val="00E351DB"/>
    <w:rsid w:val="00E361B8"/>
    <w:rsid w:val="00E37B45"/>
    <w:rsid w:val="00E37DED"/>
    <w:rsid w:val="00E41722"/>
    <w:rsid w:val="00E4205A"/>
    <w:rsid w:val="00E45B0F"/>
    <w:rsid w:val="00E45D1F"/>
    <w:rsid w:val="00E5141E"/>
    <w:rsid w:val="00E519C5"/>
    <w:rsid w:val="00E53823"/>
    <w:rsid w:val="00E53A1E"/>
    <w:rsid w:val="00E56466"/>
    <w:rsid w:val="00E573DA"/>
    <w:rsid w:val="00E6011D"/>
    <w:rsid w:val="00E60FF9"/>
    <w:rsid w:val="00E61C55"/>
    <w:rsid w:val="00E62756"/>
    <w:rsid w:val="00E62C38"/>
    <w:rsid w:val="00E65310"/>
    <w:rsid w:val="00E6575B"/>
    <w:rsid w:val="00E6661F"/>
    <w:rsid w:val="00E72250"/>
    <w:rsid w:val="00E72A73"/>
    <w:rsid w:val="00E7413F"/>
    <w:rsid w:val="00E75A35"/>
    <w:rsid w:val="00E80002"/>
    <w:rsid w:val="00E81AD7"/>
    <w:rsid w:val="00E82774"/>
    <w:rsid w:val="00E827D3"/>
    <w:rsid w:val="00E82E5D"/>
    <w:rsid w:val="00E84868"/>
    <w:rsid w:val="00E849B2"/>
    <w:rsid w:val="00E849B5"/>
    <w:rsid w:val="00E86549"/>
    <w:rsid w:val="00E9063E"/>
    <w:rsid w:val="00E90D83"/>
    <w:rsid w:val="00E9126E"/>
    <w:rsid w:val="00E91F88"/>
    <w:rsid w:val="00E93BD1"/>
    <w:rsid w:val="00E9416E"/>
    <w:rsid w:val="00E94BEE"/>
    <w:rsid w:val="00E94C46"/>
    <w:rsid w:val="00E95DAC"/>
    <w:rsid w:val="00E96334"/>
    <w:rsid w:val="00E96869"/>
    <w:rsid w:val="00E968E3"/>
    <w:rsid w:val="00E96AD1"/>
    <w:rsid w:val="00E96C7E"/>
    <w:rsid w:val="00EA0F98"/>
    <w:rsid w:val="00EA4BB0"/>
    <w:rsid w:val="00EA67B9"/>
    <w:rsid w:val="00EB0BBD"/>
    <w:rsid w:val="00EB30CE"/>
    <w:rsid w:val="00EB3185"/>
    <w:rsid w:val="00EB3D07"/>
    <w:rsid w:val="00EB46E1"/>
    <w:rsid w:val="00EB74A8"/>
    <w:rsid w:val="00EC037C"/>
    <w:rsid w:val="00EC0D68"/>
    <w:rsid w:val="00EC5FD5"/>
    <w:rsid w:val="00EC610D"/>
    <w:rsid w:val="00EC630F"/>
    <w:rsid w:val="00ED0D20"/>
    <w:rsid w:val="00ED0D82"/>
    <w:rsid w:val="00ED1C9B"/>
    <w:rsid w:val="00ED2417"/>
    <w:rsid w:val="00ED24BA"/>
    <w:rsid w:val="00ED354F"/>
    <w:rsid w:val="00ED3810"/>
    <w:rsid w:val="00ED462A"/>
    <w:rsid w:val="00ED55AF"/>
    <w:rsid w:val="00ED586E"/>
    <w:rsid w:val="00ED63BB"/>
    <w:rsid w:val="00ED696C"/>
    <w:rsid w:val="00ED7EE1"/>
    <w:rsid w:val="00EE0472"/>
    <w:rsid w:val="00EE24A6"/>
    <w:rsid w:val="00EE2969"/>
    <w:rsid w:val="00EE2A10"/>
    <w:rsid w:val="00EE31D0"/>
    <w:rsid w:val="00EE3519"/>
    <w:rsid w:val="00EE5D39"/>
    <w:rsid w:val="00EE5D51"/>
    <w:rsid w:val="00EE6963"/>
    <w:rsid w:val="00EE6D42"/>
    <w:rsid w:val="00EF19DE"/>
    <w:rsid w:val="00EF3258"/>
    <w:rsid w:val="00EF3327"/>
    <w:rsid w:val="00F01D07"/>
    <w:rsid w:val="00F040C4"/>
    <w:rsid w:val="00F05FE0"/>
    <w:rsid w:val="00F0639B"/>
    <w:rsid w:val="00F06A4F"/>
    <w:rsid w:val="00F07BD1"/>
    <w:rsid w:val="00F07CC1"/>
    <w:rsid w:val="00F07EE4"/>
    <w:rsid w:val="00F10786"/>
    <w:rsid w:val="00F13367"/>
    <w:rsid w:val="00F14A71"/>
    <w:rsid w:val="00F15C33"/>
    <w:rsid w:val="00F16741"/>
    <w:rsid w:val="00F1701F"/>
    <w:rsid w:val="00F17126"/>
    <w:rsid w:val="00F2058C"/>
    <w:rsid w:val="00F21655"/>
    <w:rsid w:val="00F22A35"/>
    <w:rsid w:val="00F2398F"/>
    <w:rsid w:val="00F25505"/>
    <w:rsid w:val="00F2639D"/>
    <w:rsid w:val="00F2694B"/>
    <w:rsid w:val="00F31861"/>
    <w:rsid w:val="00F323E4"/>
    <w:rsid w:val="00F3290E"/>
    <w:rsid w:val="00F3293E"/>
    <w:rsid w:val="00F33490"/>
    <w:rsid w:val="00F35863"/>
    <w:rsid w:val="00F359BA"/>
    <w:rsid w:val="00F35BAD"/>
    <w:rsid w:val="00F361A0"/>
    <w:rsid w:val="00F377A2"/>
    <w:rsid w:val="00F41E72"/>
    <w:rsid w:val="00F42175"/>
    <w:rsid w:val="00F43461"/>
    <w:rsid w:val="00F509AE"/>
    <w:rsid w:val="00F50B84"/>
    <w:rsid w:val="00F54798"/>
    <w:rsid w:val="00F5760E"/>
    <w:rsid w:val="00F6260D"/>
    <w:rsid w:val="00F63EDC"/>
    <w:rsid w:val="00F66BF0"/>
    <w:rsid w:val="00F673EF"/>
    <w:rsid w:val="00F67613"/>
    <w:rsid w:val="00F67D7A"/>
    <w:rsid w:val="00F71C90"/>
    <w:rsid w:val="00F71E90"/>
    <w:rsid w:val="00F72D80"/>
    <w:rsid w:val="00F740C0"/>
    <w:rsid w:val="00F75826"/>
    <w:rsid w:val="00F80C51"/>
    <w:rsid w:val="00F81E96"/>
    <w:rsid w:val="00F83BC8"/>
    <w:rsid w:val="00F83C18"/>
    <w:rsid w:val="00F8422E"/>
    <w:rsid w:val="00F84E5A"/>
    <w:rsid w:val="00F92255"/>
    <w:rsid w:val="00F9239E"/>
    <w:rsid w:val="00F923E6"/>
    <w:rsid w:val="00F92D9B"/>
    <w:rsid w:val="00F9303C"/>
    <w:rsid w:val="00F93208"/>
    <w:rsid w:val="00F939D6"/>
    <w:rsid w:val="00F94EAC"/>
    <w:rsid w:val="00F967F6"/>
    <w:rsid w:val="00FA00C0"/>
    <w:rsid w:val="00FA0D05"/>
    <w:rsid w:val="00FA2939"/>
    <w:rsid w:val="00FA3BCE"/>
    <w:rsid w:val="00FA3EE7"/>
    <w:rsid w:val="00FA58BE"/>
    <w:rsid w:val="00FA6C49"/>
    <w:rsid w:val="00FA7747"/>
    <w:rsid w:val="00FA7EFF"/>
    <w:rsid w:val="00FB1D5F"/>
    <w:rsid w:val="00FB75C9"/>
    <w:rsid w:val="00FB7775"/>
    <w:rsid w:val="00FC1183"/>
    <w:rsid w:val="00FC14B6"/>
    <w:rsid w:val="00FC1E2E"/>
    <w:rsid w:val="00FC2E7C"/>
    <w:rsid w:val="00FC3194"/>
    <w:rsid w:val="00FD1A8C"/>
    <w:rsid w:val="00FD3C55"/>
    <w:rsid w:val="00FD3D4B"/>
    <w:rsid w:val="00FD5F88"/>
    <w:rsid w:val="00FD607A"/>
    <w:rsid w:val="00FD6E66"/>
    <w:rsid w:val="00FD703A"/>
    <w:rsid w:val="00FD7F6D"/>
    <w:rsid w:val="00FE21F5"/>
    <w:rsid w:val="00FE4F3F"/>
    <w:rsid w:val="00FE57AF"/>
    <w:rsid w:val="00FF46B4"/>
    <w:rsid w:val="00FF4A70"/>
    <w:rsid w:val="00FF52C0"/>
    <w:rsid w:val="00FF5A26"/>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DDE31"/>
  <w15:chartTrackingRefBased/>
  <w15:docId w15:val="{1767FABE-54A8-491F-B1AC-228C62B6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footnote text" w:uiPriority="99"/>
    <w:lsdException w:name="annotation text" w:uiPriority="99"/>
    <w:lsdException w:name="footer" w:uiPriority="99"/>
    <w:lsdException w:name="caption" w:qFormat="1"/>
    <w:lsdException w:name="footnote reference" w:uiPriority="99"/>
    <w:lsdException w:name="page number" w:uiPriority="99"/>
    <w:lsdException w:name="Title" w:qFormat="1"/>
    <w:lsdException w:name="Body Text" w:uiPriority="99" w:qFormat="1"/>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12F"/>
    <w:pPr>
      <w:spacing w:after="200" w:line="276" w:lineRule="auto"/>
    </w:pPr>
    <w:rPr>
      <w:rFonts w:eastAsia="Calibri"/>
      <w:sz w:val="24"/>
      <w:szCs w:val="22"/>
      <w:lang w:eastAsia="en-US"/>
    </w:rPr>
  </w:style>
  <w:style w:type="paragraph" w:styleId="Heading1">
    <w:name w:val="heading 1"/>
    <w:aliases w:val="H11,H12,H13,H14,H111,H121,H15,H112,H122,H16,H113,H123,H17,H114,H124,H18,H115,H125,H19,H110,H116,H126,H117,H127,H118,H128,H131,H141,H1111,H1211,H151,H1121,H1221,H161,H1131,H1231,H171,H1141,H1241,H181,H1151,H1251,H191,H1101,H1161,H1261,H1171,H1"/>
    <w:basedOn w:val="Normal"/>
    <w:next w:val="Normal"/>
    <w:link w:val="Heading1Char"/>
    <w:qFormat/>
    <w:pPr>
      <w:keepNext/>
      <w:numPr>
        <w:numId w:val="1"/>
      </w:numPr>
      <w:spacing w:before="360" w:after="360" w:line="240" w:lineRule="auto"/>
      <w:jc w:val="center"/>
      <w:outlineLvl w:val="0"/>
    </w:pPr>
    <w:rPr>
      <w:sz w:val="28"/>
      <w:lang w:val="x-none" w:eastAsia="x-none"/>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val="x-none" w:eastAsia="x-none"/>
    </w:rPr>
  </w:style>
  <w:style w:type="paragraph" w:styleId="Heading4">
    <w:name w:val="heading 4"/>
    <w:aliases w:val="Sub-Clause Sub-paragraph,Heading 4 Char Char Char Char"/>
    <w:basedOn w:val="Normal"/>
    <w:next w:val="Normal"/>
    <w:link w:val="Heading4Char"/>
    <w:qFormat/>
    <w:pPr>
      <w:keepNext/>
      <w:numPr>
        <w:ilvl w:val="3"/>
        <w:numId w:val="1"/>
      </w:numPr>
      <w:spacing w:after="0" w:line="240" w:lineRule="auto"/>
      <w:outlineLvl w:val="3"/>
    </w:pPr>
    <w:rPr>
      <w:rFonts w:eastAsia="Times New Roman"/>
      <w:b/>
      <w:sz w:val="44"/>
      <w:szCs w:val="20"/>
      <w:lang w:val="x-none" w:eastAsia="x-none"/>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val="x-none" w:eastAsia="x-none"/>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val="x-none" w:eastAsia="x-none"/>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val="x-none" w:eastAsia="x-none"/>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val="x-none" w:eastAsia="x-none"/>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1 Char,H12 Char,H13 Char,H14 Char,H111 Char,H121 Char,H15 Char,H112 Char,H122 Char,H16 Char,H113 Char,H123 Char,H17 Char,H114 Char,H124 Char,H18 Char,H115 Char,H125 Char,H19 Char,H110 Char,H116 Char,H126 Char,H117 Char,H127 Char,H1 Char"/>
    <w:link w:val="Heading1"/>
    <w:rPr>
      <w:rFonts w:eastAsia="Calibri"/>
      <w:sz w:val="28"/>
      <w:szCs w:val="22"/>
      <w:lang w:val="x-none" w:eastAsia="x-none"/>
    </w:rPr>
  </w:style>
  <w:style w:type="character" w:customStyle="1" w:styleId="Heading2Char">
    <w:name w:val="Heading 2 Char"/>
    <w:aliases w:val="Title Header2 Char"/>
    <w:link w:val="Heading2"/>
    <w:rPr>
      <w:sz w:val="24"/>
      <w:lang w:val="x-none" w:eastAsia="x-none"/>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lang w:val="x-none" w:eastAsia="x-none"/>
    </w:rPr>
  </w:style>
  <w:style w:type="character" w:customStyle="1" w:styleId="Heading4Char">
    <w:name w:val="Heading 4 Char"/>
    <w:aliases w:val="Sub-Clause Sub-paragraph Char,Heading 4 Char Char Char Char Char"/>
    <w:link w:val="Heading4"/>
    <w:rPr>
      <w:b/>
      <w:sz w:val="44"/>
      <w:lang w:val="x-none" w:eastAsia="x-none"/>
    </w:rPr>
  </w:style>
  <w:style w:type="character" w:customStyle="1" w:styleId="Heading5Char">
    <w:name w:val="Heading 5 Char"/>
    <w:link w:val="Heading5"/>
    <w:rPr>
      <w:b/>
      <w:sz w:val="40"/>
      <w:lang w:val="x-none" w:eastAsia="x-none"/>
    </w:rPr>
  </w:style>
  <w:style w:type="character" w:customStyle="1" w:styleId="Heading6Char">
    <w:name w:val="Heading 6 Char"/>
    <w:link w:val="Heading6"/>
    <w:rPr>
      <w:b/>
      <w:sz w:val="36"/>
      <w:lang w:val="x-none" w:eastAsia="x-none"/>
    </w:rPr>
  </w:style>
  <w:style w:type="character" w:customStyle="1" w:styleId="Heading7Char">
    <w:name w:val="Heading 7 Char"/>
    <w:link w:val="Heading7"/>
    <w:rPr>
      <w:sz w:val="48"/>
      <w:lang w:val="x-none" w:eastAsia="x-none"/>
    </w:rPr>
  </w:style>
  <w:style w:type="character" w:customStyle="1" w:styleId="Heading8Char">
    <w:name w:val="Heading 8 Char"/>
    <w:link w:val="Heading8"/>
    <w:rPr>
      <w:b/>
      <w:sz w:val="18"/>
      <w:lang w:val="x-none" w:eastAsia="x-none"/>
    </w:rPr>
  </w:style>
  <w:style w:type="character" w:customStyle="1" w:styleId="Heading9Char">
    <w:name w:val="Heading 9 Char"/>
    <w:link w:val="Heading9"/>
    <w:rPr>
      <w:sz w:val="40"/>
      <w:lang w:val="x-none" w:eastAsia="x-none"/>
    </w:rPr>
  </w:style>
  <w:style w:type="character" w:styleId="Hyperlink">
    <w:name w:val="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x-none"/>
    </w:rPr>
  </w:style>
  <w:style w:type="paragraph" w:styleId="Header">
    <w:name w:val="header"/>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rPr>
      <w:sz w:val="24"/>
      <w:lang w:val="lt-LT" w:eastAsia="lt-LT" w:bidi="ar-SA"/>
    </w:rPr>
  </w:style>
  <w:style w:type="paragraph" w:styleId="Footer">
    <w:name w:val="footer"/>
    <w:basedOn w:val="Normal"/>
    <w:link w:val="FooterChar"/>
    <w:uiPriority w:val="99"/>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Pr>
      <w:sz w:val="24"/>
      <w:lang w:val="lt-LT" w:eastAsia="lt-LT" w:bidi="ar-SA"/>
    </w:rPr>
  </w:style>
  <w:style w:type="character" w:customStyle="1" w:styleId="BodyTextIndent3Char">
    <w:name w:val="Body Text Indent 3 Char"/>
    <w:link w:val="BodyTextIndent3"/>
    <w:uiPriority w:val="99"/>
    <w:rPr>
      <w:rFonts w:eastAsia="Calibri"/>
      <w:sz w:val="24"/>
      <w:lang w:val="lt-LT" w:bidi="ar-SA"/>
    </w:rPr>
  </w:style>
  <w:style w:type="paragraph" w:styleId="BodyTextIndent3">
    <w:name w:val="Body Text Indent 3"/>
    <w:basedOn w:val="Normal"/>
    <w:link w:val="BodyTextIndent3Char"/>
    <w:uiPriority w:val="99"/>
    <w:pPr>
      <w:tabs>
        <w:tab w:val="left" w:pos="4536"/>
      </w:tabs>
      <w:spacing w:after="0" w:line="240" w:lineRule="auto"/>
      <w:ind w:firstLine="2268"/>
      <w:jc w:val="both"/>
    </w:pPr>
    <w:rPr>
      <w:szCs w:val="20"/>
      <w:lang w:eastAsia="x-none"/>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x-none"/>
    </w:rPr>
  </w:style>
  <w:style w:type="character" w:customStyle="1" w:styleId="CommentSubjectChar">
    <w:name w:val="Comment Subject Char"/>
    <w:link w:val="CommentSubject"/>
    <w:uiPriority w:val="99"/>
    <w:rPr>
      <w:rFonts w:eastAsia="Calibri"/>
      <w:sz w:val="24"/>
      <w:szCs w:val="22"/>
      <w:lang w:val="lt-LT" w:eastAsia="lt-LT" w:bidi="ar-SA"/>
    </w:rPr>
  </w:style>
  <w:style w:type="paragraph" w:styleId="CommentSubject">
    <w:name w:val="annotation subject"/>
    <w:basedOn w:val="CommentText"/>
    <w:next w:val="CommentText"/>
    <w:link w:val="CommentSubjectChar"/>
    <w:uiPriority w:val="99"/>
    <w:rPr>
      <w:sz w:val="24"/>
      <w:szCs w:val="22"/>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sz w:val="24"/>
      <w:szCs w:val="24"/>
      <w:lang w:val="en-US" w:eastAsia="en-US"/>
    </w:rPr>
  </w:style>
  <w:style w:type="paragraph" w:customStyle="1" w:styleId="BodyText1">
    <w:name w:val="Body Text1"/>
    <w:link w:val="BodytextChar"/>
    <w:pPr>
      <w:snapToGrid w:val="0"/>
      <w:ind w:firstLine="312"/>
      <w:jc w:val="both"/>
    </w:pPr>
    <w:rPr>
      <w:rFonts w:ascii="TimesLT" w:hAnsi="TimesLT"/>
      <w:sz w:val="24"/>
      <w:szCs w:val="24"/>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rPr>
      <w:rFonts w:ascii="Tahoma" w:eastAsia="Calibri" w:hAnsi="Tahoma"/>
      <w:sz w:val="16"/>
      <w:szCs w:val="16"/>
      <w:lang w:val="lt-LT" w:bidi="ar-SA"/>
    </w:rPr>
  </w:style>
  <w:style w:type="paragraph" w:styleId="BalloonText">
    <w:name w:val="Balloon Text"/>
    <w:basedOn w:val="Normal"/>
    <w:link w:val="BalloonTextChar"/>
    <w:rPr>
      <w:rFonts w:ascii="Tahoma" w:hAnsi="Tahoma"/>
      <w:sz w:val="16"/>
      <w:szCs w:val="16"/>
      <w:lang w:eastAsia="x-none"/>
    </w:rPr>
  </w:style>
  <w:style w:type="character" w:customStyle="1" w:styleId="BodyTextChar1">
    <w:name w:val="Body Text Char1"/>
    <w:aliases w:val=" Char1 Char,Char Char2,Char Char Char1,Char Char Char Diagrama Diagrama Diagrama Diagrama Diagrama Char1,Char Char Char Diagrama Diagrama Diagrama Diagrama Diagrama Diagrama Diagrama Diagrama Diagrama Diagrama Char1,body text Char1"/>
    <w:link w:val="BodyText"/>
    <w:rPr>
      <w:rFonts w:eastAsia="Calibri"/>
      <w:sz w:val="24"/>
      <w:lang w:val="lt-LT" w:bidi="ar-SA"/>
    </w:rPr>
  </w:style>
  <w:style w:type="paragraph" w:styleId="BodyText">
    <w:name w:val="Body Text"/>
    <w:aliases w:val=" Char1,Char,Char Char,Char Char Char Diagrama Diagrama Diagrama Diagrama Diagrama,Char Char Char Diagrama Diagrama Diagrama Diagrama Diagrama Diagrama Diagrama Diagrama Diagrama Diagrama,body text,contents,bt,b, Char, Char Char,Cha"/>
    <w:basedOn w:val="Normal"/>
    <w:link w:val="BodyTextChar1"/>
    <w:uiPriority w:val="99"/>
    <w:unhideWhenUsed/>
    <w:qFormat/>
    <w:pPr>
      <w:spacing w:after="120"/>
    </w:pPr>
    <w:rPr>
      <w:szCs w:val="20"/>
      <w:lang w:eastAsia="x-none"/>
    </w:rPr>
  </w:style>
  <w:style w:type="character" w:styleId="PageNumber">
    <w:name w:val="page number"/>
    <w:basedOn w:val="DefaultParagraphFont"/>
    <w:uiPriority w:val="99"/>
  </w:style>
  <w:style w:type="paragraph" w:customStyle="1" w:styleId="linija0">
    <w:name w:val="linija"/>
    <w:basedOn w:val="Normal"/>
    <w:uiPriority w:val="99"/>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Pr>
      <w:rFonts w:ascii="Arial" w:hAnsi="Arial" w:cs="Arial" w:hint="default"/>
      <w:b/>
      <w:bCs/>
      <w:color w:val="000000"/>
      <w:sz w:val="18"/>
      <w:szCs w:val="18"/>
      <w:shd w:val="clear" w:color="auto" w:fill="FFFFFF"/>
    </w:rPr>
  </w:style>
  <w:style w:type="character" w:customStyle="1" w:styleId="parahead1">
    <w:name w:val="parahead1"/>
    <w:uiPriority w:val="99"/>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uiPriority w:val="99"/>
  </w:style>
  <w:style w:type="character" w:styleId="CommentReference">
    <w:name w:val="annotation reference"/>
    <w:rPr>
      <w:sz w:val="16"/>
      <w:szCs w:val="16"/>
    </w:rPr>
  </w:style>
  <w:style w:type="paragraph" w:styleId="BodyText3">
    <w:name w:val="Body Text 3"/>
    <w:basedOn w:val="Normal"/>
    <w:link w:val="BodyText3Char"/>
    <w:uiPriority w:val="99"/>
    <w:rsid w:val="00E41722"/>
    <w:pPr>
      <w:spacing w:after="120" w:line="240" w:lineRule="auto"/>
    </w:pPr>
    <w:rPr>
      <w:rFonts w:eastAsia="Times New Roman"/>
      <w:sz w:val="16"/>
      <w:szCs w:val="16"/>
      <w:lang w:val="x-none"/>
    </w:rPr>
  </w:style>
  <w:style w:type="character" w:customStyle="1" w:styleId="BodyText3Char">
    <w:name w:val="Body Text 3 Char"/>
    <w:link w:val="BodyText3"/>
    <w:uiPriority w:val="99"/>
    <w:rsid w:val="00E41722"/>
    <w:rPr>
      <w:sz w:val="16"/>
      <w:szCs w:val="16"/>
      <w:lang w:val="x-none" w:eastAsia="en-US"/>
    </w:rPr>
  </w:style>
  <w:style w:type="table" w:styleId="TableGrid">
    <w:name w:val="Table Grid"/>
    <w:basedOn w:val="TableNormal"/>
    <w:uiPriority w:val="39"/>
    <w:rsid w:val="00E4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E41722"/>
    <w:pPr>
      <w:spacing w:after="160" w:line="240" w:lineRule="exact"/>
    </w:pPr>
    <w:rPr>
      <w:rFonts w:ascii="Tahoma" w:eastAsia="Times New Roman" w:hAnsi="Tahoma"/>
      <w:sz w:val="20"/>
      <w:szCs w:val="20"/>
    </w:rPr>
  </w:style>
  <w:style w:type="paragraph" w:styleId="BodyTextIndent2">
    <w:name w:val="Body Text Indent 2"/>
    <w:basedOn w:val="Normal"/>
    <w:link w:val="BodyTextIndent2Char"/>
    <w:uiPriority w:val="99"/>
    <w:rsid w:val="00E41722"/>
    <w:pPr>
      <w:spacing w:after="120" w:line="480" w:lineRule="auto"/>
      <w:ind w:left="283"/>
    </w:pPr>
    <w:rPr>
      <w:rFonts w:eastAsia="Times New Roman"/>
      <w:sz w:val="20"/>
      <w:szCs w:val="20"/>
      <w:lang w:val="x-none"/>
    </w:rPr>
  </w:style>
  <w:style w:type="character" w:customStyle="1" w:styleId="BodyTextIndent2Char">
    <w:name w:val="Body Text Indent 2 Char"/>
    <w:link w:val="BodyTextIndent2"/>
    <w:uiPriority w:val="99"/>
    <w:rsid w:val="00E41722"/>
    <w:rPr>
      <w:lang w:val="x-none" w:eastAsia="en-US"/>
    </w:rPr>
  </w:style>
  <w:style w:type="paragraph" w:customStyle="1" w:styleId="bodytext0">
    <w:name w:val="bodytext"/>
    <w:basedOn w:val="Normal"/>
    <w:uiPriority w:val="99"/>
    <w:rsid w:val="00E41722"/>
    <w:pPr>
      <w:autoSpaceDE w:val="0"/>
      <w:autoSpaceDN w:val="0"/>
      <w:spacing w:after="0" w:line="295" w:lineRule="auto"/>
      <w:ind w:firstLine="312"/>
      <w:jc w:val="both"/>
    </w:pPr>
    <w:rPr>
      <w:rFonts w:eastAsia="Times New Roman"/>
      <w:color w:val="000000"/>
      <w:sz w:val="20"/>
      <w:szCs w:val="20"/>
      <w:lang w:eastAsia="lt-LT"/>
    </w:rPr>
  </w:style>
  <w:style w:type="paragraph" w:customStyle="1" w:styleId="Point1">
    <w:name w:val="Point 1"/>
    <w:basedOn w:val="Normal"/>
    <w:uiPriority w:val="99"/>
    <w:rsid w:val="00E41722"/>
    <w:pPr>
      <w:spacing w:before="120" w:after="120" w:line="240" w:lineRule="auto"/>
      <w:ind w:left="1418" w:hanging="567"/>
      <w:jc w:val="both"/>
    </w:pPr>
    <w:rPr>
      <w:rFonts w:eastAsia="Times New Roman"/>
      <w:szCs w:val="20"/>
      <w:lang w:val="en-GB"/>
    </w:rPr>
  </w:style>
  <w:style w:type="paragraph" w:styleId="TOC1">
    <w:name w:val="toc 1"/>
    <w:aliases w:val="TURINYS TURINYS"/>
    <w:basedOn w:val="Normal"/>
    <w:next w:val="Normal"/>
    <w:link w:val="TOC1Char"/>
    <w:autoRedefine/>
    <w:uiPriority w:val="39"/>
    <w:qFormat/>
    <w:rsid w:val="00E41722"/>
    <w:pPr>
      <w:spacing w:after="0" w:line="240" w:lineRule="auto"/>
    </w:pPr>
    <w:rPr>
      <w:rFonts w:eastAsia="Times New Roman"/>
      <w:snapToGrid w:val="0"/>
      <w:szCs w:val="20"/>
      <w:lang w:eastAsia="lt-LT"/>
    </w:rPr>
  </w:style>
  <w:style w:type="paragraph" w:customStyle="1" w:styleId="DiagramaCharCharDiagrama">
    <w:name w:val="Diagrama Char Char Diagrama"/>
    <w:basedOn w:val="Normal"/>
    <w:rsid w:val="00E41722"/>
    <w:pPr>
      <w:spacing w:after="160" w:line="240" w:lineRule="exact"/>
    </w:pPr>
    <w:rPr>
      <w:rFonts w:ascii="Tahoma" w:eastAsia="Times New Roman" w:hAnsi="Tahoma"/>
      <w:sz w:val="20"/>
      <w:szCs w:val="20"/>
      <w:lang w:val="en-US"/>
    </w:rPr>
  </w:style>
  <w:style w:type="paragraph" w:customStyle="1" w:styleId="Preformatted">
    <w:name w:val="Preformatted"/>
    <w:basedOn w:val="Normal"/>
    <w:rsid w:val="00E4172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DiagramaDiagramaDiagramaCharDiagramaCharDiagramaCharChar1DiagramaCharCharDiagrama">
    <w:name w:val="Diagrama Diagrama Diagrama Char Diagrama Char Diagrama Char Char1 Diagrama Char Char Diagrama"/>
    <w:basedOn w:val="Normal"/>
    <w:next w:val="Normal"/>
    <w:semiHidden/>
    <w:rsid w:val="00E41722"/>
    <w:pPr>
      <w:spacing w:after="160" w:line="240" w:lineRule="exact"/>
    </w:pPr>
    <w:rPr>
      <w:rFonts w:eastAsia="Times New Roman"/>
      <w:bCs/>
      <w:color w:val="0000FF"/>
      <w:szCs w:val="24"/>
    </w:rPr>
  </w:style>
  <w:style w:type="paragraph" w:styleId="BodyTextIndent">
    <w:name w:val="Body Text Indent"/>
    <w:basedOn w:val="Normal"/>
    <w:link w:val="BodyTextIndentChar"/>
    <w:rsid w:val="00E41722"/>
    <w:pPr>
      <w:spacing w:after="120" w:line="240" w:lineRule="auto"/>
      <w:ind w:left="283"/>
    </w:pPr>
    <w:rPr>
      <w:rFonts w:eastAsia="Times New Roman"/>
      <w:sz w:val="20"/>
      <w:szCs w:val="20"/>
      <w:lang w:val="x-none"/>
    </w:rPr>
  </w:style>
  <w:style w:type="character" w:customStyle="1" w:styleId="BodyTextIndentChar">
    <w:name w:val="Body Text Indent Char"/>
    <w:link w:val="BodyTextIndent"/>
    <w:rsid w:val="00E41722"/>
    <w:rPr>
      <w:lang w:val="x-none" w:eastAsia="en-US"/>
    </w:rPr>
  </w:style>
  <w:style w:type="paragraph" w:styleId="Title">
    <w:name w:val="Title"/>
    <w:basedOn w:val="Normal"/>
    <w:link w:val="TitleChar"/>
    <w:qFormat/>
    <w:rsid w:val="00E41722"/>
    <w:pPr>
      <w:spacing w:after="0" w:line="240" w:lineRule="auto"/>
      <w:jc w:val="center"/>
    </w:pPr>
    <w:rPr>
      <w:rFonts w:ascii="HelveticaLT" w:eastAsia="Times New Roman" w:hAnsi="HelveticaLT"/>
      <w:b/>
      <w:szCs w:val="20"/>
      <w:lang w:val="x-none"/>
    </w:rPr>
  </w:style>
  <w:style w:type="character" w:customStyle="1" w:styleId="TitleChar">
    <w:name w:val="Title Char"/>
    <w:link w:val="Title"/>
    <w:rsid w:val="00E41722"/>
    <w:rPr>
      <w:rFonts w:ascii="HelveticaLT" w:hAnsi="HelveticaLT"/>
      <w:b/>
      <w:sz w:val="24"/>
      <w:lang w:val="x-none" w:eastAsia="en-US"/>
    </w:rPr>
  </w:style>
  <w:style w:type="paragraph" w:styleId="HTMLPreformatted">
    <w:name w:val="HTML Preformatted"/>
    <w:basedOn w:val="Normal"/>
    <w:link w:val="HTMLPreformattedChar"/>
    <w:rsid w:val="00E4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sz w:val="22"/>
      <w:szCs w:val="20"/>
      <w:lang w:val="en-GB"/>
    </w:rPr>
  </w:style>
  <w:style w:type="character" w:customStyle="1" w:styleId="HTMLPreformattedChar">
    <w:name w:val="HTML Preformatted Char"/>
    <w:link w:val="HTMLPreformatted"/>
    <w:rsid w:val="00E41722"/>
    <w:rPr>
      <w:sz w:val="22"/>
      <w:lang w:val="en-GB" w:eastAsia="en-US"/>
    </w:rPr>
  </w:style>
  <w:style w:type="paragraph" w:customStyle="1" w:styleId="wfxRecipient">
    <w:name w:val="wfxRecipient"/>
    <w:basedOn w:val="Normal"/>
    <w:uiPriority w:val="99"/>
    <w:rsid w:val="00E41722"/>
    <w:pPr>
      <w:spacing w:after="0" w:line="240" w:lineRule="auto"/>
    </w:pPr>
    <w:rPr>
      <w:rFonts w:eastAsia="Times New Roman"/>
      <w:szCs w:val="20"/>
      <w:lang w:val="tg-Cyrl-TJ"/>
    </w:rPr>
  </w:style>
  <w:style w:type="character" w:styleId="FollowedHyperlink">
    <w:name w:val="FollowedHyperlink"/>
    <w:uiPriority w:val="99"/>
    <w:rsid w:val="00E41722"/>
    <w:rPr>
      <w:color w:val="800080"/>
      <w:u w:val="single"/>
    </w:rPr>
  </w:style>
  <w:style w:type="paragraph" w:styleId="BodyText2">
    <w:name w:val="Body Text 2"/>
    <w:basedOn w:val="Normal"/>
    <w:link w:val="BodyText2Char"/>
    <w:uiPriority w:val="99"/>
    <w:rsid w:val="00E41722"/>
    <w:pPr>
      <w:spacing w:after="0" w:line="240" w:lineRule="auto"/>
      <w:jc w:val="center"/>
    </w:pPr>
    <w:rPr>
      <w:rFonts w:eastAsia="Times New Roman"/>
      <w:caps/>
      <w:sz w:val="22"/>
      <w:szCs w:val="20"/>
      <w:lang w:val="x-none"/>
    </w:rPr>
  </w:style>
  <w:style w:type="character" w:customStyle="1" w:styleId="BodyText2Char">
    <w:name w:val="Body Text 2 Char"/>
    <w:link w:val="BodyText2"/>
    <w:uiPriority w:val="99"/>
    <w:rsid w:val="00E41722"/>
    <w:rPr>
      <w:caps/>
      <w:sz w:val="22"/>
      <w:lang w:val="x-none" w:eastAsia="en-US"/>
    </w:rPr>
  </w:style>
  <w:style w:type="paragraph" w:styleId="TOC2">
    <w:name w:val="toc 2"/>
    <w:basedOn w:val="Normal"/>
    <w:next w:val="Normal"/>
    <w:autoRedefine/>
    <w:rsid w:val="00E41722"/>
    <w:pPr>
      <w:spacing w:before="240" w:after="0" w:line="240" w:lineRule="auto"/>
    </w:pPr>
    <w:rPr>
      <w:rFonts w:eastAsia="Times New Roman"/>
      <w:b/>
      <w:bCs/>
      <w:szCs w:val="24"/>
      <w:lang w:val="en-US"/>
    </w:rPr>
  </w:style>
  <w:style w:type="paragraph" w:styleId="TOC3">
    <w:name w:val="toc 3"/>
    <w:basedOn w:val="Normal"/>
    <w:next w:val="Normal"/>
    <w:autoRedefine/>
    <w:rsid w:val="00E41722"/>
    <w:pPr>
      <w:spacing w:after="0" w:line="240" w:lineRule="auto"/>
      <w:ind w:left="240"/>
    </w:pPr>
    <w:rPr>
      <w:rFonts w:eastAsia="Times New Roman"/>
      <w:szCs w:val="24"/>
      <w:lang w:val="en-US"/>
    </w:rPr>
  </w:style>
  <w:style w:type="paragraph" w:styleId="TOC4">
    <w:name w:val="toc 4"/>
    <w:basedOn w:val="Normal"/>
    <w:next w:val="Normal"/>
    <w:autoRedefine/>
    <w:rsid w:val="00E41722"/>
    <w:pPr>
      <w:spacing w:after="0" w:line="240" w:lineRule="auto"/>
      <w:ind w:left="480"/>
    </w:pPr>
    <w:rPr>
      <w:rFonts w:eastAsia="Times New Roman"/>
      <w:szCs w:val="24"/>
      <w:lang w:val="en-US"/>
    </w:rPr>
  </w:style>
  <w:style w:type="paragraph" w:styleId="TOC5">
    <w:name w:val="toc 5"/>
    <w:basedOn w:val="Normal"/>
    <w:next w:val="Normal"/>
    <w:autoRedefine/>
    <w:rsid w:val="00E41722"/>
    <w:pPr>
      <w:spacing w:after="0" w:line="240" w:lineRule="auto"/>
      <w:ind w:left="720"/>
    </w:pPr>
    <w:rPr>
      <w:rFonts w:eastAsia="Times New Roman"/>
      <w:szCs w:val="24"/>
      <w:lang w:val="en-US"/>
    </w:rPr>
  </w:style>
  <w:style w:type="paragraph" w:styleId="TOC6">
    <w:name w:val="toc 6"/>
    <w:basedOn w:val="Normal"/>
    <w:next w:val="Normal"/>
    <w:autoRedefine/>
    <w:rsid w:val="00E41722"/>
    <w:pPr>
      <w:spacing w:after="0" w:line="240" w:lineRule="auto"/>
      <w:ind w:left="960"/>
    </w:pPr>
    <w:rPr>
      <w:rFonts w:eastAsia="Times New Roman"/>
      <w:szCs w:val="24"/>
      <w:lang w:val="en-US"/>
    </w:rPr>
  </w:style>
  <w:style w:type="paragraph" w:styleId="TOC7">
    <w:name w:val="toc 7"/>
    <w:basedOn w:val="Normal"/>
    <w:next w:val="Normal"/>
    <w:autoRedefine/>
    <w:rsid w:val="00E41722"/>
    <w:pPr>
      <w:spacing w:after="0" w:line="240" w:lineRule="auto"/>
      <w:ind w:left="1200"/>
    </w:pPr>
    <w:rPr>
      <w:rFonts w:eastAsia="Times New Roman"/>
      <w:szCs w:val="24"/>
      <w:lang w:val="en-US"/>
    </w:rPr>
  </w:style>
  <w:style w:type="paragraph" w:styleId="TOC8">
    <w:name w:val="toc 8"/>
    <w:basedOn w:val="Normal"/>
    <w:next w:val="Normal"/>
    <w:autoRedefine/>
    <w:rsid w:val="00E41722"/>
    <w:pPr>
      <w:spacing w:after="0" w:line="240" w:lineRule="auto"/>
      <w:ind w:left="1440"/>
    </w:pPr>
    <w:rPr>
      <w:rFonts w:eastAsia="Times New Roman"/>
      <w:szCs w:val="24"/>
      <w:lang w:val="en-US"/>
    </w:rPr>
  </w:style>
  <w:style w:type="paragraph" w:styleId="TOC9">
    <w:name w:val="toc 9"/>
    <w:basedOn w:val="Normal"/>
    <w:next w:val="Normal"/>
    <w:autoRedefine/>
    <w:rsid w:val="00E41722"/>
    <w:pPr>
      <w:spacing w:after="0" w:line="240" w:lineRule="auto"/>
      <w:ind w:left="1680"/>
    </w:pPr>
    <w:rPr>
      <w:rFonts w:eastAsia="Times New Roman"/>
      <w:szCs w:val="24"/>
      <w:lang w:val="en-US"/>
    </w:rPr>
  </w:style>
  <w:style w:type="paragraph" w:customStyle="1" w:styleId="Linija">
    <w:name w:val="Linija"/>
    <w:basedOn w:val="MAZAS"/>
    <w:uiPriority w:val="99"/>
    <w:rsid w:val="00E41722"/>
    <w:pPr>
      <w:numPr>
        <w:ilvl w:val="0"/>
      </w:numPr>
      <w:tabs>
        <w:tab w:val="clear" w:pos="360"/>
      </w:tabs>
      <w:ind w:left="0" w:firstLine="0"/>
      <w:jc w:val="center"/>
    </w:pPr>
    <w:rPr>
      <w:color w:val="auto"/>
      <w:sz w:val="12"/>
      <w:szCs w:val="12"/>
    </w:rPr>
  </w:style>
  <w:style w:type="paragraph" w:customStyle="1" w:styleId="MAZAS">
    <w:name w:val="MAZAS"/>
    <w:uiPriority w:val="99"/>
    <w:rsid w:val="00E41722"/>
    <w:pPr>
      <w:numPr>
        <w:ilvl w:val="1"/>
        <w:numId w:val="2"/>
      </w:numPr>
      <w:tabs>
        <w:tab w:val="clear" w:pos="1080"/>
      </w:tabs>
      <w:autoSpaceDE w:val="0"/>
      <w:autoSpaceDN w:val="0"/>
      <w:adjustRightInd w:val="0"/>
      <w:ind w:left="0" w:firstLine="312"/>
      <w:jc w:val="both"/>
    </w:pPr>
    <w:rPr>
      <w:rFonts w:ascii="TimesLT" w:hAnsi="TimesLT"/>
      <w:color w:val="000000"/>
      <w:sz w:val="8"/>
      <w:szCs w:val="8"/>
      <w:lang w:val="en-US" w:eastAsia="en-US"/>
    </w:rPr>
  </w:style>
  <w:style w:type="character" w:customStyle="1" w:styleId="spelle">
    <w:name w:val="spelle"/>
    <w:uiPriority w:val="99"/>
    <w:rsid w:val="00E41722"/>
  </w:style>
  <w:style w:type="paragraph" w:styleId="DocumentMap">
    <w:name w:val="Document Map"/>
    <w:basedOn w:val="Normal"/>
    <w:link w:val="DocumentMapChar1"/>
    <w:uiPriority w:val="99"/>
    <w:rsid w:val="00E41722"/>
    <w:pPr>
      <w:numPr>
        <w:ilvl w:val="3"/>
        <w:numId w:val="2"/>
      </w:numPr>
      <w:shd w:val="clear" w:color="auto" w:fill="000080"/>
      <w:tabs>
        <w:tab w:val="clear" w:pos="2160"/>
      </w:tabs>
      <w:spacing w:after="0" w:line="240" w:lineRule="auto"/>
      <w:ind w:left="0" w:firstLine="0"/>
    </w:pPr>
    <w:rPr>
      <w:rFonts w:ascii="Tahoma" w:eastAsia="Times New Roman" w:hAnsi="Tahoma"/>
      <w:sz w:val="20"/>
      <w:szCs w:val="20"/>
      <w:lang w:val="x-none" w:eastAsia="x-none"/>
    </w:rPr>
  </w:style>
  <w:style w:type="character" w:customStyle="1" w:styleId="DocumentMapChar1">
    <w:name w:val="Document Map Char1"/>
    <w:link w:val="DocumentMap"/>
    <w:uiPriority w:val="99"/>
    <w:rsid w:val="00E41722"/>
    <w:rPr>
      <w:rFonts w:ascii="Tahoma" w:hAnsi="Tahoma"/>
      <w:shd w:val="clear" w:color="auto" w:fill="000080"/>
      <w:lang w:val="x-none" w:eastAsia="x-none"/>
    </w:rPr>
  </w:style>
  <w:style w:type="paragraph" w:styleId="Caption">
    <w:name w:val="caption"/>
    <w:basedOn w:val="Normal"/>
    <w:next w:val="Normal"/>
    <w:qFormat/>
    <w:rsid w:val="00E41722"/>
    <w:pPr>
      <w:framePr w:w="4150" w:hSpace="180" w:wrap="around" w:vAnchor="text" w:hAnchor="text" w:y="1"/>
      <w:spacing w:after="0" w:line="240" w:lineRule="auto"/>
      <w:jc w:val="center"/>
    </w:pPr>
    <w:rPr>
      <w:rFonts w:eastAsia="Times New Roman"/>
      <w:b/>
      <w:spacing w:val="20"/>
      <w:szCs w:val="20"/>
    </w:rPr>
  </w:style>
  <w:style w:type="character" w:styleId="Strong">
    <w:name w:val="Strong"/>
    <w:uiPriority w:val="22"/>
    <w:qFormat/>
    <w:rsid w:val="00E41722"/>
    <w:rPr>
      <w:b/>
      <w:bCs/>
    </w:rPr>
  </w:style>
  <w:style w:type="paragraph" w:customStyle="1" w:styleId="Numberedlist21">
    <w:name w:val="Numbered list 2.1"/>
    <w:basedOn w:val="Heading1"/>
    <w:next w:val="Normal"/>
    <w:uiPriority w:val="99"/>
    <w:rsid w:val="00E41722"/>
    <w:pPr>
      <w:tabs>
        <w:tab w:val="left" w:pos="720"/>
      </w:tabs>
      <w:spacing w:before="240" w:after="60"/>
      <w:ind w:left="720" w:hanging="360"/>
      <w:jc w:val="left"/>
    </w:pPr>
    <w:rPr>
      <w:rFonts w:ascii="Arial" w:eastAsia="Times New Roman" w:hAnsi="Arial"/>
      <w:b/>
      <w:kern w:val="28"/>
      <w:szCs w:val="20"/>
      <w:lang w:val="en-US" w:eastAsia="en-US"/>
    </w:rPr>
  </w:style>
  <w:style w:type="paragraph" w:customStyle="1" w:styleId="Numberedlist22">
    <w:name w:val="Numbered list 2.2"/>
    <w:basedOn w:val="Heading2"/>
    <w:next w:val="Normal"/>
    <w:uiPriority w:val="99"/>
    <w:rsid w:val="00E41722"/>
    <w:pPr>
      <w:keepNext/>
      <w:tabs>
        <w:tab w:val="left" w:pos="720"/>
        <w:tab w:val="num" w:pos="1440"/>
      </w:tabs>
      <w:spacing w:before="240" w:after="60"/>
      <w:ind w:left="1440" w:hanging="360"/>
      <w:jc w:val="left"/>
    </w:pPr>
    <w:rPr>
      <w:rFonts w:ascii="Arial" w:hAnsi="Arial"/>
      <w:sz w:val="20"/>
      <w:lang w:val="en-US" w:eastAsia="en-US"/>
    </w:rPr>
  </w:style>
  <w:style w:type="paragraph" w:customStyle="1" w:styleId="Numberedlist23">
    <w:name w:val="Numbered list 2.3"/>
    <w:basedOn w:val="Heading3"/>
    <w:next w:val="Normal"/>
    <w:uiPriority w:val="99"/>
    <w:rsid w:val="00E41722"/>
    <w:pPr>
      <w:tabs>
        <w:tab w:val="left" w:pos="1080"/>
        <w:tab w:val="num" w:pos="2160"/>
      </w:tabs>
      <w:spacing w:before="240" w:after="60"/>
      <w:ind w:left="2160" w:hanging="180"/>
      <w:jc w:val="left"/>
    </w:pPr>
    <w:rPr>
      <w:rFonts w:ascii="Arial" w:hAnsi="Arial"/>
      <w:b/>
      <w:sz w:val="22"/>
      <w:lang w:val="en-US" w:eastAsia="en-US"/>
    </w:rPr>
  </w:style>
  <w:style w:type="paragraph" w:customStyle="1" w:styleId="Numberedlist24">
    <w:name w:val="Numbered list 2.4"/>
    <w:basedOn w:val="Heading4"/>
    <w:next w:val="Normal"/>
    <w:uiPriority w:val="99"/>
    <w:rsid w:val="00E41722"/>
    <w:pPr>
      <w:tabs>
        <w:tab w:val="clear" w:pos="1584"/>
        <w:tab w:val="left" w:pos="1080"/>
        <w:tab w:val="left" w:pos="1440"/>
        <w:tab w:val="left" w:pos="1800"/>
        <w:tab w:val="num" w:pos="2880"/>
      </w:tabs>
      <w:spacing w:before="240" w:after="60"/>
      <w:ind w:left="2880" w:hanging="360"/>
    </w:pPr>
    <w:rPr>
      <w:rFonts w:ascii="Arial" w:hAnsi="Arial"/>
      <w:sz w:val="20"/>
      <w:lang w:val="en-US" w:eastAsia="en-US"/>
    </w:rPr>
  </w:style>
  <w:style w:type="paragraph" w:customStyle="1" w:styleId="Statja">
    <w:name w:val="Statja"/>
    <w:basedOn w:val="Normal"/>
    <w:uiPriority w:val="99"/>
    <w:rsid w:val="00E417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point10">
    <w:name w:val="point1"/>
    <w:basedOn w:val="Normal"/>
    <w:rsid w:val="00E41722"/>
    <w:pPr>
      <w:spacing w:before="100" w:beforeAutospacing="1" w:after="100" w:afterAutospacing="1" w:line="240" w:lineRule="auto"/>
    </w:pPr>
    <w:rPr>
      <w:rFonts w:eastAsia="Times New Roman"/>
      <w:szCs w:val="24"/>
      <w:lang w:val="en-US"/>
    </w:rPr>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Normal"/>
    <w:link w:val="ListParagraphChar"/>
    <w:uiPriority w:val="34"/>
    <w:qFormat/>
    <w:rsid w:val="00E41722"/>
    <w:pPr>
      <w:spacing w:after="0" w:line="240" w:lineRule="auto"/>
      <w:ind w:left="720"/>
      <w:contextualSpacing/>
    </w:pPr>
    <w:rPr>
      <w:rFonts w:eastAsia="Times New Roman"/>
      <w:szCs w:val="24"/>
      <w:lang w:val="en-GB"/>
    </w:rPr>
  </w:style>
  <w:style w:type="paragraph" w:styleId="NormalWeb">
    <w:name w:val="Normal (Web)"/>
    <w:basedOn w:val="Normal"/>
    <w:uiPriority w:val="99"/>
    <w:unhideWhenUsed/>
    <w:rsid w:val="00E41722"/>
    <w:pPr>
      <w:spacing w:before="100" w:beforeAutospacing="1" w:after="100" w:afterAutospacing="1" w:line="240" w:lineRule="auto"/>
    </w:pPr>
    <w:rPr>
      <w:rFonts w:eastAsia="Times New Roman"/>
      <w:szCs w:val="24"/>
      <w:lang w:eastAsia="lt-LT"/>
    </w:rPr>
  </w:style>
  <w:style w:type="paragraph" w:styleId="NoSpacing">
    <w:name w:val="No Spacing"/>
    <w:link w:val="NoSpacingChar"/>
    <w:uiPriority w:val="1"/>
    <w:qFormat/>
    <w:rsid w:val="00E41722"/>
    <w:rPr>
      <w:rFonts w:ascii="Calibri" w:eastAsia="Calibri" w:hAnsi="Calibri"/>
      <w:sz w:val="22"/>
      <w:szCs w:val="22"/>
      <w:lang w:val="en-US" w:eastAsia="en-US"/>
    </w:rPr>
  </w:style>
  <w:style w:type="paragraph" w:styleId="BlockText">
    <w:name w:val="Block Text"/>
    <w:basedOn w:val="Normal"/>
    <w:uiPriority w:val="99"/>
    <w:rsid w:val="00E41722"/>
    <w:pPr>
      <w:tabs>
        <w:tab w:val="left" w:pos="1242"/>
        <w:tab w:val="left" w:pos="8789"/>
      </w:tabs>
      <w:spacing w:after="0" w:line="240" w:lineRule="auto"/>
      <w:ind w:left="-34" w:right="73"/>
    </w:pPr>
    <w:rPr>
      <w:rFonts w:eastAsia="Times New Roman"/>
      <w:sz w:val="22"/>
      <w:szCs w:val="20"/>
      <w:lang w:val="en-GB"/>
    </w:rPr>
  </w:style>
  <w:style w:type="paragraph" w:customStyle="1" w:styleId="LentaCENTR">
    <w:name w:val="Lenta CENTR"/>
    <w:basedOn w:val="BodyText1"/>
    <w:rsid w:val="00E4172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13DiagramaDiagramaCharChar">
    <w:name w:val="Char Char13 Diagrama Diagrama Char Char"/>
    <w:basedOn w:val="Normal"/>
    <w:semiHidden/>
    <w:rsid w:val="00E41722"/>
    <w:pPr>
      <w:spacing w:after="160" w:line="240" w:lineRule="exact"/>
    </w:pPr>
    <w:rPr>
      <w:rFonts w:ascii="Verdana" w:eastAsia="Times New Roman" w:hAnsi="Verdana" w:cs="Verdana"/>
      <w:sz w:val="20"/>
      <w:szCs w:val="20"/>
      <w:lang w:eastAsia="lt-LT"/>
    </w:rPr>
  </w:style>
  <w:style w:type="character" w:customStyle="1" w:styleId="FontStyle26">
    <w:name w:val="Font Style26"/>
    <w:uiPriority w:val="99"/>
    <w:rsid w:val="00E41722"/>
    <w:rPr>
      <w:rFonts w:ascii="Times New Roman" w:hAnsi="Times New Roman" w:cs="Times New Roman"/>
      <w:color w:val="000000"/>
      <w:sz w:val="22"/>
      <w:szCs w:val="22"/>
    </w:rPr>
  </w:style>
  <w:style w:type="character" w:customStyle="1" w:styleId="FontStyle22">
    <w:name w:val="Font Style22"/>
    <w:rsid w:val="00E41722"/>
    <w:rPr>
      <w:rFonts w:ascii="Times New Roman" w:hAnsi="Times New Roman" w:cs="Times New Roman"/>
      <w:b/>
      <w:bCs/>
      <w:sz w:val="24"/>
      <w:szCs w:val="24"/>
    </w:rPr>
  </w:style>
  <w:style w:type="paragraph" w:customStyle="1" w:styleId="Style3">
    <w:name w:val="Style3"/>
    <w:basedOn w:val="Normal"/>
    <w:rsid w:val="00E41722"/>
    <w:pPr>
      <w:widowControl w:val="0"/>
      <w:autoSpaceDE w:val="0"/>
      <w:autoSpaceDN w:val="0"/>
      <w:adjustRightInd w:val="0"/>
      <w:spacing w:after="0" w:line="269" w:lineRule="exact"/>
      <w:ind w:hanging="250"/>
      <w:jc w:val="both"/>
    </w:pPr>
    <w:rPr>
      <w:rFonts w:eastAsia="Times New Roman"/>
      <w:szCs w:val="24"/>
      <w:lang w:val="en-US"/>
    </w:rPr>
  </w:style>
  <w:style w:type="paragraph" w:customStyle="1" w:styleId="Style10">
    <w:name w:val="Style10"/>
    <w:basedOn w:val="Normal"/>
    <w:rsid w:val="00E41722"/>
    <w:pPr>
      <w:widowControl w:val="0"/>
      <w:autoSpaceDE w:val="0"/>
      <w:autoSpaceDN w:val="0"/>
      <w:adjustRightInd w:val="0"/>
      <w:spacing w:after="0" w:line="245" w:lineRule="exact"/>
    </w:pPr>
    <w:rPr>
      <w:rFonts w:eastAsia="Times New Roman"/>
      <w:szCs w:val="24"/>
      <w:lang w:val="en-US"/>
    </w:rPr>
  </w:style>
  <w:style w:type="character" w:customStyle="1" w:styleId="FontStyle24">
    <w:name w:val="Font Style24"/>
    <w:rsid w:val="00E41722"/>
    <w:rPr>
      <w:rFonts w:ascii="Times New Roman" w:hAnsi="Times New Roman" w:cs="Times New Roman"/>
      <w:sz w:val="20"/>
      <w:szCs w:val="20"/>
    </w:rPr>
  </w:style>
  <w:style w:type="paragraph" w:customStyle="1" w:styleId="Style15">
    <w:name w:val="Style15"/>
    <w:basedOn w:val="Normal"/>
    <w:rsid w:val="00E41722"/>
    <w:pPr>
      <w:widowControl w:val="0"/>
      <w:autoSpaceDE w:val="0"/>
      <w:autoSpaceDN w:val="0"/>
      <w:adjustRightInd w:val="0"/>
      <w:spacing w:after="0" w:line="240" w:lineRule="auto"/>
      <w:jc w:val="both"/>
    </w:pPr>
    <w:rPr>
      <w:rFonts w:eastAsia="Times New Roman"/>
      <w:szCs w:val="24"/>
      <w:lang w:val="en-US"/>
    </w:rPr>
  </w:style>
  <w:style w:type="paragraph" w:customStyle="1" w:styleId="Pagrindiniotekstotrauka21">
    <w:name w:val="Pagrindinio teksto įtrauka 21"/>
    <w:basedOn w:val="Normal"/>
    <w:rsid w:val="00E41722"/>
    <w:pPr>
      <w:suppressAutoHyphens/>
      <w:spacing w:after="120" w:line="480" w:lineRule="auto"/>
      <w:ind w:left="283"/>
    </w:pPr>
    <w:rPr>
      <w:rFonts w:eastAsia="Times New Roman"/>
      <w:szCs w:val="24"/>
      <w:lang w:val="en-GB" w:eastAsia="ar-SA"/>
    </w:rPr>
  </w:style>
  <w:style w:type="paragraph" w:customStyle="1" w:styleId="TableContents">
    <w:name w:val="Table Contents"/>
    <w:basedOn w:val="Normal"/>
    <w:rsid w:val="00E41722"/>
    <w:pPr>
      <w:widowControl w:val="0"/>
      <w:suppressLineNumbers/>
      <w:suppressAutoHyphens/>
      <w:spacing w:after="0" w:line="240" w:lineRule="auto"/>
    </w:pPr>
    <w:rPr>
      <w:rFonts w:eastAsia="Arial Unicode MS" w:cs="Tahoma"/>
      <w:color w:val="000000"/>
      <w:szCs w:val="24"/>
      <w:lang w:val="en-US" w:bidi="en-US"/>
    </w:rPr>
  </w:style>
  <w:style w:type="paragraph" w:customStyle="1" w:styleId="00MANOTEKSTAS">
    <w:name w:val="00 MANO TEKSTAS"/>
    <w:basedOn w:val="BodyText"/>
    <w:rsid w:val="00E41722"/>
    <w:pPr>
      <w:spacing w:after="0" w:line="240" w:lineRule="auto"/>
      <w:jc w:val="both"/>
    </w:pPr>
    <w:rPr>
      <w:rFonts w:eastAsia="Times New Roman"/>
      <w:lang w:val="x-none" w:eastAsia="en-US"/>
    </w:rPr>
  </w:style>
  <w:style w:type="character" w:customStyle="1" w:styleId="pp-headline-item">
    <w:name w:val="pp-headline-item"/>
    <w:rsid w:val="00E41722"/>
  </w:style>
  <w:style w:type="character" w:customStyle="1" w:styleId="bold">
    <w:name w:val="bold"/>
    <w:rsid w:val="00E41722"/>
  </w:style>
  <w:style w:type="paragraph" w:customStyle="1" w:styleId="Sraas1">
    <w:name w:val="Sąrašas 1"/>
    <w:basedOn w:val="Heading1"/>
    <w:link w:val="Sraas1Char"/>
    <w:rsid w:val="008E22CD"/>
    <w:pPr>
      <w:widowControl w:val="0"/>
      <w:numPr>
        <w:numId w:val="3"/>
      </w:numPr>
      <w:tabs>
        <w:tab w:val="num" w:pos="360"/>
        <w:tab w:val="num" w:pos="737"/>
      </w:tabs>
      <w:autoSpaceDE w:val="0"/>
      <w:autoSpaceDN w:val="0"/>
      <w:adjustRightInd w:val="0"/>
      <w:ind w:left="567" w:hanging="210"/>
    </w:pPr>
    <w:rPr>
      <w:rFonts w:eastAsia="Times New Roman"/>
      <w:b/>
      <w:sz w:val="24"/>
      <w:szCs w:val="20"/>
    </w:rPr>
  </w:style>
  <w:style w:type="character" w:customStyle="1" w:styleId="Sraas21Char">
    <w:name w:val="Sąrašas 21 Char"/>
    <w:link w:val="Sraas21"/>
    <w:locked/>
    <w:rsid w:val="008E22CD"/>
    <w:rPr>
      <w:spacing w:val="-6"/>
      <w:sz w:val="24"/>
      <w:szCs w:val="24"/>
      <w:lang w:val="x-none" w:eastAsia="x-none"/>
    </w:rPr>
  </w:style>
  <w:style w:type="paragraph" w:customStyle="1" w:styleId="Sraas21">
    <w:name w:val="Sąrašas 21"/>
    <w:basedOn w:val="Heading1"/>
    <w:link w:val="Sraas21Char"/>
    <w:autoRedefine/>
    <w:rsid w:val="008E22CD"/>
    <w:pPr>
      <w:keepNext w:val="0"/>
      <w:widowControl w:val="0"/>
      <w:numPr>
        <w:ilvl w:val="1"/>
        <w:numId w:val="3"/>
      </w:numPr>
      <w:tabs>
        <w:tab w:val="num" w:pos="0"/>
        <w:tab w:val="left" w:pos="540"/>
        <w:tab w:val="left" w:pos="567"/>
        <w:tab w:val="left" w:pos="3969"/>
      </w:tabs>
      <w:autoSpaceDE w:val="0"/>
      <w:autoSpaceDN w:val="0"/>
      <w:adjustRightInd w:val="0"/>
      <w:spacing w:before="0" w:after="0"/>
      <w:ind w:left="539" w:hanging="539"/>
      <w:jc w:val="both"/>
    </w:pPr>
    <w:rPr>
      <w:rFonts w:eastAsia="Times New Roman"/>
      <w:spacing w:val="-6"/>
      <w:sz w:val="24"/>
      <w:szCs w:val="24"/>
    </w:rPr>
  </w:style>
  <w:style w:type="paragraph" w:customStyle="1" w:styleId="Sraas31">
    <w:name w:val="Sąrašas 31"/>
    <w:basedOn w:val="Heading7"/>
    <w:link w:val="Sraas31Diagrama"/>
    <w:rsid w:val="008E22CD"/>
    <w:pPr>
      <w:keepNext w:val="0"/>
      <w:widowControl w:val="0"/>
      <w:numPr>
        <w:ilvl w:val="2"/>
        <w:numId w:val="3"/>
      </w:numPr>
      <w:tabs>
        <w:tab w:val="num" w:pos="360"/>
        <w:tab w:val="num" w:pos="1200"/>
        <w:tab w:val="num" w:pos="1260"/>
        <w:tab w:val="num" w:pos="1767"/>
        <w:tab w:val="num" w:pos="2034"/>
      </w:tabs>
      <w:autoSpaceDE w:val="0"/>
      <w:autoSpaceDN w:val="0"/>
      <w:adjustRightInd w:val="0"/>
      <w:spacing w:before="120" w:after="120"/>
      <w:ind w:left="1259" w:hanging="720"/>
      <w:jc w:val="both"/>
    </w:pPr>
    <w:rPr>
      <w:rFonts w:ascii="Calibri" w:hAnsi="Calibri"/>
      <w:b/>
      <w:bCs/>
      <w:sz w:val="24"/>
      <w:szCs w:val="24"/>
      <w:lang w:val="ru-RU" w:eastAsia="lt-LT"/>
    </w:rPr>
  </w:style>
  <w:style w:type="paragraph" w:customStyle="1" w:styleId="Sraas41">
    <w:name w:val="Sąrašas 41"/>
    <w:basedOn w:val="Normal"/>
    <w:rsid w:val="008E22CD"/>
    <w:pPr>
      <w:widowControl w:val="0"/>
      <w:numPr>
        <w:ilvl w:val="3"/>
        <w:numId w:val="3"/>
      </w:numPr>
      <w:autoSpaceDE w:val="0"/>
      <w:autoSpaceDN w:val="0"/>
      <w:adjustRightInd w:val="0"/>
      <w:spacing w:after="0" w:line="240" w:lineRule="auto"/>
      <w:jc w:val="both"/>
    </w:pPr>
    <w:rPr>
      <w:rFonts w:eastAsia="Times New Roman"/>
      <w:szCs w:val="24"/>
      <w:lang w:eastAsia="lt-LT"/>
    </w:rPr>
  </w:style>
  <w:style w:type="paragraph" w:customStyle="1" w:styleId="Sraas51">
    <w:name w:val="Sąrašas 51"/>
    <w:basedOn w:val="Normal"/>
    <w:rsid w:val="008E22CD"/>
    <w:pPr>
      <w:widowControl w:val="0"/>
      <w:numPr>
        <w:ilvl w:val="4"/>
        <w:numId w:val="3"/>
      </w:numPr>
      <w:autoSpaceDE w:val="0"/>
      <w:autoSpaceDN w:val="0"/>
      <w:adjustRightInd w:val="0"/>
      <w:spacing w:after="0" w:line="240" w:lineRule="auto"/>
      <w:jc w:val="both"/>
    </w:pPr>
    <w:rPr>
      <w:rFonts w:eastAsia="Times New Roman"/>
      <w:szCs w:val="24"/>
      <w:lang w:eastAsia="lt-LT"/>
    </w:rPr>
  </w:style>
  <w:style w:type="paragraph" w:customStyle="1" w:styleId="Sraas6">
    <w:name w:val="Sąrašas 6"/>
    <w:basedOn w:val="Normal"/>
    <w:rsid w:val="008E22CD"/>
    <w:pPr>
      <w:widowControl w:val="0"/>
      <w:numPr>
        <w:ilvl w:val="5"/>
        <w:numId w:val="3"/>
      </w:numPr>
      <w:autoSpaceDE w:val="0"/>
      <w:autoSpaceDN w:val="0"/>
      <w:adjustRightInd w:val="0"/>
      <w:spacing w:after="0" w:line="240" w:lineRule="auto"/>
      <w:jc w:val="both"/>
    </w:pPr>
    <w:rPr>
      <w:rFonts w:eastAsia="Times New Roman"/>
      <w:szCs w:val="24"/>
      <w:lang w:eastAsia="lt-LT"/>
    </w:rPr>
  </w:style>
  <w:style w:type="paragraph" w:customStyle="1" w:styleId="Body2">
    <w:name w:val="Body 2"/>
    <w:rsid w:val="00727D8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7310D2"/>
  </w:style>
  <w:style w:type="character" w:customStyle="1" w:styleId="FontStyle77">
    <w:name w:val="Font Style77"/>
    <w:rsid w:val="007310D2"/>
    <w:rPr>
      <w:rFonts w:ascii="Times New Roman" w:hAnsi="Times New Roman" w:cs="Times New Roman"/>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A477F0"/>
    <w:rPr>
      <w:sz w:val="24"/>
      <w:szCs w:val="24"/>
      <w:lang w:val="en-GB" w:eastAsia="en-US"/>
    </w:rPr>
  </w:style>
  <w:style w:type="paragraph" w:customStyle="1" w:styleId="Body">
    <w:name w:val="Body"/>
    <w:rsid w:val="001A5CFE"/>
    <w:rPr>
      <w:rFonts w:ascii="Helvetica" w:eastAsia="ヒラギノ角ゴ Pro W3" w:hAnsi="Helvetica"/>
      <w:color w:val="000000"/>
      <w:sz w:val="24"/>
      <w:lang w:eastAsia="en-US"/>
    </w:rPr>
  </w:style>
  <w:style w:type="paragraph" w:customStyle="1" w:styleId="TEXTAS1">
    <w:name w:val="TEXTAS1"/>
    <w:basedOn w:val="Sraas21"/>
    <w:link w:val="TEXTAS1Diagrama"/>
    <w:qFormat/>
    <w:rsid w:val="009220F9"/>
    <w:pPr>
      <w:numPr>
        <w:ilvl w:val="0"/>
        <w:numId w:val="0"/>
      </w:numPr>
      <w:tabs>
        <w:tab w:val="clear" w:pos="540"/>
        <w:tab w:val="clear" w:pos="567"/>
        <w:tab w:val="clear" w:pos="3969"/>
        <w:tab w:val="left" w:pos="1134"/>
      </w:tabs>
      <w:ind w:left="142"/>
    </w:pPr>
    <w:rPr>
      <w:spacing w:val="0"/>
      <w:kern w:val="16"/>
      <w:sz w:val="22"/>
      <w:szCs w:val="22"/>
      <w:lang w:eastAsia="ar-SA"/>
    </w:rPr>
  </w:style>
  <w:style w:type="character" w:customStyle="1" w:styleId="TEXTAS1Diagrama">
    <w:name w:val="TEXTAS1 Diagrama"/>
    <w:link w:val="TEXTAS1"/>
    <w:rsid w:val="009220F9"/>
    <w:rPr>
      <w:kern w:val="16"/>
      <w:sz w:val="22"/>
      <w:szCs w:val="22"/>
      <w:lang w:val="x-none" w:eastAsia="ar-SA"/>
    </w:rPr>
  </w:style>
  <w:style w:type="paragraph" w:customStyle="1" w:styleId="TEXTAS2">
    <w:name w:val="TEXTAS2"/>
    <w:basedOn w:val="Sraas31"/>
    <w:link w:val="TEXTAS2Diagrama"/>
    <w:qFormat/>
    <w:rsid w:val="009220F9"/>
    <w:pPr>
      <w:numPr>
        <w:ilvl w:val="0"/>
        <w:numId w:val="0"/>
      </w:numPr>
      <w:tabs>
        <w:tab w:val="clear" w:pos="1260"/>
        <w:tab w:val="clear" w:pos="1767"/>
        <w:tab w:val="clear" w:pos="2034"/>
        <w:tab w:val="num" w:pos="9450"/>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9220F9"/>
    <w:rPr>
      <w:bCs/>
      <w:kern w:val="16"/>
      <w:sz w:val="22"/>
      <w:szCs w:val="22"/>
      <w:lang w:val="x-none" w:eastAsia="x-none"/>
    </w:rPr>
  </w:style>
  <w:style w:type="paragraph" w:customStyle="1" w:styleId="DiagramaDiagramaDiagrama">
    <w:name w:val="Diagrama Diagrama Diagrama"/>
    <w:basedOn w:val="Normal"/>
    <w:rsid w:val="00434401"/>
    <w:pPr>
      <w:spacing w:after="160" w:line="240" w:lineRule="exact"/>
    </w:pPr>
    <w:rPr>
      <w:rFonts w:ascii="Tahoma" w:eastAsia="Times New Roman" w:hAnsi="Tahoma" w:cs="Tahoma"/>
      <w:sz w:val="20"/>
      <w:szCs w:val="20"/>
      <w:lang w:val="en-US"/>
    </w:rPr>
  </w:style>
  <w:style w:type="paragraph" w:customStyle="1" w:styleId="Pagrindinistekstas1">
    <w:name w:val="Pagrindinis tekstas1"/>
    <w:uiPriority w:val="99"/>
    <w:rsid w:val="0063256C"/>
    <w:pPr>
      <w:ind w:firstLine="312"/>
      <w:jc w:val="both"/>
    </w:pPr>
    <w:rPr>
      <w:rFonts w:ascii="TimesLT" w:hAnsi="TimesLT" w:cs="TimesLT"/>
      <w:lang w:val="en-US" w:eastAsia="en-US"/>
    </w:rPr>
  </w:style>
  <w:style w:type="paragraph" w:customStyle="1" w:styleId="SKYRIUS1">
    <w:name w:val="SKYRIUS 1"/>
    <w:basedOn w:val="Sraas1"/>
    <w:link w:val="SKYRIUS1Diagrama"/>
    <w:qFormat/>
    <w:rsid w:val="002B0DE1"/>
    <w:pPr>
      <w:numPr>
        <w:numId w:val="1"/>
      </w:numPr>
      <w:tabs>
        <w:tab w:val="num" w:pos="737"/>
      </w:tabs>
      <w:spacing w:after="160"/>
      <w:ind w:left="567" w:hanging="210"/>
    </w:pPr>
    <w:rPr>
      <w:sz w:val="22"/>
      <w:szCs w:val="22"/>
    </w:rPr>
  </w:style>
  <w:style w:type="character" w:customStyle="1" w:styleId="SKYRIUS1Diagrama">
    <w:name w:val="SKYRIUS 1 Diagrama"/>
    <w:link w:val="SKYRIUS1"/>
    <w:rsid w:val="002B0DE1"/>
    <w:rPr>
      <w:b/>
      <w:sz w:val="22"/>
      <w:szCs w:val="22"/>
      <w:lang w:val="x-none" w:eastAsia="x-none"/>
    </w:rPr>
  </w:style>
  <w:style w:type="paragraph" w:customStyle="1" w:styleId="TEKSTAS10">
    <w:name w:val="TEKSTAS 1"/>
    <w:basedOn w:val="Sraas21"/>
    <w:link w:val="TEKSTAS1Diagrama"/>
    <w:qFormat/>
    <w:rsid w:val="0066590E"/>
    <w:pPr>
      <w:widowControl/>
      <w:numPr>
        <w:ilvl w:val="0"/>
        <w:numId w:val="0"/>
      </w:numPr>
      <w:tabs>
        <w:tab w:val="clear" w:pos="540"/>
        <w:tab w:val="clear" w:pos="567"/>
        <w:tab w:val="clear" w:pos="3969"/>
        <w:tab w:val="left" w:pos="1134"/>
      </w:tabs>
      <w:ind w:left="426"/>
    </w:pPr>
    <w:rPr>
      <w:rFonts w:eastAsia="Calibri"/>
      <w:lang w:eastAsia="ar-SA"/>
    </w:rPr>
  </w:style>
  <w:style w:type="character" w:customStyle="1" w:styleId="TEKSTAS1Diagrama">
    <w:name w:val="TEKSTAS 1 Diagrama"/>
    <w:link w:val="TEKSTAS10"/>
    <w:rsid w:val="0066590E"/>
    <w:rPr>
      <w:rFonts w:eastAsia="Calibri"/>
      <w:spacing w:val="-6"/>
      <w:sz w:val="24"/>
      <w:szCs w:val="24"/>
      <w:lang w:val="x-none" w:eastAsia="ar-SA"/>
    </w:rPr>
  </w:style>
  <w:style w:type="paragraph" w:customStyle="1" w:styleId="TEKSTAS0">
    <w:name w:val="TEKSTAS"/>
    <w:basedOn w:val="Sraas21"/>
    <w:link w:val="TEKSTASDiagrama"/>
    <w:qFormat/>
    <w:rsid w:val="0066590E"/>
    <w:pPr>
      <w:numPr>
        <w:numId w:val="4"/>
      </w:numPr>
      <w:suppressLineNumbers/>
      <w:tabs>
        <w:tab w:val="clear" w:pos="540"/>
        <w:tab w:val="clear" w:pos="3969"/>
        <w:tab w:val="left" w:pos="426"/>
        <w:tab w:val="left" w:pos="709"/>
        <w:tab w:val="num" w:pos="3593"/>
      </w:tabs>
      <w:suppressAutoHyphens/>
      <w:spacing w:line="264" w:lineRule="auto"/>
      <w:ind w:left="0" w:firstLine="0"/>
    </w:pPr>
    <w:rPr>
      <w:spacing w:val="0"/>
      <w:sz w:val="22"/>
      <w:szCs w:val="22"/>
      <w:lang w:eastAsia="ar-SA"/>
    </w:rPr>
  </w:style>
  <w:style w:type="character" w:customStyle="1" w:styleId="TEKSTASDiagrama">
    <w:name w:val="TEKSTAS Diagrama"/>
    <w:link w:val="TEKSTAS0"/>
    <w:rsid w:val="0066590E"/>
    <w:rPr>
      <w:sz w:val="22"/>
      <w:szCs w:val="22"/>
      <w:lang w:val="x-none" w:eastAsia="ar-SA"/>
    </w:rPr>
  </w:style>
  <w:style w:type="paragraph" w:styleId="ListParagraph">
    <w:name w:val="List Paragraph"/>
    <w:aliases w:val="Sąrašo pastraipa.Bullet,Bullet,Buleta,Table of contents numbered,VARNELES,Lentele,List not in Table,SKYRIAUS NR,Lentel,List Paragraph 1,Bullet List"/>
    <w:basedOn w:val="Normal"/>
    <w:link w:val="ListParagraphChar1"/>
    <w:uiPriority w:val="34"/>
    <w:qFormat/>
    <w:rsid w:val="00135CAB"/>
    <w:pPr>
      <w:spacing w:after="0" w:line="240" w:lineRule="auto"/>
      <w:ind w:left="720"/>
    </w:pPr>
    <w:rPr>
      <w:rFonts w:ascii="Calibri" w:hAnsi="Calibri"/>
      <w:sz w:val="22"/>
      <w:lang w:eastAsia="lt-LT"/>
    </w:rPr>
  </w:style>
  <w:style w:type="character" w:customStyle="1" w:styleId="ListParagraphChar1">
    <w:name w:val="List Paragraph Char1"/>
    <w:aliases w:val="Sąrašo pastraipa.Bullet Char,Bullet Char,Buleta Char,Table of contents numbered Char,VARNELES Char,Lentele Char,List not in Table Char,SKYRIAUS NR Char,Lentel Char,List Paragraph 1 Char,Bullet List Char"/>
    <w:link w:val="ListParagraph"/>
    <w:uiPriority w:val="34"/>
    <w:qFormat/>
    <w:rsid w:val="00135CAB"/>
    <w:rPr>
      <w:rFonts w:ascii="Calibri" w:eastAsia="Calibri" w:hAnsi="Calibri"/>
      <w:sz w:val="22"/>
      <w:szCs w:val="22"/>
    </w:rPr>
  </w:style>
  <w:style w:type="paragraph" w:customStyle="1" w:styleId="Betarp1">
    <w:name w:val="Be tarpų1"/>
    <w:qFormat/>
    <w:rsid w:val="00BF5D80"/>
    <w:rPr>
      <w:rFonts w:eastAsia="Calibri"/>
      <w:sz w:val="24"/>
      <w:szCs w:val="22"/>
      <w:lang w:eastAsia="en-US"/>
    </w:rPr>
  </w:style>
  <w:style w:type="character" w:customStyle="1" w:styleId="NoSpacingChar">
    <w:name w:val="No Spacing Char"/>
    <w:link w:val="NoSpacing"/>
    <w:uiPriority w:val="1"/>
    <w:rsid w:val="009B4192"/>
    <w:rPr>
      <w:rFonts w:ascii="Calibri" w:eastAsia="Calibri" w:hAnsi="Calibri"/>
      <w:sz w:val="22"/>
      <w:szCs w:val="22"/>
      <w:lang w:val="en-US" w:eastAsia="en-US"/>
    </w:rPr>
  </w:style>
  <w:style w:type="paragraph" w:styleId="FootnoteText">
    <w:name w:val="footnote text"/>
    <w:basedOn w:val="Normal"/>
    <w:link w:val="FootnoteTextChar"/>
    <w:uiPriority w:val="99"/>
    <w:unhideWhenUsed/>
    <w:rsid w:val="00EB0BBD"/>
    <w:pPr>
      <w:spacing w:after="0" w:line="240" w:lineRule="auto"/>
    </w:pPr>
    <w:rPr>
      <w:rFonts w:ascii="Calibri" w:eastAsia="Yu Mincho" w:hAnsi="Calibri" w:cs="Arial"/>
      <w:sz w:val="20"/>
      <w:szCs w:val="20"/>
      <w:lang w:eastAsia="lt-LT"/>
    </w:rPr>
  </w:style>
  <w:style w:type="character" w:customStyle="1" w:styleId="FootnoteTextChar">
    <w:name w:val="Footnote Text Char"/>
    <w:link w:val="FootnoteText"/>
    <w:uiPriority w:val="99"/>
    <w:rsid w:val="00EB0BBD"/>
    <w:rPr>
      <w:rFonts w:ascii="Calibri" w:eastAsia="Yu Mincho" w:hAnsi="Calibri" w:cs="Arial"/>
    </w:rPr>
  </w:style>
  <w:style w:type="character" w:styleId="FootnoteReference">
    <w:name w:val="footnote reference"/>
    <w:uiPriority w:val="99"/>
    <w:unhideWhenUsed/>
    <w:rsid w:val="00EB0BBD"/>
    <w:rPr>
      <w:vertAlign w:val="superscript"/>
    </w:rPr>
  </w:style>
  <w:style w:type="paragraph" w:customStyle="1" w:styleId="STR1">
    <w:name w:val="STR1"/>
    <w:basedOn w:val="Normal"/>
    <w:link w:val="STR1Diagrama"/>
    <w:qFormat/>
    <w:rsid w:val="00784B64"/>
    <w:pPr>
      <w:widowControl w:val="0"/>
      <w:tabs>
        <w:tab w:val="left" w:pos="720"/>
        <w:tab w:val="left" w:pos="8010"/>
      </w:tabs>
      <w:spacing w:before="160" w:after="0" w:line="240" w:lineRule="auto"/>
      <w:jc w:val="center"/>
    </w:pPr>
    <w:rPr>
      <w:rFonts w:eastAsia="Times New Roman"/>
      <w:sz w:val="22"/>
      <w:u w:val="single"/>
      <w:lang w:val="x-none"/>
    </w:rPr>
  </w:style>
  <w:style w:type="character" w:customStyle="1" w:styleId="STR1Diagrama">
    <w:name w:val="STR1 Diagrama"/>
    <w:link w:val="STR1"/>
    <w:rsid w:val="00784B64"/>
    <w:rPr>
      <w:sz w:val="22"/>
      <w:szCs w:val="22"/>
      <w:u w:val="single"/>
      <w:lang w:val="x-none" w:eastAsia="en-US"/>
    </w:rPr>
  </w:style>
  <w:style w:type="paragraph" w:customStyle="1" w:styleId="1">
    <w:name w:val="Стиль1"/>
    <w:basedOn w:val="Normal"/>
    <w:rsid w:val="005770AE"/>
    <w:pPr>
      <w:spacing w:after="0" w:line="240" w:lineRule="auto"/>
      <w:jc w:val="center"/>
    </w:pPr>
    <w:rPr>
      <w:rFonts w:eastAsia="Times New Roman"/>
      <w:szCs w:val="24"/>
      <w:lang w:val="ru-RU"/>
    </w:rPr>
  </w:style>
  <w:style w:type="paragraph" w:customStyle="1" w:styleId="2">
    <w:name w:val="Стиль2"/>
    <w:basedOn w:val="Normal"/>
    <w:rsid w:val="005770AE"/>
    <w:pPr>
      <w:tabs>
        <w:tab w:val="left" w:pos="1298"/>
      </w:tabs>
      <w:spacing w:after="0" w:line="360" w:lineRule="auto"/>
      <w:ind w:firstLine="1298"/>
    </w:pPr>
    <w:rPr>
      <w:rFonts w:eastAsia="Times New Roman"/>
      <w:szCs w:val="24"/>
      <w:lang w:val="ru-RU"/>
    </w:rPr>
  </w:style>
  <w:style w:type="paragraph" w:customStyle="1" w:styleId="3">
    <w:name w:val="Стиль3"/>
    <w:basedOn w:val="Normal"/>
    <w:rsid w:val="005770AE"/>
    <w:pPr>
      <w:spacing w:after="0" w:line="240" w:lineRule="auto"/>
      <w:jc w:val="center"/>
    </w:pPr>
    <w:rPr>
      <w:rFonts w:eastAsia="Times New Roman"/>
      <w:szCs w:val="24"/>
      <w:lang w:val="en-GB"/>
    </w:rPr>
  </w:style>
  <w:style w:type="paragraph" w:customStyle="1" w:styleId="4">
    <w:name w:val="Стиль4"/>
    <w:basedOn w:val="2"/>
    <w:rsid w:val="005770AE"/>
    <w:pPr>
      <w:tabs>
        <w:tab w:val="clear" w:pos="1298"/>
      </w:tabs>
      <w:jc w:val="both"/>
    </w:pPr>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5770AE"/>
    <w:rPr>
      <w:rFonts w:cs="Times New Roman"/>
      <w:sz w:val="20"/>
      <w:szCs w:val="20"/>
      <w:lang w:val="ru-RU" w:eastAsia="en-US"/>
    </w:rPr>
  </w:style>
  <w:style w:type="paragraph" w:customStyle="1" w:styleId="10">
    <w:name w:val="1"/>
    <w:basedOn w:val="Normal"/>
    <w:next w:val="Normal"/>
    <w:unhideWhenUsed/>
    <w:qFormat/>
    <w:rsid w:val="005770AE"/>
    <w:pPr>
      <w:spacing w:after="0" w:line="240" w:lineRule="auto"/>
    </w:pPr>
    <w:rPr>
      <w:rFonts w:eastAsia="Times New Roman"/>
      <w:sz w:val="20"/>
      <w:szCs w:val="20"/>
      <w:lang w:val="ru-RU"/>
    </w:rPr>
  </w:style>
  <w:style w:type="paragraph" w:customStyle="1" w:styleId="patvirtinta0">
    <w:name w:val="patvirtinta"/>
    <w:basedOn w:val="Normal"/>
    <w:rsid w:val="005770AE"/>
    <w:pPr>
      <w:spacing w:before="100" w:beforeAutospacing="1" w:after="100" w:afterAutospacing="1" w:line="240" w:lineRule="auto"/>
    </w:pPr>
    <w:rPr>
      <w:rFonts w:eastAsia="Times New Roman"/>
      <w:szCs w:val="24"/>
      <w:lang w:val="en-US"/>
    </w:rPr>
  </w:style>
  <w:style w:type="paragraph" w:customStyle="1" w:styleId="NumPar1">
    <w:name w:val="NumPar 1"/>
    <w:basedOn w:val="Normal"/>
    <w:next w:val="Normal"/>
    <w:rsid w:val="005770AE"/>
    <w:pPr>
      <w:tabs>
        <w:tab w:val="num" w:pos="360"/>
      </w:tabs>
      <w:spacing w:before="120" w:after="120" w:line="240" w:lineRule="auto"/>
      <w:jc w:val="both"/>
    </w:pPr>
    <w:rPr>
      <w:rFonts w:eastAsia="Times New Roman"/>
      <w:szCs w:val="24"/>
    </w:rPr>
  </w:style>
  <w:style w:type="character" w:customStyle="1" w:styleId="DiagramaDiagrama2">
    <w:name w:val="Diagrama Diagrama2"/>
    <w:rsid w:val="005770AE"/>
    <w:rPr>
      <w:rFonts w:cs="Times New Roman"/>
      <w:sz w:val="24"/>
      <w:szCs w:val="24"/>
      <w:lang w:val="lt-LT" w:eastAsia="en-US"/>
    </w:rPr>
  </w:style>
  <w:style w:type="character" w:customStyle="1" w:styleId="DiagramaDiagrama">
    <w:name w:val="Diagrama Diagrama"/>
    <w:locked/>
    <w:rsid w:val="005770AE"/>
    <w:rPr>
      <w:rFonts w:cs="Times New Roman"/>
      <w:sz w:val="24"/>
      <w:szCs w:val="24"/>
      <w:lang w:val="lt-LT" w:eastAsia="en-US"/>
    </w:rPr>
  </w:style>
  <w:style w:type="character" w:customStyle="1" w:styleId="DiagramaDiagrama5">
    <w:name w:val="Diagrama Diagrama5"/>
    <w:locked/>
    <w:rsid w:val="005770AE"/>
    <w:rPr>
      <w:rFonts w:cs="Times New Roman"/>
      <w:sz w:val="24"/>
      <w:szCs w:val="24"/>
      <w:lang w:val="lt-LT" w:eastAsia="en-US"/>
    </w:rPr>
  </w:style>
  <w:style w:type="character" w:customStyle="1" w:styleId="DiagramaDiagrama51">
    <w:name w:val="Diagrama Diagrama51"/>
    <w:rsid w:val="005770AE"/>
    <w:rPr>
      <w:rFonts w:ascii="Times New Roman" w:hAnsi="Times New Roman" w:cs="Times New Roman"/>
      <w:sz w:val="20"/>
      <w:szCs w:val="20"/>
    </w:rPr>
  </w:style>
  <w:style w:type="character" w:customStyle="1" w:styleId="CharCharDiagramaDiagrama1">
    <w:name w:val="Char Char Diagrama Diagrama1"/>
    <w:rsid w:val="005770AE"/>
    <w:rPr>
      <w:rFonts w:cs="Times New Roman"/>
      <w:sz w:val="24"/>
      <w:szCs w:val="24"/>
      <w:lang w:val="x-none" w:eastAsia="en-US"/>
    </w:rPr>
  </w:style>
  <w:style w:type="numbering" w:customStyle="1" w:styleId="e">
    <w:name w:val="e"/>
    <w:basedOn w:val="NoList"/>
    <w:link w:val="CharChar13"/>
    <w:rsid w:val="005770AE"/>
  </w:style>
  <w:style w:type="paragraph" w:customStyle="1" w:styleId="Style1">
    <w:name w:val="Style1"/>
    <w:basedOn w:val="Heading1"/>
    <w:next w:val="PlainText"/>
    <w:rsid w:val="005770AE"/>
    <w:pPr>
      <w:numPr>
        <w:numId w:val="0"/>
      </w:numPr>
      <w:spacing w:before="240" w:after="60"/>
      <w:ind w:firstLine="720"/>
      <w:jc w:val="both"/>
    </w:pPr>
    <w:rPr>
      <w:rFonts w:eastAsia="Times New Roman"/>
      <w:b/>
      <w:bCs/>
      <w:kern w:val="28"/>
      <w:sz w:val="24"/>
      <w:szCs w:val="24"/>
      <w:lang w:val="lt-LT" w:eastAsia="en-US"/>
    </w:rPr>
  </w:style>
  <w:style w:type="character" w:customStyle="1" w:styleId="Sraas1Char">
    <w:name w:val="Sąrašas 1 Char"/>
    <w:link w:val="Sraas1"/>
    <w:locked/>
    <w:rsid w:val="005770AE"/>
    <w:rPr>
      <w:b/>
      <w:sz w:val="24"/>
      <w:lang w:val="x-none" w:eastAsia="x-none"/>
    </w:rPr>
  </w:style>
  <w:style w:type="paragraph" w:customStyle="1" w:styleId="Sraas22">
    <w:name w:val="Sąrašas 22"/>
    <w:basedOn w:val="Heading1"/>
    <w:autoRedefine/>
    <w:rsid w:val="005770AE"/>
    <w:pPr>
      <w:widowControl w:val="0"/>
      <w:numPr>
        <w:ilvl w:val="1"/>
        <w:numId w:val="0"/>
      </w:numPr>
      <w:tabs>
        <w:tab w:val="num" w:pos="0"/>
        <w:tab w:val="left" w:pos="600"/>
      </w:tabs>
      <w:autoSpaceDE w:val="0"/>
      <w:autoSpaceDN w:val="0"/>
      <w:adjustRightInd w:val="0"/>
      <w:spacing w:before="0" w:after="0"/>
      <w:ind w:left="720" w:firstLine="720"/>
      <w:jc w:val="both"/>
    </w:pPr>
    <w:rPr>
      <w:rFonts w:eastAsia="Times New Roman"/>
      <w:spacing w:val="-6"/>
      <w:sz w:val="24"/>
      <w:szCs w:val="24"/>
      <w:lang w:val="lt-LT" w:eastAsia="lt-LT"/>
    </w:rPr>
  </w:style>
  <w:style w:type="character" w:customStyle="1" w:styleId="CharChar11">
    <w:name w:val="Char Char11"/>
    <w:locked/>
    <w:rsid w:val="005770AE"/>
    <w:rPr>
      <w:rFonts w:ascii="Times New Roman" w:hAnsi="Times New Roman" w:cs="Times New Roman"/>
      <w:sz w:val="24"/>
      <w:szCs w:val="24"/>
    </w:rPr>
  </w:style>
  <w:style w:type="character" w:customStyle="1" w:styleId="CharChar13">
    <w:name w:val="Char Char13"/>
    <w:link w:val="e"/>
    <w:locked/>
    <w:rsid w:val="005770AE"/>
    <w:rPr>
      <w:rFonts w:ascii="Courier New" w:hAnsi="Courier New" w:cs="Courier New"/>
      <w:sz w:val="20"/>
      <w:szCs w:val="20"/>
      <w:lang w:val="x-none" w:eastAsia="lt-LT"/>
    </w:rPr>
  </w:style>
  <w:style w:type="paragraph" w:customStyle="1" w:styleId="Sraas32">
    <w:name w:val="Sąrašas 32"/>
    <w:basedOn w:val="Heading7"/>
    <w:autoRedefine/>
    <w:rsid w:val="005770AE"/>
    <w:pPr>
      <w:keepNext w:val="0"/>
      <w:widowControl w:val="0"/>
      <w:numPr>
        <w:ilvl w:val="0"/>
        <w:numId w:val="0"/>
      </w:numPr>
      <w:tabs>
        <w:tab w:val="num" w:pos="9414"/>
      </w:tabs>
      <w:autoSpaceDE w:val="0"/>
      <w:autoSpaceDN w:val="0"/>
      <w:adjustRightInd w:val="0"/>
      <w:spacing w:before="120" w:after="120"/>
      <w:ind w:left="8847" w:hanging="207"/>
      <w:jc w:val="both"/>
    </w:pPr>
    <w:rPr>
      <w:rFonts w:ascii="Calibri" w:hAnsi="Calibri" w:cs="Arial"/>
      <w:b/>
      <w:bCs/>
      <w:sz w:val="24"/>
      <w:lang w:val="en-GB" w:eastAsia="en-US"/>
    </w:rPr>
  </w:style>
  <w:style w:type="paragraph" w:customStyle="1" w:styleId="Sraas42">
    <w:name w:val="Sąrašas 42"/>
    <w:basedOn w:val="Normal"/>
    <w:autoRedefine/>
    <w:rsid w:val="005770AE"/>
    <w:pPr>
      <w:widowControl w:val="0"/>
      <w:tabs>
        <w:tab w:val="num" w:pos="1985"/>
      </w:tabs>
      <w:autoSpaceDE w:val="0"/>
      <w:autoSpaceDN w:val="0"/>
      <w:adjustRightInd w:val="0"/>
      <w:spacing w:after="0" w:line="240" w:lineRule="auto"/>
      <w:ind w:left="1418" w:hanging="227"/>
      <w:jc w:val="both"/>
    </w:pPr>
    <w:rPr>
      <w:rFonts w:eastAsia="Times New Roman" w:cs="Arial"/>
      <w:szCs w:val="20"/>
      <w:lang w:val="en-GB"/>
    </w:rPr>
  </w:style>
  <w:style w:type="paragraph" w:customStyle="1" w:styleId="Sraas52">
    <w:name w:val="Sąrašas 52"/>
    <w:basedOn w:val="Normal"/>
    <w:autoRedefine/>
    <w:rsid w:val="005770AE"/>
    <w:pPr>
      <w:widowControl w:val="0"/>
      <w:tabs>
        <w:tab w:val="num" w:pos="2552"/>
      </w:tabs>
      <w:autoSpaceDE w:val="0"/>
      <w:autoSpaceDN w:val="0"/>
      <w:adjustRightInd w:val="0"/>
      <w:spacing w:after="0" w:line="240" w:lineRule="auto"/>
      <w:ind w:left="1701" w:hanging="261"/>
      <w:jc w:val="both"/>
    </w:pPr>
    <w:rPr>
      <w:rFonts w:eastAsia="Times New Roman" w:cs="Arial"/>
      <w:szCs w:val="20"/>
      <w:lang w:val="en-GB"/>
    </w:rPr>
  </w:style>
  <w:style w:type="character" w:customStyle="1" w:styleId="BodytextChar">
    <w:name w:val="Body text Char"/>
    <w:link w:val="BodyText1"/>
    <w:locked/>
    <w:rsid w:val="005770AE"/>
    <w:rPr>
      <w:rFonts w:ascii="TimesLT" w:hAnsi="TimesLT"/>
      <w:sz w:val="24"/>
      <w:szCs w:val="24"/>
      <w:lang w:val="en-US" w:eastAsia="en-US"/>
    </w:rPr>
  </w:style>
  <w:style w:type="character" w:customStyle="1" w:styleId="DebesliotekstasDiagrama2">
    <w:name w:val="Debesėlio tekstas Diagrama2"/>
    <w:rsid w:val="005770AE"/>
    <w:rPr>
      <w:rFonts w:ascii="Tahoma" w:hAnsi="Tahoma" w:cs="Tahoma"/>
      <w:sz w:val="16"/>
      <w:szCs w:val="16"/>
      <w:lang w:val="ru-RU" w:eastAsia="en-US"/>
    </w:rPr>
  </w:style>
  <w:style w:type="character" w:customStyle="1" w:styleId="Sraas31Diagrama">
    <w:name w:val="Sąrašas 31 Diagrama"/>
    <w:link w:val="Sraas31"/>
    <w:rsid w:val="005770AE"/>
    <w:rPr>
      <w:rFonts w:ascii="Calibri" w:hAnsi="Calibri"/>
      <w:b/>
      <w:bCs/>
      <w:sz w:val="24"/>
      <w:szCs w:val="24"/>
      <w:lang w:val="ru-RU"/>
    </w:rPr>
  </w:style>
  <w:style w:type="paragraph" w:styleId="Revision">
    <w:name w:val="Revision"/>
    <w:hidden/>
    <w:uiPriority w:val="99"/>
    <w:semiHidden/>
    <w:rsid w:val="005770AE"/>
    <w:rPr>
      <w:lang w:val="ru-RU" w:eastAsia="en-US"/>
    </w:rPr>
  </w:style>
  <w:style w:type="paragraph" w:customStyle="1" w:styleId="TEKSTAS2">
    <w:name w:val="TEKSTAS2"/>
    <w:basedOn w:val="Sraas21"/>
    <w:link w:val="TEKSTAS2Diagrama"/>
    <w:qFormat/>
    <w:rsid w:val="005770AE"/>
    <w:pPr>
      <w:widowControl/>
      <w:numPr>
        <w:ilvl w:val="0"/>
        <w:numId w:val="0"/>
      </w:numPr>
      <w:tabs>
        <w:tab w:val="clear" w:pos="540"/>
        <w:tab w:val="clear" w:pos="567"/>
        <w:tab w:val="clear" w:pos="3969"/>
        <w:tab w:val="num" w:pos="360"/>
        <w:tab w:val="left" w:pos="1134"/>
        <w:tab w:val="left" w:pos="1843"/>
      </w:tabs>
      <w:ind w:left="1134"/>
    </w:pPr>
    <w:rPr>
      <w:rFonts w:eastAsia="Calibri"/>
      <w:spacing w:val="0"/>
      <w:lang w:eastAsia="ar-SA"/>
    </w:rPr>
  </w:style>
  <w:style w:type="character" w:customStyle="1" w:styleId="TEKSTAS2Diagrama">
    <w:name w:val="TEKSTAS2 Diagrama"/>
    <w:link w:val="TEKSTAS2"/>
    <w:rsid w:val="005770AE"/>
    <w:rPr>
      <w:rFonts w:eastAsia="Calibri"/>
      <w:sz w:val="24"/>
      <w:szCs w:val="24"/>
      <w:lang w:val="x-none" w:eastAsia="ar-SA"/>
    </w:rPr>
  </w:style>
  <w:style w:type="paragraph" w:customStyle="1" w:styleId="Sutartiestekstas">
    <w:name w:val="Sutarties tekstas"/>
    <w:basedOn w:val="Normal"/>
    <w:link w:val="SutartiestekstasDiagrama"/>
    <w:qFormat/>
    <w:rsid w:val="005770AE"/>
    <w:pPr>
      <w:keepNext/>
      <w:keepLines/>
      <w:numPr>
        <w:numId w:val="5"/>
      </w:numPr>
      <w:suppressLineNumbers/>
      <w:tabs>
        <w:tab w:val="left" w:pos="0"/>
        <w:tab w:val="left" w:pos="851"/>
      </w:tabs>
      <w:suppressAutoHyphens/>
      <w:spacing w:after="20" w:line="264" w:lineRule="auto"/>
      <w:ind w:left="0" w:firstLine="567"/>
      <w:contextualSpacing/>
      <w:jc w:val="both"/>
    </w:pPr>
    <w:rPr>
      <w:rFonts w:eastAsia="Times New Roman"/>
      <w:sz w:val="22"/>
      <w:lang w:val="x-none" w:eastAsia="ar-SA"/>
    </w:rPr>
  </w:style>
  <w:style w:type="character" w:customStyle="1" w:styleId="SutartiestekstasDiagrama">
    <w:name w:val="Sutarties tekstas Diagrama"/>
    <w:link w:val="Sutartiestekstas"/>
    <w:rsid w:val="005770AE"/>
    <w:rPr>
      <w:sz w:val="22"/>
      <w:szCs w:val="22"/>
      <w:lang w:val="x-none" w:eastAsia="ar-SA"/>
    </w:rPr>
  </w:style>
  <w:style w:type="paragraph" w:customStyle="1" w:styleId="TEKSTAS1">
    <w:name w:val="TEKSTAS1"/>
    <w:basedOn w:val="Sraas21"/>
    <w:link w:val="TEKSTAS1Diagrama0"/>
    <w:qFormat/>
    <w:rsid w:val="005770AE"/>
    <w:pPr>
      <w:keepNext/>
      <w:numPr>
        <w:numId w:val="6"/>
      </w:numPr>
      <w:tabs>
        <w:tab w:val="clear" w:pos="540"/>
        <w:tab w:val="clear" w:pos="567"/>
        <w:tab w:val="clear" w:pos="3969"/>
        <w:tab w:val="left" w:pos="0"/>
        <w:tab w:val="num" w:pos="3593"/>
      </w:tabs>
      <w:spacing w:before="20"/>
      <w:ind w:left="0" w:firstLine="567"/>
    </w:pPr>
    <w:rPr>
      <w:lang w:eastAsia="ar-SA"/>
    </w:rPr>
  </w:style>
  <w:style w:type="character" w:customStyle="1" w:styleId="TEKSTAS1Diagrama0">
    <w:name w:val="TEKSTAS1 Diagrama"/>
    <w:link w:val="TEKSTAS1"/>
    <w:rsid w:val="005770AE"/>
    <w:rPr>
      <w:spacing w:val="-6"/>
      <w:sz w:val="24"/>
      <w:szCs w:val="24"/>
      <w:lang w:val="x-none" w:eastAsia="ar-SA"/>
    </w:rPr>
  </w:style>
  <w:style w:type="paragraph" w:customStyle="1" w:styleId="SUTARTSTRAIPSN">
    <w:name w:val="SUTART_STRAIPSN"/>
    <w:basedOn w:val="Normal"/>
    <w:link w:val="SUTARTSTRAIPSNDiagrama"/>
    <w:qFormat/>
    <w:rsid w:val="005770AE"/>
    <w:pPr>
      <w:widowControl w:val="0"/>
      <w:spacing w:before="240" w:after="0" w:line="240" w:lineRule="auto"/>
      <w:jc w:val="center"/>
      <w:outlineLvl w:val="0"/>
    </w:pPr>
    <w:rPr>
      <w:rFonts w:eastAsia="Times New Roman"/>
      <w:sz w:val="22"/>
      <w:u w:val="single"/>
      <w:lang w:val="x-none"/>
    </w:rPr>
  </w:style>
  <w:style w:type="character" w:customStyle="1" w:styleId="SUTARTSTRAIPSNDiagrama">
    <w:name w:val="SUTART_STRAIPSN Diagrama"/>
    <w:link w:val="SUTARTSTRAIPSN"/>
    <w:rsid w:val="005770AE"/>
    <w:rPr>
      <w:sz w:val="22"/>
      <w:szCs w:val="22"/>
      <w:u w:val="single"/>
      <w:lang w:val="x-none" w:eastAsia="en-US"/>
    </w:rPr>
  </w:style>
  <w:style w:type="paragraph" w:customStyle="1" w:styleId="Straipsnis">
    <w:name w:val="Straipsnis"/>
    <w:basedOn w:val="Normal"/>
    <w:link w:val="StraipsnisDiagrama"/>
    <w:qFormat/>
    <w:rsid w:val="005770AE"/>
    <w:pPr>
      <w:widowControl w:val="0"/>
      <w:tabs>
        <w:tab w:val="left" w:pos="720"/>
        <w:tab w:val="left" w:pos="8010"/>
      </w:tabs>
      <w:spacing w:after="80" w:line="240" w:lineRule="auto"/>
      <w:contextualSpacing/>
      <w:jc w:val="center"/>
    </w:pPr>
    <w:rPr>
      <w:rFonts w:eastAsia="Times New Roman"/>
      <w:b/>
      <w:sz w:val="22"/>
      <w:lang w:val="ru-RU"/>
    </w:rPr>
  </w:style>
  <w:style w:type="character" w:customStyle="1" w:styleId="StraipsnisDiagrama">
    <w:name w:val="Straipsnis Diagrama"/>
    <w:link w:val="Straipsnis"/>
    <w:rsid w:val="005770AE"/>
    <w:rPr>
      <w:b/>
      <w:sz w:val="22"/>
      <w:szCs w:val="22"/>
      <w:lang w:val="ru-RU" w:eastAsia="en-US"/>
    </w:rPr>
  </w:style>
  <w:style w:type="character" w:customStyle="1" w:styleId="BalloonTextChar1">
    <w:name w:val="Balloon Text Char1"/>
    <w:uiPriority w:val="99"/>
    <w:semiHidden/>
    <w:locked/>
    <w:rsid w:val="005770AE"/>
    <w:rPr>
      <w:rFonts w:ascii="Times New Roman" w:hAnsi="Times New Roman" w:cs="Times New Roman"/>
      <w:sz w:val="2"/>
      <w:lang w:eastAsia="en-US"/>
    </w:rPr>
  </w:style>
  <w:style w:type="paragraph" w:customStyle="1" w:styleId="BodyText10">
    <w:name w:val="Body Text1"/>
    <w:uiPriority w:val="99"/>
    <w:rsid w:val="005770AE"/>
    <w:pPr>
      <w:autoSpaceDE w:val="0"/>
      <w:autoSpaceDN w:val="0"/>
      <w:adjustRightInd w:val="0"/>
      <w:ind w:firstLine="312"/>
      <w:jc w:val="both"/>
    </w:pPr>
    <w:rPr>
      <w:rFonts w:ascii="TimesLT" w:hAnsi="TimesLT"/>
      <w:lang w:val="en-US" w:eastAsia="en-US"/>
    </w:rPr>
  </w:style>
  <w:style w:type="character" w:customStyle="1" w:styleId="DocumentMapChar">
    <w:name w:val="Document Map Char"/>
    <w:uiPriority w:val="99"/>
    <w:semiHidden/>
    <w:locked/>
    <w:rsid w:val="005770AE"/>
    <w:rPr>
      <w:rFonts w:ascii="Tahoma" w:hAnsi="Tahoma"/>
      <w:sz w:val="20"/>
      <w:shd w:val="clear" w:color="auto" w:fill="000080"/>
    </w:rPr>
  </w:style>
  <w:style w:type="paragraph" w:customStyle="1" w:styleId="prastasisAbipuslygiuot">
    <w:name w:val="Įprastasis + Abipusė lygiuotė"/>
    <w:basedOn w:val="Normal"/>
    <w:uiPriority w:val="99"/>
    <w:rsid w:val="005770AE"/>
    <w:pPr>
      <w:spacing w:after="0" w:line="240" w:lineRule="auto"/>
      <w:ind w:left="1139" w:hanging="288"/>
      <w:jc w:val="both"/>
    </w:pPr>
    <w:rPr>
      <w:rFonts w:eastAsia="Times New Roman"/>
      <w:sz w:val="22"/>
      <w:szCs w:val="20"/>
    </w:rPr>
  </w:style>
  <w:style w:type="paragraph" w:customStyle="1" w:styleId="productdescription1">
    <w:name w:val="product_description1"/>
    <w:basedOn w:val="Normal"/>
    <w:uiPriority w:val="99"/>
    <w:rsid w:val="005770AE"/>
    <w:pPr>
      <w:spacing w:after="0" w:line="315" w:lineRule="atLeast"/>
    </w:pPr>
    <w:rPr>
      <w:rFonts w:eastAsia="Times New Roman"/>
      <w:sz w:val="18"/>
      <w:szCs w:val="18"/>
      <w:lang w:eastAsia="lt-LT"/>
    </w:rPr>
  </w:style>
  <w:style w:type="character" w:customStyle="1" w:styleId="FontStyle12">
    <w:name w:val="Font Style12"/>
    <w:uiPriority w:val="99"/>
    <w:rsid w:val="005770AE"/>
    <w:rPr>
      <w:rFonts w:ascii="Times New Roman" w:hAnsi="Times New Roman"/>
      <w:sz w:val="24"/>
    </w:rPr>
  </w:style>
  <w:style w:type="paragraph" w:customStyle="1" w:styleId="0PIRMAS">
    <w:name w:val="0 PIRMAS"/>
    <w:basedOn w:val="BodyText"/>
    <w:link w:val="0PIRMASChar"/>
    <w:autoRedefine/>
    <w:rsid w:val="005770AE"/>
    <w:pPr>
      <w:tabs>
        <w:tab w:val="left" w:pos="1134"/>
        <w:tab w:val="left" w:pos="3119"/>
      </w:tabs>
      <w:spacing w:after="0" w:line="240" w:lineRule="auto"/>
      <w:jc w:val="right"/>
    </w:pPr>
    <w:rPr>
      <w:rFonts w:eastAsia="Times New Roman"/>
      <w:szCs w:val="24"/>
      <w:lang w:val="x-none" w:eastAsia="en-US"/>
    </w:rPr>
  </w:style>
  <w:style w:type="character" w:customStyle="1" w:styleId="0PIRMASChar">
    <w:name w:val="0 PIRMAS Char"/>
    <w:link w:val="0PIRMAS"/>
    <w:rsid w:val="005770AE"/>
    <w:rPr>
      <w:sz w:val="24"/>
      <w:szCs w:val="24"/>
      <w:lang w:val="x-none" w:eastAsia="en-US"/>
    </w:rPr>
  </w:style>
  <w:style w:type="paragraph" w:customStyle="1" w:styleId="xl65">
    <w:name w:val="xl65"/>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6">
    <w:name w:val="xl66"/>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67">
    <w:name w:val="xl67"/>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8">
    <w:name w:val="xl68"/>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9">
    <w:name w:val="xl69"/>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0">
    <w:name w:val="xl70"/>
    <w:basedOn w:val="Normal"/>
    <w:rsid w:val="005770AE"/>
    <w:pPr>
      <w:spacing w:before="100" w:beforeAutospacing="1" w:after="100" w:afterAutospacing="1" w:line="240" w:lineRule="auto"/>
      <w:textAlignment w:val="center"/>
    </w:pPr>
    <w:rPr>
      <w:rFonts w:eastAsia="Times New Roman"/>
      <w:sz w:val="16"/>
      <w:szCs w:val="16"/>
      <w:lang w:eastAsia="lt-LT"/>
    </w:rPr>
  </w:style>
  <w:style w:type="paragraph" w:customStyle="1" w:styleId="xl71">
    <w:name w:val="xl71"/>
    <w:basedOn w:val="Normal"/>
    <w:rsid w:val="005770AE"/>
    <w:pPr>
      <w:spacing w:before="100" w:beforeAutospacing="1" w:after="100" w:afterAutospacing="1" w:line="240" w:lineRule="auto"/>
      <w:textAlignment w:val="center"/>
    </w:pPr>
    <w:rPr>
      <w:rFonts w:eastAsia="Times New Roman"/>
      <w:sz w:val="16"/>
      <w:szCs w:val="16"/>
      <w:lang w:eastAsia="lt-LT"/>
    </w:rPr>
  </w:style>
  <w:style w:type="paragraph" w:customStyle="1" w:styleId="xl72">
    <w:name w:val="xl72"/>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3">
    <w:name w:val="xl73"/>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4">
    <w:name w:val="xl74"/>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5">
    <w:name w:val="xl75"/>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6">
    <w:name w:val="xl76"/>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77">
    <w:name w:val="xl77"/>
    <w:basedOn w:val="Normal"/>
    <w:rsid w:val="00577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78">
    <w:name w:val="xl78"/>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eastAsia="lt-LT"/>
    </w:rPr>
  </w:style>
  <w:style w:type="paragraph" w:customStyle="1" w:styleId="xl79">
    <w:name w:val="xl79"/>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0">
    <w:name w:val="xl80"/>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1">
    <w:name w:val="xl81"/>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2">
    <w:name w:val="xl82"/>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83">
    <w:name w:val="xl83"/>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4">
    <w:name w:val="xl84"/>
    <w:basedOn w:val="Normal"/>
    <w:rsid w:val="005770AE"/>
    <w:pP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85">
    <w:name w:val="xl85"/>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6">
    <w:name w:val="xl86"/>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16"/>
      <w:szCs w:val="16"/>
      <w:lang w:eastAsia="lt-LT"/>
    </w:rPr>
  </w:style>
  <w:style w:type="paragraph" w:customStyle="1" w:styleId="xl87">
    <w:name w:val="xl87"/>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88">
    <w:name w:val="xl88"/>
    <w:basedOn w:val="Normal"/>
    <w:rsid w:val="005770AE"/>
    <w:pPr>
      <w:spacing w:before="100" w:beforeAutospacing="1" w:after="100" w:afterAutospacing="1" w:line="240" w:lineRule="auto"/>
      <w:textAlignment w:val="center"/>
    </w:pPr>
    <w:rPr>
      <w:rFonts w:eastAsia="Times New Roman"/>
      <w:sz w:val="16"/>
      <w:szCs w:val="16"/>
      <w:lang w:eastAsia="lt-LT"/>
    </w:rPr>
  </w:style>
  <w:style w:type="paragraph" w:customStyle="1" w:styleId="xl89">
    <w:name w:val="xl89"/>
    <w:basedOn w:val="Normal"/>
    <w:rsid w:val="005770AE"/>
    <w:pPr>
      <w:spacing w:before="100" w:beforeAutospacing="1" w:after="100" w:afterAutospacing="1" w:line="240" w:lineRule="auto"/>
      <w:textAlignment w:val="center"/>
    </w:pPr>
    <w:rPr>
      <w:rFonts w:eastAsia="Times New Roman"/>
      <w:color w:val="00B0F0"/>
      <w:sz w:val="16"/>
      <w:szCs w:val="16"/>
      <w:lang w:eastAsia="lt-LT"/>
    </w:rPr>
  </w:style>
  <w:style w:type="paragraph" w:customStyle="1" w:styleId="xl90">
    <w:name w:val="xl90"/>
    <w:basedOn w:val="Normal"/>
    <w:rsid w:val="005770AE"/>
    <w:pPr>
      <w:spacing w:before="100" w:beforeAutospacing="1" w:after="100" w:afterAutospacing="1" w:line="240" w:lineRule="auto"/>
      <w:textAlignment w:val="center"/>
    </w:pPr>
    <w:rPr>
      <w:rFonts w:eastAsia="Times New Roman"/>
      <w:b/>
      <w:bCs/>
      <w:color w:val="00B0F0"/>
      <w:sz w:val="16"/>
      <w:szCs w:val="16"/>
      <w:lang w:eastAsia="lt-LT"/>
    </w:rPr>
  </w:style>
  <w:style w:type="paragraph" w:customStyle="1" w:styleId="xl91">
    <w:name w:val="xl91"/>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2">
    <w:name w:val="xl92"/>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3">
    <w:name w:val="xl93"/>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94">
    <w:name w:val="xl94"/>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95">
    <w:name w:val="xl95"/>
    <w:basedOn w:val="Normal"/>
    <w:rsid w:val="005770AE"/>
    <w:pPr>
      <w:spacing w:before="100" w:beforeAutospacing="1" w:after="100" w:afterAutospacing="1" w:line="240" w:lineRule="auto"/>
      <w:textAlignment w:val="center"/>
    </w:pPr>
    <w:rPr>
      <w:rFonts w:eastAsia="Times New Roman"/>
      <w:sz w:val="16"/>
      <w:szCs w:val="16"/>
      <w:lang w:eastAsia="lt-LT"/>
    </w:rPr>
  </w:style>
  <w:style w:type="paragraph" w:customStyle="1" w:styleId="xl96">
    <w:name w:val="xl96"/>
    <w:basedOn w:val="Normal"/>
    <w:rsid w:val="005770AE"/>
    <w:pPr>
      <w:spacing w:before="100" w:beforeAutospacing="1" w:after="100" w:afterAutospacing="1" w:line="240" w:lineRule="auto"/>
      <w:textAlignment w:val="center"/>
    </w:pPr>
    <w:rPr>
      <w:rFonts w:eastAsia="Times New Roman"/>
      <w:color w:val="FF0000"/>
      <w:sz w:val="16"/>
      <w:szCs w:val="16"/>
      <w:lang w:eastAsia="lt-LT"/>
    </w:rPr>
  </w:style>
  <w:style w:type="paragraph" w:customStyle="1" w:styleId="xl97">
    <w:name w:val="xl97"/>
    <w:basedOn w:val="Normal"/>
    <w:rsid w:val="005770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paragraph" w:customStyle="1" w:styleId="xl98">
    <w:name w:val="xl98"/>
    <w:basedOn w:val="Normal"/>
    <w:rsid w:val="005770A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paragraph" w:customStyle="1" w:styleId="xl99">
    <w:name w:val="xl99"/>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6"/>
      <w:szCs w:val="16"/>
      <w:lang w:eastAsia="lt-LT"/>
    </w:rPr>
  </w:style>
  <w:style w:type="paragraph" w:customStyle="1" w:styleId="xl100">
    <w:name w:val="xl100"/>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6"/>
      <w:szCs w:val="16"/>
      <w:lang w:eastAsia="lt-LT"/>
    </w:rPr>
  </w:style>
  <w:style w:type="paragraph" w:customStyle="1" w:styleId="xl101">
    <w:name w:val="xl101"/>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16"/>
      <w:szCs w:val="16"/>
      <w:lang w:eastAsia="lt-LT"/>
    </w:rPr>
  </w:style>
  <w:style w:type="paragraph" w:customStyle="1" w:styleId="xl63">
    <w:name w:val="xl63"/>
    <w:basedOn w:val="Normal"/>
    <w:rsid w:val="005770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64">
    <w:name w:val="xl64"/>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numbering" w:customStyle="1" w:styleId="Sraonra1">
    <w:name w:val="Sąrašo nėra1"/>
    <w:next w:val="NoList"/>
    <w:uiPriority w:val="99"/>
    <w:semiHidden/>
    <w:unhideWhenUsed/>
    <w:rsid w:val="005770AE"/>
  </w:style>
  <w:style w:type="paragraph" w:customStyle="1" w:styleId="TEKSTAS">
    <w:name w:val="TEKSTAS *****"/>
    <w:basedOn w:val="Normal"/>
    <w:link w:val="TEKSTASDiagrama0"/>
    <w:autoRedefine/>
    <w:qFormat/>
    <w:rsid w:val="005770AE"/>
    <w:pPr>
      <w:keepNext/>
      <w:widowControl w:val="0"/>
      <w:numPr>
        <w:ilvl w:val="1"/>
        <w:numId w:val="7"/>
      </w:numPr>
      <w:tabs>
        <w:tab w:val="left" w:pos="567"/>
        <w:tab w:val="left" w:pos="3969"/>
      </w:tabs>
      <w:autoSpaceDE w:val="0"/>
      <w:autoSpaceDN w:val="0"/>
      <w:adjustRightInd w:val="0"/>
      <w:spacing w:before="20" w:after="20" w:line="240" w:lineRule="auto"/>
      <w:jc w:val="both"/>
    </w:pPr>
    <w:rPr>
      <w:rFonts w:ascii="Calibri" w:eastAsia="Times New Roman" w:hAnsi="Calibri"/>
      <w:spacing w:val="-6"/>
      <w:szCs w:val="24"/>
      <w:lang w:eastAsia="ar-SA"/>
    </w:rPr>
  </w:style>
  <w:style w:type="character" w:customStyle="1" w:styleId="TEKSTASDiagrama0">
    <w:name w:val="TEKSTAS ***** Diagrama"/>
    <w:link w:val="TEKSTAS"/>
    <w:rsid w:val="005770AE"/>
    <w:rPr>
      <w:rFonts w:ascii="Calibri" w:hAnsi="Calibri"/>
      <w:spacing w:val="-6"/>
      <w:sz w:val="24"/>
      <w:szCs w:val="24"/>
      <w:lang w:eastAsia="ar-SA"/>
    </w:rPr>
  </w:style>
  <w:style w:type="paragraph" w:customStyle="1" w:styleId="TEXT2">
    <w:name w:val="TEXT2"/>
    <w:basedOn w:val="TEKSTAS"/>
    <w:link w:val="TEXT2Diagrama"/>
    <w:qFormat/>
    <w:rsid w:val="005770AE"/>
    <w:pPr>
      <w:keepNext w:val="0"/>
      <w:widowControl/>
      <w:numPr>
        <w:ilvl w:val="0"/>
        <w:numId w:val="0"/>
      </w:numPr>
      <w:tabs>
        <w:tab w:val="clear" w:pos="3969"/>
        <w:tab w:val="left" w:pos="1134"/>
      </w:tabs>
      <w:ind w:left="567"/>
    </w:pPr>
  </w:style>
  <w:style w:type="character" w:customStyle="1" w:styleId="TEXT2Diagrama">
    <w:name w:val="TEXT2 Diagrama"/>
    <w:link w:val="TEXT2"/>
    <w:rsid w:val="005770AE"/>
    <w:rPr>
      <w:rFonts w:ascii="Calibri" w:hAnsi="Calibri"/>
      <w:spacing w:val="-6"/>
      <w:sz w:val="24"/>
      <w:szCs w:val="24"/>
      <w:lang w:eastAsia="ar-SA"/>
    </w:rPr>
  </w:style>
  <w:style w:type="character" w:customStyle="1" w:styleId="TOC1Char">
    <w:name w:val="TOC 1 Char"/>
    <w:aliases w:val="TURINYS TURINYS Char"/>
    <w:link w:val="TOC1"/>
    <w:uiPriority w:val="39"/>
    <w:rsid w:val="005770AE"/>
    <w:rPr>
      <w:snapToGrid w:val="0"/>
      <w:sz w:val="24"/>
    </w:rPr>
  </w:style>
  <w:style w:type="paragraph" w:customStyle="1" w:styleId="TURINYS">
    <w:name w:val="TURINYS *****"/>
    <w:basedOn w:val="Index1"/>
    <w:link w:val="TURINYSDiagrama"/>
    <w:autoRedefine/>
    <w:qFormat/>
    <w:rsid w:val="005770AE"/>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5770AE"/>
    <w:pPr>
      <w:spacing w:after="0" w:line="240" w:lineRule="auto"/>
      <w:ind w:left="220" w:hanging="220"/>
    </w:pPr>
    <w:rPr>
      <w:rFonts w:eastAsia="Times New Roman"/>
      <w:sz w:val="22"/>
      <w:szCs w:val="20"/>
    </w:rPr>
  </w:style>
  <w:style w:type="character" w:customStyle="1" w:styleId="TURINYSDiagrama">
    <w:name w:val="TURINYS ***** Diagrama"/>
    <w:link w:val="TURINYS"/>
    <w:rsid w:val="005770AE"/>
    <w:rPr>
      <w:rFonts w:eastAsia="Calibri"/>
      <w:b/>
      <w:sz w:val="24"/>
      <w:lang w:eastAsia="en-US"/>
    </w:rPr>
  </w:style>
  <w:style w:type="paragraph" w:customStyle="1" w:styleId="TURINIOSRAAS">
    <w:name w:val="TURINIO SĄRAŠAS"/>
    <w:basedOn w:val="TOC1"/>
    <w:link w:val="TURINIOSRAASDiagrama"/>
    <w:rsid w:val="005770AE"/>
    <w:pPr>
      <w:tabs>
        <w:tab w:val="left" w:pos="340"/>
        <w:tab w:val="left" w:pos="454"/>
        <w:tab w:val="left" w:pos="567"/>
        <w:tab w:val="left" w:pos="960"/>
        <w:tab w:val="right" w:leader="dot" w:pos="9628"/>
      </w:tabs>
      <w:spacing w:line="264" w:lineRule="auto"/>
    </w:pPr>
    <w:rPr>
      <w:rFonts w:ascii="Calibri" w:hAnsi="Calibri" w:cs="Calibri"/>
      <w:b/>
      <w:bCs/>
      <w:caps/>
      <w:snapToGrid/>
      <w:szCs w:val="22"/>
      <w:lang w:eastAsia="en-US"/>
    </w:rPr>
  </w:style>
  <w:style w:type="character" w:customStyle="1" w:styleId="TURINIOSRAASDiagrama">
    <w:name w:val="TURINIO SĄRAŠAS Diagrama"/>
    <w:link w:val="TURINIOSRAAS"/>
    <w:rsid w:val="005770AE"/>
    <w:rPr>
      <w:rFonts w:ascii="Calibri" w:hAnsi="Calibri" w:cs="Calibri"/>
      <w:b/>
      <w:bCs/>
      <w:caps/>
      <w:sz w:val="24"/>
      <w:szCs w:val="22"/>
      <w:lang w:eastAsia="en-US"/>
    </w:rPr>
  </w:style>
  <w:style w:type="paragraph" w:customStyle="1" w:styleId="SutartiesSKYRIAI">
    <w:name w:val="Sutarties SKYRIAI"/>
    <w:basedOn w:val="Normal"/>
    <w:link w:val="SutartiesSKYRIAIDiagrama"/>
    <w:rsid w:val="005770AE"/>
    <w:pPr>
      <w:spacing w:before="240" w:after="120" w:line="240" w:lineRule="auto"/>
      <w:ind w:left="714" w:hanging="357"/>
      <w:jc w:val="center"/>
    </w:pPr>
    <w:rPr>
      <w:rFonts w:eastAsia="Times New Roman"/>
      <w:szCs w:val="24"/>
    </w:rPr>
  </w:style>
  <w:style w:type="character" w:customStyle="1" w:styleId="SutartiesSKYRIAIDiagrama">
    <w:name w:val="Sutarties SKYRIAI Diagrama"/>
    <w:link w:val="SutartiesSKYRIAI"/>
    <w:rsid w:val="005770AE"/>
    <w:rPr>
      <w:sz w:val="24"/>
      <w:szCs w:val="24"/>
      <w:lang w:eastAsia="en-US"/>
    </w:rPr>
  </w:style>
  <w:style w:type="paragraph" w:customStyle="1" w:styleId="SutartiesTEKSTAS0">
    <w:name w:val="Sutarties TEKSTAS"/>
    <w:basedOn w:val="TEKSTAS"/>
    <w:link w:val="SutartiesTEKSTASDiagrama0"/>
    <w:rsid w:val="005770AE"/>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5770AE"/>
    <w:rPr>
      <w:rFonts w:eastAsia="Calibri"/>
      <w:sz w:val="24"/>
      <w:szCs w:val="24"/>
      <w:lang w:eastAsia="en-US"/>
    </w:rPr>
  </w:style>
  <w:style w:type="paragraph" w:customStyle="1" w:styleId="Stilius2">
    <w:name w:val="Stilius2"/>
    <w:basedOn w:val="Normal"/>
    <w:link w:val="Stilius2Diagrama"/>
    <w:qFormat/>
    <w:rsid w:val="005770AE"/>
    <w:pPr>
      <w:numPr>
        <w:ilvl w:val="1"/>
        <w:numId w:val="8"/>
      </w:numPr>
      <w:tabs>
        <w:tab w:val="left" w:pos="284"/>
        <w:tab w:val="left" w:pos="1560"/>
      </w:tabs>
      <w:autoSpaceDE w:val="0"/>
      <w:autoSpaceDN w:val="0"/>
      <w:adjustRightInd w:val="0"/>
      <w:spacing w:after="0" w:line="22" w:lineRule="atLeast"/>
      <w:ind w:left="851" w:firstLine="0"/>
      <w:jc w:val="both"/>
    </w:pPr>
    <w:rPr>
      <w:rFonts w:ascii="TimesLT" w:eastAsia="Times New Roman" w:hAnsi="TimesLT"/>
      <w:szCs w:val="24"/>
      <w:lang w:val="en-US"/>
    </w:rPr>
  </w:style>
  <w:style w:type="character" w:customStyle="1" w:styleId="Stilius2Diagrama">
    <w:name w:val="Stilius2 Diagrama"/>
    <w:link w:val="Stilius2"/>
    <w:rsid w:val="005770AE"/>
    <w:rPr>
      <w:rFonts w:ascii="TimesLT" w:hAnsi="TimesLT"/>
      <w:sz w:val="24"/>
      <w:szCs w:val="24"/>
      <w:lang w:val="en-US" w:eastAsia="en-US"/>
    </w:rPr>
  </w:style>
  <w:style w:type="paragraph" w:customStyle="1" w:styleId="Stilius1">
    <w:name w:val="Stilius1"/>
    <w:basedOn w:val="ListParagraph"/>
    <w:link w:val="Stilius1Diagrama"/>
    <w:autoRedefine/>
    <w:qFormat/>
    <w:rsid w:val="005770AE"/>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5770AE"/>
    <w:rPr>
      <w:sz w:val="24"/>
      <w:szCs w:val="24"/>
      <w:lang w:eastAsia="en-US"/>
    </w:rPr>
  </w:style>
  <w:style w:type="character" w:customStyle="1" w:styleId="DebesliotekstasDiagrama1">
    <w:name w:val="Debesėlio tekstas Diagrama1"/>
    <w:uiPriority w:val="99"/>
    <w:semiHidden/>
    <w:rsid w:val="005770AE"/>
    <w:rPr>
      <w:rFonts w:ascii="Tahoma" w:eastAsia="Calibri" w:hAnsi="Tahoma" w:cs="Tahoma"/>
      <w:sz w:val="16"/>
      <w:szCs w:val="16"/>
    </w:rPr>
  </w:style>
  <w:style w:type="paragraph" w:styleId="TOCHeading">
    <w:name w:val="TOC Heading"/>
    <w:basedOn w:val="Heading1"/>
    <w:next w:val="Normal"/>
    <w:uiPriority w:val="39"/>
    <w:semiHidden/>
    <w:unhideWhenUsed/>
    <w:qFormat/>
    <w:rsid w:val="005770AE"/>
    <w:pPr>
      <w:keepLines/>
      <w:numPr>
        <w:numId w:val="0"/>
      </w:numPr>
      <w:spacing w:before="480" w:after="0"/>
      <w:jc w:val="left"/>
      <w:outlineLvl w:val="9"/>
    </w:pPr>
    <w:rPr>
      <w:rFonts w:ascii="Cambria" w:eastAsia="Times New Roman" w:hAnsi="Cambria"/>
      <w:b/>
      <w:bCs/>
      <w:color w:val="365F91"/>
      <w:szCs w:val="28"/>
      <w:lang w:val="lt-LT" w:eastAsia="en-US"/>
    </w:rPr>
  </w:style>
  <w:style w:type="numbering" w:customStyle="1" w:styleId="NoList1">
    <w:name w:val="No List1"/>
    <w:next w:val="NoList"/>
    <w:uiPriority w:val="99"/>
    <w:semiHidden/>
    <w:rsid w:val="005770AE"/>
  </w:style>
  <w:style w:type="numbering" w:customStyle="1" w:styleId="NoList2">
    <w:name w:val="No List2"/>
    <w:next w:val="NoList"/>
    <w:uiPriority w:val="99"/>
    <w:semiHidden/>
    <w:rsid w:val="005770AE"/>
  </w:style>
  <w:style w:type="paragraph" w:customStyle="1" w:styleId="xl102">
    <w:name w:val="xl102"/>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3">
    <w:name w:val="xl103"/>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4">
    <w:name w:val="xl104"/>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05">
    <w:name w:val="xl105"/>
    <w:basedOn w:val="Normal"/>
    <w:rsid w:val="005770AE"/>
    <w:pP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lang w:eastAsia="lt-LT"/>
    </w:rPr>
  </w:style>
  <w:style w:type="paragraph" w:customStyle="1" w:styleId="xl107">
    <w:name w:val="xl107"/>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6"/>
      <w:szCs w:val="16"/>
      <w:lang w:eastAsia="lt-LT"/>
    </w:rPr>
  </w:style>
  <w:style w:type="paragraph" w:customStyle="1" w:styleId="xl108">
    <w:name w:val="xl108"/>
    <w:basedOn w:val="Normal"/>
    <w:rsid w:val="005770AE"/>
    <w:pPr>
      <w:spacing w:before="100" w:beforeAutospacing="1" w:after="100" w:afterAutospacing="1" w:line="240" w:lineRule="auto"/>
      <w:textAlignment w:val="center"/>
    </w:pPr>
    <w:rPr>
      <w:rFonts w:eastAsia="Times New Roman"/>
      <w:sz w:val="16"/>
      <w:szCs w:val="16"/>
      <w:lang w:eastAsia="lt-LT"/>
    </w:rPr>
  </w:style>
  <w:style w:type="paragraph" w:customStyle="1" w:styleId="xl109">
    <w:name w:val="xl109"/>
    <w:basedOn w:val="Normal"/>
    <w:rsid w:val="005770AE"/>
    <w:pP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0">
    <w:name w:val="xl110"/>
    <w:basedOn w:val="Normal"/>
    <w:rsid w:val="005770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1">
    <w:name w:val="xl111"/>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12">
    <w:name w:val="xl112"/>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3">
    <w:name w:val="xl113"/>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4">
    <w:name w:val="xl114"/>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5">
    <w:name w:val="xl115"/>
    <w:basedOn w:val="Normal"/>
    <w:rsid w:val="00577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16">
    <w:name w:val="xl116"/>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7">
    <w:name w:val="xl117"/>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8">
    <w:name w:val="xl118"/>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19">
    <w:name w:val="xl119"/>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6"/>
      <w:szCs w:val="16"/>
      <w:lang w:eastAsia="lt-LT"/>
    </w:rPr>
  </w:style>
  <w:style w:type="paragraph" w:customStyle="1" w:styleId="xl120">
    <w:name w:val="xl120"/>
    <w:basedOn w:val="Normal"/>
    <w:rsid w:val="005770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16"/>
      <w:szCs w:val="16"/>
      <w:lang w:eastAsia="lt-LT"/>
    </w:rPr>
  </w:style>
  <w:style w:type="paragraph" w:customStyle="1" w:styleId="xl121">
    <w:name w:val="xl121"/>
    <w:basedOn w:val="Normal"/>
    <w:rsid w:val="005770AE"/>
    <w:pPr>
      <w:spacing w:before="100" w:beforeAutospacing="1" w:after="100" w:afterAutospacing="1" w:line="240" w:lineRule="auto"/>
      <w:textAlignment w:val="center"/>
    </w:pPr>
    <w:rPr>
      <w:rFonts w:eastAsia="Times New Roman"/>
      <w:szCs w:val="24"/>
      <w:lang w:eastAsia="lt-LT"/>
    </w:rPr>
  </w:style>
  <w:style w:type="paragraph" w:customStyle="1" w:styleId="font5">
    <w:name w:val="font5"/>
    <w:basedOn w:val="Normal"/>
    <w:rsid w:val="005770AE"/>
    <w:pPr>
      <w:spacing w:before="100" w:beforeAutospacing="1" w:after="100" w:afterAutospacing="1" w:line="240" w:lineRule="auto"/>
    </w:pPr>
    <w:rPr>
      <w:rFonts w:ascii="Calibri" w:eastAsia="Times New Roman" w:hAnsi="Calibri"/>
      <w:sz w:val="16"/>
      <w:szCs w:val="16"/>
      <w:lang w:eastAsia="lt-LT"/>
    </w:rPr>
  </w:style>
  <w:style w:type="paragraph" w:customStyle="1" w:styleId="font6">
    <w:name w:val="font6"/>
    <w:basedOn w:val="Normal"/>
    <w:rsid w:val="005770AE"/>
    <w:pPr>
      <w:spacing w:before="100" w:beforeAutospacing="1" w:after="100" w:afterAutospacing="1" w:line="240" w:lineRule="auto"/>
    </w:pPr>
    <w:rPr>
      <w:rFonts w:eastAsia="Times New Roman"/>
      <w:color w:val="000000"/>
      <w:sz w:val="16"/>
      <w:szCs w:val="16"/>
      <w:lang w:eastAsia="lt-LT"/>
    </w:rPr>
  </w:style>
  <w:style w:type="paragraph" w:customStyle="1" w:styleId="font7">
    <w:name w:val="font7"/>
    <w:basedOn w:val="Normal"/>
    <w:rsid w:val="005770AE"/>
    <w:pPr>
      <w:spacing w:before="100" w:beforeAutospacing="1" w:after="100" w:afterAutospacing="1" w:line="240" w:lineRule="auto"/>
    </w:pPr>
    <w:rPr>
      <w:rFonts w:ascii="Calibri" w:eastAsia="Times New Roman" w:hAnsi="Calibri"/>
      <w:color w:val="000000"/>
      <w:sz w:val="16"/>
      <w:szCs w:val="16"/>
      <w:lang w:eastAsia="lt-LT"/>
    </w:rPr>
  </w:style>
  <w:style w:type="character" w:styleId="UnresolvedMention">
    <w:name w:val="Unresolved Mention"/>
    <w:uiPriority w:val="99"/>
    <w:semiHidden/>
    <w:unhideWhenUsed/>
    <w:rsid w:val="005770AE"/>
    <w:rPr>
      <w:color w:val="605E5C"/>
      <w:shd w:val="clear" w:color="auto" w:fill="E1DFDD"/>
    </w:rPr>
  </w:style>
  <w:style w:type="numbering" w:customStyle="1" w:styleId="Sraonra2">
    <w:name w:val="Sąrašo nėra2"/>
    <w:next w:val="NoList"/>
    <w:uiPriority w:val="99"/>
    <w:semiHidden/>
    <w:unhideWhenUsed/>
    <w:rsid w:val="005770AE"/>
  </w:style>
  <w:style w:type="character" w:customStyle="1" w:styleId="UnresolvedMention1">
    <w:name w:val="Unresolved Mention1"/>
    <w:uiPriority w:val="99"/>
    <w:semiHidden/>
    <w:unhideWhenUsed/>
    <w:rsid w:val="005770AE"/>
    <w:rPr>
      <w:color w:val="605E5C"/>
      <w:shd w:val="clear" w:color="auto" w:fill="E1DFDD"/>
    </w:rPr>
  </w:style>
  <w:style w:type="character" w:customStyle="1" w:styleId="PlainTextChar1">
    <w:name w:val="Plain Text Char1"/>
    <w:uiPriority w:val="99"/>
    <w:semiHidden/>
    <w:rsid w:val="009111CF"/>
    <w:rPr>
      <w:rFonts w:ascii="Consolas" w:eastAsia="Times New Roman" w:hAnsi="Consolas" w:cs="Consolas"/>
      <w:sz w:val="21"/>
      <w:szCs w:val="21"/>
      <w:lang w:val="ru-RU"/>
    </w:rPr>
  </w:style>
  <w:style w:type="paragraph" w:customStyle="1" w:styleId="Standard">
    <w:name w:val="Standard"/>
    <w:rsid w:val="000023A1"/>
    <w:pPr>
      <w:suppressAutoHyphens/>
      <w:autoSpaceDN w:val="0"/>
      <w:textAlignment w:val="baseline"/>
    </w:pPr>
    <w:rPr>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915">
      <w:bodyDiv w:val="1"/>
      <w:marLeft w:val="0"/>
      <w:marRight w:val="0"/>
      <w:marTop w:val="0"/>
      <w:marBottom w:val="0"/>
      <w:divBdr>
        <w:top w:val="none" w:sz="0" w:space="0" w:color="auto"/>
        <w:left w:val="none" w:sz="0" w:space="0" w:color="auto"/>
        <w:bottom w:val="none" w:sz="0" w:space="0" w:color="auto"/>
        <w:right w:val="none" w:sz="0" w:space="0" w:color="auto"/>
      </w:divBdr>
    </w:div>
    <w:div w:id="187984286">
      <w:bodyDiv w:val="1"/>
      <w:marLeft w:val="0"/>
      <w:marRight w:val="0"/>
      <w:marTop w:val="0"/>
      <w:marBottom w:val="0"/>
      <w:divBdr>
        <w:top w:val="none" w:sz="0" w:space="0" w:color="auto"/>
        <w:left w:val="none" w:sz="0" w:space="0" w:color="auto"/>
        <w:bottom w:val="none" w:sz="0" w:space="0" w:color="auto"/>
        <w:right w:val="none" w:sz="0" w:space="0" w:color="auto"/>
      </w:divBdr>
    </w:div>
    <w:div w:id="203448611">
      <w:bodyDiv w:val="1"/>
      <w:marLeft w:val="0"/>
      <w:marRight w:val="0"/>
      <w:marTop w:val="0"/>
      <w:marBottom w:val="0"/>
      <w:divBdr>
        <w:top w:val="none" w:sz="0" w:space="0" w:color="auto"/>
        <w:left w:val="none" w:sz="0" w:space="0" w:color="auto"/>
        <w:bottom w:val="none" w:sz="0" w:space="0" w:color="auto"/>
        <w:right w:val="none" w:sz="0" w:space="0" w:color="auto"/>
      </w:divBdr>
    </w:div>
    <w:div w:id="251856930">
      <w:bodyDiv w:val="1"/>
      <w:marLeft w:val="0"/>
      <w:marRight w:val="0"/>
      <w:marTop w:val="0"/>
      <w:marBottom w:val="0"/>
      <w:divBdr>
        <w:top w:val="none" w:sz="0" w:space="0" w:color="auto"/>
        <w:left w:val="none" w:sz="0" w:space="0" w:color="auto"/>
        <w:bottom w:val="none" w:sz="0" w:space="0" w:color="auto"/>
        <w:right w:val="none" w:sz="0" w:space="0" w:color="auto"/>
      </w:divBdr>
    </w:div>
    <w:div w:id="283468214">
      <w:bodyDiv w:val="1"/>
      <w:marLeft w:val="0"/>
      <w:marRight w:val="0"/>
      <w:marTop w:val="0"/>
      <w:marBottom w:val="0"/>
      <w:divBdr>
        <w:top w:val="none" w:sz="0" w:space="0" w:color="auto"/>
        <w:left w:val="none" w:sz="0" w:space="0" w:color="auto"/>
        <w:bottom w:val="none" w:sz="0" w:space="0" w:color="auto"/>
        <w:right w:val="none" w:sz="0" w:space="0" w:color="auto"/>
      </w:divBdr>
    </w:div>
    <w:div w:id="330108504">
      <w:bodyDiv w:val="1"/>
      <w:marLeft w:val="0"/>
      <w:marRight w:val="0"/>
      <w:marTop w:val="0"/>
      <w:marBottom w:val="0"/>
      <w:divBdr>
        <w:top w:val="none" w:sz="0" w:space="0" w:color="auto"/>
        <w:left w:val="none" w:sz="0" w:space="0" w:color="auto"/>
        <w:bottom w:val="none" w:sz="0" w:space="0" w:color="auto"/>
        <w:right w:val="none" w:sz="0" w:space="0" w:color="auto"/>
      </w:divBdr>
    </w:div>
    <w:div w:id="386028648">
      <w:bodyDiv w:val="1"/>
      <w:marLeft w:val="0"/>
      <w:marRight w:val="0"/>
      <w:marTop w:val="0"/>
      <w:marBottom w:val="0"/>
      <w:divBdr>
        <w:top w:val="none" w:sz="0" w:space="0" w:color="auto"/>
        <w:left w:val="none" w:sz="0" w:space="0" w:color="auto"/>
        <w:bottom w:val="none" w:sz="0" w:space="0" w:color="auto"/>
        <w:right w:val="none" w:sz="0" w:space="0" w:color="auto"/>
      </w:divBdr>
    </w:div>
    <w:div w:id="407581138">
      <w:bodyDiv w:val="1"/>
      <w:marLeft w:val="0"/>
      <w:marRight w:val="0"/>
      <w:marTop w:val="0"/>
      <w:marBottom w:val="0"/>
      <w:divBdr>
        <w:top w:val="none" w:sz="0" w:space="0" w:color="auto"/>
        <w:left w:val="none" w:sz="0" w:space="0" w:color="auto"/>
        <w:bottom w:val="none" w:sz="0" w:space="0" w:color="auto"/>
        <w:right w:val="none" w:sz="0" w:space="0" w:color="auto"/>
      </w:divBdr>
    </w:div>
    <w:div w:id="564412014">
      <w:bodyDiv w:val="1"/>
      <w:marLeft w:val="0"/>
      <w:marRight w:val="0"/>
      <w:marTop w:val="0"/>
      <w:marBottom w:val="0"/>
      <w:divBdr>
        <w:top w:val="none" w:sz="0" w:space="0" w:color="auto"/>
        <w:left w:val="none" w:sz="0" w:space="0" w:color="auto"/>
        <w:bottom w:val="none" w:sz="0" w:space="0" w:color="auto"/>
        <w:right w:val="none" w:sz="0" w:space="0" w:color="auto"/>
      </w:divBdr>
    </w:div>
    <w:div w:id="652754744">
      <w:bodyDiv w:val="1"/>
      <w:marLeft w:val="0"/>
      <w:marRight w:val="0"/>
      <w:marTop w:val="0"/>
      <w:marBottom w:val="0"/>
      <w:divBdr>
        <w:top w:val="none" w:sz="0" w:space="0" w:color="auto"/>
        <w:left w:val="none" w:sz="0" w:space="0" w:color="auto"/>
        <w:bottom w:val="none" w:sz="0" w:space="0" w:color="auto"/>
        <w:right w:val="none" w:sz="0" w:space="0" w:color="auto"/>
      </w:divBdr>
    </w:div>
    <w:div w:id="822428619">
      <w:bodyDiv w:val="1"/>
      <w:marLeft w:val="0"/>
      <w:marRight w:val="0"/>
      <w:marTop w:val="0"/>
      <w:marBottom w:val="0"/>
      <w:divBdr>
        <w:top w:val="none" w:sz="0" w:space="0" w:color="auto"/>
        <w:left w:val="none" w:sz="0" w:space="0" w:color="auto"/>
        <w:bottom w:val="none" w:sz="0" w:space="0" w:color="auto"/>
        <w:right w:val="none" w:sz="0" w:space="0" w:color="auto"/>
      </w:divBdr>
    </w:div>
    <w:div w:id="828255482">
      <w:bodyDiv w:val="1"/>
      <w:marLeft w:val="0"/>
      <w:marRight w:val="0"/>
      <w:marTop w:val="0"/>
      <w:marBottom w:val="0"/>
      <w:divBdr>
        <w:top w:val="none" w:sz="0" w:space="0" w:color="auto"/>
        <w:left w:val="none" w:sz="0" w:space="0" w:color="auto"/>
        <w:bottom w:val="none" w:sz="0" w:space="0" w:color="auto"/>
        <w:right w:val="none" w:sz="0" w:space="0" w:color="auto"/>
      </w:divBdr>
    </w:div>
    <w:div w:id="1050231105">
      <w:bodyDiv w:val="1"/>
      <w:marLeft w:val="0"/>
      <w:marRight w:val="0"/>
      <w:marTop w:val="0"/>
      <w:marBottom w:val="0"/>
      <w:divBdr>
        <w:top w:val="none" w:sz="0" w:space="0" w:color="auto"/>
        <w:left w:val="none" w:sz="0" w:space="0" w:color="auto"/>
        <w:bottom w:val="none" w:sz="0" w:space="0" w:color="auto"/>
        <w:right w:val="none" w:sz="0" w:space="0" w:color="auto"/>
      </w:divBdr>
    </w:div>
    <w:div w:id="1140414856">
      <w:bodyDiv w:val="1"/>
      <w:marLeft w:val="0"/>
      <w:marRight w:val="0"/>
      <w:marTop w:val="0"/>
      <w:marBottom w:val="0"/>
      <w:divBdr>
        <w:top w:val="none" w:sz="0" w:space="0" w:color="auto"/>
        <w:left w:val="none" w:sz="0" w:space="0" w:color="auto"/>
        <w:bottom w:val="none" w:sz="0" w:space="0" w:color="auto"/>
        <w:right w:val="none" w:sz="0" w:space="0" w:color="auto"/>
      </w:divBdr>
    </w:div>
    <w:div w:id="1174496183">
      <w:bodyDiv w:val="1"/>
      <w:marLeft w:val="0"/>
      <w:marRight w:val="0"/>
      <w:marTop w:val="0"/>
      <w:marBottom w:val="0"/>
      <w:divBdr>
        <w:top w:val="none" w:sz="0" w:space="0" w:color="auto"/>
        <w:left w:val="none" w:sz="0" w:space="0" w:color="auto"/>
        <w:bottom w:val="none" w:sz="0" w:space="0" w:color="auto"/>
        <w:right w:val="none" w:sz="0" w:space="0" w:color="auto"/>
      </w:divBdr>
    </w:div>
    <w:div w:id="1379889847">
      <w:bodyDiv w:val="1"/>
      <w:marLeft w:val="0"/>
      <w:marRight w:val="0"/>
      <w:marTop w:val="0"/>
      <w:marBottom w:val="0"/>
      <w:divBdr>
        <w:top w:val="none" w:sz="0" w:space="0" w:color="auto"/>
        <w:left w:val="none" w:sz="0" w:space="0" w:color="auto"/>
        <w:bottom w:val="none" w:sz="0" w:space="0" w:color="auto"/>
        <w:right w:val="none" w:sz="0" w:space="0" w:color="auto"/>
      </w:divBdr>
    </w:div>
    <w:div w:id="1401711717">
      <w:bodyDiv w:val="1"/>
      <w:marLeft w:val="0"/>
      <w:marRight w:val="0"/>
      <w:marTop w:val="0"/>
      <w:marBottom w:val="0"/>
      <w:divBdr>
        <w:top w:val="none" w:sz="0" w:space="0" w:color="auto"/>
        <w:left w:val="none" w:sz="0" w:space="0" w:color="auto"/>
        <w:bottom w:val="none" w:sz="0" w:space="0" w:color="auto"/>
        <w:right w:val="none" w:sz="0" w:space="0" w:color="auto"/>
      </w:divBdr>
    </w:div>
    <w:div w:id="1407146026">
      <w:bodyDiv w:val="1"/>
      <w:marLeft w:val="0"/>
      <w:marRight w:val="0"/>
      <w:marTop w:val="0"/>
      <w:marBottom w:val="0"/>
      <w:divBdr>
        <w:top w:val="none" w:sz="0" w:space="0" w:color="auto"/>
        <w:left w:val="none" w:sz="0" w:space="0" w:color="auto"/>
        <w:bottom w:val="none" w:sz="0" w:space="0" w:color="auto"/>
        <w:right w:val="none" w:sz="0" w:space="0" w:color="auto"/>
      </w:divBdr>
    </w:div>
    <w:div w:id="1450901704">
      <w:bodyDiv w:val="1"/>
      <w:marLeft w:val="0"/>
      <w:marRight w:val="0"/>
      <w:marTop w:val="0"/>
      <w:marBottom w:val="0"/>
      <w:divBdr>
        <w:top w:val="none" w:sz="0" w:space="0" w:color="auto"/>
        <w:left w:val="none" w:sz="0" w:space="0" w:color="auto"/>
        <w:bottom w:val="none" w:sz="0" w:space="0" w:color="auto"/>
        <w:right w:val="none" w:sz="0" w:space="0" w:color="auto"/>
      </w:divBdr>
    </w:div>
    <w:div w:id="1542591721">
      <w:bodyDiv w:val="1"/>
      <w:marLeft w:val="0"/>
      <w:marRight w:val="0"/>
      <w:marTop w:val="0"/>
      <w:marBottom w:val="0"/>
      <w:divBdr>
        <w:top w:val="none" w:sz="0" w:space="0" w:color="auto"/>
        <w:left w:val="none" w:sz="0" w:space="0" w:color="auto"/>
        <w:bottom w:val="none" w:sz="0" w:space="0" w:color="auto"/>
        <w:right w:val="none" w:sz="0" w:space="0" w:color="auto"/>
      </w:divBdr>
    </w:div>
    <w:div w:id="1564755144">
      <w:bodyDiv w:val="1"/>
      <w:marLeft w:val="0"/>
      <w:marRight w:val="0"/>
      <w:marTop w:val="0"/>
      <w:marBottom w:val="0"/>
      <w:divBdr>
        <w:top w:val="none" w:sz="0" w:space="0" w:color="auto"/>
        <w:left w:val="none" w:sz="0" w:space="0" w:color="auto"/>
        <w:bottom w:val="none" w:sz="0" w:space="0" w:color="auto"/>
        <w:right w:val="none" w:sz="0" w:space="0" w:color="auto"/>
      </w:divBdr>
    </w:div>
    <w:div w:id="1637644598">
      <w:bodyDiv w:val="1"/>
      <w:marLeft w:val="0"/>
      <w:marRight w:val="0"/>
      <w:marTop w:val="0"/>
      <w:marBottom w:val="0"/>
      <w:divBdr>
        <w:top w:val="none" w:sz="0" w:space="0" w:color="auto"/>
        <w:left w:val="none" w:sz="0" w:space="0" w:color="auto"/>
        <w:bottom w:val="none" w:sz="0" w:space="0" w:color="auto"/>
        <w:right w:val="none" w:sz="0" w:space="0" w:color="auto"/>
      </w:divBdr>
    </w:div>
    <w:div w:id="1674843733">
      <w:bodyDiv w:val="1"/>
      <w:marLeft w:val="0"/>
      <w:marRight w:val="0"/>
      <w:marTop w:val="0"/>
      <w:marBottom w:val="0"/>
      <w:divBdr>
        <w:top w:val="none" w:sz="0" w:space="0" w:color="auto"/>
        <w:left w:val="none" w:sz="0" w:space="0" w:color="auto"/>
        <w:bottom w:val="none" w:sz="0" w:space="0" w:color="auto"/>
        <w:right w:val="none" w:sz="0" w:space="0" w:color="auto"/>
      </w:divBdr>
    </w:div>
    <w:div w:id="1758138685">
      <w:bodyDiv w:val="1"/>
      <w:marLeft w:val="0"/>
      <w:marRight w:val="0"/>
      <w:marTop w:val="0"/>
      <w:marBottom w:val="0"/>
      <w:divBdr>
        <w:top w:val="none" w:sz="0" w:space="0" w:color="auto"/>
        <w:left w:val="none" w:sz="0" w:space="0" w:color="auto"/>
        <w:bottom w:val="none" w:sz="0" w:space="0" w:color="auto"/>
        <w:right w:val="none" w:sz="0" w:space="0" w:color="auto"/>
      </w:divBdr>
    </w:div>
    <w:div w:id="2095321411">
      <w:bodyDiv w:val="1"/>
      <w:marLeft w:val="0"/>
      <w:marRight w:val="0"/>
      <w:marTop w:val="0"/>
      <w:marBottom w:val="0"/>
      <w:divBdr>
        <w:top w:val="none" w:sz="0" w:space="0" w:color="auto"/>
        <w:left w:val="none" w:sz="0" w:space="0" w:color="auto"/>
        <w:bottom w:val="none" w:sz="0" w:space="0" w:color="auto"/>
        <w:right w:val="none" w:sz="0" w:space="0" w:color="auto"/>
      </w:divBdr>
    </w:div>
    <w:div w:id="20983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9044-F8B8-43E7-A483-1015C8FF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25266</Words>
  <Characters>14403</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39590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dc:description/>
  <cp:lastModifiedBy>Simona Stankevičiūtė</cp:lastModifiedBy>
  <cp:revision>13</cp:revision>
  <cp:lastPrinted>2023-12-27T06:16:00Z</cp:lastPrinted>
  <dcterms:created xsi:type="dcterms:W3CDTF">2025-02-12T08:44:00Z</dcterms:created>
  <dcterms:modified xsi:type="dcterms:W3CDTF">2025-02-14T09:24:00Z</dcterms:modified>
</cp:coreProperties>
</file>