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4F0360" w14:textId="77777777" w:rsidR="00EB1FEE" w:rsidRPr="005514B6" w:rsidRDefault="00EB1FEE" w:rsidP="00EB1FEE">
      <w:pPr>
        <w:tabs>
          <w:tab w:val="left" w:pos="567"/>
          <w:tab w:val="left" w:pos="1276"/>
        </w:tabs>
        <w:spacing w:after="0" w:line="240" w:lineRule="auto"/>
        <w:ind w:right="142"/>
        <w:jc w:val="right"/>
      </w:pPr>
    </w:p>
    <w:p w14:paraId="0FAD4841" w14:textId="7A840B75" w:rsidR="005C67FC" w:rsidRPr="008A65FD" w:rsidRDefault="57D681C0" w:rsidP="411A550C">
      <w:pPr>
        <w:jc w:val="center"/>
        <w:rPr>
          <w:b/>
          <w:bCs/>
          <w:lang w:val="en-US"/>
        </w:rPr>
      </w:pPr>
      <w:r w:rsidRPr="4EE4BAF7">
        <w:rPr>
          <w:b/>
          <w:bCs/>
        </w:rPr>
        <w:t>EKONOMIŠKAI NAUDINGIAUSIO PASIŪLYMO VERTINIMO KRITERIJAI IR VERTINIMO TVARKA</w:t>
      </w:r>
    </w:p>
    <w:p w14:paraId="02838AC9" w14:textId="6E3FF952" w:rsidR="00BF30E7" w:rsidRDefault="00F86F78" w:rsidP="00C560A5">
      <w:pPr>
        <w:tabs>
          <w:tab w:val="left" w:pos="709"/>
          <w:tab w:val="num" w:pos="1392"/>
          <w:tab w:val="left" w:pos="1440"/>
        </w:tabs>
        <w:spacing w:after="0"/>
        <w:ind w:firstLine="720"/>
        <w:jc w:val="both"/>
      </w:pPr>
      <w:r w:rsidRPr="00EE7F40">
        <w:t>1. </w:t>
      </w:r>
      <w:r w:rsidR="00BF30E7" w:rsidRPr="00BF30E7">
        <w:t xml:space="preserve">Perkančioji organizacija ekonomiškai naudingiausią pasiūlymą išrenka pagal kainos ir kokybės santykį, tačiau tiekėjai konkuruoja ir ekonomiškai naudingiausias pasiūlymas išrenkamas tik kokybės kriterijų pagrindu. </w:t>
      </w:r>
    </w:p>
    <w:p w14:paraId="448B9F41" w14:textId="22F33E91" w:rsidR="0097656E" w:rsidRPr="00B917BC" w:rsidRDefault="00F86F78" w:rsidP="0080768D">
      <w:pPr>
        <w:tabs>
          <w:tab w:val="left" w:pos="709"/>
          <w:tab w:val="num" w:pos="1392"/>
          <w:tab w:val="left" w:pos="1440"/>
        </w:tabs>
        <w:spacing w:after="0"/>
        <w:ind w:firstLine="720"/>
        <w:jc w:val="both"/>
        <w:rPr>
          <w:lang w:val="en-US"/>
        </w:rPr>
      </w:pPr>
      <w:r w:rsidRPr="00EE7F40">
        <w:t xml:space="preserve">2. Perkančioji organizacija </w:t>
      </w:r>
      <w:r w:rsidR="00032E0E">
        <w:t xml:space="preserve">paslaugas pirks už </w:t>
      </w:r>
      <w:r w:rsidR="007073EC">
        <w:t xml:space="preserve">fiksuotą </w:t>
      </w:r>
      <w:r w:rsidR="000713FA">
        <w:rPr>
          <w:lang w:val="en-US"/>
        </w:rPr>
        <w:t>6</w:t>
      </w:r>
      <w:r w:rsidR="007073EC">
        <w:rPr>
          <w:lang w:val="en-US"/>
        </w:rPr>
        <w:t xml:space="preserve">00,00 </w:t>
      </w:r>
      <w:proofErr w:type="spellStart"/>
      <w:r w:rsidR="007073EC">
        <w:rPr>
          <w:lang w:val="en-US"/>
        </w:rPr>
        <w:t>Eur</w:t>
      </w:r>
      <w:proofErr w:type="spellEnd"/>
      <w:r w:rsidR="007073EC">
        <w:rPr>
          <w:lang w:val="en-US"/>
        </w:rPr>
        <w:t xml:space="preserve"> (</w:t>
      </w:r>
      <w:proofErr w:type="spellStart"/>
      <w:r w:rsidR="000713FA">
        <w:rPr>
          <w:lang w:val="en-US"/>
        </w:rPr>
        <w:t>šešių</w:t>
      </w:r>
      <w:proofErr w:type="spellEnd"/>
      <w:r w:rsidR="007073EC">
        <w:t xml:space="preserve"> šimtų eurų) įkainį vienam darbuotojui</w:t>
      </w:r>
      <w:r w:rsidR="00A5239D">
        <w:t xml:space="preserve"> </w:t>
      </w:r>
      <w:r w:rsidR="0056274A">
        <w:rPr>
          <w:lang w:val="en-US"/>
        </w:rPr>
        <w:t>12</w:t>
      </w:r>
      <w:r w:rsidR="009C514B">
        <w:rPr>
          <w:lang w:val="en-US"/>
        </w:rPr>
        <w:t xml:space="preserve"> (</w:t>
      </w:r>
      <w:proofErr w:type="spellStart"/>
      <w:r w:rsidR="009C514B">
        <w:rPr>
          <w:lang w:val="en-US"/>
        </w:rPr>
        <w:t>dvylikos</w:t>
      </w:r>
      <w:proofErr w:type="spellEnd"/>
      <w:r w:rsidR="009C514B">
        <w:rPr>
          <w:lang w:val="en-US"/>
        </w:rPr>
        <w:t xml:space="preserve">) </w:t>
      </w:r>
      <w:r w:rsidR="009C514B">
        <w:t>mėnesių laikotarpiui (metinė draudimo įmoka).</w:t>
      </w:r>
      <w:r w:rsidR="00585383">
        <w:t xml:space="preserve"> Dalyviai pirkime varžosi dėl siūlomos draudimo sumos perkančiajai organizacijai mokant </w:t>
      </w:r>
      <w:r w:rsidR="000713FA">
        <w:rPr>
          <w:lang w:val="en-US"/>
        </w:rPr>
        <w:t>6</w:t>
      </w:r>
      <w:r w:rsidR="00585383">
        <w:rPr>
          <w:lang w:val="en-US"/>
        </w:rPr>
        <w:t xml:space="preserve">00,00 </w:t>
      </w:r>
      <w:r w:rsidR="00585383">
        <w:t>(</w:t>
      </w:r>
      <w:r w:rsidR="000713FA">
        <w:t>šešių</w:t>
      </w:r>
      <w:r w:rsidR="00585383">
        <w:t xml:space="preserve"> šimtų eurų)</w:t>
      </w:r>
      <w:r w:rsidR="004F463B">
        <w:t xml:space="preserve"> įmoką už vieną asmenį </w:t>
      </w:r>
      <w:r w:rsidR="004F463B">
        <w:rPr>
          <w:lang w:val="en-US"/>
        </w:rPr>
        <w:t>12</w:t>
      </w:r>
      <w:r w:rsidR="004F463B">
        <w:t xml:space="preserve"> mėnesių draudimo laikotarpiui.</w:t>
      </w:r>
    </w:p>
    <w:p w14:paraId="31E952A7" w14:textId="01FACEDC" w:rsidR="00F86F78" w:rsidRPr="00EE7F40" w:rsidRDefault="00B917BC" w:rsidP="00B917BC">
      <w:pPr>
        <w:tabs>
          <w:tab w:val="num" w:pos="1392"/>
          <w:tab w:val="left" w:pos="1440"/>
        </w:tabs>
        <w:spacing w:after="0"/>
        <w:ind w:firstLine="720"/>
        <w:jc w:val="both"/>
      </w:pPr>
      <w:r>
        <w:rPr>
          <w:lang w:val="en-US"/>
        </w:rPr>
        <w:t>3</w:t>
      </w:r>
      <w:r w:rsidR="00F86F78" w:rsidRPr="00EE7F40">
        <w:t>. Pasiūlymų vertinimo kriterijai</w:t>
      </w:r>
      <w:r>
        <w:t xml:space="preserve"> ir pasiūlymų vertinimo tvarka</w:t>
      </w:r>
      <w:r w:rsidR="00F86F78" w:rsidRPr="00EE7F40">
        <w:t>:</w:t>
      </w:r>
    </w:p>
    <w:p w14:paraId="3D3C64EA" w14:textId="2E5D9EB2" w:rsidR="00B917BC" w:rsidRDefault="00B917BC" w:rsidP="00B917BC">
      <w:pPr>
        <w:tabs>
          <w:tab w:val="num" w:pos="1392"/>
          <w:tab w:val="left" w:pos="1440"/>
        </w:tabs>
        <w:spacing w:after="0"/>
        <w:ind w:firstLine="720"/>
        <w:jc w:val="both"/>
      </w:pPr>
      <w:r>
        <w:t>3</w:t>
      </w:r>
      <w:r w:rsidR="00F86F78" w:rsidRPr="00EE7F40">
        <w:t xml:space="preserve">.1. </w:t>
      </w:r>
      <w:r>
        <w:t xml:space="preserve">Tiekėjai </w:t>
      </w:r>
      <w:r w:rsidR="00062C74" w:rsidRPr="009B0225">
        <w:rPr>
          <w:szCs w:val="24"/>
        </w:rPr>
        <w:t>Pasiūlymo form</w:t>
      </w:r>
      <w:r w:rsidR="00062C74">
        <w:rPr>
          <w:szCs w:val="24"/>
        </w:rPr>
        <w:t>os lentelė</w:t>
      </w:r>
      <w:r w:rsidR="00580675">
        <w:rPr>
          <w:szCs w:val="24"/>
        </w:rPr>
        <w:t>je</w:t>
      </w:r>
      <w:r w:rsidR="00062C74">
        <w:rPr>
          <w:szCs w:val="24"/>
        </w:rPr>
        <w:t xml:space="preserve"> Nr.</w:t>
      </w:r>
      <w:r w:rsidR="00D02A5F">
        <w:rPr>
          <w:szCs w:val="24"/>
        </w:rPr>
        <w:t xml:space="preserve"> 2</w:t>
      </w:r>
      <w:r w:rsidR="00062C74" w:rsidRPr="009B0225">
        <w:rPr>
          <w:szCs w:val="24"/>
        </w:rPr>
        <w:t xml:space="preserve"> </w:t>
      </w:r>
      <w:r>
        <w:t>teikia draudimo sumų pasiūly</w:t>
      </w:r>
      <w:r w:rsidRPr="00684B7A">
        <w:t>mą Pirkimo sąlygų</w:t>
      </w:r>
      <w:r w:rsidR="00684B7A" w:rsidRPr="00684B7A">
        <w:t xml:space="preserve"> 4</w:t>
      </w:r>
      <w:r w:rsidRPr="00684B7A">
        <w:t xml:space="preserve"> priede „</w:t>
      </w:r>
      <w:r w:rsidR="00684B7A" w:rsidRPr="00684B7A">
        <w:t>Savanoriškojo d</w:t>
      </w:r>
      <w:r w:rsidRPr="00684B7A">
        <w:t>arbuotojų savanoriškojo sveikatos draudimo</w:t>
      </w:r>
      <w:r w:rsidR="00684B7A" w:rsidRPr="00684B7A">
        <w:t xml:space="preserve"> paslaugų</w:t>
      </w:r>
      <w:r w:rsidRPr="00684B7A">
        <w:t xml:space="preserve"> techninė specifikacija“ 4.</w:t>
      </w:r>
      <w:r w:rsidR="00C11F5B" w:rsidRPr="00684B7A">
        <w:rPr>
          <w:lang w:val="en-US"/>
        </w:rPr>
        <w:t>5</w:t>
      </w:r>
      <w:r w:rsidRPr="00684B7A">
        <w:t>., 4.6. ir 4.7 papunkčiuose nurodytoms paslaugoms</w:t>
      </w:r>
      <w:r w:rsidR="001547C3">
        <w:t>;</w:t>
      </w:r>
    </w:p>
    <w:p w14:paraId="6CE3966F" w14:textId="3BD73294" w:rsidR="00D048D3" w:rsidRDefault="00D048D3" w:rsidP="00B917BC">
      <w:pPr>
        <w:tabs>
          <w:tab w:val="num" w:pos="1392"/>
          <w:tab w:val="left" w:pos="1440"/>
        </w:tabs>
        <w:spacing w:after="0"/>
        <w:ind w:firstLine="720"/>
        <w:jc w:val="both"/>
      </w:pPr>
      <w:r>
        <w:t>3.2.</w:t>
      </w:r>
      <w:r w:rsidR="0033429F" w:rsidRPr="0033429F">
        <w:t xml:space="preserve"> Maksimalus balų skaičius, kurį gali gauti Tiekėjas</w:t>
      </w:r>
      <w:r w:rsidR="00003D95">
        <w:t>,</w:t>
      </w:r>
      <w:r w:rsidR="0033429F" w:rsidRPr="0033429F">
        <w:t xml:space="preserve"> yra 90 balų.</w:t>
      </w:r>
    </w:p>
    <w:p w14:paraId="6B0CC63C" w14:textId="51894436" w:rsidR="001E074F" w:rsidRPr="00181890" w:rsidRDefault="00181890" w:rsidP="001E074F">
      <w:pPr>
        <w:tabs>
          <w:tab w:val="left" w:pos="709"/>
          <w:tab w:val="num" w:pos="1392"/>
          <w:tab w:val="left" w:pos="1440"/>
        </w:tabs>
        <w:spacing w:after="0"/>
        <w:ind w:firstLine="720"/>
        <w:jc w:val="both"/>
        <w:rPr>
          <w:color w:val="000000"/>
        </w:rPr>
      </w:pPr>
      <w:r>
        <w:t>Pasiūlymų vertinimo kriterijai ir lyginamieji svoriai:</w:t>
      </w:r>
    </w:p>
    <w:tbl>
      <w:tblPr>
        <w:tblStyle w:val="Lentelstinklelis31"/>
        <w:tblW w:w="9912" w:type="dxa"/>
        <w:tblLook w:val="04A0" w:firstRow="1" w:lastRow="0" w:firstColumn="1" w:lastColumn="0" w:noHBand="0" w:noVBand="1"/>
      </w:tblPr>
      <w:tblGrid>
        <w:gridCol w:w="562"/>
        <w:gridCol w:w="6439"/>
        <w:gridCol w:w="2911"/>
      </w:tblGrid>
      <w:tr w:rsidR="002E02BD" w:rsidRPr="001808AA" w14:paraId="1BD82881" w14:textId="1995D5FD" w:rsidTr="00343C9A">
        <w:tc>
          <w:tcPr>
            <w:tcW w:w="562" w:type="dxa"/>
            <w:vAlign w:val="center"/>
          </w:tcPr>
          <w:p w14:paraId="5E5A2B26" w14:textId="5A1119DF" w:rsidR="002E02BD" w:rsidRPr="00E90DC8" w:rsidRDefault="002E02BD" w:rsidP="00EC2060">
            <w:pPr>
              <w:suppressAutoHyphens/>
              <w:jc w:val="center"/>
              <w:rPr>
                <w:b/>
                <w:bCs/>
                <w:iCs/>
                <w:sz w:val="22"/>
                <w:szCs w:val="22"/>
              </w:rPr>
            </w:pPr>
            <w:r w:rsidRPr="00E90DC8">
              <w:rPr>
                <w:b/>
                <w:bCs/>
                <w:iCs/>
                <w:sz w:val="22"/>
                <w:szCs w:val="22"/>
              </w:rPr>
              <w:t xml:space="preserve">Eil. Nr. </w:t>
            </w:r>
          </w:p>
        </w:tc>
        <w:tc>
          <w:tcPr>
            <w:tcW w:w="6439" w:type="dxa"/>
            <w:vAlign w:val="center"/>
          </w:tcPr>
          <w:p w14:paraId="3B252A65" w14:textId="78497C10" w:rsidR="002E02BD" w:rsidRPr="00E90DC8" w:rsidRDefault="002E02BD" w:rsidP="00E90DC8">
            <w:pPr>
              <w:suppressAutoHyphens/>
              <w:jc w:val="center"/>
              <w:rPr>
                <w:b/>
                <w:bCs/>
                <w:iCs/>
                <w:sz w:val="22"/>
                <w:szCs w:val="22"/>
              </w:rPr>
            </w:pPr>
            <w:r w:rsidRPr="00E90DC8">
              <w:rPr>
                <w:b/>
                <w:bCs/>
                <w:iCs/>
                <w:sz w:val="22"/>
                <w:szCs w:val="22"/>
              </w:rPr>
              <w:t>Vertinimo kriterijus</w:t>
            </w:r>
          </w:p>
        </w:tc>
        <w:tc>
          <w:tcPr>
            <w:tcW w:w="2911" w:type="dxa"/>
            <w:vAlign w:val="center"/>
          </w:tcPr>
          <w:p w14:paraId="243F1910" w14:textId="157F3037" w:rsidR="002E02BD" w:rsidRPr="00E90DC8" w:rsidRDefault="002E02BD" w:rsidP="00E90DC8">
            <w:pPr>
              <w:suppressAutoHyphens/>
              <w:jc w:val="center"/>
              <w:rPr>
                <w:b/>
                <w:bCs/>
                <w:iCs/>
                <w:sz w:val="22"/>
                <w:szCs w:val="22"/>
              </w:rPr>
            </w:pPr>
            <w:r w:rsidRPr="00E90DC8">
              <w:rPr>
                <w:b/>
                <w:bCs/>
                <w:iCs/>
                <w:sz w:val="22"/>
                <w:szCs w:val="22"/>
              </w:rPr>
              <w:t>Vertinimo kriterijaus lyginamasis svoris</w:t>
            </w:r>
          </w:p>
        </w:tc>
      </w:tr>
      <w:tr w:rsidR="00CF3B42" w:rsidRPr="001808AA" w14:paraId="7A07FF90" w14:textId="27DE13B8" w:rsidTr="00A73B18">
        <w:tc>
          <w:tcPr>
            <w:tcW w:w="562" w:type="dxa"/>
            <w:vAlign w:val="center"/>
          </w:tcPr>
          <w:p w14:paraId="5B896F46" w14:textId="0EA2D039" w:rsidR="00CF3B42" w:rsidRPr="009C3FA1" w:rsidRDefault="00CF3B42" w:rsidP="00EC2060">
            <w:pPr>
              <w:suppressAutoHyphens/>
              <w:jc w:val="center"/>
              <w:rPr>
                <w:iCs/>
                <w:szCs w:val="24"/>
                <w:lang w:val="en-US"/>
              </w:rPr>
            </w:pPr>
            <w:r>
              <w:rPr>
                <w:iCs/>
                <w:szCs w:val="24"/>
                <w:lang w:val="en-US"/>
              </w:rPr>
              <w:t>1.</w:t>
            </w:r>
          </w:p>
        </w:tc>
        <w:tc>
          <w:tcPr>
            <w:tcW w:w="6439" w:type="dxa"/>
            <w:vAlign w:val="center"/>
          </w:tcPr>
          <w:p w14:paraId="26CBF879" w14:textId="45A76EAA" w:rsidR="00CF3B42" w:rsidRPr="001808AA" w:rsidRDefault="00CF3B42" w:rsidP="00EC2060">
            <w:pPr>
              <w:suppressAutoHyphens/>
              <w:jc w:val="both"/>
              <w:rPr>
                <w:iCs/>
                <w:szCs w:val="24"/>
                <w:lang w:eastAsia="en-US"/>
              </w:rPr>
            </w:pPr>
            <w:r w:rsidRPr="002E02BD">
              <w:rPr>
                <w:b/>
                <w:bCs/>
                <w:iCs/>
                <w:szCs w:val="24"/>
                <w:lang w:eastAsia="en-US"/>
              </w:rPr>
              <w:t>Kriterijus A</w:t>
            </w:r>
            <w:r>
              <w:rPr>
                <w:iCs/>
                <w:szCs w:val="24"/>
                <w:lang w:eastAsia="en-US"/>
              </w:rPr>
              <w:t xml:space="preserve">: </w:t>
            </w:r>
            <w:r w:rsidRPr="001808AA">
              <w:rPr>
                <w:iCs/>
                <w:szCs w:val="24"/>
                <w:lang w:eastAsia="en-US"/>
              </w:rPr>
              <w:t xml:space="preserve">Pasiūlyta I programos draudimo suma paslaugai „Visos medicinos paslaugos“ (techninės </w:t>
            </w:r>
            <w:r w:rsidRPr="00C11F5B">
              <w:rPr>
                <w:iCs/>
                <w:szCs w:val="24"/>
                <w:lang w:eastAsia="en-US"/>
              </w:rPr>
              <w:t>specifikacijos 4.7 punkte nurodytos</w:t>
            </w:r>
            <w:r w:rsidRPr="001808AA">
              <w:rPr>
                <w:iCs/>
                <w:szCs w:val="24"/>
                <w:lang w:eastAsia="en-US"/>
              </w:rPr>
              <w:t xml:space="preserve"> paslaugos)</w:t>
            </w:r>
          </w:p>
        </w:tc>
        <w:tc>
          <w:tcPr>
            <w:tcW w:w="2911" w:type="dxa"/>
            <w:vAlign w:val="center"/>
          </w:tcPr>
          <w:p w14:paraId="0DA751E3" w14:textId="5E0CB74B" w:rsidR="00CF3B42" w:rsidRPr="001808AA" w:rsidRDefault="00CF3B42" w:rsidP="00E90DC8">
            <w:pPr>
              <w:suppressAutoHyphens/>
              <w:jc w:val="center"/>
              <w:rPr>
                <w:iCs/>
                <w:szCs w:val="24"/>
              </w:rPr>
            </w:pPr>
            <w:r w:rsidRPr="001808AA">
              <w:rPr>
                <w:iCs/>
                <w:szCs w:val="24"/>
                <w:lang w:eastAsia="en-US"/>
              </w:rPr>
              <w:t xml:space="preserve">X </w:t>
            </w:r>
            <w:r>
              <w:rPr>
                <w:iCs/>
                <w:szCs w:val="24"/>
                <w:lang w:eastAsia="en-US"/>
              </w:rPr>
              <w:t>=</w:t>
            </w:r>
            <w:r w:rsidRPr="001808AA">
              <w:rPr>
                <w:iCs/>
                <w:szCs w:val="24"/>
                <w:lang w:eastAsia="en-US"/>
              </w:rPr>
              <w:t xml:space="preserve"> 3</w:t>
            </w:r>
            <w:r w:rsidR="00640FCA">
              <w:rPr>
                <w:iCs/>
                <w:szCs w:val="24"/>
                <w:lang w:eastAsia="en-US"/>
              </w:rPr>
              <w:t>0</w:t>
            </w:r>
          </w:p>
        </w:tc>
      </w:tr>
      <w:tr w:rsidR="00CF3B42" w:rsidRPr="001808AA" w14:paraId="02C0669F" w14:textId="31E81127" w:rsidTr="00C963FB">
        <w:tc>
          <w:tcPr>
            <w:tcW w:w="562" w:type="dxa"/>
            <w:vAlign w:val="center"/>
          </w:tcPr>
          <w:p w14:paraId="5B0D80C1" w14:textId="7D7B2F2E" w:rsidR="00CF3B42" w:rsidRPr="001808AA" w:rsidRDefault="00CF3B42" w:rsidP="00EC2060">
            <w:pPr>
              <w:suppressAutoHyphens/>
              <w:jc w:val="center"/>
              <w:rPr>
                <w:iCs/>
                <w:szCs w:val="24"/>
              </w:rPr>
            </w:pPr>
            <w:r>
              <w:rPr>
                <w:iCs/>
                <w:szCs w:val="24"/>
              </w:rPr>
              <w:t>2.</w:t>
            </w:r>
          </w:p>
        </w:tc>
        <w:tc>
          <w:tcPr>
            <w:tcW w:w="6439" w:type="dxa"/>
            <w:vAlign w:val="center"/>
          </w:tcPr>
          <w:p w14:paraId="6E7467D6" w14:textId="78DCA6AC" w:rsidR="00CF3B42" w:rsidRPr="00E90DC8" w:rsidRDefault="00CF3B42" w:rsidP="00EC2060">
            <w:pPr>
              <w:suppressAutoHyphens/>
              <w:jc w:val="both"/>
              <w:rPr>
                <w:iCs/>
                <w:szCs w:val="24"/>
                <w:lang w:eastAsia="en-US"/>
              </w:rPr>
            </w:pPr>
            <w:r w:rsidRPr="00CF3B42">
              <w:rPr>
                <w:b/>
                <w:bCs/>
                <w:iCs/>
                <w:szCs w:val="24"/>
                <w:lang w:eastAsia="en-US"/>
              </w:rPr>
              <w:t>Kriterijus B</w:t>
            </w:r>
            <w:r>
              <w:rPr>
                <w:iCs/>
                <w:szCs w:val="24"/>
                <w:lang w:eastAsia="en-US"/>
              </w:rPr>
              <w:t xml:space="preserve">: </w:t>
            </w:r>
            <w:r w:rsidRPr="00DA3AB4">
              <w:rPr>
                <w:iCs/>
                <w:szCs w:val="24"/>
                <w:lang w:eastAsia="en-US"/>
              </w:rPr>
              <w:t>Pasiūlyta II programos draudimo suma paslaugai „Odontologija“ (techninės specifikacijos 4.5 punkte nurodytos paslaugos)</w:t>
            </w:r>
          </w:p>
        </w:tc>
        <w:tc>
          <w:tcPr>
            <w:tcW w:w="2911" w:type="dxa"/>
            <w:vAlign w:val="center"/>
          </w:tcPr>
          <w:p w14:paraId="2EE6D8B7" w14:textId="4A820577" w:rsidR="00CF3B42" w:rsidRPr="00DA3AB4" w:rsidRDefault="00CF3B42" w:rsidP="00E90DC8">
            <w:pPr>
              <w:suppressAutoHyphens/>
              <w:jc w:val="center"/>
              <w:rPr>
                <w:iCs/>
                <w:szCs w:val="24"/>
              </w:rPr>
            </w:pPr>
            <w:r w:rsidRPr="00DA3AB4">
              <w:rPr>
                <w:iCs/>
                <w:szCs w:val="24"/>
                <w:lang w:eastAsia="en-US"/>
              </w:rPr>
              <w:t xml:space="preserve">Y </w:t>
            </w:r>
            <w:r>
              <w:rPr>
                <w:iCs/>
                <w:szCs w:val="24"/>
                <w:lang w:eastAsia="en-US"/>
              </w:rPr>
              <w:t>=</w:t>
            </w:r>
            <w:r w:rsidRPr="00DA3AB4">
              <w:rPr>
                <w:iCs/>
                <w:szCs w:val="24"/>
                <w:lang w:eastAsia="en-US"/>
              </w:rPr>
              <w:t xml:space="preserve"> 3</w:t>
            </w:r>
            <w:r w:rsidR="00640FCA">
              <w:rPr>
                <w:iCs/>
                <w:szCs w:val="24"/>
                <w:lang w:eastAsia="en-US"/>
              </w:rPr>
              <w:t>0</w:t>
            </w:r>
          </w:p>
        </w:tc>
      </w:tr>
      <w:tr w:rsidR="00CF3B42" w:rsidRPr="001808AA" w14:paraId="6883C2CE" w14:textId="7084D59B" w:rsidTr="004913AF">
        <w:tc>
          <w:tcPr>
            <w:tcW w:w="562" w:type="dxa"/>
            <w:vAlign w:val="center"/>
          </w:tcPr>
          <w:p w14:paraId="4EA95013" w14:textId="6A7F2247" w:rsidR="00CF3B42" w:rsidRPr="001808AA" w:rsidRDefault="00CF3B42" w:rsidP="00EC2060">
            <w:pPr>
              <w:suppressAutoHyphens/>
              <w:jc w:val="center"/>
              <w:rPr>
                <w:iCs/>
                <w:szCs w:val="24"/>
              </w:rPr>
            </w:pPr>
            <w:r>
              <w:rPr>
                <w:iCs/>
                <w:szCs w:val="24"/>
              </w:rPr>
              <w:t>3.</w:t>
            </w:r>
          </w:p>
        </w:tc>
        <w:tc>
          <w:tcPr>
            <w:tcW w:w="6439" w:type="dxa"/>
            <w:vAlign w:val="center"/>
          </w:tcPr>
          <w:p w14:paraId="3073E0CC" w14:textId="061C054B" w:rsidR="00CF3B42" w:rsidRPr="00E90DC8" w:rsidRDefault="00CF3B42" w:rsidP="00EC2060">
            <w:pPr>
              <w:suppressAutoHyphens/>
              <w:jc w:val="both"/>
              <w:rPr>
                <w:iCs/>
                <w:szCs w:val="24"/>
                <w:lang w:eastAsia="zh-CN"/>
              </w:rPr>
            </w:pPr>
            <w:r w:rsidRPr="00CF3B42">
              <w:rPr>
                <w:b/>
                <w:bCs/>
                <w:iCs/>
                <w:szCs w:val="24"/>
                <w:lang w:eastAsia="en-US"/>
              </w:rPr>
              <w:t>Kriterijus C</w:t>
            </w:r>
            <w:r>
              <w:rPr>
                <w:iCs/>
                <w:szCs w:val="24"/>
                <w:lang w:eastAsia="en-US"/>
              </w:rPr>
              <w:t>:</w:t>
            </w:r>
            <w:r w:rsidRPr="00DA3AB4">
              <w:rPr>
                <w:iCs/>
                <w:szCs w:val="24"/>
                <w:lang w:eastAsia="en-US"/>
              </w:rPr>
              <w:t xml:space="preserve"> Pasiūlyta III programos draudimo suma paslaugai „Optika“</w:t>
            </w:r>
            <w:r w:rsidRPr="00DA3AB4">
              <w:rPr>
                <w:iCs/>
                <w:szCs w:val="24"/>
                <w:lang w:eastAsia="zh-CN"/>
              </w:rPr>
              <w:t xml:space="preserve"> (</w:t>
            </w:r>
            <w:r w:rsidRPr="00DA3AB4">
              <w:rPr>
                <w:iCs/>
                <w:szCs w:val="24"/>
                <w:lang w:eastAsia="en-US"/>
              </w:rPr>
              <w:t>techninės specifikacijos 4.6 punkte nurodytos paslaugos</w:t>
            </w:r>
            <w:r w:rsidRPr="00DA3AB4">
              <w:rPr>
                <w:iCs/>
                <w:szCs w:val="24"/>
                <w:lang w:eastAsia="zh-CN"/>
              </w:rPr>
              <w:t>)</w:t>
            </w:r>
          </w:p>
        </w:tc>
        <w:tc>
          <w:tcPr>
            <w:tcW w:w="2911" w:type="dxa"/>
            <w:vAlign w:val="center"/>
          </w:tcPr>
          <w:p w14:paraId="33038256" w14:textId="3CE4997A" w:rsidR="00CF3B42" w:rsidRPr="00DA3AB4" w:rsidRDefault="00CF3B42" w:rsidP="00E90DC8">
            <w:pPr>
              <w:suppressAutoHyphens/>
              <w:jc w:val="center"/>
              <w:rPr>
                <w:iCs/>
                <w:szCs w:val="24"/>
              </w:rPr>
            </w:pPr>
            <w:r w:rsidRPr="00DA3AB4">
              <w:rPr>
                <w:iCs/>
                <w:szCs w:val="24"/>
                <w:lang w:eastAsia="en-US"/>
              </w:rPr>
              <w:t xml:space="preserve">Z </w:t>
            </w:r>
            <w:r>
              <w:rPr>
                <w:iCs/>
                <w:szCs w:val="24"/>
                <w:lang w:eastAsia="en-US"/>
              </w:rPr>
              <w:t xml:space="preserve">= </w:t>
            </w:r>
            <w:r w:rsidRPr="00DA3AB4">
              <w:rPr>
                <w:iCs/>
                <w:szCs w:val="24"/>
                <w:lang w:eastAsia="en-US"/>
              </w:rPr>
              <w:t>3</w:t>
            </w:r>
            <w:r w:rsidR="00640FCA">
              <w:rPr>
                <w:iCs/>
                <w:szCs w:val="24"/>
                <w:lang w:eastAsia="en-US"/>
              </w:rPr>
              <w:t>0</w:t>
            </w:r>
          </w:p>
        </w:tc>
      </w:tr>
    </w:tbl>
    <w:p w14:paraId="5E3100C5" w14:textId="77777777" w:rsidR="00B917BC" w:rsidRDefault="00B917BC" w:rsidP="00C560A5">
      <w:pPr>
        <w:tabs>
          <w:tab w:val="left" w:pos="709"/>
          <w:tab w:val="num" w:pos="1392"/>
          <w:tab w:val="left" w:pos="1440"/>
        </w:tabs>
        <w:spacing w:after="0"/>
        <w:ind w:firstLine="720"/>
        <w:jc w:val="both"/>
      </w:pPr>
    </w:p>
    <w:p w14:paraId="6D377106" w14:textId="77777777" w:rsidR="00BF2CF6" w:rsidRPr="001808AA" w:rsidRDefault="00BF2CF6" w:rsidP="00BF2CF6">
      <w:pPr>
        <w:keepNext/>
        <w:tabs>
          <w:tab w:val="left" w:pos="1418"/>
        </w:tabs>
        <w:suppressAutoHyphens/>
        <w:ind w:firstLine="709"/>
        <w:jc w:val="both"/>
        <w:rPr>
          <w:b/>
          <w:szCs w:val="24"/>
        </w:rPr>
      </w:pPr>
      <w:r w:rsidRPr="001808AA">
        <w:rPr>
          <w:b/>
          <w:szCs w:val="24"/>
        </w:rPr>
        <w:t>Ekonominis naudingumas (S) apskaičiuojamas sudedant tiekėjo pasiūlymo kriterijų balus:</w:t>
      </w:r>
    </w:p>
    <w:p w14:paraId="02F7F449" w14:textId="77777777" w:rsidR="00BF2CF6" w:rsidRPr="001808AA" w:rsidRDefault="00BF2CF6" w:rsidP="00BF2CF6">
      <w:pPr>
        <w:tabs>
          <w:tab w:val="left" w:pos="1418"/>
        </w:tabs>
        <w:suppressAutoHyphens/>
        <w:ind w:firstLine="709"/>
        <w:jc w:val="center"/>
        <w:rPr>
          <w:szCs w:val="24"/>
        </w:rPr>
      </w:pPr>
      <m:oMath>
        <m:r>
          <w:rPr>
            <w:rFonts w:ascii="Cambria Math" w:hAnsi="Cambria Math"/>
            <w:szCs w:val="24"/>
          </w:rPr>
          <m:t>S=A+B</m:t>
        </m:r>
      </m:oMath>
      <w:r w:rsidRPr="001808AA">
        <w:rPr>
          <w:szCs w:val="24"/>
        </w:rPr>
        <w:t>+C</w:t>
      </w:r>
    </w:p>
    <w:p w14:paraId="7D6346CB" w14:textId="77777777" w:rsidR="00BF2CF6" w:rsidRPr="001808AA" w:rsidRDefault="00BF2CF6" w:rsidP="00BF2CF6">
      <w:pPr>
        <w:keepNext/>
        <w:tabs>
          <w:tab w:val="left" w:pos="1418"/>
        </w:tabs>
        <w:suppressAutoHyphens/>
        <w:ind w:firstLine="709"/>
        <w:jc w:val="both"/>
        <w:outlineLvl w:val="1"/>
        <w:rPr>
          <w:bCs/>
          <w:szCs w:val="24"/>
        </w:rPr>
      </w:pPr>
      <w:r w:rsidRPr="001808AA">
        <w:rPr>
          <w:bCs/>
          <w:szCs w:val="24"/>
        </w:rPr>
        <w:t xml:space="preserve">Kriterijaus A balai apskaičiuojami taip - vertinamo pasiūlyme nurodytos I programos paslaugos „Visos medicinos paslaugos“ </w:t>
      </w:r>
      <w:r w:rsidRPr="001808AA">
        <w:rPr>
          <w:bCs/>
          <w:szCs w:val="24"/>
          <w:lang w:eastAsia="zh-CN"/>
        </w:rPr>
        <w:t>vertinamo kriterijaus pasiūlytos reikšmės (R</w:t>
      </w:r>
      <w:r w:rsidRPr="001808AA">
        <w:rPr>
          <w:bCs/>
          <w:szCs w:val="24"/>
          <w:vertAlign w:val="subscript"/>
          <w:lang w:eastAsia="zh-CN"/>
        </w:rPr>
        <w:t xml:space="preserve"> pasiūlymas</w:t>
      </w:r>
      <w:r w:rsidRPr="001808AA">
        <w:rPr>
          <w:bCs/>
          <w:szCs w:val="24"/>
        </w:rPr>
        <w:t xml:space="preserve">) ir </w:t>
      </w:r>
      <w:r w:rsidRPr="001808AA">
        <w:rPr>
          <w:bCs/>
          <w:szCs w:val="24"/>
          <w:lang w:eastAsia="zh-CN"/>
        </w:rPr>
        <w:t>didžiausios vertinamo kriterijaus pasiūlytos reikšmės (</w:t>
      </w:r>
      <w:proofErr w:type="spellStart"/>
      <w:r w:rsidRPr="001808AA">
        <w:rPr>
          <w:bCs/>
          <w:szCs w:val="24"/>
          <w:lang w:eastAsia="zh-CN"/>
        </w:rPr>
        <w:t>R</w:t>
      </w:r>
      <w:r w:rsidRPr="001808AA">
        <w:rPr>
          <w:bCs/>
          <w:szCs w:val="24"/>
          <w:vertAlign w:val="subscript"/>
          <w:lang w:eastAsia="zh-CN"/>
        </w:rPr>
        <w:t>max</w:t>
      </w:r>
      <w:proofErr w:type="spellEnd"/>
      <w:r w:rsidRPr="001808AA">
        <w:rPr>
          <w:bCs/>
          <w:szCs w:val="24"/>
          <w:vertAlign w:val="subscript"/>
          <w:lang w:eastAsia="zh-CN"/>
        </w:rPr>
        <w:t xml:space="preserve"> pasiūlymas</w:t>
      </w:r>
      <w:r w:rsidRPr="001808AA">
        <w:rPr>
          <w:bCs/>
          <w:szCs w:val="24"/>
          <w:lang w:eastAsia="zh-CN"/>
        </w:rPr>
        <w:t xml:space="preserve">) </w:t>
      </w:r>
      <w:r w:rsidRPr="001808AA">
        <w:rPr>
          <w:bCs/>
          <w:szCs w:val="24"/>
        </w:rPr>
        <w:t xml:space="preserve">santykis padaugintas iš lyginamojo svorio X: </w:t>
      </w:r>
    </w:p>
    <w:p w14:paraId="649FD561" w14:textId="77777777" w:rsidR="00BF2CF6" w:rsidRPr="001808AA" w:rsidRDefault="00BF2CF6" w:rsidP="00BF2CF6">
      <w:pPr>
        <w:tabs>
          <w:tab w:val="left" w:pos="1418"/>
        </w:tabs>
        <w:suppressAutoHyphens/>
        <w:ind w:firstLine="709"/>
        <w:jc w:val="center"/>
        <w:rPr>
          <w:szCs w:val="24"/>
        </w:rPr>
      </w:pPr>
      <m:oMath>
        <m:r>
          <w:rPr>
            <w:rFonts w:ascii="Cambria Math" w:hAnsi="Cambria Math"/>
            <w:szCs w:val="24"/>
          </w:rPr>
          <m:t>A=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  <w:szCs w:val="24"/>
                  </w:rPr>
                </m:ctrlPr>
              </m:sSubPr>
              <m:e>
                <m:r>
                  <w:rPr>
                    <w:rFonts w:ascii="Cambria Math" w:hAnsi="Cambria Math"/>
                    <w:szCs w:val="24"/>
                  </w:rPr>
                  <m:t>R</m:t>
                </m:r>
              </m:e>
              <m:sub>
                <m:r>
                  <w:rPr>
                    <w:rFonts w:ascii="Cambria Math" w:hAnsi="Cambria Math"/>
                    <w:szCs w:val="24"/>
                  </w:rPr>
                  <m:t>pasiulymas</m:t>
                </m:r>
              </m:sub>
            </m:sSub>
          </m:num>
          <m:den>
            <m:sSub>
              <m:sSubPr>
                <m:ctrlPr>
                  <w:rPr>
                    <w:rFonts w:ascii="Cambria Math" w:eastAsiaTheme="minorHAnsi" w:hAnsi="Cambria Math"/>
                    <w:i/>
                    <w:iCs/>
                    <w:szCs w:val="24"/>
                  </w:rPr>
                </m:ctrlPr>
              </m:sSubPr>
              <m:e>
                <m:r>
                  <w:rPr>
                    <w:rFonts w:ascii="Cambria Math" w:hAnsi="Cambria Math"/>
                    <w:szCs w:val="24"/>
                  </w:rPr>
                  <m:t>R</m:t>
                </m:r>
              </m:e>
              <m:sub>
                <m:r>
                  <w:rPr>
                    <w:rFonts w:ascii="Cambria Math" w:hAnsi="Cambria Math"/>
                    <w:szCs w:val="24"/>
                  </w:rPr>
                  <m:t>max pasiūlymas</m:t>
                </m:r>
              </m:sub>
            </m:sSub>
          </m:den>
        </m:f>
        <m:r>
          <w:rPr>
            <w:rFonts w:ascii="Cambria Math" w:hAnsi="Cambria Math"/>
            <w:szCs w:val="24"/>
          </w:rPr>
          <m:t>*X</m:t>
        </m:r>
      </m:oMath>
      <w:r w:rsidRPr="001808AA">
        <w:rPr>
          <w:szCs w:val="24"/>
        </w:rPr>
        <w:t>,</w:t>
      </w:r>
    </w:p>
    <w:p w14:paraId="62C9CFEA" w14:textId="77777777" w:rsidR="00BF2CF6" w:rsidRPr="001808AA" w:rsidRDefault="00BF2CF6" w:rsidP="00BF2CF6">
      <w:pPr>
        <w:keepNext/>
        <w:tabs>
          <w:tab w:val="left" w:pos="1418"/>
        </w:tabs>
        <w:suppressAutoHyphens/>
        <w:ind w:firstLine="709"/>
        <w:jc w:val="both"/>
        <w:outlineLvl w:val="1"/>
        <w:rPr>
          <w:bCs/>
          <w:szCs w:val="24"/>
        </w:rPr>
      </w:pPr>
      <w:r w:rsidRPr="001808AA">
        <w:rPr>
          <w:bCs/>
          <w:szCs w:val="24"/>
        </w:rPr>
        <w:t xml:space="preserve">Kriterijaus B balai apskaičiuojami taip - vertinamo pasiūlyme nurodytos II programos paslaugos „Odontologijos paslaugos“ </w:t>
      </w:r>
      <w:r w:rsidRPr="001808AA">
        <w:rPr>
          <w:bCs/>
          <w:szCs w:val="24"/>
          <w:lang w:eastAsia="zh-CN"/>
        </w:rPr>
        <w:t>vertinamo kriterijaus pasiūlytos reikšmės (R</w:t>
      </w:r>
      <w:r w:rsidRPr="001808AA">
        <w:rPr>
          <w:bCs/>
          <w:szCs w:val="24"/>
          <w:vertAlign w:val="subscript"/>
          <w:lang w:eastAsia="zh-CN"/>
        </w:rPr>
        <w:t xml:space="preserve"> pasiūlymas</w:t>
      </w:r>
      <w:r w:rsidRPr="001808AA">
        <w:rPr>
          <w:bCs/>
          <w:szCs w:val="24"/>
        </w:rPr>
        <w:t xml:space="preserve">) ir </w:t>
      </w:r>
      <w:r w:rsidRPr="001808AA">
        <w:rPr>
          <w:bCs/>
          <w:szCs w:val="24"/>
          <w:lang w:eastAsia="zh-CN"/>
        </w:rPr>
        <w:t>didžiausios vertinamo kriterijaus pasiūlytos reikšmės (</w:t>
      </w:r>
      <w:proofErr w:type="spellStart"/>
      <w:r w:rsidRPr="001808AA">
        <w:rPr>
          <w:bCs/>
          <w:szCs w:val="24"/>
          <w:lang w:eastAsia="zh-CN"/>
        </w:rPr>
        <w:t>R</w:t>
      </w:r>
      <w:r w:rsidRPr="001808AA">
        <w:rPr>
          <w:bCs/>
          <w:szCs w:val="24"/>
          <w:vertAlign w:val="subscript"/>
          <w:lang w:eastAsia="zh-CN"/>
        </w:rPr>
        <w:t>max</w:t>
      </w:r>
      <w:proofErr w:type="spellEnd"/>
      <w:r w:rsidRPr="001808AA">
        <w:rPr>
          <w:bCs/>
          <w:szCs w:val="24"/>
          <w:vertAlign w:val="subscript"/>
          <w:lang w:eastAsia="zh-CN"/>
        </w:rPr>
        <w:t xml:space="preserve"> pasiūlymas</w:t>
      </w:r>
      <w:r w:rsidRPr="001808AA">
        <w:rPr>
          <w:bCs/>
          <w:szCs w:val="24"/>
          <w:lang w:eastAsia="zh-CN"/>
        </w:rPr>
        <w:t xml:space="preserve">) </w:t>
      </w:r>
      <w:r w:rsidRPr="001808AA">
        <w:rPr>
          <w:bCs/>
          <w:szCs w:val="24"/>
        </w:rPr>
        <w:t>santykis padaugintas iš lyginamojo svorio Y:</w:t>
      </w:r>
    </w:p>
    <w:p w14:paraId="733A3080" w14:textId="77777777" w:rsidR="00BF2CF6" w:rsidRPr="001808AA" w:rsidRDefault="00BF2CF6" w:rsidP="00BF2CF6">
      <w:pPr>
        <w:tabs>
          <w:tab w:val="left" w:pos="1418"/>
        </w:tabs>
        <w:suppressAutoHyphens/>
        <w:ind w:firstLine="709"/>
        <w:jc w:val="center"/>
        <w:rPr>
          <w:szCs w:val="24"/>
        </w:rPr>
      </w:pPr>
      <m:oMath>
        <m:r>
          <w:rPr>
            <w:rFonts w:ascii="Cambria Math" w:hAnsi="Cambria Math"/>
            <w:szCs w:val="24"/>
          </w:rPr>
          <m:t>B=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  <w:szCs w:val="24"/>
                  </w:rPr>
                </m:ctrlPr>
              </m:sSubPr>
              <m:e>
                <m:r>
                  <w:rPr>
                    <w:rFonts w:ascii="Cambria Math" w:hAnsi="Cambria Math"/>
                    <w:szCs w:val="24"/>
                  </w:rPr>
                  <m:t>R</m:t>
                </m:r>
              </m:e>
              <m:sub>
                <m:r>
                  <w:rPr>
                    <w:rFonts w:ascii="Cambria Math" w:hAnsi="Cambria Math"/>
                    <w:szCs w:val="24"/>
                  </w:rPr>
                  <m:t>pasiulymas</m:t>
                </m:r>
              </m:sub>
            </m:sSub>
          </m:num>
          <m:den>
            <m:sSub>
              <m:sSubPr>
                <m:ctrlPr>
                  <w:rPr>
                    <w:rFonts w:ascii="Cambria Math" w:eastAsiaTheme="minorHAnsi" w:hAnsi="Cambria Math"/>
                    <w:i/>
                    <w:iCs/>
                    <w:szCs w:val="24"/>
                  </w:rPr>
                </m:ctrlPr>
              </m:sSubPr>
              <m:e>
                <m:r>
                  <w:rPr>
                    <w:rFonts w:ascii="Cambria Math" w:hAnsi="Cambria Math"/>
                    <w:szCs w:val="24"/>
                  </w:rPr>
                  <m:t>R</m:t>
                </m:r>
              </m:e>
              <m:sub>
                <m:r>
                  <w:rPr>
                    <w:rFonts w:ascii="Cambria Math" w:hAnsi="Cambria Math"/>
                    <w:szCs w:val="24"/>
                  </w:rPr>
                  <m:t>max pasiūlymas</m:t>
                </m:r>
              </m:sub>
            </m:sSub>
          </m:den>
        </m:f>
      </m:oMath>
      <w:r w:rsidRPr="001808AA">
        <w:rPr>
          <w:szCs w:val="24"/>
        </w:rPr>
        <w:t xml:space="preserve"> * Y,</w:t>
      </w:r>
    </w:p>
    <w:p w14:paraId="1A639F4E" w14:textId="77777777" w:rsidR="00BF2CF6" w:rsidRPr="001808AA" w:rsidRDefault="00BF2CF6" w:rsidP="00BF2CF6">
      <w:pPr>
        <w:keepNext/>
        <w:tabs>
          <w:tab w:val="left" w:pos="1418"/>
        </w:tabs>
        <w:suppressAutoHyphens/>
        <w:ind w:firstLine="709"/>
        <w:jc w:val="both"/>
        <w:outlineLvl w:val="1"/>
        <w:rPr>
          <w:bCs/>
          <w:szCs w:val="24"/>
        </w:rPr>
      </w:pPr>
      <w:r w:rsidRPr="001808AA">
        <w:rPr>
          <w:bCs/>
          <w:szCs w:val="24"/>
        </w:rPr>
        <w:lastRenderedPageBreak/>
        <w:t xml:space="preserve">Kriterijaus C balai apskaičiuojami taip - vertinamo pasiūlyme nurodytos </w:t>
      </w:r>
      <w:r w:rsidRPr="001808AA">
        <w:rPr>
          <w:bCs/>
          <w:iCs/>
          <w:szCs w:val="24"/>
        </w:rPr>
        <w:t>III programos paslaugos „Optika“</w:t>
      </w:r>
      <w:r w:rsidRPr="001808AA">
        <w:rPr>
          <w:bCs/>
          <w:iCs/>
          <w:szCs w:val="24"/>
          <w:lang w:eastAsia="zh-CN"/>
        </w:rPr>
        <w:t xml:space="preserve"> </w:t>
      </w:r>
      <w:r w:rsidRPr="001808AA">
        <w:rPr>
          <w:bCs/>
          <w:szCs w:val="24"/>
          <w:lang w:eastAsia="zh-CN"/>
        </w:rPr>
        <w:t>vertinamo kriterijaus pasiūlytos reikšmės (R</w:t>
      </w:r>
      <w:r w:rsidRPr="001808AA">
        <w:rPr>
          <w:bCs/>
          <w:szCs w:val="24"/>
          <w:vertAlign w:val="subscript"/>
          <w:lang w:eastAsia="zh-CN"/>
        </w:rPr>
        <w:t xml:space="preserve"> pasiūlymas</w:t>
      </w:r>
      <w:r w:rsidRPr="001808AA">
        <w:rPr>
          <w:bCs/>
          <w:szCs w:val="24"/>
        </w:rPr>
        <w:t xml:space="preserve">) ir </w:t>
      </w:r>
      <w:r w:rsidRPr="001808AA">
        <w:rPr>
          <w:bCs/>
          <w:szCs w:val="24"/>
          <w:lang w:eastAsia="zh-CN"/>
        </w:rPr>
        <w:t>didžiausios vertinamo kriterijaus pasiūlytos reikšmės (</w:t>
      </w:r>
      <w:proofErr w:type="spellStart"/>
      <w:r w:rsidRPr="001808AA">
        <w:rPr>
          <w:bCs/>
          <w:szCs w:val="24"/>
          <w:lang w:eastAsia="zh-CN"/>
        </w:rPr>
        <w:t>R</w:t>
      </w:r>
      <w:r w:rsidRPr="001808AA">
        <w:rPr>
          <w:bCs/>
          <w:szCs w:val="24"/>
          <w:vertAlign w:val="subscript"/>
          <w:lang w:eastAsia="zh-CN"/>
        </w:rPr>
        <w:t>max</w:t>
      </w:r>
      <w:proofErr w:type="spellEnd"/>
      <w:r w:rsidRPr="001808AA">
        <w:rPr>
          <w:bCs/>
          <w:szCs w:val="24"/>
          <w:vertAlign w:val="subscript"/>
          <w:lang w:eastAsia="zh-CN"/>
        </w:rPr>
        <w:t xml:space="preserve"> pasiūlymas</w:t>
      </w:r>
      <w:r w:rsidRPr="001808AA">
        <w:rPr>
          <w:bCs/>
          <w:szCs w:val="24"/>
          <w:lang w:eastAsia="zh-CN"/>
        </w:rPr>
        <w:t xml:space="preserve">) </w:t>
      </w:r>
      <w:r w:rsidRPr="001808AA">
        <w:rPr>
          <w:bCs/>
          <w:szCs w:val="24"/>
        </w:rPr>
        <w:t xml:space="preserve">santykis padaugintas iš lyginamojo svorio Z: </w:t>
      </w:r>
    </w:p>
    <w:p w14:paraId="7AE33019" w14:textId="77777777" w:rsidR="00BF2CF6" w:rsidRPr="001808AA" w:rsidRDefault="00BF2CF6" w:rsidP="00BF2CF6">
      <w:pPr>
        <w:tabs>
          <w:tab w:val="left" w:pos="1418"/>
        </w:tabs>
        <w:suppressAutoHyphens/>
        <w:ind w:firstLine="709"/>
        <w:jc w:val="center"/>
        <w:rPr>
          <w:szCs w:val="24"/>
        </w:rPr>
      </w:pPr>
      <m:oMath>
        <m:r>
          <w:rPr>
            <w:rFonts w:ascii="Cambria Math" w:hAnsi="Cambria Math"/>
            <w:szCs w:val="24"/>
          </w:rPr>
          <m:t>C=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  <w:szCs w:val="24"/>
                  </w:rPr>
                </m:ctrlPr>
              </m:sSubPr>
              <m:e>
                <m:r>
                  <w:rPr>
                    <w:rFonts w:ascii="Cambria Math" w:hAnsi="Cambria Math"/>
                    <w:szCs w:val="24"/>
                  </w:rPr>
                  <m:t>R</m:t>
                </m:r>
              </m:e>
              <m:sub>
                <m:r>
                  <w:rPr>
                    <w:rFonts w:ascii="Cambria Math" w:hAnsi="Cambria Math"/>
                    <w:szCs w:val="24"/>
                  </w:rPr>
                  <m:t>pasiulymas</m:t>
                </m:r>
              </m:sub>
            </m:sSub>
          </m:num>
          <m:den>
            <m:sSub>
              <m:sSubPr>
                <m:ctrlPr>
                  <w:rPr>
                    <w:rFonts w:ascii="Cambria Math" w:eastAsiaTheme="minorHAnsi" w:hAnsi="Cambria Math"/>
                    <w:i/>
                    <w:iCs/>
                    <w:szCs w:val="24"/>
                  </w:rPr>
                </m:ctrlPr>
              </m:sSubPr>
              <m:e>
                <m:r>
                  <w:rPr>
                    <w:rFonts w:ascii="Cambria Math" w:hAnsi="Cambria Math"/>
                    <w:szCs w:val="24"/>
                  </w:rPr>
                  <m:t>R</m:t>
                </m:r>
              </m:e>
              <m:sub>
                <m:r>
                  <w:rPr>
                    <w:rFonts w:ascii="Cambria Math" w:hAnsi="Cambria Math"/>
                    <w:szCs w:val="24"/>
                  </w:rPr>
                  <m:t>max pasiūlymas</m:t>
                </m:r>
              </m:sub>
            </m:sSub>
          </m:den>
        </m:f>
      </m:oMath>
      <w:r w:rsidRPr="001808AA">
        <w:rPr>
          <w:szCs w:val="24"/>
        </w:rPr>
        <w:t>*Z .</w:t>
      </w:r>
    </w:p>
    <w:p w14:paraId="26A04F38" w14:textId="77777777" w:rsidR="001D272F" w:rsidRPr="00EE7F40" w:rsidRDefault="001D272F" w:rsidP="00C560A5">
      <w:pPr>
        <w:tabs>
          <w:tab w:val="left" w:pos="709"/>
          <w:tab w:val="num" w:pos="1392"/>
          <w:tab w:val="left" w:pos="1440"/>
        </w:tabs>
        <w:spacing w:after="0"/>
        <w:ind w:firstLine="720"/>
        <w:jc w:val="both"/>
      </w:pPr>
    </w:p>
    <w:sectPr w:rsidR="001D272F" w:rsidRPr="00EE7F40" w:rsidSect="001366DB">
      <w:headerReference w:type="default" r:id="rId11"/>
      <w:footerReference w:type="even" r:id="rId12"/>
      <w:footerReference w:type="default" r:id="rId13"/>
      <w:headerReference w:type="first" r:id="rId14"/>
      <w:pgSz w:w="11907" w:h="16840"/>
      <w:pgMar w:top="1134" w:right="567" w:bottom="1134" w:left="1418" w:header="567" w:footer="425" w:gutter="0"/>
      <w:pgNumType w:start="1"/>
      <w:cols w:space="1296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31E2F2" w14:textId="77777777" w:rsidR="000C7388" w:rsidRDefault="000C7388" w:rsidP="0098503C">
      <w:pPr>
        <w:spacing w:after="0" w:line="240" w:lineRule="auto"/>
      </w:pPr>
      <w:r>
        <w:separator/>
      </w:r>
    </w:p>
  </w:endnote>
  <w:endnote w:type="continuationSeparator" w:id="0">
    <w:p w14:paraId="400E9061" w14:textId="77777777" w:rsidR="000C7388" w:rsidRDefault="000C7388" w:rsidP="0098503C">
      <w:pPr>
        <w:spacing w:after="0" w:line="240" w:lineRule="auto"/>
      </w:pPr>
      <w:r>
        <w:continuationSeparator/>
      </w:r>
    </w:p>
  </w:endnote>
  <w:endnote w:type="continuationNotice" w:id="1">
    <w:p w14:paraId="007F576D" w14:textId="77777777" w:rsidR="000C7388" w:rsidRDefault="000C738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panose1 w:val="00000000000000000000"/>
    <w:charset w:val="BA"/>
    <w:family w:val="roman"/>
    <w:notTrueType/>
    <w:pitch w:val="variable"/>
    <w:sig w:usb0="00000007" w:usb1="00000000" w:usb2="00000000" w:usb3="00000000" w:csb0="0000008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762CD2" w14:textId="77777777" w:rsidR="001366DB" w:rsidRDefault="001366D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1762CD3" w14:textId="77777777" w:rsidR="001366DB" w:rsidRDefault="001366D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762CD4" w14:textId="77777777" w:rsidR="001366DB" w:rsidRDefault="001366DB" w:rsidP="001366DB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D902CD" w14:textId="77777777" w:rsidR="000C7388" w:rsidRDefault="000C7388" w:rsidP="0098503C">
      <w:pPr>
        <w:spacing w:after="0" w:line="240" w:lineRule="auto"/>
      </w:pPr>
      <w:r>
        <w:separator/>
      </w:r>
    </w:p>
  </w:footnote>
  <w:footnote w:type="continuationSeparator" w:id="0">
    <w:p w14:paraId="303B3F5B" w14:textId="77777777" w:rsidR="000C7388" w:rsidRDefault="000C7388" w:rsidP="0098503C">
      <w:pPr>
        <w:spacing w:after="0" w:line="240" w:lineRule="auto"/>
      </w:pPr>
      <w:r>
        <w:continuationSeparator/>
      </w:r>
    </w:p>
  </w:footnote>
  <w:footnote w:type="continuationNotice" w:id="1">
    <w:p w14:paraId="7FADE72E" w14:textId="77777777" w:rsidR="000C7388" w:rsidRDefault="000C738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762CD0" w14:textId="77777777" w:rsidR="001366DB" w:rsidRDefault="001366DB">
    <w:pPr>
      <w:pStyle w:val="Head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5</w:t>
    </w:r>
    <w:r>
      <w:fldChar w:fldCharType="end"/>
    </w:r>
  </w:p>
  <w:p w14:paraId="11762CD1" w14:textId="77777777" w:rsidR="001366DB" w:rsidRDefault="001366D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430691" w14:textId="4BCC8D48" w:rsidR="008D2430" w:rsidRDefault="00BF55ED" w:rsidP="008D2430">
    <w:pPr>
      <w:tabs>
        <w:tab w:val="left" w:pos="567"/>
        <w:tab w:val="left" w:pos="1276"/>
      </w:tabs>
      <w:spacing w:after="0" w:line="240" w:lineRule="auto"/>
      <w:ind w:right="142"/>
      <w:jc w:val="right"/>
    </w:pPr>
    <w:r>
      <w:t>Pirkimo</w:t>
    </w:r>
    <w:r w:rsidR="004857AC">
      <w:t xml:space="preserve"> specialiųjų</w:t>
    </w:r>
    <w:r>
      <w:t xml:space="preserve"> sąlygų</w:t>
    </w:r>
  </w:p>
  <w:p w14:paraId="78CD9FFC" w14:textId="0C96E94F" w:rsidR="00BF55ED" w:rsidRDefault="00807CD1" w:rsidP="008D2430">
    <w:pPr>
      <w:tabs>
        <w:tab w:val="left" w:pos="567"/>
        <w:tab w:val="left" w:pos="1276"/>
      </w:tabs>
      <w:spacing w:after="0" w:line="240" w:lineRule="auto"/>
      <w:ind w:right="142"/>
      <w:jc w:val="right"/>
    </w:pPr>
    <w:r>
      <w:rPr>
        <w:lang w:val="en-US"/>
      </w:rPr>
      <w:t>6</w:t>
    </w:r>
    <w:r w:rsidR="008D2430" w:rsidRPr="00EE7F40">
      <w:t xml:space="preserve"> priedas</w:t>
    </w:r>
    <w:r w:rsidR="00BF55ED">
      <w:t xml:space="preserve"> </w:t>
    </w:r>
  </w:p>
  <w:p w14:paraId="4F0DBDBD" w14:textId="77777777" w:rsidR="00BF55ED" w:rsidRDefault="00BF55ED" w:rsidP="008D2430">
    <w:pPr>
      <w:tabs>
        <w:tab w:val="left" w:pos="567"/>
        <w:tab w:val="left" w:pos="1276"/>
      </w:tabs>
      <w:spacing w:after="0" w:line="240" w:lineRule="auto"/>
      <w:ind w:right="142"/>
      <w:jc w:val="right"/>
    </w:pPr>
    <w:r>
      <w:t xml:space="preserve">„Ekonomiškai naudingiausio </w:t>
    </w:r>
  </w:p>
  <w:p w14:paraId="4D5A1368" w14:textId="77777777" w:rsidR="00BF55ED" w:rsidRDefault="00BF55ED" w:rsidP="008D2430">
    <w:pPr>
      <w:tabs>
        <w:tab w:val="left" w:pos="567"/>
        <w:tab w:val="left" w:pos="1276"/>
      </w:tabs>
      <w:spacing w:after="0" w:line="240" w:lineRule="auto"/>
      <w:ind w:right="142"/>
      <w:jc w:val="right"/>
    </w:pPr>
    <w:r>
      <w:t xml:space="preserve">pasiūlymo vertinimo </w:t>
    </w:r>
  </w:p>
  <w:p w14:paraId="16793A83" w14:textId="77777777" w:rsidR="00BF55ED" w:rsidRDefault="00BF55ED" w:rsidP="008D2430">
    <w:pPr>
      <w:tabs>
        <w:tab w:val="left" w:pos="567"/>
        <w:tab w:val="left" w:pos="1276"/>
      </w:tabs>
      <w:spacing w:after="0" w:line="240" w:lineRule="auto"/>
      <w:ind w:right="142"/>
      <w:jc w:val="right"/>
    </w:pPr>
    <w:r>
      <w:t xml:space="preserve">kriterijai ir </w:t>
    </w:r>
  </w:p>
  <w:p w14:paraId="085FB58E" w14:textId="13A75BCB" w:rsidR="008D2430" w:rsidRDefault="00BF55ED" w:rsidP="008D2430">
    <w:pPr>
      <w:tabs>
        <w:tab w:val="left" w:pos="567"/>
        <w:tab w:val="left" w:pos="1276"/>
      </w:tabs>
      <w:spacing w:after="0" w:line="240" w:lineRule="auto"/>
      <w:ind w:right="142"/>
      <w:jc w:val="right"/>
      <w:rPr>
        <w:lang w:val="en-US"/>
      </w:rPr>
    </w:pPr>
    <w:r>
      <w:t>vertinimo tvarka“</w:t>
    </w:r>
  </w:p>
  <w:p w14:paraId="676861D8" w14:textId="77777777" w:rsidR="008D2430" w:rsidRDefault="008D243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71E93"/>
    <w:multiLevelType w:val="hybridMultilevel"/>
    <w:tmpl w:val="78A6F97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B88739E"/>
    <w:multiLevelType w:val="multilevel"/>
    <w:tmpl w:val="77BE2FA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23147331"/>
    <w:multiLevelType w:val="hybridMultilevel"/>
    <w:tmpl w:val="DC2071DE"/>
    <w:lvl w:ilvl="0" w:tplc="0024E7D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8D5617"/>
    <w:multiLevelType w:val="hybridMultilevel"/>
    <w:tmpl w:val="899453D4"/>
    <w:lvl w:ilvl="0" w:tplc="3B84BD14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bCs w:val="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CF4FB0"/>
    <w:multiLevelType w:val="multilevel"/>
    <w:tmpl w:val="E7149A76"/>
    <w:lvl w:ilvl="0">
      <w:start w:val="1"/>
      <w:numFmt w:val="decimal"/>
      <w:lvlText w:val="4.%1."/>
      <w:lvlJc w:val="left"/>
      <w:pPr>
        <w:tabs>
          <w:tab w:val="num" w:pos="1211"/>
        </w:tabs>
        <w:ind w:left="1211" w:hanging="360"/>
      </w:pPr>
      <w:rPr>
        <w:b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Times New Roman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ascii="Times New Roman" w:hAnsi="Times New Roman" w:cs="Times New Roman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ascii="Times New Roman" w:hAnsi="Times New Roman"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ascii="Times New Roman" w:hAnsi="Times New Roman"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ascii="Times New Roman" w:hAnsi="Times New Roman"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ascii="Times New Roman" w:hAnsi="Times New Roman"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ascii="Times New Roman" w:hAnsi="Times New Roman"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ascii="Times New Roman" w:hAnsi="Times New Roman" w:cs="Times New Roman"/>
      </w:rPr>
    </w:lvl>
  </w:abstractNum>
  <w:abstractNum w:abstractNumId="5" w15:restartNumberingAfterBreak="0">
    <w:nsid w:val="3BBF49FB"/>
    <w:multiLevelType w:val="multilevel"/>
    <w:tmpl w:val="3190B354"/>
    <w:lvl w:ilvl="0">
      <w:start w:val="1"/>
      <w:numFmt w:val="decimal"/>
      <w:lvlText w:val="%1."/>
      <w:lvlJc w:val="left"/>
      <w:pPr>
        <w:tabs>
          <w:tab w:val="num" w:pos="737"/>
        </w:tabs>
        <w:ind w:left="0" w:firstLine="73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37"/>
        </w:tabs>
        <w:ind w:left="0" w:firstLine="73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37"/>
        </w:tabs>
        <w:ind w:left="0" w:firstLine="73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37"/>
        </w:tabs>
        <w:ind w:left="0" w:firstLine="73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6" w15:restartNumberingAfterBreak="0">
    <w:nsid w:val="43140B70"/>
    <w:multiLevelType w:val="hybridMultilevel"/>
    <w:tmpl w:val="F526340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8C138C"/>
    <w:multiLevelType w:val="multilevel"/>
    <w:tmpl w:val="A656D5BE"/>
    <w:lvl w:ilvl="0">
      <w:start w:val="5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571" w:hanging="360"/>
      </w:pPr>
    </w:lvl>
    <w:lvl w:ilvl="2">
      <w:start w:val="1"/>
      <w:numFmt w:val="decimal"/>
      <w:isLgl/>
      <w:lvlText w:val="%1.%2.%3."/>
      <w:lvlJc w:val="left"/>
      <w:pPr>
        <w:ind w:left="2291" w:hanging="720"/>
      </w:pPr>
    </w:lvl>
    <w:lvl w:ilvl="3">
      <w:start w:val="1"/>
      <w:numFmt w:val="decimal"/>
      <w:isLgl/>
      <w:lvlText w:val="%1.%2.%3.%4."/>
      <w:lvlJc w:val="left"/>
      <w:pPr>
        <w:ind w:left="2651" w:hanging="720"/>
      </w:pPr>
    </w:lvl>
    <w:lvl w:ilvl="4">
      <w:start w:val="1"/>
      <w:numFmt w:val="decimal"/>
      <w:isLgl/>
      <w:lvlText w:val="%1.%2.%3.%4.%5."/>
      <w:lvlJc w:val="left"/>
      <w:pPr>
        <w:ind w:left="3371" w:hanging="1080"/>
      </w:pPr>
    </w:lvl>
    <w:lvl w:ilvl="5">
      <w:start w:val="1"/>
      <w:numFmt w:val="decimal"/>
      <w:isLgl/>
      <w:lvlText w:val="%1.%2.%3.%4.%5.%6."/>
      <w:lvlJc w:val="left"/>
      <w:pPr>
        <w:ind w:left="3731" w:hanging="1080"/>
      </w:pPr>
    </w:lvl>
    <w:lvl w:ilvl="6">
      <w:start w:val="1"/>
      <w:numFmt w:val="decimal"/>
      <w:isLgl/>
      <w:lvlText w:val="%1.%2.%3.%4.%5.%6.%7."/>
      <w:lvlJc w:val="left"/>
      <w:pPr>
        <w:ind w:left="4451" w:hanging="1440"/>
      </w:pPr>
    </w:lvl>
    <w:lvl w:ilvl="7">
      <w:start w:val="1"/>
      <w:numFmt w:val="decimal"/>
      <w:isLgl/>
      <w:lvlText w:val="%1.%2.%3.%4.%5.%6.%7.%8."/>
      <w:lvlJc w:val="left"/>
      <w:pPr>
        <w:ind w:left="4811" w:hanging="1440"/>
      </w:pPr>
    </w:lvl>
    <w:lvl w:ilvl="8">
      <w:start w:val="1"/>
      <w:numFmt w:val="decimal"/>
      <w:isLgl/>
      <w:lvlText w:val="%1.%2.%3.%4.%5.%6.%7.%8.%9."/>
      <w:lvlJc w:val="left"/>
      <w:pPr>
        <w:ind w:left="5531" w:hanging="1800"/>
      </w:pPr>
    </w:lvl>
  </w:abstractNum>
  <w:abstractNum w:abstractNumId="8" w15:restartNumberingAfterBreak="0">
    <w:nsid w:val="51893715"/>
    <w:multiLevelType w:val="hybridMultilevel"/>
    <w:tmpl w:val="CD82861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ACD2724"/>
    <w:multiLevelType w:val="hybridMultilevel"/>
    <w:tmpl w:val="A39E5A5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56223D0"/>
    <w:multiLevelType w:val="hybridMultilevel"/>
    <w:tmpl w:val="1956424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C07901"/>
    <w:multiLevelType w:val="hybridMultilevel"/>
    <w:tmpl w:val="B6380E4C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6E6E4469"/>
    <w:multiLevelType w:val="multilevel"/>
    <w:tmpl w:val="5AF6E298"/>
    <w:lvl w:ilvl="0">
      <w:start w:val="4"/>
      <w:numFmt w:val="decimal"/>
      <w:lvlText w:val="%1."/>
      <w:lvlJc w:val="left"/>
      <w:pPr>
        <w:ind w:left="720" w:hanging="720"/>
      </w:pPr>
      <w:rPr>
        <w:rFonts w:hint="default"/>
        <w:color w:val="000000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  <w:color w:val="000000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4"/>
      <w:numFmt w:val="decimal"/>
      <w:lvlText w:val="%1.%2.%3.%4.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</w:rPr>
    </w:lvl>
  </w:abstractNum>
  <w:abstractNum w:abstractNumId="13" w15:restartNumberingAfterBreak="0">
    <w:nsid w:val="7176142A"/>
    <w:multiLevelType w:val="hybridMultilevel"/>
    <w:tmpl w:val="6756C296"/>
    <w:lvl w:ilvl="0" w:tplc="04270001">
      <w:start w:val="1"/>
      <w:numFmt w:val="bullet"/>
      <w:lvlText w:val=""/>
      <w:lvlJc w:val="left"/>
      <w:pPr>
        <w:ind w:left="721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14" w15:restartNumberingAfterBreak="0">
    <w:nsid w:val="780D58BF"/>
    <w:multiLevelType w:val="multilevel"/>
    <w:tmpl w:val="D542CD5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3"/>
      <w:numFmt w:val="decimal"/>
      <w:lvlText w:val="%1.%2."/>
      <w:lvlJc w:val="left"/>
      <w:pPr>
        <w:ind w:left="107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  <w:color w:val="000000"/>
      </w:rPr>
    </w:lvl>
  </w:abstractNum>
  <w:abstractNum w:abstractNumId="15" w15:restartNumberingAfterBreak="0">
    <w:nsid w:val="7DF74E66"/>
    <w:multiLevelType w:val="hybridMultilevel"/>
    <w:tmpl w:val="E95AA91C"/>
    <w:lvl w:ilvl="0" w:tplc="04270001">
      <w:start w:val="1"/>
      <w:numFmt w:val="bullet"/>
      <w:lvlText w:val=""/>
      <w:lvlJc w:val="left"/>
      <w:pPr>
        <w:ind w:left="1440" w:hanging="720"/>
      </w:pPr>
      <w:rPr>
        <w:rFonts w:ascii="Symbol" w:hAnsi="Symbol"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516431700">
    <w:abstractNumId w:val="5"/>
  </w:num>
  <w:num w:numId="2" w16cid:durableId="98273744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29858072">
    <w:abstractNumId w:val="7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40989358">
    <w:abstractNumId w:val="2"/>
  </w:num>
  <w:num w:numId="5" w16cid:durableId="701368688">
    <w:abstractNumId w:val="11"/>
  </w:num>
  <w:num w:numId="6" w16cid:durableId="1203252061">
    <w:abstractNumId w:val="15"/>
  </w:num>
  <w:num w:numId="7" w16cid:durableId="1339309354">
    <w:abstractNumId w:val="1"/>
  </w:num>
  <w:num w:numId="8" w16cid:durableId="400644757">
    <w:abstractNumId w:val="14"/>
  </w:num>
  <w:num w:numId="9" w16cid:durableId="1242909683">
    <w:abstractNumId w:val="0"/>
  </w:num>
  <w:num w:numId="10" w16cid:durableId="1107312048">
    <w:abstractNumId w:val="3"/>
  </w:num>
  <w:num w:numId="11" w16cid:durableId="979698406">
    <w:abstractNumId w:val="9"/>
  </w:num>
  <w:num w:numId="12" w16cid:durableId="1437215540">
    <w:abstractNumId w:val="12"/>
  </w:num>
  <w:num w:numId="13" w16cid:durableId="1580944762">
    <w:abstractNumId w:val="8"/>
  </w:num>
  <w:num w:numId="14" w16cid:durableId="578714634">
    <w:abstractNumId w:val="6"/>
  </w:num>
  <w:num w:numId="15" w16cid:durableId="1928223787">
    <w:abstractNumId w:val="10"/>
  </w:num>
  <w:num w:numId="16" w16cid:durableId="187695970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6851"/>
    <w:rsid w:val="00000A35"/>
    <w:rsid w:val="00003D95"/>
    <w:rsid w:val="000065E1"/>
    <w:rsid w:val="00007B56"/>
    <w:rsid w:val="00011679"/>
    <w:rsid w:val="00013998"/>
    <w:rsid w:val="000147BE"/>
    <w:rsid w:val="00014A10"/>
    <w:rsid w:val="000163FE"/>
    <w:rsid w:val="000212EE"/>
    <w:rsid w:val="00023E9C"/>
    <w:rsid w:val="00023F12"/>
    <w:rsid w:val="0002590B"/>
    <w:rsid w:val="0002601F"/>
    <w:rsid w:val="00030120"/>
    <w:rsid w:val="00030229"/>
    <w:rsid w:val="000316BF"/>
    <w:rsid w:val="00032E0E"/>
    <w:rsid w:val="0003324A"/>
    <w:rsid w:val="00037437"/>
    <w:rsid w:val="00045C8D"/>
    <w:rsid w:val="00045E7D"/>
    <w:rsid w:val="000461C3"/>
    <w:rsid w:val="0005233D"/>
    <w:rsid w:val="0005333D"/>
    <w:rsid w:val="00060471"/>
    <w:rsid w:val="00062C74"/>
    <w:rsid w:val="00064819"/>
    <w:rsid w:val="000713FA"/>
    <w:rsid w:val="000721E3"/>
    <w:rsid w:val="0007302C"/>
    <w:rsid w:val="00073959"/>
    <w:rsid w:val="0007583A"/>
    <w:rsid w:val="000761AB"/>
    <w:rsid w:val="00076D23"/>
    <w:rsid w:val="00077F33"/>
    <w:rsid w:val="00086F44"/>
    <w:rsid w:val="00087A12"/>
    <w:rsid w:val="00090821"/>
    <w:rsid w:val="00096BA9"/>
    <w:rsid w:val="000A1397"/>
    <w:rsid w:val="000A1DD2"/>
    <w:rsid w:val="000A66F3"/>
    <w:rsid w:val="000B0FC6"/>
    <w:rsid w:val="000B1F3E"/>
    <w:rsid w:val="000B2226"/>
    <w:rsid w:val="000B2372"/>
    <w:rsid w:val="000B3CE3"/>
    <w:rsid w:val="000B3E66"/>
    <w:rsid w:val="000B42E1"/>
    <w:rsid w:val="000B709A"/>
    <w:rsid w:val="000C0108"/>
    <w:rsid w:val="000C128E"/>
    <w:rsid w:val="000C31F6"/>
    <w:rsid w:val="000C5E36"/>
    <w:rsid w:val="000C7388"/>
    <w:rsid w:val="000D1BA9"/>
    <w:rsid w:val="000D45C8"/>
    <w:rsid w:val="000D54E8"/>
    <w:rsid w:val="000E2A2E"/>
    <w:rsid w:val="000E2D82"/>
    <w:rsid w:val="000E4F30"/>
    <w:rsid w:val="000E762F"/>
    <w:rsid w:val="000F00C9"/>
    <w:rsid w:val="000F3A83"/>
    <w:rsid w:val="000F4C18"/>
    <w:rsid w:val="000F6FBD"/>
    <w:rsid w:val="00101F23"/>
    <w:rsid w:val="00103911"/>
    <w:rsid w:val="001049E7"/>
    <w:rsid w:val="0010539D"/>
    <w:rsid w:val="00107260"/>
    <w:rsid w:val="00107500"/>
    <w:rsid w:val="00116FA2"/>
    <w:rsid w:val="0011770B"/>
    <w:rsid w:val="001217A8"/>
    <w:rsid w:val="0012189F"/>
    <w:rsid w:val="001229CA"/>
    <w:rsid w:val="001237C1"/>
    <w:rsid w:val="001326F5"/>
    <w:rsid w:val="001366DB"/>
    <w:rsid w:val="00137BF7"/>
    <w:rsid w:val="00137EDE"/>
    <w:rsid w:val="00145594"/>
    <w:rsid w:val="00150F2A"/>
    <w:rsid w:val="001518A1"/>
    <w:rsid w:val="00153AD9"/>
    <w:rsid w:val="001547C3"/>
    <w:rsid w:val="001562C5"/>
    <w:rsid w:val="00157AFB"/>
    <w:rsid w:val="00160995"/>
    <w:rsid w:val="001740A7"/>
    <w:rsid w:val="001770C6"/>
    <w:rsid w:val="00177ACC"/>
    <w:rsid w:val="00180C84"/>
    <w:rsid w:val="00181890"/>
    <w:rsid w:val="00181E5F"/>
    <w:rsid w:val="00185C06"/>
    <w:rsid w:val="0019134A"/>
    <w:rsid w:val="001938EE"/>
    <w:rsid w:val="001A2CAA"/>
    <w:rsid w:val="001A76E7"/>
    <w:rsid w:val="001C0FE2"/>
    <w:rsid w:val="001C66E3"/>
    <w:rsid w:val="001D14CF"/>
    <w:rsid w:val="001D1D7A"/>
    <w:rsid w:val="001D272F"/>
    <w:rsid w:val="001D459E"/>
    <w:rsid w:val="001D58A4"/>
    <w:rsid w:val="001D617E"/>
    <w:rsid w:val="001D6634"/>
    <w:rsid w:val="001D7748"/>
    <w:rsid w:val="001E074F"/>
    <w:rsid w:val="001F0A4C"/>
    <w:rsid w:val="001F3BE4"/>
    <w:rsid w:val="001F3D09"/>
    <w:rsid w:val="001F4CF3"/>
    <w:rsid w:val="001F7410"/>
    <w:rsid w:val="001F7A5F"/>
    <w:rsid w:val="00200EB3"/>
    <w:rsid w:val="00201076"/>
    <w:rsid w:val="002043A1"/>
    <w:rsid w:val="00206109"/>
    <w:rsid w:val="00211F91"/>
    <w:rsid w:val="00214711"/>
    <w:rsid w:val="002156AD"/>
    <w:rsid w:val="002201C6"/>
    <w:rsid w:val="00221019"/>
    <w:rsid w:val="0023011C"/>
    <w:rsid w:val="002320EE"/>
    <w:rsid w:val="00242762"/>
    <w:rsid w:val="002436F7"/>
    <w:rsid w:val="00244F21"/>
    <w:rsid w:val="00246C29"/>
    <w:rsid w:val="00247A2D"/>
    <w:rsid w:val="00253126"/>
    <w:rsid w:val="002613F4"/>
    <w:rsid w:val="00261F1C"/>
    <w:rsid w:val="00264EEA"/>
    <w:rsid w:val="00270C30"/>
    <w:rsid w:val="0027564C"/>
    <w:rsid w:val="0027581E"/>
    <w:rsid w:val="00277E69"/>
    <w:rsid w:val="00282197"/>
    <w:rsid w:val="0028509E"/>
    <w:rsid w:val="00285E63"/>
    <w:rsid w:val="00286204"/>
    <w:rsid w:val="00286851"/>
    <w:rsid w:val="0028750E"/>
    <w:rsid w:val="00287949"/>
    <w:rsid w:val="00291A34"/>
    <w:rsid w:val="00291FF2"/>
    <w:rsid w:val="0029723A"/>
    <w:rsid w:val="002A3019"/>
    <w:rsid w:val="002A3AD4"/>
    <w:rsid w:val="002A49A6"/>
    <w:rsid w:val="002B2513"/>
    <w:rsid w:val="002B62CF"/>
    <w:rsid w:val="002C0834"/>
    <w:rsid w:val="002C4A00"/>
    <w:rsid w:val="002C595E"/>
    <w:rsid w:val="002D4E41"/>
    <w:rsid w:val="002D7B04"/>
    <w:rsid w:val="002E02BD"/>
    <w:rsid w:val="002E2EE1"/>
    <w:rsid w:val="002E30D9"/>
    <w:rsid w:val="002E36B4"/>
    <w:rsid w:val="002E6B6D"/>
    <w:rsid w:val="002E7441"/>
    <w:rsid w:val="002E7CC5"/>
    <w:rsid w:val="002F76FD"/>
    <w:rsid w:val="002F7970"/>
    <w:rsid w:val="00301085"/>
    <w:rsid w:val="0030439B"/>
    <w:rsid w:val="00304F8C"/>
    <w:rsid w:val="003061AA"/>
    <w:rsid w:val="003061DA"/>
    <w:rsid w:val="003158DA"/>
    <w:rsid w:val="00323B8E"/>
    <w:rsid w:val="00324B41"/>
    <w:rsid w:val="003256E8"/>
    <w:rsid w:val="00333085"/>
    <w:rsid w:val="00333278"/>
    <w:rsid w:val="0033429F"/>
    <w:rsid w:val="00334AFB"/>
    <w:rsid w:val="003373CE"/>
    <w:rsid w:val="0034094A"/>
    <w:rsid w:val="0034464D"/>
    <w:rsid w:val="00345EE8"/>
    <w:rsid w:val="00350A19"/>
    <w:rsid w:val="00352B72"/>
    <w:rsid w:val="0035758F"/>
    <w:rsid w:val="003576AE"/>
    <w:rsid w:val="00357A89"/>
    <w:rsid w:val="00365CED"/>
    <w:rsid w:val="003732D0"/>
    <w:rsid w:val="00376907"/>
    <w:rsid w:val="003957D3"/>
    <w:rsid w:val="00397B85"/>
    <w:rsid w:val="003A2916"/>
    <w:rsid w:val="003A2CEE"/>
    <w:rsid w:val="003B27B3"/>
    <w:rsid w:val="003B4A06"/>
    <w:rsid w:val="003B55D4"/>
    <w:rsid w:val="003C09E9"/>
    <w:rsid w:val="003C4270"/>
    <w:rsid w:val="003C5F45"/>
    <w:rsid w:val="003C7FE6"/>
    <w:rsid w:val="003D507C"/>
    <w:rsid w:val="003E0760"/>
    <w:rsid w:val="003E2397"/>
    <w:rsid w:val="003E2892"/>
    <w:rsid w:val="003E5169"/>
    <w:rsid w:val="003F0FE8"/>
    <w:rsid w:val="003F2C07"/>
    <w:rsid w:val="003F320E"/>
    <w:rsid w:val="003F76F8"/>
    <w:rsid w:val="00400036"/>
    <w:rsid w:val="00400BAE"/>
    <w:rsid w:val="00407361"/>
    <w:rsid w:val="0041088D"/>
    <w:rsid w:val="00410D59"/>
    <w:rsid w:val="00411E4B"/>
    <w:rsid w:val="0042667D"/>
    <w:rsid w:val="0043073E"/>
    <w:rsid w:val="004336A5"/>
    <w:rsid w:val="0043471B"/>
    <w:rsid w:val="00434AFA"/>
    <w:rsid w:val="00435EA8"/>
    <w:rsid w:val="00442CA1"/>
    <w:rsid w:val="00442F70"/>
    <w:rsid w:val="004436C7"/>
    <w:rsid w:val="00443EBE"/>
    <w:rsid w:val="00447AD7"/>
    <w:rsid w:val="00452811"/>
    <w:rsid w:val="00453831"/>
    <w:rsid w:val="00456B2A"/>
    <w:rsid w:val="00457773"/>
    <w:rsid w:val="00460EC6"/>
    <w:rsid w:val="00462EEC"/>
    <w:rsid w:val="00465656"/>
    <w:rsid w:val="004670C2"/>
    <w:rsid w:val="00467E8A"/>
    <w:rsid w:val="00471F72"/>
    <w:rsid w:val="004857AC"/>
    <w:rsid w:val="00486288"/>
    <w:rsid w:val="00486C00"/>
    <w:rsid w:val="00486CB2"/>
    <w:rsid w:val="004967AD"/>
    <w:rsid w:val="004978CE"/>
    <w:rsid w:val="004A4287"/>
    <w:rsid w:val="004A53CF"/>
    <w:rsid w:val="004A5FDF"/>
    <w:rsid w:val="004A7F83"/>
    <w:rsid w:val="004B5A92"/>
    <w:rsid w:val="004C0992"/>
    <w:rsid w:val="004C15A1"/>
    <w:rsid w:val="004C49F8"/>
    <w:rsid w:val="004C6F61"/>
    <w:rsid w:val="004C7CF9"/>
    <w:rsid w:val="004D1161"/>
    <w:rsid w:val="004D25D1"/>
    <w:rsid w:val="004D36A7"/>
    <w:rsid w:val="004D3F18"/>
    <w:rsid w:val="004D451E"/>
    <w:rsid w:val="004D5FCD"/>
    <w:rsid w:val="004E1013"/>
    <w:rsid w:val="004E6361"/>
    <w:rsid w:val="004F44A8"/>
    <w:rsid w:val="004F463B"/>
    <w:rsid w:val="00501F16"/>
    <w:rsid w:val="00501FE0"/>
    <w:rsid w:val="0050247F"/>
    <w:rsid w:val="005032A0"/>
    <w:rsid w:val="00506756"/>
    <w:rsid w:val="00507D48"/>
    <w:rsid w:val="00520037"/>
    <w:rsid w:val="005203B8"/>
    <w:rsid w:val="00521296"/>
    <w:rsid w:val="0052700A"/>
    <w:rsid w:val="00527A77"/>
    <w:rsid w:val="00530B44"/>
    <w:rsid w:val="005319D6"/>
    <w:rsid w:val="005323AF"/>
    <w:rsid w:val="00542CB8"/>
    <w:rsid w:val="00544461"/>
    <w:rsid w:val="00547BD0"/>
    <w:rsid w:val="005514B6"/>
    <w:rsid w:val="00551D49"/>
    <w:rsid w:val="00552479"/>
    <w:rsid w:val="00552D9D"/>
    <w:rsid w:val="00553A25"/>
    <w:rsid w:val="00554245"/>
    <w:rsid w:val="00554C19"/>
    <w:rsid w:val="00556CC9"/>
    <w:rsid w:val="00557064"/>
    <w:rsid w:val="00557FC7"/>
    <w:rsid w:val="005607C5"/>
    <w:rsid w:val="0056274A"/>
    <w:rsid w:val="00564583"/>
    <w:rsid w:val="005650F6"/>
    <w:rsid w:val="005720C2"/>
    <w:rsid w:val="00572C5E"/>
    <w:rsid w:val="00573B58"/>
    <w:rsid w:val="00573E3F"/>
    <w:rsid w:val="00580675"/>
    <w:rsid w:val="00580941"/>
    <w:rsid w:val="00581E1C"/>
    <w:rsid w:val="005841A4"/>
    <w:rsid w:val="00585383"/>
    <w:rsid w:val="00587494"/>
    <w:rsid w:val="00590427"/>
    <w:rsid w:val="005934AA"/>
    <w:rsid w:val="00595226"/>
    <w:rsid w:val="00597F49"/>
    <w:rsid w:val="005A0794"/>
    <w:rsid w:val="005C345E"/>
    <w:rsid w:val="005C3AE0"/>
    <w:rsid w:val="005C3D32"/>
    <w:rsid w:val="005C60DC"/>
    <w:rsid w:val="005C67FC"/>
    <w:rsid w:val="005D1193"/>
    <w:rsid w:val="005D23AC"/>
    <w:rsid w:val="005D3087"/>
    <w:rsid w:val="005D6564"/>
    <w:rsid w:val="005E2515"/>
    <w:rsid w:val="005E4B15"/>
    <w:rsid w:val="005E6D56"/>
    <w:rsid w:val="005E7559"/>
    <w:rsid w:val="005E7734"/>
    <w:rsid w:val="005F250B"/>
    <w:rsid w:val="005F3E38"/>
    <w:rsid w:val="006067FB"/>
    <w:rsid w:val="006170F6"/>
    <w:rsid w:val="0061781B"/>
    <w:rsid w:val="006178B2"/>
    <w:rsid w:val="006215BD"/>
    <w:rsid w:val="00624252"/>
    <w:rsid w:val="00624C68"/>
    <w:rsid w:val="00626482"/>
    <w:rsid w:val="00636414"/>
    <w:rsid w:val="00640019"/>
    <w:rsid w:val="00640FCA"/>
    <w:rsid w:val="00644FDF"/>
    <w:rsid w:val="006475FA"/>
    <w:rsid w:val="00654C20"/>
    <w:rsid w:val="00656247"/>
    <w:rsid w:val="00656312"/>
    <w:rsid w:val="0066080E"/>
    <w:rsid w:val="006612EA"/>
    <w:rsid w:val="00670EEF"/>
    <w:rsid w:val="00671613"/>
    <w:rsid w:val="0067602E"/>
    <w:rsid w:val="006830D5"/>
    <w:rsid w:val="00684B7A"/>
    <w:rsid w:val="00692FEC"/>
    <w:rsid w:val="00696306"/>
    <w:rsid w:val="0069653B"/>
    <w:rsid w:val="006A53F5"/>
    <w:rsid w:val="006B07DB"/>
    <w:rsid w:val="006B44A0"/>
    <w:rsid w:val="006C1A7D"/>
    <w:rsid w:val="006C2EA8"/>
    <w:rsid w:val="006C41CA"/>
    <w:rsid w:val="006C6A1A"/>
    <w:rsid w:val="006C7651"/>
    <w:rsid w:val="006D28DD"/>
    <w:rsid w:val="006D2F71"/>
    <w:rsid w:val="006E2758"/>
    <w:rsid w:val="006F6B5E"/>
    <w:rsid w:val="006F7455"/>
    <w:rsid w:val="00700EB3"/>
    <w:rsid w:val="00704084"/>
    <w:rsid w:val="0070500F"/>
    <w:rsid w:val="007073EC"/>
    <w:rsid w:val="00714BEE"/>
    <w:rsid w:val="00714E2D"/>
    <w:rsid w:val="00716BE8"/>
    <w:rsid w:val="007172BA"/>
    <w:rsid w:val="00723E46"/>
    <w:rsid w:val="00723F7C"/>
    <w:rsid w:val="007269C1"/>
    <w:rsid w:val="00727449"/>
    <w:rsid w:val="0072744B"/>
    <w:rsid w:val="007337B0"/>
    <w:rsid w:val="00742702"/>
    <w:rsid w:val="0074381F"/>
    <w:rsid w:val="0075160C"/>
    <w:rsid w:val="00755C6F"/>
    <w:rsid w:val="00760809"/>
    <w:rsid w:val="00761349"/>
    <w:rsid w:val="007617CB"/>
    <w:rsid w:val="007659BC"/>
    <w:rsid w:val="007659C7"/>
    <w:rsid w:val="007667B7"/>
    <w:rsid w:val="007721B7"/>
    <w:rsid w:val="00772836"/>
    <w:rsid w:val="00772F77"/>
    <w:rsid w:val="007745A8"/>
    <w:rsid w:val="00774A40"/>
    <w:rsid w:val="007846E2"/>
    <w:rsid w:val="00786EE6"/>
    <w:rsid w:val="00792964"/>
    <w:rsid w:val="0079402E"/>
    <w:rsid w:val="00794D63"/>
    <w:rsid w:val="0079625E"/>
    <w:rsid w:val="007974A8"/>
    <w:rsid w:val="00797772"/>
    <w:rsid w:val="007A0416"/>
    <w:rsid w:val="007A05A8"/>
    <w:rsid w:val="007A1450"/>
    <w:rsid w:val="007A35AE"/>
    <w:rsid w:val="007A6D84"/>
    <w:rsid w:val="007A7002"/>
    <w:rsid w:val="007B1899"/>
    <w:rsid w:val="007C1AEE"/>
    <w:rsid w:val="007C312F"/>
    <w:rsid w:val="007C4694"/>
    <w:rsid w:val="007C5F5F"/>
    <w:rsid w:val="007D44B8"/>
    <w:rsid w:val="007D4651"/>
    <w:rsid w:val="007E3DF4"/>
    <w:rsid w:val="007E5898"/>
    <w:rsid w:val="007F1F10"/>
    <w:rsid w:val="007F54A2"/>
    <w:rsid w:val="007F5A53"/>
    <w:rsid w:val="007F6DEA"/>
    <w:rsid w:val="008019EA"/>
    <w:rsid w:val="008033F6"/>
    <w:rsid w:val="0080768D"/>
    <w:rsid w:val="00807CD1"/>
    <w:rsid w:val="00810ABC"/>
    <w:rsid w:val="0081105F"/>
    <w:rsid w:val="008118DE"/>
    <w:rsid w:val="00815281"/>
    <w:rsid w:val="00815335"/>
    <w:rsid w:val="008208E0"/>
    <w:rsid w:val="0082280C"/>
    <w:rsid w:val="00831066"/>
    <w:rsid w:val="0083246E"/>
    <w:rsid w:val="00834AC8"/>
    <w:rsid w:val="0083679B"/>
    <w:rsid w:val="00837293"/>
    <w:rsid w:val="008425DD"/>
    <w:rsid w:val="00842CB0"/>
    <w:rsid w:val="00844979"/>
    <w:rsid w:val="0084507C"/>
    <w:rsid w:val="0085223A"/>
    <w:rsid w:val="0086230E"/>
    <w:rsid w:val="008623AE"/>
    <w:rsid w:val="00864113"/>
    <w:rsid w:val="00864443"/>
    <w:rsid w:val="00866297"/>
    <w:rsid w:val="00866DFB"/>
    <w:rsid w:val="00890DE3"/>
    <w:rsid w:val="0089262F"/>
    <w:rsid w:val="00892E5D"/>
    <w:rsid w:val="008A1436"/>
    <w:rsid w:val="008A188D"/>
    <w:rsid w:val="008A65FD"/>
    <w:rsid w:val="008B5F8E"/>
    <w:rsid w:val="008C2034"/>
    <w:rsid w:val="008C2E45"/>
    <w:rsid w:val="008C336C"/>
    <w:rsid w:val="008C5C05"/>
    <w:rsid w:val="008D2430"/>
    <w:rsid w:val="008D2765"/>
    <w:rsid w:val="008D67A3"/>
    <w:rsid w:val="008E194A"/>
    <w:rsid w:val="008E1F16"/>
    <w:rsid w:val="008E3CE4"/>
    <w:rsid w:val="008F0428"/>
    <w:rsid w:val="008F1651"/>
    <w:rsid w:val="008F2380"/>
    <w:rsid w:val="00903198"/>
    <w:rsid w:val="0090713F"/>
    <w:rsid w:val="00907BB9"/>
    <w:rsid w:val="009122A2"/>
    <w:rsid w:val="00913A03"/>
    <w:rsid w:val="00913CBC"/>
    <w:rsid w:val="00915E5B"/>
    <w:rsid w:val="009164CF"/>
    <w:rsid w:val="00920B1E"/>
    <w:rsid w:val="00923FD6"/>
    <w:rsid w:val="009307DA"/>
    <w:rsid w:val="00931290"/>
    <w:rsid w:val="009326CE"/>
    <w:rsid w:val="00934116"/>
    <w:rsid w:val="009351D0"/>
    <w:rsid w:val="00936D03"/>
    <w:rsid w:val="009370FF"/>
    <w:rsid w:val="00943089"/>
    <w:rsid w:val="009444C5"/>
    <w:rsid w:val="0095018F"/>
    <w:rsid w:val="00951197"/>
    <w:rsid w:val="009549AD"/>
    <w:rsid w:val="00954ECD"/>
    <w:rsid w:val="00955B26"/>
    <w:rsid w:val="0095761C"/>
    <w:rsid w:val="00960991"/>
    <w:rsid w:val="0096185C"/>
    <w:rsid w:val="0096272E"/>
    <w:rsid w:val="00963683"/>
    <w:rsid w:val="00967FFC"/>
    <w:rsid w:val="00974E2C"/>
    <w:rsid w:val="0097556E"/>
    <w:rsid w:val="0097656E"/>
    <w:rsid w:val="00982118"/>
    <w:rsid w:val="0098503C"/>
    <w:rsid w:val="009901E7"/>
    <w:rsid w:val="00995377"/>
    <w:rsid w:val="009956F4"/>
    <w:rsid w:val="00997491"/>
    <w:rsid w:val="009A24FD"/>
    <w:rsid w:val="009A6752"/>
    <w:rsid w:val="009A6BE7"/>
    <w:rsid w:val="009A7527"/>
    <w:rsid w:val="009B2618"/>
    <w:rsid w:val="009B49CD"/>
    <w:rsid w:val="009B690C"/>
    <w:rsid w:val="009B6B9A"/>
    <w:rsid w:val="009C0341"/>
    <w:rsid w:val="009C3C74"/>
    <w:rsid w:val="009C3FA1"/>
    <w:rsid w:val="009C514B"/>
    <w:rsid w:val="009C6546"/>
    <w:rsid w:val="009D4FA9"/>
    <w:rsid w:val="009D578D"/>
    <w:rsid w:val="009E2507"/>
    <w:rsid w:val="009E2730"/>
    <w:rsid w:val="009E3194"/>
    <w:rsid w:val="009E39BE"/>
    <w:rsid w:val="009E6833"/>
    <w:rsid w:val="009F04C0"/>
    <w:rsid w:val="009F17DC"/>
    <w:rsid w:val="009F1E62"/>
    <w:rsid w:val="009F3C0F"/>
    <w:rsid w:val="009F7711"/>
    <w:rsid w:val="00A00F42"/>
    <w:rsid w:val="00A03027"/>
    <w:rsid w:val="00A030A5"/>
    <w:rsid w:val="00A1052F"/>
    <w:rsid w:val="00A11371"/>
    <w:rsid w:val="00A12AD2"/>
    <w:rsid w:val="00A23991"/>
    <w:rsid w:val="00A251DB"/>
    <w:rsid w:val="00A26077"/>
    <w:rsid w:val="00A265DE"/>
    <w:rsid w:val="00A26BF4"/>
    <w:rsid w:val="00A31B13"/>
    <w:rsid w:val="00A31FC0"/>
    <w:rsid w:val="00A37189"/>
    <w:rsid w:val="00A50F22"/>
    <w:rsid w:val="00A5239D"/>
    <w:rsid w:val="00A55346"/>
    <w:rsid w:val="00A60E71"/>
    <w:rsid w:val="00A6306A"/>
    <w:rsid w:val="00A63A7C"/>
    <w:rsid w:val="00A64766"/>
    <w:rsid w:val="00A67AC9"/>
    <w:rsid w:val="00A71F5C"/>
    <w:rsid w:val="00A734D4"/>
    <w:rsid w:val="00A73CCD"/>
    <w:rsid w:val="00A74E3D"/>
    <w:rsid w:val="00A75C27"/>
    <w:rsid w:val="00A77029"/>
    <w:rsid w:val="00A81E20"/>
    <w:rsid w:val="00A83FD7"/>
    <w:rsid w:val="00A847F2"/>
    <w:rsid w:val="00A848F0"/>
    <w:rsid w:val="00A86B2B"/>
    <w:rsid w:val="00A877B3"/>
    <w:rsid w:val="00A93A0E"/>
    <w:rsid w:val="00A95182"/>
    <w:rsid w:val="00A9637F"/>
    <w:rsid w:val="00AA1392"/>
    <w:rsid w:val="00AA33C9"/>
    <w:rsid w:val="00AA5E7E"/>
    <w:rsid w:val="00AA6F9D"/>
    <w:rsid w:val="00AB2B98"/>
    <w:rsid w:val="00AB2B9F"/>
    <w:rsid w:val="00AB30C6"/>
    <w:rsid w:val="00AB44F9"/>
    <w:rsid w:val="00AC15B8"/>
    <w:rsid w:val="00AC1E2A"/>
    <w:rsid w:val="00AC266F"/>
    <w:rsid w:val="00AC5FFF"/>
    <w:rsid w:val="00AC7B0F"/>
    <w:rsid w:val="00AD001E"/>
    <w:rsid w:val="00AD1194"/>
    <w:rsid w:val="00AD27C1"/>
    <w:rsid w:val="00AD2E2C"/>
    <w:rsid w:val="00AD3438"/>
    <w:rsid w:val="00AD3510"/>
    <w:rsid w:val="00AD390E"/>
    <w:rsid w:val="00AE3DE5"/>
    <w:rsid w:val="00AE726C"/>
    <w:rsid w:val="00AF4D5D"/>
    <w:rsid w:val="00B002CE"/>
    <w:rsid w:val="00B02AA1"/>
    <w:rsid w:val="00B0474E"/>
    <w:rsid w:val="00B04A1B"/>
    <w:rsid w:val="00B1230B"/>
    <w:rsid w:val="00B134A1"/>
    <w:rsid w:val="00B15F4C"/>
    <w:rsid w:val="00B16AEE"/>
    <w:rsid w:val="00B2057F"/>
    <w:rsid w:val="00B30363"/>
    <w:rsid w:val="00B30535"/>
    <w:rsid w:val="00B363A0"/>
    <w:rsid w:val="00B4150E"/>
    <w:rsid w:val="00B42B06"/>
    <w:rsid w:val="00B42B5A"/>
    <w:rsid w:val="00B45AE8"/>
    <w:rsid w:val="00B5465F"/>
    <w:rsid w:val="00B54C20"/>
    <w:rsid w:val="00B573F2"/>
    <w:rsid w:val="00B57D28"/>
    <w:rsid w:val="00B61D24"/>
    <w:rsid w:val="00B6484F"/>
    <w:rsid w:val="00B6719D"/>
    <w:rsid w:val="00B700C5"/>
    <w:rsid w:val="00B70216"/>
    <w:rsid w:val="00B7074F"/>
    <w:rsid w:val="00B71113"/>
    <w:rsid w:val="00B72536"/>
    <w:rsid w:val="00B7291B"/>
    <w:rsid w:val="00B745B1"/>
    <w:rsid w:val="00B77128"/>
    <w:rsid w:val="00B77EFA"/>
    <w:rsid w:val="00B81DE8"/>
    <w:rsid w:val="00B822AE"/>
    <w:rsid w:val="00B860A6"/>
    <w:rsid w:val="00B872D0"/>
    <w:rsid w:val="00B917BC"/>
    <w:rsid w:val="00BA3EFC"/>
    <w:rsid w:val="00BA58B6"/>
    <w:rsid w:val="00BA7EE0"/>
    <w:rsid w:val="00BB0E8A"/>
    <w:rsid w:val="00BB10AA"/>
    <w:rsid w:val="00BB2118"/>
    <w:rsid w:val="00BB3162"/>
    <w:rsid w:val="00BB38C0"/>
    <w:rsid w:val="00BC3D01"/>
    <w:rsid w:val="00BC40F4"/>
    <w:rsid w:val="00BC6E7D"/>
    <w:rsid w:val="00BD076E"/>
    <w:rsid w:val="00BD4249"/>
    <w:rsid w:val="00BD6755"/>
    <w:rsid w:val="00BE6283"/>
    <w:rsid w:val="00BF0172"/>
    <w:rsid w:val="00BF2CF6"/>
    <w:rsid w:val="00BF30E7"/>
    <w:rsid w:val="00BF3BEE"/>
    <w:rsid w:val="00BF55ED"/>
    <w:rsid w:val="00BF6F81"/>
    <w:rsid w:val="00C02086"/>
    <w:rsid w:val="00C03003"/>
    <w:rsid w:val="00C03EEC"/>
    <w:rsid w:val="00C11F5B"/>
    <w:rsid w:val="00C135E6"/>
    <w:rsid w:val="00C13E40"/>
    <w:rsid w:val="00C1444D"/>
    <w:rsid w:val="00C2228D"/>
    <w:rsid w:val="00C24403"/>
    <w:rsid w:val="00C24F39"/>
    <w:rsid w:val="00C259AE"/>
    <w:rsid w:val="00C2660B"/>
    <w:rsid w:val="00C2666F"/>
    <w:rsid w:val="00C34887"/>
    <w:rsid w:val="00C357C1"/>
    <w:rsid w:val="00C40F7A"/>
    <w:rsid w:val="00C4288E"/>
    <w:rsid w:val="00C4558C"/>
    <w:rsid w:val="00C469D9"/>
    <w:rsid w:val="00C53C5C"/>
    <w:rsid w:val="00C54A89"/>
    <w:rsid w:val="00C54B4A"/>
    <w:rsid w:val="00C560A5"/>
    <w:rsid w:val="00C566C0"/>
    <w:rsid w:val="00C56D08"/>
    <w:rsid w:val="00C5F1C7"/>
    <w:rsid w:val="00C60E58"/>
    <w:rsid w:val="00C6667F"/>
    <w:rsid w:val="00C73CC2"/>
    <w:rsid w:val="00C76874"/>
    <w:rsid w:val="00C771B9"/>
    <w:rsid w:val="00C77A15"/>
    <w:rsid w:val="00C77FF7"/>
    <w:rsid w:val="00C81E7C"/>
    <w:rsid w:val="00C82C2A"/>
    <w:rsid w:val="00C92EE5"/>
    <w:rsid w:val="00CA141B"/>
    <w:rsid w:val="00CA1D18"/>
    <w:rsid w:val="00CA363B"/>
    <w:rsid w:val="00CA6AE0"/>
    <w:rsid w:val="00CB1AFD"/>
    <w:rsid w:val="00CB47E5"/>
    <w:rsid w:val="00CC0E28"/>
    <w:rsid w:val="00CC533C"/>
    <w:rsid w:val="00CC5A7A"/>
    <w:rsid w:val="00CC71DB"/>
    <w:rsid w:val="00CD7E93"/>
    <w:rsid w:val="00CE0AF8"/>
    <w:rsid w:val="00CE1DC6"/>
    <w:rsid w:val="00CE54D5"/>
    <w:rsid w:val="00CE5E9C"/>
    <w:rsid w:val="00CF2E18"/>
    <w:rsid w:val="00CF3B42"/>
    <w:rsid w:val="00CF3DBE"/>
    <w:rsid w:val="00CF4E95"/>
    <w:rsid w:val="00CF7CCF"/>
    <w:rsid w:val="00D01015"/>
    <w:rsid w:val="00D02A5F"/>
    <w:rsid w:val="00D038A7"/>
    <w:rsid w:val="00D03DD7"/>
    <w:rsid w:val="00D048D3"/>
    <w:rsid w:val="00D05251"/>
    <w:rsid w:val="00D052B8"/>
    <w:rsid w:val="00D06468"/>
    <w:rsid w:val="00D11222"/>
    <w:rsid w:val="00D124E5"/>
    <w:rsid w:val="00D12D50"/>
    <w:rsid w:val="00D1354E"/>
    <w:rsid w:val="00D13553"/>
    <w:rsid w:val="00D168AB"/>
    <w:rsid w:val="00D16D8C"/>
    <w:rsid w:val="00D25048"/>
    <w:rsid w:val="00D26E6E"/>
    <w:rsid w:val="00D304D1"/>
    <w:rsid w:val="00D33755"/>
    <w:rsid w:val="00D36C84"/>
    <w:rsid w:val="00D36FFF"/>
    <w:rsid w:val="00D40CA1"/>
    <w:rsid w:val="00D41E37"/>
    <w:rsid w:val="00D425DA"/>
    <w:rsid w:val="00D45DFF"/>
    <w:rsid w:val="00D47F08"/>
    <w:rsid w:val="00D5061D"/>
    <w:rsid w:val="00D53A85"/>
    <w:rsid w:val="00D53E45"/>
    <w:rsid w:val="00D54E05"/>
    <w:rsid w:val="00D611E7"/>
    <w:rsid w:val="00D62032"/>
    <w:rsid w:val="00D62B2F"/>
    <w:rsid w:val="00D66042"/>
    <w:rsid w:val="00D737BD"/>
    <w:rsid w:val="00D75CBE"/>
    <w:rsid w:val="00D77E98"/>
    <w:rsid w:val="00D77ED7"/>
    <w:rsid w:val="00D809BD"/>
    <w:rsid w:val="00D8248E"/>
    <w:rsid w:val="00D943C5"/>
    <w:rsid w:val="00D94E87"/>
    <w:rsid w:val="00DA1F09"/>
    <w:rsid w:val="00DA3AB4"/>
    <w:rsid w:val="00DB016A"/>
    <w:rsid w:val="00DB1015"/>
    <w:rsid w:val="00DB18D9"/>
    <w:rsid w:val="00DB1F00"/>
    <w:rsid w:val="00DB3094"/>
    <w:rsid w:val="00DB5F30"/>
    <w:rsid w:val="00DC1A9D"/>
    <w:rsid w:val="00DC55B2"/>
    <w:rsid w:val="00DC6F84"/>
    <w:rsid w:val="00DC78D0"/>
    <w:rsid w:val="00DD1D48"/>
    <w:rsid w:val="00DD328C"/>
    <w:rsid w:val="00DE2359"/>
    <w:rsid w:val="00DE2E4A"/>
    <w:rsid w:val="00DE2EEE"/>
    <w:rsid w:val="00DE4265"/>
    <w:rsid w:val="00DF4B98"/>
    <w:rsid w:val="00DF5EC4"/>
    <w:rsid w:val="00E02788"/>
    <w:rsid w:val="00E02C82"/>
    <w:rsid w:val="00E163A9"/>
    <w:rsid w:val="00E1685E"/>
    <w:rsid w:val="00E218B2"/>
    <w:rsid w:val="00E220DA"/>
    <w:rsid w:val="00E2348F"/>
    <w:rsid w:val="00E27741"/>
    <w:rsid w:val="00E355C8"/>
    <w:rsid w:val="00E355C9"/>
    <w:rsid w:val="00E35A08"/>
    <w:rsid w:val="00E379D8"/>
    <w:rsid w:val="00E478B9"/>
    <w:rsid w:val="00E52343"/>
    <w:rsid w:val="00E54037"/>
    <w:rsid w:val="00E5448C"/>
    <w:rsid w:val="00E54FE3"/>
    <w:rsid w:val="00E55617"/>
    <w:rsid w:val="00E55F25"/>
    <w:rsid w:val="00E565DA"/>
    <w:rsid w:val="00E60E50"/>
    <w:rsid w:val="00E7112E"/>
    <w:rsid w:val="00E71A0B"/>
    <w:rsid w:val="00E7755B"/>
    <w:rsid w:val="00E84967"/>
    <w:rsid w:val="00E90DC8"/>
    <w:rsid w:val="00E90E14"/>
    <w:rsid w:val="00E91CCE"/>
    <w:rsid w:val="00E93636"/>
    <w:rsid w:val="00EA1F55"/>
    <w:rsid w:val="00EA55E7"/>
    <w:rsid w:val="00EA5671"/>
    <w:rsid w:val="00EA607C"/>
    <w:rsid w:val="00EA676D"/>
    <w:rsid w:val="00EA7795"/>
    <w:rsid w:val="00EA7C83"/>
    <w:rsid w:val="00EB06F1"/>
    <w:rsid w:val="00EB1FEE"/>
    <w:rsid w:val="00EB2567"/>
    <w:rsid w:val="00EB289F"/>
    <w:rsid w:val="00EB42A8"/>
    <w:rsid w:val="00EB47BA"/>
    <w:rsid w:val="00EC7902"/>
    <w:rsid w:val="00EC7CC6"/>
    <w:rsid w:val="00ED01E2"/>
    <w:rsid w:val="00ED082E"/>
    <w:rsid w:val="00ED23F3"/>
    <w:rsid w:val="00ED4776"/>
    <w:rsid w:val="00ED694F"/>
    <w:rsid w:val="00ED743F"/>
    <w:rsid w:val="00ED7F33"/>
    <w:rsid w:val="00EE2D15"/>
    <w:rsid w:val="00EE7F40"/>
    <w:rsid w:val="00EF4CE0"/>
    <w:rsid w:val="00F0214B"/>
    <w:rsid w:val="00F030A9"/>
    <w:rsid w:val="00F06C37"/>
    <w:rsid w:val="00F14F19"/>
    <w:rsid w:val="00F2255A"/>
    <w:rsid w:val="00F27C80"/>
    <w:rsid w:val="00F304F5"/>
    <w:rsid w:val="00F3482C"/>
    <w:rsid w:val="00F35B9F"/>
    <w:rsid w:val="00F4444F"/>
    <w:rsid w:val="00F54310"/>
    <w:rsid w:val="00F7038C"/>
    <w:rsid w:val="00F713E4"/>
    <w:rsid w:val="00F82929"/>
    <w:rsid w:val="00F85B99"/>
    <w:rsid w:val="00F86F78"/>
    <w:rsid w:val="00F9382F"/>
    <w:rsid w:val="00F949B9"/>
    <w:rsid w:val="00F953CB"/>
    <w:rsid w:val="00F958FE"/>
    <w:rsid w:val="00FA3CEE"/>
    <w:rsid w:val="00FB0998"/>
    <w:rsid w:val="00FB288B"/>
    <w:rsid w:val="00FB54E5"/>
    <w:rsid w:val="00FB7483"/>
    <w:rsid w:val="00FC08F8"/>
    <w:rsid w:val="00FC3B85"/>
    <w:rsid w:val="00FC3F34"/>
    <w:rsid w:val="00FC55C9"/>
    <w:rsid w:val="00FC7C53"/>
    <w:rsid w:val="00FD0921"/>
    <w:rsid w:val="00FD3EF0"/>
    <w:rsid w:val="00FD4108"/>
    <w:rsid w:val="00FD507D"/>
    <w:rsid w:val="00FE0F5C"/>
    <w:rsid w:val="00FE2727"/>
    <w:rsid w:val="00FE7570"/>
    <w:rsid w:val="00FF17C4"/>
    <w:rsid w:val="00FF1EF7"/>
    <w:rsid w:val="00FF4058"/>
    <w:rsid w:val="00FF64C7"/>
    <w:rsid w:val="0168733A"/>
    <w:rsid w:val="01A1B900"/>
    <w:rsid w:val="01F4DDC9"/>
    <w:rsid w:val="01FEA8C2"/>
    <w:rsid w:val="0206DC07"/>
    <w:rsid w:val="03A00D24"/>
    <w:rsid w:val="040015E1"/>
    <w:rsid w:val="047D0F63"/>
    <w:rsid w:val="068512AA"/>
    <w:rsid w:val="069C34E9"/>
    <w:rsid w:val="07B5891B"/>
    <w:rsid w:val="0830C3C2"/>
    <w:rsid w:val="08964708"/>
    <w:rsid w:val="08BC41E6"/>
    <w:rsid w:val="09F13DC1"/>
    <w:rsid w:val="0BDC7C6A"/>
    <w:rsid w:val="0C10A514"/>
    <w:rsid w:val="0C1B719E"/>
    <w:rsid w:val="0E7F0F65"/>
    <w:rsid w:val="0F1FA4CE"/>
    <w:rsid w:val="1052002E"/>
    <w:rsid w:val="10A9D4F2"/>
    <w:rsid w:val="10D8429E"/>
    <w:rsid w:val="111E7785"/>
    <w:rsid w:val="11BEE0AC"/>
    <w:rsid w:val="11F30956"/>
    <w:rsid w:val="124312CE"/>
    <w:rsid w:val="12E474B0"/>
    <w:rsid w:val="133A7C83"/>
    <w:rsid w:val="13505BA5"/>
    <w:rsid w:val="13528088"/>
    <w:rsid w:val="135E0082"/>
    <w:rsid w:val="13E8127A"/>
    <w:rsid w:val="1581B4D6"/>
    <w:rsid w:val="16718C1B"/>
    <w:rsid w:val="183E5855"/>
    <w:rsid w:val="18C85DBE"/>
    <w:rsid w:val="1999859D"/>
    <w:rsid w:val="1BAF6A3D"/>
    <w:rsid w:val="1C060F52"/>
    <w:rsid w:val="1D690891"/>
    <w:rsid w:val="2006A44F"/>
    <w:rsid w:val="22CEE4F9"/>
    <w:rsid w:val="23E6EC37"/>
    <w:rsid w:val="244F347A"/>
    <w:rsid w:val="24D2B727"/>
    <w:rsid w:val="269EDF09"/>
    <w:rsid w:val="27158364"/>
    <w:rsid w:val="289B045D"/>
    <w:rsid w:val="28FA7704"/>
    <w:rsid w:val="2929E96E"/>
    <w:rsid w:val="2968FEAC"/>
    <w:rsid w:val="29BDED03"/>
    <w:rsid w:val="2A9B987B"/>
    <w:rsid w:val="2AAE9A80"/>
    <w:rsid w:val="2AE42EAE"/>
    <w:rsid w:val="2B2B08E3"/>
    <w:rsid w:val="2C95712D"/>
    <w:rsid w:val="2C9D159C"/>
    <w:rsid w:val="2D1941CB"/>
    <w:rsid w:val="2D3B119F"/>
    <w:rsid w:val="2D61DE5A"/>
    <w:rsid w:val="2D6C007B"/>
    <w:rsid w:val="2DC1E4BF"/>
    <w:rsid w:val="2E355F69"/>
    <w:rsid w:val="2E51F7EF"/>
    <w:rsid w:val="2F08CB63"/>
    <w:rsid w:val="2F2C44B4"/>
    <w:rsid w:val="2FA34B17"/>
    <w:rsid w:val="2FE4D04D"/>
    <w:rsid w:val="31F8D597"/>
    <w:rsid w:val="34E34C5A"/>
    <w:rsid w:val="34F6FCF0"/>
    <w:rsid w:val="3514147F"/>
    <w:rsid w:val="354566A6"/>
    <w:rsid w:val="35605F08"/>
    <w:rsid w:val="373E1DD6"/>
    <w:rsid w:val="3BBAE325"/>
    <w:rsid w:val="3C230FCB"/>
    <w:rsid w:val="3DD42492"/>
    <w:rsid w:val="3E08327E"/>
    <w:rsid w:val="3E5DB263"/>
    <w:rsid w:val="3F1773D9"/>
    <w:rsid w:val="3F206EDC"/>
    <w:rsid w:val="3F3DED22"/>
    <w:rsid w:val="3F81BC14"/>
    <w:rsid w:val="40DD4CDE"/>
    <w:rsid w:val="411A550C"/>
    <w:rsid w:val="42575CF4"/>
    <w:rsid w:val="445D2CFB"/>
    <w:rsid w:val="44777402"/>
    <w:rsid w:val="454EB8B6"/>
    <w:rsid w:val="470D8DD6"/>
    <w:rsid w:val="475D1EE3"/>
    <w:rsid w:val="48FC5ED2"/>
    <w:rsid w:val="496B40FB"/>
    <w:rsid w:val="4A1D9235"/>
    <w:rsid w:val="4CF7BF72"/>
    <w:rsid w:val="4E052DEB"/>
    <w:rsid w:val="4E0D6E91"/>
    <w:rsid w:val="4EE4BAF7"/>
    <w:rsid w:val="4FF49B17"/>
    <w:rsid w:val="5003932D"/>
    <w:rsid w:val="503A50A7"/>
    <w:rsid w:val="50463DE8"/>
    <w:rsid w:val="5124397E"/>
    <w:rsid w:val="521AE4C9"/>
    <w:rsid w:val="53CC6201"/>
    <w:rsid w:val="53DC36CD"/>
    <w:rsid w:val="5628BC79"/>
    <w:rsid w:val="56C15899"/>
    <w:rsid w:val="56FAAF32"/>
    <w:rsid w:val="57D681C0"/>
    <w:rsid w:val="5887587B"/>
    <w:rsid w:val="59233107"/>
    <w:rsid w:val="595FA2E4"/>
    <w:rsid w:val="598091DE"/>
    <w:rsid w:val="59B4BA88"/>
    <w:rsid w:val="5A324FF4"/>
    <w:rsid w:val="5AE7BE52"/>
    <w:rsid w:val="5AF60651"/>
    <w:rsid w:val="5C9743A6"/>
    <w:rsid w:val="5E9C6EEC"/>
    <w:rsid w:val="5F971ECA"/>
    <w:rsid w:val="5FA6414E"/>
    <w:rsid w:val="5FC3FC19"/>
    <w:rsid w:val="5FCEE468"/>
    <w:rsid w:val="6013286E"/>
    <w:rsid w:val="603A9C22"/>
    <w:rsid w:val="609BEC91"/>
    <w:rsid w:val="615555AA"/>
    <w:rsid w:val="62F419AB"/>
    <w:rsid w:val="6347B612"/>
    <w:rsid w:val="644F3BA1"/>
    <w:rsid w:val="64795862"/>
    <w:rsid w:val="653CF160"/>
    <w:rsid w:val="65627B3F"/>
    <w:rsid w:val="65A136CF"/>
    <w:rsid w:val="66299E5B"/>
    <w:rsid w:val="66E86901"/>
    <w:rsid w:val="66FC7398"/>
    <w:rsid w:val="6A170AAB"/>
    <w:rsid w:val="6B351023"/>
    <w:rsid w:val="6C4BDF8B"/>
    <w:rsid w:val="6DDE3796"/>
    <w:rsid w:val="6E231F22"/>
    <w:rsid w:val="6E26E789"/>
    <w:rsid w:val="6E539732"/>
    <w:rsid w:val="6EB177FA"/>
    <w:rsid w:val="6EC96898"/>
    <w:rsid w:val="6ED29BD2"/>
    <w:rsid w:val="6F1D0EA8"/>
    <w:rsid w:val="6F777477"/>
    <w:rsid w:val="71C9AE10"/>
    <w:rsid w:val="71EA4A31"/>
    <w:rsid w:val="7291A266"/>
    <w:rsid w:val="752AFDA4"/>
    <w:rsid w:val="7593EB14"/>
    <w:rsid w:val="7612F2F0"/>
    <w:rsid w:val="76177C63"/>
    <w:rsid w:val="7772ED7D"/>
    <w:rsid w:val="77AC1252"/>
    <w:rsid w:val="789E14E1"/>
    <w:rsid w:val="78BADFE1"/>
    <w:rsid w:val="78BF7785"/>
    <w:rsid w:val="78D6C2BB"/>
    <w:rsid w:val="7AABEFA1"/>
    <w:rsid w:val="7B2D5EF5"/>
    <w:rsid w:val="7B4D8034"/>
    <w:rsid w:val="7E91E8C3"/>
    <w:rsid w:val="7F0179C6"/>
    <w:rsid w:val="7F409C5B"/>
    <w:rsid w:val="7FC9A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762BB1"/>
  <w15:docId w15:val="{53490778-0CC3-41C8-A1B5-AEF684E59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6851"/>
    <w:rPr>
      <w:rFonts w:ascii="Times New Roman" w:eastAsia="Calibri" w:hAnsi="Times New Roman" w:cs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B3053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C67F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C67F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86851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A67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752"/>
    <w:rPr>
      <w:rFonts w:ascii="Tahoma" w:eastAsia="Calibri" w:hAnsi="Tahoma" w:cs="Tahoma"/>
      <w:sz w:val="16"/>
      <w:szCs w:val="16"/>
    </w:rPr>
  </w:style>
  <w:style w:type="paragraph" w:customStyle="1" w:styleId="Sraopastraipa11">
    <w:name w:val="Sąrao pastraipa11"/>
    <w:basedOn w:val="Normal"/>
    <w:rsid w:val="009F04C0"/>
    <w:pPr>
      <w:tabs>
        <w:tab w:val="left" w:pos="567"/>
      </w:tabs>
      <w:spacing w:after="0" w:line="240" w:lineRule="auto"/>
      <w:ind w:left="720"/>
      <w:jc w:val="both"/>
    </w:pPr>
    <w:rPr>
      <w:rFonts w:eastAsia="Times New Roman"/>
      <w:szCs w:val="20"/>
      <w:lang w:eastAsia="da-DK"/>
    </w:rPr>
  </w:style>
  <w:style w:type="paragraph" w:styleId="ListParagraph">
    <w:name w:val="List Paragraph"/>
    <w:aliases w:val="List Paragraph Red,Bullet EY,List Paragraph111,Buletai,List Paragraph21,List Paragraph2,lp1,Bullet 1,Use Case List Paragraph,Numbering,ERP-List Paragraph,List Paragraph11,Paragraph,Sąrašo pastraipa1,List Paragraph211,List Paragraph1"/>
    <w:basedOn w:val="Normal"/>
    <w:link w:val="ListParagraphChar"/>
    <w:uiPriority w:val="34"/>
    <w:qFormat/>
    <w:rsid w:val="009F04C0"/>
    <w:pPr>
      <w:ind w:left="720"/>
      <w:contextualSpacing/>
    </w:pPr>
    <w:rPr>
      <w:rFonts w:asciiTheme="minorHAnsi" w:eastAsiaTheme="minorHAnsi" w:hAnsiTheme="minorHAnsi" w:cstheme="minorBidi"/>
      <w:sz w:val="22"/>
    </w:rPr>
  </w:style>
  <w:style w:type="character" w:styleId="CommentReference">
    <w:name w:val="annotation reference"/>
    <w:semiHidden/>
    <w:unhideWhenUsed/>
    <w:rsid w:val="009F04C0"/>
    <w:rPr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B3053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ommentText">
    <w:name w:val="annotation text"/>
    <w:basedOn w:val="Normal"/>
    <w:link w:val="CommentTextChar"/>
    <w:uiPriority w:val="99"/>
    <w:unhideWhenUsed/>
    <w:rsid w:val="00EC7CC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C7CC6"/>
    <w:rPr>
      <w:rFonts w:ascii="Times New Roman" w:eastAsia="Calibri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C7CC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C7CC6"/>
    <w:rPr>
      <w:rFonts w:ascii="Times New Roman" w:eastAsia="Calibri" w:hAnsi="Times New Roman" w:cs="Times New Roman"/>
      <w:b/>
      <w:bCs/>
      <w:sz w:val="20"/>
      <w:szCs w:val="20"/>
    </w:rPr>
  </w:style>
  <w:style w:type="paragraph" w:styleId="Header">
    <w:name w:val="header"/>
    <w:aliases w:val="Viršutinis kolontitulas Diagrama,Char Diagrama,Char Diagrama Diagrama Diagrama Diagrama Diagrama Diagrama Diagrama Diagrama Diagrama Diagrama Diagrama Diagrama Diagrama"/>
    <w:basedOn w:val="Normal"/>
    <w:link w:val="HeaderChar"/>
    <w:uiPriority w:val="99"/>
    <w:unhideWhenUsed/>
    <w:rsid w:val="0098503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aliases w:val="Viršutinis kolontitulas Diagrama Char,Char Diagrama Char,Char Diagrama Diagrama Diagrama Diagrama Diagrama Diagrama Diagrama Diagrama Diagrama Diagrama Diagrama Diagrama Diagrama Char"/>
    <w:basedOn w:val="DefaultParagraphFont"/>
    <w:link w:val="Header"/>
    <w:uiPriority w:val="99"/>
    <w:rsid w:val="0098503C"/>
    <w:rPr>
      <w:rFonts w:ascii="Times New Roman" w:eastAsia="Calibri" w:hAnsi="Times New Roman" w:cs="Times New Roman"/>
      <w:sz w:val="24"/>
    </w:rPr>
  </w:style>
  <w:style w:type="paragraph" w:styleId="Footer">
    <w:name w:val="footer"/>
    <w:basedOn w:val="Normal"/>
    <w:link w:val="FooterChar"/>
    <w:unhideWhenUsed/>
    <w:rsid w:val="0098503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8503C"/>
    <w:rPr>
      <w:rFonts w:ascii="Times New Roman" w:eastAsia="Calibri" w:hAnsi="Times New Roman" w:cs="Times New Roman"/>
      <w:sz w:val="24"/>
    </w:rPr>
  </w:style>
  <w:style w:type="character" w:styleId="PageNumber">
    <w:name w:val="page number"/>
    <w:basedOn w:val="DefaultParagraphFont"/>
    <w:uiPriority w:val="99"/>
    <w:rsid w:val="00D8248E"/>
  </w:style>
  <w:style w:type="character" w:customStyle="1" w:styleId="HeaderChar1">
    <w:name w:val="Header Char1"/>
    <w:aliases w:val="Viršutinis kolontitulas Diagrama Char1,Char Diagrama Char1,Char Diagrama Diagrama Diagrama Diagrama Diagrama Diagrama Diagrama Diagrama Diagrama Diagrama Diagrama Diagrama Diagrama Char1"/>
    <w:uiPriority w:val="99"/>
    <w:locked/>
    <w:rsid w:val="00D8248E"/>
    <w:rPr>
      <w:rFonts w:ascii="Times New Roman" w:eastAsia="Times New Roman" w:hAnsi="Times New Roman"/>
      <w:sz w:val="22"/>
    </w:rPr>
  </w:style>
  <w:style w:type="character" w:customStyle="1" w:styleId="ListParagraphChar">
    <w:name w:val="List Paragraph Char"/>
    <w:aliases w:val="List Paragraph Red Char,Bullet EY Char,List Paragraph111 Char,Buletai Char,List Paragraph21 Char,List Paragraph2 Char,lp1 Char,Bullet 1 Char,Use Case List Paragraph Char,Numbering Char,ERP-List Paragraph Char,List Paragraph11 Char"/>
    <w:link w:val="ListParagraph"/>
    <w:uiPriority w:val="99"/>
    <w:locked/>
    <w:rsid w:val="00D8248E"/>
  </w:style>
  <w:style w:type="paragraph" w:customStyle="1" w:styleId="BodyText1">
    <w:name w:val="Body Text1"/>
    <w:rsid w:val="00D8248E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prastasisParykintasis">
    <w:name w:val="Įprastasis + Paryškintasis"/>
    <w:basedOn w:val="Normal"/>
    <w:rsid w:val="00D809BD"/>
    <w:pPr>
      <w:spacing w:after="0" w:line="240" w:lineRule="auto"/>
    </w:pPr>
    <w:rPr>
      <w:rFonts w:eastAsia="Times New Roman"/>
      <w:szCs w:val="24"/>
      <w:lang w:eastAsia="lt-LT"/>
    </w:rPr>
  </w:style>
  <w:style w:type="character" w:styleId="Hyperlink">
    <w:name w:val="Hyperlink"/>
    <w:basedOn w:val="DefaultParagraphFont"/>
    <w:uiPriority w:val="99"/>
    <w:unhideWhenUsed/>
    <w:rsid w:val="00A63A7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63A7C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FA3CEE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1049E7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table" w:styleId="TableGrid">
    <w:name w:val="Table Grid"/>
    <w:basedOn w:val="TableNormal"/>
    <w:uiPriority w:val="59"/>
    <w:rsid w:val="00471F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semiHidden/>
    <w:rsid w:val="005C67F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C67FC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BodyText">
    <w:name w:val="Body Text"/>
    <w:aliases w:val=" Char,body text,contents,bt,Corps de texte,body tesx,heading_txt,bodytxy2...,Char1"/>
    <w:basedOn w:val="Normal"/>
    <w:link w:val="BodyTextChar"/>
    <w:uiPriority w:val="99"/>
    <w:unhideWhenUsed/>
    <w:rsid w:val="005C67FC"/>
    <w:pPr>
      <w:spacing w:after="120" w:line="240" w:lineRule="auto"/>
      <w:jc w:val="both"/>
    </w:pPr>
    <w:rPr>
      <w:sz w:val="22"/>
    </w:rPr>
  </w:style>
  <w:style w:type="character" w:customStyle="1" w:styleId="BodyTextChar">
    <w:name w:val="Body Text Char"/>
    <w:aliases w:val=" Char Char,body text Char,contents Char,bt Char,Corps de texte Char,body tesx Char,heading_txt Char,bodytxy2... Char,Char1 Char"/>
    <w:basedOn w:val="DefaultParagraphFont"/>
    <w:link w:val="BodyText"/>
    <w:uiPriority w:val="99"/>
    <w:rsid w:val="005C67FC"/>
    <w:rPr>
      <w:rFonts w:ascii="Times New Roman" w:eastAsia="Calibri" w:hAnsi="Times New Roman" w:cs="Times New Roman"/>
    </w:rPr>
  </w:style>
  <w:style w:type="character" w:customStyle="1" w:styleId="FootnoteTextChar">
    <w:name w:val="Footnote Text Char"/>
    <w:aliases w:val="Footnote Char,Footnote Text Char Char Char,Fußnotentextf Char"/>
    <w:link w:val="FootnoteText"/>
    <w:semiHidden/>
    <w:locked/>
    <w:rsid w:val="005C67FC"/>
    <w:rPr>
      <w:rFonts w:ascii="Arial" w:hAnsi="Arial" w:cs="Arial"/>
      <w:lang w:val="fr-FR"/>
    </w:rPr>
  </w:style>
  <w:style w:type="paragraph" w:styleId="FootnoteText">
    <w:name w:val="footnote text"/>
    <w:aliases w:val="Footnote,Footnote Text Char Char,Fußnotentextf"/>
    <w:basedOn w:val="Normal"/>
    <w:link w:val="FootnoteTextChar"/>
    <w:semiHidden/>
    <w:unhideWhenUsed/>
    <w:rsid w:val="005C67FC"/>
    <w:pPr>
      <w:spacing w:before="120" w:after="120" w:line="240" w:lineRule="auto"/>
    </w:pPr>
    <w:rPr>
      <w:rFonts w:ascii="Arial" w:eastAsiaTheme="minorHAnsi" w:hAnsi="Arial" w:cs="Arial"/>
      <w:sz w:val="22"/>
      <w:lang w:val="fr-FR"/>
    </w:rPr>
  </w:style>
  <w:style w:type="character" w:customStyle="1" w:styleId="PuslapioinaostekstasDiagrama1">
    <w:name w:val="Puslapio išnašos tekstas Diagrama1"/>
    <w:basedOn w:val="DefaultParagraphFont"/>
    <w:uiPriority w:val="99"/>
    <w:semiHidden/>
    <w:rsid w:val="005C67FC"/>
    <w:rPr>
      <w:rFonts w:ascii="Times New Roman" w:eastAsia="Calibri" w:hAnsi="Times New Roman" w:cs="Times New Roman"/>
      <w:sz w:val="20"/>
      <w:szCs w:val="20"/>
    </w:rPr>
  </w:style>
  <w:style w:type="character" w:customStyle="1" w:styleId="CharStyle7">
    <w:name w:val="Char Style 7"/>
    <w:link w:val="Style6"/>
    <w:uiPriority w:val="99"/>
    <w:locked/>
    <w:rsid w:val="005C67FC"/>
    <w:rPr>
      <w:sz w:val="23"/>
      <w:szCs w:val="23"/>
      <w:shd w:val="clear" w:color="auto" w:fill="FFFFFF"/>
    </w:rPr>
  </w:style>
  <w:style w:type="paragraph" w:customStyle="1" w:styleId="Style6">
    <w:name w:val="Style 6"/>
    <w:basedOn w:val="Normal"/>
    <w:link w:val="CharStyle7"/>
    <w:uiPriority w:val="99"/>
    <w:rsid w:val="005C67FC"/>
    <w:pPr>
      <w:widowControl w:val="0"/>
      <w:shd w:val="clear" w:color="auto" w:fill="FFFFFF"/>
      <w:spacing w:after="0" w:line="250" w:lineRule="exact"/>
      <w:ind w:hanging="920"/>
    </w:pPr>
    <w:rPr>
      <w:rFonts w:asciiTheme="minorHAnsi" w:eastAsiaTheme="minorHAnsi" w:hAnsiTheme="minorHAnsi" w:cstheme="minorBidi"/>
      <w:sz w:val="23"/>
      <w:szCs w:val="23"/>
    </w:rPr>
  </w:style>
  <w:style w:type="character" w:styleId="FootnoteReference">
    <w:name w:val="footnote reference"/>
    <w:uiPriority w:val="99"/>
    <w:semiHidden/>
    <w:unhideWhenUsed/>
    <w:rsid w:val="005C67FC"/>
    <w:rPr>
      <w:rFonts w:ascii="Times New Roman" w:hAnsi="Times New Roman" w:cs="Times New Roman" w:hint="default"/>
      <w:vertAlign w:val="superscript"/>
    </w:rPr>
  </w:style>
  <w:style w:type="table" w:customStyle="1" w:styleId="TableGrid0">
    <w:name w:val="TableGrid"/>
    <w:rsid w:val="00742702"/>
    <w:pPr>
      <w:spacing w:after="0" w:line="240" w:lineRule="auto"/>
    </w:pPr>
    <w:rPr>
      <w:rFonts w:eastAsiaTheme="minorEastAsia"/>
      <w:lang w:eastAsia="lt-LT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247A2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6475FA"/>
    <w:rPr>
      <w:b/>
      <w:bCs/>
      <w:i w:val="0"/>
      <w:iCs w:val="0"/>
    </w:rPr>
  </w:style>
  <w:style w:type="character" w:customStyle="1" w:styleId="acopre1">
    <w:name w:val="acopre1"/>
    <w:basedOn w:val="DefaultParagraphFont"/>
    <w:rsid w:val="006475FA"/>
  </w:style>
  <w:style w:type="character" w:customStyle="1" w:styleId="ui-provider">
    <w:name w:val="ui-provider"/>
    <w:basedOn w:val="DefaultParagraphFont"/>
    <w:rsid w:val="00A73CCD"/>
  </w:style>
  <w:style w:type="paragraph" w:styleId="EndnoteText">
    <w:name w:val="endnote text"/>
    <w:basedOn w:val="Normal"/>
    <w:link w:val="EndnoteTextChar"/>
    <w:uiPriority w:val="99"/>
    <w:semiHidden/>
    <w:unhideWhenUsed/>
    <w:rsid w:val="008A65FD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8A65FD"/>
    <w:rPr>
      <w:rFonts w:ascii="Times New Roman" w:eastAsia="Calibri" w:hAnsi="Times New Roman" w:cs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8A65FD"/>
    <w:rPr>
      <w:vertAlign w:val="superscript"/>
    </w:rPr>
  </w:style>
  <w:style w:type="table" w:customStyle="1" w:styleId="Lentelstinklelis31">
    <w:name w:val="Lentelės tinklelis31"/>
    <w:basedOn w:val="TableNormal"/>
    <w:next w:val="TableGrid"/>
    <w:rsid w:val="006B44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084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4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219C3C73E1BB8B46AC96171FE6EF6BC4" ma:contentTypeVersion="6" ma:contentTypeDescription="Kurkite naują dokumentą." ma:contentTypeScope="" ma:versionID="4edb68705db941c0e2d5dc4f41632a1c">
  <xsd:schema xmlns:xsd="http://www.w3.org/2001/XMLSchema" xmlns:xs="http://www.w3.org/2001/XMLSchema" xmlns:p="http://schemas.microsoft.com/office/2006/metadata/properties" xmlns:ns2="43d43418-aab9-4ca3-bfd5-0091ec32d794" xmlns:ns3="a3e4d4bf-be5e-4d9e-a2b2-b41ae2e2e02a" targetNamespace="http://schemas.microsoft.com/office/2006/metadata/properties" ma:root="true" ma:fieldsID="f5603d9e81307a7b9018c13b889445fc" ns2:_="" ns3:_="">
    <xsd:import namespace="43d43418-aab9-4ca3-bfd5-0091ec32d794"/>
    <xsd:import namespace="a3e4d4bf-be5e-4d9e-a2b2-b41ae2e2e02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d43418-aab9-4ca3-bfd5-0091ec32d79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Bendrinta su išsamia informacija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e4d4bf-be5e-4d9e-a2b2-b41ae2e2e0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83664D-A38B-4A87-888E-F82407822FC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257EB1A-5F63-442C-A2FF-C0C09212D5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3d43418-aab9-4ca3-bfd5-0091ec32d794"/>
    <ds:schemaRef ds:uri="a3e4d4bf-be5e-4d9e-a2b2-b41ae2e2e02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3C281EA-1159-4717-9CAC-BC43CFC6C5C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35DB9684-A321-4E9E-87CF-02A1636159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1160</TotalTime>
  <Pages>2</Pages>
  <Words>1765</Words>
  <Characters>1007</Characters>
  <Application>Microsoft Office Word</Application>
  <DocSecurity>0</DocSecurity>
  <Lines>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Linas Bagdonavičius</dc:creator>
  <cp:lastModifiedBy>Simona Stankevičiūtė</cp:lastModifiedBy>
  <cp:revision>48</cp:revision>
  <cp:lastPrinted>2020-02-19T03:46:00Z</cp:lastPrinted>
  <dcterms:created xsi:type="dcterms:W3CDTF">2024-10-29T12:05:00Z</dcterms:created>
  <dcterms:modified xsi:type="dcterms:W3CDTF">2025-02-18T08:16:00Z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0x010100219C3C73E1BB8B46AC96171FE6EF6BC4</vt:lpwstr>
  </property>
</Properties>
</file>